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82" w:rsidRPr="00F0496B" w:rsidRDefault="00390D82" w:rsidP="008B5F97">
      <w:pPr>
        <w:spacing w:after="0" w:line="240" w:lineRule="auto"/>
        <w:contextualSpacing/>
        <w:jc w:val="right"/>
        <w:rPr>
          <w:rFonts w:ascii="Times New Roman" w:eastAsia="Times New Roman" w:hAnsi="Times New Roman" w:cs="Times New Roman"/>
          <w:lang w:eastAsia="uk-UA"/>
        </w:rPr>
      </w:pPr>
      <w:r w:rsidRPr="00F0496B">
        <w:rPr>
          <w:rFonts w:ascii="Times New Roman" w:eastAsia="Times New Roman" w:hAnsi="Times New Roman" w:cs="Times New Roman"/>
          <w:lang w:eastAsia="uk-UA"/>
        </w:rPr>
        <w:t xml:space="preserve">ДОДАТОК № 1 </w:t>
      </w:r>
    </w:p>
    <w:p w:rsidR="00390D82" w:rsidRPr="00F0496B" w:rsidRDefault="00390D82" w:rsidP="008B5F97">
      <w:pPr>
        <w:tabs>
          <w:tab w:val="left" w:pos="9015"/>
        </w:tabs>
        <w:spacing w:after="0" w:line="240" w:lineRule="auto"/>
        <w:contextualSpacing/>
        <w:jc w:val="right"/>
        <w:rPr>
          <w:rFonts w:ascii="Times New Roman" w:eastAsia="Times New Roman" w:hAnsi="Times New Roman" w:cs="Times New Roman"/>
          <w:lang w:eastAsia="uk-UA"/>
        </w:rPr>
      </w:pPr>
      <w:r w:rsidRPr="00F0496B">
        <w:rPr>
          <w:rFonts w:ascii="Times New Roman" w:eastAsia="Times New Roman" w:hAnsi="Times New Roman" w:cs="Times New Roman"/>
          <w:lang w:eastAsia="uk-UA"/>
        </w:rPr>
        <w:t>до тендерної документації</w:t>
      </w:r>
    </w:p>
    <w:p w:rsidR="00390D82" w:rsidRPr="00F0496B" w:rsidRDefault="00390D82" w:rsidP="008B5F97">
      <w:pPr>
        <w:widowControl w:val="0"/>
        <w:tabs>
          <w:tab w:val="left" w:pos="4065"/>
        </w:tabs>
        <w:spacing w:after="0" w:line="240" w:lineRule="auto"/>
        <w:contextualSpacing/>
        <w:rPr>
          <w:rFonts w:ascii="Times New Roman" w:eastAsia="Times New Roman" w:hAnsi="Times New Roman" w:cs="Times New Roman"/>
          <w:lang w:eastAsia="uk-UA"/>
        </w:rPr>
      </w:pPr>
    </w:p>
    <w:p w:rsidR="00F31047" w:rsidRPr="00F0496B" w:rsidRDefault="00F31047" w:rsidP="00F31047">
      <w:pPr>
        <w:tabs>
          <w:tab w:val="left" w:pos="5828"/>
        </w:tabs>
        <w:spacing w:after="0" w:line="240" w:lineRule="auto"/>
        <w:jc w:val="center"/>
        <w:rPr>
          <w:rFonts w:ascii="Times New Roman" w:eastAsia="Arial" w:hAnsi="Times New Roman" w:cs="Times New Roman"/>
          <w:b/>
          <w:bCs/>
          <w:i/>
          <w:lang w:eastAsia="ru-RU"/>
        </w:rPr>
      </w:pPr>
      <w:r w:rsidRPr="00F0496B">
        <w:rPr>
          <w:rFonts w:ascii="Times New Roman" w:eastAsia="Arial" w:hAnsi="Times New Roman" w:cs="Times New Roman"/>
          <w:b/>
          <w:i/>
          <w:lang w:eastAsia="ru-RU"/>
        </w:rPr>
        <w:t>Інформація про необхідні технічні, якісні, кількісні та інші характеристики предмету закупівлі</w:t>
      </w:r>
      <w:r w:rsidRPr="00F0496B">
        <w:rPr>
          <w:rFonts w:ascii="Times New Roman" w:eastAsia="Arial" w:hAnsi="Times New Roman" w:cs="Times New Roman"/>
          <w:b/>
          <w:bCs/>
          <w:i/>
          <w:lang w:eastAsia="ru-RU"/>
        </w:rPr>
        <w:t>:</w:t>
      </w:r>
    </w:p>
    <w:p w:rsidR="004C0BF9" w:rsidRPr="00F0496B" w:rsidRDefault="004C0BF9" w:rsidP="004C0BF9">
      <w:pPr>
        <w:tabs>
          <w:tab w:val="left" w:pos="3945"/>
        </w:tabs>
        <w:spacing w:after="0" w:line="276" w:lineRule="auto"/>
        <w:ind w:left="-567" w:firstLine="567"/>
        <w:jc w:val="both"/>
        <w:rPr>
          <w:rFonts w:ascii="Times New Roman" w:eastAsia="Arial" w:hAnsi="Times New Roman" w:cs="Arial"/>
          <w:b/>
          <w:bCs/>
          <w:color w:val="000000"/>
          <w:sz w:val="24"/>
          <w:szCs w:val="24"/>
          <w:lang w:eastAsia="ru-RU"/>
        </w:rPr>
      </w:pP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           М'ясо вітчизняного виробництва</w:t>
      </w:r>
      <w:r w:rsidRPr="00F0496B">
        <w:rPr>
          <w:rFonts w:ascii="Times New Roman" w:eastAsia="Times New Roman" w:hAnsi="Times New Roman" w:cs="Times New Roman"/>
          <w:lang w:val="ru-RU" w:eastAsia="ru-RU"/>
        </w:rPr>
        <w:t xml:space="preserve">, </w:t>
      </w:r>
      <w:r w:rsidRPr="00F0496B">
        <w:rPr>
          <w:rFonts w:ascii="Times New Roman" w:eastAsia="Times New Roman" w:hAnsi="Times New Roman" w:cs="Times New Roman"/>
          <w:lang w:eastAsia="ru-RU"/>
        </w:rPr>
        <w:t>повинно постачатися в заклади освіти в харчової вакуумній упаковці.  На упаковці повинно бути маркування з найменуванням товару, визначенням дати виготовлення, терміну придатності, походження товару , найменування виробника тощо.</w:t>
      </w:r>
    </w:p>
    <w:p w:rsidR="00BA163F" w:rsidRPr="00F0496B" w:rsidRDefault="00BA163F" w:rsidP="00BA163F">
      <w:pPr>
        <w:spacing w:after="0" w:line="240" w:lineRule="auto"/>
        <w:jc w:val="right"/>
        <w:rPr>
          <w:rFonts w:ascii="Times New Roman" w:eastAsia="Times New Roman" w:hAnsi="Times New Roman" w:cs="Times New Roman"/>
          <w:i/>
          <w:lang w:eastAsia="ru-RU"/>
        </w:rPr>
      </w:pP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b/>
          <w:u w:val="single"/>
          <w:lang w:eastAsia="ru-RU"/>
        </w:rPr>
        <w:t>Яловичина свіжа охолоджена.</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           Напівфабрикати м’якушеві </w:t>
      </w:r>
      <w:proofErr w:type="spellStart"/>
      <w:r w:rsidRPr="00F0496B">
        <w:rPr>
          <w:rFonts w:ascii="Times New Roman" w:eastAsia="Times New Roman" w:hAnsi="Times New Roman" w:cs="Times New Roman"/>
          <w:lang w:eastAsia="ru-RU"/>
        </w:rPr>
        <w:t>крупношматкові</w:t>
      </w:r>
      <w:proofErr w:type="spellEnd"/>
      <w:r w:rsidRPr="00F0496B">
        <w:rPr>
          <w:rFonts w:ascii="Times New Roman" w:eastAsia="Times New Roman" w:hAnsi="Times New Roman" w:cs="Times New Roman"/>
          <w:lang w:eastAsia="ru-RU"/>
        </w:rPr>
        <w:t xml:space="preserve"> натуральні, без кісток (м’якоть), охолоджене, без заморожування, повинно бути одержано від забою здорової тварини, виготовлено на підприємстві.</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           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 </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            Шматки не повинні мати ушкоджень поверхні, </w:t>
      </w:r>
      <w:proofErr w:type="spellStart"/>
      <w:r w:rsidRPr="00F0496B">
        <w:rPr>
          <w:rFonts w:ascii="Times New Roman" w:eastAsia="Times New Roman" w:hAnsi="Times New Roman" w:cs="Times New Roman"/>
          <w:lang w:eastAsia="ru-RU"/>
        </w:rPr>
        <w:t>кровопідтеч</w:t>
      </w:r>
      <w:proofErr w:type="spellEnd"/>
      <w:r w:rsidRPr="00F0496B">
        <w:rPr>
          <w:rFonts w:ascii="Times New Roman" w:eastAsia="Times New Roman" w:hAnsi="Times New Roman" w:cs="Times New Roman"/>
          <w:lang w:eastAsia="ru-RU"/>
        </w:rPr>
        <w:t xml:space="preserve">. </w:t>
      </w:r>
    </w:p>
    <w:p w:rsidR="00BA163F" w:rsidRPr="00F0496B" w:rsidRDefault="00BA163F" w:rsidP="00BA163F">
      <w:pPr>
        <w:spacing w:after="0" w:line="240" w:lineRule="auto"/>
        <w:ind w:firstLine="708"/>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Продукція повинна відповідати вимогам відповідних діючих ДСТУ або ТУ, з показниками не гіршими за ДСТУ.</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ab/>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b/>
          <w:u w:val="single"/>
          <w:lang w:eastAsia="ru-RU"/>
        </w:rPr>
        <w:t>Свинина свіжа охолоджена нежирна.</w:t>
      </w:r>
      <w:r w:rsidRPr="00F0496B">
        <w:rPr>
          <w:rFonts w:ascii="Times New Roman" w:eastAsia="Times New Roman" w:hAnsi="Times New Roman" w:cs="Times New Roman"/>
          <w:lang w:eastAsia="ru-RU"/>
        </w:rPr>
        <w:t xml:space="preserve"> </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           Повинна бути від свині м’ясної породи І або ІІ категорії. Напівфабрикати м’ясні </w:t>
      </w:r>
      <w:proofErr w:type="spellStart"/>
      <w:r w:rsidRPr="00F0496B">
        <w:rPr>
          <w:rFonts w:ascii="Times New Roman" w:eastAsia="Times New Roman" w:hAnsi="Times New Roman" w:cs="Times New Roman"/>
          <w:lang w:eastAsia="ru-RU"/>
        </w:rPr>
        <w:t>крупношматкові</w:t>
      </w:r>
      <w:proofErr w:type="spellEnd"/>
      <w:r w:rsidRPr="00F0496B">
        <w:rPr>
          <w:rFonts w:ascii="Times New Roman" w:eastAsia="Times New Roman" w:hAnsi="Times New Roman" w:cs="Times New Roman"/>
          <w:lang w:eastAsia="ru-RU"/>
        </w:rPr>
        <w:t xml:space="preserve"> натуральні, без кісток (м’якоть) з тазостегнової і лопаткової частини туші, охолоджене, без заморожування та бути одержано від забою здорової тварини, виготовлено на підприємстві.  </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            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p w:rsidR="00BA163F" w:rsidRPr="00F0496B" w:rsidRDefault="00BA163F" w:rsidP="00BA163F">
      <w:pPr>
        <w:spacing w:after="0" w:line="240" w:lineRule="auto"/>
        <w:ind w:firstLine="708"/>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Продукція повинна відповідати вимогам відповідних діючих ДСТУ або ТУ, з показниками не гіршими за ДСТУ.</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ab/>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u w:val="single"/>
          <w:lang w:eastAsia="ru-RU"/>
        </w:rPr>
        <w:t>Ф</w:t>
      </w:r>
      <w:r w:rsidRPr="00F0496B">
        <w:rPr>
          <w:rFonts w:ascii="Times New Roman" w:eastAsia="Times New Roman" w:hAnsi="Times New Roman" w:cs="Times New Roman"/>
          <w:b/>
          <w:u w:val="single"/>
          <w:lang w:eastAsia="ru-RU"/>
        </w:rPr>
        <w:t>іле куряче охолоджене</w:t>
      </w:r>
      <w:r w:rsidRPr="00F0496B">
        <w:rPr>
          <w:rFonts w:ascii="Times New Roman" w:eastAsia="Times New Roman" w:hAnsi="Times New Roman" w:cs="Times New Roman"/>
          <w:lang w:eastAsia="ru-RU"/>
        </w:rPr>
        <w:t>.</w:t>
      </w:r>
    </w:p>
    <w:p w:rsidR="00BA163F" w:rsidRPr="00F0496B" w:rsidRDefault="00BA163F" w:rsidP="00BA163F">
      <w:pPr>
        <w:spacing w:after="0" w:line="240" w:lineRule="auto"/>
        <w:ind w:firstLine="708"/>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М'ясо повинно бути без згустків крові, без залишків кишечника та репродуктивних органів всередині, з чистою поверхнею,  зовнішня поверхня суха, не завітрена, жировий  шар не повинен виступати за м’язову тканину більше, ніж на 1 см, добре знекровлені, внутрішня поверхня чиста, без згустків крові, оперення повністю видалено.  </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ab/>
        <w:t xml:space="preserve">Продукція повинна відповідати вимогам відповідних діючих ДСТУ або ТУ, з показниками не гіршими за ДСТУ.      </w:t>
      </w:r>
    </w:p>
    <w:p w:rsidR="00BA163F" w:rsidRPr="00F0496B" w:rsidRDefault="00BA163F" w:rsidP="00BA163F">
      <w:pPr>
        <w:spacing w:after="0" w:line="240" w:lineRule="auto"/>
        <w:jc w:val="both"/>
        <w:rPr>
          <w:rFonts w:ascii="Times New Roman" w:eastAsia="Times New Roman" w:hAnsi="Times New Roman" w:cs="Times New Roman"/>
          <w:lang w:eastAsia="ru-RU"/>
        </w:rPr>
      </w:pPr>
    </w:p>
    <w:tbl>
      <w:tblPr>
        <w:tblW w:w="818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2067"/>
      </w:tblGrid>
      <w:tr w:rsidR="00BA163F" w:rsidRPr="00F0496B" w:rsidTr="001C183C">
        <w:trPr>
          <w:trHeight w:val="540"/>
        </w:trPr>
        <w:tc>
          <w:tcPr>
            <w:tcW w:w="6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Найменування продуктів харчування</w:t>
            </w:r>
          </w:p>
        </w:tc>
        <w:tc>
          <w:tcPr>
            <w:tcW w:w="2067" w:type="dxa"/>
            <w:tcBorders>
              <w:top w:val="single" w:sz="4" w:space="0" w:color="000000"/>
              <w:left w:val="single" w:sz="4" w:space="0" w:color="000000"/>
              <w:bottom w:val="single" w:sz="4" w:space="0" w:color="000000"/>
              <w:right w:val="single" w:sz="4" w:space="0" w:color="000000"/>
            </w:tcBorders>
            <w:shd w:val="clear" w:color="auto" w:fill="FFFFFF"/>
          </w:tcPr>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Очікувана кількість</w:t>
            </w:r>
          </w:p>
          <w:p w:rsidR="00BA163F" w:rsidRPr="00F0496B" w:rsidRDefault="00BA163F" w:rsidP="00BA163F">
            <w:pPr>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продуктів(кг)</w:t>
            </w:r>
          </w:p>
        </w:tc>
      </w:tr>
      <w:tr w:rsidR="00BA163F" w:rsidRPr="00F0496B" w:rsidTr="001C183C">
        <w:trPr>
          <w:trHeight w:val="320"/>
        </w:trPr>
        <w:tc>
          <w:tcPr>
            <w:tcW w:w="6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63F" w:rsidRPr="00F0496B" w:rsidRDefault="00BA163F" w:rsidP="00BA163F">
            <w:pPr>
              <w:widowControl w:val="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яловичина свіжа охолоджена </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163F" w:rsidRPr="00F0496B" w:rsidRDefault="00F0496B" w:rsidP="00BA163F">
            <w:pPr>
              <w:jc w:val="right"/>
              <w:rPr>
                <w:rFonts w:ascii="Times New Roman" w:eastAsia="Times New Roman" w:hAnsi="Times New Roman" w:cs="Times New Roman"/>
                <w:color w:val="000000"/>
                <w:lang w:val="ru-RU" w:eastAsia="ru-RU"/>
              </w:rPr>
            </w:pPr>
            <w:r w:rsidRPr="00F0496B">
              <w:rPr>
                <w:rFonts w:ascii="Times New Roman" w:eastAsia="Times New Roman" w:hAnsi="Times New Roman" w:cs="Times New Roman"/>
                <w:color w:val="000000"/>
                <w:lang w:val="ru-RU" w:eastAsia="ru-RU"/>
              </w:rPr>
              <w:t>2000,00</w:t>
            </w:r>
          </w:p>
        </w:tc>
      </w:tr>
      <w:tr w:rsidR="00BA163F" w:rsidRPr="00F0496B" w:rsidTr="001C183C">
        <w:trPr>
          <w:trHeight w:val="320"/>
        </w:trPr>
        <w:tc>
          <w:tcPr>
            <w:tcW w:w="6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63F" w:rsidRPr="00F0496B" w:rsidRDefault="00BA163F" w:rsidP="00BA163F">
            <w:pPr>
              <w:widowControl w:val="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свинина свіжа охолоджена нежирна</w:t>
            </w:r>
          </w:p>
        </w:tc>
        <w:tc>
          <w:tcPr>
            <w:tcW w:w="2067" w:type="dxa"/>
            <w:tcBorders>
              <w:top w:val="nil"/>
              <w:left w:val="single" w:sz="4" w:space="0" w:color="000000"/>
              <w:bottom w:val="single" w:sz="4" w:space="0" w:color="000000"/>
              <w:right w:val="single" w:sz="4" w:space="0" w:color="000000"/>
            </w:tcBorders>
            <w:shd w:val="clear" w:color="auto" w:fill="auto"/>
            <w:vAlign w:val="bottom"/>
          </w:tcPr>
          <w:p w:rsidR="00BA163F" w:rsidRPr="00F0496B" w:rsidRDefault="00F0496B" w:rsidP="00BA163F">
            <w:pPr>
              <w:jc w:val="right"/>
              <w:rPr>
                <w:rFonts w:ascii="Times New Roman" w:eastAsia="Times New Roman" w:hAnsi="Times New Roman" w:cs="Times New Roman"/>
                <w:color w:val="000000"/>
                <w:lang w:val="ru-RU" w:eastAsia="ru-RU"/>
              </w:rPr>
            </w:pPr>
            <w:r w:rsidRPr="00F0496B">
              <w:rPr>
                <w:rFonts w:ascii="Times New Roman" w:eastAsia="Times New Roman" w:hAnsi="Times New Roman" w:cs="Times New Roman"/>
                <w:color w:val="000000"/>
                <w:lang w:val="ru-RU" w:eastAsia="ru-RU"/>
              </w:rPr>
              <w:t>2500,00</w:t>
            </w:r>
          </w:p>
        </w:tc>
      </w:tr>
      <w:tr w:rsidR="00BA163F" w:rsidRPr="00F0496B" w:rsidTr="001C183C">
        <w:trPr>
          <w:trHeight w:val="320"/>
        </w:trPr>
        <w:tc>
          <w:tcPr>
            <w:tcW w:w="6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63F" w:rsidRPr="00F0496B" w:rsidRDefault="00BA163F" w:rsidP="00BA163F">
            <w:pPr>
              <w:widowControl w:val="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філе куряче охолоджене</w:t>
            </w:r>
          </w:p>
        </w:tc>
        <w:tc>
          <w:tcPr>
            <w:tcW w:w="2067" w:type="dxa"/>
            <w:tcBorders>
              <w:top w:val="nil"/>
              <w:left w:val="single" w:sz="4" w:space="0" w:color="000000"/>
              <w:bottom w:val="single" w:sz="4" w:space="0" w:color="000000"/>
              <w:right w:val="single" w:sz="4" w:space="0" w:color="000000"/>
            </w:tcBorders>
            <w:shd w:val="clear" w:color="auto" w:fill="auto"/>
            <w:vAlign w:val="bottom"/>
          </w:tcPr>
          <w:p w:rsidR="00BA163F" w:rsidRPr="00F0496B" w:rsidRDefault="00F0496B" w:rsidP="00BA163F">
            <w:pPr>
              <w:jc w:val="right"/>
              <w:rPr>
                <w:rFonts w:ascii="Times New Roman" w:eastAsia="Times New Roman" w:hAnsi="Times New Roman" w:cs="Times New Roman"/>
                <w:color w:val="000000"/>
                <w:lang w:val="ru-RU" w:eastAsia="ru-RU"/>
              </w:rPr>
            </w:pPr>
            <w:r w:rsidRPr="00F0496B">
              <w:rPr>
                <w:rFonts w:ascii="Times New Roman" w:eastAsia="Times New Roman" w:hAnsi="Times New Roman" w:cs="Times New Roman"/>
                <w:color w:val="000000"/>
                <w:lang w:val="ru-RU" w:eastAsia="ru-RU"/>
              </w:rPr>
              <w:t>10000,00</w:t>
            </w:r>
          </w:p>
        </w:tc>
      </w:tr>
    </w:tbl>
    <w:p w:rsidR="004C0BF9" w:rsidRPr="00F0496B" w:rsidRDefault="004C0BF9" w:rsidP="004C0BF9">
      <w:pPr>
        <w:tabs>
          <w:tab w:val="left" w:pos="3945"/>
        </w:tabs>
        <w:spacing w:after="0" w:line="276" w:lineRule="auto"/>
        <w:rPr>
          <w:rFonts w:ascii="Times New Roman" w:eastAsia="Arial" w:hAnsi="Times New Roman" w:cs="Arial"/>
          <w:b/>
          <w:bCs/>
          <w:color w:val="000000"/>
          <w:lang w:eastAsia="ru-RU"/>
        </w:rPr>
      </w:pPr>
    </w:p>
    <w:p w:rsidR="004C0BF9" w:rsidRPr="00F0496B" w:rsidRDefault="004C0BF9" w:rsidP="004C0BF9">
      <w:pPr>
        <w:tabs>
          <w:tab w:val="left" w:pos="3945"/>
        </w:tabs>
        <w:spacing w:after="0" w:line="276" w:lineRule="auto"/>
        <w:ind w:left="-567" w:firstLine="567"/>
        <w:jc w:val="both"/>
        <w:rPr>
          <w:rFonts w:ascii="Times New Roman" w:eastAsia="Arial" w:hAnsi="Times New Roman" w:cs="Arial"/>
          <w:b/>
          <w:bCs/>
          <w:color w:val="000000"/>
          <w:lang w:eastAsia="ru-RU"/>
        </w:rPr>
      </w:pPr>
      <w:r w:rsidRPr="00F0496B">
        <w:rPr>
          <w:rFonts w:ascii="Times New Roman" w:eastAsia="Arial" w:hAnsi="Times New Roman" w:cs="Arial"/>
          <w:bCs/>
          <w:color w:val="000000"/>
          <w:lang w:eastAsia="ru-RU"/>
        </w:rPr>
        <w:t xml:space="preserve">Постачання продуктів здійснюється в кожний заклад освіти </w:t>
      </w:r>
      <w:proofErr w:type="spellStart"/>
      <w:r w:rsidR="00F0496B" w:rsidRPr="00F0496B">
        <w:rPr>
          <w:rFonts w:ascii="Times New Roman" w:eastAsia="Arial" w:hAnsi="Times New Roman" w:cs="Arial"/>
          <w:bCs/>
          <w:color w:val="000000"/>
          <w:lang w:val="ru-RU" w:eastAsia="ru-RU"/>
        </w:rPr>
        <w:t>Суворовського</w:t>
      </w:r>
      <w:proofErr w:type="spellEnd"/>
      <w:r w:rsidRPr="00F0496B">
        <w:rPr>
          <w:rFonts w:ascii="Times New Roman" w:eastAsia="Arial" w:hAnsi="Times New Roman" w:cs="Arial"/>
          <w:bCs/>
          <w:color w:val="000000"/>
          <w:lang w:eastAsia="ru-RU"/>
        </w:rPr>
        <w:t xml:space="preserve"> району м. Одеси відповідно до Дислокація закладів освіти</w:t>
      </w:r>
      <w:r w:rsidR="00F0496B" w:rsidRPr="00F0496B">
        <w:rPr>
          <w:rFonts w:ascii="Times New Roman" w:eastAsia="Arial" w:hAnsi="Times New Roman" w:cs="Arial"/>
          <w:bCs/>
          <w:color w:val="000000"/>
          <w:lang w:val="ru-RU" w:eastAsia="ru-RU"/>
        </w:rPr>
        <w:t xml:space="preserve"> </w:t>
      </w:r>
      <w:proofErr w:type="spellStart"/>
      <w:r w:rsidR="00F0496B" w:rsidRPr="00F0496B">
        <w:rPr>
          <w:rFonts w:ascii="Times New Roman" w:eastAsia="Arial" w:hAnsi="Times New Roman" w:cs="Arial"/>
          <w:bCs/>
          <w:color w:val="000000"/>
          <w:lang w:val="ru-RU" w:eastAsia="ru-RU"/>
        </w:rPr>
        <w:t>Суворовського</w:t>
      </w:r>
      <w:proofErr w:type="spellEnd"/>
      <w:r w:rsidRPr="00F0496B">
        <w:rPr>
          <w:rFonts w:ascii="Times New Roman" w:eastAsia="Arial" w:hAnsi="Times New Roman" w:cs="Arial"/>
          <w:bCs/>
          <w:color w:val="000000"/>
          <w:lang w:eastAsia="ru-RU"/>
        </w:rPr>
        <w:t xml:space="preserve"> району м. Одеси (Додаток №2 до проекту договору про закупівлю товарів) у період: з моменту укладання договору і до 31.12.202</w:t>
      </w:r>
      <w:r w:rsidRPr="00F0496B">
        <w:rPr>
          <w:rFonts w:ascii="Times New Roman" w:eastAsia="Arial" w:hAnsi="Times New Roman" w:cs="Arial"/>
          <w:bCs/>
          <w:color w:val="000000"/>
          <w:lang w:val="ru-RU" w:eastAsia="ru-RU"/>
        </w:rPr>
        <w:t>3</w:t>
      </w:r>
      <w:r w:rsidRPr="00F0496B">
        <w:rPr>
          <w:rFonts w:ascii="Times New Roman" w:eastAsia="Arial" w:hAnsi="Times New Roman" w:cs="Arial"/>
          <w:bCs/>
          <w:color w:val="000000"/>
          <w:lang w:eastAsia="ru-RU"/>
        </w:rPr>
        <w:t xml:space="preserve">. </w:t>
      </w:r>
      <w:r w:rsidRPr="00F0496B">
        <w:rPr>
          <w:rFonts w:ascii="Times New Roman" w:eastAsia="Arial" w:hAnsi="Times New Roman" w:cs="Arial"/>
          <w:b/>
          <w:bCs/>
          <w:color w:val="000000"/>
          <w:lang w:eastAsia="ru-RU"/>
        </w:rPr>
        <w:t>Товар постачається окремими партіями, в кожен заклад освіти, згідно з замовленнями від закладів та в узгоджені з ними терміни.</w:t>
      </w:r>
    </w:p>
    <w:p w:rsidR="004C0BF9" w:rsidRPr="00F0496B" w:rsidRDefault="004C0BF9" w:rsidP="004C0BF9">
      <w:pPr>
        <w:tabs>
          <w:tab w:val="left" w:pos="3945"/>
        </w:tabs>
        <w:spacing w:after="0" w:line="276" w:lineRule="auto"/>
        <w:ind w:left="-567" w:firstLine="567"/>
        <w:jc w:val="both"/>
        <w:rPr>
          <w:rFonts w:ascii="Times New Roman" w:eastAsia="Arial" w:hAnsi="Times New Roman" w:cs="Arial"/>
          <w:bCs/>
          <w:color w:val="000000"/>
          <w:lang w:eastAsia="ru-RU"/>
        </w:rPr>
      </w:pPr>
      <w:r w:rsidRPr="00F0496B">
        <w:rPr>
          <w:rFonts w:ascii="Times New Roman" w:eastAsia="Arial" w:hAnsi="Times New Roman" w:cs="Arial"/>
          <w:bCs/>
          <w:color w:val="000000"/>
          <w:lang w:eastAsia="ru-RU"/>
        </w:rPr>
        <w:t xml:space="preserve"> Доставка до місця призначення, навантаження та розвантаження товару  здійснюється Учасником за його власний  рахунок.</w:t>
      </w:r>
    </w:p>
    <w:p w:rsidR="004C0BF9" w:rsidRPr="00F0496B" w:rsidRDefault="004C0BF9" w:rsidP="004C0BF9">
      <w:pPr>
        <w:tabs>
          <w:tab w:val="left" w:pos="3945"/>
        </w:tabs>
        <w:spacing w:after="0" w:line="276" w:lineRule="auto"/>
        <w:ind w:left="-567" w:firstLine="567"/>
        <w:jc w:val="both"/>
        <w:rPr>
          <w:rFonts w:ascii="Times New Roman" w:eastAsia="Arial" w:hAnsi="Times New Roman" w:cs="Arial"/>
          <w:bCs/>
          <w:color w:val="000000"/>
          <w:lang w:eastAsia="ru-RU"/>
        </w:rPr>
      </w:pPr>
      <w:r w:rsidRPr="00F0496B">
        <w:rPr>
          <w:rFonts w:ascii="Times New Roman" w:eastAsia="Arial" w:hAnsi="Times New Roman" w:cs="Arial"/>
          <w:bCs/>
          <w:color w:val="000000"/>
          <w:lang w:eastAsia="ru-RU"/>
        </w:rPr>
        <w:t xml:space="preserve">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w:t>
      </w:r>
    </w:p>
    <w:p w:rsidR="00F31047" w:rsidRPr="00F0496B" w:rsidRDefault="00F31047" w:rsidP="00F31047">
      <w:pPr>
        <w:tabs>
          <w:tab w:val="left" w:pos="142"/>
          <w:tab w:val="left" w:pos="284"/>
          <w:tab w:val="left" w:pos="851"/>
        </w:tabs>
        <w:suppressAutoHyphens/>
        <w:spacing w:after="0" w:line="240" w:lineRule="auto"/>
        <w:contextualSpacing/>
        <w:jc w:val="both"/>
        <w:rPr>
          <w:rFonts w:ascii="Times New Roman" w:hAnsi="Times New Roman" w:cs="Times New Roman"/>
        </w:rPr>
      </w:pPr>
    </w:p>
    <w:p w:rsidR="00F31047" w:rsidRPr="00F0496B" w:rsidRDefault="00F31047" w:rsidP="000A66B3">
      <w:pPr>
        <w:spacing w:after="200" w:line="240" w:lineRule="auto"/>
        <w:ind w:left="-567" w:firstLine="774"/>
        <w:contextualSpacing/>
        <w:jc w:val="both"/>
        <w:rPr>
          <w:rFonts w:ascii="Times New Roman" w:hAnsi="Times New Roman" w:cs="Times New Roman"/>
          <w:b/>
          <w:bCs/>
        </w:rPr>
      </w:pPr>
      <w:r w:rsidRPr="00F0496B">
        <w:rPr>
          <w:rFonts w:ascii="Times New Roman" w:hAnsi="Times New Roman" w:cs="Times New Roman"/>
          <w:b/>
          <w:bCs/>
        </w:rPr>
        <w:lastRenderedPageBreak/>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1.</w:t>
      </w:r>
      <w:r w:rsidR="00F31047" w:rsidRPr="00F0496B">
        <w:rPr>
          <w:rFonts w:ascii="Times New Roman" w:hAnsi="Times New Roman" w:cs="Times New Roman"/>
        </w:rPr>
        <w:t>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r w:rsidR="003A02D1" w:rsidRPr="00F0496B">
        <w:rPr>
          <w:rFonts w:ascii="Times New Roman" w:hAnsi="Times New Roman" w:cs="Times New Roman"/>
        </w:rPr>
        <w:t xml:space="preserve"> на зареєстровані потужності, згідно з реєстром відповідних </w:t>
      </w:r>
      <w:proofErr w:type="spellStart"/>
      <w:r w:rsidR="003A02D1" w:rsidRPr="00F0496B">
        <w:rPr>
          <w:rFonts w:ascii="Times New Roman" w:hAnsi="Times New Roman" w:cs="Times New Roman"/>
        </w:rPr>
        <w:t>потужностей</w:t>
      </w:r>
      <w:proofErr w:type="spellEnd"/>
      <w:r w:rsidR="00F31047" w:rsidRPr="00F0496B">
        <w:rPr>
          <w:rFonts w:ascii="Times New Roman" w:hAnsi="Times New Roman" w:cs="Times New Roman"/>
        </w:rPr>
        <w:t>;</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2.</w:t>
      </w:r>
      <w:r w:rsidR="00F31047" w:rsidRPr="00F0496B">
        <w:rPr>
          <w:rFonts w:ascii="Times New Roman" w:hAnsi="Times New Roman" w:cs="Times New Roman"/>
        </w:rPr>
        <w:t>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006C0CBF" w:rsidRPr="00F0496B">
        <w:rPr>
          <w:rFonts w:ascii="Times New Roman" w:hAnsi="Times New Roman" w:cs="Times New Roman"/>
        </w:rPr>
        <w:t xml:space="preserve"> на зареєстровані потужності, згідно з реєстром відповідних </w:t>
      </w:r>
      <w:proofErr w:type="spellStart"/>
      <w:r w:rsidR="006C0CBF" w:rsidRPr="00F0496B">
        <w:rPr>
          <w:rFonts w:ascii="Times New Roman" w:hAnsi="Times New Roman" w:cs="Times New Roman"/>
        </w:rPr>
        <w:t>потужностей</w:t>
      </w:r>
      <w:proofErr w:type="spellEnd"/>
      <w:r w:rsidR="00F31047" w:rsidRPr="00F0496B">
        <w:rPr>
          <w:rFonts w:ascii="Times New Roman" w:hAnsi="Times New Roman" w:cs="Times New Roman"/>
        </w:rPr>
        <w:t>;</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3.</w:t>
      </w:r>
      <w:r w:rsidR="00F31047" w:rsidRPr="00F0496B">
        <w:rPr>
          <w:rFonts w:ascii="Times New Roman" w:hAnsi="Times New Roman" w:cs="Times New Roman"/>
        </w:rPr>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006C0CBF" w:rsidRPr="00F0496B">
        <w:rPr>
          <w:rFonts w:ascii="Times New Roman" w:hAnsi="Times New Roman" w:cs="Times New Roman"/>
        </w:rPr>
        <w:t xml:space="preserve"> на зареєстровані потужності, згідно з реєстром відповідних </w:t>
      </w:r>
      <w:proofErr w:type="spellStart"/>
      <w:r w:rsidR="006C0CBF" w:rsidRPr="00F0496B">
        <w:rPr>
          <w:rFonts w:ascii="Times New Roman" w:hAnsi="Times New Roman" w:cs="Times New Roman"/>
        </w:rPr>
        <w:t>потужностей</w:t>
      </w:r>
      <w:proofErr w:type="spellEnd"/>
      <w:r w:rsidR="00F31047" w:rsidRPr="00F0496B">
        <w:rPr>
          <w:rFonts w:ascii="Times New Roman" w:hAnsi="Times New Roman" w:cs="Times New Roman"/>
        </w:rPr>
        <w:t>;</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00682660" w:rsidRPr="00F0496B">
        <w:rPr>
          <w:rFonts w:ascii="Times New Roman" w:hAnsi="Times New Roman" w:cs="Times New Roman"/>
        </w:rPr>
        <w:t xml:space="preserve"> на зареєстровані потужності, згідно з реєстром відповідних </w:t>
      </w:r>
      <w:proofErr w:type="spellStart"/>
      <w:r w:rsidR="00682660" w:rsidRPr="00F0496B">
        <w:rPr>
          <w:rFonts w:ascii="Times New Roman" w:hAnsi="Times New Roman" w:cs="Times New Roman"/>
        </w:rPr>
        <w:t>потужностей</w:t>
      </w:r>
      <w:proofErr w:type="spellEnd"/>
      <w:r w:rsidRPr="00F0496B">
        <w:rPr>
          <w:rFonts w:ascii="Times New Roman" w:hAnsi="Times New Roman" w:cs="Times New Roman"/>
        </w:rPr>
        <w:t>;</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5.</w:t>
      </w:r>
      <w:r w:rsidR="00F31047" w:rsidRPr="00F0496B">
        <w:rPr>
          <w:rFonts w:ascii="Times New Roman" w:hAnsi="Times New Roman" w:cs="Times New Roman"/>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6.</w:t>
      </w:r>
      <w:r w:rsidR="00F31047" w:rsidRPr="00F0496B">
        <w:rPr>
          <w:rFonts w:ascii="Times New Roman" w:hAnsi="Times New Roman" w:cs="Times New Roman"/>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7.</w:t>
      </w:r>
      <w:r w:rsidR="00F31047" w:rsidRPr="00F0496B">
        <w:rPr>
          <w:rFonts w:ascii="Times New Roman" w:hAnsi="Times New Roman" w:cs="Times New Roman"/>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00F31047" w:rsidRPr="00F0496B">
        <w:rPr>
          <w:rFonts w:ascii="Times New Roman" w:hAnsi="Times New Roman" w:cs="Times New Roman"/>
        </w:rPr>
        <w:t>простежуваності</w:t>
      </w:r>
      <w:proofErr w:type="spellEnd"/>
      <w:r w:rsidR="00F31047" w:rsidRPr="00F0496B">
        <w:rPr>
          <w:rFonts w:ascii="Times New Roman" w:hAnsi="Times New Roman" w:cs="Times New Roman"/>
        </w:rPr>
        <w:t xml:space="preserve"> за останні 3 місяці (достатнім є надання не менш 2-х витягів за кожний з місяців).</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8.</w:t>
      </w:r>
      <w:r w:rsidR="00F31047" w:rsidRPr="00F0496B">
        <w:rPr>
          <w:rFonts w:ascii="Times New Roman" w:hAnsi="Times New Roman" w:cs="Times New Roman"/>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9.</w:t>
      </w:r>
      <w:r w:rsidR="00F31047" w:rsidRPr="00F0496B">
        <w:rPr>
          <w:rFonts w:ascii="Times New Roman" w:hAnsi="Times New Roman" w:cs="Times New Roman"/>
        </w:rPr>
        <w:t>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10.</w:t>
      </w:r>
      <w:r w:rsidR="00F31047" w:rsidRPr="00F0496B">
        <w:rPr>
          <w:rFonts w:ascii="Times New Roman" w:hAnsi="Times New Roman" w:cs="Times New Roman"/>
        </w:rPr>
        <w:t>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126755"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11.</w:t>
      </w:r>
      <w:r w:rsidR="00F31047" w:rsidRPr="00F0496B">
        <w:rPr>
          <w:rFonts w:ascii="Times New Roman" w:hAnsi="Times New Roman" w:cs="Times New Roman"/>
        </w:rPr>
        <w:t xml:space="preserve">Документ </w:t>
      </w:r>
      <w:proofErr w:type="spellStart"/>
      <w:r w:rsidR="00F31047" w:rsidRPr="00F0496B">
        <w:rPr>
          <w:rFonts w:ascii="Times New Roman" w:hAnsi="Times New Roman" w:cs="Times New Roman"/>
        </w:rPr>
        <w:t>Держпродспоживслужби</w:t>
      </w:r>
      <w:proofErr w:type="spellEnd"/>
      <w:r w:rsidR="00F31047" w:rsidRPr="00F0496B">
        <w:rPr>
          <w:rFonts w:ascii="Times New Roman" w:hAnsi="Times New Roman" w:cs="Times New Roman"/>
        </w:rPr>
        <w:t>, виданий Учаснику не раніше 2021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 xml:space="preserve">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w:t>
      </w:r>
      <w:proofErr w:type="spellStart"/>
      <w:r w:rsidRPr="00F0496B">
        <w:rPr>
          <w:rFonts w:ascii="Times New Roman" w:hAnsi="Times New Roman" w:cs="Times New Roman"/>
        </w:rPr>
        <w:t>потужностей</w:t>
      </w:r>
      <w:proofErr w:type="spellEnd"/>
      <w:r w:rsidRPr="00F0496B">
        <w:rPr>
          <w:rFonts w:ascii="Times New Roman" w:hAnsi="Times New Roman" w:cs="Times New Roman"/>
        </w:rPr>
        <w:t>, який працює у зоні поводження з харчовими продуктами, а саме:</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 документ/и, що встановлюють порядок виконання Учасником цих заходів;</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2022 рік;</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lastRenderedPageBreak/>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2022 рік;</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2021 та/або 2022 році в Державних або комунальних установах Міністерства охорони здоров’я України.</w:t>
      </w:r>
    </w:p>
    <w:p w:rsidR="008068C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rsidR="00126755" w:rsidRPr="00F0496B" w:rsidRDefault="008068C7" w:rsidP="000A66B3">
      <w:pPr>
        <w:pStyle w:val="af2"/>
        <w:ind w:left="-567" w:firstLine="774"/>
        <w:jc w:val="both"/>
        <w:rPr>
          <w:rFonts w:ascii="Times New Roman" w:hAnsi="Times New Roman" w:cs="Times New Roman"/>
          <w:bCs/>
        </w:rPr>
      </w:pPr>
      <w:r w:rsidRPr="00F0496B">
        <w:rPr>
          <w:rFonts w:ascii="Times New Roman" w:hAnsi="Times New Roman" w:cs="Times New Roman"/>
          <w:bCs/>
        </w:rPr>
        <w:t>14.</w:t>
      </w:r>
      <w:r w:rsidR="00126755" w:rsidRPr="00F0496B">
        <w:rPr>
          <w:rFonts w:ascii="Times New Roman" w:hAnsi="Times New Roman" w:cs="Times New Roman"/>
          <w:bCs/>
        </w:rPr>
        <w:t xml:space="preserve">Для підтвердження дотримання </w:t>
      </w:r>
      <w:proofErr w:type="spellStart"/>
      <w:r w:rsidR="00883C07" w:rsidRPr="00F0496B">
        <w:rPr>
          <w:rFonts w:ascii="Times New Roman" w:hAnsi="Times New Roman" w:cs="Times New Roman"/>
          <w:bCs/>
        </w:rPr>
        <w:t>температурно-вологісних</w:t>
      </w:r>
      <w:proofErr w:type="spellEnd"/>
      <w:r w:rsidR="00883C07" w:rsidRPr="00F0496B">
        <w:rPr>
          <w:rFonts w:ascii="Times New Roman" w:hAnsi="Times New Roman" w:cs="Times New Roman"/>
          <w:bCs/>
        </w:rPr>
        <w:t xml:space="preserve"> параметрів </w:t>
      </w:r>
      <w:r w:rsidR="00126755" w:rsidRPr="00F0496B">
        <w:rPr>
          <w:rFonts w:ascii="Times New Roman" w:hAnsi="Times New Roman" w:cs="Times New Roman"/>
          <w:bCs/>
        </w:rPr>
        <w:t>Учасник має подати наступні документи:</w:t>
      </w:r>
    </w:p>
    <w:p w:rsidR="00126755" w:rsidRPr="00F0496B" w:rsidRDefault="00126755" w:rsidP="000A66B3">
      <w:pPr>
        <w:pStyle w:val="af2"/>
        <w:ind w:left="-567" w:firstLine="774"/>
        <w:jc w:val="both"/>
        <w:rPr>
          <w:rFonts w:ascii="Times New Roman" w:hAnsi="Times New Roman" w:cs="Times New Roman"/>
          <w:bCs/>
        </w:rPr>
      </w:pPr>
      <w:r w:rsidRPr="00F0496B">
        <w:rPr>
          <w:rFonts w:ascii="Times New Roman" w:hAnsi="Times New Roman" w:cs="Times New Roman"/>
          <w:bCs/>
        </w:rPr>
        <w:tab/>
        <w:t>- свідоцтво(-а)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rsidR="008068C7" w:rsidRPr="00F0496B" w:rsidRDefault="00126755" w:rsidP="000A66B3">
      <w:pPr>
        <w:pStyle w:val="af2"/>
        <w:ind w:left="-567" w:firstLine="774"/>
        <w:jc w:val="both"/>
        <w:rPr>
          <w:rFonts w:ascii="Times New Roman" w:hAnsi="Times New Roman" w:cs="Times New Roman"/>
          <w:bCs/>
        </w:rPr>
      </w:pPr>
      <w:r w:rsidRPr="00F0496B">
        <w:rPr>
          <w:rFonts w:ascii="Times New Roman" w:hAnsi="Times New Roman" w:cs="Times New Roman"/>
          <w:bCs/>
        </w:rPr>
        <w:t>-    атестат про акредитацію органу із калібрування.</w:t>
      </w:r>
    </w:p>
    <w:p w:rsidR="00F31047" w:rsidRPr="00F0496B" w:rsidRDefault="008068C7" w:rsidP="000A66B3">
      <w:pPr>
        <w:pStyle w:val="af2"/>
        <w:ind w:left="-567" w:firstLine="774"/>
        <w:jc w:val="both"/>
        <w:rPr>
          <w:rFonts w:ascii="Times New Roman" w:hAnsi="Times New Roman" w:cs="Times New Roman"/>
        </w:rPr>
      </w:pPr>
      <w:r w:rsidRPr="00F0496B">
        <w:rPr>
          <w:rFonts w:ascii="Times New Roman" w:hAnsi="Times New Roman" w:cs="Times New Roman"/>
          <w:bCs/>
        </w:rPr>
        <w:t>15.</w:t>
      </w:r>
      <w:r w:rsidR="00F31047" w:rsidRPr="00F0496B">
        <w:rPr>
          <w:rFonts w:ascii="Times New Roman" w:hAnsi="Times New Roman" w:cs="Times New Roman"/>
          <w:bCs/>
        </w:rPr>
        <w:t xml:space="preserve"> </w:t>
      </w:r>
      <w:r w:rsidRPr="00F0496B">
        <w:rPr>
          <w:rFonts w:ascii="Times New Roman" w:hAnsi="Times New Roman" w:cs="Times New Roman"/>
          <w:bCs/>
        </w:rPr>
        <w:t>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rsidR="000A66B3" w:rsidRPr="00F0496B" w:rsidRDefault="009730DC" w:rsidP="000A66B3">
      <w:pPr>
        <w:tabs>
          <w:tab w:val="left" w:pos="142"/>
          <w:tab w:val="left" w:pos="284"/>
          <w:tab w:val="left" w:pos="851"/>
        </w:tabs>
        <w:suppressAutoHyphens/>
        <w:spacing w:after="0" w:line="240" w:lineRule="auto"/>
        <w:ind w:left="-567" w:firstLine="774"/>
        <w:contextualSpacing/>
        <w:jc w:val="both"/>
        <w:rPr>
          <w:rFonts w:ascii="Times New Roman" w:eastAsia="Times New Roman" w:hAnsi="Times New Roman" w:cs="Times New Roman"/>
          <w:lang w:eastAsia="uk-UA"/>
        </w:rPr>
      </w:pPr>
      <w:r w:rsidRPr="00F0496B">
        <w:rPr>
          <w:rFonts w:ascii="Times New Roman" w:hAnsi="Times New Roman" w:cs="Times New Roman"/>
          <w:spacing w:val="-14"/>
        </w:rPr>
        <w:tab/>
      </w:r>
      <w:r w:rsidRPr="00F0496B">
        <w:rPr>
          <w:rFonts w:ascii="Times New Roman" w:hAnsi="Times New Roman" w:cs="Times New Roman"/>
          <w:spacing w:val="-14"/>
        </w:rPr>
        <w:tab/>
      </w:r>
      <w:r w:rsidRPr="00F0496B">
        <w:rPr>
          <w:rFonts w:ascii="Times New Roman" w:hAnsi="Times New Roman" w:cs="Times New Roman"/>
          <w:spacing w:val="-14"/>
        </w:rPr>
        <w:tab/>
      </w:r>
    </w:p>
    <w:p w:rsidR="00390D82" w:rsidRPr="00F0496B" w:rsidRDefault="00390D82" w:rsidP="000A66B3">
      <w:pPr>
        <w:tabs>
          <w:tab w:val="left" w:pos="142"/>
          <w:tab w:val="left" w:pos="284"/>
          <w:tab w:val="left" w:pos="851"/>
        </w:tabs>
        <w:suppressAutoHyphens/>
        <w:spacing w:after="0" w:line="240" w:lineRule="auto"/>
        <w:ind w:left="-567" w:firstLine="774"/>
        <w:contextualSpacing/>
        <w:jc w:val="both"/>
        <w:rPr>
          <w:rFonts w:ascii="Times New Roman" w:eastAsia="Arial" w:hAnsi="Times New Roman" w:cs="Times New Roman"/>
          <w:color w:val="000000"/>
          <w:lang w:eastAsia="ru-RU"/>
        </w:rPr>
      </w:pPr>
      <w:r w:rsidRPr="00F0496B">
        <w:rPr>
          <w:rFonts w:ascii="Times New Roman" w:eastAsia="Times New Roman" w:hAnsi="Times New Roman" w:cs="Times New Roman"/>
          <w:lang w:eastAsia="uk-UA"/>
        </w:rPr>
        <w:br w:type="page"/>
      </w:r>
    </w:p>
    <w:p w:rsidR="00390D82" w:rsidRPr="00F0496B" w:rsidRDefault="00390D82"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F0496B">
        <w:rPr>
          <w:rFonts w:ascii="Times New Roman" w:eastAsia="Arial" w:hAnsi="Times New Roman" w:cs="Times New Roman"/>
          <w:color w:val="000000"/>
          <w:lang w:eastAsia="ru-RU"/>
        </w:rPr>
        <w:lastRenderedPageBreak/>
        <w:t>ДОДАТОК №</w:t>
      </w:r>
      <w:r w:rsidR="00AD19EC" w:rsidRPr="00F0496B">
        <w:rPr>
          <w:rFonts w:ascii="Times New Roman" w:eastAsia="Arial" w:hAnsi="Times New Roman" w:cs="Times New Roman"/>
          <w:color w:val="000000"/>
          <w:lang w:eastAsia="ru-RU"/>
        </w:rPr>
        <w:t xml:space="preserve"> </w:t>
      </w:r>
      <w:r w:rsidRPr="00F0496B">
        <w:rPr>
          <w:rFonts w:ascii="Times New Roman" w:eastAsia="Arial" w:hAnsi="Times New Roman" w:cs="Times New Roman"/>
          <w:color w:val="000000"/>
          <w:lang w:eastAsia="ru-RU"/>
        </w:rPr>
        <w:t xml:space="preserve">2 </w:t>
      </w:r>
    </w:p>
    <w:p w:rsidR="00390D82" w:rsidRPr="00F0496B" w:rsidRDefault="00390D82"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F0496B">
        <w:rPr>
          <w:rFonts w:ascii="Times New Roman" w:eastAsia="Arial" w:hAnsi="Times New Roman" w:cs="Times New Roman"/>
          <w:color w:val="000000"/>
          <w:lang w:eastAsia="ru-RU"/>
        </w:rPr>
        <w:t>до тендерної документації</w:t>
      </w:r>
    </w:p>
    <w:p w:rsidR="00390D82" w:rsidRPr="00F0496B" w:rsidRDefault="00390D82" w:rsidP="008B5F97">
      <w:pPr>
        <w:widowControl w:val="0"/>
        <w:spacing w:after="0" w:line="240" w:lineRule="auto"/>
        <w:contextualSpacing/>
        <w:rPr>
          <w:rFonts w:ascii="Times New Roman" w:eastAsia="Arial" w:hAnsi="Times New Roman" w:cs="Times New Roman"/>
          <w:color w:val="000000"/>
          <w:lang w:eastAsia="ru-RU"/>
        </w:rPr>
      </w:pPr>
    </w:p>
    <w:p w:rsidR="00390D82" w:rsidRPr="00F0496B" w:rsidRDefault="00390D82" w:rsidP="008B5F97">
      <w:pPr>
        <w:widowControl w:val="0"/>
        <w:spacing w:after="0" w:line="240" w:lineRule="auto"/>
        <w:ind w:firstLine="567"/>
        <w:contextualSpacing/>
        <w:rPr>
          <w:rFonts w:ascii="Times New Roman" w:eastAsia="Arial" w:hAnsi="Times New Roman" w:cs="Times New Roman"/>
          <w:b/>
          <w:i/>
          <w:color w:val="000000"/>
          <w:lang w:eastAsia="ru-RU"/>
        </w:rPr>
      </w:pPr>
      <w:r w:rsidRPr="00F0496B">
        <w:rPr>
          <w:rFonts w:ascii="Times New Roman" w:eastAsia="Arial" w:hAnsi="Times New Roman" w:cs="Times New Roman"/>
          <w:b/>
          <w:i/>
          <w:color w:val="000000"/>
          <w:lang w:eastAsia="ru-RU"/>
        </w:rPr>
        <w:t>Учасник не повинен відступати від даної форми!</w:t>
      </w:r>
    </w:p>
    <w:p w:rsidR="00390D82" w:rsidRPr="00F0496B" w:rsidRDefault="00390D82" w:rsidP="008B5F97">
      <w:pPr>
        <w:widowControl w:val="0"/>
        <w:spacing w:after="0" w:line="240" w:lineRule="auto"/>
        <w:ind w:firstLine="567"/>
        <w:contextualSpacing/>
        <w:rPr>
          <w:rFonts w:ascii="Times New Roman" w:eastAsia="Arial" w:hAnsi="Times New Roman" w:cs="Times New Roman"/>
          <w:b/>
          <w:i/>
          <w:color w:val="000000"/>
          <w:lang w:eastAsia="ru-RU"/>
        </w:rPr>
      </w:pPr>
    </w:p>
    <w:p w:rsidR="00390D82" w:rsidRPr="00F0496B" w:rsidRDefault="00390D82" w:rsidP="008B5F97">
      <w:pPr>
        <w:widowControl w:val="0"/>
        <w:spacing w:after="0" w:line="240" w:lineRule="auto"/>
        <w:ind w:firstLine="567"/>
        <w:contextualSpacing/>
        <w:rPr>
          <w:rFonts w:ascii="Times New Roman" w:eastAsia="Arial" w:hAnsi="Times New Roman" w:cs="Times New Roman"/>
          <w:b/>
          <w:i/>
          <w:color w:val="000000"/>
          <w:lang w:eastAsia="ru-RU"/>
        </w:rPr>
      </w:pPr>
    </w:p>
    <w:p w:rsidR="00D95B3A" w:rsidRPr="00F0496B" w:rsidRDefault="00D95B3A" w:rsidP="008B5F97">
      <w:pPr>
        <w:spacing w:after="0" w:line="240" w:lineRule="auto"/>
        <w:ind w:firstLine="567"/>
        <w:contextualSpacing/>
        <w:jc w:val="center"/>
        <w:rPr>
          <w:rFonts w:ascii="Times New Roman" w:eastAsia="Arial" w:hAnsi="Times New Roman" w:cs="Times New Roman"/>
          <w:b/>
          <w:bCs/>
          <w:color w:val="000000"/>
          <w:lang w:eastAsia="ru-RU"/>
        </w:rPr>
      </w:pPr>
    </w:p>
    <w:p w:rsidR="00390D82" w:rsidRPr="00F0496B" w:rsidRDefault="00390D82" w:rsidP="008B5F97">
      <w:pPr>
        <w:spacing w:after="0" w:line="240" w:lineRule="auto"/>
        <w:ind w:firstLine="567"/>
        <w:contextualSpacing/>
        <w:jc w:val="center"/>
        <w:rPr>
          <w:rFonts w:ascii="Times New Roman" w:eastAsia="Arial" w:hAnsi="Times New Roman" w:cs="Times New Roman"/>
          <w:b/>
          <w:bCs/>
          <w:color w:val="000000"/>
          <w:lang w:eastAsia="ru-RU"/>
        </w:rPr>
      </w:pPr>
      <w:r w:rsidRPr="00F0496B">
        <w:rPr>
          <w:rFonts w:ascii="Times New Roman" w:eastAsia="Arial" w:hAnsi="Times New Roman" w:cs="Times New Roman"/>
          <w:b/>
          <w:bCs/>
          <w:color w:val="000000"/>
          <w:lang w:eastAsia="ru-RU"/>
        </w:rPr>
        <w:t>ФОРМА «ТЕНДЕРНА ПРОПОЗИЦІЯ»</w:t>
      </w:r>
    </w:p>
    <w:p w:rsidR="00390D82" w:rsidRPr="00F0496B" w:rsidRDefault="00390D82" w:rsidP="008B5F97">
      <w:pPr>
        <w:spacing w:after="0" w:line="240" w:lineRule="auto"/>
        <w:ind w:firstLine="567"/>
        <w:contextualSpacing/>
        <w:jc w:val="center"/>
        <w:rPr>
          <w:rFonts w:ascii="Times New Roman" w:eastAsia="Arial" w:hAnsi="Times New Roman" w:cs="Times New Roman"/>
          <w:b/>
          <w:bCs/>
          <w:color w:val="000000"/>
          <w:lang w:eastAsia="ru-RU"/>
        </w:rPr>
      </w:pPr>
    </w:p>
    <w:p w:rsidR="00717108" w:rsidRPr="00F0496B" w:rsidRDefault="00717108" w:rsidP="00FD6326">
      <w:pPr>
        <w:pStyle w:val="10"/>
        <w:widowControl w:val="0"/>
        <w:spacing w:line="240" w:lineRule="auto"/>
        <w:ind w:firstLine="567"/>
        <w:contextualSpacing/>
        <w:jc w:val="both"/>
        <w:rPr>
          <w:rFonts w:ascii="Times New Roman" w:eastAsia="Calibri" w:hAnsi="Times New Roman" w:cs="Times New Roman"/>
          <w:bCs/>
          <w:color w:val="auto"/>
          <w:lang w:val="uk-UA" w:eastAsia="en-US"/>
        </w:rPr>
      </w:pPr>
      <w:r w:rsidRPr="00F0496B">
        <w:rPr>
          <w:rFonts w:ascii="Times New Roman" w:eastAsia="Calibri" w:hAnsi="Times New Roman" w:cs="Times New Roman"/>
          <w:bCs/>
          <w:color w:val="auto"/>
          <w:lang w:val="uk-UA" w:eastAsia="en-US"/>
        </w:rPr>
        <w:t xml:space="preserve">Ми, _______________________(назва Учасника), надаємо свою пропозицію щодо участі у закупівлі товару за предметом закупівлі: код ДК 021:2015 – </w:t>
      </w:r>
      <w:r w:rsidR="00FD6326" w:rsidRPr="00F0496B">
        <w:rPr>
          <w:rFonts w:ascii="Times New Roman" w:eastAsia="Calibri" w:hAnsi="Times New Roman" w:cs="Times New Roman"/>
          <w:bCs/>
          <w:color w:val="auto"/>
          <w:lang w:val="uk-UA" w:eastAsia="en-US"/>
        </w:rPr>
        <w:t>15110000-2  М’ясо  (яловичина свіжа охолоджена, свинина свіжа охолоджена нежирна та філе куряче охолоджене)</w:t>
      </w:r>
      <w:r w:rsidRPr="00F0496B">
        <w:rPr>
          <w:rFonts w:ascii="Times New Roman" w:eastAsia="Calibri" w:hAnsi="Times New Roman" w:cs="Times New Roman"/>
          <w:bCs/>
          <w:color w:val="auto"/>
          <w:lang w:val="uk-UA" w:eastAsia="en-US"/>
        </w:rPr>
        <w:t xml:space="preserve">, згідно з технічними та іншими вимогами Замовника.   </w:t>
      </w:r>
    </w:p>
    <w:p w:rsidR="00F85CEF" w:rsidRPr="00F0496B" w:rsidRDefault="00717108" w:rsidP="00717108">
      <w:pPr>
        <w:pStyle w:val="10"/>
        <w:widowControl w:val="0"/>
        <w:spacing w:line="240" w:lineRule="auto"/>
        <w:ind w:firstLine="567"/>
        <w:contextualSpacing/>
        <w:jc w:val="both"/>
        <w:rPr>
          <w:rFonts w:ascii="Times New Roman" w:hAnsi="Times New Roman" w:cs="Times New Roman"/>
          <w:bCs/>
          <w:lang w:val="uk-UA"/>
        </w:rPr>
      </w:pPr>
      <w:r w:rsidRPr="00F0496B">
        <w:rPr>
          <w:rFonts w:ascii="Times New Roman" w:eastAsia="Calibri" w:hAnsi="Times New Roman" w:cs="Times New Roman"/>
          <w:bCs/>
          <w:color w:val="auto"/>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390D82" w:rsidRPr="00F0496B" w:rsidRDefault="00390D82" w:rsidP="008B5F97">
      <w:pPr>
        <w:spacing w:after="0" w:line="240" w:lineRule="auto"/>
        <w:contextualSpacing/>
        <w:jc w:val="both"/>
        <w:rPr>
          <w:rFonts w:ascii="Times New Roman" w:eastAsia="Arial" w:hAnsi="Times New Roman" w:cs="Times New Roman"/>
          <w:bCs/>
          <w:color w:val="000000"/>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17108" w:rsidRPr="00F0496B" w:rsidTr="00C42D28">
        <w:tc>
          <w:tcPr>
            <w:tcW w:w="674" w:type="dxa"/>
            <w:tcBorders>
              <w:top w:val="single" w:sz="6" w:space="0" w:color="auto"/>
              <w:left w:val="single" w:sz="6" w:space="0" w:color="auto"/>
              <w:bottom w:val="single" w:sz="6" w:space="0" w:color="auto"/>
              <w:right w:val="single" w:sz="4" w:space="0" w:color="auto"/>
            </w:tcBorders>
            <w:vAlign w:val="center"/>
          </w:tcPr>
          <w:p w:rsidR="00717108" w:rsidRPr="00F0496B" w:rsidRDefault="00717108" w:rsidP="00717108">
            <w:pPr>
              <w:spacing w:after="0" w:line="240" w:lineRule="auto"/>
              <w:jc w:val="center"/>
              <w:rPr>
                <w:rFonts w:ascii="Times New Roman" w:eastAsia="Arial" w:hAnsi="Times New Roman" w:cs="Arial"/>
                <w:b/>
                <w:color w:val="000000"/>
                <w:sz w:val="20"/>
                <w:szCs w:val="20"/>
                <w:lang w:eastAsia="ru-RU"/>
              </w:rPr>
            </w:pPr>
            <w:r w:rsidRPr="00F0496B">
              <w:rPr>
                <w:rFonts w:ascii="Times New Roman" w:eastAsia="Arial" w:hAnsi="Times New Roman" w:cs="Arial"/>
                <w:b/>
                <w:color w:val="000000"/>
                <w:sz w:val="20"/>
                <w:szCs w:val="20"/>
                <w:lang w:eastAsia="ru-RU"/>
              </w:rPr>
              <w:t>№</w:t>
            </w:r>
          </w:p>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b/>
                <w:color w:val="000000"/>
                <w:sz w:val="20"/>
                <w:szCs w:val="20"/>
                <w:lang w:eastAsia="ru-RU"/>
              </w:rPr>
              <w:t>п/п</w:t>
            </w:r>
          </w:p>
        </w:tc>
        <w:tc>
          <w:tcPr>
            <w:tcW w:w="3544" w:type="dxa"/>
            <w:tcBorders>
              <w:top w:val="single" w:sz="6" w:space="0" w:color="auto"/>
              <w:left w:val="single" w:sz="4" w:space="0" w:color="auto"/>
              <w:bottom w:val="single" w:sz="6" w:space="0" w:color="auto"/>
              <w:right w:val="single" w:sz="6" w:space="0" w:color="auto"/>
            </w:tcBorders>
            <w:vAlign w:val="center"/>
          </w:tcPr>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b/>
                <w:color w:val="000000"/>
                <w:sz w:val="20"/>
                <w:szCs w:val="20"/>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b/>
                <w:color w:val="000000"/>
                <w:sz w:val="20"/>
                <w:szCs w:val="20"/>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b/>
                <w:color w:val="000000"/>
                <w:sz w:val="20"/>
                <w:szCs w:val="20"/>
                <w:lang w:eastAsia="ru-RU"/>
              </w:rPr>
              <w:t>К-ть</w:t>
            </w:r>
          </w:p>
        </w:tc>
        <w:tc>
          <w:tcPr>
            <w:tcW w:w="1323" w:type="dxa"/>
            <w:tcBorders>
              <w:top w:val="single" w:sz="6" w:space="0" w:color="auto"/>
              <w:left w:val="single" w:sz="6" w:space="0" w:color="auto"/>
              <w:bottom w:val="single" w:sz="6" w:space="0" w:color="auto"/>
              <w:right w:val="single" w:sz="6" w:space="0" w:color="auto"/>
            </w:tcBorders>
            <w:vAlign w:val="center"/>
          </w:tcPr>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b/>
                <w:color w:val="000000"/>
                <w:sz w:val="20"/>
                <w:szCs w:val="20"/>
                <w:lang w:eastAsia="ru-RU"/>
              </w:rPr>
              <w:t xml:space="preserve">Ціна за одиницю, грн. з ПДВ </w:t>
            </w:r>
            <w:r w:rsidRPr="00F0496B">
              <w:rPr>
                <w:rFonts w:ascii="Times New Roman" w:eastAsia="Arial" w:hAnsi="Times New Roman" w:cs="Arial"/>
                <w:i/>
                <w:color w:val="000000"/>
                <w:sz w:val="16"/>
                <w:szCs w:val="16"/>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b/>
                <w:color w:val="000000"/>
                <w:sz w:val="20"/>
                <w:szCs w:val="20"/>
                <w:lang w:eastAsia="ru-RU"/>
              </w:rPr>
              <w:t xml:space="preserve">Всього, грн. з ПДВ </w:t>
            </w:r>
            <w:r w:rsidRPr="00F0496B">
              <w:rPr>
                <w:rFonts w:ascii="Times New Roman" w:eastAsia="Arial" w:hAnsi="Times New Roman" w:cs="Arial"/>
                <w:i/>
                <w:color w:val="000000"/>
                <w:sz w:val="16"/>
                <w:szCs w:val="16"/>
                <w:lang w:eastAsia="ru-RU"/>
              </w:rPr>
              <w:t>(або без ПДВ, якщо учасник не є платником ПДВ)</w:t>
            </w:r>
          </w:p>
        </w:tc>
      </w:tr>
      <w:tr w:rsidR="00717108" w:rsidRPr="00F0496B" w:rsidTr="00C42D28">
        <w:tc>
          <w:tcPr>
            <w:tcW w:w="674" w:type="dxa"/>
            <w:tcBorders>
              <w:top w:val="single" w:sz="6" w:space="0" w:color="auto"/>
              <w:left w:val="single" w:sz="6" w:space="0" w:color="auto"/>
              <w:bottom w:val="single" w:sz="6" w:space="0" w:color="auto"/>
              <w:right w:val="single" w:sz="4" w:space="0" w:color="auto"/>
            </w:tcBorders>
          </w:tcPr>
          <w:p w:rsidR="00717108" w:rsidRPr="00F0496B" w:rsidRDefault="00717108" w:rsidP="00717108">
            <w:pPr>
              <w:spacing w:after="0" w:line="240" w:lineRule="auto"/>
              <w:rPr>
                <w:rFonts w:ascii="Times New Roman" w:eastAsia="Times New Roman" w:hAnsi="Times New Roman" w:cs="Times New Roman"/>
                <w:bCs/>
                <w:sz w:val="20"/>
                <w:szCs w:val="20"/>
                <w:lang w:eastAsia="ru-RU"/>
              </w:rPr>
            </w:pPr>
          </w:p>
        </w:tc>
        <w:tc>
          <w:tcPr>
            <w:tcW w:w="3544" w:type="dxa"/>
            <w:tcBorders>
              <w:top w:val="single" w:sz="6" w:space="0" w:color="auto"/>
              <w:left w:val="single" w:sz="4" w:space="0" w:color="auto"/>
              <w:bottom w:val="single" w:sz="6" w:space="0" w:color="auto"/>
              <w:right w:val="single" w:sz="6" w:space="0" w:color="auto"/>
            </w:tcBorders>
          </w:tcPr>
          <w:p w:rsidR="00717108" w:rsidRPr="00F0496B" w:rsidRDefault="00717108" w:rsidP="00717108">
            <w:pPr>
              <w:spacing w:after="0" w:line="240" w:lineRule="auto"/>
              <w:rPr>
                <w:rFonts w:ascii="Times New Roman" w:eastAsia="Times New Roman" w:hAnsi="Times New Roman" w:cs="Times New Roman"/>
                <w:bCs/>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rsidR="00717108" w:rsidRPr="00F0496B" w:rsidRDefault="00717108" w:rsidP="00717108">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rsidR="00717108" w:rsidRPr="00F0496B" w:rsidRDefault="00717108" w:rsidP="00717108">
            <w:pPr>
              <w:spacing w:after="0" w:line="276" w:lineRule="auto"/>
              <w:jc w:val="center"/>
              <w:rPr>
                <w:rFonts w:ascii="Times New Roman" w:eastAsia="Arial" w:hAnsi="Times New Roman" w:cs="Arial"/>
                <w:bCs/>
                <w:color w:val="000000"/>
                <w:sz w:val="20"/>
                <w:szCs w:val="20"/>
                <w:lang w:eastAsia="ru-RU"/>
              </w:rPr>
            </w:pPr>
          </w:p>
        </w:tc>
        <w:tc>
          <w:tcPr>
            <w:tcW w:w="1323" w:type="dxa"/>
            <w:tcBorders>
              <w:top w:val="single" w:sz="6" w:space="0" w:color="auto"/>
              <w:left w:val="single" w:sz="6" w:space="0" w:color="auto"/>
              <w:bottom w:val="single" w:sz="6" w:space="0" w:color="auto"/>
              <w:right w:val="single" w:sz="6" w:space="0" w:color="auto"/>
            </w:tcBorders>
          </w:tcPr>
          <w:p w:rsidR="00717108" w:rsidRPr="00F0496B" w:rsidRDefault="00717108" w:rsidP="00717108">
            <w:pPr>
              <w:spacing w:after="0" w:line="276" w:lineRule="auto"/>
              <w:rPr>
                <w:rFonts w:ascii="Times New Roman" w:eastAsia="Arial" w:hAnsi="Times New Roman" w:cs="Arial"/>
                <w:b/>
                <w:bCs/>
                <w:color w:val="000000"/>
                <w:sz w:val="20"/>
                <w:szCs w:val="20"/>
                <w:lang w:eastAsia="ru-RU"/>
              </w:rPr>
            </w:pPr>
          </w:p>
        </w:tc>
        <w:tc>
          <w:tcPr>
            <w:tcW w:w="2387" w:type="dxa"/>
            <w:tcBorders>
              <w:top w:val="single" w:sz="6" w:space="0" w:color="auto"/>
              <w:left w:val="single" w:sz="6" w:space="0" w:color="auto"/>
              <w:bottom w:val="single" w:sz="6" w:space="0" w:color="auto"/>
              <w:right w:val="single" w:sz="6" w:space="0" w:color="auto"/>
            </w:tcBorders>
          </w:tcPr>
          <w:p w:rsidR="00717108" w:rsidRPr="00F0496B" w:rsidRDefault="00717108" w:rsidP="00717108">
            <w:pPr>
              <w:spacing w:after="0" w:line="276" w:lineRule="auto"/>
              <w:rPr>
                <w:rFonts w:ascii="Times New Roman" w:eastAsia="Arial" w:hAnsi="Times New Roman" w:cs="Arial"/>
                <w:b/>
                <w:bCs/>
                <w:color w:val="000000"/>
                <w:sz w:val="20"/>
                <w:szCs w:val="20"/>
                <w:lang w:eastAsia="ru-RU"/>
              </w:rPr>
            </w:pPr>
          </w:p>
        </w:tc>
      </w:tr>
      <w:tr w:rsidR="00717108" w:rsidRPr="00F0496B" w:rsidTr="00C42D28">
        <w:tc>
          <w:tcPr>
            <w:tcW w:w="5211" w:type="dxa"/>
            <w:gridSpan w:val="3"/>
            <w:tcBorders>
              <w:top w:val="single" w:sz="6" w:space="0" w:color="auto"/>
              <w:left w:val="single" w:sz="6" w:space="0" w:color="auto"/>
              <w:bottom w:val="single" w:sz="6" w:space="0" w:color="auto"/>
              <w:right w:val="single" w:sz="4" w:space="0" w:color="auto"/>
            </w:tcBorders>
          </w:tcPr>
          <w:p w:rsidR="00717108" w:rsidRPr="00F0496B" w:rsidRDefault="00717108" w:rsidP="00717108">
            <w:pPr>
              <w:spacing w:after="0" w:line="240" w:lineRule="auto"/>
              <w:rPr>
                <w:rFonts w:ascii="Times New Roman" w:eastAsia="Arial" w:hAnsi="Times New Roman" w:cs="Arial"/>
                <w:b/>
                <w:color w:val="000000"/>
                <w:sz w:val="20"/>
                <w:szCs w:val="20"/>
                <w:lang w:eastAsia="ru-RU"/>
              </w:rPr>
            </w:pPr>
            <w:r w:rsidRPr="00F0496B">
              <w:rPr>
                <w:rFonts w:ascii="Times New Roman" w:eastAsia="Arial" w:hAnsi="Times New Roman" w:cs="Arial"/>
                <w:b/>
                <w:color w:val="000000"/>
                <w:sz w:val="20"/>
                <w:szCs w:val="20"/>
                <w:lang w:eastAsia="ru-RU"/>
              </w:rPr>
              <w:t xml:space="preserve">Загальна вартість тендерної, грн. з ПДВ </w:t>
            </w:r>
            <w:r w:rsidRPr="00F0496B">
              <w:rPr>
                <w:rFonts w:ascii="Times New Roman" w:eastAsia="Arial" w:hAnsi="Times New Roman" w:cs="Arial"/>
                <w:i/>
                <w:color w:val="000000"/>
                <w:sz w:val="20"/>
                <w:szCs w:val="20"/>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rsidR="00717108" w:rsidRPr="00F0496B" w:rsidRDefault="00717108" w:rsidP="00717108">
            <w:pPr>
              <w:tabs>
                <w:tab w:val="left" w:pos="2715"/>
              </w:tabs>
              <w:spacing w:after="0" w:line="240" w:lineRule="auto"/>
              <w:jc w:val="center"/>
              <w:rPr>
                <w:rFonts w:ascii="Times New Roman" w:eastAsia="Arial" w:hAnsi="Times New Roman" w:cs="Arial"/>
                <w:color w:val="000000"/>
                <w:sz w:val="20"/>
                <w:szCs w:val="20"/>
                <w:lang w:eastAsia="ru-RU"/>
              </w:rPr>
            </w:pPr>
            <w:r w:rsidRPr="00F0496B">
              <w:rPr>
                <w:rFonts w:ascii="Times New Roman" w:eastAsia="Arial" w:hAnsi="Times New Roman" w:cs="Arial"/>
                <w:color w:val="000000"/>
                <w:sz w:val="20"/>
                <w:szCs w:val="20"/>
                <w:lang w:eastAsia="ru-RU"/>
              </w:rPr>
              <w:t>(цифрами та прописом)</w:t>
            </w:r>
          </w:p>
        </w:tc>
      </w:tr>
    </w:tbl>
    <w:p w:rsidR="00390D82" w:rsidRPr="00F0496B" w:rsidRDefault="00390D82" w:rsidP="008B5F97">
      <w:pPr>
        <w:widowControl w:val="0"/>
        <w:spacing w:after="0" w:line="240" w:lineRule="auto"/>
        <w:ind w:firstLine="567"/>
        <w:contextualSpacing/>
        <w:jc w:val="both"/>
        <w:rPr>
          <w:rFonts w:ascii="Times New Roman" w:eastAsia="Arial" w:hAnsi="Times New Roman" w:cs="Times New Roman"/>
          <w:i/>
          <w:color w:val="000000"/>
          <w:lang w:eastAsia="ru-RU"/>
        </w:rPr>
      </w:pPr>
    </w:p>
    <w:p w:rsidR="00390D82" w:rsidRPr="00F0496B" w:rsidRDefault="00390D82" w:rsidP="008B5F97">
      <w:pPr>
        <w:widowControl w:val="0"/>
        <w:spacing w:after="0" w:line="240" w:lineRule="auto"/>
        <w:ind w:firstLine="567"/>
        <w:contextualSpacing/>
        <w:jc w:val="both"/>
        <w:rPr>
          <w:rFonts w:ascii="Times New Roman" w:eastAsia="Arial" w:hAnsi="Times New Roman" w:cs="Times New Roman"/>
          <w:i/>
          <w:color w:val="000000"/>
          <w:lang w:eastAsia="ru-RU"/>
        </w:rPr>
      </w:pPr>
      <w:r w:rsidRPr="00F0496B">
        <w:rPr>
          <w:rFonts w:ascii="Times New Roman" w:eastAsia="Arial" w:hAnsi="Times New Roman" w:cs="Times New Roman"/>
          <w:i/>
          <w:color w:val="000000"/>
          <w:lang w:eastAsia="ru-RU"/>
        </w:rPr>
        <w:t>*</w:t>
      </w:r>
      <w:r w:rsidRPr="00F0496B">
        <w:rPr>
          <w:rFonts w:ascii="Times New Roman" w:eastAsia="Arial" w:hAnsi="Times New Roman" w:cs="Times New Roman"/>
          <w:color w:val="000000"/>
          <w:lang w:eastAsia="ru-RU"/>
        </w:rPr>
        <w:t xml:space="preserve"> </w:t>
      </w:r>
      <w:r w:rsidRPr="00F0496B">
        <w:rPr>
          <w:rFonts w:ascii="Times New Roman" w:eastAsia="Arial" w:hAnsi="Times New Roman" w:cs="Times New Roman"/>
          <w:i/>
          <w:color w:val="000000"/>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rsidR="00390D82" w:rsidRPr="00F0496B" w:rsidRDefault="00390D82" w:rsidP="008B5F97">
      <w:pPr>
        <w:widowControl w:val="0"/>
        <w:spacing w:after="0" w:line="240" w:lineRule="auto"/>
        <w:ind w:firstLine="567"/>
        <w:contextualSpacing/>
        <w:rPr>
          <w:rFonts w:ascii="Times New Roman" w:eastAsia="Arial" w:hAnsi="Times New Roman" w:cs="Times New Roman"/>
          <w:i/>
          <w:color w:val="000000"/>
          <w:lang w:eastAsia="ru-RU"/>
        </w:rPr>
      </w:pPr>
    </w:p>
    <w:p w:rsidR="00F85CEF" w:rsidRPr="00F0496B" w:rsidRDefault="00F85CEF" w:rsidP="00F85CEF">
      <w:pPr>
        <w:pStyle w:val="10"/>
        <w:widowControl w:val="0"/>
        <w:spacing w:line="240" w:lineRule="auto"/>
        <w:ind w:firstLine="567"/>
        <w:contextualSpacing/>
        <w:jc w:val="both"/>
        <w:rPr>
          <w:rFonts w:ascii="Times New Roman" w:hAnsi="Times New Roman" w:cs="Times New Roman"/>
          <w:lang w:val="uk-UA"/>
        </w:rPr>
      </w:pPr>
      <w:r w:rsidRPr="00F0496B">
        <w:rPr>
          <w:rFonts w:ascii="Times New Roman" w:hAnsi="Times New Roman" w:cs="Times New Roman"/>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F85CEF" w:rsidRPr="00F0496B" w:rsidRDefault="00F85CEF" w:rsidP="00F85CEF">
      <w:pPr>
        <w:pStyle w:val="10"/>
        <w:widowControl w:val="0"/>
        <w:spacing w:line="240" w:lineRule="auto"/>
        <w:ind w:firstLine="567"/>
        <w:contextualSpacing/>
        <w:jc w:val="both"/>
        <w:rPr>
          <w:rFonts w:ascii="Times New Roman" w:hAnsi="Times New Roman" w:cs="Times New Roman"/>
          <w:lang w:val="uk-UA"/>
        </w:rPr>
      </w:pPr>
      <w:r w:rsidRPr="00F0496B">
        <w:rPr>
          <w:rFonts w:ascii="Times New Roman" w:hAnsi="Times New Roman" w:cs="Times New Roman"/>
          <w:lang w:val="uk-UA"/>
        </w:rPr>
        <w:t>3. Ми погоджуємося дотримуватися умов цієї т</w:t>
      </w:r>
      <w:r w:rsidR="00B34C60" w:rsidRPr="00F0496B">
        <w:rPr>
          <w:rFonts w:ascii="Times New Roman" w:hAnsi="Times New Roman" w:cs="Times New Roman"/>
          <w:lang w:val="uk-UA"/>
        </w:rPr>
        <w:t xml:space="preserve">ендерної пропозиції протягом </w:t>
      </w:r>
      <w:r w:rsidR="00A62A6E" w:rsidRPr="00F0496B">
        <w:rPr>
          <w:rFonts w:ascii="Times New Roman" w:hAnsi="Times New Roman" w:cs="Times New Roman"/>
          <w:lang w:val="uk-UA"/>
        </w:rPr>
        <w:t>9</w:t>
      </w:r>
      <w:r w:rsidR="00B34C60" w:rsidRPr="00F0496B">
        <w:rPr>
          <w:rFonts w:ascii="Times New Roman" w:hAnsi="Times New Roman" w:cs="Times New Roman"/>
          <w:lang w:val="uk-UA"/>
        </w:rPr>
        <w:t>0</w:t>
      </w:r>
      <w:r w:rsidRPr="00F0496B">
        <w:rPr>
          <w:rFonts w:ascii="Times New Roman" w:hAnsi="Times New Roman" w:cs="Times New Roman"/>
          <w:lang w:val="uk-UA"/>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85CEF" w:rsidRPr="00F0496B" w:rsidRDefault="00F85CEF" w:rsidP="00F85CEF">
      <w:pPr>
        <w:pStyle w:val="10"/>
        <w:widowControl w:val="0"/>
        <w:spacing w:line="240" w:lineRule="auto"/>
        <w:ind w:firstLine="567"/>
        <w:contextualSpacing/>
        <w:jc w:val="both"/>
        <w:rPr>
          <w:rFonts w:ascii="Times New Roman" w:hAnsi="Times New Roman" w:cs="Times New Roman"/>
          <w:lang w:val="uk-UA"/>
        </w:rPr>
      </w:pPr>
      <w:r w:rsidRPr="00F0496B">
        <w:rPr>
          <w:rFonts w:ascii="Times New Roman" w:hAnsi="Times New Roman" w:cs="Times New Roman"/>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F85CEF" w:rsidRPr="00F0496B" w:rsidRDefault="00F85CEF" w:rsidP="00994B87">
      <w:pPr>
        <w:pStyle w:val="10"/>
        <w:widowControl w:val="0"/>
        <w:spacing w:line="240" w:lineRule="auto"/>
        <w:ind w:firstLine="567"/>
        <w:contextualSpacing/>
        <w:jc w:val="both"/>
        <w:rPr>
          <w:rFonts w:ascii="Times New Roman" w:hAnsi="Times New Roman" w:cs="Times New Roman"/>
          <w:lang w:val="uk-UA"/>
        </w:rPr>
      </w:pPr>
      <w:r w:rsidRPr="00F0496B">
        <w:rPr>
          <w:rFonts w:ascii="Times New Roman" w:hAnsi="Times New Roman" w:cs="Times New Roman"/>
          <w:lang w:val="uk-UA"/>
        </w:rPr>
        <w:t xml:space="preserve">5. Якщо нас буде визнано переможцем торгів, </w:t>
      </w:r>
      <w:r w:rsidR="00994B87" w:rsidRPr="00F0496B">
        <w:rPr>
          <w:rFonts w:ascii="Times New Roman" w:hAnsi="Times New Roman" w:cs="Times New Roman"/>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00994B87" w:rsidRPr="00F0496B">
        <w:rPr>
          <w:rFonts w:ascii="Times New Roman" w:hAnsi="Times New Roman" w:cs="Times New Roman"/>
          <w:lang w:val="uk-UA"/>
        </w:rPr>
        <w:t>закупівель</w:t>
      </w:r>
      <w:proofErr w:type="spellEnd"/>
      <w:r w:rsidR="00994B87" w:rsidRPr="00F0496B">
        <w:rPr>
          <w:rFonts w:ascii="Times New Roman" w:hAnsi="Times New Roman" w:cs="Times New Roman"/>
          <w:lang w:val="uk-UA"/>
        </w:rPr>
        <w:t xml:space="preserve">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rsidR="00F85CEF" w:rsidRPr="00F0496B" w:rsidRDefault="00F85CEF" w:rsidP="00F85CEF">
      <w:pPr>
        <w:pStyle w:val="10"/>
        <w:widowControl w:val="0"/>
        <w:spacing w:line="240" w:lineRule="auto"/>
        <w:ind w:firstLine="567"/>
        <w:contextualSpacing/>
        <w:jc w:val="both"/>
        <w:rPr>
          <w:rFonts w:ascii="Times New Roman" w:hAnsi="Times New Roman" w:cs="Times New Roman"/>
          <w:lang w:val="uk-UA"/>
        </w:rPr>
      </w:pPr>
      <w:r w:rsidRPr="00F0496B">
        <w:rPr>
          <w:rFonts w:ascii="Times New Roman" w:hAnsi="Times New Roman" w:cs="Times New Roman"/>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390D82" w:rsidRPr="00F0496B" w:rsidRDefault="00390D82" w:rsidP="008B5F97">
      <w:pPr>
        <w:widowControl w:val="0"/>
        <w:spacing w:after="0" w:line="240" w:lineRule="auto"/>
        <w:ind w:firstLine="567"/>
        <w:contextualSpacing/>
        <w:rPr>
          <w:rFonts w:ascii="Times New Roman" w:eastAsia="Arial" w:hAnsi="Times New Roman" w:cs="Times New Roman"/>
          <w:b/>
          <w:i/>
          <w:color w:val="000000"/>
          <w:lang w:eastAsia="ru-RU"/>
        </w:rPr>
      </w:pPr>
    </w:p>
    <w:p w:rsidR="001F23D0" w:rsidRPr="00F0496B" w:rsidRDefault="00390D82" w:rsidP="001F23D0">
      <w:pPr>
        <w:widowControl w:val="0"/>
        <w:spacing w:after="0" w:line="240" w:lineRule="auto"/>
        <w:contextualSpacing/>
        <w:jc w:val="center"/>
        <w:rPr>
          <w:rFonts w:ascii="Times New Roman" w:eastAsia="Arial" w:hAnsi="Times New Roman" w:cs="Times New Roman"/>
          <w:b/>
          <w:i/>
          <w:color w:val="000000"/>
          <w:lang w:eastAsia="ru-RU"/>
        </w:rPr>
      </w:pPr>
      <w:r w:rsidRPr="00F0496B">
        <w:rPr>
          <w:rFonts w:ascii="Times New Roman" w:eastAsia="Arial" w:hAnsi="Times New Roman" w:cs="Times New Roman"/>
          <w:b/>
          <w:i/>
          <w:color w:val="000000"/>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F0496B">
        <w:rPr>
          <w:rFonts w:ascii="Times New Roman" w:eastAsia="Arial" w:hAnsi="Times New Roman" w:cs="Times New Roman"/>
          <w:b/>
          <w:i/>
          <w:color w:val="000000"/>
          <w:lang w:eastAsia="ru-RU"/>
        </w:rPr>
        <w:br w:type="page"/>
      </w:r>
    </w:p>
    <w:p w:rsidR="00AD19EC" w:rsidRPr="00F0496B" w:rsidRDefault="00AD19EC"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F0496B">
        <w:rPr>
          <w:rFonts w:ascii="Times New Roman" w:eastAsia="Arial" w:hAnsi="Times New Roman" w:cs="Times New Roman"/>
          <w:color w:val="000000"/>
          <w:lang w:eastAsia="ru-RU"/>
        </w:rPr>
        <w:lastRenderedPageBreak/>
        <w:t xml:space="preserve">ДОДАТОК № 3 </w:t>
      </w:r>
    </w:p>
    <w:p w:rsidR="00AD19EC" w:rsidRPr="00F0496B" w:rsidRDefault="00AD19EC" w:rsidP="008B5F97">
      <w:pPr>
        <w:widowControl w:val="0"/>
        <w:spacing w:after="0" w:line="240" w:lineRule="auto"/>
        <w:ind w:firstLine="567"/>
        <w:contextualSpacing/>
        <w:jc w:val="right"/>
        <w:rPr>
          <w:rFonts w:ascii="Times New Roman" w:eastAsia="Arial" w:hAnsi="Times New Roman" w:cs="Times New Roman"/>
          <w:color w:val="000000"/>
          <w:lang w:eastAsia="ru-RU"/>
        </w:rPr>
      </w:pPr>
      <w:r w:rsidRPr="00F0496B">
        <w:rPr>
          <w:rFonts w:ascii="Times New Roman" w:eastAsia="Arial" w:hAnsi="Times New Roman" w:cs="Times New Roman"/>
          <w:color w:val="000000"/>
          <w:lang w:eastAsia="ru-RU"/>
        </w:rPr>
        <w:t>до тендерної документації</w:t>
      </w:r>
    </w:p>
    <w:p w:rsidR="00AD19EC" w:rsidRPr="00F0496B" w:rsidRDefault="00AD19EC" w:rsidP="008B5F97">
      <w:pPr>
        <w:spacing w:after="0" w:line="240" w:lineRule="auto"/>
        <w:contextualSpacing/>
        <w:jc w:val="both"/>
        <w:rPr>
          <w:rFonts w:ascii="Times New Roman" w:eastAsia="Times New Roman" w:hAnsi="Times New Roman" w:cs="Times New Roman"/>
        </w:rPr>
      </w:pPr>
    </w:p>
    <w:p w:rsidR="00AD19EC" w:rsidRPr="00F0496B" w:rsidRDefault="008B5F97" w:rsidP="008B5F97">
      <w:pPr>
        <w:shd w:val="clear" w:color="auto" w:fill="FFFFFF"/>
        <w:spacing w:after="0" w:line="240" w:lineRule="auto"/>
        <w:contextualSpacing/>
        <w:jc w:val="center"/>
        <w:rPr>
          <w:rFonts w:ascii="Times New Roman" w:eastAsia="Times New Roman" w:hAnsi="Times New Roman" w:cs="Times New Roman"/>
          <w:b/>
          <w:color w:val="000000"/>
        </w:rPr>
      </w:pPr>
      <w:r w:rsidRPr="00F0496B">
        <w:rPr>
          <w:rFonts w:ascii="Times New Roman" w:eastAsia="Times New Roman" w:hAnsi="Times New Roman" w:cs="Times New Roman"/>
          <w:b/>
          <w:color w:val="000000"/>
        </w:rPr>
        <w:t xml:space="preserve">1. </w:t>
      </w:r>
      <w:r w:rsidR="00AD19EC" w:rsidRPr="00F0496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r w:rsidRPr="00F0496B">
        <w:rPr>
          <w:rFonts w:ascii="Times New Roman" w:eastAsia="Times New Roman" w:hAnsi="Times New Roman" w:cs="Times New Roman"/>
          <w:b/>
          <w:color w:val="000000"/>
        </w:rPr>
        <w:t>, визначеним у статті 16 Закону.</w:t>
      </w:r>
    </w:p>
    <w:p w:rsidR="00AD19EC" w:rsidRPr="00F0496B" w:rsidRDefault="00AD19EC" w:rsidP="008B5F97">
      <w:pPr>
        <w:spacing w:after="0" w:line="240" w:lineRule="auto"/>
        <w:ind w:left="885"/>
        <w:contextualSpacing/>
        <w:jc w:val="center"/>
        <w:rPr>
          <w:rFonts w:ascii="Times New Roman" w:eastAsia="Times New Roman" w:hAnsi="Times New Roman" w:cs="Times New Roman"/>
        </w:rPr>
      </w:pPr>
    </w:p>
    <w:tbl>
      <w:tblPr>
        <w:tblW w:w="9771" w:type="dxa"/>
        <w:jc w:val="center"/>
        <w:tblLayout w:type="fixed"/>
        <w:tblLook w:val="0400" w:firstRow="0" w:lastRow="0" w:firstColumn="0" w:lastColumn="0" w:noHBand="0" w:noVBand="1"/>
      </w:tblPr>
      <w:tblGrid>
        <w:gridCol w:w="557"/>
        <w:gridCol w:w="2410"/>
        <w:gridCol w:w="6804"/>
      </w:tblGrid>
      <w:tr w:rsidR="00AD19EC" w:rsidRPr="00F0496B" w:rsidTr="00D54D4F">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F0496B" w:rsidRDefault="00AD19EC" w:rsidP="00976998">
            <w:pPr>
              <w:spacing w:before="240" w:after="0"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color w:val="000000"/>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F0496B" w:rsidRDefault="00AD19EC" w:rsidP="00976998">
            <w:pPr>
              <w:spacing w:before="240" w:after="0"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color w:val="000000"/>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19EC" w:rsidRPr="00F0496B" w:rsidRDefault="00AD19EC" w:rsidP="00976998">
            <w:pPr>
              <w:spacing w:before="240" w:after="0"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rPr>
              <w:t xml:space="preserve">Документи та інформація, які підтверджують </w:t>
            </w:r>
            <w:r w:rsidRPr="00F0496B">
              <w:rPr>
                <w:rFonts w:ascii="Times New Roman" w:eastAsia="Times New Roman" w:hAnsi="Times New Roman" w:cs="Times New Roman"/>
                <w:b/>
                <w:color w:val="000000"/>
              </w:rPr>
              <w:t>відповідність Учасника кваліфікаційним критеріям**</w:t>
            </w:r>
          </w:p>
        </w:tc>
      </w:tr>
      <w:tr w:rsidR="00AD19EC" w:rsidRPr="00F0496B" w:rsidTr="00C8731A">
        <w:trPr>
          <w:trHeight w:val="62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76998">
            <w:pPr>
              <w:spacing w:after="0"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color w:val="000000"/>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76998">
            <w:pPr>
              <w:spacing w:after="0" w:line="240" w:lineRule="auto"/>
              <w:contextualSpacing/>
              <w:rPr>
                <w:rFonts w:ascii="Times New Roman" w:eastAsia="Times New Roman" w:hAnsi="Times New Roman" w:cs="Times New Roman"/>
              </w:rPr>
            </w:pPr>
            <w:r w:rsidRPr="00F0496B">
              <w:rPr>
                <w:rFonts w:ascii="Times New Roman" w:eastAsia="Times New Roman" w:hAnsi="Times New Roman" w:cs="Times New Roman"/>
                <w:b/>
                <w:color w:val="000000"/>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BA2" w:rsidRPr="00F0496B" w:rsidRDefault="00976998" w:rsidP="0000633E">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 xml:space="preserve">1.1. </w:t>
            </w:r>
            <w:r w:rsidR="00C83BA2" w:rsidRPr="00F0496B">
              <w:rPr>
                <w:rFonts w:ascii="Times New Roman" w:hAnsi="Times New Roman" w:cs="Times New Roman"/>
                <w:lang w:val="uk-UA"/>
              </w:rPr>
              <w:t>Довідка про наявність обладнання, матеріально-технічної бази та технологій</w:t>
            </w:r>
            <w:r w:rsidR="0074021F" w:rsidRPr="00F0496B">
              <w:rPr>
                <w:rFonts w:ascii="Times New Roman" w:hAnsi="Times New Roman" w:cs="Times New Roman"/>
                <w:lang w:val="uk-UA"/>
              </w:rPr>
              <w:t xml:space="preserve"> (з обов’язковим зазначенням</w:t>
            </w:r>
            <w:r w:rsidR="0074021F" w:rsidRPr="00F0496B">
              <w:rPr>
                <w:rFonts w:ascii="Times New Roman" w:hAnsi="Times New Roman" w:cs="Times New Roman"/>
              </w:rPr>
              <w:t xml:space="preserve"> </w:t>
            </w:r>
            <w:r w:rsidR="0074021F" w:rsidRPr="00F0496B">
              <w:rPr>
                <w:rFonts w:ascii="Times New Roman" w:hAnsi="Times New Roman" w:cs="Times New Roman"/>
                <w:lang w:val="uk-UA"/>
              </w:rPr>
              <w:t>наявності складських приміщень)</w:t>
            </w:r>
            <w:r w:rsidR="00C83BA2" w:rsidRPr="00F0496B">
              <w:rPr>
                <w:rFonts w:ascii="Times New Roman" w:hAnsi="Times New Roman" w:cs="Times New Roman"/>
                <w:lang w:val="uk-UA"/>
              </w:rPr>
              <w:t>;</w:t>
            </w:r>
          </w:p>
          <w:p w:rsidR="00D54D4F"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rsidR="00D54D4F"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 xml:space="preserve">1.3. Документ </w:t>
            </w:r>
            <w:proofErr w:type="spellStart"/>
            <w:r w:rsidRPr="00F0496B">
              <w:rPr>
                <w:rFonts w:ascii="Times New Roman" w:hAnsi="Times New Roman" w:cs="Times New Roman"/>
                <w:lang w:val="uk-UA"/>
              </w:rPr>
              <w:t>Держпродспоживслужби</w:t>
            </w:r>
            <w:proofErr w:type="spellEnd"/>
            <w:r w:rsidRPr="00F0496B">
              <w:rPr>
                <w:rFonts w:ascii="Times New Roman" w:hAnsi="Times New Roman" w:cs="Times New Roman"/>
                <w:lang w:val="uk-UA"/>
              </w:rPr>
              <w:t xml:space="preserve">, виданий Учаснику не раніше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приміщень, зазначених в довідці </w:t>
            </w:r>
            <w:r w:rsidR="0000633E" w:rsidRPr="00F0496B">
              <w:rPr>
                <w:rFonts w:ascii="Times New Roman" w:hAnsi="Times New Roman" w:cs="Times New Roman"/>
                <w:lang w:val="uk-UA"/>
              </w:rPr>
              <w:t>про наявність обладнання, матеріально-технічної бази та технологій</w:t>
            </w:r>
            <w:r w:rsidRPr="00F0496B">
              <w:rPr>
                <w:rFonts w:ascii="Times New Roman" w:hAnsi="Times New Roman" w:cs="Times New Roman"/>
                <w:lang w:val="uk-UA"/>
              </w:rPr>
              <w:t>,</w:t>
            </w:r>
            <w:r w:rsidR="00CC6BD1" w:rsidRPr="00F0496B">
              <w:rPr>
                <w:rFonts w:ascii="Times New Roman" w:hAnsi="Times New Roman" w:cs="Times New Roman"/>
                <w:lang w:val="uk-UA"/>
              </w:rPr>
              <w:t xml:space="preserve"> із зазначенням інформації про можливість пакування та відсутністю фактів виявлених порушень</w:t>
            </w:r>
            <w:r w:rsidRPr="00F0496B">
              <w:rPr>
                <w:rFonts w:ascii="Times New Roman" w:hAnsi="Times New Roman" w:cs="Times New Roman"/>
                <w:lang w:val="uk-UA"/>
              </w:rPr>
              <w:t>;</w:t>
            </w:r>
          </w:p>
          <w:p w:rsidR="00D54D4F"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 xml:space="preserve">1.4. </w:t>
            </w:r>
            <w:r w:rsidR="00D401FF" w:rsidRPr="00F0496B">
              <w:rPr>
                <w:rFonts w:ascii="Times New Roman" w:hAnsi="Times New Roman" w:cs="Times New Roman"/>
                <w:lang w:val="uk-UA"/>
              </w:rPr>
              <w:t>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rsidR="00D54D4F"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 xml:space="preserve">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Pr="00F0496B">
              <w:rPr>
                <w:rFonts w:ascii="Times New Roman" w:hAnsi="Times New Roman" w:cs="Times New Roman"/>
                <w:lang w:val="uk-UA"/>
              </w:rPr>
              <w:t>потужностей</w:t>
            </w:r>
            <w:proofErr w:type="spellEnd"/>
            <w:r w:rsidRPr="00F0496B">
              <w:rPr>
                <w:rFonts w:ascii="Times New Roman" w:hAnsi="Times New Roman" w:cs="Times New Roman"/>
                <w:lang w:val="uk-UA"/>
              </w:rPr>
              <w:t xml:space="preserve"> згідно з вимогами ст. 25 цього Закону;</w:t>
            </w:r>
          </w:p>
          <w:p w:rsidR="00D54D4F"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rsidR="00D54D4F"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rsidR="00AD19EC" w:rsidRPr="00F0496B" w:rsidRDefault="00D54D4F" w:rsidP="00D54D4F">
            <w:pPr>
              <w:pStyle w:val="10"/>
              <w:widowControl w:val="0"/>
              <w:spacing w:line="240" w:lineRule="auto"/>
              <w:ind w:firstLine="187"/>
              <w:contextualSpacing/>
              <w:jc w:val="both"/>
              <w:rPr>
                <w:rFonts w:ascii="Times New Roman" w:hAnsi="Times New Roman" w:cs="Times New Roman"/>
                <w:lang w:val="uk-UA"/>
              </w:rPr>
            </w:pPr>
            <w:r w:rsidRPr="00F0496B">
              <w:rPr>
                <w:rFonts w:ascii="Times New Roman" w:hAnsi="Times New Roman" w:cs="Times New Roman"/>
                <w:lang w:val="uk-UA"/>
              </w:rPr>
              <w:t xml:space="preserve">1.8. </w:t>
            </w:r>
            <w:r w:rsidR="00411B23" w:rsidRPr="00F0496B">
              <w:rPr>
                <w:rFonts w:ascii="Times New Roman" w:hAnsi="Times New Roman" w:cs="Times New Roman"/>
                <w:lang w:val="uk-UA"/>
              </w:rPr>
              <w:t>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w:t>
            </w:r>
          </w:p>
        </w:tc>
      </w:tr>
      <w:tr w:rsidR="00AD19EC" w:rsidRPr="00F0496B" w:rsidTr="009E2515">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76998">
            <w:pPr>
              <w:spacing w:after="0"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color w:val="000000"/>
              </w:rPr>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76998">
            <w:pPr>
              <w:spacing w:after="0" w:line="240" w:lineRule="auto"/>
              <w:contextualSpacing/>
              <w:rPr>
                <w:rFonts w:ascii="Times New Roman" w:eastAsia="Times New Roman" w:hAnsi="Times New Roman" w:cs="Times New Roman"/>
              </w:rPr>
            </w:pPr>
            <w:r w:rsidRPr="00F0496B">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rsidR="00AD19EC" w:rsidRPr="00F0496B" w:rsidRDefault="00AD19EC" w:rsidP="00976998">
            <w:pPr>
              <w:spacing w:after="0" w:line="240" w:lineRule="auto"/>
              <w:contextualSpacing/>
              <w:rPr>
                <w:rFonts w:ascii="Times New Roman" w:eastAsia="Times New Roman" w:hAnsi="Times New Roman" w:cs="Times New Roman"/>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D4F" w:rsidRPr="00F0496B" w:rsidRDefault="00976998" w:rsidP="0000633E">
            <w:pPr>
              <w:pStyle w:val="10"/>
              <w:widowControl w:val="0"/>
              <w:spacing w:line="240" w:lineRule="auto"/>
              <w:ind w:firstLine="187"/>
              <w:contextualSpacing/>
              <w:jc w:val="both"/>
              <w:rPr>
                <w:rFonts w:ascii="Times New Roman" w:hAnsi="Times New Roman" w:cs="Times New Roman"/>
                <w:b/>
                <w:lang w:val="uk-UA"/>
              </w:rPr>
            </w:pPr>
            <w:r w:rsidRPr="00F0496B">
              <w:rPr>
                <w:rFonts w:ascii="Times New Roman" w:hAnsi="Times New Roman" w:cs="Times New Roman"/>
                <w:lang w:val="uk-UA"/>
              </w:rPr>
              <w:t xml:space="preserve">2.1. </w:t>
            </w:r>
            <w:r w:rsidR="00436DEC" w:rsidRPr="00F0496B">
              <w:rPr>
                <w:rFonts w:ascii="Times New Roman" w:hAnsi="Times New Roman" w:cs="Times New Roman"/>
                <w:lang w:val="uk-UA"/>
              </w:rPr>
              <w:t>Довідка про наявність працівників відповідної кваліфікації, які мають необхідні знання та досвід;</w:t>
            </w:r>
          </w:p>
          <w:p w:rsidR="00976998" w:rsidRPr="00F0496B" w:rsidRDefault="00976998" w:rsidP="00976998">
            <w:pPr>
              <w:pStyle w:val="10"/>
              <w:widowControl w:val="0"/>
              <w:spacing w:line="240" w:lineRule="auto"/>
              <w:ind w:firstLine="187"/>
              <w:jc w:val="both"/>
              <w:rPr>
                <w:rFonts w:ascii="Times New Roman" w:eastAsia="Times New Roman" w:hAnsi="Times New Roman" w:cs="Times New Roman"/>
                <w:lang w:val="uk-UA"/>
              </w:rPr>
            </w:pPr>
            <w:r w:rsidRPr="00F0496B">
              <w:rPr>
                <w:rFonts w:ascii="Times New Roman" w:hAnsi="Times New Roman" w:cs="Times New Roman"/>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AD19EC" w:rsidRPr="00F0496B" w:rsidTr="00D54D4F">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76998">
            <w:pPr>
              <w:spacing w:after="0"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color w:val="000000"/>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76998">
            <w:pPr>
              <w:spacing w:after="0" w:line="240" w:lineRule="auto"/>
              <w:contextualSpacing/>
              <w:rPr>
                <w:rFonts w:ascii="Times New Roman" w:eastAsia="Times New Roman" w:hAnsi="Times New Roman" w:cs="Times New Roman"/>
              </w:rPr>
            </w:pPr>
            <w:r w:rsidRPr="00F0496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BA2" w:rsidRPr="00F0496B" w:rsidRDefault="00976998" w:rsidP="00976998">
            <w:pPr>
              <w:pStyle w:val="10"/>
              <w:widowControl w:val="0"/>
              <w:spacing w:line="240" w:lineRule="auto"/>
              <w:ind w:firstLine="187"/>
              <w:jc w:val="both"/>
              <w:rPr>
                <w:rFonts w:ascii="Times New Roman" w:hAnsi="Times New Roman" w:cs="Times New Roman"/>
                <w:lang w:val="uk-UA"/>
              </w:rPr>
            </w:pPr>
            <w:r w:rsidRPr="00F0496B">
              <w:rPr>
                <w:rFonts w:ascii="Times New Roman" w:hAnsi="Times New Roman" w:cs="Times New Roman"/>
                <w:lang w:val="uk-UA"/>
              </w:rPr>
              <w:t xml:space="preserve">3.1. </w:t>
            </w:r>
            <w:r w:rsidR="00C83BA2" w:rsidRPr="00F0496B">
              <w:rPr>
                <w:rFonts w:ascii="Times New Roman" w:hAnsi="Times New Roman" w:cs="Times New Roman"/>
                <w:lang w:val="uk-UA"/>
              </w:rPr>
              <w:t>Довідка про виконання аналогічного* договору складена за нижченаведеною формою (на фірмовому бланку);</w:t>
            </w:r>
          </w:p>
          <w:p w:rsidR="00C83BA2" w:rsidRPr="00F0496B" w:rsidRDefault="00C83BA2" w:rsidP="00976998">
            <w:pPr>
              <w:pStyle w:val="10"/>
              <w:widowControl w:val="0"/>
              <w:spacing w:line="240" w:lineRule="auto"/>
              <w:ind w:firstLine="567"/>
              <w:jc w:val="both"/>
              <w:rPr>
                <w:rFonts w:ascii="Times New Roman" w:hAnsi="Times New Roman" w:cs="Times New Roman"/>
                <w:lang w:val="uk-UA"/>
              </w:rPr>
            </w:pPr>
          </w:p>
          <w:p w:rsidR="00C83BA2" w:rsidRPr="00F0496B" w:rsidRDefault="00C83BA2" w:rsidP="00976998">
            <w:pPr>
              <w:pStyle w:val="10"/>
              <w:widowControl w:val="0"/>
              <w:spacing w:line="240" w:lineRule="auto"/>
              <w:jc w:val="center"/>
              <w:rPr>
                <w:rFonts w:ascii="Times New Roman" w:hAnsi="Times New Roman" w:cs="Times New Roman"/>
                <w:b/>
                <w:lang w:val="uk-UA"/>
              </w:rPr>
            </w:pPr>
            <w:r w:rsidRPr="00F0496B">
              <w:rPr>
                <w:rFonts w:ascii="Times New Roman" w:hAnsi="Times New Roman" w:cs="Times New Roman"/>
                <w:b/>
                <w:lang w:val="uk-UA"/>
              </w:rPr>
              <w:t>ДОВІДКА</w:t>
            </w:r>
          </w:p>
          <w:p w:rsidR="00C83BA2" w:rsidRPr="00F0496B" w:rsidRDefault="00C83BA2" w:rsidP="00976998">
            <w:pPr>
              <w:pStyle w:val="10"/>
              <w:widowControl w:val="0"/>
              <w:spacing w:line="240" w:lineRule="auto"/>
              <w:jc w:val="center"/>
              <w:rPr>
                <w:rFonts w:ascii="Times New Roman" w:hAnsi="Times New Roman" w:cs="Times New Roman"/>
                <w:b/>
                <w:lang w:val="uk-UA"/>
              </w:rPr>
            </w:pPr>
            <w:r w:rsidRPr="00F0496B">
              <w:rPr>
                <w:rFonts w:ascii="Times New Roman" w:hAnsi="Times New Roman" w:cs="Times New Roman"/>
                <w:b/>
                <w:lang w:val="uk-UA"/>
              </w:rPr>
              <w:t>про виконання аналогічного договору</w:t>
            </w:r>
          </w:p>
          <w:p w:rsidR="00C83BA2" w:rsidRPr="00F0496B" w:rsidRDefault="00C83BA2" w:rsidP="00976998">
            <w:pPr>
              <w:pStyle w:val="10"/>
              <w:widowControl w:val="0"/>
              <w:spacing w:line="240" w:lineRule="auto"/>
              <w:ind w:firstLine="567"/>
              <w:jc w:val="center"/>
              <w:rPr>
                <w:rFonts w:ascii="Times New Roman" w:hAnsi="Times New Roman" w:cs="Times New Roman"/>
                <w:b/>
                <w:lang w:val="uk-UA"/>
              </w:rPr>
            </w:pPr>
          </w:p>
          <w:p w:rsidR="00C83BA2" w:rsidRPr="00F0496B" w:rsidRDefault="00C83BA2" w:rsidP="00976998">
            <w:pPr>
              <w:pStyle w:val="10"/>
              <w:widowControl w:val="0"/>
              <w:spacing w:line="240" w:lineRule="auto"/>
              <w:ind w:firstLine="187"/>
              <w:rPr>
                <w:rFonts w:ascii="Times New Roman" w:hAnsi="Times New Roman" w:cs="Times New Roman"/>
                <w:lang w:val="uk-UA"/>
              </w:rPr>
            </w:pPr>
            <w:r w:rsidRPr="00F0496B">
              <w:rPr>
                <w:rFonts w:ascii="Times New Roman" w:hAnsi="Times New Roman" w:cs="Times New Roman"/>
                <w:lang w:val="uk-UA"/>
              </w:rPr>
              <w:t>Ми, (</w:t>
            </w:r>
            <w:r w:rsidRPr="00F0496B">
              <w:rPr>
                <w:rFonts w:ascii="Times New Roman" w:hAnsi="Times New Roman" w:cs="Times New Roman"/>
                <w:i/>
                <w:lang w:val="uk-UA"/>
              </w:rPr>
              <w:t>назва Учасника</w:t>
            </w:r>
            <w:r w:rsidRPr="00F0496B">
              <w:rPr>
                <w:rFonts w:ascii="Times New Roman" w:hAnsi="Times New Roman" w:cs="Times New Roman"/>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C83BA2" w:rsidRPr="00F0496B" w:rsidTr="00C83BA2">
              <w:trPr>
                <w:trHeight w:val="617"/>
              </w:trPr>
              <w:tc>
                <w:tcPr>
                  <w:tcW w:w="612" w:type="dxa"/>
                  <w:vAlign w:val="center"/>
                </w:tcPr>
                <w:p w:rsidR="00C83BA2" w:rsidRPr="00F0496B" w:rsidRDefault="00C83BA2" w:rsidP="00976998">
                  <w:pPr>
                    <w:pStyle w:val="10"/>
                    <w:widowControl w:val="0"/>
                    <w:spacing w:line="240" w:lineRule="auto"/>
                    <w:jc w:val="center"/>
                    <w:rPr>
                      <w:rFonts w:ascii="Times New Roman" w:hAnsi="Times New Roman" w:cs="Times New Roman"/>
                      <w:lang w:val="uk-UA"/>
                    </w:rPr>
                  </w:pPr>
                  <w:r w:rsidRPr="00F0496B">
                    <w:rPr>
                      <w:rFonts w:ascii="Times New Roman" w:hAnsi="Times New Roman" w:cs="Times New Roman"/>
                      <w:lang w:val="uk-UA"/>
                    </w:rPr>
                    <w:t>№ п/п</w:t>
                  </w:r>
                </w:p>
              </w:tc>
              <w:tc>
                <w:tcPr>
                  <w:tcW w:w="1270" w:type="dxa"/>
                  <w:vAlign w:val="center"/>
                </w:tcPr>
                <w:p w:rsidR="00C83BA2" w:rsidRPr="00F0496B" w:rsidRDefault="00C83BA2" w:rsidP="00976998">
                  <w:pPr>
                    <w:pStyle w:val="10"/>
                    <w:widowControl w:val="0"/>
                    <w:spacing w:line="240" w:lineRule="auto"/>
                    <w:jc w:val="center"/>
                    <w:rPr>
                      <w:rFonts w:ascii="Times New Roman" w:hAnsi="Times New Roman" w:cs="Times New Roman"/>
                      <w:lang w:val="uk-UA"/>
                    </w:rPr>
                  </w:pPr>
                  <w:r w:rsidRPr="00F0496B">
                    <w:rPr>
                      <w:rFonts w:ascii="Times New Roman" w:hAnsi="Times New Roman" w:cs="Times New Roman"/>
                      <w:lang w:val="uk-UA"/>
                    </w:rPr>
                    <w:t>№ та дата договору</w:t>
                  </w:r>
                </w:p>
              </w:tc>
              <w:tc>
                <w:tcPr>
                  <w:tcW w:w="1275" w:type="dxa"/>
                  <w:vAlign w:val="center"/>
                </w:tcPr>
                <w:p w:rsidR="00C83BA2" w:rsidRPr="00F0496B" w:rsidRDefault="00C83BA2" w:rsidP="00976998">
                  <w:pPr>
                    <w:pStyle w:val="10"/>
                    <w:widowControl w:val="0"/>
                    <w:spacing w:line="240" w:lineRule="auto"/>
                    <w:jc w:val="center"/>
                    <w:rPr>
                      <w:rFonts w:ascii="Times New Roman" w:hAnsi="Times New Roman" w:cs="Times New Roman"/>
                      <w:lang w:val="uk-UA"/>
                    </w:rPr>
                  </w:pPr>
                  <w:r w:rsidRPr="00F0496B">
                    <w:rPr>
                      <w:rFonts w:ascii="Times New Roman" w:hAnsi="Times New Roman" w:cs="Times New Roman"/>
                      <w:lang w:val="uk-UA"/>
                    </w:rPr>
                    <w:t>Предмет договору</w:t>
                  </w:r>
                </w:p>
              </w:tc>
              <w:tc>
                <w:tcPr>
                  <w:tcW w:w="1560" w:type="dxa"/>
                </w:tcPr>
                <w:p w:rsidR="00C83BA2" w:rsidRPr="00F0496B" w:rsidRDefault="00C83BA2" w:rsidP="00976998">
                  <w:pPr>
                    <w:pStyle w:val="10"/>
                    <w:widowControl w:val="0"/>
                    <w:spacing w:line="240" w:lineRule="auto"/>
                    <w:jc w:val="center"/>
                    <w:rPr>
                      <w:rFonts w:ascii="Times New Roman" w:hAnsi="Times New Roman" w:cs="Times New Roman"/>
                      <w:lang w:val="uk-UA"/>
                    </w:rPr>
                  </w:pPr>
                  <w:r w:rsidRPr="00F0496B">
                    <w:rPr>
                      <w:rFonts w:ascii="Times New Roman" w:hAnsi="Times New Roman" w:cs="Times New Roman"/>
                      <w:lang w:val="uk-UA"/>
                    </w:rPr>
                    <w:t>Загальна вартість договору</w:t>
                  </w:r>
                </w:p>
              </w:tc>
              <w:tc>
                <w:tcPr>
                  <w:tcW w:w="1842" w:type="dxa"/>
                  <w:vAlign w:val="center"/>
                </w:tcPr>
                <w:p w:rsidR="00C83BA2" w:rsidRPr="00F0496B" w:rsidRDefault="00C83BA2" w:rsidP="00976998">
                  <w:pPr>
                    <w:pStyle w:val="10"/>
                    <w:widowControl w:val="0"/>
                    <w:spacing w:line="240" w:lineRule="auto"/>
                    <w:jc w:val="center"/>
                    <w:rPr>
                      <w:rFonts w:ascii="Times New Roman" w:hAnsi="Times New Roman" w:cs="Times New Roman"/>
                      <w:lang w:val="uk-UA"/>
                    </w:rPr>
                  </w:pPr>
                  <w:r w:rsidRPr="00F0496B">
                    <w:rPr>
                      <w:rFonts w:ascii="Times New Roman" w:hAnsi="Times New Roman" w:cs="Times New Roman"/>
                      <w:lang w:val="uk-UA"/>
                    </w:rPr>
                    <w:t>Найменування Замовника, адреса та телефон</w:t>
                  </w:r>
                </w:p>
              </w:tc>
            </w:tr>
            <w:tr w:rsidR="00C83BA2" w:rsidRPr="00F0496B" w:rsidTr="00C83BA2">
              <w:tc>
                <w:tcPr>
                  <w:tcW w:w="612" w:type="dxa"/>
                </w:tcPr>
                <w:p w:rsidR="00C83BA2" w:rsidRPr="00F0496B" w:rsidRDefault="00C83BA2" w:rsidP="00976998">
                  <w:pPr>
                    <w:pStyle w:val="10"/>
                    <w:widowControl w:val="0"/>
                    <w:spacing w:line="240" w:lineRule="auto"/>
                    <w:ind w:firstLine="567"/>
                    <w:rPr>
                      <w:rFonts w:ascii="Times New Roman" w:hAnsi="Times New Roman" w:cs="Times New Roman"/>
                      <w:lang w:val="uk-UA"/>
                    </w:rPr>
                  </w:pPr>
                  <w:r w:rsidRPr="00F0496B">
                    <w:rPr>
                      <w:rFonts w:ascii="Times New Roman" w:hAnsi="Times New Roman" w:cs="Times New Roman"/>
                      <w:lang w:val="uk-UA"/>
                    </w:rPr>
                    <w:t>…</w:t>
                  </w:r>
                </w:p>
              </w:tc>
              <w:tc>
                <w:tcPr>
                  <w:tcW w:w="1270"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c>
                <w:tcPr>
                  <w:tcW w:w="1275"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c>
                <w:tcPr>
                  <w:tcW w:w="1560"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c>
                <w:tcPr>
                  <w:tcW w:w="1842"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r>
            <w:tr w:rsidR="00C83BA2" w:rsidRPr="00F0496B" w:rsidTr="00C83BA2">
              <w:tc>
                <w:tcPr>
                  <w:tcW w:w="612" w:type="dxa"/>
                </w:tcPr>
                <w:p w:rsidR="00C83BA2" w:rsidRPr="00F0496B" w:rsidRDefault="00C83BA2" w:rsidP="00976998">
                  <w:pPr>
                    <w:pStyle w:val="10"/>
                    <w:widowControl w:val="0"/>
                    <w:spacing w:line="240" w:lineRule="auto"/>
                    <w:ind w:firstLine="567"/>
                    <w:rPr>
                      <w:rFonts w:ascii="Times New Roman" w:hAnsi="Times New Roman" w:cs="Times New Roman"/>
                      <w:lang w:val="uk-UA"/>
                    </w:rPr>
                  </w:pPr>
                  <w:r w:rsidRPr="00F0496B">
                    <w:rPr>
                      <w:rFonts w:ascii="Times New Roman" w:hAnsi="Times New Roman" w:cs="Times New Roman"/>
                      <w:lang w:val="uk-UA"/>
                    </w:rPr>
                    <w:t>…</w:t>
                  </w:r>
                </w:p>
              </w:tc>
              <w:tc>
                <w:tcPr>
                  <w:tcW w:w="1270"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c>
                <w:tcPr>
                  <w:tcW w:w="1275"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c>
                <w:tcPr>
                  <w:tcW w:w="1560"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c>
                <w:tcPr>
                  <w:tcW w:w="1842" w:type="dxa"/>
                </w:tcPr>
                <w:p w:rsidR="00C83BA2" w:rsidRPr="00F0496B" w:rsidRDefault="00C83BA2" w:rsidP="00976998">
                  <w:pPr>
                    <w:pStyle w:val="10"/>
                    <w:widowControl w:val="0"/>
                    <w:spacing w:line="240" w:lineRule="auto"/>
                    <w:ind w:firstLine="567"/>
                    <w:rPr>
                      <w:rFonts w:ascii="Times New Roman" w:hAnsi="Times New Roman" w:cs="Times New Roman"/>
                      <w:b/>
                      <w:lang w:val="uk-UA"/>
                    </w:rPr>
                  </w:pPr>
                </w:p>
              </w:tc>
            </w:tr>
          </w:tbl>
          <w:p w:rsidR="00C83BA2" w:rsidRPr="00F0496B" w:rsidRDefault="00C83BA2" w:rsidP="00976998">
            <w:pPr>
              <w:pStyle w:val="10"/>
              <w:widowControl w:val="0"/>
              <w:spacing w:line="240" w:lineRule="auto"/>
              <w:ind w:firstLine="187"/>
              <w:rPr>
                <w:rFonts w:ascii="Times New Roman" w:hAnsi="Times New Roman" w:cs="Times New Roman"/>
                <w:i/>
                <w:lang w:val="uk-UA"/>
              </w:rPr>
            </w:pPr>
            <w:r w:rsidRPr="00F0496B">
              <w:rPr>
                <w:rFonts w:ascii="Times New Roman" w:hAnsi="Times New Roman" w:cs="Times New Roman"/>
                <w:i/>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rsidR="00976998" w:rsidRPr="00F0496B" w:rsidRDefault="00976998" w:rsidP="00976998">
            <w:pPr>
              <w:pStyle w:val="10"/>
              <w:widowControl w:val="0"/>
              <w:spacing w:line="240" w:lineRule="auto"/>
              <w:ind w:firstLine="187"/>
              <w:rPr>
                <w:rFonts w:ascii="Times New Roman" w:hAnsi="Times New Roman" w:cs="Times New Roman"/>
                <w:i/>
                <w:lang w:val="uk-UA"/>
              </w:rPr>
            </w:pPr>
          </w:p>
          <w:p w:rsidR="00C83BA2" w:rsidRPr="00F0496B" w:rsidRDefault="00C83BA2" w:rsidP="00976998">
            <w:pPr>
              <w:pStyle w:val="10"/>
              <w:widowControl w:val="0"/>
              <w:spacing w:line="240" w:lineRule="auto"/>
              <w:ind w:firstLine="187"/>
              <w:jc w:val="center"/>
              <w:rPr>
                <w:rFonts w:ascii="Times New Roman" w:hAnsi="Times New Roman" w:cs="Times New Roman"/>
                <w:b/>
                <w:i/>
                <w:lang w:val="uk-UA"/>
              </w:rPr>
            </w:pPr>
            <w:r w:rsidRPr="00F0496B">
              <w:rPr>
                <w:rFonts w:ascii="Times New Roman" w:hAnsi="Times New Roman" w:cs="Times New Roman"/>
                <w:b/>
                <w:i/>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rsidR="00C83BA2" w:rsidRPr="00F0496B" w:rsidRDefault="00C83BA2" w:rsidP="00976998">
            <w:pPr>
              <w:pStyle w:val="10"/>
              <w:widowControl w:val="0"/>
              <w:spacing w:line="240" w:lineRule="auto"/>
              <w:ind w:firstLine="187"/>
              <w:rPr>
                <w:rFonts w:ascii="Times New Roman" w:hAnsi="Times New Roman" w:cs="Times New Roman"/>
                <w:b/>
                <w:i/>
                <w:lang w:val="uk-UA"/>
              </w:rPr>
            </w:pPr>
          </w:p>
          <w:p w:rsidR="00D54D4F" w:rsidRPr="00F0496B" w:rsidRDefault="00D54D4F" w:rsidP="00D54D4F">
            <w:pPr>
              <w:pStyle w:val="10"/>
              <w:widowControl w:val="0"/>
              <w:ind w:firstLine="187"/>
              <w:jc w:val="both"/>
              <w:rPr>
                <w:rFonts w:ascii="Times New Roman" w:hAnsi="Times New Roman" w:cs="Times New Roman"/>
                <w:lang w:val="uk-UA"/>
              </w:rPr>
            </w:pPr>
            <w:r w:rsidRPr="00F0496B">
              <w:rPr>
                <w:rFonts w:ascii="Times New Roman" w:hAnsi="Times New Roman" w:cs="Times New Roman"/>
                <w:lang w:val="uk-UA"/>
              </w:rPr>
              <w:t>3.2. Оригінал (копію) договору (зазначеного у довідці) з усіма додатками (договір повинен бути виконаним у повному обсязі);</w:t>
            </w:r>
          </w:p>
          <w:p w:rsidR="00D54D4F" w:rsidRPr="00F0496B" w:rsidRDefault="00D54D4F" w:rsidP="00D54D4F">
            <w:pPr>
              <w:pStyle w:val="10"/>
              <w:widowControl w:val="0"/>
              <w:ind w:firstLine="187"/>
              <w:jc w:val="both"/>
              <w:rPr>
                <w:rFonts w:ascii="Times New Roman" w:hAnsi="Times New Roman" w:cs="Times New Roman"/>
                <w:lang w:val="uk-UA"/>
              </w:rPr>
            </w:pPr>
            <w:r w:rsidRPr="00F0496B">
              <w:rPr>
                <w:rFonts w:ascii="Times New Roman" w:hAnsi="Times New Roman" w:cs="Times New Roman"/>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rsidR="00D54D4F" w:rsidRPr="00F0496B" w:rsidRDefault="00D54D4F" w:rsidP="00D54D4F">
            <w:pPr>
              <w:pStyle w:val="10"/>
              <w:widowControl w:val="0"/>
              <w:ind w:firstLine="187"/>
              <w:jc w:val="both"/>
              <w:rPr>
                <w:rFonts w:ascii="Times New Roman" w:hAnsi="Times New Roman" w:cs="Times New Roman"/>
                <w:lang w:val="uk-UA"/>
              </w:rPr>
            </w:pPr>
            <w:r w:rsidRPr="00F0496B">
              <w:rPr>
                <w:rFonts w:ascii="Times New Roman" w:hAnsi="Times New Roman" w:cs="Times New Roman"/>
                <w:lang w:val="uk-UA"/>
              </w:rPr>
              <w:t>3.4.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rsidR="00D54D4F" w:rsidRPr="00F0496B" w:rsidRDefault="00D54D4F" w:rsidP="00976998">
            <w:pPr>
              <w:pStyle w:val="10"/>
              <w:widowControl w:val="0"/>
              <w:spacing w:line="240" w:lineRule="auto"/>
              <w:ind w:firstLine="187"/>
              <w:jc w:val="both"/>
              <w:rPr>
                <w:rFonts w:ascii="Times New Roman" w:hAnsi="Times New Roman" w:cs="Times New Roman"/>
                <w:b/>
                <w:lang w:val="uk-UA"/>
              </w:rPr>
            </w:pPr>
          </w:p>
          <w:p w:rsidR="00AD19EC" w:rsidRPr="00F0496B" w:rsidRDefault="00C83BA2" w:rsidP="00976998">
            <w:pPr>
              <w:pStyle w:val="10"/>
              <w:widowControl w:val="0"/>
              <w:spacing w:line="240" w:lineRule="auto"/>
              <w:ind w:firstLine="187"/>
              <w:jc w:val="both"/>
              <w:rPr>
                <w:rFonts w:ascii="Times New Roman" w:eastAsia="Times New Roman" w:hAnsi="Times New Roman" w:cs="Times New Roman"/>
                <w:color w:val="4A86E8"/>
                <w:lang w:val="uk-UA"/>
              </w:rPr>
            </w:pPr>
            <w:r w:rsidRPr="00F0496B">
              <w:rPr>
                <w:rFonts w:ascii="Times New Roman" w:hAnsi="Times New Roman" w:cs="Times New Roman"/>
                <w:b/>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rsidR="00AD19EC" w:rsidRPr="00F0496B" w:rsidRDefault="00AD19EC" w:rsidP="008B5F97">
      <w:pPr>
        <w:spacing w:before="240" w:after="0" w:line="240" w:lineRule="auto"/>
        <w:ind w:firstLine="720"/>
        <w:contextualSpacing/>
        <w:jc w:val="both"/>
        <w:rPr>
          <w:rFonts w:ascii="Times New Roman" w:eastAsia="Times New Roman" w:hAnsi="Times New Roman" w:cs="Times New Roman"/>
        </w:rPr>
      </w:pPr>
      <w:r w:rsidRPr="00F0496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5F97" w:rsidRPr="00F0496B" w:rsidRDefault="008B5F97" w:rsidP="008B5F97">
      <w:pPr>
        <w:spacing w:before="240" w:after="0" w:line="240" w:lineRule="auto"/>
        <w:contextualSpacing/>
        <w:jc w:val="center"/>
        <w:rPr>
          <w:rFonts w:ascii="Times New Roman" w:eastAsia="Times New Roman" w:hAnsi="Times New Roman" w:cs="Times New Roman"/>
          <w:b/>
        </w:rPr>
      </w:pPr>
    </w:p>
    <w:p w:rsidR="00AD19EC" w:rsidRPr="00F0496B" w:rsidRDefault="00AD19EC" w:rsidP="008B5F97">
      <w:pPr>
        <w:spacing w:before="240" w:after="0" w:line="240" w:lineRule="auto"/>
        <w:contextualSpacing/>
        <w:jc w:val="center"/>
        <w:rPr>
          <w:rFonts w:ascii="Times New Roman" w:eastAsia="Times New Roman" w:hAnsi="Times New Roman" w:cs="Times New Roman"/>
          <w:b/>
          <w:color w:val="000000"/>
        </w:rPr>
      </w:pPr>
      <w:r w:rsidRPr="00F0496B">
        <w:rPr>
          <w:rFonts w:ascii="Times New Roman" w:eastAsia="Times New Roman" w:hAnsi="Times New Roman" w:cs="Times New Roman"/>
          <w:b/>
        </w:rPr>
        <w:t xml:space="preserve">2. </w:t>
      </w:r>
      <w:r w:rsidRPr="00F0496B">
        <w:rPr>
          <w:rFonts w:ascii="Times New Roman" w:eastAsia="Times New Roman" w:hAnsi="Times New Roman" w:cs="Times New Roman"/>
          <w:b/>
          <w:color w:val="000000"/>
        </w:rPr>
        <w:t>Підтвердження відповідності УЧАСНИКА вимогам,</w:t>
      </w:r>
      <w:r w:rsidR="008B5F97" w:rsidRPr="00F0496B">
        <w:rPr>
          <w:rFonts w:ascii="Times New Roman" w:eastAsia="Times New Roman" w:hAnsi="Times New Roman" w:cs="Times New Roman"/>
          <w:b/>
          <w:color w:val="000000"/>
        </w:rPr>
        <w:t xml:space="preserve"> визначеним у статті 17 Закону</w:t>
      </w:r>
      <w:r w:rsidRPr="00F0496B">
        <w:rPr>
          <w:rFonts w:ascii="Times New Roman" w:eastAsia="Times New Roman" w:hAnsi="Times New Roman" w:cs="Times New Roman"/>
          <w:b/>
          <w:color w:val="000000"/>
        </w:rPr>
        <w:t xml:space="preserve"> у відповідності до вимог Особливостей.</w:t>
      </w:r>
    </w:p>
    <w:p w:rsidR="008B5F97" w:rsidRPr="00F0496B" w:rsidRDefault="008B5F97" w:rsidP="008B5F97">
      <w:pPr>
        <w:pBdr>
          <w:top w:val="nil"/>
          <w:left w:val="nil"/>
          <w:bottom w:val="nil"/>
          <w:right w:val="nil"/>
          <w:between w:val="nil"/>
        </w:pBdr>
        <w:spacing w:after="450" w:line="240" w:lineRule="auto"/>
        <w:contextualSpacing/>
        <w:jc w:val="both"/>
        <w:rPr>
          <w:rFonts w:ascii="Times New Roman" w:eastAsia="Times New Roman" w:hAnsi="Times New Roman" w:cs="Times New Roman"/>
        </w:rPr>
      </w:pPr>
    </w:p>
    <w:p w:rsidR="00AD19EC" w:rsidRPr="00F0496B" w:rsidRDefault="00AD19EC"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0496B">
        <w:rPr>
          <w:rFonts w:ascii="Times New Roman" w:eastAsia="Times New Roman" w:hAnsi="Times New Roman" w:cs="Times New Roman"/>
        </w:rPr>
        <w:t>закупівель</w:t>
      </w:r>
      <w:proofErr w:type="spellEnd"/>
      <w:r w:rsidRPr="00F0496B">
        <w:rPr>
          <w:rFonts w:ascii="Times New Roman" w:eastAsia="Times New Roman" w:hAnsi="Times New Roman" w:cs="Times New Roman"/>
        </w:rPr>
        <w:t xml:space="preserve"> під час подання тендерної пропозиції.</w:t>
      </w:r>
    </w:p>
    <w:p w:rsidR="00AD19EC" w:rsidRPr="00F0496B" w:rsidRDefault="00AD19EC"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0496B">
        <w:rPr>
          <w:rFonts w:ascii="Times New Roman" w:eastAsia="Times New Roman" w:hAnsi="Times New Roman" w:cs="Times New Roman"/>
        </w:rPr>
        <w:t>закупівель</w:t>
      </w:r>
      <w:proofErr w:type="spellEnd"/>
      <w:r w:rsidRPr="00F0496B">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D19EC" w:rsidRPr="00F0496B" w:rsidRDefault="00AD19EC"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w:t>
      </w:r>
      <w:r w:rsidRPr="00F0496B">
        <w:rPr>
          <w:rFonts w:ascii="Times New Roman" w:eastAsia="Times New Roman" w:hAnsi="Times New Roman" w:cs="Times New Roman"/>
        </w:rPr>
        <w:lastRenderedPageBreak/>
        <w:t>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5F97" w:rsidRPr="00F0496B" w:rsidRDefault="008B5F97" w:rsidP="008B5F97">
      <w:pPr>
        <w:pBdr>
          <w:top w:val="nil"/>
          <w:left w:val="nil"/>
          <w:bottom w:val="nil"/>
          <w:right w:val="nil"/>
          <w:between w:val="nil"/>
        </w:pBdr>
        <w:spacing w:after="450" w:line="240" w:lineRule="auto"/>
        <w:ind w:firstLine="720"/>
        <w:contextualSpacing/>
        <w:jc w:val="both"/>
        <w:rPr>
          <w:rFonts w:ascii="Times New Roman" w:eastAsia="Times New Roman" w:hAnsi="Times New Roman" w:cs="Times New Roman"/>
        </w:rPr>
      </w:pPr>
    </w:p>
    <w:p w:rsidR="00976998" w:rsidRPr="00F0496B" w:rsidRDefault="00976998" w:rsidP="00976998">
      <w:pPr>
        <w:pBdr>
          <w:top w:val="nil"/>
          <w:left w:val="nil"/>
          <w:bottom w:val="nil"/>
          <w:right w:val="nil"/>
          <w:between w:val="nil"/>
        </w:pBdr>
        <w:spacing w:before="240" w:after="0" w:line="240" w:lineRule="auto"/>
        <w:contextualSpacing/>
        <w:jc w:val="center"/>
        <w:rPr>
          <w:rFonts w:ascii="Times New Roman" w:eastAsia="Times New Roman" w:hAnsi="Times New Roman" w:cs="Times New Roman"/>
          <w:b/>
          <w:color w:val="000000"/>
        </w:rPr>
      </w:pPr>
      <w:r w:rsidRPr="00F0496B">
        <w:rPr>
          <w:rFonts w:ascii="Times New Roman" w:eastAsia="Times New Roman" w:hAnsi="Times New Roman" w:cs="Times New Roman"/>
          <w:b/>
        </w:rPr>
        <w:t xml:space="preserve">3. </w:t>
      </w:r>
      <w:r w:rsidRPr="00F0496B">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у відповідності до вимог Особливостей:</w:t>
      </w:r>
    </w:p>
    <w:p w:rsidR="00976998" w:rsidRPr="00F0496B" w:rsidRDefault="00976998" w:rsidP="00976998">
      <w:pPr>
        <w:pBdr>
          <w:top w:val="nil"/>
          <w:left w:val="nil"/>
          <w:bottom w:val="nil"/>
          <w:right w:val="nil"/>
          <w:between w:val="nil"/>
        </w:pBdr>
        <w:spacing w:before="240" w:after="0" w:line="240" w:lineRule="auto"/>
        <w:ind w:firstLine="720"/>
        <w:contextualSpacing/>
        <w:jc w:val="center"/>
        <w:rPr>
          <w:rFonts w:ascii="Times New Roman" w:eastAsia="Times New Roman" w:hAnsi="Times New Roman" w:cs="Times New Roman"/>
          <w:b/>
        </w:rPr>
      </w:pPr>
    </w:p>
    <w:p w:rsidR="00976998" w:rsidRPr="00F0496B" w:rsidRDefault="00976998" w:rsidP="00976998">
      <w:pPr>
        <w:spacing w:after="450" w:line="240" w:lineRule="auto"/>
        <w:ind w:firstLine="720"/>
        <w:contextualSpacing/>
        <w:jc w:val="both"/>
        <w:rPr>
          <w:rFonts w:ascii="Times New Roman" w:eastAsia="Times New Roman" w:hAnsi="Times New Roman" w:cs="Times New Roman"/>
          <w:b/>
        </w:rPr>
      </w:pPr>
      <w:r w:rsidRPr="00F0496B">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76998" w:rsidRPr="00F0496B" w:rsidRDefault="00976998" w:rsidP="00976998">
      <w:pPr>
        <w:spacing w:after="450" w:line="240" w:lineRule="auto"/>
        <w:ind w:firstLine="720"/>
        <w:contextualSpacing/>
        <w:jc w:val="both"/>
        <w:rPr>
          <w:rFonts w:ascii="Times New Roman" w:eastAsia="Times New Roman" w:hAnsi="Times New Roman" w:cs="Times New Roman"/>
          <w:color w:val="000000"/>
        </w:rPr>
      </w:pPr>
      <w:r w:rsidRPr="00F0496B">
        <w:rPr>
          <w:rFonts w:ascii="Times New Roman" w:eastAsia="Times New Roman" w:hAnsi="Times New Roman" w:cs="Times New Roman"/>
          <w:b/>
        </w:rPr>
        <w:t xml:space="preserve">Переможець процедури закупівлі у строк, що не перевищує </w:t>
      </w:r>
      <w:r w:rsidRPr="00F0496B">
        <w:rPr>
          <w:rFonts w:ascii="Times New Roman" w:eastAsia="Times New Roman" w:hAnsi="Times New Roman" w:cs="Times New Roman"/>
          <w:b/>
          <w:u w:val="single"/>
        </w:rPr>
        <w:t>чотири дні</w:t>
      </w:r>
      <w:r w:rsidRPr="00F0496B">
        <w:rPr>
          <w:rFonts w:ascii="Times New Roman" w:eastAsia="Times New Roman" w:hAnsi="Times New Roman" w:cs="Times New Roman"/>
          <w:b/>
        </w:rPr>
        <w:t xml:space="preserve"> з дати оприлюднення в електронній системі </w:t>
      </w:r>
      <w:proofErr w:type="spellStart"/>
      <w:r w:rsidRPr="00F0496B">
        <w:rPr>
          <w:rFonts w:ascii="Times New Roman" w:eastAsia="Times New Roman" w:hAnsi="Times New Roman" w:cs="Times New Roman"/>
          <w:b/>
        </w:rPr>
        <w:t>закупівель</w:t>
      </w:r>
      <w:proofErr w:type="spellEnd"/>
      <w:r w:rsidRPr="00F0496B">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496B">
        <w:rPr>
          <w:rFonts w:ascii="Times New Roman" w:eastAsia="Times New Roman" w:hAnsi="Times New Roman" w:cs="Times New Roman"/>
          <w:b/>
        </w:rPr>
        <w:t>закупівель</w:t>
      </w:r>
      <w:proofErr w:type="spellEnd"/>
      <w:r w:rsidRPr="00F0496B">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w:t>
      </w:r>
    </w:p>
    <w:p w:rsidR="00976998" w:rsidRPr="00F0496B" w:rsidRDefault="00976998" w:rsidP="00976998">
      <w:pPr>
        <w:spacing w:after="0" w:line="240" w:lineRule="auto"/>
        <w:contextualSpacing/>
        <w:rPr>
          <w:rFonts w:ascii="Times New Roman" w:eastAsia="Times New Roman" w:hAnsi="Times New Roman" w:cs="Times New Roman"/>
          <w:color w:val="000000"/>
        </w:rPr>
      </w:pPr>
    </w:p>
    <w:p w:rsidR="00976998" w:rsidRPr="00F0496B" w:rsidRDefault="00976998" w:rsidP="00976998">
      <w:pPr>
        <w:spacing w:after="0" w:line="240" w:lineRule="auto"/>
        <w:contextualSpacing/>
        <w:rPr>
          <w:rFonts w:ascii="Times New Roman" w:eastAsia="Times New Roman" w:hAnsi="Times New Roman" w:cs="Times New Roman"/>
          <w:b/>
          <w:color w:val="000000"/>
        </w:rPr>
      </w:pPr>
      <w:r w:rsidRPr="00F0496B">
        <w:rPr>
          <w:rFonts w:ascii="Times New Roman" w:eastAsia="Times New Roman" w:hAnsi="Times New Roman" w:cs="Times New Roman"/>
          <w:b/>
          <w:color w:val="000000"/>
        </w:rPr>
        <w:t>3.1. Документи, які надаються ПЕРЕМОЖЦЕМ:</w:t>
      </w:r>
    </w:p>
    <w:tbl>
      <w:tblPr>
        <w:tblW w:w="9881" w:type="dxa"/>
        <w:tblLayout w:type="fixed"/>
        <w:tblLook w:val="0400" w:firstRow="0" w:lastRow="0" w:firstColumn="0" w:lastColumn="0" w:noHBand="0" w:noVBand="1"/>
      </w:tblPr>
      <w:tblGrid>
        <w:gridCol w:w="526"/>
        <w:gridCol w:w="4252"/>
        <w:gridCol w:w="5103"/>
      </w:tblGrid>
      <w:tr w:rsidR="005638C5" w:rsidRPr="00F0496B" w:rsidTr="005638C5">
        <w:trPr>
          <w:trHeight w:val="83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6998" w:rsidRPr="00F0496B" w:rsidRDefault="00976998" w:rsidP="001438A1">
            <w:pPr>
              <w:spacing w:after="100" w:afterAutospacing="1"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rPr>
              <w:t>№</w:t>
            </w:r>
            <w:r w:rsidRPr="00F0496B">
              <w:rPr>
                <w:rFonts w:ascii="Times New Roman" w:eastAsia="Times New Roman" w:hAnsi="Times New Roman" w:cs="Times New Roman"/>
              </w:rPr>
              <w:t xml:space="preserve"> </w:t>
            </w:r>
            <w:r w:rsidRPr="00F0496B">
              <w:rPr>
                <w:rFonts w:ascii="Times New Roman" w:eastAsia="Times New Roman" w:hAnsi="Times New Roman" w:cs="Times New Roman"/>
                <w:b/>
              </w:rPr>
              <w:t>п/п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6998" w:rsidRPr="00F0496B" w:rsidRDefault="00976998" w:rsidP="001438A1">
            <w:pPr>
              <w:spacing w:after="100" w:afterAutospacing="1"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rPr>
              <w:t>Вимоги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6998" w:rsidRPr="00F0496B" w:rsidRDefault="00976998" w:rsidP="001438A1">
            <w:pPr>
              <w:spacing w:after="100" w:afterAutospacing="1" w:line="240" w:lineRule="auto"/>
              <w:contextualSpacing/>
              <w:jc w:val="center"/>
              <w:rPr>
                <w:rFonts w:ascii="Times New Roman" w:eastAsia="Times New Roman" w:hAnsi="Times New Roman" w:cs="Times New Roman"/>
              </w:rPr>
            </w:pPr>
            <w:r w:rsidRPr="00F0496B">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5638C5" w:rsidRPr="00F0496B" w:rsidTr="00F61146">
        <w:trPr>
          <w:trHeight w:val="249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ind w:left="100"/>
              <w:contextualSpacing/>
              <w:jc w:val="center"/>
              <w:rPr>
                <w:rFonts w:ascii="Times New Roman" w:eastAsia="Times New Roman" w:hAnsi="Times New Roman" w:cs="Times New Roman"/>
              </w:rPr>
            </w:pPr>
            <w:r w:rsidRPr="00F0496B">
              <w:rPr>
                <w:rFonts w:ascii="Times New Roman" w:eastAsia="Times New Roman" w:hAnsi="Times New Roman" w:cs="Times New Roman"/>
                <w:b/>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b/>
              </w:rPr>
              <w:t>(пункт 3 частини 1 статті 17 Закону)</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76998" w:rsidRPr="00F0496B" w:rsidRDefault="00976998" w:rsidP="001438A1">
            <w:pPr>
              <w:tabs>
                <w:tab w:val="left" w:pos="3995"/>
              </w:tabs>
              <w:spacing w:after="100" w:afterAutospacing="1" w:line="240" w:lineRule="auto"/>
              <w:contextualSpacing/>
              <w:jc w:val="both"/>
              <w:rPr>
                <w:rFonts w:ascii="Times New Roman" w:eastAsia="Times New Roman" w:hAnsi="Times New Roman" w:cs="Times New Roman"/>
                <w:i/>
              </w:rPr>
            </w:pPr>
            <w:r w:rsidRPr="00F0496B">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38C5" w:rsidRPr="00F0496B" w:rsidTr="00F61146">
        <w:trPr>
          <w:trHeight w:val="229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ind w:left="100"/>
              <w:contextualSpacing/>
              <w:jc w:val="center"/>
              <w:rPr>
                <w:rFonts w:ascii="Times New Roman" w:eastAsia="Times New Roman" w:hAnsi="Times New Roman" w:cs="Times New Roman"/>
                <w:b/>
              </w:rPr>
            </w:pPr>
            <w:r w:rsidRPr="00F0496B">
              <w:rPr>
                <w:rFonts w:ascii="Times New Roman" w:eastAsia="Times New Roman" w:hAnsi="Times New Roman" w:cs="Times New Roman"/>
                <w:b/>
              </w:rPr>
              <w:t>2</w:t>
            </w:r>
          </w:p>
        </w:tc>
        <w:tc>
          <w:tcPr>
            <w:tcW w:w="425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76998" w:rsidRPr="00F0496B" w:rsidRDefault="00976998" w:rsidP="001438A1">
            <w:pPr>
              <w:spacing w:after="100" w:afterAutospacing="1" w:line="240" w:lineRule="auto"/>
              <w:ind w:right="140"/>
              <w:contextualSpacing/>
              <w:jc w:val="both"/>
              <w:rPr>
                <w:rFonts w:ascii="Times New Roman" w:eastAsia="Times New Roman" w:hAnsi="Times New Roman" w:cs="Times New Roman"/>
                <w:b/>
              </w:rPr>
            </w:pPr>
            <w:r w:rsidRPr="00F0496B">
              <w:rPr>
                <w:rFonts w:ascii="Times New Roman" w:eastAsia="Times New Roman" w:hAnsi="Times New Roman" w:cs="Times New Roman"/>
                <w:b/>
              </w:rPr>
              <w:t>(пункт 5 частини 1 статті 17 Закону)</w:t>
            </w:r>
          </w:p>
          <w:p w:rsidR="00976998" w:rsidRPr="00F0496B" w:rsidRDefault="00976998" w:rsidP="001438A1">
            <w:pPr>
              <w:spacing w:after="100" w:afterAutospacing="1" w:line="240" w:lineRule="auto"/>
              <w:ind w:right="140"/>
              <w:contextualSpacing/>
              <w:jc w:val="both"/>
              <w:rPr>
                <w:rFonts w:ascii="Times New Roman" w:eastAsia="Times New Roman" w:hAnsi="Times New Roman" w:cs="Times New Roman"/>
                <w:b/>
              </w:rPr>
            </w:pPr>
          </w:p>
          <w:p w:rsidR="00976998" w:rsidRPr="00F0496B" w:rsidRDefault="00976998" w:rsidP="001438A1">
            <w:pPr>
              <w:spacing w:after="100" w:afterAutospacing="1" w:line="240" w:lineRule="auto"/>
              <w:ind w:right="140"/>
              <w:contextualSpacing/>
              <w:jc w:val="both"/>
              <w:rPr>
                <w:rFonts w:ascii="Times New Roman" w:eastAsia="Times New Roman" w:hAnsi="Times New Roman" w:cs="Times New Roman"/>
              </w:rPr>
            </w:pPr>
            <w:r w:rsidRPr="00F0496B">
              <w:rPr>
                <w:rFonts w:ascii="Times New Roman" w:eastAsia="Times New Roman" w:hAnsi="Times New Roman" w:cs="Times New Roman"/>
                <w:b/>
              </w:rPr>
              <w:t>*Для фізичної особи чи фізичної особи-підприємця</w:t>
            </w:r>
          </w:p>
        </w:tc>
        <w:tc>
          <w:tcPr>
            <w:tcW w:w="51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76998" w:rsidRPr="00F0496B" w:rsidRDefault="00976998" w:rsidP="001438A1">
            <w:pPr>
              <w:spacing w:after="100" w:afterAutospacing="1" w:line="240" w:lineRule="auto"/>
              <w:contextualSpacing/>
              <w:jc w:val="both"/>
              <w:rPr>
                <w:rFonts w:ascii="Times New Roman" w:eastAsia="Times New Roman" w:hAnsi="Times New Roman" w:cs="Times New Roman"/>
                <w:i/>
              </w:rPr>
            </w:pPr>
            <w:r w:rsidRPr="00F0496B">
              <w:rPr>
                <w:rFonts w:ascii="Times New Roman" w:eastAsia="Times New Roman" w:hAnsi="Times New Roman" w:cs="Times New Roman"/>
                <w:i/>
              </w:rPr>
              <w:t xml:space="preserve">Документ повинен бути не більше </w:t>
            </w:r>
            <w:proofErr w:type="spellStart"/>
            <w:r w:rsidRPr="00F0496B">
              <w:rPr>
                <w:rFonts w:ascii="Times New Roman" w:eastAsia="Times New Roman" w:hAnsi="Times New Roman" w:cs="Times New Roman"/>
                <w:i/>
              </w:rPr>
              <w:t>тридцятиденної</w:t>
            </w:r>
            <w:proofErr w:type="spellEnd"/>
            <w:r w:rsidRPr="00F0496B">
              <w:rPr>
                <w:rFonts w:ascii="Times New Roman" w:eastAsia="Times New Roman" w:hAnsi="Times New Roman" w:cs="Times New Roman"/>
                <w:i/>
              </w:rPr>
              <w:t xml:space="preserve"> давнини від дати подання документа.</w:t>
            </w:r>
          </w:p>
        </w:tc>
      </w:tr>
      <w:tr w:rsidR="005638C5" w:rsidRPr="00F0496B" w:rsidTr="00F61146">
        <w:trPr>
          <w:trHeight w:val="281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ind w:left="100"/>
              <w:contextualSpacing/>
              <w:jc w:val="center"/>
              <w:rPr>
                <w:rFonts w:ascii="Times New Roman" w:eastAsia="Times New Roman" w:hAnsi="Times New Roman" w:cs="Times New Roman"/>
              </w:rPr>
            </w:pPr>
            <w:r w:rsidRPr="00F0496B">
              <w:rPr>
                <w:rFonts w:ascii="Times New Roman" w:eastAsia="Times New Roman" w:hAnsi="Times New Roman" w:cs="Times New Roman"/>
                <w:b/>
              </w:rPr>
              <w:t>3</w:t>
            </w:r>
          </w:p>
        </w:tc>
        <w:tc>
          <w:tcPr>
            <w:tcW w:w="425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F0496B">
              <w:rPr>
                <w:rFonts w:ascii="Times New Roman" w:eastAsia="Times New Roman" w:hAnsi="Times New Roman" w:cs="Times New Roman"/>
              </w:rPr>
              <w:lastRenderedPageBreak/>
              <w:t xml:space="preserve">законом порядку </w:t>
            </w:r>
          </w:p>
          <w:p w:rsidR="00976998" w:rsidRPr="00F0496B" w:rsidRDefault="00976998" w:rsidP="001438A1">
            <w:pPr>
              <w:spacing w:after="100" w:afterAutospacing="1" w:line="240" w:lineRule="auto"/>
              <w:ind w:right="140"/>
              <w:contextualSpacing/>
              <w:jc w:val="both"/>
              <w:rPr>
                <w:rFonts w:ascii="Times New Roman" w:eastAsia="Times New Roman" w:hAnsi="Times New Roman" w:cs="Times New Roman"/>
                <w:b/>
              </w:rPr>
            </w:pPr>
            <w:r w:rsidRPr="00F0496B">
              <w:rPr>
                <w:rFonts w:ascii="Times New Roman" w:eastAsia="Times New Roman" w:hAnsi="Times New Roman" w:cs="Times New Roman"/>
                <w:b/>
              </w:rPr>
              <w:t>(пункт 6 частини 1 статті 17 Закону)</w:t>
            </w:r>
          </w:p>
          <w:p w:rsidR="00976998" w:rsidRPr="00F0496B" w:rsidRDefault="00976998" w:rsidP="001438A1">
            <w:pPr>
              <w:spacing w:after="100" w:afterAutospacing="1" w:line="240" w:lineRule="auto"/>
              <w:ind w:right="140"/>
              <w:contextualSpacing/>
              <w:jc w:val="both"/>
              <w:rPr>
                <w:rFonts w:ascii="Times New Roman" w:eastAsia="Times New Roman" w:hAnsi="Times New Roman" w:cs="Times New Roman"/>
                <w:b/>
              </w:rPr>
            </w:pPr>
          </w:p>
          <w:p w:rsidR="00976998" w:rsidRPr="00F0496B" w:rsidRDefault="00976998" w:rsidP="001438A1">
            <w:pPr>
              <w:spacing w:after="100" w:afterAutospacing="1" w:line="240" w:lineRule="auto"/>
              <w:ind w:right="140"/>
              <w:contextualSpacing/>
              <w:jc w:val="both"/>
              <w:rPr>
                <w:rFonts w:ascii="Times New Roman" w:eastAsia="Times New Roman" w:hAnsi="Times New Roman" w:cs="Times New Roman"/>
              </w:rPr>
            </w:pPr>
            <w:r w:rsidRPr="00F0496B">
              <w:rPr>
                <w:rFonts w:ascii="Times New Roman" w:eastAsia="Times New Roman" w:hAnsi="Times New Roman" w:cs="Times New Roman"/>
                <w:b/>
              </w:rPr>
              <w:t>*Для юридичної особи</w:t>
            </w:r>
          </w:p>
        </w:tc>
        <w:tc>
          <w:tcPr>
            <w:tcW w:w="51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p>
        </w:tc>
      </w:tr>
      <w:tr w:rsidR="005638C5" w:rsidRPr="00F0496B" w:rsidTr="00F61146">
        <w:trPr>
          <w:trHeight w:val="1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ind w:left="100"/>
              <w:contextualSpacing/>
              <w:jc w:val="center"/>
              <w:rPr>
                <w:rFonts w:ascii="Times New Roman" w:eastAsia="Times New Roman" w:hAnsi="Times New Roman" w:cs="Times New Roman"/>
              </w:rPr>
            </w:pPr>
            <w:r w:rsidRPr="00F0496B">
              <w:rPr>
                <w:rFonts w:ascii="Times New Roman" w:eastAsia="Times New Roman" w:hAnsi="Times New Roman" w:cs="Times New Roman"/>
                <w:b/>
              </w:rPr>
              <w:lastRenderedPageBreak/>
              <w:t>4</w:t>
            </w:r>
          </w:p>
        </w:tc>
        <w:tc>
          <w:tcPr>
            <w:tcW w:w="4252"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b/>
              </w:rPr>
            </w:pPr>
            <w:r w:rsidRPr="00F0496B">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b/>
              </w:rPr>
              <w:t>(пункт 12 частини 1 статті 17 Закону)</w:t>
            </w:r>
          </w:p>
        </w:tc>
        <w:tc>
          <w:tcPr>
            <w:tcW w:w="51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998" w:rsidRPr="00F0496B" w:rsidRDefault="00976998" w:rsidP="001438A1">
            <w:pPr>
              <w:widowControl w:val="0"/>
              <w:pBdr>
                <w:top w:val="nil"/>
                <w:left w:val="nil"/>
                <w:bottom w:val="nil"/>
                <w:right w:val="nil"/>
                <w:between w:val="nil"/>
              </w:pBdr>
              <w:spacing w:after="100" w:afterAutospacing="1" w:line="240" w:lineRule="auto"/>
              <w:contextualSpacing/>
              <w:rPr>
                <w:rFonts w:ascii="Times New Roman" w:eastAsia="Times New Roman" w:hAnsi="Times New Roman" w:cs="Times New Roman"/>
              </w:rPr>
            </w:pPr>
          </w:p>
        </w:tc>
      </w:tr>
      <w:tr w:rsidR="005638C5" w:rsidRPr="00F0496B" w:rsidTr="005638C5">
        <w:trPr>
          <w:trHeight w:val="327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ind w:left="100"/>
              <w:contextualSpacing/>
              <w:jc w:val="center"/>
              <w:rPr>
                <w:rFonts w:ascii="Times New Roman" w:eastAsia="Times New Roman" w:hAnsi="Times New Roman" w:cs="Times New Roman"/>
                <w:b/>
              </w:rPr>
            </w:pPr>
            <w:r w:rsidRPr="00F0496B">
              <w:rPr>
                <w:rFonts w:ascii="Times New Roman" w:eastAsia="Times New Roman" w:hAnsi="Times New Roman" w:cs="Times New Roman"/>
                <w:b/>
              </w:rPr>
              <w:t>5</w:t>
            </w:r>
          </w:p>
        </w:tc>
        <w:tc>
          <w:tcPr>
            <w:tcW w:w="425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6998" w:rsidRPr="00F0496B" w:rsidRDefault="00976998" w:rsidP="001438A1">
            <w:pPr>
              <w:spacing w:after="100" w:afterAutospacing="1"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b/>
              </w:rPr>
              <w:t>(частина 2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76998" w:rsidRPr="00F0496B" w:rsidRDefault="00976998" w:rsidP="001438A1">
            <w:pPr>
              <w:spacing w:after="100" w:afterAutospacing="1" w:line="240" w:lineRule="auto"/>
              <w:ind w:right="28"/>
              <w:contextualSpacing/>
              <w:jc w:val="both"/>
              <w:rPr>
                <w:rFonts w:ascii="Times New Roman" w:eastAsia="Times New Roman" w:hAnsi="Times New Roman" w:cs="Times New Roman"/>
              </w:rPr>
            </w:pPr>
            <w:r w:rsidRPr="00F0496B">
              <w:rPr>
                <w:rFonts w:ascii="Times New Roman" w:eastAsia="Times New Roman" w:hAnsi="Times New Roman" w:cs="Times New Roman"/>
                <w:b/>
              </w:rPr>
              <w:t>Довідка в довільній формі</w:t>
            </w:r>
            <w:r w:rsidRPr="00F0496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D19EC" w:rsidRPr="00F0496B" w:rsidRDefault="00AD19EC" w:rsidP="008B5F97">
      <w:pPr>
        <w:shd w:val="clear" w:color="auto" w:fill="FFFFFF"/>
        <w:spacing w:after="0" w:line="240" w:lineRule="auto"/>
        <w:contextualSpacing/>
        <w:rPr>
          <w:rFonts w:ascii="Times New Roman" w:eastAsia="Times New Roman" w:hAnsi="Times New Roman" w:cs="Times New Roman"/>
        </w:rPr>
      </w:pPr>
    </w:p>
    <w:p w:rsidR="00AD19EC" w:rsidRPr="00F0496B" w:rsidRDefault="00AD19EC" w:rsidP="009D1C31">
      <w:pPr>
        <w:shd w:val="clear" w:color="auto" w:fill="FFFFFF"/>
        <w:spacing w:after="0" w:line="240" w:lineRule="auto"/>
        <w:contextualSpacing/>
        <w:jc w:val="center"/>
        <w:rPr>
          <w:rFonts w:ascii="Times New Roman" w:eastAsia="Times New Roman" w:hAnsi="Times New Roman" w:cs="Times New Roman"/>
          <w:b/>
          <w:color w:val="000000"/>
        </w:rPr>
      </w:pPr>
      <w:r w:rsidRPr="00F0496B">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p w:rsidR="009D1C31" w:rsidRPr="00F0496B" w:rsidRDefault="009D1C31" w:rsidP="009D1C31">
      <w:pPr>
        <w:shd w:val="clear" w:color="auto" w:fill="FFFFFF"/>
        <w:spacing w:after="0" w:line="240" w:lineRule="auto"/>
        <w:contextualSpacing/>
        <w:jc w:val="center"/>
        <w:rPr>
          <w:rFonts w:ascii="Times New Roman" w:eastAsia="Times New Roman" w:hAnsi="Times New Roman" w:cs="Times New Roman"/>
        </w:rPr>
      </w:pPr>
    </w:p>
    <w:tbl>
      <w:tblPr>
        <w:tblW w:w="9881" w:type="dxa"/>
        <w:tblLayout w:type="fixed"/>
        <w:tblLook w:val="0400" w:firstRow="0" w:lastRow="0" w:firstColumn="0" w:lastColumn="0" w:noHBand="0" w:noVBand="1"/>
      </w:tblPr>
      <w:tblGrid>
        <w:gridCol w:w="526"/>
        <w:gridCol w:w="9355"/>
      </w:tblGrid>
      <w:tr w:rsidR="00AD19EC" w:rsidRPr="00F0496B" w:rsidTr="005638C5">
        <w:trPr>
          <w:trHeight w:val="124"/>
        </w:trPr>
        <w:tc>
          <w:tcPr>
            <w:tcW w:w="98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D19EC" w:rsidRPr="00F0496B" w:rsidRDefault="00AD19EC" w:rsidP="008B5F97">
            <w:pPr>
              <w:spacing w:after="0" w:line="240" w:lineRule="auto"/>
              <w:ind w:left="100"/>
              <w:contextualSpacing/>
              <w:jc w:val="center"/>
              <w:rPr>
                <w:rFonts w:ascii="Times New Roman" w:eastAsia="Times New Roman" w:hAnsi="Times New Roman" w:cs="Times New Roman"/>
              </w:rPr>
            </w:pPr>
            <w:r w:rsidRPr="00F0496B">
              <w:rPr>
                <w:rFonts w:ascii="Times New Roman" w:eastAsia="Times New Roman" w:hAnsi="Times New Roman" w:cs="Times New Roman"/>
                <w:b/>
              </w:rPr>
              <w:t>Інші документи від Учасника:</w:t>
            </w:r>
          </w:p>
        </w:tc>
      </w:tr>
      <w:tr w:rsidR="00AD19EC" w:rsidRPr="00F0496B" w:rsidTr="005638C5">
        <w:trPr>
          <w:trHeight w:val="46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D1C31">
            <w:pPr>
              <w:spacing w:after="0" w:line="240" w:lineRule="auto"/>
              <w:contextualSpacing/>
              <w:rPr>
                <w:rFonts w:ascii="Times New Roman" w:eastAsia="Times New Roman" w:hAnsi="Times New Roman" w:cs="Times New Roman"/>
              </w:rPr>
            </w:pPr>
            <w:r w:rsidRPr="00F0496B">
              <w:rPr>
                <w:rFonts w:ascii="Times New Roman" w:eastAsia="Times New Roman" w:hAnsi="Times New Roman" w:cs="Times New Roman"/>
                <w:b/>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D1C31">
            <w:pPr>
              <w:spacing w:after="0"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D19EC" w:rsidRPr="00F0496B" w:rsidTr="005638C5">
        <w:trPr>
          <w:trHeight w:val="119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D1C31">
            <w:pPr>
              <w:spacing w:before="240" w:after="0" w:line="240" w:lineRule="auto"/>
              <w:contextualSpacing/>
              <w:rPr>
                <w:rFonts w:ascii="Times New Roman" w:eastAsia="Times New Roman" w:hAnsi="Times New Roman" w:cs="Times New Roman"/>
              </w:rPr>
            </w:pPr>
            <w:r w:rsidRPr="00F0496B">
              <w:rPr>
                <w:rFonts w:ascii="Times New Roman" w:eastAsia="Times New Roman" w:hAnsi="Times New Roman" w:cs="Times New Roman"/>
                <w:b/>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3D65AC">
            <w:pPr>
              <w:spacing w:after="0"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b/>
              </w:rPr>
              <w:t xml:space="preserve">Достовірна інформація у вигляді довідки довільної форми, </w:t>
            </w:r>
            <w:r w:rsidRPr="00F0496B">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0496B">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AD19EC" w:rsidRPr="00F0496B" w:rsidTr="005638C5">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D1C31">
            <w:pPr>
              <w:spacing w:before="240" w:after="0" w:line="240" w:lineRule="auto"/>
              <w:contextualSpacing/>
              <w:rPr>
                <w:rFonts w:ascii="Times New Roman" w:eastAsia="Times New Roman" w:hAnsi="Times New Roman" w:cs="Times New Roman"/>
              </w:rPr>
            </w:pPr>
            <w:r w:rsidRPr="00F0496B">
              <w:rPr>
                <w:rFonts w:ascii="Times New Roman" w:eastAsia="Times New Roman" w:hAnsi="Times New Roman" w:cs="Times New Roman"/>
                <w:b/>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3D65AC">
            <w:pPr>
              <w:spacing w:after="0"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F0496B">
              <w:rPr>
                <w:rFonts w:ascii="Times New Roman" w:eastAsia="Times New Roman" w:hAnsi="Times New Roman" w:cs="Times New Roman"/>
              </w:rPr>
              <w:t>бенефіціарного</w:t>
            </w:r>
            <w:proofErr w:type="spellEnd"/>
            <w:r w:rsidRPr="00F0496B">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0496B">
              <w:rPr>
                <w:rFonts w:ascii="Times New Roman" w:eastAsia="Times New Roman" w:hAnsi="Times New Roman" w:cs="Times New Roman"/>
              </w:rPr>
              <w:t>бенефіціарного</w:t>
            </w:r>
            <w:proofErr w:type="spellEnd"/>
            <w:r w:rsidRPr="00F0496B">
              <w:rPr>
                <w:rFonts w:ascii="Times New Roman" w:eastAsia="Times New Roman" w:hAnsi="Times New Roman" w:cs="Times New Roman"/>
              </w:rPr>
              <w:t xml:space="preserve"> власника, адреса його місця проживання та громадянство.</w:t>
            </w:r>
          </w:p>
          <w:p w:rsidR="00AD19EC" w:rsidRPr="00F0496B" w:rsidRDefault="00AD19EC" w:rsidP="003D65AC">
            <w:pPr>
              <w:spacing w:after="0"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w:t>
            </w:r>
            <w:r w:rsidRPr="00F0496B">
              <w:rPr>
                <w:rFonts w:ascii="Times New Roman" w:eastAsia="Times New Roman" w:hAnsi="Times New Roman" w:cs="Times New Roman"/>
                <w:i/>
              </w:rPr>
              <w:lastRenderedPageBreak/>
              <w:t xml:space="preserve">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0496B">
              <w:rPr>
                <w:rFonts w:ascii="Times New Roman" w:eastAsia="Times New Roman" w:hAnsi="Times New Roman" w:cs="Times New Roman"/>
                <w:i/>
              </w:rPr>
              <w:t>бенефіціарного</w:t>
            </w:r>
            <w:proofErr w:type="spellEnd"/>
            <w:r w:rsidRPr="00F0496B">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w:t>
            </w:r>
            <w:r w:rsidR="009D1C31" w:rsidRPr="00F0496B">
              <w:rPr>
                <w:rFonts w:ascii="Times New Roman" w:eastAsia="Times New Roman" w:hAnsi="Times New Roman" w:cs="Times New Roman"/>
                <w:i/>
              </w:rPr>
              <w:t>мців та громадських формувань».</w:t>
            </w:r>
          </w:p>
        </w:tc>
      </w:tr>
      <w:tr w:rsidR="00AD19EC" w:rsidRPr="00F0496B" w:rsidTr="00223F39">
        <w:trPr>
          <w:trHeight w:val="84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9D1C31">
            <w:pPr>
              <w:spacing w:before="240" w:after="0" w:line="240" w:lineRule="auto"/>
              <w:contextualSpacing/>
              <w:rPr>
                <w:rFonts w:ascii="Times New Roman" w:eastAsia="Times New Roman" w:hAnsi="Times New Roman" w:cs="Times New Roman"/>
                <w:b/>
              </w:rPr>
            </w:pPr>
            <w:r w:rsidRPr="00F0496B">
              <w:rPr>
                <w:rFonts w:ascii="Times New Roman" w:eastAsia="Times New Roman" w:hAnsi="Times New Roman" w:cs="Times New Roman"/>
                <w:b/>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9EC" w:rsidRPr="00F0496B" w:rsidRDefault="00AD19EC" w:rsidP="003D65AC">
            <w:pPr>
              <w:spacing w:after="0" w:line="240" w:lineRule="auto"/>
              <w:contextualSpacing/>
              <w:jc w:val="both"/>
              <w:rPr>
                <w:rFonts w:ascii="Times New Roman" w:eastAsia="Times New Roman" w:hAnsi="Times New Roman" w:cs="Times New Roman"/>
              </w:rPr>
            </w:pPr>
            <w:r w:rsidRPr="00F0496B">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F0496B">
                <w:rPr>
                  <w:rFonts w:ascii="Times New Roman" w:eastAsia="Times New Roman" w:hAnsi="Times New Roman" w:cs="Times New Roman"/>
                </w:rPr>
                <w:t>Наказом № 794/21</w:t>
              </w:r>
            </w:hyperlink>
            <w:r w:rsidR="009D1C31" w:rsidRPr="00F0496B">
              <w:rPr>
                <w:rFonts w:ascii="Times New Roman" w:eastAsia="Times New Roman" w:hAnsi="Times New Roman" w:cs="Times New Roman"/>
              </w:rPr>
              <w:t xml:space="preserve"> </w:t>
            </w:r>
            <w:r w:rsidRPr="00F0496B">
              <w:rPr>
                <w:rFonts w:ascii="Times New Roman" w:eastAsia="Times New Roman" w:hAnsi="Times New Roman" w:cs="Times New Roman"/>
              </w:rPr>
              <w:t>та відповідний наказ про затвердження антикорупційної програми та призначення уповноваженого з її реалізації.</w:t>
            </w:r>
          </w:p>
        </w:tc>
      </w:tr>
    </w:tbl>
    <w:p w:rsidR="005C4A7B" w:rsidRPr="00F0496B" w:rsidRDefault="005C4A7B" w:rsidP="001F23D0">
      <w:pPr>
        <w:spacing w:after="200" w:line="276" w:lineRule="auto"/>
        <w:contextualSpacing/>
        <w:rPr>
          <w:rFonts w:ascii="Times New Roman" w:eastAsia="Arial" w:hAnsi="Times New Roman" w:cs="Times New Roman"/>
          <w:color w:val="000000"/>
          <w:lang w:eastAsia="ru-RU"/>
        </w:rPr>
      </w:pPr>
    </w:p>
    <w:p w:rsidR="005C4A7B" w:rsidRPr="00F0496B" w:rsidRDefault="005C4A7B">
      <w:pPr>
        <w:rPr>
          <w:rFonts w:ascii="Times New Roman" w:eastAsia="Arial" w:hAnsi="Times New Roman" w:cs="Times New Roman"/>
          <w:color w:val="000000"/>
          <w:lang w:eastAsia="ru-RU"/>
        </w:rPr>
      </w:pPr>
      <w:r w:rsidRPr="00F0496B">
        <w:rPr>
          <w:rFonts w:ascii="Times New Roman" w:eastAsia="Arial" w:hAnsi="Times New Roman" w:cs="Times New Roman"/>
          <w:color w:val="000000"/>
          <w:lang w:eastAsia="ru-RU"/>
        </w:rPr>
        <w:br w:type="page"/>
      </w:r>
    </w:p>
    <w:p w:rsidR="00367896" w:rsidRPr="00F0496B" w:rsidRDefault="00064468" w:rsidP="00367896">
      <w:pPr>
        <w:pStyle w:val="10"/>
        <w:widowControl w:val="0"/>
        <w:spacing w:line="240" w:lineRule="auto"/>
        <w:ind w:firstLine="567"/>
        <w:contextualSpacing/>
        <w:jc w:val="right"/>
        <w:rPr>
          <w:rFonts w:ascii="Times New Roman" w:hAnsi="Times New Roman" w:cs="Times New Roman"/>
          <w:lang w:val="uk-UA"/>
        </w:rPr>
      </w:pPr>
      <w:r w:rsidRPr="00F0496B">
        <w:rPr>
          <w:rFonts w:ascii="Times New Roman" w:hAnsi="Times New Roman" w:cs="Times New Roman"/>
          <w:lang w:val="uk-UA"/>
        </w:rPr>
        <w:lastRenderedPageBreak/>
        <w:t>ДОДАТОК №4</w:t>
      </w:r>
    </w:p>
    <w:p w:rsidR="00367896" w:rsidRPr="00F0496B" w:rsidRDefault="00367896" w:rsidP="00367896">
      <w:pPr>
        <w:pStyle w:val="10"/>
        <w:widowControl w:val="0"/>
        <w:spacing w:line="240" w:lineRule="auto"/>
        <w:ind w:firstLine="567"/>
        <w:contextualSpacing/>
        <w:jc w:val="right"/>
        <w:rPr>
          <w:rFonts w:ascii="Times New Roman" w:hAnsi="Times New Roman" w:cs="Times New Roman"/>
          <w:lang w:val="uk-UA"/>
        </w:rPr>
      </w:pPr>
      <w:r w:rsidRPr="00F0496B">
        <w:rPr>
          <w:rFonts w:ascii="Times New Roman" w:hAnsi="Times New Roman" w:cs="Times New Roman"/>
          <w:lang w:val="uk-UA"/>
        </w:rPr>
        <w:t>до тендерної документації</w:t>
      </w:r>
    </w:p>
    <w:p w:rsidR="00367896" w:rsidRPr="00F0496B" w:rsidRDefault="00367896" w:rsidP="00367896">
      <w:pPr>
        <w:contextualSpacing/>
        <w:rPr>
          <w:rFonts w:ascii="Times New Roman" w:eastAsia="Arial" w:hAnsi="Times New Roman" w:cs="Times New Roman"/>
          <w:color w:val="000000"/>
          <w:lang w:eastAsia="ru-RU"/>
        </w:rPr>
      </w:pPr>
    </w:p>
    <w:p w:rsidR="000E2FEF" w:rsidRPr="00F0496B" w:rsidRDefault="000E2FEF" w:rsidP="000E2FEF">
      <w:pPr>
        <w:tabs>
          <w:tab w:val="left" w:pos="2490"/>
        </w:tabs>
        <w:spacing w:after="0" w:line="240" w:lineRule="auto"/>
        <w:jc w:val="center"/>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Проект договору про закупівлю</w:t>
      </w:r>
    </w:p>
    <w:p w:rsidR="000E2FEF" w:rsidRPr="00F0496B" w:rsidRDefault="000E2FEF" w:rsidP="000E2FEF">
      <w:pPr>
        <w:spacing w:after="0" w:line="240" w:lineRule="auto"/>
        <w:rPr>
          <w:rFonts w:ascii="Times New Roman" w:eastAsia="Times New Roman" w:hAnsi="Times New Roman" w:cs="Times New Roman"/>
          <w:b/>
          <w:lang w:eastAsia="ru-RU"/>
        </w:rPr>
      </w:pPr>
    </w:p>
    <w:p w:rsidR="000E2FEF" w:rsidRPr="00F0496B" w:rsidRDefault="000E2FEF" w:rsidP="000E2FEF">
      <w:pPr>
        <w:tabs>
          <w:tab w:val="center" w:pos="4677"/>
        </w:tabs>
        <w:spacing w:after="0" w:line="240" w:lineRule="auto"/>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 Одеса</w:t>
      </w:r>
      <w:r w:rsidRPr="00F0496B">
        <w:rPr>
          <w:rFonts w:ascii="Times New Roman" w:eastAsia="Times New Roman" w:hAnsi="Times New Roman" w:cs="Times New Roman"/>
          <w:lang w:eastAsia="ru-RU"/>
        </w:rPr>
        <w:tab/>
      </w:r>
      <w:r w:rsidRPr="00F0496B">
        <w:rPr>
          <w:rFonts w:ascii="Times New Roman" w:eastAsia="Times New Roman" w:hAnsi="Times New Roman" w:cs="Times New Roman"/>
          <w:lang w:eastAsia="ru-RU"/>
        </w:rPr>
        <w:tab/>
      </w:r>
      <w:r w:rsidRPr="00F0496B">
        <w:rPr>
          <w:rFonts w:ascii="Times New Roman" w:eastAsia="Times New Roman" w:hAnsi="Times New Roman" w:cs="Times New Roman"/>
          <w:lang w:eastAsia="ru-RU"/>
        </w:rPr>
        <w:tab/>
      </w:r>
      <w:r w:rsidRPr="00F0496B">
        <w:rPr>
          <w:rFonts w:ascii="Times New Roman" w:eastAsia="Times New Roman" w:hAnsi="Times New Roman" w:cs="Times New Roman"/>
          <w:lang w:eastAsia="ru-RU"/>
        </w:rPr>
        <w:tab/>
      </w:r>
      <w:r w:rsidRPr="00F0496B">
        <w:rPr>
          <w:rFonts w:ascii="Times New Roman" w:eastAsia="Times New Roman" w:hAnsi="Times New Roman" w:cs="Times New Roman"/>
          <w:lang w:eastAsia="ru-RU"/>
        </w:rPr>
        <w:tab/>
        <w:t>___________202</w:t>
      </w:r>
      <w:r w:rsidR="00CE2F85" w:rsidRPr="00F0496B">
        <w:rPr>
          <w:rFonts w:ascii="Times New Roman" w:eastAsia="Times New Roman" w:hAnsi="Times New Roman" w:cs="Times New Roman"/>
          <w:lang w:val="ru-RU" w:eastAsia="ru-RU"/>
        </w:rPr>
        <w:t>3</w:t>
      </w:r>
      <w:r w:rsidRPr="00F0496B">
        <w:rPr>
          <w:rFonts w:ascii="Times New Roman" w:eastAsia="Times New Roman" w:hAnsi="Times New Roman" w:cs="Times New Roman"/>
          <w:lang w:eastAsia="ru-RU"/>
        </w:rPr>
        <w:t xml:space="preserve"> р.</w:t>
      </w:r>
    </w:p>
    <w:p w:rsidR="000E2FEF" w:rsidRPr="00F0496B" w:rsidRDefault="000E2FEF" w:rsidP="000E2FEF">
      <w:pPr>
        <w:tabs>
          <w:tab w:val="center" w:pos="4677"/>
        </w:tabs>
        <w:spacing w:after="0" w:line="240" w:lineRule="auto"/>
        <w:rPr>
          <w:rFonts w:ascii="Times New Roman" w:eastAsia="Times New Roman" w:hAnsi="Times New Roman" w:cs="Times New Roman"/>
          <w:lang w:eastAsia="ru-RU"/>
        </w:rPr>
      </w:pPr>
    </w:p>
    <w:p w:rsidR="000E2FEF" w:rsidRPr="00F0496B" w:rsidRDefault="000E2FEF" w:rsidP="000E2FEF">
      <w:pPr>
        <w:tabs>
          <w:tab w:val="center" w:pos="4677"/>
        </w:tabs>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ind w:firstLine="567"/>
        <w:jc w:val="both"/>
        <w:rPr>
          <w:rFonts w:ascii="Times New Roman" w:eastAsia="Times New Roman" w:hAnsi="Times New Roman" w:cs="Times New Roman"/>
          <w:lang w:eastAsia="ru-RU"/>
        </w:rPr>
      </w:pPr>
      <w:r w:rsidRPr="00F0496B">
        <w:rPr>
          <w:rFonts w:ascii="Times New Roman" w:eastAsia="Times New Roman" w:hAnsi="Times New Roman" w:cs="Times New Roman"/>
          <w:b/>
          <w:bCs/>
          <w:lang w:eastAsia="ru-RU"/>
        </w:rPr>
        <w:t xml:space="preserve">Комунальна установа «Центр фінансування та господарської діяльності закладів та установ системи освіти </w:t>
      </w:r>
      <w:proofErr w:type="spellStart"/>
      <w:r w:rsidR="00F0496B" w:rsidRPr="00F0496B">
        <w:rPr>
          <w:rFonts w:ascii="Times New Roman" w:eastAsia="Times New Roman" w:hAnsi="Times New Roman" w:cs="Times New Roman"/>
          <w:b/>
          <w:bCs/>
          <w:lang w:val="ru-RU" w:eastAsia="ru-RU"/>
        </w:rPr>
        <w:t>Суворовського</w:t>
      </w:r>
      <w:proofErr w:type="spellEnd"/>
      <w:r w:rsidRPr="00F0496B">
        <w:rPr>
          <w:rFonts w:ascii="Times New Roman" w:eastAsia="Times New Roman" w:hAnsi="Times New Roman" w:cs="Times New Roman"/>
          <w:b/>
          <w:bCs/>
          <w:lang w:eastAsia="ru-RU"/>
        </w:rPr>
        <w:t xml:space="preserve"> району м. Одеси»</w:t>
      </w:r>
      <w:r w:rsidRPr="00F0496B">
        <w:rPr>
          <w:rFonts w:ascii="Times New Roman" w:eastAsia="Times New Roman" w:hAnsi="Times New Roman" w:cs="Times New Roman"/>
          <w:lang w:eastAsia="ru-RU"/>
        </w:rPr>
        <w:t xml:space="preserve"> (далі - Замовник) </w:t>
      </w:r>
      <w:r w:rsidRPr="00F0496B">
        <w:rPr>
          <w:rFonts w:ascii="Times New Roman" w:eastAsia="Times New Roman" w:hAnsi="Times New Roman" w:cs="Times New Roman"/>
          <w:bCs/>
          <w:lang w:eastAsia="ru-RU"/>
        </w:rPr>
        <w:t xml:space="preserve">в особі директора _____________, </w:t>
      </w:r>
      <w:r w:rsidRPr="00F0496B">
        <w:rPr>
          <w:rFonts w:ascii="Times New Roman" w:eastAsia="Times New Roman" w:hAnsi="Times New Roman" w:cs="Times New Roman"/>
          <w:lang w:eastAsia="ru-RU"/>
        </w:rPr>
        <w:t xml:space="preserve">що діє на підставі Статуту з однієї сторони, ________________________________________________________, (далі – Постачальник), в особі__________________________________, що діє на підставі _______________________  разом - Сторони, з урахуванням принципів здійснення публічних </w:t>
      </w:r>
      <w:proofErr w:type="spellStart"/>
      <w:r w:rsidRPr="00F0496B">
        <w:rPr>
          <w:rFonts w:ascii="Times New Roman" w:eastAsia="Times New Roman" w:hAnsi="Times New Roman" w:cs="Times New Roman"/>
          <w:lang w:eastAsia="ru-RU"/>
        </w:rPr>
        <w:t>закупівель</w:t>
      </w:r>
      <w:proofErr w:type="spellEnd"/>
      <w:r w:rsidRPr="00F0496B">
        <w:rPr>
          <w:rFonts w:ascii="Times New Roman" w:eastAsia="Times New Roman" w:hAnsi="Times New Roman" w:cs="Times New Roman"/>
          <w:lang w:eastAsia="ru-RU"/>
        </w:rPr>
        <w:t xml:space="preserve">, передбачених законодавством в сфері публічних </w:t>
      </w:r>
      <w:proofErr w:type="spellStart"/>
      <w:r w:rsidRPr="00F0496B">
        <w:rPr>
          <w:rFonts w:ascii="Times New Roman" w:eastAsia="Times New Roman" w:hAnsi="Times New Roman" w:cs="Times New Roman"/>
          <w:lang w:eastAsia="ru-RU"/>
        </w:rPr>
        <w:t>закупівель</w:t>
      </w:r>
      <w:proofErr w:type="spellEnd"/>
      <w:r w:rsidRPr="00F0496B">
        <w:rPr>
          <w:rFonts w:ascii="Times New Roman" w:eastAsia="Times New Roman" w:hAnsi="Times New Roman" w:cs="Times New Roman"/>
          <w:lang w:eastAsia="ru-RU"/>
        </w:rPr>
        <w:t>, уклали цей договір про таке:</w:t>
      </w:r>
    </w:p>
    <w:p w:rsidR="000E2FEF" w:rsidRPr="00F0496B" w:rsidRDefault="000E2FEF" w:rsidP="000E2FEF">
      <w:pPr>
        <w:spacing w:after="0" w:line="240" w:lineRule="auto"/>
        <w:rPr>
          <w:rFonts w:ascii="Times New Roman" w:eastAsia="Times New Roman" w:hAnsi="Times New Roman" w:cs="Times New Roman"/>
          <w:b/>
          <w:lang w:eastAsia="ru-RU"/>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I. Предмет договору</w:t>
      </w:r>
    </w:p>
    <w:p w:rsidR="000E2FEF" w:rsidRPr="00F0496B" w:rsidRDefault="000E2FEF" w:rsidP="000E2FEF">
      <w:pPr>
        <w:suppressAutoHyphens/>
        <w:spacing w:after="0" w:line="240" w:lineRule="auto"/>
        <w:ind w:firstLine="567"/>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rsidR="000E2FEF" w:rsidRPr="00F0496B" w:rsidRDefault="000E2FEF" w:rsidP="008C1CDC">
      <w:pPr>
        <w:widowControl w:val="0"/>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1.2. Найменування товару:  </w:t>
      </w:r>
      <w:r w:rsidRPr="00F0496B">
        <w:rPr>
          <w:rFonts w:ascii="Times New Roman" w:eastAsia="Times New Roman" w:hAnsi="Times New Roman" w:cs="Times New Roman"/>
          <w:b/>
          <w:lang w:eastAsia="ar-SA"/>
        </w:rPr>
        <w:t xml:space="preserve">за кодом ДК 021:2015: </w:t>
      </w:r>
      <w:r w:rsidR="008C1CDC" w:rsidRPr="00F0496B">
        <w:rPr>
          <w:rFonts w:ascii="Times New Roman" w:eastAsia="Times New Roman" w:hAnsi="Times New Roman" w:cs="Times New Roman"/>
          <w:b/>
          <w:bCs/>
          <w:lang w:eastAsia="ar-SA"/>
        </w:rPr>
        <w:t>15110000-2  М’ясо (яловичина свіжа охолоджена, свинина свіжа охолоджена нежирна та філе куряче охолоджене)</w:t>
      </w:r>
      <w:r w:rsidRPr="00F0496B">
        <w:rPr>
          <w:rFonts w:ascii="Times New Roman" w:eastAsia="Times New Roman" w:hAnsi="Times New Roman" w:cs="Times New Roman"/>
          <w:b/>
          <w:lang w:eastAsia="ar-SA"/>
        </w:rPr>
        <w:t xml:space="preserve"> </w:t>
      </w:r>
      <w:r w:rsidRPr="00F0496B">
        <w:rPr>
          <w:rFonts w:ascii="Times New Roman" w:eastAsia="Times New Roman" w:hAnsi="Times New Roman" w:cs="Times New Roman"/>
          <w:lang w:eastAsia="ar-SA"/>
        </w:rPr>
        <w:t>за номенклатурою та кількістю, зазначеною в Специфікації (Додаток №1 до Договору), яка є невід'ємною частиною Договору.</w:t>
      </w:r>
    </w:p>
    <w:p w:rsidR="000E2FEF" w:rsidRPr="00F0496B" w:rsidRDefault="000E2FEF" w:rsidP="000E2FEF">
      <w:pPr>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1.3. Обсяги закупівлі товарів (робіт або послуг) можуть бути зменшені з урахуванням фактичного обсягу видатків.</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II. Якість товарів</w:t>
      </w:r>
    </w:p>
    <w:p w:rsidR="000E2FEF" w:rsidRPr="00F0496B" w:rsidRDefault="000E2FEF" w:rsidP="000E2FEF">
      <w:pPr>
        <w:suppressAutoHyphens/>
        <w:spacing w:after="0" w:line="240" w:lineRule="auto"/>
        <w:ind w:firstLine="567"/>
        <w:rPr>
          <w:rFonts w:ascii="Times New Roman" w:eastAsia="Times New Roman" w:hAnsi="Times New Roman" w:cs="Times New Roman"/>
          <w:lang w:eastAsia="ar-SA"/>
        </w:rPr>
      </w:pPr>
    </w:p>
    <w:p w:rsidR="000E2FEF" w:rsidRPr="00F0496B" w:rsidRDefault="000E2FEF" w:rsidP="000E2FEF">
      <w:pPr>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2.1. Постачальник повинен поставити Замовнику товари, якість яких відповідає  ДСТУ та/або ГОСТ, та/або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0E2FEF" w:rsidRPr="00F0496B" w:rsidRDefault="000E2FEF" w:rsidP="000E2FEF">
      <w:pPr>
        <w:tabs>
          <w:tab w:val="left" w:pos="-709"/>
        </w:tabs>
        <w:suppressAutoHyphens/>
        <w:spacing w:after="0" w:line="240" w:lineRule="auto"/>
        <w:ind w:firstLine="567"/>
        <w:jc w:val="both"/>
        <w:rPr>
          <w:rFonts w:ascii="Times New Roman" w:eastAsia="Times" w:hAnsi="Times New Roman" w:cs="Times New Roman"/>
          <w:lang w:eastAsia="ar-SA"/>
        </w:rPr>
      </w:pPr>
      <w:r w:rsidRPr="00F0496B">
        <w:rPr>
          <w:rFonts w:ascii="Times New Roman" w:eastAsia="Times" w:hAnsi="Times New Roman" w:cs="Times New Roman"/>
          <w:lang w:eastAsia="ar-S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відповідає  ДСТУ та/або ГОСТ, 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0E2FEF" w:rsidRPr="00F0496B" w:rsidRDefault="000E2FEF" w:rsidP="000E2FEF">
      <w:pPr>
        <w:tabs>
          <w:tab w:val="left" w:pos="-709"/>
        </w:tabs>
        <w:suppressAutoHyphens/>
        <w:spacing w:after="0" w:line="240" w:lineRule="auto"/>
        <w:ind w:firstLine="567"/>
        <w:jc w:val="both"/>
        <w:rPr>
          <w:rFonts w:ascii="Times New Roman" w:eastAsia="Times" w:hAnsi="Times New Roman" w:cs="Times New Roman"/>
          <w:lang w:eastAsia="ar-SA"/>
        </w:rPr>
      </w:pPr>
      <w:r w:rsidRPr="00F0496B">
        <w:rPr>
          <w:rFonts w:ascii="Times New Roman" w:eastAsia="Times" w:hAnsi="Times New Roman" w:cs="Times New Roman"/>
          <w:lang w:eastAsia="ar-S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0E2FEF" w:rsidRPr="00F0496B" w:rsidRDefault="000E2FEF" w:rsidP="000E2FEF">
      <w:pPr>
        <w:tabs>
          <w:tab w:val="left" w:pos="-709"/>
        </w:tabs>
        <w:suppressAutoHyphens/>
        <w:spacing w:after="0" w:line="240" w:lineRule="auto"/>
        <w:ind w:firstLine="567"/>
        <w:jc w:val="both"/>
        <w:rPr>
          <w:rFonts w:ascii="Times New Roman" w:eastAsia="Times" w:hAnsi="Times New Roman" w:cs="Times New Roman"/>
          <w:lang w:eastAsia="ar-SA"/>
        </w:rPr>
      </w:pPr>
      <w:r w:rsidRPr="00F0496B">
        <w:rPr>
          <w:rFonts w:ascii="Times New Roman" w:eastAsia="Times" w:hAnsi="Times New Roman" w:cs="Times New Roman"/>
          <w:lang w:eastAsia="ar-S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2.4. Термін придатності товарів, що постачаються, повинен перевищувати 50 % терміну придатності, встановленого для окремого виду товару.</w:t>
      </w:r>
    </w:p>
    <w:p w:rsidR="000E2FEF" w:rsidRPr="00F0496B" w:rsidRDefault="000E2FEF" w:rsidP="000E2FEF">
      <w:pPr>
        <w:suppressAutoHyphens/>
        <w:spacing w:after="0" w:line="240" w:lineRule="auto"/>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III. Ціна договору</w:t>
      </w:r>
    </w:p>
    <w:p w:rsidR="000E2FEF" w:rsidRPr="00F0496B" w:rsidRDefault="000E2FEF" w:rsidP="000E2FEF">
      <w:pPr>
        <w:suppressAutoHyphens/>
        <w:spacing w:after="0" w:line="240" w:lineRule="auto"/>
        <w:ind w:firstLine="567"/>
        <w:rPr>
          <w:rFonts w:ascii="Times New Roman" w:eastAsia="Times New Roman" w:hAnsi="Times New Roman" w:cs="Times New Roman"/>
          <w:b/>
          <w:lang w:eastAsia="ar-SA"/>
        </w:rPr>
      </w:pPr>
    </w:p>
    <w:p w:rsidR="000E2FEF" w:rsidRPr="00F0496B" w:rsidRDefault="000E2FEF" w:rsidP="000E2FEF">
      <w:pPr>
        <w:suppressAutoHyphens/>
        <w:spacing w:after="0" w:line="240" w:lineRule="auto"/>
        <w:jc w:val="both"/>
        <w:rPr>
          <w:rFonts w:ascii="Times New Roman" w:eastAsia="Times New Roman" w:hAnsi="Times New Roman" w:cs="Times New Roman"/>
          <w:b/>
          <w:lang w:eastAsia="ar-SA"/>
        </w:rPr>
      </w:pPr>
      <w:r w:rsidRPr="00F0496B">
        <w:rPr>
          <w:rFonts w:ascii="Times New Roman" w:eastAsia="Times New Roman" w:hAnsi="Times New Roman" w:cs="Times New Roman"/>
          <w:lang w:eastAsia="ar-SA"/>
        </w:rPr>
        <w:t xml:space="preserve">          3.1. Ціна цього Договору становить за КЕКВ 2230 –____________________________грн.,</w:t>
      </w:r>
      <w:r w:rsidRPr="00F0496B">
        <w:rPr>
          <w:rFonts w:ascii="Times New Roman" w:eastAsia="Times New Roman" w:hAnsi="Times New Roman" w:cs="Times New Roman"/>
          <w:b/>
          <w:lang w:eastAsia="ar-SA"/>
        </w:rPr>
        <w:t xml:space="preserve"> </w:t>
      </w:r>
      <w:r w:rsidRPr="00F0496B">
        <w:rPr>
          <w:rFonts w:ascii="Times New Roman" w:eastAsia="Times New Roman" w:hAnsi="Times New Roman" w:cs="Times New Roman"/>
          <w:lang w:eastAsia="ar-SA"/>
        </w:rPr>
        <w:t xml:space="preserve"> у </w:t>
      </w:r>
      <w:proofErr w:type="spellStart"/>
      <w:r w:rsidRPr="00F0496B">
        <w:rPr>
          <w:rFonts w:ascii="Times New Roman" w:eastAsia="Times New Roman" w:hAnsi="Times New Roman" w:cs="Times New Roman"/>
          <w:lang w:eastAsia="ar-SA"/>
        </w:rPr>
        <w:t>т.ч</w:t>
      </w:r>
      <w:proofErr w:type="spellEnd"/>
      <w:r w:rsidRPr="00F0496B">
        <w:rPr>
          <w:rFonts w:ascii="Times New Roman" w:eastAsia="Times New Roman" w:hAnsi="Times New Roman" w:cs="Times New Roman"/>
          <w:lang w:eastAsia="ar-SA"/>
        </w:rPr>
        <w:t>. ПДВ- _________грн.</w:t>
      </w:r>
    </w:p>
    <w:p w:rsidR="000E2FEF" w:rsidRPr="00F0496B" w:rsidRDefault="000E2FEF" w:rsidP="000E2FEF">
      <w:pPr>
        <w:widowControl w:val="0"/>
        <w:suppressAutoHyphens/>
        <w:spacing w:after="0" w:line="240" w:lineRule="auto"/>
        <w:jc w:val="both"/>
        <w:rPr>
          <w:rFonts w:ascii="Times New Roman" w:eastAsia="Times" w:hAnsi="Times New Roman" w:cs="Times New Roman"/>
          <w:lang w:eastAsia="ar-SA"/>
        </w:rPr>
      </w:pPr>
      <w:r w:rsidRPr="00F0496B">
        <w:rPr>
          <w:rFonts w:ascii="Times New Roman" w:eastAsia="Times New Roman" w:hAnsi="Times New Roman" w:cs="Times New Roman"/>
          <w:lang w:eastAsia="ar-SA"/>
        </w:rPr>
        <w:t xml:space="preserve">          Ціна за 1 кг товару складає: ________ грн.</w:t>
      </w:r>
    </w:p>
    <w:p w:rsidR="000E2FEF" w:rsidRPr="00F0496B" w:rsidRDefault="000E2FEF" w:rsidP="000E2FEF">
      <w:pPr>
        <w:widowControl w:val="0"/>
        <w:tabs>
          <w:tab w:val="left" w:pos="1440"/>
        </w:tabs>
        <w:suppressAutoHyphens/>
        <w:spacing w:after="0" w:line="240" w:lineRule="auto"/>
        <w:jc w:val="both"/>
        <w:rPr>
          <w:rFonts w:ascii="Times New Roman" w:eastAsia="Times New Roman" w:hAnsi="Times New Roman" w:cs="Times New Roman"/>
          <w:lang w:eastAsia="ar-SA"/>
        </w:rPr>
      </w:pPr>
      <w:r w:rsidRPr="00F0496B">
        <w:rPr>
          <w:rFonts w:ascii="Times New Roman" w:eastAsia="Times" w:hAnsi="Times New Roman" w:cs="Times New Roman"/>
          <w:lang w:eastAsia="ar-SA"/>
        </w:rPr>
        <w:t xml:space="preserve">          Ціни на Товар встановлюються в національній валюті України.</w:t>
      </w:r>
      <w:r w:rsidRPr="00F0496B">
        <w:rPr>
          <w:rFonts w:ascii="Times New Roman" w:eastAsia="Times New Roman" w:hAnsi="Times New Roman" w:cs="Times New Roman"/>
          <w:i/>
          <w:lang w:eastAsia="ar-SA"/>
        </w:rPr>
        <w:t xml:space="preserve"> </w:t>
      </w:r>
      <w:r w:rsidRPr="00F0496B">
        <w:rPr>
          <w:rFonts w:ascii="Times New Roman" w:eastAsia="Times New Roman" w:hAnsi="Times New Roman" w:cs="Times New Roman"/>
          <w:lang w:eastAsia="ar-SA"/>
        </w:rPr>
        <w:t xml:space="preserve">Ціна включає в себе всі витрати на транспортування до місця призначення, навантаження та розвантаження, страхування та інші </w:t>
      </w:r>
      <w:r w:rsidRPr="00F0496B">
        <w:rPr>
          <w:rFonts w:ascii="Times New Roman" w:eastAsia="Times New Roman" w:hAnsi="Times New Roman" w:cs="Times New Roman"/>
          <w:lang w:eastAsia="ar-SA"/>
        </w:rPr>
        <w:lastRenderedPageBreak/>
        <w:t>витрати, сплату податків і зборів, тощо.</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3.2. Ціна цього Договору може бути зменшена за взаємною згодою Сторін, залежно від фактичного обсягу видатків та реальної потреби у товарі.</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 xml:space="preserve">IV. Порядок здійснення оплати </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widowControl w:val="0"/>
        <w:shd w:val="clear" w:color="auto" w:fill="FFFFFF"/>
        <w:suppressAutoHyphens/>
        <w:spacing w:before="5"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0E2FEF" w:rsidRPr="00F0496B" w:rsidRDefault="000E2FEF" w:rsidP="000E2FEF">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4.2. Оплата здійснюється за фактично поставлений товар згідно з накладними (або видатковими накладними) на протязі </w:t>
      </w:r>
      <w:r w:rsidR="00F0496B" w:rsidRPr="00F0496B">
        <w:rPr>
          <w:rFonts w:ascii="Times New Roman" w:eastAsia="Times New Roman" w:hAnsi="Times New Roman" w:cs="Times New Roman"/>
          <w:lang w:val="ru-RU" w:eastAsia="ar-SA"/>
        </w:rPr>
        <w:t>10</w:t>
      </w:r>
      <w:r w:rsidRPr="00F0496B">
        <w:rPr>
          <w:rFonts w:ascii="Times New Roman" w:eastAsia="Times New Roman" w:hAnsi="Times New Roman" w:cs="Times New Roman"/>
          <w:lang w:eastAsia="ar-SA"/>
        </w:rPr>
        <w:t xml:space="preserve"> банківських днів з дати постачання товару за наявності надходження відповідних бюджетних коштів на рахунках Замовника.</w:t>
      </w:r>
    </w:p>
    <w:p w:rsidR="000E2FEF" w:rsidRPr="00F0496B" w:rsidRDefault="000E2FEF" w:rsidP="000E2FEF">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p>
    <w:p w:rsidR="000E2FEF" w:rsidRPr="00F0496B" w:rsidRDefault="000E2FEF" w:rsidP="000E2FEF">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lang w:eastAsia="ar-SA"/>
        </w:rPr>
      </w:pPr>
      <w:r w:rsidRPr="00F0496B">
        <w:rPr>
          <w:rFonts w:ascii="Times New Roman" w:eastAsia="Times New Roman" w:hAnsi="Times New Roman" w:cs="Times New Roman"/>
          <w:b/>
          <w:lang w:eastAsia="ar-SA"/>
        </w:rPr>
        <w:t>V. Поставка товарів</w:t>
      </w:r>
      <w:r w:rsidRPr="00F0496B">
        <w:rPr>
          <w:rFonts w:ascii="Times New Roman" w:eastAsia="Times New Roman" w:hAnsi="Times New Roman" w:cs="Times New Roman"/>
          <w:lang w:eastAsia="ar-SA"/>
        </w:rPr>
        <w:t xml:space="preserve"> </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w:t>
      </w:r>
    </w:p>
    <w:p w:rsidR="000E2FEF" w:rsidRPr="00F0496B" w:rsidRDefault="000E2FEF" w:rsidP="000E2FEF">
      <w:pPr>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5.1. Строк  поставки  товарів: Постачання продуктів здійснюється окремими партіями, в кожен заклад освіти </w:t>
      </w:r>
      <w:proofErr w:type="spellStart"/>
      <w:r w:rsidR="00F0496B" w:rsidRPr="00F0496B">
        <w:rPr>
          <w:rFonts w:ascii="Times New Roman" w:eastAsia="Times New Roman" w:hAnsi="Times New Roman" w:cs="Times New Roman"/>
          <w:lang w:val="ru-RU" w:eastAsia="ar-SA"/>
        </w:rPr>
        <w:t>Суворовського</w:t>
      </w:r>
      <w:proofErr w:type="spellEnd"/>
      <w:r w:rsidRPr="00F0496B">
        <w:rPr>
          <w:rFonts w:ascii="Times New Roman" w:eastAsia="Times New Roman" w:hAnsi="Times New Roman" w:cs="Times New Roman"/>
          <w:lang w:eastAsia="ar-SA"/>
        </w:rPr>
        <w:t xml:space="preserve"> району м. Одеси,  згідно з замовленнями від закладів та в узгоджені з ними терміни у період з моменту укладання договору і до 31.12.202</w:t>
      </w:r>
      <w:r w:rsidR="002F0966" w:rsidRPr="00F0496B">
        <w:rPr>
          <w:rFonts w:ascii="Times New Roman" w:eastAsia="Times New Roman" w:hAnsi="Times New Roman" w:cs="Times New Roman"/>
          <w:lang w:val="ru-RU" w:eastAsia="ar-SA"/>
        </w:rPr>
        <w:t>3</w:t>
      </w:r>
      <w:r w:rsidRPr="00F0496B">
        <w:rPr>
          <w:rFonts w:ascii="Times New Roman" w:eastAsia="Times New Roman" w:hAnsi="Times New Roman" w:cs="Times New Roman"/>
          <w:lang w:eastAsia="ar-SA"/>
        </w:rPr>
        <w:t>.</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5.2. Місце поставки товарів – заклади освіти </w:t>
      </w:r>
      <w:proofErr w:type="spellStart"/>
      <w:r w:rsidR="00F0496B" w:rsidRPr="00F0496B">
        <w:rPr>
          <w:rFonts w:ascii="Times New Roman" w:eastAsia="Times New Roman" w:hAnsi="Times New Roman" w:cs="Times New Roman"/>
          <w:lang w:val="ru-RU" w:eastAsia="ar-SA"/>
        </w:rPr>
        <w:t>Суворовського</w:t>
      </w:r>
      <w:proofErr w:type="spellEnd"/>
      <w:r w:rsidRPr="00F0496B">
        <w:rPr>
          <w:rFonts w:ascii="Times New Roman" w:eastAsia="Times New Roman" w:hAnsi="Times New Roman" w:cs="Times New Roman"/>
          <w:lang w:eastAsia="ar-SA"/>
        </w:rPr>
        <w:t xml:space="preserve"> району м. Одеси відповідно до Дислокації (Додаток №2).</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5.3.</w:t>
      </w:r>
      <w:r w:rsidRPr="00F0496B">
        <w:rPr>
          <w:rFonts w:ascii="Times New Roman" w:hAnsi="Times New Roman" w:cs="Times New Roman"/>
          <w:lang w:eastAsia="ar-SA"/>
        </w:rPr>
        <w:t xml:space="preserve"> </w:t>
      </w:r>
      <w:r w:rsidRPr="00F0496B">
        <w:rPr>
          <w:rFonts w:ascii="Times New Roman" w:eastAsia="Times New Roman" w:hAnsi="Times New Roman" w:cs="Times New Roman"/>
          <w:lang w:eastAsia="ar-SA"/>
        </w:rPr>
        <w:t>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5.4.</w:t>
      </w:r>
      <w:r w:rsidRPr="00F0496B">
        <w:rPr>
          <w:rFonts w:ascii="Times New Roman" w:hAnsi="Times New Roman" w:cs="Times New Roman"/>
          <w:lang w:eastAsia="ar-SA"/>
        </w:rPr>
        <w:t xml:space="preserve"> </w:t>
      </w:r>
      <w:r w:rsidRPr="00F0496B">
        <w:rPr>
          <w:rFonts w:ascii="Times New Roman" w:eastAsia="Times New Roman" w:hAnsi="Times New Roman" w:cs="Times New Roman"/>
          <w:lang w:eastAsia="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VI. Права та обов'язки сторін</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426"/>
        <w:jc w:val="both"/>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 xml:space="preserve">6.1. Замовник  зобов’язаний:  </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6.1.1. Своєчасно та в повному обсязі сплачувати за поставлені товари.</w:t>
      </w:r>
    </w:p>
    <w:p w:rsidR="000E2FEF" w:rsidRPr="00F0496B" w:rsidRDefault="000E2FEF" w:rsidP="000E2FEF">
      <w:pPr>
        <w:shd w:val="clear" w:color="auto" w:fill="FFFFFF"/>
        <w:tabs>
          <w:tab w:val="left" w:pos="504"/>
        </w:tabs>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6.1.2. Приймати поставлені товари згідно з накладними (або видатковими накладними).</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6.1.3.</w:t>
      </w:r>
      <w:r w:rsidRPr="00F0496B">
        <w:rPr>
          <w:rFonts w:ascii="Times New Roman" w:eastAsia="Times New Roman" w:hAnsi="Times New Roman" w:cs="Times New Roman"/>
          <w:b/>
          <w:lang w:eastAsia="ar-SA"/>
        </w:rPr>
        <w:t xml:space="preserve"> </w:t>
      </w:r>
      <w:r w:rsidRPr="00F0496B">
        <w:rPr>
          <w:rFonts w:ascii="Times New Roman" w:eastAsia="Times New Roman" w:hAnsi="Times New Roman" w:cs="Times New Roman"/>
          <w:lang w:eastAsia="ar-SA"/>
        </w:rPr>
        <w:t>Інші обов’язки:</w:t>
      </w:r>
      <w:r w:rsidRPr="00F0496B">
        <w:rPr>
          <w:rFonts w:ascii="Times New Roman" w:eastAsia="Times New Roman" w:hAnsi="Times New Roman" w:cs="Times New Roman"/>
          <w:b/>
          <w:lang w:eastAsia="ar-SA"/>
        </w:rPr>
        <w:t xml:space="preserve"> </w:t>
      </w:r>
      <w:r w:rsidRPr="00F0496B">
        <w:rPr>
          <w:rFonts w:ascii="Times New Roman" w:eastAsia="Times New Roman" w:hAnsi="Times New Roman" w:cs="Times New Roman"/>
          <w:lang w:eastAsia="ar-SA"/>
        </w:rPr>
        <w:t>замовлення Замовника, оформлюється у вигляді письмової заявки.</w:t>
      </w:r>
    </w:p>
    <w:p w:rsidR="000E2FEF" w:rsidRPr="00F0496B" w:rsidRDefault="000E2FEF" w:rsidP="000E2FEF">
      <w:pPr>
        <w:suppressAutoHyphens/>
        <w:spacing w:after="0" w:line="240" w:lineRule="auto"/>
        <w:ind w:firstLine="426"/>
        <w:jc w:val="both"/>
        <w:rPr>
          <w:rFonts w:ascii="Times New Roman" w:eastAsia="Times New Roman" w:hAnsi="Times New Roman" w:cs="Times New Roman"/>
          <w:lang w:eastAsia="ar-SA"/>
        </w:rPr>
      </w:pPr>
      <w:r w:rsidRPr="00F0496B">
        <w:rPr>
          <w:rFonts w:ascii="Times New Roman" w:eastAsia="Times New Roman" w:hAnsi="Times New Roman" w:cs="Times New Roman"/>
          <w:b/>
          <w:lang w:eastAsia="ar-SA"/>
        </w:rPr>
        <w:t xml:space="preserve">  6.2. Замовник має право:</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У разі прийняття Замовником рішення про розірвання договору, він письмово повідомляє про це Постачальника.</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Також у разі постачання продуктів харчування не належної якості, Замовник  має право звернутися до відповідних контролюючих органів.</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6.2.2. Контролювати поставку товарів у строки, встановлені цим Договором.</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6.2.4.</w:t>
      </w:r>
      <w:r w:rsidRPr="00F0496B">
        <w:rPr>
          <w:rFonts w:ascii="Times New Roman" w:eastAsia="Times New Roman" w:hAnsi="Times New Roman" w:cs="Times New Roman"/>
          <w:b/>
          <w:lang w:eastAsia="ar-SA"/>
        </w:rPr>
        <w:t xml:space="preserve"> </w:t>
      </w:r>
      <w:r w:rsidRPr="00F0496B">
        <w:rPr>
          <w:rFonts w:ascii="Times New Roman" w:eastAsia="Times New Roman" w:hAnsi="Times New Roman" w:cs="Times New Roman"/>
          <w:lang w:eastAsia="ar-SA"/>
        </w:rPr>
        <w:t>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0E2FEF" w:rsidRPr="00F0496B" w:rsidRDefault="000E2FEF" w:rsidP="000E2FEF">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6.2.5. Інші права:        </w:t>
      </w:r>
    </w:p>
    <w:p w:rsidR="000E2FEF" w:rsidRPr="00F0496B" w:rsidRDefault="000E2FEF" w:rsidP="000E2FEF">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6.2.5.1.</w:t>
      </w:r>
      <w:r w:rsidRPr="00F0496B">
        <w:rPr>
          <w:rFonts w:ascii="Times New Roman" w:hAnsi="Times New Roman" w:cs="Times New Roman"/>
          <w:lang w:eastAsia="ar-SA"/>
        </w:rPr>
        <w:t xml:space="preserve"> </w:t>
      </w:r>
      <w:r w:rsidRPr="00F0496B">
        <w:rPr>
          <w:rFonts w:ascii="Times New Roman" w:eastAsia="Times New Roman" w:hAnsi="Times New Roman" w:cs="Times New Roman"/>
          <w:lang w:eastAsia="ar-SA"/>
        </w:rPr>
        <w:t>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rsidR="000E2FEF" w:rsidRPr="00F0496B" w:rsidRDefault="000E2FEF" w:rsidP="000E2FEF">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Витрати Замовника на лабораторне дослідження в повному обсязі відшкодовує Постачальник.</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6.2.5.2.Контролювати виконання Сторонами зобов’язань за цим Договором.</w:t>
      </w:r>
    </w:p>
    <w:p w:rsidR="000E2FEF" w:rsidRPr="00F0496B" w:rsidRDefault="000E2FEF" w:rsidP="000E2FEF">
      <w:pPr>
        <w:suppressAutoHyphens/>
        <w:spacing w:after="0" w:line="240" w:lineRule="auto"/>
        <w:ind w:firstLine="426"/>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w:t>
      </w:r>
      <w:r w:rsidRPr="00F0496B">
        <w:rPr>
          <w:rFonts w:ascii="Times New Roman" w:eastAsia="Times New Roman" w:hAnsi="Times New Roman" w:cs="Times New Roman"/>
          <w:b/>
          <w:lang w:eastAsia="ar-SA"/>
        </w:rPr>
        <w:t>6.3.</w:t>
      </w:r>
      <w:r w:rsidRPr="00F0496B">
        <w:rPr>
          <w:rFonts w:ascii="Times New Roman" w:eastAsia="Times New Roman" w:hAnsi="Times New Roman" w:cs="Times New Roman"/>
          <w:lang w:eastAsia="ar-SA"/>
        </w:rPr>
        <w:t xml:space="preserve"> </w:t>
      </w:r>
      <w:r w:rsidRPr="00F0496B">
        <w:rPr>
          <w:rFonts w:ascii="Times New Roman" w:eastAsia="Times New Roman" w:hAnsi="Times New Roman" w:cs="Times New Roman"/>
          <w:b/>
          <w:lang w:eastAsia="ar-SA"/>
        </w:rPr>
        <w:t>Постачальник зобов'язаний:</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lastRenderedPageBreak/>
        <w:t>6.3.1. Забезпечити поставку та розвантаження товарів у строки  встановлені цим Договором;</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6.3.2. Забезпечити поставку товарів, якість яких відповідає умовам, установленим розділом II цього Договору;</w:t>
      </w:r>
    </w:p>
    <w:p w:rsidR="000E2FEF" w:rsidRPr="00F0496B" w:rsidRDefault="000E2FEF" w:rsidP="000E2FEF">
      <w:pPr>
        <w:shd w:val="clear" w:color="auto" w:fill="FFFFFF"/>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6.3.3. Інші обов'язки: </w:t>
      </w:r>
    </w:p>
    <w:p w:rsidR="000E2FEF" w:rsidRPr="00F0496B" w:rsidRDefault="000E2FEF" w:rsidP="000E2FEF">
      <w:pPr>
        <w:widowControl w:val="0"/>
        <w:tabs>
          <w:tab w:val="left" w:pos="-180"/>
        </w:tabs>
        <w:suppressAutoHyphens/>
        <w:spacing w:after="0" w:line="240" w:lineRule="auto"/>
        <w:ind w:left="-180" w:firstLine="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 здійснювати постачання товару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 </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  поставити товар транспортом, придатним для перевезення даного виду товару за свій рахунок та розвантажити його.</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 </w:t>
      </w:r>
      <w:r w:rsidRPr="00F0496B">
        <w:rPr>
          <w:rFonts w:ascii="Times New Roman" w:eastAsia="Times" w:hAnsi="Times New Roman" w:cs="Times New Roman"/>
          <w:lang w:eastAsia="ar-SA"/>
        </w:rPr>
        <w:t xml:space="preserve">товар має бути поставлений окремими партіями, </w:t>
      </w:r>
      <w:r w:rsidRPr="00F0496B">
        <w:rPr>
          <w:rFonts w:ascii="Times New Roman" w:eastAsia="Times New Roman" w:hAnsi="Times New Roman" w:cs="Times New Roman"/>
          <w:lang w:eastAsia="ar-SA"/>
        </w:rPr>
        <w:t>згідно з замовленням від закладів освіти та в узгоджений з ними термін;</w:t>
      </w:r>
    </w:p>
    <w:p w:rsidR="000E2FEF" w:rsidRPr="00F0496B" w:rsidRDefault="000E2FEF" w:rsidP="000E2FEF">
      <w:pPr>
        <w:tabs>
          <w:tab w:val="left" w:pos="-709"/>
        </w:tabs>
        <w:suppressAutoHyphens/>
        <w:spacing w:after="0" w:line="240" w:lineRule="auto"/>
        <w:ind w:left="-180" w:right="-5"/>
        <w:jc w:val="both"/>
        <w:rPr>
          <w:rFonts w:ascii="Times New Roman" w:eastAsia="Times" w:hAnsi="Times New Roman" w:cs="Times New Roman"/>
          <w:lang w:eastAsia="ar-SA"/>
        </w:rPr>
      </w:pPr>
      <w:r w:rsidRPr="00F0496B">
        <w:rPr>
          <w:rFonts w:ascii="Times New Roman" w:eastAsia="Times" w:hAnsi="Times New Roman" w:cs="Times New Roman"/>
          <w:lang w:eastAsia="ar-SA"/>
        </w:rPr>
        <w:t xml:space="preserve">             - Постачальник несе повну відповідальність за санітарно-гігієнічний стан тари, автотранспорту по доставці товару;</w:t>
      </w:r>
    </w:p>
    <w:p w:rsidR="000E2FEF" w:rsidRPr="00F0496B" w:rsidRDefault="000E2FEF" w:rsidP="000E2FEF">
      <w:pPr>
        <w:suppressAutoHyphens/>
        <w:spacing w:after="0" w:line="240" w:lineRule="auto"/>
        <w:ind w:left="-180" w:firstLine="74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Постачальник зобов’язаний терміново замінити товар неналежної якості або з неналежним терміном придатності.</w:t>
      </w:r>
    </w:p>
    <w:p w:rsidR="000E2FEF" w:rsidRPr="00F0496B" w:rsidRDefault="000E2FEF" w:rsidP="000E2FEF">
      <w:pPr>
        <w:suppressAutoHyphens/>
        <w:spacing w:after="0" w:line="240" w:lineRule="auto"/>
        <w:ind w:firstLine="426"/>
        <w:jc w:val="both"/>
        <w:rPr>
          <w:rFonts w:ascii="Times New Roman" w:eastAsia="Times New Roman" w:hAnsi="Times New Roman" w:cs="Times New Roman"/>
          <w:lang w:eastAsia="ar-SA"/>
        </w:rPr>
      </w:pPr>
      <w:r w:rsidRPr="00F0496B">
        <w:rPr>
          <w:rFonts w:ascii="Times New Roman" w:eastAsia="Times New Roman" w:hAnsi="Times New Roman" w:cs="Times New Roman"/>
          <w:b/>
          <w:lang w:eastAsia="ar-SA"/>
        </w:rPr>
        <w:t xml:space="preserve">  6.4.</w:t>
      </w:r>
      <w:r w:rsidRPr="00F0496B">
        <w:rPr>
          <w:rFonts w:ascii="Times New Roman" w:eastAsia="Times New Roman" w:hAnsi="Times New Roman" w:cs="Times New Roman"/>
          <w:lang w:eastAsia="ar-SA"/>
        </w:rPr>
        <w:t xml:space="preserve"> </w:t>
      </w:r>
      <w:r w:rsidRPr="00F0496B">
        <w:rPr>
          <w:rFonts w:ascii="Times New Roman" w:eastAsia="Times New Roman" w:hAnsi="Times New Roman" w:cs="Times New Roman"/>
          <w:b/>
          <w:lang w:eastAsia="ar-SA"/>
        </w:rPr>
        <w:t>Постачальник має право:</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6.4.1. Своєчасно та в повному обсязі отримувати плату за поставлені  товари.</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6.4.2. На дострокову поставку товарів за письмовим погодженням керівника закладу, в якій буде здійснено постачання;</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0E2FEF" w:rsidRPr="00F0496B" w:rsidRDefault="000E2FEF" w:rsidP="000E2FEF">
      <w:pPr>
        <w:suppressAutoHyphens/>
        <w:spacing w:after="0" w:line="240" w:lineRule="auto"/>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VII. Порядок змін умов цього Договору</w:t>
      </w:r>
    </w:p>
    <w:p w:rsidR="000E2FEF" w:rsidRPr="00F0496B" w:rsidRDefault="000E2FEF" w:rsidP="000E2FEF">
      <w:pPr>
        <w:suppressAutoHyphens/>
        <w:spacing w:after="0" w:line="240" w:lineRule="auto"/>
        <w:ind w:firstLine="567"/>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7.1. Усі доповнення та зміни до Договору складаються у письмовій формі та підписуються сторонами.</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7.2.Пропозицію щодо внесення змін до договору може зробити кожна із Сторін Договору.</w:t>
      </w:r>
    </w:p>
    <w:p w:rsidR="00176B86" w:rsidRPr="00F0496B" w:rsidRDefault="000E2FEF"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7.3. </w:t>
      </w:r>
      <w:r w:rsidR="00176B86" w:rsidRPr="00F0496B">
        <w:rPr>
          <w:rFonts w:ascii="Times New Roman" w:eastAsia="Times New Roman" w:hAnsi="Times New Roman" w:cs="Times New Roman"/>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w:t>
      </w:r>
      <w:proofErr w:type="spellStart"/>
      <w:r w:rsidR="00176B86" w:rsidRPr="00F0496B">
        <w:rPr>
          <w:rFonts w:ascii="Times New Roman" w:eastAsia="Times New Roman" w:hAnsi="Times New Roman" w:cs="Times New Roman"/>
          <w:lang w:eastAsia="ar-SA"/>
        </w:rPr>
        <w:t>закупівель</w:t>
      </w:r>
      <w:proofErr w:type="spellEnd"/>
      <w:r w:rsidR="00176B86" w:rsidRPr="00F0496B">
        <w:rPr>
          <w:rFonts w:ascii="Times New Roman" w:eastAsia="Times New Roman" w:hAnsi="Times New Roman" w:cs="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1) зменшення обсягів закупівлі, зокрема з урахуванням фактичного обсягу видатків замовника;</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96B">
        <w:rPr>
          <w:rFonts w:ascii="Times New Roman" w:eastAsia="Times New Roman" w:hAnsi="Times New Roman" w:cs="Times New Roman"/>
          <w:lang w:eastAsia="ar-SA"/>
        </w:rPr>
        <w:t>пропорційно</w:t>
      </w:r>
      <w:proofErr w:type="spellEnd"/>
      <w:r w:rsidRPr="00F0496B">
        <w:rPr>
          <w:rFonts w:ascii="Times New Roman" w:eastAsia="Times New Roman" w:hAnsi="Times New Roman" w:cs="Times New Roman"/>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5) погодження зміни ціни в договорі про закупівлю в бік зменшення (без зміни кількості (обсягу) та якості товарів, робіт і послуг);</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496B">
        <w:rPr>
          <w:rFonts w:ascii="Times New Roman" w:eastAsia="Times New Roman" w:hAnsi="Times New Roman" w:cs="Times New Roman"/>
          <w:lang w:eastAsia="ar-SA"/>
        </w:rPr>
        <w:t>пропорційно</w:t>
      </w:r>
      <w:proofErr w:type="spellEnd"/>
      <w:r w:rsidRPr="00F0496B">
        <w:rPr>
          <w:rFonts w:ascii="Times New Roman" w:eastAsia="Times New Roman" w:hAnsi="Times New Roman" w:cs="Times New Roman"/>
          <w:lang w:eastAsia="ar-SA"/>
        </w:rPr>
        <w:t xml:space="preserve"> до зміни таких ставок та/або пільг з оподаткування, а також у зв’язку з зміною системи оподаткування </w:t>
      </w:r>
      <w:proofErr w:type="spellStart"/>
      <w:r w:rsidRPr="00F0496B">
        <w:rPr>
          <w:rFonts w:ascii="Times New Roman" w:eastAsia="Times New Roman" w:hAnsi="Times New Roman" w:cs="Times New Roman"/>
          <w:lang w:eastAsia="ar-SA"/>
        </w:rPr>
        <w:t>пропорційно</w:t>
      </w:r>
      <w:proofErr w:type="spellEnd"/>
      <w:r w:rsidRPr="00F0496B">
        <w:rPr>
          <w:rFonts w:ascii="Times New Roman" w:eastAsia="Times New Roman" w:hAnsi="Times New Roman" w:cs="Times New Roman"/>
          <w:lang w:eastAsia="ar-SA"/>
        </w:rPr>
        <w:t xml:space="preserve"> до зміни податкового навантаження внаслідок зміни системи оподаткування;</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96B">
        <w:rPr>
          <w:rFonts w:ascii="Times New Roman" w:eastAsia="Times New Roman" w:hAnsi="Times New Roman" w:cs="Times New Roman"/>
          <w:lang w:eastAsia="ar-SA"/>
        </w:rPr>
        <w:t>Platts</w:t>
      </w:r>
      <w:proofErr w:type="spellEnd"/>
      <w:r w:rsidRPr="00F0496B">
        <w:rPr>
          <w:rFonts w:ascii="Times New Roman" w:eastAsia="Times New Roman" w:hAnsi="Times New Roman" w:cs="Times New Roman"/>
          <w:lang w:eastAsia="ar-SA"/>
        </w:rPr>
        <w:t xml:space="preserve">, ARGUS, регульованих цін (тарифів), нормативів, середньозважених цін на електроенергію на ринку </w:t>
      </w:r>
      <w:r w:rsidRPr="00F0496B">
        <w:rPr>
          <w:rFonts w:ascii="Times New Roman" w:eastAsia="Times New Roman" w:hAnsi="Times New Roman" w:cs="Times New Roman"/>
          <w:lang w:eastAsia="ar-SA"/>
        </w:rPr>
        <w:lastRenderedPageBreak/>
        <w:t>“на добу наперед”, що застосовуються в договорі про закупівлю, у разі встановлення в договорі про закупівлю порядку зміни ціни;</w:t>
      </w:r>
    </w:p>
    <w:p w:rsidR="00176B86" w:rsidRPr="00F0496B" w:rsidRDefault="00176B86" w:rsidP="00176B86">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 зміни умов у зв’язку із застосуванням положень частини шостої статті 41 Закону України «Про публічні закупівлі».</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VIІI. Відповідальність сторін</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right="-22"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8.1. У разі невиконання своїх зобов’язань за Договором Сторони несуть відповідальність, передбачену законами та цим Договором.</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8.2.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8.3. У разі порушення строку передачі Товару Постачальник сплачує Замовнику пеню у розмірі 0,1% вартості непоставленого/невчасно поставленого Товару за кожну годину такого порушення.</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8.4. Види порушень та санкцій за них установлені цим Договором.</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8.6. Сторони прийшли до взаємної згоди, що строк позовної давності щодо стягнення неустойки визначається згідно чинного законодавства України. </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 Сторони прийшли до взаємної згоди щодо можливості застосування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-господарські санкції:</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одностороння відмова від виконання свого зобов'язання </w:t>
      </w:r>
      <w:proofErr w:type="spellStart"/>
      <w:r w:rsidRPr="00F0496B">
        <w:rPr>
          <w:rFonts w:ascii="Times New Roman" w:eastAsia="Times New Roman" w:hAnsi="Times New Roman" w:cs="Times New Roman"/>
          <w:lang w:eastAsia="ar-SA"/>
        </w:rPr>
        <w:t>управненою</w:t>
      </w:r>
      <w:proofErr w:type="spellEnd"/>
      <w:r w:rsidRPr="00F0496B">
        <w:rPr>
          <w:rFonts w:ascii="Times New Roman" w:eastAsia="Times New Roman" w:hAnsi="Times New Roman" w:cs="Times New Roman"/>
          <w:lang w:eastAsia="ar-SA"/>
        </w:rPr>
        <w:t xml:space="preserve"> Сторони із звільненням її від відповідальності за це - у разі порушення зобов'язання другою Стороною; </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відмова від оплати за зобов'язанням, яке виконано неналежним чином;</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відмова від встановлення на майбутнє будь-яких господарських відносин із Стороною, яка порушує зобов’язання;</w:t>
      </w:r>
    </w:p>
    <w:p w:rsidR="000E2FEF" w:rsidRPr="00F0496B" w:rsidRDefault="000E2FEF" w:rsidP="000E2FEF">
      <w:pPr>
        <w:suppressAutoHyphens/>
        <w:spacing w:after="0" w:line="240" w:lineRule="auto"/>
        <w:ind w:left="-180"/>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 одностороння відмова від цього Договору у повному обсязі або частково (розірвання Договору). </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8.7.1.1. Одностороння відмова від виконання свого зобов'язання </w:t>
      </w:r>
      <w:proofErr w:type="spellStart"/>
      <w:r w:rsidRPr="00F0496B">
        <w:rPr>
          <w:rFonts w:ascii="Times New Roman" w:eastAsia="Times New Roman" w:hAnsi="Times New Roman" w:cs="Times New Roman"/>
          <w:lang w:eastAsia="ar-SA"/>
        </w:rPr>
        <w:t>управненою</w:t>
      </w:r>
      <w:proofErr w:type="spellEnd"/>
      <w:r w:rsidRPr="00F0496B">
        <w:rPr>
          <w:rFonts w:ascii="Times New Roman" w:eastAsia="Times New Roman" w:hAnsi="Times New Roman" w:cs="Times New Roman"/>
          <w:lang w:eastAsia="ar-SA"/>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Розділом 5  цього Договору.</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8.7.1.2. Одностороння відмова від виконання свого зобов'язання </w:t>
      </w:r>
      <w:proofErr w:type="spellStart"/>
      <w:r w:rsidRPr="00F0496B">
        <w:rPr>
          <w:rFonts w:ascii="Times New Roman" w:eastAsia="Times New Roman" w:hAnsi="Times New Roman" w:cs="Times New Roman"/>
          <w:lang w:eastAsia="ar-SA"/>
        </w:rPr>
        <w:t>управненою</w:t>
      </w:r>
      <w:proofErr w:type="spellEnd"/>
      <w:r w:rsidRPr="00F0496B">
        <w:rPr>
          <w:rFonts w:ascii="Times New Roman" w:eastAsia="Times New Roman" w:hAnsi="Times New Roman" w:cs="Times New Roman"/>
          <w:lang w:eastAsia="ar-SA"/>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Розділом 4  цього Договору. </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8.7.1.3.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8.7.1.4.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8.7.1.5.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8.7.1.6.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F0496B">
        <w:rPr>
          <w:rFonts w:ascii="Times New Roman" w:eastAsia="Times New Roman" w:hAnsi="Times New Roman" w:cs="Times New Roman"/>
          <w:lang w:eastAsia="ar-SA"/>
        </w:rPr>
        <w:t>управнена</w:t>
      </w:r>
      <w:proofErr w:type="spellEnd"/>
      <w:r w:rsidRPr="00F0496B">
        <w:rPr>
          <w:rFonts w:ascii="Times New Roman" w:eastAsia="Times New Roman" w:hAnsi="Times New Roman" w:cs="Times New Roman"/>
          <w:lang w:eastAsia="ar-SA"/>
        </w:rPr>
        <w:t xml:space="preserve"> Сторона має право застосувати до другої Сторони будь-яку одну або декілька одночасно, або одночасно всі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 xml:space="preserve">-господарські санкції, передбачені п. 8.7.1. цього Договору. </w:t>
      </w:r>
    </w:p>
    <w:p w:rsidR="000E2FEF" w:rsidRPr="00F0496B" w:rsidRDefault="000E2FEF" w:rsidP="000E2FEF">
      <w:pPr>
        <w:suppressAutoHyphens/>
        <w:spacing w:after="0" w:line="240" w:lineRule="auto"/>
        <w:ind w:left="-180" w:firstLine="888"/>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8.7.3. Про застосування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 xml:space="preserve">-господарської санкції (однієї, декількох одночасно чи одночасно усіх, передбачених цим Договором) </w:t>
      </w:r>
      <w:proofErr w:type="spellStart"/>
      <w:r w:rsidRPr="00F0496B">
        <w:rPr>
          <w:rFonts w:ascii="Times New Roman" w:eastAsia="Times New Roman" w:hAnsi="Times New Roman" w:cs="Times New Roman"/>
          <w:lang w:eastAsia="ar-SA"/>
        </w:rPr>
        <w:t>управнена</w:t>
      </w:r>
      <w:proofErr w:type="spellEnd"/>
      <w:r w:rsidRPr="00F0496B">
        <w:rPr>
          <w:rFonts w:ascii="Times New Roman" w:eastAsia="Times New Roman" w:hAnsi="Times New Roman" w:cs="Times New Roman"/>
          <w:lang w:eastAsia="ar-SA"/>
        </w:rPr>
        <w:t xml:space="preserve"> Сторона письмово повідомляє другу </w:t>
      </w:r>
      <w:r w:rsidRPr="00F0496B">
        <w:rPr>
          <w:rFonts w:ascii="Times New Roman" w:eastAsia="Times New Roman" w:hAnsi="Times New Roman" w:cs="Times New Roman"/>
          <w:lang w:eastAsia="ar-SA"/>
        </w:rPr>
        <w:lastRenderedPageBreak/>
        <w:t xml:space="preserve">Сторону. Письмове повідомлення про застосування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 xml:space="preserve">-господарської санкції передається під розписку представнику Сторони щодо якої застосовується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F0496B">
        <w:rPr>
          <w:rFonts w:ascii="Times New Roman" w:eastAsia="Times New Roman" w:hAnsi="Times New Roman" w:cs="Times New Roman"/>
          <w:lang w:eastAsia="ar-SA"/>
        </w:rPr>
        <w:t>скан</w:t>
      </w:r>
      <w:proofErr w:type="spellEnd"/>
      <w:r w:rsidRPr="00F0496B">
        <w:rPr>
          <w:rFonts w:ascii="Times New Roman" w:eastAsia="Times New Roman" w:hAnsi="Times New Roman" w:cs="Times New Roman"/>
          <w:lang w:eastAsia="ar-SA"/>
        </w:rPr>
        <w:t xml:space="preserve">-копії на електронну адресу Сторони, зазначену в цьому Договорі. </w:t>
      </w:r>
    </w:p>
    <w:p w:rsidR="000E2FEF" w:rsidRPr="00F0496B" w:rsidRDefault="000E2FEF" w:rsidP="000E2FEF">
      <w:pPr>
        <w:suppressAutoHyphens/>
        <w:spacing w:after="0" w:line="240" w:lineRule="auto"/>
        <w:ind w:left="-180" w:firstLine="74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8.7.4. У разі застосування </w:t>
      </w:r>
      <w:proofErr w:type="spellStart"/>
      <w:r w:rsidRPr="00F0496B">
        <w:rPr>
          <w:rFonts w:ascii="Times New Roman" w:eastAsia="Times New Roman" w:hAnsi="Times New Roman" w:cs="Times New Roman"/>
          <w:lang w:eastAsia="ar-SA"/>
        </w:rPr>
        <w:t>оперативно</w:t>
      </w:r>
      <w:proofErr w:type="spellEnd"/>
      <w:r w:rsidRPr="00F0496B">
        <w:rPr>
          <w:rFonts w:ascii="Times New Roman" w:eastAsia="Times New Roman" w:hAnsi="Times New Roman" w:cs="Times New Roman"/>
          <w:lang w:eastAsia="ar-SA"/>
        </w:rPr>
        <w:t xml:space="preserve">-господарської санкції, передбаченої пунктом 8.7.1.5 Договору, цей Договір вважається розірваним через 10 (десять) календарних днів з дня направлення </w:t>
      </w:r>
      <w:proofErr w:type="spellStart"/>
      <w:r w:rsidRPr="00F0496B">
        <w:rPr>
          <w:rFonts w:ascii="Times New Roman" w:eastAsia="Times New Roman" w:hAnsi="Times New Roman" w:cs="Times New Roman"/>
          <w:lang w:eastAsia="ar-SA"/>
        </w:rPr>
        <w:t>управненою</w:t>
      </w:r>
      <w:proofErr w:type="spellEnd"/>
      <w:r w:rsidRPr="00F0496B">
        <w:rPr>
          <w:rFonts w:ascii="Times New Roman" w:eastAsia="Times New Roman" w:hAnsi="Times New Roman" w:cs="Times New Roman"/>
          <w:lang w:eastAsia="ar-SA"/>
        </w:rPr>
        <w:t xml:space="preserve"> Стороною письмового повідомлення, незалежно від того чи отримано таке письмове повідомлення іншою Стороною.</w:t>
      </w:r>
    </w:p>
    <w:p w:rsidR="000E2FEF" w:rsidRPr="00F0496B" w:rsidRDefault="000E2FEF" w:rsidP="000E2FEF">
      <w:pPr>
        <w:suppressAutoHyphens/>
        <w:spacing w:after="0" w:line="240" w:lineRule="auto"/>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IX. Обставини непереборної сили</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9.4.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 з письмового попередження (повідомлення) іншої сторони. При цьому, дата, зазначена в такому повідомленні, вважатиметься датою розірвання цього Договору. </w:t>
      </w:r>
    </w:p>
    <w:p w:rsidR="000E2FEF" w:rsidRPr="00F0496B" w:rsidRDefault="000E2FEF" w:rsidP="000E2FEF">
      <w:pPr>
        <w:suppressAutoHyphens/>
        <w:spacing w:after="0" w:line="240" w:lineRule="auto"/>
        <w:ind w:firstLine="567"/>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X. Вирішення спорів</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10.2. У разі недосягнення Сторонами згоди спори (розбіжності) вирішуються у судовому порядку. </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XІ. Строк дії договору</w:t>
      </w:r>
    </w:p>
    <w:p w:rsidR="000E2FEF" w:rsidRPr="00F0496B" w:rsidRDefault="000E2FEF" w:rsidP="000E2FEF">
      <w:pPr>
        <w:suppressAutoHyphens/>
        <w:spacing w:after="0" w:line="240" w:lineRule="auto"/>
        <w:ind w:firstLine="567"/>
        <w:jc w:val="center"/>
        <w:rPr>
          <w:rFonts w:ascii="Times New Roman" w:eastAsia="Times New Roman" w:hAnsi="Times New Roman" w:cs="Times New Roman"/>
          <w:b/>
          <w:lang w:eastAsia="ar-SA"/>
        </w:rPr>
      </w:pP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11.1. Цей Договір набирає чинності з моменту його підписання сторонами і діє до 31.12.202</w:t>
      </w:r>
      <w:r w:rsidR="003B428F" w:rsidRPr="00F0496B">
        <w:rPr>
          <w:rFonts w:ascii="Times New Roman" w:eastAsia="Times New Roman" w:hAnsi="Times New Roman" w:cs="Times New Roman"/>
          <w:lang w:val="ru-RU" w:eastAsia="ar-SA"/>
        </w:rPr>
        <w:t>3</w:t>
      </w:r>
      <w:r w:rsidRPr="00F0496B">
        <w:rPr>
          <w:rFonts w:ascii="Times New Roman" w:eastAsia="Times New Roman" w:hAnsi="Times New Roman" w:cs="Times New Roman"/>
          <w:lang w:eastAsia="ar-SA"/>
        </w:rPr>
        <w:t>р., а в частині розрахунків - до повного виконання його умов сторонами.</w:t>
      </w:r>
    </w:p>
    <w:p w:rsidR="000E2FEF" w:rsidRPr="00F0496B" w:rsidRDefault="000E2FEF" w:rsidP="000E2FEF">
      <w:pPr>
        <w:suppressAutoHyphens/>
        <w:spacing w:after="0" w:line="240" w:lineRule="auto"/>
        <w:ind w:firstLine="567"/>
        <w:jc w:val="both"/>
        <w:rPr>
          <w:rFonts w:ascii="Times New Roman" w:eastAsia="Times New Roman" w:hAnsi="Times New Roman" w:cs="Times New Roman"/>
          <w:lang w:eastAsia="ar-SA"/>
        </w:rPr>
      </w:pPr>
      <w:r w:rsidRPr="00F0496B">
        <w:rPr>
          <w:rFonts w:ascii="Times New Roman" w:eastAsia="Times New Roman" w:hAnsi="Times New Roman" w:cs="Times New Roman"/>
          <w:lang w:eastAsia="ar-SA"/>
        </w:rPr>
        <w:t xml:space="preserve">11.2. Цей Договір укладається і підписується у 2-х примірниках, що мають однакову юридичну силу. </w:t>
      </w:r>
    </w:p>
    <w:p w:rsidR="000E2FEF" w:rsidRPr="00F0496B" w:rsidRDefault="000E2FEF" w:rsidP="000E2FEF">
      <w:pPr>
        <w:spacing w:after="0" w:line="240" w:lineRule="auto"/>
        <w:jc w:val="both"/>
        <w:rPr>
          <w:rFonts w:ascii="Times New Roman" w:eastAsia="Times New Roman" w:hAnsi="Times New Roman" w:cs="Times New Roman"/>
          <w:lang w:eastAsia="ru-RU"/>
        </w:rPr>
      </w:pPr>
    </w:p>
    <w:p w:rsidR="000E2FEF" w:rsidRPr="00F0496B" w:rsidRDefault="000E2FEF" w:rsidP="000E2FEF">
      <w:pPr>
        <w:spacing w:after="0" w:line="240" w:lineRule="auto"/>
        <w:ind w:firstLine="567"/>
        <w:jc w:val="center"/>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XІІ. Інші умови</w:t>
      </w:r>
    </w:p>
    <w:p w:rsidR="000E2FEF" w:rsidRPr="00F0496B" w:rsidRDefault="000E2FEF" w:rsidP="000E2FEF">
      <w:pPr>
        <w:spacing w:after="0" w:line="240" w:lineRule="auto"/>
        <w:ind w:firstLine="567"/>
        <w:jc w:val="center"/>
        <w:rPr>
          <w:rFonts w:ascii="Times New Roman" w:eastAsia="Times New Roman" w:hAnsi="Times New Roman" w:cs="Times New Roman"/>
          <w:b/>
          <w:lang w:eastAsia="ru-RU"/>
        </w:rPr>
      </w:pPr>
    </w:p>
    <w:p w:rsidR="000E2FEF" w:rsidRPr="00F0496B" w:rsidRDefault="000E2FEF" w:rsidP="000E2FEF">
      <w:pPr>
        <w:spacing w:after="0" w:line="240" w:lineRule="auto"/>
        <w:ind w:firstLine="709"/>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12.1. Усі доповнення та зміни до Договору складаються у письмовій формі та підписуються сторонами, та є невід’ємною частиною цього Договору.</w:t>
      </w:r>
    </w:p>
    <w:p w:rsidR="000E2FEF" w:rsidRPr="00F0496B" w:rsidRDefault="000E2FEF" w:rsidP="000E2FEF">
      <w:pPr>
        <w:spacing w:after="0" w:line="240" w:lineRule="auto"/>
        <w:ind w:firstLine="709"/>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E2FEF" w:rsidRPr="00F0496B" w:rsidRDefault="000E2FEF" w:rsidP="000E2FEF">
      <w:pPr>
        <w:spacing w:after="0" w:line="240" w:lineRule="auto"/>
        <w:ind w:firstLine="709"/>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Сторін.</w:t>
      </w:r>
    </w:p>
    <w:p w:rsidR="000E2FEF" w:rsidRPr="00F0496B" w:rsidRDefault="000E2FEF" w:rsidP="000E2FEF">
      <w:pPr>
        <w:spacing w:after="0" w:line="240" w:lineRule="auto"/>
        <w:ind w:firstLine="709"/>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12.4. Жодна із Сторін не має права передавати права та обов’язки за цим Договором третім особам без отримання письмової згоди другої Сторони.</w:t>
      </w:r>
    </w:p>
    <w:p w:rsidR="000E2FEF" w:rsidRPr="00F0496B" w:rsidRDefault="000E2FEF" w:rsidP="000E2FEF">
      <w:pPr>
        <w:widowControl w:val="0"/>
        <w:spacing w:after="0" w:line="240" w:lineRule="auto"/>
        <w:ind w:right="113"/>
        <w:jc w:val="both"/>
        <w:rPr>
          <w:rFonts w:ascii="Times New Roman" w:eastAsia="Times New Roman" w:hAnsi="Times New Roman" w:cs="Times New Roman"/>
          <w:lang w:eastAsia="ru-RU"/>
        </w:rPr>
      </w:pPr>
    </w:p>
    <w:p w:rsidR="000E2FEF" w:rsidRPr="00F0496B" w:rsidRDefault="000E2FEF" w:rsidP="000E2FEF">
      <w:pPr>
        <w:spacing w:after="0" w:line="240" w:lineRule="auto"/>
        <w:ind w:firstLine="567"/>
        <w:rPr>
          <w:rFonts w:ascii="Times New Roman" w:eastAsia="Times New Roman" w:hAnsi="Times New Roman" w:cs="Times New Roman"/>
          <w:lang w:eastAsia="ru-RU"/>
        </w:rPr>
      </w:pPr>
    </w:p>
    <w:p w:rsidR="000E2FEF" w:rsidRPr="00F0496B" w:rsidRDefault="000E2FEF" w:rsidP="000E2FEF">
      <w:pPr>
        <w:spacing w:after="0" w:line="240" w:lineRule="auto"/>
        <w:ind w:firstLine="567"/>
        <w:jc w:val="center"/>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XIІ. Додатки до договору</w:t>
      </w:r>
    </w:p>
    <w:p w:rsidR="000E2FEF" w:rsidRPr="00F0496B" w:rsidRDefault="000E2FEF" w:rsidP="000E2FEF">
      <w:pPr>
        <w:spacing w:after="0" w:line="240" w:lineRule="auto"/>
        <w:ind w:firstLine="567"/>
        <w:jc w:val="center"/>
        <w:rPr>
          <w:rFonts w:ascii="Times New Roman" w:eastAsia="Times New Roman" w:hAnsi="Times New Roman" w:cs="Times New Roman"/>
          <w:b/>
          <w:lang w:eastAsia="ru-RU"/>
        </w:rPr>
      </w:pPr>
    </w:p>
    <w:p w:rsidR="000E2FEF" w:rsidRPr="00F0496B" w:rsidRDefault="000E2FEF" w:rsidP="000E2FEF">
      <w:pPr>
        <w:spacing w:after="0" w:line="240" w:lineRule="auto"/>
        <w:ind w:firstLine="709"/>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12.1. Невід'ємною частиною цього Договору є: Специфікація (додаток № 1), Дислокація (додаток № 2)</w:t>
      </w:r>
    </w:p>
    <w:p w:rsidR="000E2FEF" w:rsidRPr="00F0496B" w:rsidRDefault="000E2FEF" w:rsidP="000E2FEF">
      <w:pPr>
        <w:spacing w:after="0" w:line="240" w:lineRule="auto"/>
        <w:jc w:val="center"/>
        <w:rPr>
          <w:rFonts w:ascii="Times New Roman" w:eastAsia="Times New Roman" w:hAnsi="Times New Roman" w:cs="Times New Roman"/>
          <w:b/>
          <w:lang w:eastAsia="ru-RU"/>
        </w:rPr>
      </w:pPr>
    </w:p>
    <w:p w:rsidR="000E2FEF" w:rsidRPr="00F0496B" w:rsidRDefault="000E2FEF" w:rsidP="000E2FEF">
      <w:pPr>
        <w:spacing w:after="0" w:line="240" w:lineRule="auto"/>
        <w:jc w:val="center"/>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XIIІ. Місцезнаходження та банківські</w:t>
      </w:r>
    </w:p>
    <w:p w:rsidR="000E2FEF" w:rsidRPr="00F0496B" w:rsidRDefault="000E2FEF" w:rsidP="000E2FEF">
      <w:pPr>
        <w:spacing w:after="0" w:line="240" w:lineRule="auto"/>
        <w:jc w:val="center"/>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реквізити сторін</w:t>
      </w:r>
    </w:p>
    <w:p w:rsidR="000E2FEF" w:rsidRPr="00F0496B" w:rsidRDefault="000E2FEF" w:rsidP="000E2FEF">
      <w:pPr>
        <w:spacing w:after="0" w:line="240" w:lineRule="auto"/>
        <w:jc w:val="center"/>
        <w:rPr>
          <w:rFonts w:ascii="Times New Roman" w:eastAsia="Times New Roman" w:hAnsi="Times New Roman" w:cs="Times New Roman"/>
          <w:b/>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780"/>
        <w:gridCol w:w="5400"/>
      </w:tblGrid>
      <w:tr w:rsidR="000E2FEF" w:rsidRPr="00F0496B" w:rsidTr="00C42D28">
        <w:trPr>
          <w:trHeight w:val="271"/>
        </w:trPr>
        <w:tc>
          <w:tcPr>
            <w:tcW w:w="3780" w:type="dxa"/>
            <w:shd w:val="clear" w:color="auto" w:fill="FFFFFF"/>
          </w:tcPr>
          <w:p w:rsidR="000E2FEF" w:rsidRPr="00F0496B" w:rsidRDefault="000E2FEF" w:rsidP="000E2FEF">
            <w:pPr>
              <w:shd w:val="clear" w:color="auto" w:fill="FFFFFF"/>
              <w:spacing w:after="0" w:line="240" w:lineRule="auto"/>
              <w:jc w:val="center"/>
              <w:rPr>
                <w:rFonts w:ascii="Times New Roman" w:eastAsia="Times New Roman" w:hAnsi="Times New Roman" w:cs="Times New Roman"/>
                <w:b/>
                <w:bCs/>
                <w:color w:val="000000"/>
                <w:spacing w:val="-5"/>
                <w:lang w:eastAsia="ru-RU"/>
              </w:rPr>
            </w:pPr>
            <w:r w:rsidRPr="00F0496B">
              <w:rPr>
                <w:rFonts w:ascii="Times New Roman" w:eastAsia="Times New Roman" w:hAnsi="Times New Roman" w:cs="Times New Roman"/>
                <w:b/>
                <w:bCs/>
                <w:color w:val="000000"/>
                <w:spacing w:val="-5"/>
                <w:lang w:eastAsia="ru-RU"/>
              </w:rPr>
              <w:t>ПОСТАЧАЛЬНИК</w:t>
            </w:r>
          </w:p>
        </w:tc>
        <w:tc>
          <w:tcPr>
            <w:tcW w:w="5400" w:type="dxa"/>
            <w:shd w:val="clear" w:color="auto" w:fill="FFFFFF"/>
          </w:tcPr>
          <w:p w:rsidR="000E2FEF" w:rsidRPr="00F0496B" w:rsidRDefault="000E2FEF" w:rsidP="000E2FEF">
            <w:pPr>
              <w:shd w:val="clear" w:color="auto" w:fill="FFFFFF"/>
              <w:spacing w:after="0" w:line="240" w:lineRule="auto"/>
              <w:jc w:val="center"/>
              <w:rPr>
                <w:rFonts w:ascii="Times New Roman" w:eastAsia="Times New Roman" w:hAnsi="Times New Roman" w:cs="Times New Roman"/>
                <w:b/>
                <w:bCs/>
                <w:color w:val="000000"/>
                <w:spacing w:val="-4"/>
                <w:lang w:eastAsia="ru-RU"/>
              </w:rPr>
            </w:pPr>
            <w:r w:rsidRPr="00F0496B">
              <w:rPr>
                <w:rFonts w:ascii="Times New Roman" w:eastAsia="Times New Roman" w:hAnsi="Times New Roman" w:cs="Times New Roman"/>
                <w:b/>
                <w:bCs/>
                <w:color w:val="000000"/>
                <w:spacing w:val="-4"/>
                <w:lang w:eastAsia="ru-RU"/>
              </w:rPr>
              <w:t>ЗАМОВНИК</w:t>
            </w:r>
          </w:p>
        </w:tc>
      </w:tr>
      <w:tr w:rsidR="000E2FEF" w:rsidRPr="00F0496B" w:rsidTr="00C42D28">
        <w:trPr>
          <w:trHeight w:val="1965"/>
        </w:trPr>
        <w:tc>
          <w:tcPr>
            <w:tcW w:w="3780" w:type="dxa"/>
            <w:shd w:val="clear" w:color="auto" w:fill="FFFFFF"/>
          </w:tcPr>
          <w:p w:rsidR="000E2FEF" w:rsidRPr="00F0496B" w:rsidRDefault="000E2FEF" w:rsidP="000E2FEF">
            <w:pPr>
              <w:spacing w:after="0" w:line="240" w:lineRule="auto"/>
              <w:jc w:val="right"/>
              <w:rPr>
                <w:rFonts w:ascii="Times New Roman" w:eastAsia="Times New Roman" w:hAnsi="Times New Roman" w:cs="Times New Roman"/>
                <w:lang w:eastAsia="ru-RU"/>
              </w:rPr>
            </w:pPr>
          </w:p>
        </w:tc>
        <w:tc>
          <w:tcPr>
            <w:tcW w:w="5400" w:type="dxa"/>
            <w:shd w:val="clear" w:color="auto" w:fill="FFFFFF"/>
          </w:tcPr>
          <w:p w:rsidR="000E2FEF" w:rsidRPr="00F0496B" w:rsidRDefault="000E2FEF" w:rsidP="000E2FEF">
            <w:pPr>
              <w:spacing w:after="0" w:line="240" w:lineRule="auto"/>
              <w:rPr>
                <w:rFonts w:ascii="Times New Roman" w:eastAsia="Times New Roman" w:hAnsi="Times New Roman" w:cs="Times New Roman"/>
                <w:b/>
                <w:color w:val="000000"/>
                <w:lang w:eastAsia="ru-RU"/>
              </w:rPr>
            </w:pPr>
            <w:r w:rsidRPr="00F0496B">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_______ району м. Одеси»</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Код ЄДРПОУ ________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місто Одеса, вул. 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UA 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МФО 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Державна казначейська служба України, м. Київ</w:t>
            </w: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lang w:eastAsia="ru-RU"/>
              </w:rPr>
            </w:pPr>
            <w:proofErr w:type="spellStart"/>
            <w:r w:rsidRPr="00F0496B">
              <w:rPr>
                <w:rFonts w:ascii="Times New Roman" w:eastAsia="Times New Roman" w:hAnsi="Times New Roman" w:cs="Times New Roman"/>
                <w:lang w:eastAsia="ru-RU"/>
              </w:rPr>
              <w:t>Тел</w:t>
            </w:r>
            <w:proofErr w:type="spellEnd"/>
            <w:r w:rsidRPr="00F0496B">
              <w:rPr>
                <w:rFonts w:ascii="Times New Roman" w:eastAsia="Times New Roman" w:hAnsi="Times New Roman" w:cs="Times New Roman"/>
                <w:lang w:eastAsia="ru-RU"/>
              </w:rPr>
              <w:t>.:_______</w:t>
            </w: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b/>
                <w:lang w:eastAsia="ru-RU"/>
              </w:rPr>
            </w:pP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Директор</w:t>
            </w:r>
          </w:p>
          <w:p w:rsidR="000E2FEF" w:rsidRPr="00F0496B" w:rsidRDefault="000E2FEF" w:rsidP="000E2FEF">
            <w:pPr>
              <w:spacing w:after="0" w:line="240" w:lineRule="auto"/>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____________ </w:t>
            </w:r>
            <w:r w:rsidRPr="00F0496B">
              <w:rPr>
                <w:rFonts w:ascii="Times New Roman" w:eastAsia="Times New Roman" w:hAnsi="Times New Roman" w:cs="Times New Roman"/>
                <w:b/>
                <w:lang w:eastAsia="ru-RU"/>
              </w:rPr>
              <w:t>___________</w:t>
            </w:r>
          </w:p>
        </w:tc>
      </w:tr>
    </w:tbl>
    <w:p w:rsidR="000E2FEF" w:rsidRPr="00F0496B" w:rsidRDefault="000E2FEF" w:rsidP="000E2FEF">
      <w:pPr>
        <w:spacing w:after="0" w:line="240" w:lineRule="auto"/>
        <w:ind w:firstLine="7920"/>
        <w:rPr>
          <w:rFonts w:ascii="Times New Roman" w:eastAsia="Times New Roman" w:hAnsi="Times New Roman" w:cs="Times New Roman"/>
          <w:lang w:eastAsia="ru-RU"/>
        </w:rPr>
      </w:pPr>
    </w:p>
    <w:p w:rsidR="000E2FEF" w:rsidRPr="00F0496B" w:rsidRDefault="000E2FEF" w:rsidP="000E2FEF">
      <w:pPr>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ind w:firstLine="7920"/>
        <w:rPr>
          <w:rFonts w:ascii="Times New Roman" w:eastAsia="Times New Roman" w:hAnsi="Times New Roman" w:cs="Times New Roman"/>
          <w:lang w:eastAsia="ru-RU"/>
        </w:rPr>
      </w:pPr>
    </w:p>
    <w:p w:rsidR="000E2FEF" w:rsidRPr="00F0496B" w:rsidRDefault="000E2FEF" w:rsidP="000E2FEF">
      <w:pPr>
        <w:spacing w:after="0" w:line="240" w:lineRule="auto"/>
        <w:ind w:firstLine="792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Додаток №1 </w:t>
      </w:r>
    </w:p>
    <w:p w:rsidR="000E2FEF" w:rsidRPr="00F0496B" w:rsidRDefault="000E2FEF" w:rsidP="000E2FEF">
      <w:pPr>
        <w:spacing w:after="0" w:line="240" w:lineRule="auto"/>
        <w:ind w:firstLine="792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до договору №</w:t>
      </w:r>
    </w:p>
    <w:p w:rsidR="000E2FEF" w:rsidRPr="00F0496B" w:rsidRDefault="000E2FEF" w:rsidP="000E2FEF">
      <w:pPr>
        <w:spacing w:after="0" w:line="240" w:lineRule="auto"/>
        <w:ind w:firstLine="792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від ______</w:t>
      </w:r>
    </w:p>
    <w:p w:rsidR="000E2FEF" w:rsidRPr="00F0496B" w:rsidRDefault="000E2FEF" w:rsidP="000E2FEF">
      <w:pPr>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jc w:val="center"/>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Специфікація</w:t>
      </w:r>
    </w:p>
    <w:tbl>
      <w:tblPr>
        <w:tblW w:w="10046" w:type="dxa"/>
        <w:tblInd w:w="-252" w:type="dxa"/>
        <w:tblLayout w:type="fixed"/>
        <w:tblLook w:val="0000" w:firstRow="0" w:lastRow="0" w:firstColumn="0" w:lastColumn="0" w:noHBand="0" w:noVBand="0"/>
      </w:tblPr>
      <w:tblGrid>
        <w:gridCol w:w="3960"/>
        <w:gridCol w:w="2340"/>
        <w:gridCol w:w="1760"/>
        <w:gridCol w:w="1986"/>
      </w:tblGrid>
      <w:tr w:rsidR="000E2FEF" w:rsidRPr="00F0496B" w:rsidTr="00C42D28">
        <w:trPr>
          <w:trHeight w:val="100"/>
        </w:trPr>
        <w:tc>
          <w:tcPr>
            <w:tcW w:w="3960" w:type="dxa"/>
            <w:tcBorders>
              <w:top w:val="single" w:sz="4" w:space="0" w:color="000000"/>
              <w:left w:val="single" w:sz="4" w:space="0" w:color="000000"/>
              <w:bottom w:val="single" w:sz="4" w:space="0" w:color="000000"/>
              <w:right w:val="nil"/>
            </w:tcBorders>
          </w:tcPr>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Найменування товару</w:t>
            </w:r>
          </w:p>
        </w:tc>
        <w:tc>
          <w:tcPr>
            <w:tcW w:w="2340" w:type="dxa"/>
            <w:tcBorders>
              <w:top w:val="single" w:sz="4" w:space="0" w:color="000000"/>
              <w:left w:val="single" w:sz="4" w:space="0" w:color="000000"/>
              <w:bottom w:val="single" w:sz="4" w:space="0" w:color="000000"/>
              <w:right w:val="nil"/>
            </w:tcBorders>
          </w:tcPr>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 xml:space="preserve">Вартість </w:t>
            </w:r>
          </w:p>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за 1 кг</w:t>
            </w:r>
          </w:p>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(з ПДВ) (грн.)</w:t>
            </w:r>
          </w:p>
        </w:tc>
        <w:tc>
          <w:tcPr>
            <w:tcW w:w="1986" w:type="dxa"/>
            <w:tcBorders>
              <w:top w:val="single" w:sz="4" w:space="0" w:color="000000"/>
              <w:left w:val="single" w:sz="4" w:space="0" w:color="000000"/>
              <w:bottom w:val="single" w:sz="4" w:space="0" w:color="000000"/>
              <w:right w:val="single" w:sz="4" w:space="0" w:color="000000"/>
            </w:tcBorders>
          </w:tcPr>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 xml:space="preserve">Загальна вартість </w:t>
            </w:r>
          </w:p>
          <w:p w:rsidR="000E2FEF" w:rsidRPr="00F0496B" w:rsidRDefault="000E2FEF" w:rsidP="000E2FEF">
            <w:pPr>
              <w:tabs>
                <w:tab w:val="left" w:pos="8610"/>
              </w:tabs>
              <w:suppressAutoHyphens/>
              <w:spacing w:after="0" w:line="240" w:lineRule="auto"/>
              <w:jc w:val="center"/>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(з ПДВ) (грн.)</w:t>
            </w:r>
          </w:p>
        </w:tc>
      </w:tr>
      <w:tr w:rsidR="000E2FEF" w:rsidRPr="00F0496B" w:rsidTr="00C42D28">
        <w:trPr>
          <w:trHeight w:val="100"/>
        </w:trPr>
        <w:tc>
          <w:tcPr>
            <w:tcW w:w="3960" w:type="dxa"/>
            <w:tcBorders>
              <w:top w:val="single" w:sz="4" w:space="0" w:color="000000"/>
              <w:left w:val="single" w:sz="4" w:space="0" w:color="000000"/>
              <w:bottom w:val="single" w:sz="4" w:space="0" w:color="000000"/>
              <w:right w:val="nil"/>
            </w:tcBorders>
          </w:tcPr>
          <w:p w:rsidR="000E2FEF" w:rsidRPr="00F0496B" w:rsidRDefault="000E2FEF" w:rsidP="000E2FEF">
            <w:pPr>
              <w:widowControl w:val="0"/>
              <w:suppressAutoHyphens/>
              <w:spacing w:after="0" w:line="240" w:lineRule="auto"/>
              <w:ind w:right="-108"/>
              <w:rPr>
                <w:rFonts w:ascii="Times New Roman" w:eastAsia="Times New Roman" w:hAnsi="Times New Roman" w:cs="Times New Roman"/>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center"/>
              <w:rPr>
                <w:rFonts w:ascii="Times New Roman" w:eastAsia="Times New Roman" w:hAnsi="Times New Roman" w:cs="Times New Roman"/>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center"/>
              <w:rPr>
                <w:rFonts w:ascii="Times New Roman" w:eastAsia="Times New Roman" w:hAnsi="Times New Roman" w:cs="Times New Roman"/>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center"/>
              <w:rPr>
                <w:rFonts w:ascii="Times New Roman" w:eastAsia="Times New Roman" w:hAnsi="Times New Roman" w:cs="Times New Roman"/>
                <w:lang w:eastAsia="ar-SA"/>
              </w:rPr>
            </w:pPr>
          </w:p>
        </w:tc>
      </w:tr>
      <w:tr w:rsidR="000E2FEF" w:rsidRPr="00F0496B" w:rsidTr="00C42D28">
        <w:trPr>
          <w:trHeight w:val="100"/>
        </w:trPr>
        <w:tc>
          <w:tcPr>
            <w:tcW w:w="3960" w:type="dxa"/>
            <w:tcBorders>
              <w:top w:val="single" w:sz="4" w:space="0" w:color="000000"/>
              <w:left w:val="single" w:sz="4" w:space="0" w:color="000000"/>
              <w:bottom w:val="single" w:sz="4" w:space="0" w:color="000000"/>
              <w:right w:val="nil"/>
            </w:tcBorders>
          </w:tcPr>
          <w:p w:rsidR="000E2FEF" w:rsidRPr="00F0496B" w:rsidRDefault="000E2FEF" w:rsidP="000E2FEF">
            <w:pPr>
              <w:suppressAutoHyphens/>
              <w:spacing w:after="0" w:line="240" w:lineRule="auto"/>
              <w:jc w:val="both"/>
              <w:rPr>
                <w:rFonts w:ascii="Times New Roman" w:eastAsia="Times New Roman" w:hAnsi="Times New Roman" w:cs="Times New Roman"/>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center"/>
              <w:rPr>
                <w:rFonts w:ascii="Times New Roman" w:eastAsia="Times New Roman" w:hAnsi="Times New Roman" w:cs="Times New Roman"/>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center"/>
              <w:rPr>
                <w:rFonts w:ascii="Times New Roman" w:eastAsia="Times New Roman" w:hAnsi="Times New Roman" w:cs="Times New Roman"/>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center"/>
              <w:rPr>
                <w:rFonts w:ascii="Times New Roman" w:eastAsia="Times New Roman" w:hAnsi="Times New Roman" w:cs="Times New Roman"/>
                <w:lang w:eastAsia="ar-SA"/>
              </w:rPr>
            </w:pPr>
          </w:p>
        </w:tc>
      </w:tr>
      <w:tr w:rsidR="000E2FEF" w:rsidRPr="00F0496B" w:rsidTr="00C42D28">
        <w:trPr>
          <w:trHeight w:val="100"/>
        </w:trPr>
        <w:tc>
          <w:tcPr>
            <w:tcW w:w="3960" w:type="dxa"/>
            <w:tcBorders>
              <w:top w:val="single" w:sz="4" w:space="0" w:color="000000"/>
              <w:left w:val="single" w:sz="4" w:space="0" w:color="000000"/>
              <w:bottom w:val="single" w:sz="4" w:space="0" w:color="000000"/>
              <w:right w:val="nil"/>
            </w:tcBorders>
            <w:vAlign w:val="center"/>
          </w:tcPr>
          <w:p w:rsidR="000E2FEF" w:rsidRPr="00F0496B" w:rsidRDefault="000E2FEF" w:rsidP="000E2FEF">
            <w:pPr>
              <w:suppressAutoHyphens/>
              <w:spacing w:after="0" w:line="240" w:lineRule="auto"/>
              <w:rPr>
                <w:rFonts w:ascii="Times New Roman" w:eastAsia="Times New Roman" w:hAnsi="Times New Roman" w:cs="Times New Roman"/>
                <w:b/>
                <w:lang w:eastAsia="ar-SA"/>
              </w:rPr>
            </w:pPr>
            <w:r w:rsidRPr="00F0496B">
              <w:rPr>
                <w:rFonts w:ascii="Times New Roman" w:eastAsia="Times New Roman" w:hAnsi="Times New Roman" w:cs="Times New Roman"/>
                <w:b/>
                <w:lang w:eastAsia="ar-SA"/>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rsidR="000E2FEF" w:rsidRPr="00F0496B" w:rsidRDefault="000E2FEF" w:rsidP="000E2FEF">
            <w:pPr>
              <w:suppressAutoHyphens/>
              <w:spacing w:after="0" w:line="240" w:lineRule="auto"/>
              <w:jc w:val="both"/>
              <w:rPr>
                <w:rFonts w:ascii="Times New Roman" w:eastAsia="Times New Roman" w:hAnsi="Times New Roman" w:cs="Times New Roman"/>
                <w:b/>
                <w:lang w:eastAsia="ar-SA"/>
              </w:rPr>
            </w:pPr>
          </w:p>
        </w:tc>
      </w:tr>
    </w:tbl>
    <w:p w:rsidR="000E2FEF" w:rsidRPr="00F0496B" w:rsidRDefault="000E2FEF" w:rsidP="000E2FEF">
      <w:pPr>
        <w:spacing w:after="0" w:line="240" w:lineRule="auto"/>
        <w:jc w:val="center"/>
        <w:rPr>
          <w:rFonts w:ascii="Times New Roman" w:eastAsia="Times New Roman" w:hAnsi="Times New Roman" w:cs="Times New Roman"/>
          <w:lang w:eastAsia="ru-RU"/>
        </w:rPr>
      </w:pPr>
    </w:p>
    <w:p w:rsidR="000E2FEF" w:rsidRPr="00F0496B" w:rsidRDefault="000E2FEF" w:rsidP="000E2FEF">
      <w:pPr>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rPr>
          <w:rFonts w:ascii="Times New Roman" w:eastAsia="Times New Roman" w:hAnsi="Times New Roman" w:cs="Times New Roman"/>
          <w:lang w:eastAsia="ru-RU"/>
        </w:rPr>
      </w:pPr>
    </w:p>
    <w:p w:rsidR="000E2FEF" w:rsidRPr="00F0496B" w:rsidRDefault="000E2FEF" w:rsidP="000E2FEF">
      <w:pPr>
        <w:spacing w:after="0" w:line="240" w:lineRule="auto"/>
        <w:rPr>
          <w:rFonts w:ascii="Times New Roman" w:eastAsia="Times New Roman" w:hAnsi="Times New Roman" w:cs="Times New Roman"/>
          <w:lang w:eastAsia="ru-RU"/>
        </w:rPr>
      </w:pPr>
    </w:p>
    <w:tbl>
      <w:tblPr>
        <w:tblW w:w="0" w:type="auto"/>
        <w:tblInd w:w="220" w:type="dxa"/>
        <w:tblLayout w:type="fixed"/>
        <w:tblCellMar>
          <w:left w:w="40" w:type="dxa"/>
          <w:right w:w="40" w:type="dxa"/>
        </w:tblCellMar>
        <w:tblLook w:val="0000" w:firstRow="0" w:lastRow="0" w:firstColumn="0" w:lastColumn="0" w:noHBand="0" w:noVBand="0"/>
      </w:tblPr>
      <w:tblGrid>
        <w:gridCol w:w="4680"/>
        <w:gridCol w:w="4680"/>
      </w:tblGrid>
      <w:tr w:rsidR="000E2FEF" w:rsidRPr="00F0496B" w:rsidTr="00C42D28">
        <w:trPr>
          <w:trHeight w:val="295"/>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rsidR="000E2FEF" w:rsidRPr="00F0496B" w:rsidRDefault="000E2FEF" w:rsidP="000E2FEF">
            <w:pPr>
              <w:shd w:val="clear" w:color="auto" w:fill="FFFFFF"/>
              <w:spacing w:after="0" w:line="240" w:lineRule="auto"/>
              <w:jc w:val="center"/>
              <w:rPr>
                <w:rFonts w:ascii="Times New Roman" w:eastAsia="Times New Roman" w:hAnsi="Times New Roman" w:cs="Times New Roman"/>
                <w:b/>
                <w:bCs/>
                <w:color w:val="000000"/>
                <w:spacing w:val="-5"/>
                <w:lang w:eastAsia="ru-RU"/>
              </w:rPr>
            </w:pPr>
            <w:r w:rsidRPr="00F0496B">
              <w:rPr>
                <w:rFonts w:ascii="Times New Roman" w:eastAsia="Times New Roman" w:hAnsi="Times New Roman" w:cs="Times New Roman"/>
                <w:b/>
                <w:bCs/>
                <w:color w:val="000000"/>
                <w:spacing w:val="-5"/>
                <w:lang w:eastAsia="ru-RU"/>
              </w:rPr>
              <w:t>ПОСТАЧАЛЬНИК</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E2FEF" w:rsidRPr="00F0496B" w:rsidRDefault="000E2FEF" w:rsidP="000E2FEF">
            <w:pPr>
              <w:shd w:val="clear" w:color="auto" w:fill="FFFFFF"/>
              <w:spacing w:after="0" w:line="240" w:lineRule="auto"/>
              <w:jc w:val="center"/>
              <w:rPr>
                <w:rFonts w:ascii="Times New Roman" w:eastAsia="Times New Roman" w:hAnsi="Times New Roman" w:cs="Times New Roman"/>
                <w:b/>
                <w:bCs/>
                <w:color w:val="000000"/>
                <w:spacing w:val="-4"/>
                <w:lang w:eastAsia="ru-RU"/>
              </w:rPr>
            </w:pPr>
            <w:r w:rsidRPr="00F0496B">
              <w:rPr>
                <w:rFonts w:ascii="Times New Roman" w:eastAsia="Times New Roman" w:hAnsi="Times New Roman" w:cs="Times New Roman"/>
                <w:b/>
                <w:bCs/>
                <w:color w:val="000000"/>
                <w:spacing w:val="-4"/>
                <w:lang w:eastAsia="ru-RU"/>
              </w:rPr>
              <w:t>ЗАМОВНИК</w:t>
            </w:r>
          </w:p>
        </w:tc>
      </w:tr>
      <w:tr w:rsidR="000E2FEF" w:rsidRPr="00F0496B" w:rsidTr="00C42D28">
        <w:trPr>
          <w:trHeight w:val="3289"/>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rsidR="000E2FEF" w:rsidRPr="00F0496B" w:rsidRDefault="000E2FEF" w:rsidP="000E2FEF">
            <w:pPr>
              <w:spacing w:after="0" w:line="240" w:lineRule="auto"/>
              <w:jc w:val="right"/>
              <w:rPr>
                <w:rFonts w:ascii="Times New Roman" w:eastAsia="Times New Roman" w:hAnsi="Times New Roman" w:cs="Times New Roman"/>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0E2FEF" w:rsidRPr="00F0496B" w:rsidRDefault="000E2FEF" w:rsidP="000E2FEF">
            <w:pPr>
              <w:spacing w:after="0" w:line="240" w:lineRule="auto"/>
              <w:rPr>
                <w:rFonts w:ascii="Times New Roman" w:eastAsia="Times New Roman" w:hAnsi="Times New Roman" w:cs="Times New Roman"/>
                <w:b/>
                <w:color w:val="000000"/>
                <w:lang w:eastAsia="ru-RU"/>
              </w:rPr>
            </w:pPr>
            <w:r w:rsidRPr="00F0496B">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______ району м. Одеси»</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Код ЄДРПОУ ________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місто Одеса,  вул. 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UA 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МФО 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Державна казначейська служба України, м. Київ</w:t>
            </w: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lang w:eastAsia="ru-RU"/>
              </w:rPr>
            </w:pPr>
            <w:proofErr w:type="spellStart"/>
            <w:r w:rsidRPr="00F0496B">
              <w:rPr>
                <w:rFonts w:ascii="Times New Roman" w:eastAsia="Times New Roman" w:hAnsi="Times New Roman" w:cs="Times New Roman"/>
                <w:lang w:eastAsia="ru-RU"/>
              </w:rPr>
              <w:t>Тел</w:t>
            </w:r>
            <w:proofErr w:type="spellEnd"/>
            <w:r w:rsidRPr="00F0496B">
              <w:rPr>
                <w:rFonts w:ascii="Times New Roman" w:eastAsia="Times New Roman" w:hAnsi="Times New Roman" w:cs="Times New Roman"/>
                <w:lang w:eastAsia="ru-RU"/>
              </w:rPr>
              <w:t>.:_______</w:t>
            </w: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b/>
                <w:lang w:eastAsia="ru-RU"/>
              </w:rPr>
            </w:pP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Директор</w:t>
            </w:r>
          </w:p>
          <w:p w:rsidR="000E2FEF" w:rsidRPr="00F0496B" w:rsidRDefault="000E2FEF" w:rsidP="000E2FEF">
            <w:pPr>
              <w:spacing w:after="0" w:line="240" w:lineRule="auto"/>
              <w:jc w:val="center"/>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____________ </w:t>
            </w:r>
            <w:r w:rsidRPr="00F0496B">
              <w:rPr>
                <w:rFonts w:ascii="Times New Roman" w:eastAsia="Times New Roman" w:hAnsi="Times New Roman" w:cs="Times New Roman"/>
                <w:b/>
                <w:lang w:eastAsia="ru-RU"/>
              </w:rPr>
              <w:t>___________</w:t>
            </w:r>
            <w:r w:rsidRPr="00F0496B">
              <w:rPr>
                <w:rFonts w:ascii="Times New Roman" w:eastAsia="Times New Roman" w:hAnsi="Times New Roman" w:cs="Times New Roman"/>
                <w:lang w:eastAsia="ru-RU"/>
              </w:rPr>
              <w:t xml:space="preserve"> </w:t>
            </w:r>
          </w:p>
        </w:tc>
      </w:tr>
    </w:tbl>
    <w:p w:rsidR="000E2FEF" w:rsidRPr="00F0496B" w:rsidRDefault="000E2FEF" w:rsidP="000E2FEF">
      <w:pPr>
        <w:spacing w:after="0" w:line="240" w:lineRule="auto"/>
        <w:ind w:firstLine="7920"/>
        <w:rPr>
          <w:rFonts w:ascii="Times New Roman" w:eastAsia="Times New Roman" w:hAnsi="Times New Roman" w:cs="Times New Roman"/>
          <w:lang w:eastAsia="ru-RU"/>
        </w:rPr>
      </w:pPr>
    </w:p>
    <w:p w:rsidR="000E2FEF" w:rsidRPr="00F0496B" w:rsidRDefault="000E2FEF" w:rsidP="000E2FEF">
      <w:pPr>
        <w:spacing w:after="0" w:line="240" w:lineRule="auto"/>
        <w:ind w:firstLine="7920"/>
        <w:rPr>
          <w:rFonts w:ascii="Times New Roman" w:eastAsia="Times New Roman" w:hAnsi="Times New Roman" w:cs="Times New Roman"/>
          <w:lang w:eastAsia="ru-RU"/>
        </w:rPr>
      </w:pPr>
    </w:p>
    <w:p w:rsidR="000E2FEF" w:rsidRPr="00F0496B" w:rsidRDefault="000E2FEF" w:rsidP="000E2FEF">
      <w:pPr>
        <w:spacing w:after="0" w:line="240" w:lineRule="auto"/>
        <w:ind w:firstLine="7920"/>
        <w:rPr>
          <w:rFonts w:ascii="Times New Roman" w:eastAsia="Times New Roman" w:hAnsi="Times New Roman" w:cs="Times New Roman"/>
          <w:lang w:eastAsia="ru-RU"/>
        </w:rPr>
      </w:pPr>
    </w:p>
    <w:p w:rsidR="000E2FEF" w:rsidRPr="00F0496B" w:rsidRDefault="000E2FEF" w:rsidP="000E2FEF">
      <w:pPr>
        <w:spacing w:after="0" w:line="240" w:lineRule="auto"/>
        <w:ind w:firstLine="792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Додаток №2 </w:t>
      </w:r>
    </w:p>
    <w:p w:rsidR="000E2FEF" w:rsidRPr="00F0496B" w:rsidRDefault="000E2FEF" w:rsidP="000E2FEF">
      <w:pPr>
        <w:spacing w:after="0" w:line="240" w:lineRule="auto"/>
        <w:ind w:firstLine="792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до договору №</w:t>
      </w:r>
    </w:p>
    <w:p w:rsidR="000E2FEF" w:rsidRPr="00F0496B" w:rsidRDefault="000E2FEF" w:rsidP="000E2FEF">
      <w:pPr>
        <w:spacing w:after="0" w:line="240" w:lineRule="auto"/>
        <w:ind w:firstLine="7920"/>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від ______</w:t>
      </w:r>
    </w:p>
    <w:p w:rsidR="000E2FEF" w:rsidRPr="00F0496B" w:rsidRDefault="000E2FEF" w:rsidP="000E2FEF">
      <w:pPr>
        <w:tabs>
          <w:tab w:val="left" w:pos="2620"/>
        </w:tabs>
        <w:spacing w:after="0" w:line="240" w:lineRule="auto"/>
        <w:jc w:val="center"/>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Дислокація</w:t>
      </w:r>
    </w:p>
    <w:p w:rsidR="00F0496B" w:rsidRPr="00F0496B" w:rsidRDefault="00F0496B" w:rsidP="00F0496B">
      <w:pPr>
        <w:spacing w:after="0" w:line="240" w:lineRule="auto"/>
        <w:jc w:val="center"/>
        <w:rPr>
          <w:rFonts w:ascii="Times New Roman" w:eastAsia="Times New Roman" w:hAnsi="Times New Roman" w:cs="Times New Roman"/>
          <w:b/>
          <w:bCs/>
          <w:lang w:eastAsia="ru-RU"/>
        </w:rPr>
      </w:pPr>
      <w:r w:rsidRPr="00F0496B">
        <w:rPr>
          <w:rFonts w:ascii="Times New Roman" w:eastAsia="Times New Roman" w:hAnsi="Times New Roman" w:cs="Times New Roman"/>
          <w:b/>
          <w:bCs/>
          <w:lang w:eastAsia="ru-RU"/>
        </w:rPr>
        <w:lastRenderedPageBreak/>
        <w:t>Заклади освіти Суворовського району:</w:t>
      </w:r>
    </w:p>
    <w:p w:rsidR="00F0496B" w:rsidRPr="00F0496B" w:rsidRDefault="00F0496B" w:rsidP="00F0496B">
      <w:pPr>
        <w:ind w:right="-427"/>
        <w:jc w:val="center"/>
        <w:rPr>
          <w:rFonts w:ascii="Times New Roman" w:hAnsi="Times New Roman" w:cs="Times New Roman"/>
          <w:color w:val="000000"/>
          <w:sz w:val="24"/>
          <w:szCs w:val="24"/>
        </w:rPr>
      </w:pPr>
    </w:p>
    <w:tbl>
      <w:tblPr>
        <w:tblW w:w="10140" w:type="dxa"/>
        <w:tblInd w:w="-252" w:type="dxa"/>
        <w:tblLayout w:type="fixed"/>
        <w:tblLook w:val="04A0" w:firstRow="1" w:lastRow="0" w:firstColumn="1" w:lastColumn="0" w:noHBand="0" w:noVBand="1"/>
      </w:tblPr>
      <w:tblGrid>
        <w:gridCol w:w="360"/>
        <w:gridCol w:w="6378"/>
        <w:gridCol w:w="3402"/>
      </w:tblGrid>
      <w:tr w:rsidR="00F0496B" w:rsidRPr="00F0496B" w:rsidTr="006A5224">
        <w:trPr>
          <w:trHeight w:val="668"/>
        </w:trPr>
        <w:tc>
          <w:tcPr>
            <w:tcW w:w="3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74" w:right="-109"/>
              <w:jc w:val="center"/>
              <w:rPr>
                <w:rFonts w:ascii="Times New Roman" w:hAnsi="Times New Roman" w:cs="Times New Roman"/>
                <w:color w:val="000000"/>
                <w:sz w:val="24"/>
                <w:szCs w:val="24"/>
              </w:rPr>
            </w:pPr>
            <w:r w:rsidRPr="00F0496B">
              <w:rPr>
                <w:rFonts w:ascii="Times New Roman" w:hAnsi="Times New Roman" w:cs="Times New Roman"/>
                <w:b/>
                <w:color w:val="000000"/>
                <w:sz w:val="24"/>
                <w:szCs w:val="24"/>
              </w:rPr>
              <w:t>№   з/п</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95" w:right="-108"/>
              <w:jc w:val="center"/>
              <w:rPr>
                <w:rFonts w:ascii="Times New Roman" w:hAnsi="Times New Roman" w:cs="Times New Roman"/>
                <w:b/>
                <w:bCs/>
                <w:color w:val="000000"/>
                <w:sz w:val="24"/>
                <w:szCs w:val="24"/>
              </w:rPr>
            </w:pPr>
            <w:r w:rsidRPr="00F0496B">
              <w:rPr>
                <w:rFonts w:ascii="Times New Roman" w:hAnsi="Times New Roman" w:cs="Times New Roman"/>
                <w:b/>
                <w:bCs/>
                <w:color w:val="000000"/>
                <w:sz w:val="24"/>
                <w:szCs w:val="24"/>
              </w:rPr>
              <w:t>Найменування закладу освіти</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08" w:right="-108"/>
              <w:jc w:val="center"/>
              <w:rPr>
                <w:rFonts w:ascii="Times New Roman" w:hAnsi="Times New Roman" w:cs="Times New Roman"/>
                <w:b/>
                <w:bCs/>
                <w:color w:val="000000"/>
                <w:sz w:val="24"/>
                <w:szCs w:val="24"/>
              </w:rPr>
            </w:pPr>
            <w:r w:rsidRPr="00F0496B">
              <w:rPr>
                <w:rFonts w:ascii="Times New Roman" w:hAnsi="Times New Roman" w:cs="Times New Roman"/>
                <w:b/>
                <w:bCs/>
                <w:color w:val="000000"/>
                <w:sz w:val="24"/>
                <w:szCs w:val="24"/>
              </w:rPr>
              <w:t>Адреса</w:t>
            </w:r>
          </w:p>
        </w:tc>
      </w:tr>
      <w:tr w:rsidR="00F0496B" w:rsidRPr="00F0496B" w:rsidTr="006A5224">
        <w:trPr>
          <w:trHeight w:val="680"/>
        </w:trPr>
        <w:tc>
          <w:tcPr>
            <w:tcW w:w="360" w:type="dxa"/>
            <w:tcBorders>
              <w:top w:val="nil"/>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1</w:t>
            </w:r>
          </w:p>
        </w:tc>
        <w:tc>
          <w:tcPr>
            <w:tcW w:w="6379"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 xml:space="preserve">Одеський заклад дошкільної освіти «Дитячий садок» № 2 Одеської міської ради </w:t>
            </w:r>
          </w:p>
        </w:tc>
        <w:tc>
          <w:tcPr>
            <w:tcW w:w="3402"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jc w:val="center"/>
              <w:rPr>
                <w:rFonts w:ascii="Times New Roman" w:hAnsi="Times New Roman" w:cs="Times New Roman"/>
                <w:sz w:val="24"/>
                <w:szCs w:val="24"/>
              </w:rPr>
            </w:pPr>
            <w:r w:rsidRPr="00F0496B">
              <w:rPr>
                <w:rFonts w:ascii="Times New Roman" w:hAnsi="Times New Roman" w:cs="Times New Roman"/>
                <w:sz w:val="24"/>
                <w:szCs w:val="24"/>
              </w:rPr>
              <w:t>Вул. Висоцького, 13а</w:t>
            </w:r>
          </w:p>
        </w:tc>
      </w:tr>
      <w:tr w:rsidR="00F0496B" w:rsidRPr="00F0496B" w:rsidTr="006A5224">
        <w:trPr>
          <w:trHeight w:val="680"/>
        </w:trPr>
        <w:tc>
          <w:tcPr>
            <w:tcW w:w="360" w:type="dxa"/>
            <w:tcBorders>
              <w:top w:val="nil"/>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2</w:t>
            </w:r>
          </w:p>
        </w:tc>
        <w:tc>
          <w:tcPr>
            <w:tcW w:w="6379"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заклад дошкільної освіти «Дитячий садок» № 5 Одеської міської ради</w:t>
            </w:r>
          </w:p>
        </w:tc>
        <w:tc>
          <w:tcPr>
            <w:tcW w:w="3402"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jc w:val="center"/>
              <w:rPr>
                <w:rFonts w:ascii="Times New Roman" w:hAnsi="Times New Roman" w:cs="Times New Roman"/>
                <w:sz w:val="24"/>
                <w:szCs w:val="24"/>
              </w:rPr>
            </w:pPr>
            <w:r w:rsidRPr="00F0496B">
              <w:rPr>
                <w:rFonts w:ascii="Times New Roman" w:hAnsi="Times New Roman" w:cs="Times New Roman"/>
                <w:sz w:val="24"/>
                <w:szCs w:val="24"/>
              </w:rPr>
              <w:t>Вул. Висоцького, 25а</w:t>
            </w:r>
          </w:p>
        </w:tc>
      </w:tr>
      <w:tr w:rsidR="00F0496B" w:rsidRPr="00F0496B" w:rsidTr="006A5224">
        <w:trPr>
          <w:trHeight w:val="680"/>
        </w:trPr>
        <w:tc>
          <w:tcPr>
            <w:tcW w:w="3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3</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заклад дошкільної освіти «Ясла-садок» №43 Одеської міської ради</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right="-116"/>
              <w:jc w:val="center"/>
              <w:rPr>
                <w:rFonts w:ascii="Times New Roman" w:hAnsi="Times New Roman" w:cs="Times New Roman"/>
                <w:sz w:val="24"/>
                <w:szCs w:val="24"/>
              </w:rPr>
            </w:pPr>
            <w:r w:rsidRPr="00F0496B">
              <w:rPr>
                <w:rFonts w:ascii="Times New Roman" w:hAnsi="Times New Roman" w:cs="Times New Roman"/>
                <w:sz w:val="24"/>
                <w:szCs w:val="24"/>
              </w:rPr>
              <w:t>Вул. Марсельська, 54</w:t>
            </w:r>
          </w:p>
        </w:tc>
      </w:tr>
      <w:tr w:rsidR="00F0496B" w:rsidRPr="00F0496B" w:rsidTr="006A5224">
        <w:trPr>
          <w:trHeight w:val="680"/>
        </w:trPr>
        <w:tc>
          <w:tcPr>
            <w:tcW w:w="360" w:type="dxa"/>
            <w:tcBorders>
              <w:top w:val="nil"/>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4</w:t>
            </w:r>
          </w:p>
        </w:tc>
        <w:tc>
          <w:tcPr>
            <w:tcW w:w="6379"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заклад дошкільної освіти «Дитячий садок» № 45 Одеської міської ради</w:t>
            </w:r>
          </w:p>
        </w:tc>
        <w:tc>
          <w:tcPr>
            <w:tcW w:w="3402"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right="-116"/>
              <w:jc w:val="center"/>
              <w:rPr>
                <w:rFonts w:ascii="Times New Roman" w:hAnsi="Times New Roman" w:cs="Times New Roman"/>
                <w:sz w:val="24"/>
                <w:szCs w:val="24"/>
              </w:rPr>
            </w:pPr>
            <w:r w:rsidRPr="00F0496B">
              <w:rPr>
                <w:rFonts w:ascii="Times New Roman" w:hAnsi="Times New Roman" w:cs="Times New Roman"/>
                <w:sz w:val="24"/>
                <w:szCs w:val="24"/>
              </w:rPr>
              <w:t xml:space="preserve">Пров. </w:t>
            </w:r>
            <w:proofErr w:type="spellStart"/>
            <w:r w:rsidRPr="00F0496B">
              <w:rPr>
                <w:rFonts w:ascii="Times New Roman" w:hAnsi="Times New Roman" w:cs="Times New Roman"/>
                <w:sz w:val="24"/>
                <w:szCs w:val="24"/>
              </w:rPr>
              <w:t>Краснослободський</w:t>
            </w:r>
            <w:proofErr w:type="spellEnd"/>
            <w:r w:rsidRPr="00F0496B">
              <w:rPr>
                <w:rFonts w:ascii="Times New Roman" w:hAnsi="Times New Roman" w:cs="Times New Roman"/>
                <w:sz w:val="24"/>
                <w:szCs w:val="24"/>
              </w:rPr>
              <w:t>, 15є</w:t>
            </w:r>
          </w:p>
        </w:tc>
      </w:tr>
      <w:tr w:rsidR="00F0496B" w:rsidRPr="00F0496B" w:rsidTr="006A5224">
        <w:trPr>
          <w:trHeight w:val="680"/>
        </w:trPr>
        <w:tc>
          <w:tcPr>
            <w:tcW w:w="360" w:type="dxa"/>
            <w:tcBorders>
              <w:top w:val="nil"/>
              <w:left w:val="single" w:sz="4" w:space="0" w:color="auto"/>
              <w:bottom w:val="single" w:sz="4" w:space="0" w:color="auto"/>
              <w:right w:val="single" w:sz="4" w:space="0" w:color="auto"/>
            </w:tcBorders>
            <w:shd w:val="clear" w:color="auto" w:fill="FFFFFF"/>
            <w:noWrap/>
            <w:vAlign w:val="center"/>
          </w:tcPr>
          <w:p w:rsidR="00F0496B" w:rsidRPr="00F0496B" w:rsidRDefault="00F0496B" w:rsidP="006A5224">
            <w:pPr>
              <w:spacing w:line="256" w:lineRule="auto"/>
              <w:ind w:left="-108" w:right="-108"/>
              <w:jc w:val="center"/>
              <w:rPr>
                <w:rFonts w:ascii="Times New Roman" w:hAnsi="Times New Roman" w:cs="Times New Roman"/>
                <w:color w:val="000000"/>
                <w:sz w:val="24"/>
                <w:szCs w:val="24"/>
              </w:rPr>
            </w:pPr>
          </w:p>
        </w:tc>
        <w:tc>
          <w:tcPr>
            <w:tcW w:w="6379"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заклад дошкільної освіти «Ясла-садок» №73 комбінованого типу Одеської міської ради</w:t>
            </w:r>
          </w:p>
        </w:tc>
        <w:tc>
          <w:tcPr>
            <w:tcW w:w="3402" w:type="dxa"/>
            <w:tcBorders>
              <w:top w:val="nil"/>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right="-116"/>
              <w:jc w:val="center"/>
              <w:rPr>
                <w:rFonts w:ascii="Times New Roman" w:hAnsi="Times New Roman" w:cs="Times New Roman"/>
                <w:sz w:val="24"/>
                <w:szCs w:val="24"/>
              </w:rPr>
            </w:pPr>
            <w:r w:rsidRPr="00F0496B">
              <w:rPr>
                <w:rFonts w:ascii="Times New Roman" w:hAnsi="Times New Roman" w:cs="Times New Roman"/>
                <w:sz w:val="24"/>
                <w:szCs w:val="24"/>
              </w:rPr>
              <w:t>Вул. Марсельська, 25а</w:t>
            </w:r>
          </w:p>
        </w:tc>
      </w:tr>
      <w:tr w:rsidR="00F0496B" w:rsidRPr="00F0496B" w:rsidTr="006A5224">
        <w:trPr>
          <w:trHeight w:val="680"/>
        </w:trPr>
        <w:tc>
          <w:tcPr>
            <w:tcW w:w="3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firstLineChars="20" w:firstLine="4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5</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заклад дошкільної освіти «Ясла-садок» №121 комбінованого типу Одеської міської ради</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right="-44"/>
              <w:jc w:val="center"/>
              <w:rPr>
                <w:rFonts w:ascii="Times New Roman" w:hAnsi="Times New Roman" w:cs="Times New Roman"/>
                <w:sz w:val="24"/>
                <w:szCs w:val="24"/>
              </w:rPr>
            </w:pPr>
            <w:r w:rsidRPr="00F0496B">
              <w:rPr>
                <w:rFonts w:ascii="Times New Roman" w:hAnsi="Times New Roman" w:cs="Times New Roman"/>
                <w:sz w:val="24"/>
                <w:szCs w:val="24"/>
              </w:rPr>
              <w:t>Вул. Героїв оборони Одеси, 46</w:t>
            </w:r>
          </w:p>
        </w:tc>
      </w:tr>
      <w:tr w:rsidR="00F0496B" w:rsidRPr="00F0496B" w:rsidTr="006A5224">
        <w:trPr>
          <w:trHeight w:val="680"/>
        </w:trPr>
        <w:tc>
          <w:tcPr>
            <w:tcW w:w="3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firstLineChars="20" w:firstLine="4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6</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заклад дошкільної освіти «Ясла-садок» №307 Одеської міської ради</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right="-44"/>
              <w:jc w:val="center"/>
              <w:rPr>
                <w:rFonts w:ascii="Times New Roman" w:hAnsi="Times New Roman" w:cs="Times New Roman"/>
                <w:sz w:val="24"/>
                <w:szCs w:val="24"/>
              </w:rPr>
            </w:pPr>
            <w:r w:rsidRPr="00F0496B">
              <w:rPr>
                <w:rFonts w:ascii="Times New Roman" w:hAnsi="Times New Roman" w:cs="Times New Roman"/>
                <w:sz w:val="24"/>
                <w:szCs w:val="24"/>
              </w:rPr>
              <w:t xml:space="preserve">Вул. Ген. </w:t>
            </w:r>
            <w:proofErr w:type="spellStart"/>
            <w:r w:rsidRPr="00F0496B">
              <w:rPr>
                <w:rFonts w:ascii="Times New Roman" w:hAnsi="Times New Roman" w:cs="Times New Roman"/>
                <w:sz w:val="24"/>
                <w:szCs w:val="24"/>
              </w:rPr>
              <w:t>Бочарова</w:t>
            </w:r>
            <w:proofErr w:type="spellEnd"/>
            <w:r w:rsidRPr="00F0496B">
              <w:rPr>
                <w:rFonts w:ascii="Times New Roman" w:hAnsi="Times New Roman" w:cs="Times New Roman"/>
                <w:sz w:val="24"/>
                <w:szCs w:val="24"/>
              </w:rPr>
              <w:t>, 38а</w:t>
            </w:r>
          </w:p>
        </w:tc>
      </w:tr>
      <w:tr w:rsidR="00F0496B" w:rsidRPr="00F0496B" w:rsidTr="006A5224">
        <w:trPr>
          <w:trHeight w:val="680"/>
        </w:trPr>
        <w:tc>
          <w:tcPr>
            <w:tcW w:w="3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496B" w:rsidRPr="00F0496B" w:rsidRDefault="00F0496B" w:rsidP="006A5224">
            <w:pPr>
              <w:spacing w:line="256" w:lineRule="auto"/>
              <w:ind w:left="-108" w:right="-108" w:firstLineChars="20" w:firstLine="48"/>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7</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jc w:val="center"/>
              <w:rPr>
                <w:rFonts w:ascii="Times New Roman" w:hAnsi="Times New Roman" w:cs="Times New Roman"/>
                <w:color w:val="000000"/>
                <w:sz w:val="24"/>
                <w:szCs w:val="24"/>
              </w:rPr>
            </w:pPr>
            <w:r w:rsidRPr="00F0496B">
              <w:rPr>
                <w:rFonts w:ascii="Times New Roman" w:hAnsi="Times New Roman" w:cs="Times New Roman"/>
                <w:color w:val="000000"/>
                <w:sz w:val="24"/>
                <w:szCs w:val="24"/>
              </w:rPr>
              <w:t>Одеський спеціальний заклад дошкільної освіти «Ясла-садок» №241 компенсуючого типу Одеської міської ради</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F0496B" w:rsidRPr="00F0496B" w:rsidRDefault="00F0496B" w:rsidP="006A5224">
            <w:pPr>
              <w:spacing w:line="256" w:lineRule="auto"/>
              <w:ind w:left="-122" w:right="-44"/>
              <w:jc w:val="center"/>
              <w:rPr>
                <w:rFonts w:ascii="Times New Roman" w:hAnsi="Times New Roman" w:cs="Times New Roman"/>
                <w:sz w:val="24"/>
                <w:szCs w:val="24"/>
              </w:rPr>
            </w:pPr>
            <w:r w:rsidRPr="00F0496B">
              <w:rPr>
                <w:rFonts w:ascii="Times New Roman" w:hAnsi="Times New Roman" w:cs="Times New Roman"/>
                <w:sz w:val="24"/>
                <w:szCs w:val="24"/>
              </w:rPr>
              <w:t xml:space="preserve">Вул. </w:t>
            </w:r>
            <w:proofErr w:type="spellStart"/>
            <w:r w:rsidRPr="00F0496B">
              <w:rPr>
                <w:rFonts w:ascii="Times New Roman" w:hAnsi="Times New Roman" w:cs="Times New Roman"/>
                <w:sz w:val="24"/>
                <w:szCs w:val="24"/>
              </w:rPr>
              <w:t>Махачкалинська</w:t>
            </w:r>
            <w:proofErr w:type="spellEnd"/>
            <w:r w:rsidRPr="00F0496B">
              <w:rPr>
                <w:rFonts w:ascii="Times New Roman" w:hAnsi="Times New Roman" w:cs="Times New Roman"/>
                <w:sz w:val="24"/>
                <w:szCs w:val="24"/>
              </w:rPr>
              <w:t>, 5а</w:t>
            </w:r>
          </w:p>
        </w:tc>
      </w:tr>
    </w:tbl>
    <w:p w:rsidR="000E2FEF" w:rsidRPr="00F0496B" w:rsidRDefault="000E2FEF" w:rsidP="000E2FEF">
      <w:pPr>
        <w:spacing w:after="0" w:line="240" w:lineRule="auto"/>
        <w:jc w:val="center"/>
        <w:rPr>
          <w:rFonts w:ascii="Times New Roman" w:eastAsia="Times New Roman" w:hAnsi="Times New Roman" w:cs="Times New Roman"/>
          <w:b/>
          <w:lang w:val="ru-RU" w:eastAsia="ru-RU"/>
        </w:rPr>
      </w:pPr>
    </w:p>
    <w:p w:rsidR="00F0496B" w:rsidRPr="00F0496B" w:rsidRDefault="00F0496B" w:rsidP="000E2FEF">
      <w:pPr>
        <w:spacing w:after="0" w:line="240" w:lineRule="auto"/>
        <w:jc w:val="center"/>
        <w:rPr>
          <w:rFonts w:ascii="Times New Roman" w:eastAsia="Times New Roman" w:hAnsi="Times New Roman" w:cs="Times New Roman"/>
          <w:b/>
          <w:lang w:val="ru-RU" w:eastAsia="ru-RU"/>
        </w:rPr>
      </w:pPr>
    </w:p>
    <w:p w:rsidR="00F0496B" w:rsidRPr="00F0496B" w:rsidRDefault="00F0496B" w:rsidP="000E2FEF">
      <w:pPr>
        <w:spacing w:after="0" w:line="240" w:lineRule="auto"/>
        <w:jc w:val="center"/>
        <w:rPr>
          <w:rFonts w:ascii="Times New Roman" w:eastAsia="Times New Roman" w:hAnsi="Times New Roman" w:cs="Times New Roman"/>
          <w:b/>
          <w:lang w:val="ru-RU"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960"/>
        <w:gridCol w:w="5040"/>
      </w:tblGrid>
      <w:tr w:rsidR="000E2FEF" w:rsidRPr="00F0496B" w:rsidTr="00C42D28">
        <w:trPr>
          <w:trHeight w:val="295"/>
        </w:trPr>
        <w:tc>
          <w:tcPr>
            <w:tcW w:w="3960" w:type="dxa"/>
            <w:shd w:val="clear" w:color="auto" w:fill="FFFFFF"/>
          </w:tcPr>
          <w:p w:rsidR="000E2FEF" w:rsidRPr="00F0496B" w:rsidRDefault="000E2FEF" w:rsidP="000E2FEF">
            <w:pPr>
              <w:shd w:val="clear" w:color="auto" w:fill="FFFFFF"/>
              <w:spacing w:after="0" w:line="240" w:lineRule="auto"/>
              <w:jc w:val="center"/>
              <w:rPr>
                <w:rFonts w:ascii="Times New Roman" w:eastAsia="Times New Roman" w:hAnsi="Times New Roman" w:cs="Times New Roman"/>
                <w:b/>
                <w:bCs/>
                <w:color w:val="000000"/>
                <w:spacing w:val="-5"/>
                <w:lang w:eastAsia="ru-RU"/>
              </w:rPr>
            </w:pPr>
            <w:r w:rsidRPr="00F0496B">
              <w:rPr>
                <w:rFonts w:ascii="Times New Roman" w:eastAsia="Times New Roman" w:hAnsi="Times New Roman" w:cs="Times New Roman"/>
                <w:b/>
                <w:bCs/>
                <w:color w:val="000000"/>
                <w:spacing w:val="-5"/>
                <w:lang w:eastAsia="ru-RU"/>
              </w:rPr>
              <w:t>ПОСТАЧАЛЬНИК</w:t>
            </w:r>
          </w:p>
        </w:tc>
        <w:tc>
          <w:tcPr>
            <w:tcW w:w="5040" w:type="dxa"/>
            <w:shd w:val="clear" w:color="auto" w:fill="FFFFFF"/>
          </w:tcPr>
          <w:p w:rsidR="000E2FEF" w:rsidRPr="00F0496B" w:rsidRDefault="000E2FEF" w:rsidP="000E2FEF">
            <w:pPr>
              <w:shd w:val="clear" w:color="auto" w:fill="FFFFFF"/>
              <w:spacing w:after="0" w:line="240" w:lineRule="auto"/>
              <w:jc w:val="center"/>
              <w:rPr>
                <w:rFonts w:ascii="Times New Roman" w:eastAsia="Times New Roman" w:hAnsi="Times New Roman" w:cs="Times New Roman"/>
                <w:b/>
                <w:bCs/>
                <w:color w:val="000000"/>
                <w:spacing w:val="-4"/>
                <w:lang w:eastAsia="ru-RU"/>
              </w:rPr>
            </w:pPr>
            <w:r w:rsidRPr="00F0496B">
              <w:rPr>
                <w:rFonts w:ascii="Times New Roman" w:eastAsia="Times New Roman" w:hAnsi="Times New Roman" w:cs="Times New Roman"/>
                <w:b/>
                <w:bCs/>
                <w:color w:val="000000"/>
                <w:spacing w:val="-4"/>
                <w:lang w:eastAsia="ru-RU"/>
              </w:rPr>
              <w:t>ЗАМОВНИК</w:t>
            </w:r>
          </w:p>
        </w:tc>
      </w:tr>
      <w:tr w:rsidR="000E2FEF" w:rsidRPr="00F0496B" w:rsidTr="00C42D28">
        <w:trPr>
          <w:trHeight w:val="2988"/>
        </w:trPr>
        <w:tc>
          <w:tcPr>
            <w:tcW w:w="3960" w:type="dxa"/>
            <w:shd w:val="clear" w:color="auto" w:fill="FFFFFF"/>
          </w:tcPr>
          <w:p w:rsidR="000E2FEF" w:rsidRPr="00F0496B" w:rsidRDefault="000E2FEF" w:rsidP="000E2FEF">
            <w:pPr>
              <w:spacing w:after="0" w:line="240" w:lineRule="auto"/>
              <w:jc w:val="right"/>
              <w:rPr>
                <w:rFonts w:ascii="Times New Roman" w:eastAsia="Times New Roman" w:hAnsi="Times New Roman" w:cs="Times New Roman"/>
                <w:lang w:eastAsia="ru-RU"/>
              </w:rPr>
            </w:pPr>
          </w:p>
        </w:tc>
        <w:tc>
          <w:tcPr>
            <w:tcW w:w="5040" w:type="dxa"/>
            <w:shd w:val="clear" w:color="auto" w:fill="FFFFFF"/>
          </w:tcPr>
          <w:p w:rsidR="000E2FEF" w:rsidRPr="00F0496B" w:rsidRDefault="000E2FEF" w:rsidP="000E2FEF">
            <w:pPr>
              <w:spacing w:after="0" w:line="240" w:lineRule="auto"/>
              <w:rPr>
                <w:rFonts w:ascii="Times New Roman" w:eastAsia="Times New Roman" w:hAnsi="Times New Roman" w:cs="Times New Roman"/>
                <w:b/>
                <w:color w:val="000000"/>
                <w:lang w:eastAsia="ru-RU"/>
              </w:rPr>
            </w:pPr>
            <w:r w:rsidRPr="00F0496B">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_____ району м. Одеси»</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Код ЄДРПОУ ________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місто Одеса, вул. 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UA _____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МФО ____</w:t>
            </w:r>
          </w:p>
          <w:p w:rsidR="000E2FEF" w:rsidRPr="00F0496B" w:rsidRDefault="000E2FEF" w:rsidP="000E2FEF">
            <w:pPr>
              <w:tabs>
                <w:tab w:val="left" w:pos="-108"/>
              </w:tabs>
              <w:spacing w:after="0" w:line="240" w:lineRule="auto"/>
              <w:jc w:val="both"/>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Державна казначейська служба України, м. Київ</w:t>
            </w: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lang w:eastAsia="ru-RU"/>
              </w:rPr>
            </w:pPr>
            <w:proofErr w:type="spellStart"/>
            <w:r w:rsidRPr="00F0496B">
              <w:rPr>
                <w:rFonts w:ascii="Times New Roman" w:eastAsia="Times New Roman" w:hAnsi="Times New Roman" w:cs="Times New Roman"/>
                <w:lang w:eastAsia="ru-RU"/>
              </w:rPr>
              <w:t>Тел</w:t>
            </w:r>
            <w:proofErr w:type="spellEnd"/>
            <w:r w:rsidRPr="00F0496B">
              <w:rPr>
                <w:rFonts w:ascii="Times New Roman" w:eastAsia="Times New Roman" w:hAnsi="Times New Roman" w:cs="Times New Roman"/>
                <w:lang w:eastAsia="ru-RU"/>
              </w:rPr>
              <w:t>.:_______</w:t>
            </w: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b/>
                <w:lang w:eastAsia="ru-RU"/>
              </w:rPr>
            </w:pPr>
          </w:p>
          <w:p w:rsidR="000E2FEF" w:rsidRPr="00F0496B" w:rsidRDefault="000E2FEF" w:rsidP="000E2FEF">
            <w:pPr>
              <w:shd w:val="clear" w:color="auto" w:fill="FFFFFF"/>
              <w:tabs>
                <w:tab w:val="left" w:pos="426"/>
              </w:tabs>
              <w:spacing w:after="0" w:line="240" w:lineRule="auto"/>
              <w:jc w:val="both"/>
              <w:rPr>
                <w:rFonts w:ascii="Times New Roman" w:eastAsia="Times New Roman" w:hAnsi="Times New Roman" w:cs="Times New Roman"/>
                <w:b/>
                <w:lang w:eastAsia="ru-RU"/>
              </w:rPr>
            </w:pPr>
            <w:r w:rsidRPr="00F0496B">
              <w:rPr>
                <w:rFonts w:ascii="Times New Roman" w:eastAsia="Times New Roman" w:hAnsi="Times New Roman" w:cs="Times New Roman"/>
                <w:b/>
                <w:lang w:eastAsia="ru-RU"/>
              </w:rPr>
              <w:t>Директор</w:t>
            </w:r>
          </w:p>
          <w:p w:rsidR="000E2FEF" w:rsidRPr="00F0496B" w:rsidRDefault="000E2FEF" w:rsidP="000E2FEF">
            <w:pPr>
              <w:spacing w:after="0" w:line="240" w:lineRule="auto"/>
              <w:rPr>
                <w:rFonts w:ascii="Times New Roman" w:eastAsia="Times New Roman" w:hAnsi="Times New Roman" w:cs="Times New Roman"/>
                <w:lang w:eastAsia="ru-RU"/>
              </w:rPr>
            </w:pPr>
            <w:r w:rsidRPr="00F0496B">
              <w:rPr>
                <w:rFonts w:ascii="Times New Roman" w:eastAsia="Times New Roman" w:hAnsi="Times New Roman" w:cs="Times New Roman"/>
                <w:lang w:eastAsia="ru-RU"/>
              </w:rPr>
              <w:t xml:space="preserve">____________ </w:t>
            </w:r>
            <w:r w:rsidRPr="00F0496B">
              <w:rPr>
                <w:rFonts w:ascii="Times New Roman" w:eastAsia="Times New Roman" w:hAnsi="Times New Roman" w:cs="Times New Roman"/>
                <w:b/>
                <w:lang w:eastAsia="ru-RU"/>
              </w:rPr>
              <w:t>___________</w:t>
            </w:r>
            <w:r w:rsidRPr="00F0496B">
              <w:rPr>
                <w:rFonts w:ascii="Times New Roman" w:eastAsia="Times New Roman" w:hAnsi="Times New Roman" w:cs="Times New Roman"/>
                <w:lang w:eastAsia="ru-RU"/>
              </w:rPr>
              <w:t xml:space="preserve"> </w:t>
            </w:r>
          </w:p>
        </w:tc>
      </w:tr>
    </w:tbl>
    <w:p w:rsidR="000E2FEF" w:rsidRPr="00F0496B" w:rsidRDefault="000E2FEF" w:rsidP="000E2FEF">
      <w:pPr>
        <w:spacing w:after="0" w:line="240" w:lineRule="auto"/>
        <w:rPr>
          <w:rFonts w:ascii="Times New Roman" w:eastAsia="Times New Roman" w:hAnsi="Times New Roman" w:cs="Times New Roman"/>
          <w:b/>
          <w:lang w:eastAsia="ru-RU"/>
        </w:rPr>
      </w:pPr>
    </w:p>
    <w:p w:rsidR="000E2FEF" w:rsidRPr="00F0496B" w:rsidRDefault="000E2FEF" w:rsidP="000E2FEF">
      <w:pPr>
        <w:spacing w:after="0" w:line="276" w:lineRule="auto"/>
        <w:outlineLvl w:val="0"/>
        <w:rPr>
          <w:rFonts w:ascii="Times New Roman" w:eastAsia="Arial" w:hAnsi="Times New Roman" w:cs="Times New Roman"/>
          <w:b/>
          <w:i/>
          <w:lang w:eastAsia="ru-RU"/>
        </w:rPr>
      </w:pPr>
    </w:p>
    <w:p w:rsidR="000E2FEF" w:rsidRPr="00F0496B" w:rsidRDefault="000E2FEF" w:rsidP="000E2FEF">
      <w:pPr>
        <w:spacing w:after="0" w:line="276" w:lineRule="auto"/>
        <w:jc w:val="both"/>
        <w:rPr>
          <w:rFonts w:ascii="Times New Roman" w:eastAsia="Arial" w:hAnsi="Times New Roman" w:cs="Times New Roman"/>
          <w:i/>
          <w:iCs/>
          <w:lang w:eastAsia="ru-RU"/>
        </w:rPr>
      </w:pPr>
      <w:r w:rsidRPr="00F0496B">
        <w:rPr>
          <w:rFonts w:ascii="Times New Roman" w:eastAsia="Arial" w:hAnsi="Times New Roman" w:cs="Times New Roman"/>
          <w:b/>
          <w:i/>
          <w:lang w:eastAsia="ru-RU"/>
        </w:rPr>
        <w:t>Примітка</w:t>
      </w:r>
      <w:r w:rsidRPr="00F0496B">
        <w:rPr>
          <w:rFonts w:ascii="Times New Roman" w:eastAsia="Arial" w:hAnsi="Times New Roman" w:cs="Times New Roman"/>
          <w:i/>
          <w:lang w:eastAsia="ru-RU"/>
        </w:rPr>
        <w:t>: вся інформація в договорі та у додатку до договору буде зазначатися під час укладання договору.</w:t>
      </w:r>
    </w:p>
    <w:p w:rsidR="007F6F80" w:rsidRPr="00F0496B" w:rsidRDefault="007F6F80" w:rsidP="007F6F80">
      <w:pPr>
        <w:spacing w:after="0" w:line="240" w:lineRule="auto"/>
        <w:ind w:firstLine="709"/>
        <w:jc w:val="center"/>
        <w:rPr>
          <w:rFonts w:ascii="Times New Roman" w:eastAsia="Arial" w:hAnsi="Times New Roman" w:cs="Times New Roman"/>
          <w:b/>
          <w:u w:val="single"/>
          <w:lang w:eastAsia="ru-RU"/>
        </w:rPr>
      </w:pPr>
    </w:p>
    <w:p w:rsidR="007F6F80" w:rsidRPr="00F0496B" w:rsidRDefault="007F6F80" w:rsidP="007F6F80">
      <w:pPr>
        <w:spacing w:after="0" w:line="240" w:lineRule="auto"/>
        <w:ind w:firstLine="709"/>
        <w:jc w:val="center"/>
        <w:rPr>
          <w:rFonts w:ascii="Times New Roman" w:eastAsia="Arial" w:hAnsi="Times New Roman" w:cs="Times New Roman"/>
          <w:b/>
          <w:u w:val="single"/>
          <w:lang w:eastAsia="ru-RU"/>
        </w:rPr>
      </w:pPr>
      <w:r w:rsidRPr="00F0496B">
        <w:rPr>
          <w:rFonts w:ascii="Times New Roman" w:eastAsia="Arial" w:hAnsi="Times New Roman" w:cs="Times New Roman"/>
          <w:b/>
          <w:u w:val="single"/>
          <w:lang w:eastAsia="ru-RU"/>
        </w:rPr>
        <w:t>Порядок змін умов договору про закупівлю</w:t>
      </w:r>
    </w:p>
    <w:p w:rsidR="007F6F80" w:rsidRPr="00F0496B" w:rsidRDefault="007F6F80" w:rsidP="007F6F80">
      <w:pPr>
        <w:spacing w:after="0" w:line="240" w:lineRule="auto"/>
        <w:ind w:firstLine="709"/>
        <w:jc w:val="both"/>
        <w:rPr>
          <w:rFonts w:ascii="Times New Roman" w:eastAsia="Arial" w:hAnsi="Times New Roman" w:cs="Times New Roman"/>
          <w:lang w:eastAsia="ru-RU"/>
        </w:rPr>
      </w:pP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1. Зміни до договору про закупівлю за державні кошти можуть вноситись шляхом укладення додаткової угоди.</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2. Пропозицію щодо внесення змін до договору може зробити кожна із сторін договору.</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w:t>
      </w:r>
      <w:r w:rsidRPr="00F0496B">
        <w:rPr>
          <w:rFonts w:ascii="Times New Roman" w:eastAsia="Times New Roman" w:hAnsi="Times New Roman" w:cs="Times New Roman"/>
        </w:rPr>
        <w:lastRenderedPageBreak/>
        <w:t>прийняття. Обмін інформацією щодо внесення змін до договору здійснюється у письмовій формі шляхом взаємного листування.</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4. Відповідь особи, якій адресована пропозиція щодо змін до договору, про її прийняття повинна бути повною і безумовною.</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6. У разі зміни договору зобов'язання сторін змінюються відповідно до змінених умов щодо предмета, місця, строків виконання тощо.</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w:t>
      </w:r>
      <w:proofErr w:type="spellStart"/>
      <w:r w:rsidRPr="00F0496B">
        <w:rPr>
          <w:rFonts w:ascii="Times New Roman" w:eastAsia="Times New Roman" w:hAnsi="Times New Roman" w:cs="Times New Roman"/>
        </w:rPr>
        <w:t>закупівель</w:t>
      </w:r>
      <w:proofErr w:type="spellEnd"/>
      <w:r w:rsidRPr="00F0496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96B">
        <w:rPr>
          <w:rFonts w:ascii="Times New Roman" w:eastAsia="Times New Roman" w:hAnsi="Times New Roman" w:cs="Times New Roman"/>
        </w:rPr>
        <w:t>пропорційно</w:t>
      </w:r>
      <w:proofErr w:type="spellEnd"/>
      <w:r w:rsidRPr="00F0496B">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496B">
        <w:rPr>
          <w:rFonts w:ascii="Times New Roman" w:eastAsia="Times New Roman" w:hAnsi="Times New Roman" w:cs="Times New Roman"/>
        </w:rPr>
        <w:t>пропорційно</w:t>
      </w:r>
      <w:proofErr w:type="spellEnd"/>
      <w:r w:rsidRPr="00F0496B">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F0496B">
        <w:rPr>
          <w:rFonts w:ascii="Times New Roman" w:eastAsia="Times New Roman" w:hAnsi="Times New Roman" w:cs="Times New Roman"/>
        </w:rPr>
        <w:t>пропорційно</w:t>
      </w:r>
      <w:proofErr w:type="spellEnd"/>
      <w:r w:rsidRPr="00F0496B">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7F6F80" w:rsidRPr="00F0496B"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96B">
        <w:rPr>
          <w:rFonts w:ascii="Times New Roman" w:eastAsia="Times New Roman" w:hAnsi="Times New Roman" w:cs="Times New Roman"/>
        </w:rPr>
        <w:t>Platts</w:t>
      </w:r>
      <w:proofErr w:type="spellEnd"/>
      <w:r w:rsidRPr="00F0496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6F80" w:rsidRPr="007F6F80" w:rsidRDefault="007F6F80" w:rsidP="007F6F80">
      <w:pPr>
        <w:spacing w:after="0" w:line="240" w:lineRule="auto"/>
        <w:jc w:val="both"/>
        <w:rPr>
          <w:rFonts w:ascii="Times New Roman" w:eastAsia="Times New Roman" w:hAnsi="Times New Roman" w:cs="Times New Roman"/>
        </w:rPr>
      </w:pPr>
      <w:r w:rsidRPr="00F0496B">
        <w:rPr>
          <w:rFonts w:ascii="Times New Roman" w:eastAsia="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7F6F80" w:rsidRPr="00622599" w:rsidRDefault="007F6F80" w:rsidP="00622599">
      <w:pPr>
        <w:widowControl w:val="0"/>
        <w:suppressAutoHyphens/>
        <w:autoSpaceDE w:val="0"/>
        <w:spacing w:after="0" w:line="240" w:lineRule="auto"/>
        <w:jc w:val="center"/>
        <w:rPr>
          <w:rFonts w:ascii="Times New Roman" w:hAnsi="Times New Roman" w:cs="Times New Roman"/>
          <w:sz w:val="20"/>
          <w:szCs w:val="20"/>
        </w:rPr>
      </w:pPr>
      <w:bookmarkStart w:id="0" w:name="_GoBack"/>
      <w:bookmarkEnd w:id="0"/>
    </w:p>
    <w:sectPr w:rsidR="007F6F80" w:rsidRPr="00622599" w:rsidSect="001F23D0">
      <w:footerReference w:type="default" r:id="rId11"/>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A2" w:rsidRDefault="006E7CA2">
      <w:pPr>
        <w:spacing w:after="0" w:line="240" w:lineRule="auto"/>
      </w:pPr>
      <w:r>
        <w:separator/>
      </w:r>
    </w:p>
  </w:endnote>
  <w:endnote w:type="continuationSeparator" w:id="0">
    <w:p w:rsidR="006E7CA2" w:rsidRDefault="006E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rsidR="00883C07" w:rsidRPr="001F23D0" w:rsidRDefault="00883C07"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F0496B" w:rsidRPr="00F0496B">
          <w:rPr>
            <w:rFonts w:ascii="Times New Roman" w:hAnsi="Times New Roman" w:cs="Times New Roman"/>
            <w:noProof/>
            <w:sz w:val="20"/>
            <w:szCs w:val="20"/>
            <w:lang w:val="ru-RU"/>
          </w:rPr>
          <w:t>2</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A2" w:rsidRDefault="006E7CA2">
      <w:pPr>
        <w:spacing w:after="0" w:line="240" w:lineRule="auto"/>
      </w:pPr>
      <w:r>
        <w:separator/>
      </w:r>
    </w:p>
  </w:footnote>
  <w:footnote w:type="continuationSeparator" w:id="0">
    <w:p w:rsidR="006E7CA2" w:rsidRDefault="006E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16"/>
  </w:num>
  <w:num w:numId="5">
    <w:abstractNumId w:val="4"/>
  </w:num>
  <w:num w:numId="6">
    <w:abstractNumId w:val="14"/>
  </w:num>
  <w:num w:numId="7">
    <w:abstractNumId w:val="13"/>
  </w:num>
  <w:num w:numId="8">
    <w:abstractNumId w:val="11"/>
  </w:num>
  <w:num w:numId="9">
    <w:abstractNumId w:val="7"/>
  </w:num>
  <w:num w:numId="10">
    <w:abstractNumId w:val="3"/>
  </w:num>
  <w:num w:numId="11">
    <w:abstractNumId w:val="6"/>
  </w:num>
  <w:num w:numId="12">
    <w:abstractNumId w:val="2"/>
  </w:num>
  <w:num w:numId="13">
    <w:abstractNumId w:val="12"/>
  </w:num>
  <w:num w:numId="14">
    <w:abstractNumId w:val="1"/>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12E6"/>
    <w:rsid w:val="0000633E"/>
    <w:rsid w:val="000108BA"/>
    <w:rsid w:val="00023177"/>
    <w:rsid w:val="00032260"/>
    <w:rsid w:val="00034100"/>
    <w:rsid w:val="0003731A"/>
    <w:rsid w:val="00052D95"/>
    <w:rsid w:val="00056FB7"/>
    <w:rsid w:val="00064468"/>
    <w:rsid w:val="00071B4C"/>
    <w:rsid w:val="00082AFB"/>
    <w:rsid w:val="0009783B"/>
    <w:rsid w:val="000A66B3"/>
    <w:rsid w:val="000B0CCB"/>
    <w:rsid w:val="000B1875"/>
    <w:rsid w:val="000B30C7"/>
    <w:rsid w:val="000C0189"/>
    <w:rsid w:val="000D3F5A"/>
    <w:rsid w:val="000D7E96"/>
    <w:rsid w:val="000E2FEF"/>
    <w:rsid w:val="000E40B1"/>
    <w:rsid w:val="000E4188"/>
    <w:rsid w:val="000E6B18"/>
    <w:rsid w:val="000F143E"/>
    <w:rsid w:val="000F4444"/>
    <w:rsid w:val="00100145"/>
    <w:rsid w:val="001158BA"/>
    <w:rsid w:val="00124414"/>
    <w:rsid w:val="00126755"/>
    <w:rsid w:val="00127306"/>
    <w:rsid w:val="001307BE"/>
    <w:rsid w:val="00135B43"/>
    <w:rsid w:val="001438A1"/>
    <w:rsid w:val="00170AA2"/>
    <w:rsid w:val="0017268D"/>
    <w:rsid w:val="00173F34"/>
    <w:rsid w:val="00176B86"/>
    <w:rsid w:val="001819F2"/>
    <w:rsid w:val="0019399B"/>
    <w:rsid w:val="001979BC"/>
    <w:rsid w:val="001D2249"/>
    <w:rsid w:val="001E7196"/>
    <w:rsid w:val="001E77C1"/>
    <w:rsid w:val="001F23D0"/>
    <w:rsid w:val="00204188"/>
    <w:rsid w:val="00223F39"/>
    <w:rsid w:val="0023643C"/>
    <w:rsid w:val="00237B48"/>
    <w:rsid w:val="0025617F"/>
    <w:rsid w:val="00261301"/>
    <w:rsid w:val="00261CCB"/>
    <w:rsid w:val="00262140"/>
    <w:rsid w:val="00263215"/>
    <w:rsid w:val="002A37E8"/>
    <w:rsid w:val="002A3DAF"/>
    <w:rsid w:val="002C0479"/>
    <w:rsid w:val="002C5DCB"/>
    <w:rsid w:val="002E0A97"/>
    <w:rsid w:val="002E44A8"/>
    <w:rsid w:val="002E6B2F"/>
    <w:rsid w:val="002F0966"/>
    <w:rsid w:val="002F15F1"/>
    <w:rsid w:val="0030225B"/>
    <w:rsid w:val="0030672D"/>
    <w:rsid w:val="0032183E"/>
    <w:rsid w:val="003241C0"/>
    <w:rsid w:val="003431D6"/>
    <w:rsid w:val="0034649C"/>
    <w:rsid w:val="0035034F"/>
    <w:rsid w:val="0035655A"/>
    <w:rsid w:val="00362F32"/>
    <w:rsid w:val="00367896"/>
    <w:rsid w:val="00374B5A"/>
    <w:rsid w:val="00390D82"/>
    <w:rsid w:val="003A02D1"/>
    <w:rsid w:val="003B428F"/>
    <w:rsid w:val="003D422E"/>
    <w:rsid w:val="003D65AC"/>
    <w:rsid w:val="00407F65"/>
    <w:rsid w:val="00411B23"/>
    <w:rsid w:val="0041276E"/>
    <w:rsid w:val="00420CE8"/>
    <w:rsid w:val="0042262E"/>
    <w:rsid w:val="00423072"/>
    <w:rsid w:val="0042422E"/>
    <w:rsid w:val="00427511"/>
    <w:rsid w:val="0043415A"/>
    <w:rsid w:val="00436DEC"/>
    <w:rsid w:val="00470224"/>
    <w:rsid w:val="00480439"/>
    <w:rsid w:val="00486190"/>
    <w:rsid w:val="004942A8"/>
    <w:rsid w:val="004B6279"/>
    <w:rsid w:val="004C0BF9"/>
    <w:rsid w:val="004C2BBB"/>
    <w:rsid w:val="004D0702"/>
    <w:rsid w:val="004E0A83"/>
    <w:rsid w:val="004E2306"/>
    <w:rsid w:val="005274AD"/>
    <w:rsid w:val="00555CF9"/>
    <w:rsid w:val="00560E12"/>
    <w:rsid w:val="00562947"/>
    <w:rsid w:val="005638C5"/>
    <w:rsid w:val="00570EAC"/>
    <w:rsid w:val="0057788D"/>
    <w:rsid w:val="00580A1E"/>
    <w:rsid w:val="00581ED4"/>
    <w:rsid w:val="00583681"/>
    <w:rsid w:val="005B57BD"/>
    <w:rsid w:val="005C2C5C"/>
    <w:rsid w:val="005C4A7B"/>
    <w:rsid w:val="005C5397"/>
    <w:rsid w:val="005D467B"/>
    <w:rsid w:val="005D7EDB"/>
    <w:rsid w:val="005E04FF"/>
    <w:rsid w:val="005E1523"/>
    <w:rsid w:val="005E1562"/>
    <w:rsid w:val="005F433D"/>
    <w:rsid w:val="00601ACE"/>
    <w:rsid w:val="00601BA5"/>
    <w:rsid w:val="00603005"/>
    <w:rsid w:val="0061080E"/>
    <w:rsid w:val="0062109B"/>
    <w:rsid w:val="00622599"/>
    <w:rsid w:val="006303F0"/>
    <w:rsid w:val="00647848"/>
    <w:rsid w:val="006529D3"/>
    <w:rsid w:val="00672DFF"/>
    <w:rsid w:val="006753C5"/>
    <w:rsid w:val="006778DE"/>
    <w:rsid w:val="00682660"/>
    <w:rsid w:val="00686C43"/>
    <w:rsid w:val="006A1591"/>
    <w:rsid w:val="006A5167"/>
    <w:rsid w:val="006C0CBF"/>
    <w:rsid w:val="006D5A1F"/>
    <w:rsid w:val="006D7393"/>
    <w:rsid w:val="006E3375"/>
    <w:rsid w:val="006E3666"/>
    <w:rsid w:val="006E7CA2"/>
    <w:rsid w:val="006F0CF0"/>
    <w:rsid w:val="00711B8D"/>
    <w:rsid w:val="00717108"/>
    <w:rsid w:val="00720D85"/>
    <w:rsid w:val="00722127"/>
    <w:rsid w:val="0074021F"/>
    <w:rsid w:val="00756A51"/>
    <w:rsid w:val="00757A3E"/>
    <w:rsid w:val="00757BB3"/>
    <w:rsid w:val="00760C71"/>
    <w:rsid w:val="00774B0C"/>
    <w:rsid w:val="0079278C"/>
    <w:rsid w:val="007A16EF"/>
    <w:rsid w:val="007C5801"/>
    <w:rsid w:val="007F6F80"/>
    <w:rsid w:val="00805C08"/>
    <w:rsid w:val="008068C7"/>
    <w:rsid w:val="00813CDE"/>
    <w:rsid w:val="00817190"/>
    <w:rsid w:val="00821C8F"/>
    <w:rsid w:val="00835C40"/>
    <w:rsid w:val="008456A8"/>
    <w:rsid w:val="00883C07"/>
    <w:rsid w:val="00885D2D"/>
    <w:rsid w:val="008945AF"/>
    <w:rsid w:val="008A42E3"/>
    <w:rsid w:val="008A6386"/>
    <w:rsid w:val="008B5F97"/>
    <w:rsid w:val="008B604E"/>
    <w:rsid w:val="008C1CDC"/>
    <w:rsid w:val="008C2522"/>
    <w:rsid w:val="008C53F5"/>
    <w:rsid w:val="008C663F"/>
    <w:rsid w:val="008D2575"/>
    <w:rsid w:val="008E4BC4"/>
    <w:rsid w:val="008E6916"/>
    <w:rsid w:val="008E7B59"/>
    <w:rsid w:val="00904D8A"/>
    <w:rsid w:val="009134C0"/>
    <w:rsid w:val="0094346C"/>
    <w:rsid w:val="009625EB"/>
    <w:rsid w:val="00970D1F"/>
    <w:rsid w:val="009730DC"/>
    <w:rsid w:val="00976998"/>
    <w:rsid w:val="00994B87"/>
    <w:rsid w:val="009A232C"/>
    <w:rsid w:val="009B1DFA"/>
    <w:rsid w:val="009B4214"/>
    <w:rsid w:val="009B5BF0"/>
    <w:rsid w:val="009B62FE"/>
    <w:rsid w:val="009C390D"/>
    <w:rsid w:val="009D1C31"/>
    <w:rsid w:val="009E18B8"/>
    <w:rsid w:val="009E2515"/>
    <w:rsid w:val="009E6CFD"/>
    <w:rsid w:val="009F2039"/>
    <w:rsid w:val="00A078BE"/>
    <w:rsid w:val="00A247CF"/>
    <w:rsid w:val="00A24DFE"/>
    <w:rsid w:val="00A35BB6"/>
    <w:rsid w:val="00A4117C"/>
    <w:rsid w:val="00A62A6E"/>
    <w:rsid w:val="00A77B8E"/>
    <w:rsid w:val="00A806A4"/>
    <w:rsid w:val="00AA0FE6"/>
    <w:rsid w:val="00AB0E0D"/>
    <w:rsid w:val="00AC53F6"/>
    <w:rsid w:val="00AC67C3"/>
    <w:rsid w:val="00AC7D48"/>
    <w:rsid w:val="00AD19EC"/>
    <w:rsid w:val="00AF6E30"/>
    <w:rsid w:val="00AF7B6F"/>
    <w:rsid w:val="00B012AD"/>
    <w:rsid w:val="00B164BD"/>
    <w:rsid w:val="00B200D5"/>
    <w:rsid w:val="00B21AA3"/>
    <w:rsid w:val="00B33D36"/>
    <w:rsid w:val="00B34C60"/>
    <w:rsid w:val="00B361EC"/>
    <w:rsid w:val="00B71184"/>
    <w:rsid w:val="00B91724"/>
    <w:rsid w:val="00BA163F"/>
    <w:rsid w:val="00BA5E43"/>
    <w:rsid w:val="00BB19EB"/>
    <w:rsid w:val="00BB1C8C"/>
    <w:rsid w:val="00BC6841"/>
    <w:rsid w:val="00BD08EB"/>
    <w:rsid w:val="00BD0C7D"/>
    <w:rsid w:val="00BD1C25"/>
    <w:rsid w:val="00BE20D5"/>
    <w:rsid w:val="00C05AFD"/>
    <w:rsid w:val="00C16765"/>
    <w:rsid w:val="00C263AD"/>
    <w:rsid w:val="00C361A0"/>
    <w:rsid w:val="00C400E3"/>
    <w:rsid w:val="00C73162"/>
    <w:rsid w:val="00C83BA2"/>
    <w:rsid w:val="00C86956"/>
    <w:rsid w:val="00C8731A"/>
    <w:rsid w:val="00C90CD1"/>
    <w:rsid w:val="00C972A9"/>
    <w:rsid w:val="00CA27E0"/>
    <w:rsid w:val="00CB1C74"/>
    <w:rsid w:val="00CB3718"/>
    <w:rsid w:val="00CC09A3"/>
    <w:rsid w:val="00CC6BD1"/>
    <w:rsid w:val="00CE2F85"/>
    <w:rsid w:val="00CE3D1C"/>
    <w:rsid w:val="00D04562"/>
    <w:rsid w:val="00D048B3"/>
    <w:rsid w:val="00D11B5E"/>
    <w:rsid w:val="00D168EA"/>
    <w:rsid w:val="00D277E4"/>
    <w:rsid w:val="00D34F17"/>
    <w:rsid w:val="00D401FF"/>
    <w:rsid w:val="00D54D4F"/>
    <w:rsid w:val="00D54E26"/>
    <w:rsid w:val="00D6032F"/>
    <w:rsid w:val="00D64893"/>
    <w:rsid w:val="00D74E3F"/>
    <w:rsid w:val="00D7679E"/>
    <w:rsid w:val="00D87C24"/>
    <w:rsid w:val="00D919D5"/>
    <w:rsid w:val="00D95B3A"/>
    <w:rsid w:val="00DA1D52"/>
    <w:rsid w:val="00DA5A34"/>
    <w:rsid w:val="00DB1672"/>
    <w:rsid w:val="00DC178B"/>
    <w:rsid w:val="00DC7A90"/>
    <w:rsid w:val="00DE0FE1"/>
    <w:rsid w:val="00DE489E"/>
    <w:rsid w:val="00DF543D"/>
    <w:rsid w:val="00DF6111"/>
    <w:rsid w:val="00DF68C6"/>
    <w:rsid w:val="00DF6B9E"/>
    <w:rsid w:val="00E122D8"/>
    <w:rsid w:val="00E202D1"/>
    <w:rsid w:val="00E3477E"/>
    <w:rsid w:val="00E4033C"/>
    <w:rsid w:val="00E472BE"/>
    <w:rsid w:val="00E54B5C"/>
    <w:rsid w:val="00E721E9"/>
    <w:rsid w:val="00E8326B"/>
    <w:rsid w:val="00E85AE7"/>
    <w:rsid w:val="00E94CA2"/>
    <w:rsid w:val="00E95317"/>
    <w:rsid w:val="00EB6EEC"/>
    <w:rsid w:val="00EB7E13"/>
    <w:rsid w:val="00EC778C"/>
    <w:rsid w:val="00ED2F36"/>
    <w:rsid w:val="00EE1B3E"/>
    <w:rsid w:val="00EF3C19"/>
    <w:rsid w:val="00F0496B"/>
    <w:rsid w:val="00F26C6A"/>
    <w:rsid w:val="00F31047"/>
    <w:rsid w:val="00F3369F"/>
    <w:rsid w:val="00F52E0E"/>
    <w:rsid w:val="00F61146"/>
    <w:rsid w:val="00F61EC6"/>
    <w:rsid w:val="00F7616B"/>
    <w:rsid w:val="00F82695"/>
    <w:rsid w:val="00F84405"/>
    <w:rsid w:val="00F85CEF"/>
    <w:rsid w:val="00F903FF"/>
    <w:rsid w:val="00FA2C74"/>
    <w:rsid w:val="00FA2D5D"/>
    <w:rsid w:val="00FC6125"/>
    <w:rsid w:val="00FD1528"/>
    <w:rsid w:val="00FD2B68"/>
    <w:rsid w:val="00FD6326"/>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4C2BBB"/>
    <w:pPr>
      <w:spacing w:after="0" w:line="276" w:lineRule="auto"/>
    </w:pPr>
    <w:rPr>
      <w:rFonts w:ascii="Arial" w:eastAsia="Arial" w:hAnsi="Arial" w:cs="Arial"/>
      <w:color w:val="000000"/>
      <w:lang w:val="ru-RU" w:eastAsia="ru-RU"/>
    </w:rPr>
  </w:style>
  <w:style w:type="table" w:customStyle="1" w:styleId="11">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44D34D-C14A-485D-8984-308DD3B6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7537</Words>
  <Characters>42962</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dc:creator>
  <cp:lastModifiedBy>RePack by Diakov</cp:lastModifiedBy>
  <cp:revision>4</cp:revision>
  <cp:lastPrinted>2022-12-02T12:45:00Z</cp:lastPrinted>
  <dcterms:created xsi:type="dcterms:W3CDTF">2022-12-29T11:01:00Z</dcterms:created>
  <dcterms:modified xsi:type="dcterms:W3CDTF">2022-12-29T11:17:00Z</dcterms:modified>
</cp:coreProperties>
</file>