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FA" w:rsidRPr="003846FA" w:rsidRDefault="003846FA" w:rsidP="003846FA">
      <w:pPr>
        <w:spacing w:before="60" w:after="60"/>
        <w:jc w:val="center"/>
        <w:rPr>
          <w:rFonts w:ascii="Times New Roman" w:hAnsi="Times New Roman"/>
          <w:b/>
          <w:bCs/>
          <w:color w:val="000000"/>
          <w:sz w:val="32"/>
          <w:szCs w:val="32"/>
        </w:rPr>
      </w:pPr>
      <w:r w:rsidRPr="003846FA">
        <w:rPr>
          <w:rFonts w:ascii="Times New Roman" w:hAnsi="Times New Roman"/>
          <w:b/>
          <w:bCs/>
          <w:color w:val="000000"/>
          <w:sz w:val="32"/>
          <w:szCs w:val="32"/>
        </w:rPr>
        <w:t xml:space="preserve">КОМУНАЛЬНЕ </w:t>
      </w:r>
      <w:proofErr w:type="gramStart"/>
      <w:r w:rsidRPr="003846FA">
        <w:rPr>
          <w:rFonts w:ascii="Times New Roman" w:hAnsi="Times New Roman"/>
          <w:b/>
          <w:bCs/>
          <w:color w:val="000000"/>
          <w:sz w:val="32"/>
          <w:szCs w:val="32"/>
        </w:rPr>
        <w:t>П</w:t>
      </w:r>
      <w:proofErr w:type="gramEnd"/>
      <w:r w:rsidRPr="003846FA">
        <w:rPr>
          <w:rFonts w:ascii="Times New Roman" w:hAnsi="Times New Roman"/>
          <w:b/>
          <w:bCs/>
          <w:color w:val="000000"/>
          <w:sz w:val="32"/>
          <w:szCs w:val="32"/>
        </w:rPr>
        <w:t>ІДПРИЄМСТВО «РЕМОНТНО-БУДІВНЕ ШЛЯХОВЕ ПІДПРИЄМСТВО»</w:t>
      </w:r>
    </w:p>
    <w:p w:rsidR="003846FA" w:rsidRPr="003846FA" w:rsidRDefault="003846FA" w:rsidP="003846FA">
      <w:pPr>
        <w:spacing w:before="60" w:after="60"/>
        <w:jc w:val="center"/>
        <w:rPr>
          <w:rFonts w:ascii="Times New Roman" w:hAnsi="Times New Roman"/>
          <w:b/>
          <w:bCs/>
          <w:color w:val="000000"/>
          <w:sz w:val="32"/>
          <w:szCs w:val="32"/>
        </w:rPr>
      </w:pPr>
      <w:r w:rsidRPr="003846FA">
        <w:rPr>
          <w:rFonts w:ascii="Times New Roman" w:hAnsi="Times New Roman"/>
          <w:b/>
          <w:bCs/>
          <w:color w:val="000000"/>
          <w:sz w:val="32"/>
          <w:szCs w:val="32"/>
        </w:rPr>
        <w:t>Старокостянтинівської міської ради</w:t>
      </w:r>
    </w:p>
    <w:p w:rsidR="003846FA" w:rsidRDefault="003846FA" w:rsidP="003846FA">
      <w:pPr>
        <w:spacing w:before="60" w:after="60"/>
        <w:jc w:val="center"/>
        <w:rPr>
          <w:b/>
          <w:bCs/>
          <w:color w:val="000000"/>
          <w:sz w:val="32"/>
          <w:szCs w:val="32"/>
        </w:rPr>
      </w:pPr>
    </w:p>
    <w:p w:rsidR="003846FA" w:rsidRPr="00600002" w:rsidRDefault="003846FA" w:rsidP="003846FA">
      <w:pPr>
        <w:pStyle w:val="Standard"/>
        <w:rPr>
          <w:rStyle w:val="apple-converted-space"/>
          <w:rFonts w:ascii="Times New Roman" w:hAnsi="Times New Roman"/>
          <w:b/>
          <w:sz w:val="24"/>
        </w:rPr>
      </w:pPr>
      <w:r w:rsidRPr="00600002">
        <w:rPr>
          <w:rStyle w:val="apple-converted-space"/>
          <w:rFonts w:ascii="Times New Roman" w:hAnsi="Times New Roman"/>
          <w:b/>
          <w:sz w:val="24"/>
          <w:lang w:val="uk-UA"/>
        </w:rPr>
        <w:t xml:space="preserve">                                                                                        </w:t>
      </w:r>
      <w:r>
        <w:rPr>
          <w:rStyle w:val="apple-converted-space"/>
          <w:rFonts w:ascii="Times New Roman" w:hAnsi="Times New Roman"/>
          <w:b/>
          <w:sz w:val="24"/>
          <w:lang w:val="uk-UA"/>
        </w:rPr>
        <w:t xml:space="preserve">                              </w:t>
      </w:r>
      <w:r w:rsidRPr="00600002">
        <w:rPr>
          <w:rStyle w:val="apple-converted-space"/>
          <w:rFonts w:ascii="Times New Roman" w:hAnsi="Times New Roman"/>
          <w:b/>
          <w:sz w:val="24"/>
        </w:rPr>
        <w:t>ЗАТВЕРДЖЕНО</w:t>
      </w:r>
    </w:p>
    <w:p w:rsidR="003846FA" w:rsidRPr="00600002" w:rsidRDefault="003846FA" w:rsidP="003846FA">
      <w:pPr>
        <w:pStyle w:val="Standard"/>
        <w:jc w:val="right"/>
        <w:rPr>
          <w:rStyle w:val="apple-converted-space"/>
          <w:rFonts w:ascii="Times New Roman" w:hAnsi="Times New Roman"/>
          <w:b/>
          <w:sz w:val="24"/>
        </w:rPr>
      </w:pPr>
      <w:proofErr w:type="gramStart"/>
      <w:r w:rsidRPr="00600002">
        <w:rPr>
          <w:rStyle w:val="apple-converted-space"/>
          <w:rFonts w:ascii="Times New Roman" w:hAnsi="Times New Roman"/>
          <w:b/>
          <w:sz w:val="24"/>
        </w:rPr>
        <w:t>Р</w:t>
      </w:r>
      <w:proofErr w:type="gramEnd"/>
      <w:r w:rsidRPr="00600002">
        <w:rPr>
          <w:rStyle w:val="apple-converted-space"/>
          <w:rFonts w:ascii="Times New Roman" w:hAnsi="Times New Roman"/>
          <w:b/>
          <w:sz w:val="24"/>
        </w:rPr>
        <w:t>ішенням уповноваженої особи</w:t>
      </w:r>
    </w:p>
    <w:p w:rsidR="003846FA" w:rsidRPr="0057420D" w:rsidRDefault="003846FA" w:rsidP="003846FA">
      <w:pPr>
        <w:pStyle w:val="Standard"/>
        <w:rPr>
          <w:rStyle w:val="apple-converted-space"/>
          <w:rFonts w:ascii="Times New Roman" w:hAnsi="Times New Roman"/>
          <w:b/>
          <w:sz w:val="24"/>
          <w:lang w:val="uk-UA"/>
        </w:rPr>
      </w:pPr>
      <w:r w:rsidRPr="00600002">
        <w:rPr>
          <w:rStyle w:val="apple-converted-space"/>
          <w:rFonts w:ascii="Times New Roman" w:hAnsi="Times New Roman"/>
          <w:b/>
          <w:sz w:val="24"/>
          <w:lang w:val="uk-UA"/>
        </w:rPr>
        <w:t xml:space="preserve">                                                                                                                    </w:t>
      </w:r>
      <w:r>
        <w:rPr>
          <w:rStyle w:val="apple-converted-space"/>
          <w:rFonts w:ascii="Times New Roman" w:hAnsi="Times New Roman"/>
          <w:b/>
          <w:sz w:val="24"/>
          <w:lang w:val="uk-UA"/>
        </w:rPr>
        <w:t xml:space="preserve">  </w:t>
      </w:r>
      <w:r>
        <w:rPr>
          <w:rStyle w:val="apple-converted-space"/>
          <w:rFonts w:ascii="Times New Roman" w:hAnsi="Times New Roman"/>
          <w:b/>
          <w:sz w:val="24"/>
        </w:rPr>
        <w:t>протокол №</w:t>
      </w:r>
      <w:r>
        <w:rPr>
          <w:rStyle w:val="apple-converted-space"/>
          <w:rFonts w:ascii="Times New Roman" w:hAnsi="Times New Roman"/>
          <w:b/>
          <w:sz w:val="24"/>
          <w:lang w:val="uk-UA"/>
        </w:rPr>
        <w:t>2</w:t>
      </w:r>
    </w:p>
    <w:p w:rsidR="003846FA" w:rsidRPr="002D72F6" w:rsidRDefault="003846FA" w:rsidP="003846FA">
      <w:pPr>
        <w:pStyle w:val="Standard"/>
        <w:jc w:val="center"/>
        <w:rPr>
          <w:rStyle w:val="apple-converted-space"/>
          <w:rFonts w:ascii="Times New Roman" w:hAnsi="Times New Roman"/>
          <w:b/>
          <w:sz w:val="24"/>
        </w:rPr>
      </w:pPr>
      <w:r w:rsidRPr="0057420D">
        <w:rPr>
          <w:rStyle w:val="apple-converted-space"/>
          <w:rFonts w:ascii="Times New Roman" w:hAnsi="Times New Roman"/>
          <w:b/>
          <w:sz w:val="24"/>
          <w:lang w:val="uk-UA"/>
        </w:rPr>
        <w:t xml:space="preserve">                                                                                                        </w:t>
      </w:r>
      <w:r w:rsidRPr="0057420D">
        <w:rPr>
          <w:rStyle w:val="apple-converted-space"/>
          <w:rFonts w:ascii="Times New Roman" w:hAnsi="Times New Roman"/>
          <w:b/>
          <w:sz w:val="24"/>
        </w:rPr>
        <w:t xml:space="preserve">від </w:t>
      </w:r>
      <w:r w:rsidRPr="002D72F6">
        <w:rPr>
          <w:rStyle w:val="apple-converted-space"/>
          <w:rFonts w:ascii="Times New Roman" w:hAnsi="Times New Roman"/>
          <w:b/>
          <w:sz w:val="24"/>
        </w:rPr>
        <w:t>«</w:t>
      </w:r>
      <w:r w:rsidR="003B349B">
        <w:rPr>
          <w:rStyle w:val="apple-converted-space"/>
          <w:rFonts w:ascii="Times New Roman" w:hAnsi="Times New Roman"/>
          <w:b/>
          <w:sz w:val="24"/>
          <w:lang w:val="uk-UA"/>
        </w:rPr>
        <w:t>28</w:t>
      </w:r>
      <w:r w:rsidRPr="002D72F6">
        <w:rPr>
          <w:rStyle w:val="apple-converted-space"/>
          <w:rFonts w:ascii="Times New Roman" w:hAnsi="Times New Roman"/>
          <w:b/>
          <w:sz w:val="24"/>
        </w:rPr>
        <w:t xml:space="preserve">» </w:t>
      </w:r>
      <w:r w:rsidRPr="002D72F6">
        <w:rPr>
          <w:rStyle w:val="apple-converted-space"/>
          <w:rFonts w:ascii="Times New Roman" w:hAnsi="Times New Roman"/>
          <w:b/>
          <w:sz w:val="24"/>
          <w:lang w:val="uk-UA"/>
        </w:rPr>
        <w:t>лютого</w:t>
      </w:r>
      <w:r w:rsidRPr="002D72F6">
        <w:rPr>
          <w:rStyle w:val="apple-converted-space"/>
          <w:rFonts w:ascii="Times New Roman" w:hAnsi="Times New Roman"/>
          <w:b/>
          <w:sz w:val="24"/>
        </w:rPr>
        <w:t xml:space="preserve"> 202</w:t>
      </w:r>
      <w:r w:rsidRPr="002D72F6">
        <w:rPr>
          <w:rStyle w:val="apple-converted-space"/>
          <w:rFonts w:ascii="Times New Roman" w:hAnsi="Times New Roman"/>
          <w:b/>
          <w:sz w:val="24"/>
          <w:lang w:val="uk-UA"/>
        </w:rPr>
        <w:t>4</w:t>
      </w:r>
      <w:r w:rsidRPr="002D72F6">
        <w:rPr>
          <w:rStyle w:val="apple-converted-space"/>
          <w:rFonts w:ascii="Times New Roman" w:hAnsi="Times New Roman"/>
          <w:b/>
          <w:sz w:val="24"/>
        </w:rPr>
        <w:t xml:space="preserve"> р.</w:t>
      </w:r>
    </w:p>
    <w:p w:rsidR="003846FA" w:rsidRPr="00600002" w:rsidRDefault="003846FA" w:rsidP="003846FA">
      <w:pPr>
        <w:pStyle w:val="Standard"/>
        <w:jc w:val="center"/>
        <w:rPr>
          <w:rStyle w:val="apple-converted-space"/>
          <w:rFonts w:ascii="Times New Roman" w:hAnsi="Times New Roman"/>
          <w:b/>
          <w:sz w:val="24"/>
          <w:lang w:val="uk-UA"/>
        </w:rPr>
      </w:pPr>
      <w:r w:rsidRPr="00600002">
        <w:rPr>
          <w:rStyle w:val="apple-converted-space"/>
          <w:rFonts w:ascii="Times New Roman" w:hAnsi="Times New Roman"/>
          <w:b/>
          <w:sz w:val="24"/>
          <w:lang w:val="uk-UA"/>
        </w:rPr>
        <w:t xml:space="preserve">                                                                                                    Уповноважена особа</w:t>
      </w:r>
    </w:p>
    <w:p w:rsidR="003846FA" w:rsidRPr="00600002" w:rsidRDefault="003846FA" w:rsidP="003846FA">
      <w:pPr>
        <w:pStyle w:val="Standard"/>
        <w:jc w:val="right"/>
        <w:rPr>
          <w:rStyle w:val="apple-converted-space"/>
          <w:rFonts w:ascii="Times New Roman" w:hAnsi="Times New Roman"/>
          <w:b/>
          <w:sz w:val="24"/>
        </w:rPr>
      </w:pPr>
      <w:r w:rsidRPr="00600002">
        <w:rPr>
          <w:rStyle w:val="apple-converted-space"/>
          <w:rFonts w:ascii="Times New Roman" w:hAnsi="Times New Roman"/>
          <w:b/>
          <w:sz w:val="24"/>
        </w:rPr>
        <w:t>________________</w:t>
      </w:r>
      <w:proofErr w:type="gramStart"/>
      <w:r w:rsidRPr="00600002">
        <w:rPr>
          <w:rStyle w:val="apple-converted-space"/>
          <w:rFonts w:ascii="Times New Roman" w:hAnsi="Times New Roman"/>
          <w:b/>
          <w:sz w:val="24"/>
        </w:rPr>
        <w:t>Наталія</w:t>
      </w:r>
      <w:proofErr w:type="gramEnd"/>
      <w:r w:rsidRPr="00600002">
        <w:rPr>
          <w:rStyle w:val="apple-converted-space"/>
          <w:rFonts w:ascii="Times New Roman" w:hAnsi="Times New Roman"/>
          <w:b/>
          <w:sz w:val="24"/>
        </w:rPr>
        <w:t xml:space="preserve"> ДЕНИСЕНКО</w:t>
      </w:r>
    </w:p>
    <w:p w:rsidR="003846FA" w:rsidRDefault="003846FA" w:rsidP="003846FA">
      <w:pPr>
        <w:rPr>
          <w:b/>
          <w:bCs/>
          <w:color w:val="000000"/>
          <w:lang w:eastAsia="ru-RU"/>
        </w:rPr>
      </w:pPr>
    </w:p>
    <w:p w:rsidR="003846FA" w:rsidRDefault="003846FA" w:rsidP="003846FA">
      <w:pPr>
        <w:rPr>
          <w:b/>
          <w:bCs/>
          <w:color w:val="000000"/>
          <w:lang w:eastAsia="ru-RU"/>
        </w:rPr>
      </w:pPr>
    </w:p>
    <w:p w:rsidR="003846FA" w:rsidRDefault="003846FA" w:rsidP="003846FA">
      <w:pPr>
        <w:jc w:val="center"/>
        <w:rPr>
          <w:b/>
          <w:color w:val="000000"/>
        </w:rPr>
      </w:pPr>
    </w:p>
    <w:p w:rsidR="003846FA" w:rsidRDefault="003846FA" w:rsidP="003846FA">
      <w:pPr>
        <w:jc w:val="center"/>
        <w:rPr>
          <w:b/>
          <w:color w:val="000000"/>
        </w:rPr>
      </w:pPr>
    </w:p>
    <w:p w:rsidR="003846FA" w:rsidRDefault="003846FA" w:rsidP="003846FA">
      <w:pPr>
        <w:jc w:val="center"/>
        <w:rPr>
          <w:b/>
          <w:color w:val="000000"/>
        </w:rPr>
      </w:pPr>
    </w:p>
    <w:p w:rsidR="003846FA" w:rsidRPr="003846FA" w:rsidRDefault="003846FA" w:rsidP="003846FA">
      <w:pPr>
        <w:autoSpaceDN w:val="0"/>
        <w:ind w:right="142"/>
        <w:jc w:val="center"/>
        <w:rPr>
          <w:rFonts w:ascii="Times New Roman" w:hAnsi="Times New Roman"/>
          <w:b/>
          <w:sz w:val="56"/>
          <w:szCs w:val="56"/>
        </w:rPr>
      </w:pPr>
      <w:r w:rsidRPr="003846FA">
        <w:rPr>
          <w:rFonts w:ascii="Times New Roman" w:hAnsi="Times New Roman"/>
          <w:b/>
          <w:sz w:val="56"/>
          <w:szCs w:val="56"/>
        </w:rPr>
        <w:t xml:space="preserve">ТЕНДЕРНА ДОКУМЕНТАЦІЯ </w:t>
      </w:r>
    </w:p>
    <w:p w:rsidR="003846FA" w:rsidRPr="003846FA" w:rsidRDefault="003846FA" w:rsidP="003846FA">
      <w:pPr>
        <w:ind w:right="142"/>
        <w:jc w:val="center"/>
        <w:rPr>
          <w:rFonts w:ascii="Times New Roman" w:hAnsi="Times New Roman"/>
          <w:b/>
          <w:snapToGrid w:val="0"/>
          <w:sz w:val="36"/>
          <w:szCs w:val="36"/>
          <w:lang w:val="uk-UA"/>
        </w:rPr>
      </w:pPr>
      <w:r w:rsidRPr="003846FA">
        <w:rPr>
          <w:rFonts w:ascii="Times New Roman" w:hAnsi="Times New Roman"/>
          <w:b/>
          <w:snapToGrid w:val="0"/>
          <w:sz w:val="36"/>
          <w:szCs w:val="36"/>
          <w:lang w:val="uk-UA"/>
        </w:rPr>
        <w:t>на проведення відкритих торгів з особливостями</w:t>
      </w:r>
    </w:p>
    <w:p w:rsidR="003846FA" w:rsidRPr="003846FA" w:rsidRDefault="003846FA" w:rsidP="003846FA">
      <w:pPr>
        <w:ind w:right="142"/>
        <w:jc w:val="center"/>
        <w:rPr>
          <w:rFonts w:ascii="Times New Roman" w:hAnsi="Times New Roman"/>
          <w:b/>
          <w:snapToGrid w:val="0"/>
          <w:sz w:val="36"/>
          <w:szCs w:val="36"/>
        </w:rPr>
      </w:pPr>
      <w:r w:rsidRPr="003846FA">
        <w:rPr>
          <w:rFonts w:ascii="Times New Roman" w:hAnsi="Times New Roman"/>
          <w:b/>
          <w:snapToGrid w:val="0"/>
          <w:sz w:val="36"/>
          <w:szCs w:val="36"/>
          <w:lang w:val="uk-UA"/>
        </w:rPr>
        <w:t xml:space="preserve">на закупівлі </w:t>
      </w:r>
      <w:r w:rsidRPr="003846FA">
        <w:rPr>
          <w:rFonts w:ascii="Times New Roman" w:hAnsi="Times New Roman"/>
          <w:b/>
          <w:snapToGrid w:val="0"/>
          <w:sz w:val="36"/>
          <w:szCs w:val="36"/>
        </w:rPr>
        <w:t xml:space="preserve"> </w:t>
      </w:r>
    </w:p>
    <w:p w:rsidR="003846FA" w:rsidRPr="003846FA" w:rsidRDefault="003846FA" w:rsidP="003846FA">
      <w:pPr>
        <w:ind w:right="142"/>
        <w:jc w:val="center"/>
        <w:rPr>
          <w:rFonts w:ascii="Times New Roman" w:hAnsi="Times New Roman"/>
          <w:b/>
          <w:snapToGrid w:val="0"/>
          <w:sz w:val="36"/>
          <w:szCs w:val="36"/>
        </w:rPr>
      </w:pPr>
    </w:p>
    <w:p w:rsidR="003846FA" w:rsidRPr="00E8095F" w:rsidRDefault="003846FA" w:rsidP="003846FA">
      <w:pPr>
        <w:ind w:right="142"/>
        <w:jc w:val="center"/>
        <w:rPr>
          <w:b/>
          <w:snapToGrid w:val="0"/>
          <w:sz w:val="36"/>
          <w:szCs w:val="36"/>
        </w:rPr>
      </w:pPr>
    </w:p>
    <w:p w:rsidR="003846FA" w:rsidRPr="003846FA" w:rsidRDefault="003846FA" w:rsidP="003846FA">
      <w:pPr>
        <w:jc w:val="center"/>
        <w:rPr>
          <w:rFonts w:ascii="Times New Roman" w:hAnsi="Times New Roman"/>
          <w:b/>
          <w:color w:val="000000"/>
          <w:sz w:val="40"/>
          <w:szCs w:val="40"/>
        </w:rPr>
      </w:pPr>
      <w:r w:rsidRPr="003846FA">
        <w:rPr>
          <w:rFonts w:ascii="Times New Roman" w:hAnsi="Times New Roman"/>
          <w:b/>
          <w:sz w:val="40"/>
          <w:szCs w:val="40"/>
        </w:rPr>
        <w:t>ДК 021-2015 (</w:t>
      </w:r>
      <w:r w:rsidRPr="003846FA">
        <w:rPr>
          <w:rFonts w:ascii="Times New Roman" w:hAnsi="Times New Roman"/>
          <w:b/>
          <w:sz w:val="40"/>
          <w:szCs w:val="40"/>
          <w:lang w:val="en-US"/>
        </w:rPr>
        <w:t>CPV</w:t>
      </w:r>
      <w:r w:rsidRPr="003846FA">
        <w:rPr>
          <w:rFonts w:ascii="Times New Roman" w:hAnsi="Times New Roman"/>
          <w:b/>
          <w:sz w:val="40"/>
          <w:szCs w:val="40"/>
        </w:rPr>
        <w:t>) 09130000-9 Нафта і дистиляти</w:t>
      </w:r>
    </w:p>
    <w:p w:rsidR="003846FA" w:rsidRPr="00A74F9D" w:rsidRDefault="003846FA" w:rsidP="003846FA">
      <w:pPr>
        <w:jc w:val="center"/>
        <w:rPr>
          <w:b/>
          <w:color w:val="000000"/>
          <w:sz w:val="40"/>
          <w:szCs w:val="40"/>
        </w:rPr>
      </w:pPr>
    </w:p>
    <w:p w:rsidR="003846FA" w:rsidRDefault="003846FA" w:rsidP="003846FA">
      <w:pPr>
        <w:jc w:val="center"/>
        <w:rPr>
          <w:color w:val="000000"/>
        </w:rPr>
      </w:pPr>
    </w:p>
    <w:p w:rsidR="003846FA" w:rsidRDefault="003846FA" w:rsidP="003846FA">
      <w:pPr>
        <w:jc w:val="center"/>
        <w:rPr>
          <w:color w:val="000000"/>
        </w:rPr>
      </w:pPr>
    </w:p>
    <w:p w:rsidR="003846FA" w:rsidRDefault="003846FA" w:rsidP="003846FA">
      <w:pPr>
        <w:jc w:val="center"/>
        <w:rPr>
          <w:color w:val="000000"/>
          <w:lang w:val="uk-UA"/>
        </w:rPr>
      </w:pPr>
    </w:p>
    <w:p w:rsidR="009643F2" w:rsidRDefault="009643F2" w:rsidP="003846FA">
      <w:pPr>
        <w:jc w:val="center"/>
        <w:rPr>
          <w:color w:val="000000"/>
          <w:lang w:val="uk-UA"/>
        </w:rPr>
      </w:pPr>
    </w:p>
    <w:p w:rsidR="009643F2" w:rsidRDefault="009643F2" w:rsidP="003846FA">
      <w:pPr>
        <w:jc w:val="center"/>
        <w:rPr>
          <w:color w:val="000000"/>
          <w:lang w:val="uk-UA"/>
        </w:rPr>
      </w:pPr>
    </w:p>
    <w:p w:rsidR="003846FA" w:rsidRDefault="003846FA" w:rsidP="003846FA">
      <w:pPr>
        <w:jc w:val="center"/>
        <w:rPr>
          <w:color w:val="000000"/>
        </w:rPr>
      </w:pPr>
    </w:p>
    <w:p w:rsidR="003846FA" w:rsidRDefault="003846FA" w:rsidP="003846FA">
      <w:pPr>
        <w:jc w:val="center"/>
        <w:rPr>
          <w:color w:val="000000"/>
        </w:rPr>
      </w:pPr>
    </w:p>
    <w:p w:rsidR="003846FA" w:rsidRPr="003846FA" w:rsidRDefault="003846FA" w:rsidP="003846FA">
      <w:pPr>
        <w:jc w:val="center"/>
        <w:rPr>
          <w:rFonts w:ascii="Times New Roman" w:hAnsi="Times New Roman"/>
          <w:b/>
          <w:color w:val="000000"/>
        </w:rPr>
      </w:pPr>
      <w:r w:rsidRPr="003846FA">
        <w:rPr>
          <w:rFonts w:ascii="Times New Roman" w:hAnsi="Times New Roman"/>
          <w:b/>
          <w:color w:val="000000"/>
        </w:rPr>
        <w:t>м. Старокостянтинів</w:t>
      </w:r>
    </w:p>
    <w:p w:rsidR="003846FA" w:rsidRPr="003846FA" w:rsidRDefault="003846FA" w:rsidP="003846FA">
      <w:pPr>
        <w:jc w:val="center"/>
        <w:rPr>
          <w:rFonts w:ascii="Times New Roman" w:hAnsi="Times New Roman"/>
          <w:b/>
          <w:color w:val="000000"/>
          <w:lang w:val="uk-UA"/>
        </w:rPr>
      </w:pPr>
      <w:r w:rsidRPr="003846FA">
        <w:rPr>
          <w:rFonts w:ascii="Times New Roman" w:hAnsi="Times New Roman"/>
          <w:b/>
          <w:color w:val="000000"/>
        </w:rPr>
        <w:t>202</w:t>
      </w:r>
      <w:r w:rsidRPr="003846FA">
        <w:rPr>
          <w:rFonts w:ascii="Times New Roman" w:hAnsi="Times New Roman"/>
          <w:b/>
          <w:color w:val="000000"/>
          <w:lang w:val="uk-UA"/>
        </w:rPr>
        <w:t>4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4E2351" w:rsidRPr="002D72F6" w:rsidTr="00292625">
        <w:tc>
          <w:tcPr>
            <w:tcW w:w="300" w:type="pct"/>
            <w:shd w:val="clear" w:color="auto" w:fill="FFFFFF"/>
            <w:hideMark/>
          </w:tcPr>
          <w:p w:rsidR="004E2351" w:rsidRPr="002D72F6" w:rsidRDefault="004E2351"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lastRenderedPageBreak/>
              <w:t>№</w:t>
            </w:r>
          </w:p>
        </w:tc>
        <w:tc>
          <w:tcPr>
            <w:tcW w:w="4700" w:type="pct"/>
            <w:gridSpan w:val="2"/>
            <w:shd w:val="clear" w:color="auto" w:fill="FFFFFF"/>
            <w:hideMark/>
          </w:tcPr>
          <w:p w:rsidR="004E2351" w:rsidRPr="002D72F6" w:rsidRDefault="004E2351"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t>Загальні положення</w:t>
            </w:r>
          </w:p>
        </w:tc>
      </w:tr>
      <w:tr w:rsidR="004E2351" w:rsidRPr="002D72F6" w:rsidTr="00292625">
        <w:trPr>
          <w:trHeight w:val="17"/>
        </w:trPr>
        <w:tc>
          <w:tcPr>
            <w:tcW w:w="300" w:type="pct"/>
            <w:shd w:val="clear" w:color="auto" w:fill="FFFFFF"/>
            <w:hideMark/>
          </w:tcPr>
          <w:p w:rsidR="004E2351" w:rsidRPr="002D72F6" w:rsidRDefault="004E2351" w:rsidP="00292625">
            <w:pPr>
              <w:spacing w:after="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1</w:t>
            </w:r>
          </w:p>
        </w:tc>
        <w:tc>
          <w:tcPr>
            <w:tcW w:w="1550" w:type="pct"/>
            <w:shd w:val="clear" w:color="auto" w:fill="FFFFFF"/>
            <w:hideMark/>
          </w:tcPr>
          <w:p w:rsidR="004E2351" w:rsidRPr="002D72F6" w:rsidRDefault="004E2351" w:rsidP="00292625">
            <w:pPr>
              <w:spacing w:after="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2</w:t>
            </w:r>
          </w:p>
        </w:tc>
        <w:tc>
          <w:tcPr>
            <w:tcW w:w="3150" w:type="pct"/>
            <w:shd w:val="clear" w:color="auto" w:fill="FFFFFF"/>
            <w:hideMark/>
          </w:tcPr>
          <w:p w:rsidR="004E2351" w:rsidRPr="002D72F6" w:rsidRDefault="004E2351" w:rsidP="00292625">
            <w:pPr>
              <w:spacing w:after="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3</w:t>
            </w:r>
          </w:p>
        </w:tc>
      </w:tr>
      <w:tr w:rsidR="004E2351" w:rsidRPr="002D72F6" w:rsidTr="00292625">
        <w:tc>
          <w:tcPr>
            <w:tcW w:w="300" w:type="pct"/>
            <w:shd w:val="clear" w:color="auto" w:fill="FFFFFF"/>
            <w:hideMark/>
          </w:tcPr>
          <w:p w:rsidR="004E2351" w:rsidRPr="002D72F6" w:rsidRDefault="004E2351"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1</w:t>
            </w:r>
          </w:p>
        </w:tc>
        <w:tc>
          <w:tcPr>
            <w:tcW w:w="1550" w:type="pct"/>
            <w:shd w:val="clear" w:color="auto" w:fill="FFFFFF"/>
            <w:hideMark/>
          </w:tcPr>
          <w:p w:rsidR="004E2351" w:rsidRPr="002D72F6" w:rsidRDefault="004E2351"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Терміни, які вживаються в тендерній документації</w:t>
            </w:r>
          </w:p>
        </w:tc>
        <w:tc>
          <w:tcPr>
            <w:tcW w:w="3150" w:type="pct"/>
            <w:shd w:val="clear" w:color="auto" w:fill="FFFFFF"/>
            <w:hideMark/>
          </w:tcPr>
          <w:p w:rsidR="004E2351" w:rsidRPr="002D72F6" w:rsidRDefault="004E235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E2351" w:rsidRPr="002D72F6" w:rsidTr="00292625">
        <w:tc>
          <w:tcPr>
            <w:tcW w:w="300" w:type="pct"/>
            <w:shd w:val="clear" w:color="auto" w:fill="FFFFFF"/>
            <w:hideMark/>
          </w:tcPr>
          <w:p w:rsidR="004E2351" w:rsidRPr="002D72F6" w:rsidRDefault="004E2351"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2</w:t>
            </w:r>
          </w:p>
        </w:tc>
        <w:tc>
          <w:tcPr>
            <w:tcW w:w="1550" w:type="pct"/>
            <w:shd w:val="clear" w:color="auto" w:fill="FFFFFF"/>
            <w:hideMark/>
          </w:tcPr>
          <w:p w:rsidR="004E2351" w:rsidRPr="002D72F6" w:rsidRDefault="004E2351"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Інформація про замовника торгів</w:t>
            </w:r>
          </w:p>
        </w:tc>
        <w:tc>
          <w:tcPr>
            <w:tcW w:w="3150" w:type="pct"/>
            <w:shd w:val="clear" w:color="auto" w:fill="FFFFFF"/>
            <w:hideMark/>
          </w:tcPr>
          <w:p w:rsidR="004E2351" w:rsidRPr="002D72F6" w:rsidRDefault="004E2351" w:rsidP="00292625">
            <w:pPr>
              <w:spacing w:before="150" w:after="150" w:line="240" w:lineRule="auto"/>
              <w:rPr>
                <w:rFonts w:ascii="Times New Roman" w:eastAsia="Times New Roman" w:hAnsi="Times New Roman"/>
                <w:lang w:val="uk-UA" w:eastAsia="ru-RU"/>
              </w:rPr>
            </w:pPr>
          </w:p>
        </w:tc>
      </w:tr>
      <w:tr w:rsidR="003846FA" w:rsidRPr="002D72F6" w:rsidTr="00292625">
        <w:tc>
          <w:tcPr>
            <w:tcW w:w="300" w:type="pct"/>
            <w:shd w:val="clear" w:color="auto" w:fill="FFFFFF"/>
            <w:hideMark/>
          </w:tcPr>
          <w:p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2.1</w:t>
            </w:r>
          </w:p>
        </w:tc>
        <w:tc>
          <w:tcPr>
            <w:tcW w:w="1550" w:type="pct"/>
            <w:shd w:val="clear" w:color="auto" w:fill="FFFFFF"/>
            <w:hideMark/>
          </w:tcPr>
          <w:p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повне найменування</w:t>
            </w:r>
          </w:p>
        </w:tc>
        <w:tc>
          <w:tcPr>
            <w:tcW w:w="3150" w:type="pct"/>
            <w:shd w:val="clear" w:color="auto" w:fill="FFFFFF"/>
            <w:hideMark/>
          </w:tcPr>
          <w:p w:rsidR="003846FA" w:rsidRPr="002D72F6" w:rsidRDefault="003846FA" w:rsidP="00653E6B">
            <w:pPr>
              <w:jc w:val="both"/>
              <w:rPr>
                <w:rFonts w:ascii="Times New Roman" w:eastAsia="Times New Roman" w:hAnsi="Times New Roman"/>
                <w:i/>
              </w:rPr>
            </w:pPr>
            <w:r w:rsidRPr="002D72F6">
              <w:rPr>
                <w:rFonts w:ascii="Times New Roman" w:hAnsi="Times New Roman"/>
              </w:rPr>
              <w:t xml:space="preserve">Комунальне </w:t>
            </w:r>
            <w:proofErr w:type="gramStart"/>
            <w:r w:rsidRPr="002D72F6">
              <w:rPr>
                <w:rFonts w:ascii="Times New Roman" w:hAnsi="Times New Roman"/>
              </w:rPr>
              <w:t>п</w:t>
            </w:r>
            <w:proofErr w:type="gramEnd"/>
            <w:r w:rsidRPr="002D72F6">
              <w:rPr>
                <w:rFonts w:ascii="Times New Roman" w:hAnsi="Times New Roman"/>
              </w:rPr>
              <w:t>ідприємство «Ремонтно-будівне шляхове підприємство» Старокостянтинівської міської ради</w:t>
            </w:r>
          </w:p>
        </w:tc>
      </w:tr>
      <w:tr w:rsidR="003846FA" w:rsidRPr="002D72F6" w:rsidTr="00AE040B">
        <w:tc>
          <w:tcPr>
            <w:tcW w:w="300" w:type="pct"/>
            <w:shd w:val="clear" w:color="auto" w:fill="FFFFFF"/>
            <w:hideMark/>
          </w:tcPr>
          <w:p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2.2</w:t>
            </w:r>
          </w:p>
        </w:tc>
        <w:tc>
          <w:tcPr>
            <w:tcW w:w="1550" w:type="pct"/>
            <w:shd w:val="clear" w:color="auto" w:fill="FFFFFF"/>
            <w:hideMark/>
          </w:tcPr>
          <w:p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місцезнаходження</w:t>
            </w:r>
          </w:p>
        </w:tc>
        <w:tc>
          <w:tcPr>
            <w:tcW w:w="3150" w:type="pct"/>
            <w:shd w:val="clear" w:color="auto" w:fill="FFFFFF"/>
            <w:vAlign w:val="center"/>
            <w:hideMark/>
          </w:tcPr>
          <w:p w:rsidR="003846FA" w:rsidRPr="002D72F6" w:rsidRDefault="003846FA" w:rsidP="00653E6B">
            <w:pPr>
              <w:rPr>
                <w:rFonts w:ascii="Times New Roman" w:hAnsi="Times New Roman"/>
                <w:color w:val="000000"/>
                <w:lang w:eastAsia="ru-RU"/>
              </w:rPr>
            </w:pPr>
            <w:r w:rsidRPr="002D72F6">
              <w:rPr>
                <w:rFonts w:ascii="Times New Roman" w:hAnsi="Times New Roman"/>
                <w:color w:val="000000"/>
              </w:rPr>
              <w:t xml:space="preserve">31100, Хмельницька обл., </w:t>
            </w:r>
            <w:proofErr w:type="gramStart"/>
            <w:r w:rsidRPr="002D72F6">
              <w:rPr>
                <w:rFonts w:ascii="Times New Roman" w:hAnsi="Times New Roman"/>
                <w:color w:val="000000"/>
              </w:rPr>
              <w:t>м</w:t>
            </w:r>
            <w:proofErr w:type="gramEnd"/>
            <w:r w:rsidRPr="002D72F6">
              <w:rPr>
                <w:rFonts w:ascii="Times New Roman" w:hAnsi="Times New Roman"/>
                <w:color w:val="000000"/>
              </w:rPr>
              <w:t>істо Старокостянтинів, вул. Героїв Небесної Сотні, будинок 1</w:t>
            </w:r>
          </w:p>
        </w:tc>
      </w:tr>
      <w:tr w:rsidR="003846FA" w:rsidRPr="002D72F6" w:rsidTr="00292625">
        <w:tc>
          <w:tcPr>
            <w:tcW w:w="300" w:type="pct"/>
            <w:shd w:val="clear" w:color="auto" w:fill="FFFFFF"/>
            <w:hideMark/>
          </w:tcPr>
          <w:p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2.3</w:t>
            </w:r>
          </w:p>
        </w:tc>
        <w:tc>
          <w:tcPr>
            <w:tcW w:w="1550" w:type="pct"/>
            <w:shd w:val="clear" w:color="auto" w:fill="FFFFFF"/>
            <w:hideMark/>
          </w:tcPr>
          <w:p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3846FA" w:rsidRPr="002D72F6" w:rsidRDefault="002C34B4" w:rsidP="003846FA">
            <w:pPr>
              <w:ind w:right="100"/>
              <w:contextualSpacing/>
              <w:rPr>
                <w:rFonts w:ascii="Times New Roman" w:hAnsi="Times New Roman"/>
                <w:spacing w:val="-6"/>
              </w:rPr>
            </w:pPr>
            <w:r>
              <w:rPr>
                <w:rFonts w:ascii="Times New Roman" w:hAnsi="Times New Roman"/>
                <w:spacing w:val="-6"/>
                <w:lang w:val="uk-UA"/>
              </w:rPr>
              <w:t>Фахівець з публічних закупівель</w:t>
            </w:r>
            <w:r w:rsidR="003846FA" w:rsidRPr="002D72F6">
              <w:rPr>
                <w:rFonts w:ascii="Times New Roman" w:hAnsi="Times New Roman"/>
                <w:spacing w:val="-6"/>
              </w:rPr>
              <w:t xml:space="preserve"> – Денисенко Наталія Іванівна </w:t>
            </w:r>
          </w:p>
          <w:p w:rsidR="003846FA" w:rsidRPr="002D72F6" w:rsidRDefault="003846FA" w:rsidP="003846FA">
            <w:pPr>
              <w:ind w:right="100"/>
              <w:contextualSpacing/>
              <w:rPr>
                <w:rFonts w:ascii="Times New Roman" w:hAnsi="Times New Roman"/>
              </w:rPr>
            </w:pPr>
            <w:r w:rsidRPr="002D72F6">
              <w:rPr>
                <w:rFonts w:ascii="Times New Roman" w:hAnsi="Times New Roman"/>
              </w:rPr>
              <w:t>Україна, 31100, Хмельницька обл., м</w:t>
            </w:r>
            <w:proofErr w:type="gramStart"/>
            <w:r w:rsidRPr="002D72F6">
              <w:rPr>
                <w:rFonts w:ascii="Times New Roman" w:hAnsi="Times New Roman"/>
              </w:rPr>
              <w:t>.С</w:t>
            </w:r>
            <w:proofErr w:type="gramEnd"/>
            <w:r w:rsidRPr="002D72F6">
              <w:rPr>
                <w:rFonts w:ascii="Times New Roman" w:hAnsi="Times New Roman"/>
              </w:rPr>
              <w:t xml:space="preserve">тарокостянтинів, </w:t>
            </w:r>
          </w:p>
          <w:p w:rsidR="003846FA" w:rsidRPr="002D72F6" w:rsidRDefault="003846FA" w:rsidP="003846FA">
            <w:pPr>
              <w:ind w:right="100"/>
              <w:contextualSpacing/>
              <w:rPr>
                <w:rFonts w:ascii="Times New Roman" w:hAnsi="Times New Roman"/>
              </w:rPr>
            </w:pPr>
            <w:r w:rsidRPr="002D72F6">
              <w:rPr>
                <w:rFonts w:ascii="Times New Roman" w:hAnsi="Times New Roman"/>
              </w:rPr>
              <w:t>вул. Героїв Небесної Сотні, 1.</w:t>
            </w:r>
          </w:p>
          <w:p w:rsidR="003846FA" w:rsidRPr="002D72F6" w:rsidRDefault="003846FA" w:rsidP="003846FA">
            <w:pPr>
              <w:ind w:right="100"/>
              <w:contextualSpacing/>
              <w:rPr>
                <w:rFonts w:ascii="Times New Roman" w:hAnsi="Times New Roman"/>
                <w:spacing w:val="-6"/>
              </w:rPr>
            </w:pPr>
            <w:r w:rsidRPr="002D72F6">
              <w:rPr>
                <w:rFonts w:ascii="Times New Roman" w:hAnsi="Times New Roman"/>
                <w:spacing w:val="-6"/>
              </w:rPr>
              <w:t>тел. (03854) 3-23-59, 067-70-40-590</w:t>
            </w:r>
          </w:p>
          <w:p w:rsidR="003846FA" w:rsidRPr="002D72F6" w:rsidRDefault="003846FA" w:rsidP="003846FA">
            <w:pPr>
              <w:jc w:val="both"/>
              <w:rPr>
                <w:rFonts w:ascii="Times New Roman" w:hAnsi="Times New Roman"/>
                <w:spacing w:val="-6"/>
              </w:rPr>
            </w:pPr>
            <w:r w:rsidRPr="002D72F6">
              <w:rPr>
                <w:rFonts w:ascii="Times New Roman" w:hAnsi="Times New Roman"/>
                <w:spacing w:val="-6"/>
              </w:rPr>
              <w:t xml:space="preserve"> email: </w:t>
            </w:r>
            <w:hyperlink r:id="rId6" w:history="1">
              <w:r w:rsidRPr="002D72F6">
                <w:rPr>
                  <w:rStyle w:val="a5"/>
                  <w:rFonts w:ascii="Times New Roman" w:hAnsi="Times New Roman"/>
                  <w:spacing w:val="-6"/>
                  <w:lang w:val="en-US"/>
                </w:rPr>
                <w:t>krbshp</w:t>
              </w:r>
              <w:r w:rsidRPr="002D72F6">
                <w:rPr>
                  <w:rStyle w:val="a5"/>
                  <w:rFonts w:ascii="Times New Roman" w:hAnsi="Times New Roman"/>
                  <w:spacing w:val="-6"/>
                </w:rPr>
                <w:t>@</w:t>
              </w:r>
              <w:r w:rsidRPr="002D72F6">
                <w:rPr>
                  <w:rStyle w:val="a5"/>
                  <w:rFonts w:ascii="Times New Roman" w:hAnsi="Times New Roman"/>
                  <w:spacing w:val="-6"/>
                  <w:lang w:val="en-US"/>
                </w:rPr>
                <w:t>meta</w:t>
              </w:r>
              <w:r w:rsidRPr="002D72F6">
                <w:rPr>
                  <w:rStyle w:val="a5"/>
                  <w:rFonts w:ascii="Times New Roman" w:hAnsi="Times New Roman"/>
                  <w:spacing w:val="-6"/>
                </w:rPr>
                <w:t>.</w:t>
              </w:r>
              <w:r w:rsidRPr="002D72F6">
                <w:rPr>
                  <w:rStyle w:val="a5"/>
                  <w:rFonts w:ascii="Times New Roman" w:hAnsi="Times New Roman"/>
                  <w:spacing w:val="-6"/>
                  <w:lang w:val="en-US"/>
                </w:rPr>
                <w:t>ua</w:t>
              </w:r>
            </w:hyperlink>
          </w:p>
          <w:p w:rsidR="003846FA" w:rsidRPr="002D72F6" w:rsidRDefault="003846FA" w:rsidP="003846FA">
            <w:pPr>
              <w:spacing w:before="150" w:after="150" w:line="240" w:lineRule="auto"/>
              <w:rPr>
                <w:rFonts w:ascii="Times New Roman" w:eastAsia="Times New Roman" w:hAnsi="Times New Roman"/>
                <w:lang w:val="uk-UA" w:eastAsia="ru-RU"/>
              </w:rPr>
            </w:pPr>
          </w:p>
        </w:tc>
      </w:tr>
      <w:tr w:rsidR="003846FA" w:rsidRPr="002D72F6" w:rsidTr="00292625">
        <w:tc>
          <w:tcPr>
            <w:tcW w:w="300" w:type="pct"/>
            <w:shd w:val="clear" w:color="auto" w:fill="FFFFFF"/>
            <w:hideMark/>
          </w:tcPr>
          <w:p w:rsidR="003846FA" w:rsidRPr="002D72F6" w:rsidRDefault="003846FA"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3</w:t>
            </w:r>
          </w:p>
        </w:tc>
        <w:tc>
          <w:tcPr>
            <w:tcW w:w="1550" w:type="pct"/>
            <w:shd w:val="clear" w:color="auto" w:fill="FFFFFF"/>
            <w:hideMark/>
          </w:tcPr>
          <w:p w:rsidR="003846FA" w:rsidRPr="002D72F6" w:rsidRDefault="003846FA"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Процедура закупівлі</w:t>
            </w:r>
          </w:p>
        </w:tc>
        <w:tc>
          <w:tcPr>
            <w:tcW w:w="3150" w:type="pct"/>
            <w:shd w:val="clear" w:color="auto" w:fill="FFFFFF"/>
            <w:hideMark/>
          </w:tcPr>
          <w:p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відкриті торги</w:t>
            </w:r>
            <w:r w:rsidR="002D72F6" w:rsidRPr="002D72F6">
              <w:rPr>
                <w:rFonts w:ascii="Times New Roman" w:eastAsia="Times New Roman" w:hAnsi="Times New Roman"/>
                <w:lang w:val="uk-UA" w:eastAsia="ru-RU"/>
              </w:rPr>
              <w:t xml:space="preserve">  з особливостями </w:t>
            </w:r>
          </w:p>
        </w:tc>
      </w:tr>
      <w:tr w:rsidR="003846FA" w:rsidRPr="002D72F6" w:rsidTr="00292625">
        <w:tc>
          <w:tcPr>
            <w:tcW w:w="300" w:type="pct"/>
            <w:shd w:val="clear" w:color="auto" w:fill="FFFFFF"/>
            <w:hideMark/>
          </w:tcPr>
          <w:p w:rsidR="003846FA" w:rsidRPr="002D72F6" w:rsidRDefault="003846FA"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4</w:t>
            </w:r>
          </w:p>
        </w:tc>
        <w:tc>
          <w:tcPr>
            <w:tcW w:w="1550" w:type="pct"/>
            <w:shd w:val="clear" w:color="auto" w:fill="FFFFFF"/>
            <w:hideMark/>
          </w:tcPr>
          <w:p w:rsidR="003846FA" w:rsidRPr="002D72F6" w:rsidRDefault="003846FA"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Інформація про предмет закупівлі</w:t>
            </w:r>
          </w:p>
        </w:tc>
        <w:tc>
          <w:tcPr>
            <w:tcW w:w="3150" w:type="pct"/>
            <w:shd w:val="clear" w:color="auto" w:fill="FFFFFF"/>
            <w:hideMark/>
          </w:tcPr>
          <w:p w:rsidR="003846FA" w:rsidRPr="002D72F6" w:rsidRDefault="003846FA" w:rsidP="00292625">
            <w:pPr>
              <w:spacing w:before="150" w:after="150" w:line="240" w:lineRule="auto"/>
              <w:rPr>
                <w:rFonts w:ascii="Times New Roman" w:eastAsia="Times New Roman" w:hAnsi="Times New Roman"/>
                <w:lang w:val="uk-UA" w:eastAsia="ru-RU"/>
              </w:rPr>
            </w:pPr>
          </w:p>
        </w:tc>
      </w:tr>
      <w:tr w:rsidR="003846FA" w:rsidRPr="002D72F6" w:rsidTr="00292625">
        <w:tc>
          <w:tcPr>
            <w:tcW w:w="300" w:type="pct"/>
            <w:shd w:val="clear" w:color="auto" w:fill="FFFFFF"/>
            <w:hideMark/>
          </w:tcPr>
          <w:p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4.1</w:t>
            </w:r>
          </w:p>
        </w:tc>
        <w:tc>
          <w:tcPr>
            <w:tcW w:w="1550" w:type="pct"/>
            <w:shd w:val="clear" w:color="auto" w:fill="FFFFFF"/>
            <w:hideMark/>
          </w:tcPr>
          <w:p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назва предмета закупівлі</w:t>
            </w:r>
          </w:p>
        </w:tc>
        <w:tc>
          <w:tcPr>
            <w:tcW w:w="3150" w:type="pct"/>
            <w:shd w:val="clear" w:color="auto" w:fill="FFFFFF"/>
            <w:hideMark/>
          </w:tcPr>
          <w:p w:rsidR="003846FA" w:rsidRPr="002D72F6" w:rsidRDefault="003846FA" w:rsidP="00292625">
            <w:pPr>
              <w:spacing w:before="150" w:after="0" w:line="240" w:lineRule="auto"/>
              <w:rPr>
                <w:rFonts w:ascii="Times New Roman" w:hAnsi="Times New Roman"/>
                <w:lang w:val="uk-UA" w:eastAsia="uk-UA"/>
              </w:rPr>
            </w:pPr>
            <w:r w:rsidRPr="002D72F6">
              <w:rPr>
                <w:rFonts w:ascii="Times New Roman" w:hAnsi="Times New Roman"/>
                <w:lang w:eastAsia="uk-UA"/>
              </w:rPr>
              <w:t>Код за ДК 021-2015 (</w:t>
            </w:r>
            <w:r w:rsidRPr="002D72F6">
              <w:rPr>
                <w:rFonts w:ascii="Times New Roman" w:hAnsi="Times New Roman"/>
                <w:lang w:val="en-US" w:eastAsia="uk-UA"/>
              </w:rPr>
              <w:t>CPV</w:t>
            </w:r>
            <w:r w:rsidRPr="002D72F6">
              <w:rPr>
                <w:rFonts w:ascii="Times New Roman" w:hAnsi="Times New Roman"/>
                <w:lang w:eastAsia="uk-UA"/>
              </w:rPr>
              <w:t>) 09130000-9 – Нафта і дистиляти</w:t>
            </w:r>
          </w:p>
          <w:p w:rsidR="003846FA" w:rsidRPr="002D72F6" w:rsidRDefault="003846FA" w:rsidP="003846FA">
            <w:pPr>
              <w:spacing w:after="60"/>
              <w:ind w:right="113"/>
              <w:jc w:val="both"/>
              <w:rPr>
                <w:rFonts w:ascii="Times New Roman" w:hAnsi="Times New Roman"/>
              </w:rPr>
            </w:pPr>
            <w:r w:rsidRPr="002D72F6">
              <w:rPr>
                <w:rFonts w:ascii="Times New Roman" w:hAnsi="Times New Roman"/>
              </w:rPr>
              <w:t>Код за ДК 021-2015 (</w:t>
            </w:r>
            <w:r w:rsidRPr="002D72F6">
              <w:rPr>
                <w:rFonts w:ascii="Times New Roman" w:hAnsi="Times New Roman"/>
                <w:lang w:val="en-US"/>
              </w:rPr>
              <w:t>CPV</w:t>
            </w:r>
            <w:r w:rsidRPr="002D72F6">
              <w:rPr>
                <w:rFonts w:ascii="Times New Roman" w:hAnsi="Times New Roman"/>
              </w:rPr>
              <w:t>) 09132100-4 - Неетильований бензин (А-9</w:t>
            </w:r>
            <w:r w:rsidRPr="002D72F6">
              <w:rPr>
                <w:rFonts w:ascii="Times New Roman" w:hAnsi="Times New Roman"/>
                <w:lang w:val="uk-UA"/>
              </w:rPr>
              <w:t>5</w:t>
            </w:r>
            <w:r w:rsidRPr="002D72F6">
              <w:rPr>
                <w:rFonts w:ascii="Times New Roman" w:hAnsi="Times New Roman"/>
              </w:rPr>
              <w:t>)</w:t>
            </w:r>
          </w:p>
          <w:p w:rsidR="003846FA" w:rsidRPr="002D72F6" w:rsidRDefault="003846FA" w:rsidP="003846FA">
            <w:pPr>
              <w:spacing w:after="60"/>
              <w:ind w:right="113"/>
              <w:jc w:val="both"/>
              <w:rPr>
                <w:rFonts w:ascii="Times New Roman" w:hAnsi="Times New Roman"/>
              </w:rPr>
            </w:pPr>
            <w:r w:rsidRPr="002D72F6">
              <w:rPr>
                <w:rFonts w:ascii="Times New Roman" w:hAnsi="Times New Roman"/>
              </w:rPr>
              <w:t>Код за ДК 021-2015 (</w:t>
            </w:r>
            <w:r w:rsidRPr="002D72F6">
              <w:rPr>
                <w:rFonts w:ascii="Times New Roman" w:hAnsi="Times New Roman"/>
                <w:lang w:val="en-US"/>
              </w:rPr>
              <w:t>CPV</w:t>
            </w:r>
            <w:r w:rsidRPr="002D72F6">
              <w:rPr>
                <w:rFonts w:ascii="Times New Roman" w:hAnsi="Times New Roman"/>
              </w:rPr>
              <w:t>) 09134200-9 - Дизельне паливо</w:t>
            </w:r>
          </w:p>
          <w:p w:rsidR="003846FA" w:rsidRPr="002D72F6" w:rsidRDefault="003846FA" w:rsidP="00292625">
            <w:pPr>
              <w:spacing w:before="150" w:after="0" w:line="240" w:lineRule="auto"/>
              <w:rPr>
                <w:rFonts w:ascii="Times New Roman" w:eastAsia="Times New Roman" w:hAnsi="Times New Roman"/>
                <w:lang w:eastAsia="ru-RU"/>
              </w:rPr>
            </w:pPr>
          </w:p>
        </w:tc>
      </w:tr>
      <w:tr w:rsidR="003846FA" w:rsidRPr="002D72F6" w:rsidTr="00292625">
        <w:tc>
          <w:tcPr>
            <w:tcW w:w="300" w:type="pct"/>
            <w:shd w:val="clear" w:color="auto" w:fill="FFFFFF"/>
            <w:hideMark/>
          </w:tcPr>
          <w:p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4.2</w:t>
            </w:r>
          </w:p>
        </w:tc>
        <w:tc>
          <w:tcPr>
            <w:tcW w:w="1550" w:type="pct"/>
            <w:shd w:val="clear" w:color="auto" w:fill="FFFFFF"/>
            <w:hideMark/>
          </w:tcPr>
          <w:p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3846FA" w:rsidRPr="002D72F6" w:rsidRDefault="003846FA"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Закупівля на лоти не ділиться</w:t>
            </w:r>
          </w:p>
        </w:tc>
      </w:tr>
      <w:tr w:rsidR="003846FA" w:rsidRPr="002D72F6" w:rsidTr="00292625">
        <w:tc>
          <w:tcPr>
            <w:tcW w:w="300" w:type="pct"/>
            <w:shd w:val="clear" w:color="auto" w:fill="FFFFFF"/>
            <w:hideMark/>
          </w:tcPr>
          <w:p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4.3</w:t>
            </w:r>
          </w:p>
        </w:tc>
        <w:tc>
          <w:tcPr>
            <w:tcW w:w="1550" w:type="pct"/>
            <w:shd w:val="clear" w:color="auto" w:fill="FFFFFF"/>
            <w:hideMark/>
          </w:tcPr>
          <w:p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3846FA" w:rsidRPr="002D72F6" w:rsidRDefault="003846FA" w:rsidP="003846FA">
            <w:pPr>
              <w:spacing w:after="60"/>
              <w:ind w:right="113" w:hanging="2"/>
              <w:jc w:val="both"/>
              <w:rPr>
                <w:rFonts w:ascii="Times New Roman" w:hAnsi="Times New Roman"/>
              </w:rPr>
            </w:pPr>
            <w:r w:rsidRPr="002D72F6">
              <w:rPr>
                <w:rFonts w:ascii="Times New Roman" w:hAnsi="Times New Roman"/>
              </w:rPr>
              <w:t>Очікуваний обсяг поставки товарі</w:t>
            </w:r>
            <w:proofErr w:type="gramStart"/>
            <w:r w:rsidRPr="002D72F6">
              <w:rPr>
                <w:rFonts w:ascii="Times New Roman" w:hAnsi="Times New Roman"/>
              </w:rPr>
              <w:t>в</w:t>
            </w:r>
            <w:proofErr w:type="gramEnd"/>
            <w:r w:rsidRPr="002D72F6">
              <w:rPr>
                <w:rFonts w:ascii="Times New Roman" w:hAnsi="Times New Roman"/>
              </w:rPr>
              <w:t>:</w:t>
            </w:r>
          </w:p>
          <w:p w:rsidR="003846FA" w:rsidRPr="002D72F6" w:rsidRDefault="002D72F6" w:rsidP="003846FA">
            <w:pPr>
              <w:pStyle w:val="Default"/>
              <w:jc w:val="both"/>
              <w:rPr>
                <w:b/>
                <w:color w:val="auto"/>
                <w:sz w:val="22"/>
                <w:szCs w:val="22"/>
              </w:rPr>
            </w:pPr>
            <w:r w:rsidRPr="002D72F6">
              <w:rPr>
                <w:sz w:val="22"/>
                <w:szCs w:val="22"/>
              </w:rPr>
              <w:t xml:space="preserve">- </w:t>
            </w:r>
            <w:r w:rsidR="003846FA" w:rsidRPr="002D72F6">
              <w:rPr>
                <w:sz w:val="22"/>
                <w:szCs w:val="22"/>
              </w:rPr>
              <w:t xml:space="preserve">Неетильований бензин </w:t>
            </w:r>
            <w:r w:rsidR="00B93C3C" w:rsidRPr="002D72F6">
              <w:rPr>
                <w:color w:val="auto"/>
                <w:sz w:val="22"/>
                <w:szCs w:val="22"/>
              </w:rPr>
              <w:t>(А-95)</w:t>
            </w:r>
            <w:r w:rsidR="00B93C3C" w:rsidRPr="002D72F6">
              <w:rPr>
                <w:b/>
                <w:color w:val="auto"/>
                <w:sz w:val="22"/>
                <w:szCs w:val="22"/>
              </w:rPr>
              <w:t xml:space="preserve"> – 3</w:t>
            </w:r>
            <w:r w:rsidRPr="002D72F6">
              <w:rPr>
                <w:b/>
                <w:color w:val="auto"/>
                <w:sz w:val="22"/>
                <w:szCs w:val="22"/>
              </w:rPr>
              <w:t>2</w:t>
            </w:r>
            <w:r w:rsidR="003846FA" w:rsidRPr="002D72F6">
              <w:rPr>
                <w:b/>
                <w:color w:val="auto"/>
                <w:sz w:val="22"/>
                <w:szCs w:val="22"/>
              </w:rPr>
              <w:t>000 л.</w:t>
            </w:r>
            <w:r w:rsidRPr="002D72F6">
              <w:rPr>
                <w:b/>
                <w:color w:val="auto"/>
                <w:sz w:val="22"/>
                <w:szCs w:val="22"/>
              </w:rPr>
              <w:t>;</w:t>
            </w:r>
          </w:p>
          <w:p w:rsidR="003846FA" w:rsidRPr="002D72F6" w:rsidRDefault="002D72F6" w:rsidP="003846FA">
            <w:pPr>
              <w:pStyle w:val="Default"/>
              <w:jc w:val="both"/>
              <w:rPr>
                <w:b/>
                <w:color w:val="auto"/>
                <w:sz w:val="22"/>
                <w:szCs w:val="22"/>
              </w:rPr>
            </w:pPr>
            <w:r w:rsidRPr="002D72F6">
              <w:rPr>
                <w:sz w:val="22"/>
                <w:szCs w:val="22"/>
              </w:rPr>
              <w:t>- д</w:t>
            </w:r>
            <w:r w:rsidR="003846FA" w:rsidRPr="002D72F6">
              <w:rPr>
                <w:sz w:val="22"/>
                <w:szCs w:val="22"/>
              </w:rPr>
              <w:t xml:space="preserve">изельне паливо </w:t>
            </w:r>
            <w:r w:rsidRPr="002D72F6">
              <w:rPr>
                <w:b/>
                <w:color w:val="auto"/>
                <w:sz w:val="22"/>
                <w:szCs w:val="22"/>
              </w:rPr>
              <w:t>– 520</w:t>
            </w:r>
            <w:r w:rsidR="003846FA" w:rsidRPr="002D72F6">
              <w:rPr>
                <w:b/>
                <w:color w:val="auto"/>
                <w:sz w:val="22"/>
                <w:szCs w:val="22"/>
              </w:rPr>
              <w:t>00 л.</w:t>
            </w:r>
          </w:p>
          <w:p w:rsidR="003846FA" w:rsidRPr="002D72F6" w:rsidRDefault="003846FA" w:rsidP="003846FA">
            <w:pPr>
              <w:spacing w:after="60"/>
              <w:ind w:right="113" w:hanging="2"/>
              <w:jc w:val="both"/>
              <w:rPr>
                <w:rFonts w:ascii="Times New Roman" w:hAnsi="Times New Roman"/>
              </w:rPr>
            </w:pPr>
            <w:r w:rsidRPr="002D72F6">
              <w:rPr>
                <w:rFonts w:ascii="Times New Roman" w:hAnsi="Times New Roman"/>
              </w:rPr>
              <w:lastRenderedPageBreak/>
              <w:t>На автозаправних станціях постачальника.</w:t>
            </w:r>
          </w:p>
          <w:p w:rsidR="003846FA" w:rsidRPr="002D72F6" w:rsidRDefault="003846FA" w:rsidP="003846FA">
            <w:pPr>
              <w:spacing w:after="0" w:line="240" w:lineRule="auto"/>
              <w:jc w:val="both"/>
              <w:rPr>
                <w:rFonts w:ascii="Times New Roman" w:eastAsia="Times New Roman" w:hAnsi="Times New Roman"/>
                <w:lang w:val="uk-UA" w:eastAsia="ru-RU"/>
              </w:rPr>
            </w:pPr>
            <w:r w:rsidRPr="002D72F6">
              <w:rPr>
                <w:rFonts w:ascii="Times New Roman" w:hAnsi="Times New Roman"/>
                <w:shd w:val="clear" w:color="auto" w:fill="FFFFFF"/>
                <w:lang w:val="uk-UA"/>
              </w:rPr>
              <w:t>Розташування АЗС в межах міста Старокостянтинів в радіусі не більше 10-ти км від місця розташування Замовника, його юридичної адреси.</w:t>
            </w:r>
          </w:p>
          <w:p w:rsidR="003846FA" w:rsidRPr="002D72F6" w:rsidRDefault="003846FA" w:rsidP="00292625">
            <w:pPr>
              <w:spacing w:after="0" w:line="240" w:lineRule="auto"/>
              <w:rPr>
                <w:rFonts w:ascii="Times New Roman" w:eastAsia="Times New Roman" w:hAnsi="Times New Roman"/>
                <w:lang w:val="uk-UA" w:eastAsia="ru-RU"/>
              </w:rPr>
            </w:pPr>
          </w:p>
        </w:tc>
      </w:tr>
      <w:tr w:rsidR="003846FA" w:rsidRPr="002D72F6" w:rsidTr="00292625">
        <w:tc>
          <w:tcPr>
            <w:tcW w:w="300" w:type="pct"/>
            <w:shd w:val="clear" w:color="auto" w:fill="FFFFFF"/>
            <w:hideMark/>
          </w:tcPr>
          <w:p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lastRenderedPageBreak/>
              <w:t>4.4</w:t>
            </w:r>
          </w:p>
        </w:tc>
        <w:tc>
          <w:tcPr>
            <w:tcW w:w="1550" w:type="pct"/>
            <w:shd w:val="clear" w:color="auto" w:fill="FFFFFF"/>
            <w:hideMark/>
          </w:tcPr>
          <w:p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3846FA" w:rsidRPr="002D72F6" w:rsidRDefault="00167BE4"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по 31.12</w:t>
            </w:r>
            <w:r w:rsidR="00B93C3C" w:rsidRPr="002D72F6">
              <w:rPr>
                <w:rFonts w:ascii="Times New Roman" w:eastAsia="Times New Roman" w:hAnsi="Times New Roman"/>
                <w:lang w:val="uk-UA" w:eastAsia="ru-RU"/>
              </w:rPr>
              <w:t>.2024 року</w:t>
            </w:r>
          </w:p>
        </w:tc>
      </w:tr>
      <w:tr w:rsidR="003846FA" w:rsidRPr="00BF4991" w:rsidTr="00292625">
        <w:tc>
          <w:tcPr>
            <w:tcW w:w="300" w:type="pct"/>
            <w:shd w:val="clear" w:color="auto" w:fill="FFFFFF"/>
          </w:tcPr>
          <w:p w:rsidR="003846FA" w:rsidRPr="002D72F6" w:rsidRDefault="003846FA" w:rsidP="00292625">
            <w:pPr>
              <w:spacing w:before="150" w:after="150" w:line="240" w:lineRule="auto"/>
              <w:jc w:val="center"/>
              <w:rPr>
                <w:rFonts w:ascii="Times New Roman" w:eastAsia="Times New Roman" w:hAnsi="Times New Roman"/>
                <w:lang w:val="uk-UA" w:eastAsia="ru-RU"/>
              </w:rPr>
            </w:pPr>
            <w:r w:rsidRPr="002D72F6">
              <w:rPr>
                <w:rFonts w:ascii="Times New Roman" w:eastAsia="Times New Roman" w:hAnsi="Times New Roman"/>
                <w:lang w:val="uk-UA" w:eastAsia="ru-RU"/>
              </w:rPr>
              <w:t>4.5</w:t>
            </w:r>
          </w:p>
        </w:tc>
        <w:tc>
          <w:tcPr>
            <w:tcW w:w="1550" w:type="pct"/>
            <w:shd w:val="clear" w:color="auto" w:fill="FFFFFF"/>
          </w:tcPr>
          <w:p w:rsidR="003846FA" w:rsidRPr="002D72F6" w:rsidRDefault="003846FA" w:rsidP="00292625">
            <w:pPr>
              <w:spacing w:before="150" w:after="150" w:line="240" w:lineRule="auto"/>
              <w:rPr>
                <w:rFonts w:ascii="Times New Roman" w:eastAsia="Times New Roman" w:hAnsi="Times New Roman"/>
                <w:lang w:val="uk-UA" w:eastAsia="ru-RU"/>
              </w:rPr>
            </w:pPr>
            <w:r w:rsidRPr="002D72F6">
              <w:rPr>
                <w:rFonts w:ascii="Times New Roman" w:eastAsia="Times New Roman" w:hAnsi="Times New Roman"/>
                <w:lang w:val="uk-UA" w:eastAsia="ru-RU"/>
              </w:rPr>
              <w:t>Очікувана вартість закупівлі</w:t>
            </w:r>
          </w:p>
        </w:tc>
        <w:tc>
          <w:tcPr>
            <w:tcW w:w="3150" w:type="pct"/>
            <w:shd w:val="clear" w:color="auto" w:fill="FFFFFF"/>
          </w:tcPr>
          <w:p w:rsidR="003846FA" w:rsidRPr="002D72F6" w:rsidRDefault="00B93C3C" w:rsidP="00292625">
            <w:pPr>
              <w:spacing w:before="150" w:after="150" w:line="240" w:lineRule="auto"/>
              <w:jc w:val="both"/>
              <w:rPr>
                <w:rFonts w:ascii="Times New Roman" w:eastAsia="Times New Roman" w:hAnsi="Times New Roman"/>
                <w:b/>
                <w:bCs/>
                <w:color w:val="000000" w:themeColor="text1"/>
                <w:lang w:val="uk-UA" w:eastAsia="ru-RU"/>
              </w:rPr>
            </w:pPr>
            <w:r w:rsidRPr="002D72F6">
              <w:rPr>
                <w:rFonts w:ascii="Times New Roman" w:eastAsia="Times New Roman" w:hAnsi="Times New Roman"/>
                <w:bCs/>
                <w:color w:val="000000" w:themeColor="text1"/>
                <w:lang w:val="uk-UA" w:eastAsia="ru-RU"/>
              </w:rPr>
              <w:t>Загальна вартість</w:t>
            </w:r>
            <w:r w:rsidR="0092678A" w:rsidRPr="002D72F6">
              <w:rPr>
                <w:rFonts w:ascii="Times New Roman" w:eastAsia="Times New Roman" w:hAnsi="Times New Roman"/>
                <w:bCs/>
                <w:color w:val="000000" w:themeColor="text1"/>
                <w:lang w:val="uk-UA" w:eastAsia="ru-RU"/>
              </w:rPr>
              <w:t xml:space="preserve">: </w:t>
            </w:r>
            <w:r w:rsidR="0092678A" w:rsidRPr="002D72F6">
              <w:rPr>
                <w:rFonts w:ascii="Times New Roman" w:eastAsia="Times New Roman" w:hAnsi="Times New Roman"/>
                <w:b/>
                <w:bCs/>
                <w:color w:val="000000" w:themeColor="text1"/>
                <w:lang w:val="uk-UA" w:eastAsia="ru-RU"/>
              </w:rPr>
              <w:t>4252400</w:t>
            </w:r>
            <w:r w:rsidR="00E84563" w:rsidRPr="002D72F6">
              <w:rPr>
                <w:rFonts w:ascii="Times New Roman" w:eastAsia="Times New Roman" w:hAnsi="Times New Roman"/>
                <w:b/>
                <w:bCs/>
                <w:color w:val="000000" w:themeColor="text1"/>
                <w:lang w:val="uk-UA" w:eastAsia="ru-RU"/>
              </w:rPr>
              <w:t>,00</w:t>
            </w:r>
            <w:r w:rsidR="003846FA" w:rsidRPr="002D72F6">
              <w:rPr>
                <w:rFonts w:ascii="Times New Roman" w:eastAsia="Times New Roman" w:hAnsi="Times New Roman"/>
                <w:b/>
                <w:bCs/>
                <w:color w:val="000000" w:themeColor="text1"/>
                <w:lang w:val="uk-UA" w:eastAsia="ru-RU"/>
              </w:rPr>
              <w:t xml:space="preserve"> (</w:t>
            </w:r>
            <w:r w:rsidR="0092678A" w:rsidRPr="002D72F6">
              <w:rPr>
                <w:rFonts w:ascii="Times New Roman" w:eastAsia="Times New Roman" w:hAnsi="Times New Roman"/>
                <w:b/>
                <w:bCs/>
                <w:color w:val="000000" w:themeColor="text1"/>
                <w:lang w:val="uk-UA" w:eastAsia="ru-RU"/>
              </w:rPr>
              <w:t>чотири мільйони двісті п’ятдесят дві</w:t>
            </w:r>
            <w:r w:rsidRPr="002D72F6">
              <w:rPr>
                <w:rFonts w:ascii="Times New Roman" w:eastAsia="Times New Roman" w:hAnsi="Times New Roman"/>
                <w:b/>
                <w:bCs/>
                <w:color w:val="000000" w:themeColor="text1"/>
                <w:lang w:val="uk-UA" w:eastAsia="ru-RU"/>
              </w:rPr>
              <w:t xml:space="preserve"> </w:t>
            </w:r>
            <w:r w:rsidR="00E84563" w:rsidRPr="002D72F6">
              <w:rPr>
                <w:rFonts w:ascii="Times New Roman" w:eastAsia="Times New Roman" w:hAnsi="Times New Roman"/>
                <w:b/>
                <w:bCs/>
                <w:color w:val="000000" w:themeColor="text1"/>
                <w:lang w:val="uk-UA" w:eastAsia="ru-RU"/>
              </w:rPr>
              <w:t xml:space="preserve"> </w:t>
            </w:r>
            <w:r w:rsidR="003846FA" w:rsidRPr="002D72F6">
              <w:rPr>
                <w:rFonts w:ascii="Times New Roman" w:eastAsia="Times New Roman" w:hAnsi="Times New Roman"/>
                <w:b/>
                <w:bCs/>
                <w:color w:val="000000" w:themeColor="text1"/>
                <w:lang w:val="uk-UA" w:eastAsia="ru-RU"/>
              </w:rPr>
              <w:t xml:space="preserve"> тисяч</w:t>
            </w:r>
            <w:r w:rsidR="0092678A" w:rsidRPr="002D72F6">
              <w:rPr>
                <w:rFonts w:ascii="Times New Roman" w:eastAsia="Times New Roman" w:hAnsi="Times New Roman"/>
                <w:b/>
                <w:bCs/>
                <w:color w:val="000000" w:themeColor="text1"/>
                <w:lang w:val="uk-UA" w:eastAsia="ru-RU"/>
              </w:rPr>
              <w:t>і чотириста</w:t>
            </w:r>
            <w:r w:rsidR="00E84563" w:rsidRPr="002D72F6">
              <w:rPr>
                <w:rFonts w:ascii="Times New Roman" w:eastAsia="Times New Roman" w:hAnsi="Times New Roman"/>
                <w:b/>
                <w:bCs/>
                <w:color w:val="000000" w:themeColor="text1"/>
                <w:lang w:val="uk-UA" w:eastAsia="ru-RU"/>
              </w:rPr>
              <w:t xml:space="preserve">  </w:t>
            </w:r>
            <w:r w:rsidR="0092678A" w:rsidRPr="002D72F6">
              <w:rPr>
                <w:rFonts w:ascii="Times New Roman" w:eastAsia="Times New Roman" w:hAnsi="Times New Roman"/>
                <w:b/>
                <w:bCs/>
                <w:color w:val="000000" w:themeColor="text1"/>
                <w:lang w:val="uk-UA" w:eastAsia="ru-RU"/>
              </w:rPr>
              <w:t>грн.</w:t>
            </w:r>
            <w:r w:rsidR="00E84563" w:rsidRPr="002D72F6">
              <w:rPr>
                <w:rFonts w:ascii="Times New Roman" w:eastAsia="Times New Roman" w:hAnsi="Times New Roman"/>
                <w:b/>
                <w:bCs/>
                <w:color w:val="000000" w:themeColor="text1"/>
                <w:lang w:val="uk-UA" w:eastAsia="ru-RU"/>
              </w:rPr>
              <w:t xml:space="preserve"> 00 коп) гривень в т.ч. ПДВ.</w:t>
            </w:r>
          </w:p>
          <w:p w:rsidR="003846FA" w:rsidRPr="002D72F6" w:rsidRDefault="003846FA" w:rsidP="00292625">
            <w:pPr>
              <w:spacing w:before="150" w:after="150" w:line="240" w:lineRule="auto"/>
              <w:rPr>
                <w:rFonts w:ascii="Times New Roman" w:eastAsia="Times New Roman" w:hAnsi="Times New Roman"/>
                <w:b/>
                <w:bCs/>
                <w:lang w:val="uk-UA" w:eastAsia="ru-RU"/>
              </w:rPr>
            </w:pPr>
            <w:r w:rsidRPr="002D72F6">
              <w:rPr>
                <w:rFonts w:ascii="Times New Roman" w:eastAsia="Times New Roman" w:hAnsi="Times New Roman"/>
                <w:b/>
                <w:bCs/>
                <w:lang w:val="uk-UA" w:eastAsia="ru-RU"/>
              </w:rPr>
              <w:t xml:space="preserve"> </w:t>
            </w:r>
          </w:p>
        </w:tc>
      </w:tr>
      <w:tr w:rsidR="003846FA" w:rsidRPr="00BF4991" w:rsidTr="00292625">
        <w:tc>
          <w:tcPr>
            <w:tcW w:w="300" w:type="pct"/>
            <w:shd w:val="clear" w:color="auto" w:fill="FFFFFF"/>
            <w:hideMark/>
          </w:tcPr>
          <w:p w:rsidR="003846FA" w:rsidRPr="002D72F6" w:rsidRDefault="003846FA"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5</w:t>
            </w:r>
          </w:p>
        </w:tc>
        <w:tc>
          <w:tcPr>
            <w:tcW w:w="1550" w:type="pct"/>
            <w:shd w:val="clear" w:color="auto" w:fill="FFFFFF"/>
            <w:hideMark/>
          </w:tcPr>
          <w:p w:rsidR="003846FA" w:rsidRPr="002D72F6" w:rsidRDefault="003846FA"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Недискримінація учасників</w:t>
            </w:r>
          </w:p>
        </w:tc>
        <w:tc>
          <w:tcPr>
            <w:tcW w:w="3150" w:type="pct"/>
            <w:shd w:val="clear" w:color="auto" w:fill="FFFFFF"/>
            <w:hideMark/>
          </w:tcPr>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hAnsi="Times New Roman"/>
                <w:lang w:val="uk-UA"/>
              </w:rPr>
              <w:t xml:space="preserve">     </w:t>
            </w:r>
            <w:r w:rsidR="002D72F6" w:rsidRPr="002D72F6">
              <w:rPr>
                <w:rFonts w:ascii="Times New Roman" w:hAnsi="Times New Roman"/>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2D72F6" w:rsidRPr="002D72F6">
              <w:rPr>
                <w:rFonts w:ascii="Times New Roman" w:eastAsia="Times New Roman" w:hAnsi="Times New Roman"/>
                <w:lang w:val="uk-UA"/>
              </w:rPr>
              <w:t>(далі - активи)</w:t>
            </w:r>
            <w:r w:rsidR="002D72F6" w:rsidRPr="002D72F6">
              <w:rPr>
                <w:rFonts w:ascii="Times New Roman" w:hAnsi="Times New Roman"/>
                <w:lang w:val="uk-UA"/>
              </w:rPr>
              <w:t xml:space="preserve">, якої є </w:t>
            </w:r>
            <w:r w:rsidR="002D72F6" w:rsidRPr="002D72F6">
              <w:rPr>
                <w:rFonts w:ascii="Times New Roman" w:eastAsia="Times New Roman" w:hAnsi="Times New Roman"/>
                <w:lang w:val="uk-UA"/>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46FA" w:rsidRPr="002D72F6" w:rsidTr="00292625">
        <w:tc>
          <w:tcPr>
            <w:tcW w:w="300" w:type="pct"/>
            <w:shd w:val="clear" w:color="auto" w:fill="FFFFFF"/>
            <w:hideMark/>
          </w:tcPr>
          <w:p w:rsidR="003846FA" w:rsidRPr="002D72F6" w:rsidRDefault="003846FA"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6</w:t>
            </w:r>
          </w:p>
        </w:tc>
        <w:tc>
          <w:tcPr>
            <w:tcW w:w="1550" w:type="pct"/>
            <w:shd w:val="clear" w:color="auto" w:fill="FFFFFF"/>
            <w:hideMark/>
          </w:tcPr>
          <w:p w:rsidR="003846FA" w:rsidRPr="002D72F6" w:rsidRDefault="003846FA"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3846FA" w:rsidRPr="002D72F6" w:rsidRDefault="00D2789B" w:rsidP="00292625">
            <w:pPr>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В</w:t>
            </w:r>
            <w:r w:rsidR="003846FA" w:rsidRPr="002D72F6">
              <w:rPr>
                <w:rFonts w:ascii="Times New Roman" w:eastAsia="Times New Roman" w:hAnsi="Times New Roman"/>
                <w:lang w:val="uk-UA" w:eastAsia="ru-RU"/>
              </w:rPr>
              <w:t>алютою тендерної пропозиції є</w:t>
            </w:r>
            <w:r w:rsidR="002D72F6">
              <w:rPr>
                <w:rFonts w:ascii="Times New Roman" w:eastAsia="Times New Roman" w:hAnsi="Times New Roman"/>
                <w:lang w:val="uk-UA" w:eastAsia="ru-RU"/>
              </w:rPr>
              <w:t xml:space="preserve"> національна валюта України -</w:t>
            </w:r>
            <w:r w:rsidR="003846FA" w:rsidRPr="002D72F6">
              <w:rPr>
                <w:rFonts w:ascii="Times New Roman" w:eastAsia="Times New Roman" w:hAnsi="Times New Roman"/>
                <w:lang w:val="uk-UA" w:eastAsia="ru-RU"/>
              </w:rPr>
              <w:t xml:space="preserve"> гривня</w:t>
            </w:r>
          </w:p>
        </w:tc>
      </w:tr>
      <w:tr w:rsidR="003846FA" w:rsidRPr="002D72F6" w:rsidTr="00292625">
        <w:tc>
          <w:tcPr>
            <w:tcW w:w="300" w:type="pct"/>
            <w:shd w:val="clear" w:color="auto" w:fill="FFFFFF"/>
            <w:hideMark/>
          </w:tcPr>
          <w:p w:rsidR="003846FA" w:rsidRPr="002D72F6" w:rsidRDefault="003846FA"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t>7</w:t>
            </w:r>
          </w:p>
        </w:tc>
        <w:tc>
          <w:tcPr>
            <w:tcW w:w="1550" w:type="pct"/>
            <w:shd w:val="clear" w:color="auto" w:fill="FFFFFF"/>
            <w:hideMark/>
          </w:tcPr>
          <w:p w:rsidR="003846FA" w:rsidRPr="002D72F6" w:rsidRDefault="003846FA"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846FA" w:rsidRPr="002D72F6" w:rsidTr="00292625">
        <w:tc>
          <w:tcPr>
            <w:tcW w:w="300" w:type="pct"/>
            <w:shd w:val="clear" w:color="auto" w:fill="FFFFFF"/>
          </w:tcPr>
          <w:p w:rsidR="003846FA" w:rsidRPr="002D72F6" w:rsidRDefault="003846FA" w:rsidP="00292625">
            <w:pPr>
              <w:spacing w:before="150" w:after="150" w:line="240" w:lineRule="auto"/>
              <w:jc w:val="center"/>
              <w:rPr>
                <w:rFonts w:ascii="Times New Roman" w:eastAsia="Times New Roman" w:hAnsi="Times New Roman"/>
                <w:b/>
                <w:lang w:val="uk-UA" w:eastAsia="ru-RU"/>
              </w:rPr>
            </w:pPr>
            <w:r w:rsidRPr="002D72F6">
              <w:rPr>
                <w:rFonts w:ascii="Times New Roman" w:eastAsia="Times New Roman" w:hAnsi="Times New Roman"/>
                <w:b/>
                <w:lang w:val="uk-UA" w:eastAsia="ru-RU"/>
              </w:rPr>
              <w:lastRenderedPageBreak/>
              <w:t>8</w:t>
            </w:r>
          </w:p>
        </w:tc>
        <w:tc>
          <w:tcPr>
            <w:tcW w:w="1550" w:type="pct"/>
            <w:shd w:val="clear" w:color="auto" w:fill="FFFFFF"/>
          </w:tcPr>
          <w:p w:rsidR="003846FA" w:rsidRPr="002D72F6" w:rsidRDefault="003846FA" w:rsidP="00292625">
            <w:pPr>
              <w:spacing w:before="150" w:after="150" w:line="240" w:lineRule="auto"/>
              <w:rPr>
                <w:rFonts w:ascii="Times New Roman" w:eastAsia="Times New Roman" w:hAnsi="Times New Roman"/>
                <w:b/>
                <w:lang w:val="uk-UA" w:eastAsia="ru-RU"/>
              </w:rPr>
            </w:pPr>
            <w:r w:rsidRPr="002D72F6">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3846FA" w:rsidRPr="002D72F6" w:rsidRDefault="00BF4991" w:rsidP="00292625">
            <w:pPr>
              <w:spacing w:before="150" w:after="150" w:line="240" w:lineRule="auto"/>
              <w:jc w:val="both"/>
              <w:rPr>
                <w:rFonts w:ascii="Times New Roman" w:eastAsia="Times New Roman" w:hAnsi="Times New Roman"/>
                <w:bCs/>
                <w:iCs/>
                <w:lang w:val="uk-UA" w:eastAsia="ru-RU"/>
              </w:rPr>
            </w:pPr>
            <w:r>
              <w:rPr>
                <w:rFonts w:ascii="Times New Roman" w:eastAsia="Times New Roman" w:hAnsi="Times New Roman"/>
                <w:bCs/>
                <w:iCs/>
                <w:lang w:val="uk-UA" w:eastAsia="ru-RU"/>
              </w:rPr>
              <w:t xml:space="preserve">    </w:t>
            </w:r>
            <w:r w:rsidR="003846FA" w:rsidRPr="002D72F6">
              <w:rPr>
                <w:rFonts w:ascii="Times New Roman" w:eastAsia="Times New Roman" w:hAnsi="Times New Roman"/>
                <w:bCs/>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846FA" w:rsidRPr="002D72F6" w:rsidRDefault="003846FA" w:rsidP="00292625">
            <w:pPr>
              <w:spacing w:before="150" w:after="150" w:line="240" w:lineRule="auto"/>
              <w:jc w:val="both"/>
              <w:rPr>
                <w:rFonts w:ascii="Times New Roman" w:eastAsia="Times New Roman" w:hAnsi="Times New Roman"/>
                <w:lang w:val="uk-UA" w:eastAsia="ru-RU"/>
              </w:rPr>
            </w:pPr>
          </w:p>
        </w:tc>
      </w:tr>
      <w:tr w:rsidR="003846FA" w:rsidRPr="002D72F6" w:rsidTr="00292625">
        <w:tc>
          <w:tcPr>
            <w:tcW w:w="5000" w:type="pct"/>
            <w:gridSpan w:val="3"/>
            <w:shd w:val="clear" w:color="auto" w:fill="FFFFFF"/>
            <w:hideMark/>
          </w:tcPr>
          <w:p w:rsidR="003846FA" w:rsidRPr="002D72F6" w:rsidRDefault="003846FA"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3846FA" w:rsidRPr="00BF4991" w:rsidTr="00292625">
        <w:tc>
          <w:tcPr>
            <w:tcW w:w="300" w:type="pct"/>
            <w:shd w:val="clear" w:color="auto" w:fill="FFFFFF"/>
            <w:hideMark/>
          </w:tcPr>
          <w:p w:rsidR="003846FA" w:rsidRPr="00EC298A" w:rsidRDefault="003846FA" w:rsidP="00292625">
            <w:pPr>
              <w:spacing w:before="150" w:after="150" w:line="240" w:lineRule="auto"/>
              <w:jc w:val="center"/>
              <w:rPr>
                <w:rFonts w:ascii="Times New Roman" w:eastAsia="Times New Roman" w:hAnsi="Times New Roman"/>
                <w:b/>
                <w:lang w:val="uk-UA" w:eastAsia="ru-RU"/>
              </w:rPr>
            </w:pPr>
            <w:r w:rsidRPr="00EC298A">
              <w:rPr>
                <w:rFonts w:ascii="Times New Roman" w:eastAsia="Times New Roman" w:hAnsi="Times New Roman"/>
                <w:b/>
                <w:lang w:val="uk-UA" w:eastAsia="ru-RU"/>
              </w:rPr>
              <w:t>1</w:t>
            </w:r>
          </w:p>
        </w:tc>
        <w:tc>
          <w:tcPr>
            <w:tcW w:w="1550" w:type="pct"/>
            <w:shd w:val="clear" w:color="auto" w:fill="FFFFFF"/>
            <w:hideMark/>
          </w:tcPr>
          <w:p w:rsidR="003846FA" w:rsidRPr="00EC298A" w:rsidRDefault="003846FA" w:rsidP="00292625">
            <w:pPr>
              <w:spacing w:before="150" w:after="150" w:line="240" w:lineRule="auto"/>
              <w:rPr>
                <w:rFonts w:ascii="Times New Roman" w:eastAsia="Times New Roman" w:hAnsi="Times New Roman"/>
                <w:b/>
                <w:lang w:val="uk-UA" w:eastAsia="ru-RU"/>
              </w:rPr>
            </w:pPr>
            <w:r w:rsidRPr="00EC298A">
              <w:rPr>
                <w:rFonts w:ascii="Times New Roman" w:eastAsia="Times New Roman" w:hAnsi="Times New Roman"/>
                <w:b/>
                <w:lang w:val="uk-UA" w:eastAsia="ru-RU"/>
              </w:rPr>
              <w:t>Процедура надання роз'яснень щодо тендерної документації</w:t>
            </w:r>
          </w:p>
        </w:tc>
        <w:tc>
          <w:tcPr>
            <w:tcW w:w="3150" w:type="pct"/>
            <w:shd w:val="clear" w:color="auto" w:fill="FFFFFF"/>
            <w:hideMark/>
          </w:tcPr>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846FA" w:rsidRPr="002D72F6" w:rsidTr="00292625">
        <w:tc>
          <w:tcPr>
            <w:tcW w:w="300" w:type="pct"/>
            <w:shd w:val="clear" w:color="auto" w:fill="FFFFFF"/>
            <w:hideMark/>
          </w:tcPr>
          <w:p w:rsidR="003846FA" w:rsidRPr="00EC298A" w:rsidRDefault="003846FA" w:rsidP="00292625">
            <w:pPr>
              <w:spacing w:before="150" w:after="150" w:line="240" w:lineRule="auto"/>
              <w:jc w:val="center"/>
              <w:rPr>
                <w:rFonts w:ascii="Times New Roman" w:eastAsia="Times New Roman" w:hAnsi="Times New Roman"/>
                <w:b/>
                <w:lang w:val="uk-UA" w:eastAsia="ru-RU"/>
              </w:rPr>
            </w:pPr>
            <w:r w:rsidRPr="00EC298A">
              <w:rPr>
                <w:rFonts w:ascii="Times New Roman" w:eastAsia="Times New Roman" w:hAnsi="Times New Roman"/>
                <w:b/>
                <w:lang w:val="uk-UA" w:eastAsia="ru-RU"/>
              </w:rPr>
              <w:t>2</w:t>
            </w:r>
          </w:p>
        </w:tc>
        <w:tc>
          <w:tcPr>
            <w:tcW w:w="1550" w:type="pct"/>
            <w:shd w:val="clear" w:color="auto" w:fill="FFFFFF"/>
            <w:hideMark/>
          </w:tcPr>
          <w:p w:rsidR="003846FA" w:rsidRPr="00EC298A" w:rsidRDefault="003846FA" w:rsidP="00292625">
            <w:pPr>
              <w:spacing w:before="150" w:after="150" w:line="240" w:lineRule="auto"/>
              <w:rPr>
                <w:rFonts w:ascii="Times New Roman" w:eastAsia="Times New Roman" w:hAnsi="Times New Roman"/>
                <w:b/>
                <w:lang w:val="uk-UA" w:eastAsia="ru-RU"/>
              </w:rPr>
            </w:pPr>
            <w:r w:rsidRPr="00EC298A">
              <w:rPr>
                <w:rFonts w:ascii="Times New Roman" w:eastAsia="Times New Roman" w:hAnsi="Times New Roman"/>
                <w:b/>
                <w:lang w:val="uk-UA" w:eastAsia="ru-RU"/>
              </w:rPr>
              <w:t>Внесення змін до тендерної документації</w:t>
            </w:r>
          </w:p>
        </w:tc>
        <w:tc>
          <w:tcPr>
            <w:tcW w:w="3150" w:type="pct"/>
            <w:shd w:val="clear" w:color="auto" w:fill="FFFFFF"/>
            <w:hideMark/>
          </w:tcPr>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003846FA" w:rsidRPr="002D72F6">
              <w:rPr>
                <w:rFonts w:ascii="Times New Roman" w:eastAsia="Times New Roman" w:hAnsi="Times New Roman"/>
                <w:lang w:val="uk-UA" w:eastAsia="ru-RU"/>
              </w:rPr>
              <w:lastRenderedPageBreak/>
              <w:t>електронній системі закупівель протягом одного дня з дати прийняття рішення про їх внесення.</w:t>
            </w:r>
          </w:p>
        </w:tc>
      </w:tr>
      <w:tr w:rsidR="003846FA" w:rsidRPr="002D72F6" w:rsidTr="00292625">
        <w:tc>
          <w:tcPr>
            <w:tcW w:w="5000" w:type="pct"/>
            <w:gridSpan w:val="3"/>
            <w:shd w:val="clear" w:color="auto" w:fill="FFFFFF"/>
            <w:hideMark/>
          </w:tcPr>
          <w:p w:rsidR="003846FA" w:rsidRPr="002D72F6" w:rsidRDefault="003846FA"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lastRenderedPageBreak/>
              <w:t>Інструкція з підготовки тендерної пропозиції</w:t>
            </w:r>
          </w:p>
        </w:tc>
      </w:tr>
      <w:tr w:rsidR="003846FA" w:rsidRPr="002C34B4" w:rsidTr="00292625">
        <w:tc>
          <w:tcPr>
            <w:tcW w:w="300" w:type="pct"/>
            <w:shd w:val="clear" w:color="auto" w:fill="FFFFFF"/>
            <w:hideMark/>
          </w:tcPr>
          <w:p w:rsidR="003846FA" w:rsidRPr="00EC298A" w:rsidRDefault="003846FA" w:rsidP="00292625">
            <w:pPr>
              <w:spacing w:before="150" w:after="150" w:line="240" w:lineRule="auto"/>
              <w:jc w:val="center"/>
              <w:rPr>
                <w:rFonts w:ascii="Times New Roman" w:eastAsia="Times New Roman" w:hAnsi="Times New Roman"/>
                <w:b/>
                <w:lang w:val="uk-UA" w:eastAsia="ru-RU"/>
              </w:rPr>
            </w:pPr>
            <w:r w:rsidRPr="00EC298A">
              <w:rPr>
                <w:rFonts w:ascii="Times New Roman" w:eastAsia="Times New Roman" w:hAnsi="Times New Roman"/>
                <w:b/>
                <w:lang w:val="uk-UA" w:eastAsia="ru-RU"/>
              </w:rPr>
              <w:t>1</w:t>
            </w:r>
          </w:p>
        </w:tc>
        <w:tc>
          <w:tcPr>
            <w:tcW w:w="1550" w:type="pct"/>
            <w:shd w:val="clear" w:color="auto" w:fill="FFFFFF"/>
            <w:hideMark/>
          </w:tcPr>
          <w:p w:rsidR="003846FA" w:rsidRPr="00EC298A" w:rsidRDefault="003846FA" w:rsidP="00292625">
            <w:pPr>
              <w:spacing w:before="150" w:after="150" w:line="240" w:lineRule="auto"/>
              <w:rPr>
                <w:rFonts w:ascii="Times New Roman" w:eastAsia="Times New Roman" w:hAnsi="Times New Roman"/>
                <w:b/>
                <w:lang w:val="uk-UA" w:eastAsia="ru-RU"/>
              </w:rPr>
            </w:pPr>
            <w:r w:rsidRPr="00EC298A">
              <w:rPr>
                <w:rFonts w:ascii="Times New Roman" w:eastAsia="Times New Roman" w:hAnsi="Times New Roman"/>
                <w:b/>
                <w:lang w:val="uk-UA" w:eastAsia="ru-RU"/>
              </w:rPr>
              <w:t>Зміст і спосіб подання тендерної пропозиції</w:t>
            </w:r>
          </w:p>
        </w:tc>
        <w:tc>
          <w:tcPr>
            <w:tcW w:w="3150" w:type="pct"/>
            <w:shd w:val="clear" w:color="auto" w:fill="FFFFFF"/>
            <w:hideMark/>
          </w:tcPr>
          <w:p w:rsidR="00F02E5B" w:rsidRPr="00F02E5B" w:rsidRDefault="00BF4991" w:rsidP="00F02E5B">
            <w:pPr>
              <w:widowControl w:val="0"/>
              <w:tabs>
                <w:tab w:val="left" w:pos="398"/>
              </w:tabs>
              <w:spacing w:after="0" w:line="240" w:lineRule="auto"/>
              <w:rPr>
                <w:rFonts w:ascii="Times New Roman" w:hAnsi="Times New Roman"/>
              </w:rPr>
            </w:pPr>
            <w:r>
              <w:rPr>
                <w:rFonts w:ascii="Times New Roman" w:eastAsia="Times New Roman" w:hAnsi="Times New Roman"/>
                <w:lang w:val="uk-UA"/>
              </w:rPr>
              <w:t xml:space="preserve">    </w:t>
            </w:r>
            <w:r w:rsidR="00F02E5B" w:rsidRPr="00F02E5B">
              <w:rPr>
                <w:rFonts w:ascii="Times New Roman" w:eastAsia="Times New Roman" w:hAnsi="Times New Roman"/>
              </w:rPr>
              <w:t xml:space="preserve">Тендерні пропозиції подаються відповідно до порядку, визначеного статтею 26 Закону, </w:t>
            </w:r>
            <w:proofErr w:type="gramStart"/>
            <w:r w:rsidR="00F02E5B" w:rsidRPr="00F02E5B">
              <w:rPr>
                <w:rFonts w:ascii="Times New Roman" w:eastAsia="Times New Roman" w:hAnsi="Times New Roman"/>
              </w:rPr>
              <w:t>кр</w:t>
            </w:r>
            <w:proofErr w:type="gramEnd"/>
            <w:r w:rsidR="00F02E5B" w:rsidRPr="00F02E5B">
              <w:rPr>
                <w:rFonts w:ascii="Times New Roman" w:eastAsia="Times New Roman" w:hAnsi="Times New Roman"/>
              </w:rPr>
              <w:t>ім положень частин першої, четвертої, шостої та сьомої статті 26 Закону.</w:t>
            </w:r>
          </w:p>
          <w:p w:rsidR="00F02E5B" w:rsidRPr="00F02E5B" w:rsidRDefault="00BF4991" w:rsidP="00BF4991">
            <w:pPr>
              <w:widowControl w:val="0"/>
              <w:spacing w:line="240" w:lineRule="auto"/>
              <w:jc w:val="both"/>
              <w:rPr>
                <w:rFonts w:ascii="Times New Roman" w:eastAsia="Times New Roman" w:hAnsi="Times New Roman"/>
              </w:rPr>
            </w:pPr>
            <w:r>
              <w:rPr>
                <w:rFonts w:ascii="Times New Roman" w:eastAsia="Times New Roman" w:hAnsi="Times New Roman"/>
                <w:lang w:val="uk-UA"/>
              </w:rPr>
              <w:t xml:space="preserve">    </w:t>
            </w:r>
            <w:r w:rsidR="00F02E5B" w:rsidRPr="00F02E5B">
              <w:rPr>
                <w:rFonts w:ascii="Times New Roman" w:eastAsia="Times New Roman" w:hAnsi="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00F02E5B" w:rsidRPr="00F02E5B">
              <w:rPr>
                <w:rFonts w:ascii="Times New Roman" w:eastAsia="Times New Roman" w:hAnsi="Times New Roman"/>
              </w:rPr>
              <w:t>вл</w:t>
            </w:r>
            <w:proofErr w:type="gramEnd"/>
            <w:r w:rsidR="00F02E5B" w:rsidRPr="00F02E5B">
              <w:rPr>
                <w:rFonts w:ascii="Times New Roman" w:eastAsia="Times New Roman" w:hAnsi="Times New Roman"/>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00F02E5B" w:rsidRPr="00F02E5B">
              <w:rPr>
                <w:rFonts w:ascii="Times New Roman" w:eastAsia="Times New Roman" w:hAnsi="Times New Roman"/>
              </w:rPr>
              <w:t>п</w:t>
            </w:r>
            <w:proofErr w:type="gramEnd"/>
            <w:r w:rsidR="00F02E5B" w:rsidRPr="00F02E5B">
              <w:rPr>
                <w:rFonts w:ascii="Times New Roman" w:eastAsia="Times New Roman" w:hAnsi="Times New Roman"/>
              </w:rPr>
              <w:t>ідстав, установлених у </w:t>
            </w:r>
            <w:hyperlink r:id="rId7" w:anchor="n1261">
              <w:r w:rsidR="00F02E5B" w:rsidRPr="00F02E5B">
                <w:rPr>
                  <w:rFonts w:ascii="Times New Roman" w:eastAsia="Times New Roman" w:hAnsi="Times New Roman"/>
                </w:rPr>
                <w:t>пункті 47</w:t>
              </w:r>
            </w:hyperlink>
            <w:r w:rsidR="00F02E5B" w:rsidRPr="00F02E5B">
              <w:rPr>
                <w:rFonts w:ascii="Times New Roman" w:eastAsia="Times New Roman" w:hAnsi="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F02E5B" w:rsidRPr="00F02E5B">
              <w:rPr>
                <w:rFonts w:ascii="Times New Roman" w:hAnsi="Times New Roman"/>
              </w:rPr>
              <w:t>, а саме:</w:t>
            </w:r>
          </w:p>
          <w:p w:rsidR="00F02E5B" w:rsidRPr="00F02E5B" w:rsidRDefault="00F02E5B" w:rsidP="00F02E5B">
            <w:pPr>
              <w:pStyle w:val="a6"/>
              <w:widowControl w:val="0"/>
              <w:numPr>
                <w:ilvl w:val="0"/>
                <w:numId w:val="12"/>
              </w:numPr>
              <w:tabs>
                <w:tab w:val="left" w:pos="256"/>
              </w:tabs>
              <w:spacing w:after="200" w:line="240" w:lineRule="auto"/>
              <w:ind w:left="0" w:firstLine="0"/>
              <w:jc w:val="both"/>
              <w:rPr>
                <w:rFonts w:ascii="Times New Roman" w:hAnsi="Times New Roman"/>
              </w:rPr>
            </w:pPr>
            <w:r w:rsidRPr="00F02E5B">
              <w:rPr>
                <w:rFonts w:ascii="Times New Roman" w:hAnsi="Times New Roman"/>
              </w:rPr>
              <w:t xml:space="preserve">заповнена та </w:t>
            </w:r>
            <w:proofErr w:type="gramStart"/>
            <w:r w:rsidRPr="00F02E5B">
              <w:rPr>
                <w:rFonts w:ascii="Times New Roman" w:hAnsi="Times New Roman"/>
              </w:rPr>
              <w:t>п</w:t>
            </w:r>
            <w:proofErr w:type="gramEnd"/>
            <w:r w:rsidRPr="00F02E5B">
              <w:rPr>
                <w:rFonts w:ascii="Times New Roman" w:hAnsi="Times New Roman"/>
              </w:rPr>
              <w:t xml:space="preserve">ідписана форма «Тендерна пропозиція» згідно з </w:t>
            </w:r>
            <w:r w:rsidRPr="006B148B">
              <w:rPr>
                <w:rFonts w:ascii="Times New Roman" w:hAnsi="Times New Roman"/>
                <w:b/>
              </w:rPr>
              <w:t>Додатком № 1</w:t>
            </w:r>
            <w:r w:rsidRPr="00F02E5B">
              <w:rPr>
                <w:rFonts w:ascii="Times New Roman" w:hAnsi="Times New Roman"/>
              </w:rPr>
              <w:t xml:space="preserve"> до тендерної документації;</w:t>
            </w:r>
          </w:p>
          <w:p w:rsidR="00F02E5B" w:rsidRPr="00F02E5B" w:rsidRDefault="00F02E5B" w:rsidP="00F02E5B">
            <w:pPr>
              <w:pStyle w:val="a6"/>
              <w:widowControl w:val="0"/>
              <w:numPr>
                <w:ilvl w:val="0"/>
                <w:numId w:val="12"/>
              </w:numPr>
              <w:tabs>
                <w:tab w:val="left" w:pos="256"/>
              </w:tabs>
              <w:spacing w:after="200" w:line="240" w:lineRule="auto"/>
              <w:ind w:left="0" w:firstLine="0"/>
              <w:jc w:val="both"/>
              <w:rPr>
                <w:rFonts w:ascii="Times New Roman" w:hAnsi="Times New Roman"/>
              </w:rPr>
            </w:pPr>
            <w:r w:rsidRPr="00F02E5B">
              <w:rPr>
                <w:rFonts w:ascii="Times New Roman" w:hAnsi="Times New Roman"/>
              </w:rPr>
              <w:t xml:space="preserve">інформація та документи, що </w:t>
            </w:r>
            <w:proofErr w:type="gramStart"/>
            <w:r w:rsidRPr="00F02E5B">
              <w:rPr>
                <w:rFonts w:ascii="Times New Roman" w:hAnsi="Times New Roman"/>
              </w:rPr>
              <w:t>п</w:t>
            </w:r>
            <w:proofErr w:type="gramEnd"/>
            <w:r w:rsidRPr="00F02E5B">
              <w:rPr>
                <w:rFonts w:ascii="Times New Roman" w:hAnsi="Times New Roman"/>
              </w:rPr>
              <w:t xml:space="preserve">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w:t>
            </w:r>
            <w:r w:rsidRPr="006B148B">
              <w:rPr>
                <w:rFonts w:ascii="Times New Roman" w:hAnsi="Times New Roman"/>
                <w:b/>
              </w:rPr>
              <w:t>Додатку № 2</w:t>
            </w:r>
            <w:r w:rsidRPr="00F02E5B">
              <w:rPr>
                <w:rFonts w:ascii="Times New Roman" w:hAnsi="Times New Roman"/>
              </w:rPr>
              <w:t xml:space="preserve"> до тендерної документації</w:t>
            </w:r>
          </w:p>
          <w:p w:rsidR="00F02E5B" w:rsidRPr="00F02E5B" w:rsidRDefault="00F02E5B" w:rsidP="00F02E5B">
            <w:pPr>
              <w:pStyle w:val="a6"/>
              <w:widowControl w:val="0"/>
              <w:numPr>
                <w:ilvl w:val="0"/>
                <w:numId w:val="12"/>
              </w:numPr>
              <w:tabs>
                <w:tab w:val="left" w:pos="256"/>
              </w:tabs>
              <w:spacing w:after="200" w:line="240" w:lineRule="auto"/>
              <w:ind w:left="0" w:firstLine="0"/>
              <w:jc w:val="both"/>
              <w:rPr>
                <w:rFonts w:ascii="Times New Roman" w:hAnsi="Times New Roman"/>
              </w:rPr>
            </w:pPr>
            <w:r w:rsidRPr="00F02E5B">
              <w:rPr>
                <w:rFonts w:ascii="Times New Roman" w:hAnsi="Times New Roman"/>
              </w:rPr>
              <w:t xml:space="preserve">інформація та документи, що </w:t>
            </w:r>
            <w:proofErr w:type="gramStart"/>
            <w:r w:rsidRPr="00F02E5B">
              <w:rPr>
                <w:rFonts w:ascii="Times New Roman" w:hAnsi="Times New Roman"/>
              </w:rPr>
              <w:t>п</w:t>
            </w:r>
            <w:proofErr w:type="gramEnd"/>
            <w:r w:rsidRPr="00F02E5B">
              <w:rPr>
                <w:rFonts w:ascii="Times New Roman" w:hAnsi="Times New Roman"/>
              </w:rPr>
              <w:t xml:space="preserve">ідтверджують відповідність учасника кваліфікаційним критеріям у відповідності до </w:t>
            </w:r>
            <w:r w:rsidRPr="006B148B">
              <w:rPr>
                <w:rFonts w:ascii="Times New Roman" w:hAnsi="Times New Roman"/>
                <w:b/>
              </w:rPr>
              <w:t>Додатку № 3</w:t>
            </w:r>
            <w:r w:rsidRPr="00F02E5B">
              <w:rPr>
                <w:rFonts w:ascii="Times New Roman" w:hAnsi="Times New Roman"/>
              </w:rPr>
              <w:t xml:space="preserve"> до тендерної документації; </w:t>
            </w:r>
          </w:p>
          <w:p w:rsidR="00F02E5B" w:rsidRPr="00F02E5B" w:rsidRDefault="00F02E5B" w:rsidP="00F02E5B">
            <w:pPr>
              <w:pStyle w:val="a6"/>
              <w:widowControl w:val="0"/>
              <w:numPr>
                <w:ilvl w:val="0"/>
                <w:numId w:val="12"/>
              </w:numPr>
              <w:tabs>
                <w:tab w:val="left" w:pos="256"/>
              </w:tabs>
              <w:spacing w:after="200" w:line="240" w:lineRule="auto"/>
              <w:ind w:left="0" w:firstLine="0"/>
              <w:jc w:val="both"/>
              <w:rPr>
                <w:rFonts w:ascii="Times New Roman" w:hAnsi="Times New Roman"/>
              </w:rPr>
            </w:pPr>
            <w:r w:rsidRPr="00F02E5B">
              <w:rPr>
                <w:rFonts w:ascii="Times New Roman" w:hAnsi="Times New Roman"/>
              </w:rPr>
              <w:t xml:space="preserve">документи та інформація  для </w:t>
            </w:r>
            <w:proofErr w:type="gramStart"/>
            <w:r w:rsidRPr="00F02E5B">
              <w:rPr>
                <w:rFonts w:ascii="Times New Roman" w:hAnsi="Times New Roman"/>
              </w:rPr>
              <w:t>п</w:t>
            </w:r>
            <w:proofErr w:type="gramEnd"/>
            <w:r w:rsidRPr="00F02E5B">
              <w:rPr>
                <w:rFonts w:ascii="Times New Roman" w:hAnsi="Times New Roman"/>
              </w:rPr>
              <w:t xml:space="preserve">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згідно з </w:t>
            </w:r>
            <w:r w:rsidRPr="006B148B">
              <w:rPr>
                <w:rFonts w:ascii="Times New Roman" w:hAnsi="Times New Roman"/>
                <w:b/>
              </w:rPr>
              <w:t>Додатком № 4</w:t>
            </w:r>
            <w:r w:rsidRPr="00F02E5B">
              <w:rPr>
                <w:rFonts w:ascii="Times New Roman" w:hAnsi="Times New Roman"/>
              </w:rPr>
              <w:t xml:space="preserve"> до тендерної документації;</w:t>
            </w:r>
          </w:p>
          <w:p w:rsidR="00F02E5B" w:rsidRPr="00F02E5B" w:rsidRDefault="00F02E5B" w:rsidP="00F02E5B">
            <w:pPr>
              <w:pStyle w:val="a6"/>
              <w:widowControl w:val="0"/>
              <w:numPr>
                <w:ilvl w:val="0"/>
                <w:numId w:val="12"/>
              </w:numPr>
              <w:tabs>
                <w:tab w:val="left" w:pos="256"/>
              </w:tabs>
              <w:spacing w:after="200" w:line="240" w:lineRule="auto"/>
              <w:ind w:left="0" w:firstLine="0"/>
              <w:jc w:val="both"/>
              <w:rPr>
                <w:rFonts w:ascii="Times New Roman" w:hAnsi="Times New Roman"/>
              </w:rPr>
            </w:pPr>
            <w:r w:rsidRPr="00F02E5B">
              <w:rPr>
                <w:rFonts w:ascii="Times New Roman" w:hAnsi="Times New Roman"/>
              </w:rPr>
              <w:t xml:space="preserve">документи та інформація  для </w:t>
            </w:r>
            <w:proofErr w:type="gramStart"/>
            <w:r w:rsidRPr="00F02E5B">
              <w:rPr>
                <w:rFonts w:ascii="Times New Roman" w:hAnsi="Times New Roman"/>
              </w:rPr>
              <w:t>п</w:t>
            </w:r>
            <w:proofErr w:type="gramEnd"/>
            <w:r w:rsidRPr="00F02E5B">
              <w:rPr>
                <w:rFonts w:ascii="Times New Roman" w:hAnsi="Times New Roman"/>
              </w:rPr>
              <w:t xml:space="preserve">ідтвердження відсутності інших підстав для відхилення учасника та/або тендерної пропозиції, </w:t>
            </w:r>
            <w:r w:rsidRPr="00F02E5B">
              <w:rPr>
                <w:rFonts w:ascii="Times New Roman" w:eastAsia="Arial" w:hAnsi="Times New Roman"/>
                <w:lang w:eastAsia="ar-SA"/>
              </w:rPr>
              <w:t xml:space="preserve">визначені </w:t>
            </w:r>
            <w:r w:rsidRPr="006B148B">
              <w:rPr>
                <w:rFonts w:ascii="Times New Roman" w:eastAsia="Arial" w:hAnsi="Times New Roman"/>
                <w:b/>
                <w:lang w:eastAsia="ar-SA"/>
              </w:rPr>
              <w:t>Додатком № 5</w:t>
            </w:r>
            <w:r w:rsidRPr="00F02E5B">
              <w:rPr>
                <w:rFonts w:ascii="Times New Roman" w:eastAsia="Arial" w:hAnsi="Times New Roman"/>
                <w:lang w:eastAsia="ar-SA"/>
              </w:rPr>
              <w:t xml:space="preserve"> до цієї тендерної документації;</w:t>
            </w:r>
          </w:p>
          <w:p w:rsidR="00F02E5B" w:rsidRPr="00F02E5B" w:rsidRDefault="00F02E5B" w:rsidP="00F02E5B">
            <w:pPr>
              <w:pStyle w:val="a6"/>
              <w:widowControl w:val="0"/>
              <w:numPr>
                <w:ilvl w:val="0"/>
                <w:numId w:val="12"/>
              </w:numPr>
              <w:tabs>
                <w:tab w:val="left" w:pos="256"/>
              </w:tabs>
              <w:spacing w:after="0" w:line="240" w:lineRule="auto"/>
              <w:ind w:left="0" w:firstLine="0"/>
              <w:jc w:val="both"/>
              <w:rPr>
                <w:rFonts w:ascii="Times New Roman" w:hAnsi="Times New Roman"/>
              </w:rPr>
            </w:pPr>
            <w:r w:rsidRPr="00F02E5B">
              <w:rPr>
                <w:rFonts w:ascii="Times New Roman" w:hAnsi="Times New Roman"/>
              </w:rPr>
              <w:t xml:space="preserve">у разі </w:t>
            </w:r>
            <w:proofErr w:type="gramStart"/>
            <w:r w:rsidRPr="00F02E5B">
              <w:rPr>
                <w:rFonts w:ascii="Times New Roman" w:hAnsi="Times New Roman"/>
              </w:rPr>
              <w:t>п</w:t>
            </w:r>
            <w:proofErr w:type="gramEnd"/>
            <w:r w:rsidRPr="00F02E5B">
              <w:rPr>
                <w:rFonts w:ascii="Times New Roman" w:hAnsi="Times New Roman"/>
              </w:rPr>
              <w:t>ідписання документів тендерної пропозиції особою, яка не є керівником учасника, зазначеним у Єдиному державному реєстрі юридичних осіб, фізичних осіб-підприємців та громадських формувань, у складі тендерної пропозиції подається довіреність/доручення на таку особу та/або інший документ (документи), які підтверджують повноваження посадової особи учасника на підписання документі</w:t>
            </w:r>
            <w:proofErr w:type="gramStart"/>
            <w:r w:rsidRPr="00F02E5B">
              <w:rPr>
                <w:rFonts w:ascii="Times New Roman" w:hAnsi="Times New Roman"/>
              </w:rPr>
              <w:t>в</w:t>
            </w:r>
            <w:proofErr w:type="gramEnd"/>
            <w:r w:rsidRPr="00F02E5B">
              <w:rPr>
                <w:rFonts w:ascii="Times New Roman" w:hAnsi="Times New Roman"/>
              </w:rPr>
              <w:t xml:space="preserve"> та тендерної пропозиції.</w:t>
            </w:r>
          </w:p>
          <w:p w:rsidR="00F02E5B" w:rsidRPr="00F02E5B" w:rsidRDefault="00F02E5B" w:rsidP="00F02E5B">
            <w:pPr>
              <w:pStyle w:val="LO-normal"/>
              <w:widowControl w:val="0"/>
              <w:numPr>
                <w:ilvl w:val="0"/>
                <w:numId w:val="12"/>
              </w:numPr>
              <w:tabs>
                <w:tab w:val="left" w:pos="256"/>
              </w:tabs>
              <w:spacing w:line="240" w:lineRule="auto"/>
              <w:ind w:left="21" w:hanging="14"/>
              <w:jc w:val="both"/>
              <w:rPr>
                <w:rFonts w:ascii="Times New Roman" w:hAnsi="Times New Roman" w:cs="Times New Roman"/>
                <w:color w:val="auto"/>
                <w:lang w:val="uk-UA"/>
              </w:rPr>
            </w:pPr>
            <w:r w:rsidRPr="00F02E5B">
              <w:rPr>
                <w:rFonts w:ascii="Times New Roman" w:hAnsi="Times New Roman" w:cs="Times New Roman"/>
                <w:color w:val="auto"/>
                <w:lang w:val="uk-UA"/>
              </w:rPr>
              <w:t>лист-згода, який підтверджує, що учасник ознайомився з проєктом договору (</w:t>
            </w:r>
            <w:r w:rsidRPr="006B148B">
              <w:rPr>
                <w:rFonts w:ascii="Times New Roman" w:hAnsi="Times New Roman" w:cs="Times New Roman"/>
                <w:b/>
                <w:color w:val="auto"/>
                <w:lang w:val="uk-UA"/>
              </w:rPr>
              <w:t>Додаток № 6)</w:t>
            </w:r>
            <w:r w:rsidRPr="00F02E5B">
              <w:rPr>
                <w:rFonts w:ascii="Times New Roman" w:hAnsi="Times New Roman" w:cs="Times New Roman"/>
                <w:color w:val="auto"/>
                <w:lang w:val="uk-UA"/>
              </w:rPr>
              <w:t xml:space="preserve"> та гарантує свої зобов’язання за ним, згідно з </w:t>
            </w:r>
            <w:r w:rsidRPr="006B148B">
              <w:rPr>
                <w:rFonts w:ascii="Times New Roman" w:hAnsi="Times New Roman" w:cs="Times New Roman"/>
                <w:b/>
                <w:color w:val="auto"/>
                <w:lang w:val="uk-UA"/>
              </w:rPr>
              <w:t>Додатком № 7</w:t>
            </w:r>
            <w:r w:rsidRPr="00F02E5B">
              <w:rPr>
                <w:rFonts w:ascii="Times New Roman" w:hAnsi="Times New Roman" w:cs="Times New Roman"/>
                <w:color w:val="auto"/>
                <w:lang w:val="uk-UA"/>
              </w:rPr>
              <w:t xml:space="preserve"> до тендерної документації;</w:t>
            </w:r>
          </w:p>
          <w:p w:rsidR="00F02E5B" w:rsidRPr="00F02E5B" w:rsidRDefault="00F02E5B" w:rsidP="00F02E5B">
            <w:pPr>
              <w:pStyle w:val="LO-normal"/>
              <w:widowControl w:val="0"/>
              <w:numPr>
                <w:ilvl w:val="0"/>
                <w:numId w:val="12"/>
              </w:numPr>
              <w:tabs>
                <w:tab w:val="left" w:pos="256"/>
              </w:tabs>
              <w:spacing w:line="240" w:lineRule="auto"/>
              <w:ind w:left="21" w:hanging="14"/>
              <w:jc w:val="both"/>
              <w:rPr>
                <w:rFonts w:ascii="Times New Roman" w:hAnsi="Times New Roman" w:cs="Times New Roman"/>
                <w:color w:val="auto"/>
                <w:lang w:val="uk-UA"/>
              </w:rPr>
            </w:pPr>
            <w:r w:rsidRPr="00F02E5B">
              <w:rPr>
                <w:rFonts w:ascii="Times New Roman" w:hAnsi="Times New Roman"/>
                <w:lang w:val="uk-UA"/>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F02E5B" w:rsidRPr="00F02E5B" w:rsidRDefault="00F02E5B" w:rsidP="00F02E5B">
            <w:pPr>
              <w:pStyle w:val="a6"/>
              <w:numPr>
                <w:ilvl w:val="0"/>
                <w:numId w:val="12"/>
              </w:numPr>
              <w:tabs>
                <w:tab w:val="left" w:pos="398"/>
              </w:tabs>
              <w:spacing w:after="200" w:line="240" w:lineRule="auto"/>
              <w:ind w:left="21" w:firstLine="1"/>
              <w:jc w:val="both"/>
              <w:rPr>
                <w:rFonts w:ascii="Times New Roman" w:hAnsi="Times New Roman"/>
              </w:rPr>
            </w:pPr>
            <w:r w:rsidRPr="00F02E5B">
              <w:rPr>
                <w:rFonts w:ascii="Times New Roman" w:hAnsi="Times New Roman"/>
              </w:rPr>
              <w:t xml:space="preserve">Учасник-нерезидент </w:t>
            </w:r>
            <w:r w:rsidRPr="00F02E5B">
              <w:rPr>
                <w:rFonts w:ascii="Times New Roman" w:hAnsi="Times New Roman"/>
                <w:lang w:eastAsia="ru-RU"/>
              </w:rPr>
              <w:t>повинен надати зазначені</w:t>
            </w:r>
            <w:r w:rsidRPr="00F02E5B">
              <w:rPr>
                <w:rFonts w:ascii="Times New Roman" w:hAnsi="Times New Roman"/>
              </w:rPr>
              <w:t xml:space="preserve"> у цій тендерній документації документи з урахуванням особливостей законодавства країни, </w:t>
            </w:r>
            <w:proofErr w:type="gramStart"/>
            <w:r w:rsidRPr="00F02E5B">
              <w:rPr>
                <w:rFonts w:ascii="Times New Roman" w:hAnsi="Times New Roman"/>
              </w:rPr>
              <w:t>в</w:t>
            </w:r>
            <w:proofErr w:type="gramEnd"/>
            <w:r w:rsidRPr="00F02E5B">
              <w:rPr>
                <w:rFonts w:ascii="Times New Roman" w:hAnsi="Times New Roman"/>
              </w:rPr>
              <w:t xml:space="preserve"> </w:t>
            </w:r>
            <w:proofErr w:type="gramStart"/>
            <w:r w:rsidRPr="00F02E5B">
              <w:rPr>
                <w:rFonts w:ascii="Times New Roman" w:hAnsi="Times New Roman"/>
              </w:rPr>
              <w:t>як</w:t>
            </w:r>
            <w:proofErr w:type="gramEnd"/>
            <w:r w:rsidRPr="00F02E5B">
              <w:rPr>
                <w:rFonts w:ascii="Times New Roman" w:hAnsi="Times New Roman"/>
              </w:rPr>
              <w:t xml:space="preserve">ій цей учасник зареєстрований (аналоги документів). </w:t>
            </w:r>
            <w:proofErr w:type="gramStart"/>
            <w:r w:rsidRPr="00F02E5B">
              <w:rPr>
                <w:rFonts w:ascii="Times New Roman" w:hAnsi="Times New Roman"/>
              </w:rPr>
              <w:t xml:space="preserve">У разі подання аналогу </w:t>
            </w:r>
            <w:r w:rsidRPr="00F02E5B">
              <w:rPr>
                <w:rFonts w:ascii="Times New Roman" w:hAnsi="Times New Roman"/>
              </w:rPr>
              <w:lastRenderedPageBreak/>
              <w:t>документу або у разі відсутності такого документу та його аналогу учасник-нерезидент повинен додати до тендерної пропозиції лист з поясненням: назва аналогу документу (із зазначенням заміни документу/інформації, передбаченого тендерною документацією) або інформація про відсутність такого документу та його аналогу (із зазначенням причин відсутності).</w:t>
            </w:r>
            <w:proofErr w:type="gramEnd"/>
          </w:p>
          <w:p w:rsidR="00F02E5B" w:rsidRPr="00F02E5B" w:rsidRDefault="00F02E5B" w:rsidP="00F02E5B">
            <w:pPr>
              <w:pStyle w:val="a6"/>
              <w:numPr>
                <w:ilvl w:val="0"/>
                <w:numId w:val="12"/>
              </w:numPr>
              <w:tabs>
                <w:tab w:val="left" w:pos="256"/>
                <w:tab w:val="left" w:pos="398"/>
              </w:tabs>
              <w:spacing w:after="200" w:line="240" w:lineRule="auto"/>
              <w:ind w:left="21" w:firstLine="1"/>
              <w:jc w:val="both"/>
              <w:rPr>
                <w:rFonts w:ascii="Times New Roman" w:hAnsi="Times New Roman"/>
              </w:rPr>
            </w:pPr>
            <w:r w:rsidRPr="00F02E5B">
              <w:rPr>
                <w:rFonts w:ascii="Times New Roman" w:hAnsi="Times New Roman"/>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w:t>
            </w:r>
            <w:proofErr w:type="gramStart"/>
            <w:r w:rsidRPr="00F02E5B">
              <w:rPr>
                <w:rFonts w:ascii="Times New Roman" w:hAnsi="Times New Roman"/>
              </w:rPr>
              <w:t>п</w:t>
            </w:r>
            <w:proofErr w:type="gramEnd"/>
            <w:r w:rsidRPr="00F02E5B">
              <w:rPr>
                <w:rFonts w:ascii="Times New Roman" w:hAnsi="Times New Roman"/>
              </w:rPr>
              <w:t>ідстави ненадання  відповідних документів та/або копію/ії відповідного роз'яснення/нь державних органі</w:t>
            </w:r>
            <w:proofErr w:type="gramStart"/>
            <w:r w:rsidRPr="00F02E5B">
              <w:rPr>
                <w:rFonts w:ascii="Times New Roman" w:hAnsi="Times New Roman"/>
              </w:rPr>
              <w:t>в</w:t>
            </w:r>
            <w:proofErr w:type="gramEnd"/>
            <w:r w:rsidRPr="00F02E5B">
              <w:rPr>
                <w:rFonts w:ascii="Times New Roman" w:hAnsi="Times New Roman"/>
              </w:rPr>
              <w:t>.</w:t>
            </w:r>
          </w:p>
          <w:p w:rsidR="00F02E5B" w:rsidRPr="00F02E5B" w:rsidRDefault="00F02E5B" w:rsidP="00F02E5B">
            <w:pPr>
              <w:pStyle w:val="a6"/>
              <w:numPr>
                <w:ilvl w:val="0"/>
                <w:numId w:val="12"/>
              </w:numPr>
              <w:tabs>
                <w:tab w:val="left" w:pos="256"/>
                <w:tab w:val="left" w:pos="398"/>
              </w:tabs>
              <w:spacing w:after="200" w:line="240" w:lineRule="auto"/>
              <w:ind w:left="21" w:firstLine="1"/>
              <w:jc w:val="both"/>
              <w:rPr>
                <w:rFonts w:ascii="Times New Roman" w:hAnsi="Times New Roman"/>
              </w:rPr>
            </w:pPr>
            <w:r w:rsidRPr="00F02E5B">
              <w:rPr>
                <w:rFonts w:ascii="Times New Roman" w:hAnsi="Times New Roman"/>
              </w:rPr>
              <w:t>Якщо вартість закупі</w:t>
            </w:r>
            <w:proofErr w:type="gramStart"/>
            <w:r w:rsidRPr="00F02E5B">
              <w:rPr>
                <w:rFonts w:ascii="Times New Roman" w:hAnsi="Times New Roman"/>
              </w:rPr>
              <w:t>вл</w:t>
            </w:r>
            <w:proofErr w:type="gramEnd"/>
            <w:r w:rsidRPr="00F02E5B">
              <w:rPr>
                <w:rFonts w:ascii="Times New Roman" w:hAnsi="Times New Roman"/>
              </w:rPr>
              <w:t>і товару (товарів), послуги (послуг) або робіт дорівнює чи перевищує 20 мільйонів гривень (у тому числі за лотом), учасник у складі тендерної пропозиції надає антикорупційну програму та відповідний наказ про затвердження антикорупційної програми та призначення уповноваженого з її реалізації.</w:t>
            </w:r>
          </w:p>
          <w:p w:rsidR="00F02E5B" w:rsidRPr="00F02E5B" w:rsidRDefault="00F02E5B" w:rsidP="00F02E5B">
            <w:pPr>
              <w:pStyle w:val="a6"/>
              <w:numPr>
                <w:ilvl w:val="0"/>
                <w:numId w:val="12"/>
              </w:numPr>
              <w:tabs>
                <w:tab w:val="left" w:pos="256"/>
                <w:tab w:val="left" w:pos="398"/>
              </w:tabs>
              <w:spacing w:after="0" w:line="240" w:lineRule="auto"/>
              <w:ind w:left="21" w:firstLine="1"/>
              <w:jc w:val="both"/>
              <w:rPr>
                <w:rFonts w:ascii="Times New Roman" w:hAnsi="Times New Roman"/>
              </w:rPr>
            </w:pPr>
            <w:r w:rsidRPr="00F02E5B">
              <w:rPr>
                <w:rFonts w:ascii="Times New Roman" w:hAnsi="Times New Roman"/>
              </w:rPr>
              <w:t xml:space="preserve">У разі якщо тендерна пропозиція </w:t>
            </w:r>
            <w:proofErr w:type="gramStart"/>
            <w:r w:rsidRPr="00F02E5B">
              <w:rPr>
                <w:rFonts w:ascii="Times New Roman" w:hAnsi="Times New Roman"/>
              </w:rPr>
              <w:t>подається</w:t>
            </w:r>
            <w:proofErr w:type="gramEnd"/>
            <w:r w:rsidRPr="00F02E5B">
              <w:rPr>
                <w:rFonts w:ascii="Times New Roman" w:hAnsi="Times New Roman"/>
              </w:rPr>
              <w:t xml:space="preserve"> об'єднанням учасників, до неї обов'язково включається документ (документи) про створення такого об'єднання.  </w:t>
            </w:r>
          </w:p>
          <w:p w:rsidR="00F02E5B" w:rsidRPr="003B349B" w:rsidRDefault="00F02E5B" w:rsidP="00F02E5B">
            <w:pPr>
              <w:widowControl w:val="0"/>
              <w:tabs>
                <w:tab w:val="left" w:pos="831"/>
              </w:tabs>
              <w:spacing w:after="0" w:line="240" w:lineRule="auto"/>
              <w:jc w:val="both"/>
              <w:rPr>
                <w:rFonts w:ascii="Times New Roman" w:hAnsi="Times New Roman"/>
                <w:lang w:val="uk-UA"/>
              </w:rPr>
            </w:pPr>
            <w:r>
              <w:rPr>
                <w:rFonts w:ascii="Times New Roman" w:hAnsi="Times New Roman"/>
                <w:bCs/>
                <w:lang w:val="uk-UA"/>
              </w:rPr>
              <w:t xml:space="preserve">       </w:t>
            </w:r>
            <w:r w:rsidRPr="003B349B">
              <w:rPr>
                <w:rFonts w:ascii="Times New Roman" w:hAnsi="Times New Roman"/>
                <w:bCs/>
                <w:lang w:val="uk-UA"/>
              </w:rPr>
              <w:t>Шляхом подання тендерної пропозиції учасник підтверджує і гарантує дотримання вимог Закону України «Про</w:t>
            </w:r>
            <w:r w:rsidRPr="003B349B">
              <w:rPr>
                <w:rFonts w:ascii="Times New Roman" w:hAnsi="Times New Roman"/>
                <w:lang w:val="uk-UA"/>
              </w:rPr>
              <w:t xml:space="preserve"> </w:t>
            </w:r>
            <w:r w:rsidRPr="003B349B">
              <w:rPr>
                <w:rFonts w:ascii="Times New Roman" w:hAnsi="Times New Roman"/>
                <w:bCs/>
                <w:lang w:val="uk-UA"/>
              </w:rPr>
              <w:t>захист персональних даних», а у разі якщо учасник є нерезидентом</w:t>
            </w:r>
            <w:r w:rsidRPr="003B349B">
              <w:rPr>
                <w:rFonts w:ascii="Times New Roman" w:hAnsi="Times New Roman"/>
                <w:lang w:val="uk-UA"/>
              </w:rPr>
              <w:t xml:space="preserve"> </w:t>
            </w:r>
            <w:r w:rsidRPr="003B349B">
              <w:rPr>
                <w:rFonts w:ascii="Times New Roman" w:hAnsi="Times New Roman"/>
                <w:bCs/>
                <w:lang w:val="uk-UA"/>
              </w:rPr>
              <w:t>України – відповідних вимог законодавства про захист персональних</w:t>
            </w:r>
            <w:r w:rsidRPr="003B349B">
              <w:rPr>
                <w:rFonts w:ascii="Times New Roman" w:hAnsi="Times New Roman"/>
                <w:lang w:val="uk-UA"/>
              </w:rPr>
              <w:t xml:space="preserve"> </w:t>
            </w:r>
            <w:r w:rsidRPr="003B349B">
              <w:rPr>
                <w:rFonts w:ascii="Times New Roman" w:hAnsi="Times New Roman"/>
                <w:bCs/>
                <w:lang w:val="uk-UA"/>
              </w:rPr>
              <w:t>даних країни реєстрації учасника, в частині отримання письмової згоди</w:t>
            </w:r>
            <w:r w:rsidRPr="003B349B">
              <w:rPr>
                <w:rFonts w:ascii="Times New Roman" w:hAnsi="Times New Roman"/>
                <w:lang w:val="uk-UA"/>
              </w:rPr>
              <w:t xml:space="preserve"> </w:t>
            </w:r>
            <w:r w:rsidRPr="003B349B">
              <w:rPr>
                <w:rFonts w:ascii="Times New Roman" w:hAnsi="Times New Roman"/>
                <w:bCs/>
                <w:lang w:val="uk-UA"/>
              </w:rPr>
              <w:t>та дозволу усіх фізичних осіб на обробку персональних даних, які</w:t>
            </w:r>
            <w:r w:rsidRPr="003B349B">
              <w:rPr>
                <w:rFonts w:ascii="Times New Roman" w:hAnsi="Times New Roman"/>
                <w:lang w:val="uk-UA"/>
              </w:rPr>
              <w:t xml:space="preserve"> </w:t>
            </w:r>
            <w:r w:rsidRPr="003B349B">
              <w:rPr>
                <w:rFonts w:ascii="Times New Roman" w:hAnsi="Times New Roman"/>
                <w:bCs/>
                <w:lang w:val="uk-UA"/>
              </w:rPr>
              <w:t>зазначені учасником у тендерній пропозиції, а також в частині</w:t>
            </w:r>
            <w:r w:rsidRPr="003B349B">
              <w:rPr>
                <w:rFonts w:ascii="Times New Roman" w:hAnsi="Times New Roman"/>
                <w:lang w:val="uk-UA"/>
              </w:rPr>
              <w:t xml:space="preserve"> </w:t>
            </w:r>
            <w:r w:rsidRPr="003B349B">
              <w:rPr>
                <w:rFonts w:ascii="Times New Roman" w:hAnsi="Times New Roman"/>
                <w:bCs/>
                <w:lang w:val="uk-UA"/>
              </w:rPr>
              <w:t>завчасного й належного інформування цих фізичних осіб про</w:t>
            </w:r>
            <w:r w:rsidRPr="003B349B">
              <w:rPr>
                <w:rFonts w:ascii="Times New Roman" w:hAnsi="Times New Roman"/>
                <w:lang w:val="uk-UA"/>
              </w:rPr>
              <w:t xml:space="preserve"> </w:t>
            </w:r>
            <w:r w:rsidRPr="003B349B">
              <w:rPr>
                <w:rFonts w:ascii="Times New Roman" w:hAnsi="Times New Roman"/>
                <w:bCs/>
                <w:lang w:val="uk-UA"/>
              </w:rPr>
              <w:t>використання та обробку їх персональних даних з метою подання</w:t>
            </w:r>
            <w:r w:rsidRPr="003B349B">
              <w:rPr>
                <w:rFonts w:ascii="Times New Roman" w:hAnsi="Times New Roman"/>
                <w:lang w:val="uk-UA"/>
              </w:rPr>
              <w:t xml:space="preserve"> </w:t>
            </w:r>
            <w:r w:rsidRPr="003B349B">
              <w:rPr>
                <w:rFonts w:ascii="Times New Roman" w:hAnsi="Times New Roman"/>
                <w:bCs/>
                <w:lang w:val="uk-UA"/>
              </w:rPr>
              <w:t>тендерної пропозиції.</w:t>
            </w:r>
          </w:p>
          <w:p w:rsidR="00F02E5B" w:rsidRPr="003B349B" w:rsidRDefault="00F02E5B" w:rsidP="00F02E5B">
            <w:pPr>
              <w:widowControl w:val="0"/>
              <w:tabs>
                <w:tab w:val="left" w:pos="831"/>
              </w:tabs>
              <w:spacing w:line="240" w:lineRule="auto"/>
              <w:ind w:left="-20" w:firstLine="426"/>
              <w:jc w:val="both"/>
              <w:rPr>
                <w:rFonts w:ascii="Times New Roman" w:hAnsi="Times New Roman"/>
                <w:bCs/>
                <w:lang w:val="uk-UA"/>
              </w:rPr>
            </w:pPr>
            <w:r w:rsidRPr="003B349B">
              <w:rPr>
                <w:rFonts w:ascii="Times New Roman" w:hAnsi="Times New Roman"/>
                <w:bCs/>
                <w:lang w:val="uk-UA"/>
              </w:rPr>
              <w:t>Учасник відповідає за дотримання вимог Закону України «Про захист персональних даних»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w:t>
            </w:r>
          </w:p>
          <w:p w:rsidR="00F02E5B" w:rsidRPr="00F02E5B" w:rsidRDefault="00F02E5B" w:rsidP="00F02E5B">
            <w:pPr>
              <w:widowControl w:val="0"/>
              <w:tabs>
                <w:tab w:val="left" w:pos="831"/>
              </w:tabs>
              <w:spacing w:line="240" w:lineRule="auto"/>
              <w:ind w:left="-20" w:firstLine="426"/>
              <w:jc w:val="both"/>
              <w:rPr>
                <w:rFonts w:ascii="Times New Roman" w:hAnsi="Times New Roman"/>
              </w:rPr>
            </w:pPr>
            <w:r w:rsidRPr="003B349B">
              <w:rPr>
                <w:rFonts w:ascii="Times New Roman" w:hAnsi="Times New Roman"/>
                <w:bCs/>
                <w:lang w:val="uk-UA"/>
              </w:rPr>
              <w:t xml:space="preserve">У разі, якщо фізична особа не надала учаснику згоду на обробку її персональних даних, в тому числі шляхом їх зазначення у відповідному документі тендерної пропозиції, або відмовила у наданні такої згоди, учасник вказує про це в окремому документі (листі поясненні), який подається у складі тендерної пропозиції у довільній формі. </w:t>
            </w:r>
            <w:r w:rsidRPr="00F02E5B">
              <w:rPr>
                <w:rFonts w:ascii="Times New Roman" w:hAnsi="Times New Roman"/>
                <w:bCs/>
              </w:rPr>
              <w:t xml:space="preserve">У цих випадках відповідні документи (інформація), подаються учасником </w:t>
            </w:r>
            <w:proofErr w:type="gramStart"/>
            <w:r w:rsidRPr="00F02E5B">
              <w:rPr>
                <w:rFonts w:ascii="Times New Roman" w:hAnsi="Times New Roman"/>
                <w:bCs/>
              </w:rPr>
              <w:t>п</w:t>
            </w:r>
            <w:proofErr w:type="gramEnd"/>
            <w:r w:rsidRPr="00F02E5B">
              <w:rPr>
                <w:rFonts w:ascii="Times New Roman" w:hAnsi="Times New Roman"/>
                <w:bCs/>
              </w:rPr>
              <w:t>ісля знеособлення персональних даних, тобто з вилученими (прихованими) відомостями, які дають змогу прямо чи опосередковано</w:t>
            </w:r>
            <w:r w:rsidRPr="00F02E5B">
              <w:rPr>
                <w:rFonts w:ascii="Times New Roman" w:hAnsi="Times New Roman"/>
                <w:bCs/>
              </w:rPr>
              <w:br/>
              <w:t>ідентифікувати фізичну особу, яка не надала згоду на обробку</w:t>
            </w:r>
            <w:r w:rsidRPr="00F02E5B">
              <w:rPr>
                <w:rFonts w:ascii="Times New Roman" w:hAnsi="Times New Roman"/>
                <w:bCs/>
              </w:rPr>
              <w:br/>
              <w:t>персональних даних.</w:t>
            </w:r>
          </w:p>
          <w:p w:rsidR="00F02E5B" w:rsidRPr="00F02E5B" w:rsidRDefault="00F02E5B" w:rsidP="00F02E5B">
            <w:pPr>
              <w:widowControl w:val="0"/>
              <w:tabs>
                <w:tab w:val="left" w:pos="831"/>
              </w:tabs>
              <w:spacing w:after="0" w:line="240" w:lineRule="auto"/>
              <w:jc w:val="both"/>
              <w:rPr>
                <w:rFonts w:ascii="Times New Roman" w:hAnsi="Times New Roman"/>
              </w:rPr>
            </w:pPr>
            <w:r>
              <w:rPr>
                <w:rFonts w:ascii="Times New Roman" w:hAnsi="Times New Roman"/>
                <w:lang w:val="uk-UA"/>
              </w:rPr>
              <w:t xml:space="preserve">      </w:t>
            </w:r>
            <w:r w:rsidRPr="00F02E5B">
              <w:rPr>
                <w:rFonts w:ascii="Times New Roman" w:hAnsi="Times New Roman"/>
              </w:rPr>
              <w:t xml:space="preserve">Кожен учасник має право подати тільки одну тендерну </w:t>
            </w:r>
            <w:r w:rsidRPr="00F02E5B">
              <w:rPr>
                <w:rFonts w:ascii="Times New Roman" w:hAnsi="Times New Roman"/>
              </w:rPr>
              <w:lastRenderedPageBreak/>
              <w:t>пропозицію (у тому числі до визначеної в тендерній документації частини предмета закупі</w:t>
            </w:r>
            <w:proofErr w:type="gramStart"/>
            <w:r w:rsidRPr="00F02E5B">
              <w:rPr>
                <w:rFonts w:ascii="Times New Roman" w:hAnsi="Times New Roman"/>
              </w:rPr>
              <w:t>вл</w:t>
            </w:r>
            <w:proofErr w:type="gramEnd"/>
            <w:r w:rsidRPr="00F02E5B">
              <w:rPr>
                <w:rFonts w:ascii="Times New Roman" w:hAnsi="Times New Roman"/>
              </w:rPr>
              <w:t>і (лота) (у разі здійснення закупівлі за лотами).</w:t>
            </w:r>
          </w:p>
          <w:p w:rsidR="00F02E5B" w:rsidRPr="00F02E5B" w:rsidRDefault="00F02E5B" w:rsidP="00F02E5B">
            <w:pPr>
              <w:widowControl w:val="0"/>
              <w:spacing w:line="240" w:lineRule="auto"/>
              <w:ind w:left="-20" w:firstLine="445"/>
              <w:contextualSpacing/>
              <w:jc w:val="both"/>
              <w:rPr>
                <w:rFonts w:ascii="Times New Roman" w:hAnsi="Times New Roman"/>
              </w:rPr>
            </w:pPr>
            <w:r w:rsidRPr="00F02E5B">
              <w:rPr>
                <w:rFonts w:ascii="Times New Roman" w:hAnsi="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змі</w:t>
            </w:r>
            <w:proofErr w:type="gramStart"/>
            <w:r w:rsidRPr="00F02E5B">
              <w:rPr>
                <w:rFonts w:ascii="Times New Roman" w:hAnsi="Times New Roman"/>
              </w:rPr>
              <w:t>ст</w:t>
            </w:r>
            <w:proofErr w:type="gramEnd"/>
            <w:r w:rsidRPr="00F02E5B">
              <w:rPr>
                <w:rFonts w:ascii="Times New Roman" w:hAnsi="Times New Roman"/>
              </w:rPr>
              <w:t xml:space="preserve">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w:t>
            </w:r>
            <w:proofErr w:type="gramStart"/>
            <w:r w:rsidRPr="00F02E5B">
              <w:rPr>
                <w:rFonts w:ascii="Times New Roman" w:hAnsi="Times New Roman"/>
              </w:rPr>
              <w:t>п</w:t>
            </w:r>
            <w:proofErr w:type="gramEnd"/>
            <w:r w:rsidRPr="00F02E5B">
              <w:rPr>
                <w:rFonts w:ascii="Times New Roman" w:hAnsi="Times New Roman"/>
              </w:rPr>
              <w:t xml:space="preserve">ідписи та печатки (ця вимога не стосується учасників, які здійснюють діяльність без печатки згідно діючого законодавства).  Формати файлів повинні </w:t>
            </w:r>
            <w:proofErr w:type="gramStart"/>
            <w:r w:rsidRPr="00F02E5B">
              <w:rPr>
                <w:rFonts w:ascii="Times New Roman" w:hAnsi="Times New Roman"/>
              </w:rPr>
              <w:t>бути доступними для загального перегляду без придбання спеціал</w:t>
            </w:r>
            <w:proofErr w:type="gramEnd"/>
            <w:r w:rsidRPr="00F02E5B">
              <w:rPr>
                <w:rFonts w:ascii="Times New Roman" w:hAnsi="Times New Roman"/>
              </w:rPr>
              <w:t>ізованого програмного забезпечення. Забороняється обмежувати перегляд файлі</w:t>
            </w:r>
            <w:proofErr w:type="gramStart"/>
            <w:r w:rsidRPr="00F02E5B">
              <w:rPr>
                <w:rFonts w:ascii="Times New Roman" w:hAnsi="Times New Roman"/>
              </w:rPr>
              <w:t>в</w:t>
            </w:r>
            <w:proofErr w:type="gramEnd"/>
            <w:r w:rsidRPr="00F02E5B">
              <w:rPr>
                <w:rFonts w:ascii="Times New Roman" w:hAnsi="Times New Roman"/>
              </w:rPr>
              <w:t xml:space="preserve"> шляхом встановлення на них паролів або у будь-який інший спосіб.</w:t>
            </w:r>
          </w:p>
          <w:p w:rsidR="00F02E5B" w:rsidRPr="00F02E5B" w:rsidRDefault="00F02E5B" w:rsidP="00F02E5B">
            <w:pPr>
              <w:spacing w:line="240" w:lineRule="auto"/>
              <w:ind w:firstLine="519"/>
              <w:jc w:val="both"/>
              <w:rPr>
                <w:rFonts w:ascii="Times New Roman" w:hAnsi="Times New Roman"/>
              </w:rPr>
            </w:pPr>
            <w:r w:rsidRPr="00F02E5B">
              <w:rPr>
                <w:rFonts w:ascii="Times New Roman" w:hAnsi="Times New Roman"/>
              </w:rPr>
              <w:t xml:space="preserve">Документи, що складаються учасником у довільній формі, надаються на фірмовому бланку учасника (за наявності) за </w:t>
            </w:r>
            <w:proofErr w:type="gramStart"/>
            <w:r w:rsidRPr="00F02E5B">
              <w:rPr>
                <w:rFonts w:ascii="Times New Roman" w:hAnsi="Times New Roman"/>
              </w:rPr>
              <w:t>п</w:t>
            </w:r>
            <w:proofErr w:type="gramEnd"/>
            <w:r w:rsidRPr="00F02E5B">
              <w:rPr>
                <w:rFonts w:ascii="Times New Roman" w:hAnsi="Times New Roman"/>
              </w:rPr>
              <w:t xml:space="preserve">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F02E5B" w:rsidRPr="00F02E5B" w:rsidRDefault="00F02E5B" w:rsidP="00F02E5B">
            <w:pPr>
              <w:widowControl w:val="0"/>
              <w:spacing w:line="240" w:lineRule="auto"/>
              <w:ind w:firstLine="397"/>
              <w:jc w:val="both"/>
              <w:rPr>
                <w:rFonts w:ascii="Times New Roman" w:hAnsi="Times New Roman"/>
              </w:rPr>
            </w:pPr>
            <w:r w:rsidRPr="00F02E5B">
              <w:rPr>
                <w:rFonts w:ascii="Times New Roman" w:hAnsi="Times New Roma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F02E5B">
              <w:rPr>
                <w:rFonts w:ascii="Times New Roman" w:hAnsi="Times New Roman"/>
              </w:rPr>
              <w:t>п</w:t>
            </w:r>
            <w:proofErr w:type="gramEnd"/>
            <w:r w:rsidRPr="00F02E5B">
              <w:rPr>
                <w:rFonts w:ascii="Times New Roman" w:hAnsi="Times New Roman"/>
              </w:rPr>
              <w:t>ідписом учасника/уповноваженої особи учасника.</w:t>
            </w:r>
          </w:p>
          <w:p w:rsidR="00F02E5B" w:rsidRPr="00F02E5B" w:rsidRDefault="00F02E5B" w:rsidP="00F02E5B">
            <w:pPr>
              <w:widowControl w:val="0"/>
              <w:spacing w:line="240" w:lineRule="auto"/>
              <w:ind w:firstLine="397"/>
              <w:jc w:val="both"/>
              <w:rPr>
                <w:rFonts w:ascii="Times New Roman" w:hAnsi="Times New Roman"/>
              </w:rPr>
            </w:pPr>
            <w:r w:rsidRPr="00F02E5B">
              <w:rPr>
                <w:rFonts w:ascii="Times New Roman" w:hAnsi="Times New Roman"/>
              </w:rPr>
              <w:t xml:space="preserve">Учасник повинен накласти удосконалений електронний </w:t>
            </w:r>
            <w:proofErr w:type="gramStart"/>
            <w:r w:rsidRPr="00F02E5B">
              <w:rPr>
                <w:rFonts w:ascii="Times New Roman" w:hAnsi="Times New Roman"/>
              </w:rPr>
              <w:t>п</w:t>
            </w:r>
            <w:proofErr w:type="gramEnd"/>
            <w:r w:rsidRPr="00F02E5B">
              <w:rPr>
                <w:rFonts w:ascii="Times New Roman" w:hAnsi="Times New Roman"/>
              </w:rPr>
              <w:t xml:space="preserve">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w:t>
            </w:r>
            <w:proofErr w:type="gramStart"/>
            <w:r w:rsidRPr="00F02E5B">
              <w:rPr>
                <w:rFonts w:ascii="Times New Roman" w:hAnsi="Times New Roman"/>
              </w:rPr>
              <w:t>містить</w:t>
            </w:r>
            <w:proofErr w:type="gramEnd"/>
            <w:r w:rsidRPr="00F02E5B">
              <w:rPr>
                <w:rFonts w:ascii="Times New Roman" w:hAnsi="Times New Roman"/>
              </w:rPr>
              <w:t xml:space="preserve">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F02E5B" w:rsidRPr="00F02E5B" w:rsidRDefault="00F02E5B" w:rsidP="00F02E5B">
            <w:pPr>
              <w:widowControl w:val="0"/>
              <w:spacing w:line="240" w:lineRule="auto"/>
              <w:ind w:firstLine="397"/>
              <w:jc w:val="both"/>
              <w:rPr>
                <w:rFonts w:ascii="Times New Roman" w:hAnsi="Times New Roman"/>
              </w:rPr>
            </w:pPr>
            <w:r w:rsidRPr="00F02E5B">
              <w:rPr>
                <w:rFonts w:ascii="Times New Roman" w:hAnsi="Times New Roman"/>
              </w:rPr>
              <w:t xml:space="preserve">Вимога щодо засвідчення того чи іншого документу тендерної пропозиції власноручним </w:t>
            </w:r>
            <w:proofErr w:type="gramStart"/>
            <w:r w:rsidRPr="00F02E5B">
              <w:rPr>
                <w:rFonts w:ascii="Times New Roman" w:hAnsi="Times New Roman"/>
              </w:rPr>
              <w:t>п</w:t>
            </w:r>
            <w:proofErr w:type="gramEnd"/>
            <w:r w:rsidRPr="00F02E5B">
              <w:rPr>
                <w:rFonts w:ascii="Times New Roman" w:hAnsi="Times New Roman"/>
              </w:rPr>
              <w:t xml:space="preserve">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F02E5B">
              <w:rPr>
                <w:rFonts w:ascii="Times New Roman" w:hAnsi="Times New Roman"/>
                <w:b/>
                <w:u w:val="single"/>
              </w:rPr>
              <w:t xml:space="preserve">виключно удосконаленого/кваліфікованого електронного </w:t>
            </w:r>
            <w:proofErr w:type="gramStart"/>
            <w:r w:rsidRPr="00F02E5B">
              <w:rPr>
                <w:rFonts w:ascii="Times New Roman" w:hAnsi="Times New Roman"/>
                <w:b/>
                <w:u w:val="single"/>
              </w:rPr>
              <w:t>п</w:t>
            </w:r>
            <w:proofErr w:type="gramEnd"/>
            <w:r w:rsidRPr="00F02E5B">
              <w:rPr>
                <w:rFonts w:ascii="Times New Roman" w:hAnsi="Times New Roman"/>
                <w:b/>
                <w:u w:val="single"/>
              </w:rPr>
              <w:t>ідпису</w:t>
            </w:r>
            <w:r w:rsidRPr="00F02E5B">
              <w:rPr>
                <w:rFonts w:ascii="Times New Roman" w:hAnsi="Times New Roman"/>
              </w:rPr>
              <w:t xml:space="preserve"> на кожен з таких документів (матеріал чи інформацію).</w:t>
            </w:r>
          </w:p>
          <w:p w:rsidR="00F02E5B" w:rsidRPr="00F02E5B" w:rsidRDefault="00F02E5B" w:rsidP="00F02E5B">
            <w:pPr>
              <w:widowControl w:val="0"/>
              <w:spacing w:line="240" w:lineRule="auto"/>
              <w:ind w:firstLine="397"/>
              <w:jc w:val="both"/>
              <w:rPr>
                <w:rFonts w:ascii="Times New Roman" w:hAnsi="Times New Roman"/>
              </w:rPr>
            </w:pPr>
            <w:r w:rsidRPr="00F02E5B">
              <w:rPr>
                <w:rFonts w:ascii="Times New Roman" w:hAnsi="Times New Roman"/>
              </w:rPr>
              <w:t xml:space="preserve"> </w:t>
            </w:r>
            <w:proofErr w:type="gramStart"/>
            <w:r w:rsidRPr="00F02E5B">
              <w:rPr>
                <w:rFonts w:ascii="Times New Roman" w:hAnsi="Times New Roman"/>
              </w:rPr>
              <w:t>П</w:t>
            </w:r>
            <w:proofErr w:type="gramEnd"/>
            <w:r w:rsidRPr="00F02E5B">
              <w:rPr>
                <w:rFonts w:ascii="Times New Roman" w:hAnsi="Times New Roman"/>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F02E5B">
              <w:rPr>
                <w:rFonts w:ascii="Times New Roman" w:hAnsi="Times New Roman"/>
              </w:rPr>
              <w:lastRenderedPageBreak/>
              <w:t xml:space="preserve">тендерна пропозиція у будь-якому випадку повинна містити накладений </w:t>
            </w:r>
            <w:r w:rsidRPr="00F02E5B">
              <w:rPr>
                <w:rFonts w:ascii="Times New Roman" w:hAnsi="Times New Roman"/>
                <w:b/>
              </w:rPr>
              <w:t xml:space="preserve">удосконалений електронний підпис/ кваліфікований електронний </w:t>
            </w:r>
            <w:proofErr w:type="gramStart"/>
            <w:r w:rsidRPr="00F02E5B">
              <w:rPr>
                <w:rFonts w:ascii="Times New Roman" w:hAnsi="Times New Roman"/>
                <w:b/>
              </w:rPr>
              <w:t>п</w:t>
            </w:r>
            <w:proofErr w:type="gramEnd"/>
            <w:r w:rsidRPr="00F02E5B">
              <w:rPr>
                <w:rFonts w:ascii="Times New Roman" w:hAnsi="Times New Roman"/>
                <w:b/>
              </w:rPr>
              <w:t xml:space="preserve">ідпис </w:t>
            </w:r>
            <w:r w:rsidRPr="00F02E5B">
              <w:rPr>
                <w:rFonts w:ascii="Times New Roman" w:hAnsi="Times New Roman"/>
              </w:rPr>
              <w:t>учасника/керівника учасника або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розділу ІІІ цієї документації.</w:t>
            </w:r>
          </w:p>
          <w:p w:rsidR="00F02E5B" w:rsidRPr="00F02E5B" w:rsidRDefault="00F02E5B" w:rsidP="00F02E5B">
            <w:pPr>
              <w:widowControl w:val="0"/>
              <w:spacing w:line="240" w:lineRule="auto"/>
              <w:ind w:firstLine="397"/>
              <w:jc w:val="both"/>
              <w:rPr>
                <w:rFonts w:ascii="Times New Roman" w:hAnsi="Times New Roman"/>
              </w:rPr>
            </w:pPr>
            <w:r w:rsidRPr="00F02E5B">
              <w:rPr>
                <w:rFonts w:ascii="Times New Roman" w:hAnsi="Times New Roman"/>
              </w:rPr>
              <w:t xml:space="preserve">Замовник перевіряє дійсність УЕП/КЕП учасника на сайті центрального засвідчувального органу за посиланням </w:t>
            </w:r>
            <w:hyperlink r:id="rId8">
              <w:r w:rsidRPr="00F02E5B">
                <w:rPr>
                  <w:rFonts w:ascii="Times New Roman" w:eastAsia="Times New Roman" w:hAnsi="Times New Roman"/>
                  <w:u w:val="single"/>
                  <w:lang w:eastAsia="ru-RU"/>
                </w:rPr>
                <w:t>https://czo.gov.ua/verify</w:t>
              </w:r>
            </w:hyperlink>
            <w:r w:rsidRPr="00F02E5B">
              <w:rPr>
                <w:rFonts w:ascii="Times New Roman" w:eastAsia="Times New Roman" w:hAnsi="Times New Roman"/>
                <w:u w:val="single"/>
                <w:lang w:eastAsia="ru-RU"/>
              </w:rPr>
              <w:t>.</w:t>
            </w:r>
            <w:r w:rsidRPr="00F02E5B">
              <w:rPr>
                <w:rFonts w:ascii="Times New Roman" w:hAnsi="Times New Roman"/>
              </w:rPr>
              <w:t xml:space="preserve"> Якщо </w:t>
            </w:r>
            <w:proofErr w:type="gramStart"/>
            <w:r w:rsidRPr="00F02E5B">
              <w:rPr>
                <w:rFonts w:ascii="Times New Roman" w:hAnsi="Times New Roman"/>
              </w:rPr>
              <w:t>п</w:t>
            </w:r>
            <w:proofErr w:type="gramEnd"/>
            <w:r w:rsidRPr="00F02E5B">
              <w:rPr>
                <w:rFonts w:ascii="Times New Roman" w:hAnsi="Times New Roman"/>
              </w:rPr>
              <w:t xml:space="preserve">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w:t>
            </w:r>
            <w:proofErr w:type="gramStart"/>
            <w:r w:rsidRPr="00F02E5B">
              <w:rPr>
                <w:rFonts w:ascii="Times New Roman" w:hAnsi="Times New Roman"/>
              </w:rPr>
              <w:t>до</w:t>
            </w:r>
            <w:proofErr w:type="gramEnd"/>
            <w:r w:rsidRPr="00F02E5B">
              <w:rPr>
                <w:rFonts w:ascii="Times New Roman" w:hAnsi="Times New Roman"/>
              </w:rPr>
              <w:t xml:space="preserve"> абзацу першого частини третьої статті 22 Закону, і  буде відхиленою Замовником. </w:t>
            </w:r>
          </w:p>
          <w:p w:rsidR="00F02E5B" w:rsidRPr="00F02E5B" w:rsidRDefault="00F02E5B" w:rsidP="00F02E5B">
            <w:pPr>
              <w:shd w:val="clear" w:color="auto" w:fill="FFFFFF"/>
              <w:spacing w:line="240" w:lineRule="auto"/>
              <w:jc w:val="both"/>
              <w:rPr>
                <w:rFonts w:ascii="Times New Roman" w:hAnsi="Times New Roman"/>
              </w:rPr>
            </w:pPr>
            <w:r>
              <w:rPr>
                <w:rFonts w:ascii="Times New Roman" w:hAnsi="Times New Roman"/>
                <w:lang w:val="uk-UA"/>
              </w:rPr>
              <w:t xml:space="preserve">     </w:t>
            </w:r>
            <w:r w:rsidRPr="00F02E5B">
              <w:rPr>
                <w:rFonts w:ascii="Times New Roman" w:hAnsi="Times New Roman"/>
              </w:rPr>
              <w:t xml:space="preserve"> Всі сторінки тендерної пропозиції, на яких зроблені будь-які окремі записи або правки, засвідчуються власноручним </w:t>
            </w:r>
            <w:proofErr w:type="gramStart"/>
            <w:r w:rsidRPr="00F02E5B">
              <w:rPr>
                <w:rFonts w:ascii="Times New Roman" w:hAnsi="Times New Roman"/>
              </w:rPr>
              <w:t>п</w:t>
            </w:r>
            <w:proofErr w:type="gramEnd"/>
            <w:r w:rsidRPr="00F02E5B">
              <w:rPr>
                <w:rFonts w:ascii="Times New Roman" w:hAnsi="Times New Roman"/>
              </w:rPr>
              <w:t xml:space="preserve">ідписом уповноваженої особи учасника. Відповідальність за помилки друку </w:t>
            </w:r>
            <w:proofErr w:type="gramStart"/>
            <w:r w:rsidRPr="00F02E5B">
              <w:rPr>
                <w:rFonts w:ascii="Times New Roman" w:hAnsi="Times New Roman"/>
              </w:rPr>
              <w:t>у</w:t>
            </w:r>
            <w:proofErr w:type="gramEnd"/>
            <w:r w:rsidRPr="00F02E5B">
              <w:rPr>
                <w:rFonts w:ascii="Times New Roman" w:hAnsi="Times New Roman"/>
              </w:rPr>
              <w:t xml:space="preserve"> документах тендерної пропозиції несе учасник.</w:t>
            </w:r>
          </w:p>
          <w:p w:rsidR="003846FA" w:rsidRPr="00F02E5B" w:rsidRDefault="00F02E5B" w:rsidP="00F02E5B">
            <w:pPr>
              <w:spacing w:before="150" w:after="150" w:line="240" w:lineRule="auto"/>
              <w:jc w:val="both"/>
              <w:rPr>
                <w:rFonts w:ascii="Times New Roman" w:eastAsia="Times New Roman" w:hAnsi="Times New Roman"/>
                <w:lang w:val="uk-UA" w:eastAsia="ru-RU"/>
              </w:rPr>
            </w:pPr>
            <w:r>
              <w:rPr>
                <w:rFonts w:ascii="Times New Roman" w:hAnsi="Times New Roman"/>
                <w:lang w:val="uk-UA"/>
              </w:rPr>
              <w:t xml:space="preserve">     </w:t>
            </w:r>
            <w:r w:rsidRPr="00F02E5B">
              <w:rPr>
                <w:rFonts w:ascii="Times New Roman" w:hAnsi="Times New Roman"/>
              </w:rPr>
              <w:t>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w:t>
            </w:r>
            <w:proofErr w:type="gramStart"/>
            <w:r w:rsidRPr="00F02E5B">
              <w:rPr>
                <w:rFonts w:ascii="Times New Roman" w:hAnsi="Times New Roman"/>
              </w:rPr>
              <w:t>в</w:t>
            </w:r>
            <w:proofErr w:type="gramEnd"/>
            <w:r w:rsidRPr="00F02E5B">
              <w:rPr>
                <w:rFonts w:ascii="Times New Roman" w:hAnsi="Times New Roman"/>
              </w:rPr>
              <w:t>.</w:t>
            </w:r>
          </w:p>
        </w:tc>
      </w:tr>
      <w:tr w:rsidR="003846FA" w:rsidRPr="002D72F6" w:rsidTr="00292625">
        <w:tc>
          <w:tcPr>
            <w:tcW w:w="300" w:type="pct"/>
            <w:shd w:val="clear" w:color="auto" w:fill="FFFFFF"/>
            <w:hideMark/>
          </w:tcPr>
          <w:p w:rsidR="003846FA" w:rsidRPr="009C448A" w:rsidRDefault="003846FA" w:rsidP="00292625">
            <w:pPr>
              <w:spacing w:before="150" w:after="150" w:line="240" w:lineRule="auto"/>
              <w:jc w:val="center"/>
              <w:rPr>
                <w:rFonts w:ascii="Times New Roman" w:eastAsia="Times New Roman" w:hAnsi="Times New Roman"/>
                <w:b/>
                <w:lang w:val="uk-UA" w:eastAsia="ru-RU"/>
              </w:rPr>
            </w:pPr>
            <w:r w:rsidRPr="009C448A">
              <w:rPr>
                <w:rFonts w:ascii="Times New Roman" w:eastAsia="Times New Roman" w:hAnsi="Times New Roman"/>
                <w:b/>
                <w:lang w:val="uk-UA" w:eastAsia="ru-RU"/>
              </w:rPr>
              <w:lastRenderedPageBreak/>
              <w:t>2</w:t>
            </w:r>
          </w:p>
        </w:tc>
        <w:tc>
          <w:tcPr>
            <w:tcW w:w="1550" w:type="pct"/>
            <w:shd w:val="clear" w:color="auto" w:fill="FFFFFF"/>
            <w:hideMark/>
          </w:tcPr>
          <w:p w:rsidR="003846FA" w:rsidRPr="009C448A" w:rsidRDefault="003846FA" w:rsidP="00292625">
            <w:pPr>
              <w:spacing w:before="150" w:after="150" w:line="240" w:lineRule="auto"/>
              <w:jc w:val="both"/>
              <w:rPr>
                <w:rFonts w:ascii="Times New Roman" w:eastAsia="Times New Roman" w:hAnsi="Times New Roman"/>
                <w:b/>
                <w:lang w:val="uk-UA" w:eastAsia="ru-RU"/>
              </w:rPr>
            </w:pPr>
            <w:r w:rsidRPr="009C448A">
              <w:rPr>
                <w:rFonts w:ascii="Times New Roman" w:eastAsia="Times New Roman" w:hAnsi="Times New Roman"/>
                <w:b/>
                <w:lang w:val="uk-UA" w:eastAsia="ru-RU"/>
              </w:rPr>
              <w:t>Забезпечення тендерної пропозиції</w:t>
            </w:r>
          </w:p>
        </w:tc>
        <w:tc>
          <w:tcPr>
            <w:tcW w:w="3150" w:type="pct"/>
            <w:shd w:val="clear" w:color="auto" w:fill="FFFFFF"/>
          </w:tcPr>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F02E5B">
              <w:rPr>
                <w:rFonts w:ascii="Times New Roman" w:eastAsia="Times New Roman" w:hAnsi="Times New Roman"/>
                <w:lang w:val="uk-UA" w:eastAsia="ru-RU"/>
              </w:rPr>
              <w:t>Забезпечення тендерної пропозиції не вимагається</w:t>
            </w:r>
            <w:r>
              <w:rPr>
                <w:rFonts w:ascii="Times New Roman" w:eastAsia="Times New Roman" w:hAnsi="Times New Roman"/>
                <w:lang w:val="uk-UA" w:eastAsia="ru-RU"/>
              </w:rPr>
              <w:t>.</w:t>
            </w:r>
          </w:p>
        </w:tc>
      </w:tr>
      <w:tr w:rsidR="003846FA" w:rsidRPr="002D72F6" w:rsidTr="00292625">
        <w:tc>
          <w:tcPr>
            <w:tcW w:w="300" w:type="pct"/>
            <w:shd w:val="clear" w:color="auto" w:fill="FFFFFF"/>
            <w:hideMark/>
          </w:tcPr>
          <w:p w:rsidR="003846FA" w:rsidRPr="009C448A" w:rsidRDefault="003846FA" w:rsidP="00292625">
            <w:pPr>
              <w:spacing w:before="150" w:after="150" w:line="240" w:lineRule="auto"/>
              <w:jc w:val="center"/>
              <w:rPr>
                <w:rFonts w:ascii="Times New Roman" w:eastAsia="Times New Roman" w:hAnsi="Times New Roman"/>
                <w:b/>
                <w:lang w:val="uk-UA" w:eastAsia="ru-RU"/>
              </w:rPr>
            </w:pPr>
            <w:r w:rsidRPr="009C448A">
              <w:rPr>
                <w:rFonts w:ascii="Times New Roman" w:eastAsia="Times New Roman" w:hAnsi="Times New Roman"/>
                <w:b/>
                <w:lang w:val="uk-UA" w:eastAsia="ru-RU"/>
              </w:rPr>
              <w:t>3</w:t>
            </w:r>
          </w:p>
        </w:tc>
        <w:tc>
          <w:tcPr>
            <w:tcW w:w="1550" w:type="pct"/>
            <w:shd w:val="clear" w:color="auto" w:fill="FFFFFF"/>
            <w:hideMark/>
          </w:tcPr>
          <w:p w:rsidR="003846FA" w:rsidRPr="009C448A" w:rsidRDefault="003846FA" w:rsidP="00292625">
            <w:pPr>
              <w:spacing w:before="150" w:after="150" w:line="240" w:lineRule="auto"/>
              <w:rPr>
                <w:rFonts w:ascii="Times New Roman" w:eastAsia="Times New Roman" w:hAnsi="Times New Roman"/>
                <w:b/>
                <w:lang w:val="uk-UA" w:eastAsia="ru-RU"/>
              </w:rPr>
            </w:pPr>
            <w:r w:rsidRPr="009C448A">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50" w:type="pct"/>
            <w:shd w:val="clear" w:color="auto" w:fill="FFFFFF"/>
          </w:tcPr>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F02E5B">
              <w:rPr>
                <w:rFonts w:ascii="Times New Roman" w:eastAsia="Times New Roman" w:hAnsi="Times New Roman"/>
                <w:lang w:val="uk-UA" w:eastAsia="ru-RU"/>
              </w:rPr>
              <w:t>Забезпечення тендерної пропозиції не вимагається</w:t>
            </w:r>
            <w:r>
              <w:rPr>
                <w:rFonts w:ascii="Times New Roman" w:eastAsia="Times New Roman" w:hAnsi="Times New Roman"/>
                <w:lang w:val="uk-UA" w:eastAsia="ru-RU"/>
              </w:rPr>
              <w:t>.</w:t>
            </w:r>
          </w:p>
        </w:tc>
      </w:tr>
      <w:tr w:rsidR="003846FA" w:rsidRPr="00BF4991" w:rsidTr="00292625">
        <w:tc>
          <w:tcPr>
            <w:tcW w:w="300" w:type="pct"/>
            <w:shd w:val="clear" w:color="auto" w:fill="FFFFFF"/>
            <w:hideMark/>
          </w:tcPr>
          <w:p w:rsidR="003846FA" w:rsidRPr="009C448A" w:rsidRDefault="003846FA" w:rsidP="00292625">
            <w:pPr>
              <w:spacing w:before="150" w:after="150" w:line="240" w:lineRule="auto"/>
              <w:jc w:val="center"/>
              <w:rPr>
                <w:rFonts w:ascii="Times New Roman" w:eastAsia="Times New Roman" w:hAnsi="Times New Roman"/>
                <w:b/>
                <w:lang w:val="uk-UA" w:eastAsia="ru-RU"/>
              </w:rPr>
            </w:pPr>
            <w:r w:rsidRPr="009C448A">
              <w:rPr>
                <w:rFonts w:ascii="Times New Roman" w:eastAsia="Times New Roman" w:hAnsi="Times New Roman"/>
                <w:b/>
                <w:lang w:val="uk-UA" w:eastAsia="ru-RU"/>
              </w:rPr>
              <w:t>4</w:t>
            </w:r>
          </w:p>
        </w:tc>
        <w:tc>
          <w:tcPr>
            <w:tcW w:w="1550" w:type="pct"/>
            <w:shd w:val="clear" w:color="auto" w:fill="FFFFFF"/>
            <w:hideMark/>
          </w:tcPr>
          <w:p w:rsidR="003846FA" w:rsidRPr="009C448A" w:rsidRDefault="003846FA" w:rsidP="00292625">
            <w:pPr>
              <w:spacing w:before="150" w:after="150" w:line="240" w:lineRule="auto"/>
              <w:rPr>
                <w:rFonts w:ascii="Times New Roman" w:eastAsia="Times New Roman" w:hAnsi="Times New Roman"/>
                <w:b/>
                <w:lang w:val="uk-UA" w:eastAsia="ru-RU"/>
              </w:rPr>
            </w:pPr>
            <w:r w:rsidRPr="009C448A">
              <w:rPr>
                <w:rFonts w:ascii="Times New Roman" w:eastAsia="Times New Roman" w:hAnsi="Times New Roman"/>
                <w:b/>
                <w:lang w:val="uk-UA" w:eastAsia="ru-RU"/>
              </w:rPr>
              <w:t>Строк, протягом якого тендерні пропозиції є дійсними</w:t>
            </w:r>
          </w:p>
        </w:tc>
        <w:tc>
          <w:tcPr>
            <w:tcW w:w="3150" w:type="pct"/>
            <w:shd w:val="clear" w:color="auto" w:fill="FFFFFF"/>
            <w:hideMark/>
          </w:tcPr>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46FA" w:rsidRPr="002D72F6" w:rsidRDefault="003846FA" w:rsidP="00F02E5B">
            <w:pPr>
              <w:pStyle w:val="a6"/>
              <w:numPr>
                <w:ilvl w:val="0"/>
                <w:numId w:val="14"/>
              </w:num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3846FA" w:rsidRPr="00F02E5B" w:rsidRDefault="003846FA" w:rsidP="00F02E5B">
            <w:pPr>
              <w:pStyle w:val="a6"/>
              <w:numPr>
                <w:ilvl w:val="0"/>
                <w:numId w:val="14"/>
              </w:numPr>
              <w:spacing w:before="150" w:after="150" w:line="240" w:lineRule="auto"/>
              <w:jc w:val="both"/>
              <w:rPr>
                <w:rFonts w:ascii="Times New Roman" w:eastAsia="Times New Roman" w:hAnsi="Times New Roman"/>
                <w:lang w:val="uk-UA" w:eastAsia="ru-RU"/>
              </w:rPr>
            </w:pPr>
            <w:r w:rsidRPr="00F02E5B">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003846FA" w:rsidRPr="002D72F6">
              <w:rPr>
                <w:rFonts w:ascii="Times New Roman" w:eastAsia="Times New Roman" w:hAnsi="Times New Roman"/>
                <w:lang w:val="uk-UA" w:eastAsia="ru-RU"/>
              </w:rPr>
              <w:lastRenderedPageBreak/>
              <w:t>пропозиції, повідомивши про це замовникові через електронну систему закупівель.</w:t>
            </w:r>
          </w:p>
        </w:tc>
      </w:tr>
      <w:tr w:rsidR="003846FA" w:rsidRPr="00BF4991" w:rsidTr="00292625">
        <w:tc>
          <w:tcPr>
            <w:tcW w:w="300" w:type="pct"/>
            <w:shd w:val="clear" w:color="auto" w:fill="FFFFFF"/>
            <w:hideMark/>
          </w:tcPr>
          <w:p w:rsidR="003846FA" w:rsidRPr="009C448A" w:rsidRDefault="003846FA" w:rsidP="00292625">
            <w:pPr>
              <w:spacing w:before="150" w:after="150" w:line="240" w:lineRule="auto"/>
              <w:jc w:val="center"/>
              <w:rPr>
                <w:rFonts w:ascii="Times New Roman" w:eastAsia="Times New Roman" w:hAnsi="Times New Roman"/>
                <w:b/>
                <w:lang w:val="uk-UA" w:eastAsia="ru-RU"/>
              </w:rPr>
            </w:pPr>
            <w:r w:rsidRPr="009C448A">
              <w:rPr>
                <w:rFonts w:ascii="Times New Roman" w:eastAsia="Times New Roman" w:hAnsi="Times New Roman"/>
                <w:b/>
                <w:lang w:val="uk-UA" w:eastAsia="ru-RU"/>
              </w:rPr>
              <w:lastRenderedPageBreak/>
              <w:t>5</w:t>
            </w:r>
          </w:p>
        </w:tc>
        <w:tc>
          <w:tcPr>
            <w:tcW w:w="1550" w:type="pct"/>
            <w:shd w:val="clear" w:color="auto" w:fill="FFFFFF"/>
            <w:hideMark/>
          </w:tcPr>
          <w:p w:rsidR="003846FA" w:rsidRPr="009C448A" w:rsidRDefault="003846FA" w:rsidP="00292625">
            <w:pPr>
              <w:spacing w:before="150" w:after="150" w:line="240" w:lineRule="auto"/>
              <w:rPr>
                <w:rFonts w:ascii="Times New Roman" w:eastAsia="Times New Roman" w:hAnsi="Times New Roman"/>
                <w:b/>
                <w:lang w:val="uk-UA" w:eastAsia="ru-RU"/>
              </w:rPr>
            </w:pPr>
            <w:r w:rsidRPr="009C448A">
              <w:rPr>
                <w:rFonts w:ascii="Times New Roman" w:eastAsia="Times New Roman" w:hAnsi="Times New Roman"/>
                <w:b/>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F02E5B" w:rsidRPr="00F02E5B" w:rsidRDefault="00F02E5B" w:rsidP="00F02E5B">
            <w:pPr>
              <w:pStyle w:val="rvps2"/>
              <w:shd w:val="clear" w:color="auto" w:fill="FFFFFF"/>
              <w:spacing w:before="0" w:beforeAutospacing="0" w:after="0" w:afterAutospacing="0"/>
              <w:ind w:firstLine="397"/>
              <w:jc w:val="both"/>
              <w:rPr>
                <w:sz w:val="22"/>
                <w:szCs w:val="22"/>
              </w:rPr>
            </w:pPr>
            <w:r w:rsidRPr="00F02E5B">
              <w:rPr>
                <w:sz w:val="22"/>
                <w:szCs w:val="22"/>
              </w:rPr>
              <w:t>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F02E5B" w:rsidRPr="00F02E5B" w:rsidRDefault="00F02E5B" w:rsidP="00F02E5B">
            <w:pPr>
              <w:pStyle w:val="rvps2"/>
              <w:shd w:val="clear" w:color="auto" w:fill="FFFFFF"/>
              <w:spacing w:before="0" w:beforeAutospacing="0" w:after="0" w:afterAutospacing="0"/>
              <w:ind w:firstLine="397"/>
              <w:jc w:val="both"/>
              <w:rPr>
                <w:sz w:val="22"/>
                <w:szCs w:val="22"/>
              </w:rPr>
            </w:pPr>
            <w:r w:rsidRPr="00F02E5B">
              <w:rPr>
                <w:sz w:val="22"/>
                <w:szCs w:val="22"/>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F02E5B" w:rsidRPr="00F02E5B" w:rsidRDefault="00F02E5B" w:rsidP="00F02E5B">
            <w:pPr>
              <w:pStyle w:val="rvps2"/>
              <w:shd w:val="clear" w:color="auto" w:fill="FFFFFF"/>
              <w:spacing w:before="0" w:beforeAutospacing="0" w:after="0" w:afterAutospacing="0"/>
              <w:ind w:firstLine="397"/>
              <w:jc w:val="both"/>
              <w:rPr>
                <w:sz w:val="22"/>
                <w:szCs w:val="22"/>
              </w:rPr>
            </w:pPr>
            <w:r w:rsidRPr="00F02E5B">
              <w:rPr>
                <w:sz w:val="22"/>
                <w:szCs w:val="22"/>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F02E5B" w:rsidRPr="00F02E5B" w:rsidRDefault="00F02E5B" w:rsidP="00F02E5B">
            <w:pPr>
              <w:pStyle w:val="rvps2"/>
              <w:shd w:val="clear" w:color="auto" w:fill="FFFFFF"/>
              <w:spacing w:before="0" w:beforeAutospacing="0" w:after="0" w:afterAutospacing="0"/>
              <w:ind w:firstLine="397"/>
              <w:jc w:val="both"/>
              <w:rPr>
                <w:sz w:val="22"/>
                <w:szCs w:val="22"/>
              </w:rPr>
            </w:pPr>
            <w:r w:rsidRPr="00F02E5B">
              <w:rPr>
                <w:rFonts w:eastAsia="Times New Roman"/>
                <w:sz w:val="22"/>
                <w:szCs w:val="22"/>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02E5B">
              <w:rPr>
                <w:sz w:val="22"/>
                <w:szCs w:val="22"/>
              </w:rPr>
              <w:t>.</w:t>
            </w:r>
          </w:p>
          <w:p w:rsidR="00F02E5B" w:rsidRPr="00F02E5B" w:rsidRDefault="00F02E5B" w:rsidP="00F02E5B">
            <w:pPr>
              <w:pStyle w:val="rvps2"/>
              <w:shd w:val="clear" w:color="auto" w:fill="FFFFFF"/>
              <w:spacing w:before="0" w:beforeAutospacing="0" w:after="0" w:afterAutospacing="0"/>
              <w:ind w:firstLine="397"/>
              <w:jc w:val="both"/>
              <w:rPr>
                <w:sz w:val="22"/>
                <w:szCs w:val="22"/>
              </w:rPr>
            </w:pPr>
          </w:p>
          <w:p w:rsidR="00F02E5B" w:rsidRPr="00F02E5B" w:rsidRDefault="00F02E5B" w:rsidP="00F02E5B">
            <w:pPr>
              <w:pStyle w:val="rvps2"/>
              <w:shd w:val="clear" w:color="auto" w:fill="FFFFFF"/>
              <w:spacing w:before="0" w:beforeAutospacing="0" w:after="0" w:afterAutospacing="0"/>
              <w:ind w:firstLine="397"/>
              <w:jc w:val="both"/>
              <w:rPr>
                <w:rFonts w:eastAsia="Times New Roman"/>
                <w:sz w:val="22"/>
                <w:szCs w:val="22"/>
                <w:lang w:eastAsia="ru-RU"/>
              </w:rPr>
            </w:pPr>
            <w:r w:rsidRPr="00F02E5B">
              <w:rPr>
                <w:sz w:val="22"/>
                <w:szCs w:val="22"/>
              </w:rPr>
              <w:t> </w:t>
            </w:r>
            <w:r w:rsidRPr="00F02E5B">
              <w:rPr>
                <w:rFonts w:eastAsia="Times New Roman"/>
                <w:sz w:val="22"/>
                <w:szCs w:val="22"/>
                <w:lang w:eastAsia="ru-RU"/>
              </w:rPr>
              <w:t xml:space="preserve">Підстави для відмови учаснику процедури закупівлі в участі у відкритих торгах встановлені пунктом 47 Особливостей. Інформацію про спосіб підтвердження відсутності наведених у пункті 47 підстав для відмови учаснику процедури закупівлі в участі у відкритих торгах  викладено в </w:t>
            </w:r>
            <w:r w:rsidRPr="006B148B">
              <w:rPr>
                <w:rFonts w:eastAsia="Times New Roman"/>
                <w:b/>
                <w:sz w:val="22"/>
                <w:szCs w:val="22"/>
                <w:lang w:eastAsia="ru-RU"/>
              </w:rPr>
              <w:t>Додатку № 4</w:t>
            </w:r>
            <w:r w:rsidRPr="00F02E5B">
              <w:rPr>
                <w:rFonts w:eastAsia="Times New Roman"/>
                <w:sz w:val="22"/>
                <w:szCs w:val="22"/>
                <w:lang w:eastAsia="ru-RU"/>
              </w:rPr>
              <w:t xml:space="preserve"> до тендерної документації.</w:t>
            </w:r>
          </w:p>
          <w:p w:rsidR="00F02E5B" w:rsidRPr="00F02E5B" w:rsidRDefault="00F02E5B" w:rsidP="00BF4991">
            <w:pPr>
              <w:pStyle w:val="rvps2"/>
              <w:shd w:val="clear" w:color="auto" w:fill="FFFFFF"/>
              <w:spacing w:before="0" w:beforeAutospacing="0" w:after="0" w:afterAutospacing="0"/>
              <w:ind w:firstLine="406"/>
              <w:jc w:val="both"/>
              <w:rPr>
                <w:rFonts w:eastAsia="Times New Roman"/>
                <w:sz w:val="22"/>
                <w:szCs w:val="22"/>
                <w:lang w:eastAsia="ru-RU"/>
              </w:rPr>
            </w:pPr>
            <w:r w:rsidRPr="00F02E5B">
              <w:rPr>
                <w:rFonts w:eastAsia="Times New Roman"/>
                <w:sz w:val="22"/>
                <w:szCs w:val="22"/>
                <w:lang w:eastAsia="ru-RU"/>
              </w:rPr>
              <w:t>Замовник не вимагає докумен</w:t>
            </w:r>
            <w:bookmarkStart w:id="0" w:name="w4_5"/>
            <w:r w:rsidRPr="00F02E5B">
              <w:rPr>
                <w:rFonts w:eastAsia="Times New Roman"/>
                <w:sz w:val="22"/>
                <w:szCs w:val="22"/>
                <w:lang w:eastAsia="ru-RU"/>
              </w:rPr>
              <w:t>та</w:t>
            </w:r>
            <w:bookmarkEnd w:id="0"/>
            <w:r w:rsidRPr="00F02E5B">
              <w:rPr>
                <w:rFonts w:eastAsia="Times New Roman"/>
                <w:sz w:val="22"/>
                <w:szCs w:val="22"/>
                <w:lang w:eastAsia="ru-RU"/>
              </w:rPr>
              <w:t>льного підтвердження інформації про відсутність підс</w:t>
            </w:r>
            <w:bookmarkStart w:id="1" w:name="w4_6"/>
            <w:r w:rsidRPr="00F02E5B">
              <w:rPr>
                <w:rFonts w:eastAsia="Times New Roman"/>
                <w:sz w:val="22"/>
                <w:szCs w:val="22"/>
                <w:lang w:eastAsia="ru-RU"/>
              </w:rPr>
              <w:t>та</w:t>
            </w:r>
            <w:bookmarkEnd w:id="1"/>
            <w:r w:rsidRPr="00F02E5B">
              <w:rPr>
                <w:rFonts w:eastAsia="Times New Roman"/>
                <w:sz w:val="22"/>
                <w:szCs w:val="22"/>
                <w:lang w:eastAsia="ru-RU"/>
              </w:rPr>
              <w:t>в для відхилення тендерної пропозиції учасника процедури закупівлі </w:t>
            </w:r>
            <w:bookmarkStart w:id="2" w:name="w4_7"/>
            <w:r w:rsidRPr="00F02E5B">
              <w:rPr>
                <w:rFonts w:eastAsia="Times New Roman"/>
                <w:sz w:val="22"/>
                <w:szCs w:val="22"/>
                <w:lang w:eastAsia="ru-RU"/>
              </w:rPr>
              <w:t>та</w:t>
            </w:r>
            <w:bookmarkEnd w:id="2"/>
            <w:r w:rsidRPr="00F02E5B">
              <w:rPr>
                <w:rFonts w:eastAsia="Times New Roman"/>
                <w:sz w:val="22"/>
                <w:szCs w:val="22"/>
                <w:lang w:eastAsia="ru-RU"/>
              </w:rPr>
              <w:t>/або переможця, визначених пунктом 47 цих особливостей, у разі, коли </w:t>
            </w:r>
            <w:bookmarkStart w:id="3" w:name="w4_8"/>
            <w:r w:rsidRPr="00F02E5B">
              <w:rPr>
                <w:rFonts w:eastAsia="Times New Roman"/>
                <w:sz w:val="22"/>
                <w:szCs w:val="22"/>
                <w:lang w:eastAsia="ru-RU"/>
              </w:rPr>
              <w:t>та</w:t>
            </w:r>
            <w:bookmarkEnd w:id="3"/>
            <w:r w:rsidRPr="00F02E5B">
              <w:rPr>
                <w:rFonts w:eastAsia="Times New Roman"/>
                <w:sz w:val="22"/>
                <w:szCs w:val="22"/>
                <w:lang w:eastAsia="ru-RU"/>
              </w:rPr>
              <w:t>ка інформація є публічною, що оприлюднена у формі відкритих даних згідно із Законом України “Про доступ до публічної інформації”, </w:t>
            </w:r>
            <w:bookmarkStart w:id="4" w:name="w4_9"/>
            <w:r w:rsidRPr="00F02E5B">
              <w:rPr>
                <w:rFonts w:eastAsia="Times New Roman"/>
                <w:sz w:val="22"/>
                <w:szCs w:val="22"/>
                <w:lang w:eastAsia="ru-RU"/>
              </w:rPr>
              <w:t>та</w:t>
            </w:r>
            <w:bookmarkEnd w:id="4"/>
            <w:r w:rsidRPr="00F02E5B">
              <w:rPr>
                <w:rFonts w:eastAsia="Times New Roman"/>
                <w:sz w:val="22"/>
                <w:szCs w:val="22"/>
                <w:lang w:eastAsia="ru-RU"/>
              </w:rPr>
              <w:t>/або міститься у відкритих публічних електронних реєстрах, доступ до яких є вільним, </w:t>
            </w:r>
            <w:bookmarkStart w:id="5" w:name="w4_10"/>
            <w:r w:rsidRPr="00F02E5B">
              <w:rPr>
                <w:rFonts w:eastAsia="Times New Roman"/>
                <w:sz w:val="22"/>
                <w:szCs w:val="22"/>
                <w:lang w:eastAsia="ru-RU"/>
              </w:rPr>
              <w:t>та</w:t>
            </w:r>
            <w:bookmarkEnd w:id="5"/>
            <w:r w:rsidRPr="00F02E5B">
              <w:rPr>
                <w:rFonts w:eastAsia="Times New Roman"/>
                <w:sz w:val="22"/>
                <w:szCs w:val="22"/>
                <w:lang w:eastAsia="ru-RU"/>
              </w:rPr>
              <w:t>/або може бути отримана електронною си</w:t>
            </w:r>
            <w:r w:rsidR="00BF4991">
              <w:rPr>
                <w:rFonts w:eastAsia="Times New Roman"/>
                <w:sz w:val="22"/>
                <w:szCs w:val="22"/>
                <w:lang w:eastAsia="ru-RU"/>
              </w:rPr>
              <w:t xml:space="preserve">стемою закупівель шляхом обміну </w:t>
            </w:r>
            <w:r w:rsidRPr="00F02E5B">
              <w:rPr>
                <w:rFonts w:eastAsia="Times New Roman"/>
                <w:sz w:val="22"/>
                <w:szCs w:val="22"/>
                <w:lang w:eastAsia="ru-RU"/>
              </w:rPr>
              <w:t>інформацією з </w:t>
            </w:r>
            <w:bookmarkStart w:id="6" w:name="w1_1"/>
            <w:r w:rsidRPr="00F02E5B">
              <w:rPr>
                <w:rFonts w:eastAsia="Times New Roman"/>
                <w:sz w:val="22"/>
                <w:szCs w:val="22"/>
                <w:lang w:eastAsia="ru-RU"/>
              </w:rPr>
              <w:t>іншими</w:t>
            </w:r>
            <w:bookmarkEnd w:id="6"/>
            <w:r w:rsidRPr="00F02E5B">
              <w:rPr>
                <w:rFonts w:eastAsia="Times New Roman"/>
                <w:sz w:val="22"/>
                <w:szCs w:val="22"/>
                <w:lang w:eastAsia="ru-RU"/>
              </w:rPr>
              <w:t> </w:t>
            </w:r>
            <w:bookmarkStart w:id="7" w:name="w2_1"/>
            <w:r w:rsidRPr="00F02E5B">
              <w:rPr>
                <w:rFonts w:eastAsia="Times New Roman"/>
                <w:sz w:val="22"/>
                <w:szCs w:val="22"/>
                <w:lang w:eastAsia="ru-RU"/>
              </w:rPr>
              <w:t>державними</w:t>
            </w:r>
            <w:bookmarkEnd w:id="7"/>
            <w:r w:rsidRPr="00F02E5B">
              <w:rPr>
                <w:rFonts w:eastAsia="Times New Roman"/>
                <w:sz w:val="22"/>
                <w:szCs w:val="22"/>
                <w:lang w:eastAsia="ru-RU"/>
              </w:rPr>
              <w:t> </w:t>
            </w:r>
            <w:bookmarkStart w:id="8" w:name="w3_1"/>
            <w:r w:rsidRPr="00F02E5B">
              <w:rPr>
                <w:rFonts w:eastAsia="Times New Roman"/>
                <w:sz w:val="22"/>
                <w:szCs w:val="22"/>
                <w:lang w:eastAsia="ru-RU"/>
              </w:rPr>
              <w:t>системами</w:t>
            </w:r>
            <w:bookmarkEnd w:id="8"/>
            <w:r w:rsidRPr="00F02E5B">
              <w:rPr>
                <w:rFonts w:eastAsia="Times New Roman"/>
                <w:sz w:val="22"/>
                <w:szCs w:val="22"/>
                <w:lang w:eastAsia="ru-RU"/>
              </w:rPr>
              <w:t> </w:t>
            </w:r>
            <w:bookmarkStart w:id="9" w:name="w4_11"/>
            <w:r w:rsidRPr="00F02E5B">
              <w:rPr>
                <w:rFonts w:eastAsia="Times New Roman"/>
                <w:sz w:val="22"/>
                <w:szCs w:val="22"/>
                <w:lang w:eastAsia="ru-RU"/>
              </w:rPr>
              <w:t>та</w:t>
            </w:r>
            <w:bookmarkEnd w:id="9"/>
            <w:r w:rsidRPr="00F02E5B">
              <w:rPr>
                <w:rFonts w:eastAsia="Times New Roman"/>
                <w:sz w:val="22"/>
                <w:szCs w:val="22"/>
                <w:lang w:eastAsia="ru-RU"/>
              </w:rPr>
              <w:t> реєстрами.</w:t>
            </w:r>
          </w:p>
          <w:p w:rsidR="00F02E5B" w:rsidRPr="00F02E5B" w:rsidRDefault="00F02E5B" w:rsidP="00F02E5B">
            <w:pPr>
              <w:pStyle w:val="rvps2"/>
              <w:shd w:val="clear" w:color="auto" w:fill="FFFFFF"/>
              <w:spacing w:before="0" w:beforeAutospacing="0" w:after="0" w:afterAutospacing="0"/>
              <w:ind w:firstLine="397"/>
              <w:jc w:val="both"/>
              <w:rPr>
                <w:rFonts w:eastAsia="Times New Roman"/>
                <w:sz w:val="22"/>
                <w:szCs w:val="22"/>
                <w:lang w:eastAsia="ru-RU"/>
              </w:rPr>
            </w:pPr>
            <w:r w:rsidRPr="00F02E5B">
              <w:rPr>
                <w:rFonts w:eastAsia="Times New Roman"/>
                <w:sz w:val="22"/>
                <w:szCs w:val="22"/>
                <w:lang w:eastAsia="ru-RU"/>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Інформацію про спосіб підтвердження переможцем відсутності підстав зазначених у підпунктах 3, 5, 6 і 12 та в абзаці чотирнадцятому пункту 47 Особливостей наведено в Додатку № 4 до тендерної документації.</w:t>
            </w:r>
            <w:r w:rsidRPr="00F02E5B">
              <w:rPr>
                <w:rFonts w:eastAsia="Times New Roman"/>
                <w:sz w:val="22"/>
                <w:szCs w:val="22"/>
                <w:lang w:val="ru-RU" w:eastAsia="ru-RU"/>
              </w:rPr>
              <w:t xml:space="preserve"> </w:t>
            </w:r>
            <w:r w:rsidRPr="00F02E5B">
              <w:rPr>
                <w:rFonts w:eastAsia="Times New Roman"/>
                <w:sz w:val="22"/>
                <w:szCs w:val="22"/>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w:t>
            </w:r>
            <w:r w:rsidRPr="00F02E5B">
              <w:rPr>
                <w:rFonts w:eastAsia="Times New Roman"/>
                <w:sz w:val="22"/>
                <w:szCs w:val="22"/>
                <w:lang w:eastAsia="ru-RU"/>
              </w:rPr>
              <w:lastRenderedPageBreak/>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02E5B" w:rsidRPr="00F02E5B" w:rsidRDefault="00F02E5B" w:rsidP="00F02E5B">
            <w:pPr>
              <w:pStyle w:val="rvps2"/>
              <w:shd w:val="clear" w:color="auto" w:fill="FFFFFF"/>
              <w:spacing w:before="0" w:beforeAutospacing="0" w:after="0" w:afterAutospacing="0"/>
              <w:ind w:firstLine="406"/>
              <w:jc w:val="both"/>
              <w:rPr>
                <w:sz w:val="22"/>
                <w:szCs w:val="22"/>
              </w:rPr>
            </w:pPr>
            <w:r w:rsidRPr="00F02E5B">
              <w:rPr>
                <w:sz w:val="22"/>
                <w:szCs w:val="22"/>
              </w:rPr>
              <w:t xml:space="preserve">У разі подання тендерної пропозиції об’єднанням учасників підтвердження відсутності підстав для відмови в участі </w:t>
            </w:r>
            <w:r w:rsidRPr="00F02E5B">
              <w:rPr>
                <w:rFonts w:eastAsia="Times New Roman"/>
                <w:sz w:val="22"/>
                <w:szCs w:val="22"/>
                <w:lang w:eastAsia="ru-RU"/>
              </w:rPr>
              <w:t>у відкритих торгах встановлені пунктом 47 Особливостей</w:t>
            </w:r>
            <w:r w:rsidRPr="00F02E5B">
              <w:rPr>
                <w:sz w:val="22"/>
                <w:szCs w:val="22"/>
              </w:rPr>
              <w:t xml:space="preserve"> подається по кожному з учасників, які входять у склад об’єднання, окремо.</w:t>
            </w:r>
          </w:p>
          <w:p w:rsidR="003846FA" w:rsidRPr="00F02E5B" w:rsidRDefault="00F02E5B" w:rsidP="00F02E5B">
            <w:pPr>
              <w:spacing w:before="150" w:after="150" w:line="240" w:lineRule="auto"/>
              <w:jc w:val="both"/>
              <w:rPr>
                <w:rFonts w:ascii="Times New Roman" w:eastAsia="Times New Roman" w:hAnsi="Times New Roman"/>
                <w:lang w:val="uk-UA" w:eastAsia="ru-RU"/>
              </w:rPr>
            </w:pPr>
            <w:r w:rsidRPr="00F02E5B">
              <w:rPr>
                <w:rFonts w:ascii="Times New Roman" w:hAnsi="Times New Roman"/>
                <w:lang w:val="uk-UA"/>
              </w:rPr>
              <w:t xml:space="preserve">       </w:t>
            </w:r>
            <w:r w:rsidRPr="00F02E5B">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F02E5B">
              <w:rPr>
                <w:rFonts w:ascii="Times New Roman" w:eastAsia="Times New Roman" w:hAnsi="Times New Roman"/>
                <w:lang w:eastAsia="ru-RU"/>
              </w:rPr>
              <w:t> </w:t>
            </w:r>
            <w:r w:rsidRPr="00F02E5B">
              <w:rPr>
                <w:rFonts w:ascii="Times New Roman" w:eastAsia="Times New Roman" w:hAnsi="Times New Roman"/>
                <w:lang w:val="uk-UA" w:eastAsia="ru-RU"/>
              </w:rPr>
              <w:t>частини третьої</w:t>
            </w:r>
            <w:r w:rsidRPr="00F02E5B">
              <w:rPr>
                <w:rFonts w:ascii="Times New Roman" w:eastAsia="Times New Roman" w:hAnsi="Times New Roman"/>
                <w:lang w:eastAsia="ru-RU"/>
              </w:rPr>
              <w:t> </w:t>
            </w:r>
            <w:r w:rsidRPr="00F02E5B">
              <w:rPr>
                <w:rFonts w:ascii="Times New Roman" w:eastAsia="Times New Roman" w:hAnsi="Times New Roman"/>
                <w:lang w:val="uk-UA" w:eastAsia="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846FA" w:rsidRPr="00BF4991" w:rsidTr="00292625">
        <w:tc>
          <w:tcPr>
            <w:tcW w:w="300" w:type="pct"/>
            <w:shd w:val="clear" w:color="auto" w:fill="FFFFFF"/>
            <w:hideMark/>
          </w:tcPr>
          <w:p w:rsidR="003846FA" w:rsidRPr="009C448A" w:rsidRDefault="003846FA" w:rsidP="00292625">
            <w:pPr>
              <w:spacing w:before="150" w:after="150" w:line="240" w:lineRule="auto"/>
              <w:jc w:val="center"/>
              <w:rPr>
                <w:rFonts w:ascii="Times New Roman" w:eastAsia="Times New Roman" w:hAnsi="Times New Roman"/>
                <w:b/>
                <w:lang w:val="uk-UA" w:eastAsia="ru-RU"/>
              </w:rPr>
            </w:pPr>
            <w:r w:rsidRPr="009C448A">
              <w:rPr>
                <w:rFonts w:ascii="Times New Roman" w:eastAsia="Times New Roman" w:hAnsi="Times New Roman"/>
                <w:b/>
                <w:lang w:val="uk-UA" w:eastAsia="ru-RU"/>
              </w:rPr>
              <w:lastRenderedPageBreak/>
              <w:t>6</w:t>
            </w:r>
          </w:p>
        </w:tc>
        <w:tc>
          <w:tcPr>
            <w:tcW w:w="1550" w:type="pct"/>
            <w:shd w:val="clear" w:color="auto" w:fill="FFFFFF"/>
            <w:hideMark/>
          </w:tcPr>
          <w:p w:rsidR="003846FA" w:rsidRPr="009C448A" w:rsidRDefault="003846FA" w:rsidP="00292625">
            <w:pPr>
              <w:spacing w:before="150" w:after="150" w:line="240" w:lineRule="auto"/>
              <w:rPr>
                <w:rFonts w:ascii="Times New Roman" w:eastAsia="Times New Roman" w:hAnsi="Times New Roman"/>
                <w:b/>
                <w:lang w:val="uk-UA" w:eastAsia="ru-RU"/>
              </w:rPr>
            </w:pPr>
            <w:r w:rsidRPr="009C448A">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F02E5B" w:rsidRPr="00F02E5B" w:rsidRDefault="00F02E5B" w:rsidP="00F02E5B">
            <w:pPr>
              <w:pStyle w:val="LO-normal"/>
              <w:widowControl w:val="0"/>
              <w:spacing w:line="240" w:lineRule="auto"/>
              <w:ind w:firstLine="397"/>
              <w:jc w:val="both"/>
              <w:rPr>
                <w:rFonts w:ascii="Times New Roman" w:hAnsi="Times New Roman"/>
                <w:color w:val="auto"/>
                <w:lang w:val="uk-UA" w:eastAsia="uk-UA"/>
              </w:rPr>
            </w:pPr>
            <w:r w:rsidRPr="00F02E5B">
              <w:rPr>
                <w:rFonts w:ascii="Times New Roman" w:hAnsi="Times New Roman"/>
                <w:color w:val="auto"/>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F02E5B" w:rsidRPr="00F02E5B" w:rsidRDefault="00F02E5B" w:rsidP="00F02E5B">
            <w:pPr>
              <w:pStyle w:val="LO-normal"/>
              <w:widowControl w:val="0"/>
              <w:spacing w:line="240" w:lineRule="auto"/>
              <w:ind w:firstLine="397"/>
              <w:jc w:val="both"/>
              <w:rPr>
                <w:rFonts w:ascii="Times New Roman" w:hAnsi="Times New Roman"/>
                <w:color w:val="auto"/>
                <w:lang w:val="uk-UA" w:eastAsia="uk-UA"/>
              </w:rPr>
            </w:pPr>
            <w:r w:rsidRPr="00F02E5B">
              <w:rPr>
                <w:rFonts w:ascii="Times New Roman" w:hAnsi="Times New Roman"/>
                <w:color w:val="auto"/>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3846FA" w:rsidRPr="002D72F6" w:rsidRDefault="00F02E5B" w:rsidP="00F02E5B">
            <w:pPr>
              <w:spacing w:before="150" w:after="150" w:line="240" w:lineRule="auto"/>
              <w:jc w:val="both"/>
              <w:rPr>
                <w:rFonts w:ascii="Times New Roman" w:eastAsia="Times New Roman" w:hAnsi="Times New Roman"/>
                <w:lang w:val="uk-UA" w:eastAsia="ru-RU"/>
              </w:rPr>
            </w:pPr>
            <w:r>
              <w:rPr>
                <w:rFonts w:ascii="Times New Roman" w:hAnsi="Times New Roman"/>
                <w:lang w:val="uk-UA" w:eastAsia="uk-UA"/>
              </w:rPr>
              <w:t xml:space="preserve">      </w:t>
            </w:r>
            <w:r w:rsidRPr="00F02E5B">
              <w:rPr>
                <w:rFonts w:ascii="Times New Roman" w:hAnsi="Times New Roman"/>
                <w:lang w:val="uk-UA" w:eastAsia="uk-UA"/>
              </w:rPr>
              <w:t> </w:t>
            </w:r>
            <w:r w:rsidRPr="00F02E5B">
              <w:rPr>
                <w:rFonts w:ascii="Times New Roman" w:eastAsia="Times New Roman" w:hAnsi="Times New Roman"/>
                <w:lang w:val="uk-UA" w:eastAsia="ru-RU"/>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3846FA" w:rsidRPr="002D72F6" w:rsidTr="00292625">
        <w:tc>
          <w:tcPr>
            <w:tcW w:w="300" w:type="pct"/>
            <w:shd w:val="clear" w:color="auto" w:fill="FFFFFF"/>
            <w:hideMark/>
          </w:tcPr>
          <w:p w:rsidR="003846FA" w:rsidRPr="00F02E5B" w:rsidRDefault="003846FA" w:rsidP="00292625">
            <w:pPr>
              <w:spacing w:before="150" w:after="150" w:line="240" w:lineRule="auto"/>
              <w:jc w:val="center"/>
              <w:rPr>
                <w:rFonts w:ascii="Times New Roman" w:eastAsia="Times New Roman" w:hAnsi="Times New Roman"/>
                <w:b/>
                <w:lang w:val="uk-UA" w:eastAsia="ru-RU"/>
              </w:rPr>
            </w:pPr>
            <w:r w:rsidRPr="00F02E5B">
              <w:rPr>
                <w:rFonts w:ascii="Times New Roman" w:eastAsia="Times New Roman" w:hAnsi="Times New Roman"/>
                <w:b/>
                <w:lang w:val="uk-UA" w:eastAsia="ru-RU"/>
              </w:rPr>
              <w:t>7</w:t>
            </w:r>
          </w:p>
        </w:tc>
        <w:tc>
          <w:tcPr>
            <w:tcW w:w="1550" w:type="pct"/>
            <w:shd w:val="clear" w:color="auto" w:fill="FFFFFF"/>
            <w:hideMark/>
          </w:tcPr>
          <w:p w:rsidR="003846FA" w:rsidRPr="00F02E5B" w:rsidRDefault="003846FA" w:rsidP="00292625">
            <w:pPr>
              <w:spacing w:before="150" w:after="150" w:line="240" w:lineRule="auto"/>
              <w:rPr>
                <w:rFonts w:ascii="Times New Roman" w:eastAsia="Times New Roman" w:hAnsi="Times New Roman"/>
                <w:b/>
                <w:lang w:val="uk-UA" w:eastAsia="ru-RU"/>
              </w:rPr>
            </w:pPr>
            <w:r w:rsidRPr="00F02E5B">
              <w:rPr>
                <w:rFonts w:ascii="Times New Roman" w:eastAsia="Times New Roman" w:hAnsi="Times New Roman"/>
                <w:b/>
                <w:lang w:val="uk-UA" w:eastAsia="ru-RU"/>
              </w:rPr>
              <w:t>Інформація про субпідрядника / співвиконавця</w:t>
            </w:r>
          </w:p>
        </w:tc>
        <w:tc>
          <w:tcPr>
            <w:tcW w:w="3150" w:type="pct"/>
            <w:shd w:val="clear" w:color="auto" w:fill="FFFFFF"/>
            <w:hideMark/>
          </w:tcPr>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F02E5B">
              <w:rPr>
                <w:rFonts w:ascii="Times New Roman" w:eastAsia="Times New Roman" w:hAnsi="Times New Roman"/>
                <w:lang w:val="uk-UA" w:eastAsia="ru-RU"/>
              </w:rPr>
              <w:t>Інформації про субпідрядника не надається, так як здійснюється закупівля товару</w:t>
            </w:r>
          </w:p>
        </w:tc>
      </w:tr>
      <w:tr w:rsidR="003846FA" w:rsidRPr="00BF4991" w:rsidTr="00292625">
        <w:tc>
          <w:tcPr>
            <w:tcW w:w="300" w:type="pct"/>
            <w:shd w:val="clear" w:color="auto" w:fill="FFFFFF"/>
            <w:hideMark/>
          </w:tcPr>
          <w:p w:rsidR="003846FA" w:rsidRPr="00F02E5B" w:rsidRDefault="003846FA" w:rsidP="00292625">
            <w:pPr>
              <w:spacing w:before="150" w:after="150" w:line="240" w:lineRule="auto"/>
              <w:jc w:val="center"/>
              <w:rPr>
                <w:rFonts w:ascii="Times New Roman" w:eastAsia="Times New Roman" w:hAnsi="Times New Roman"/>
                <w:b/>
                <w:lang w:val="uk-UA" w:eastAsia="ru-RU"/>
              </w:rPr>
            </w:pPr>
            <w:r w:rsidRPr="00F02E5B">
              <w:rPr>
                <w:rFonts w:ascii="Times New Roman" w:eastAsia="Times New Roman" w:hAnsi="Times New Roman"/>
                <w:b/>
                <w:lang w:val="uk-UA" w:eastAsia="ru-RU"/>
              </w:rPr>
              <w:t>8</w:t>
            </w:r>
          </w:p>
        </w:tc>
        <w:tc>
          <w:tcPr>
            <w:tcW w:w="1550" w:type="pct"/>
            <w:shd w:val="clear" w:color="auto" w:fill="FFFFFF"/>
            <w:hideMark/>
          </w:tcPr>
          <w:p w:rsidR="003846FA" w:rsidRPr="00F02E5B" w:rsidRDefault="003846FA" w:rsidP="00292625">
            <w:pPr>
              <w:spacing w:before="150" w:after="150" w:line="240" w:lineRule="auto"/>
              <w:rPr>
                <w:rFonts w:ascii="Times New Roman" w:eastAsia="Times New Roman" w:hAnsi="Times New Roman"/>
                <w:b/>
                <w:lang w:val="uk-UA" w:eastAsia="ru-RU"/>
              </w:rPr>
            </w:pPr>
            <w:r w:rsidRPr="00F02E5B">
              <w:rPr>
                <w:rFonts w:ascii="Times New Roman" w:eastAsia="Times New Roman" w:hAnsi="Times New Roman"/>
                <w:b/>
                <w:lang w:val="uk-UA" w:eastAsia="ru-RU"/>
              </w:rPr>
              <w:t>Внесення змін або відкликання тендерної пропозиції учасником</w:t>
            </w:r>
          </w:p>
        </w:tc>
        <w:tc>
          <w:tcPr>
            <w:tcW w:w="3150" w:type="pct"/>
            <w:shd w:val="clear" w:color="auto" w:fill="FFFFFF"/>
            <w:hideMark/>
          </w:tcPr>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46FA" w:rsidRPr="002D72F6" w:rsidTr="00292625">
        <w:tc>
          <w:tcPr>
            <w:tcW w:w="300" w:type="pct"/>
            <w:shd w:val="clear" w:color="auto" w:fill="FFFFFF"/>
          </w:tcPr>
          <w:p w:rsidR="003846FA" w:rsidRPr="00297E98" w:rsidRDefault="003846FA" w:rsidP="00292625">
            <w:pPr>
              <w:spacing w:before="150" w:after="150" w:line="240" w:lineRule="auto"/>
              <w:jc w:val="center"/>
              <w:rPr>
                <w:rFonts w:ascii="Times New Roman" w:eastAsia="Times New Roman" w:hAnsi="Times New Roman"/>
                <w:b/>
                <w:lang w:val="uk-UA" w:eastAsia="ru-RU"/>
              </w:rPr>
            </w:pPr>
            <w:r w:rsidRPr="00297E98">
              <w:rPr>
                <w:rFonts w:ascii="Times New Roman" w:eastAsia="Times New Roman" w:hAnsi="Times New Roman"/>
                <w:b/>
                <w:lang w:val="uk-UA" w:eastAsia="ru-RU"/>
              </w:rPr>
              <w:lastRenderedPageBreak/>
              <w:t>9</w:t>
            </w:r>
          </w:p>
        </w:tc>
        <w:tc>
          <w:tcPr>
            <w:tcW w:w="1550" w:type="pct"/>
            <w:shd w:val="clear" w:color="auto" w:fill="FFFFFF"/>
          </w:tcPr>
          <w:p w:rsidR="003846FA" w:rsidRPr="00297E98" w:rsidRDefault="003846FA" w:rsidP="00292625">
            <w:pPr>
              <w:spacing w:before="150" w:after="150" w:line="240" w:lineRule="auto"/>
              <w:rPr>
                <w:rFonts w:ascii="Times New Roman" w:eastAsia="Times New Roman" w:hAnsi="Times New Roman"/>
                <w:b/>
                <w:lang w:val="uk-UA" w:eastAsia="ru-RU"/>
              </w:rPr>
            </w:pPr>
            <w:r w:rsidRPr="00297E98">
              <w:rPr>
                <w:rFonts w:ascii="Times New Roman" w:eastAsia="Times New Roman" w:hAnsi="Times New Roman"/>
                <w:b/>
                <w:lang w:val="uk-UA" w:eastAsia="ru-RU"/>
              </w:rPr>
              <w:t>Ступінь локалізації виробництва</w:t>
            </w:r>
          </w:p>
        </w:tc>
        <w:tc>
          <w:tcPr>
            <w:tcW w:w="3150" w:type="pct"/>
            <w:shd w:val="clear" w:color="auto" w:fill="FFFFFF"/>
          </w:tcPr>
          <w:p w:rsidR="003846FA"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3846FA" w:rsidRPr="002D72F6">
              <w:rPr>
                <w:rFonts w:ascii="Times New Roman" w:eastAsia="Times New Roman" w:hAnsi="Times New Roman"/>
                <w:lang w:val="uk-UA" w:eastAsia="ru-RU"/>
              </w:rPr>
              <w:t xml:space="preserve">Не застосовується </w:t>
            </w:r>
          </w:p>
          <w:p w:rsidR="003846FA" w:rsidRPr="002D72F6" w:rsidRDefault="003846FA" w:rsidP="00292625">
            <w:pPr>
              <w:spacing w:before="150" w:after="150" w:line="240" w:lineRule="auto"/>
              <w:jc w:val="both"/>
              <w:rPr>
                <w:rFonts w:ascii="Times New Roman" w:eastAsia="Times New Roman" w:hAnsi="Times New Roman"/>
                <w:lang w:val="uk-UA" w:eastAsia="ru-RU"/>
              </w:rPr>
            </w:pPr>
          </w:p>
        </w:tc>
      </w:tr>
      <w:tr w:rsidR="003846FA" w:rsidRPr="002D72F6" w:rsidTr="00292625">
        <w:tc>
          <w:tcPr>
            <w:tcW w:w="5000" w:type="pct"/>
            <w:gridSpan w:val="3"/>
            <w:shd w:val="clear" w:color="auto" w:fill="FFFFFF"/>
            <w:hideMark/>
          </w:tcPr>
          <w:p w:rsidR="003846FA" w:rsidRPr="002D72F6" w:rsidRDefault="003846FA"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t>Подання та розкриття тендерної пропозиції</w:t>
            </w:r>
          </w:p>
        </w:tc>
      </w:tr>
      <w:tr w:rsidR="003846FA" w:rsidRPr="002D72F6" w:rsidTr="00292625">
        <w:tc>
          <w:tcPr>
            <w:tcW w:w="300" w:type="pct"/>
            <w:shd w:val="clear" w:color="auto" w:fill="FFFFFF"/>
            <w:hideMark/>
          </w:tcPr>
          <w:p w:rsidR="003846FA" w:rsidRPr="00297E98" w:rsidRDefault="003846FA" w:rsidP="00292625">
            <w:pPr>
              <w:spacing w:before="150" w:after="150" w:line="240" w:lineRule="auto"/>
              <w:jc w:val="center"/>
              <w:rPr>
                <w:rFonts w:ascii="Times New Roman" w:eastAsia="Times New Roman" w:hAnsi="Times New Roman"/>
                <w:b/>
                <w:lang w:val="uk-UA" w:eastAsia="ru-RU"/>
              </w:rPr>
            </w:pPr>
            <w:r w:rsidRPr="00297E98">
              <w:rPr>
                <w:rFonts w:ascii="Times New Roman" w:eastAsia="Times New Roman" w:hAnsi="Times New Roman"/>
                <w:b/>
                <w:lang w:val="uk-UA" w:eastAsia="ru-RU"/>
              </w:rPr>
              <w:t>1</w:t>
            </w:r>
          </w:p>
        </w:tc>
        <w:tc>
          <w:tcPr>
            <w:tcW w:w="1550" w:type="pct"/>
            <w:shd w:val="clear" w:color="auto" w:fill="FFFFFF"/>
            <w:hideMark/>
          </w:tcPr>
          <w:p w:rsidR="003846FA" w:rsidRPr="00297E98" w:rsidRDefault="003846FA" w:rsidP="00292625">
            <w:pPr>
              <w:spacing w:before="150" w:after="150" w:line="240" w:lineRule="auto"/>
              <w:rPr>
                <w:rFonts w:ascii="Times New Roman" w:eastAsia="Times New Roman" w:hAnsi="Times New Roman"/>
                <w:b/>
                <w:lang w:val="uk-UA" w:eastAsia="ru-RU"/>
              </w:rPr>
            </w:pPr>
            <w:r w:rsidRPr="00297E98">
              <w:rPr>
                <w:rFonts w:ascii="Times New Roman" w:eastAsia="Times New Roman" w:hAnsi="Times New Roman"/>
                <w:b/>
                <w:lang w:val="uk-UA" w:eastAsia="ru-RU"/>
              </w:rPr>
              <w:t>Кінцевий строк подання тендерної пропозиції</w:t>
            </w:r>
          </w:p>
        </w:tc>
        <w:tc>
          <w:tcPr>
            <w:tcW w:w="3150" w:type="pct"/>
            <w:shd w:val="clear" w:color="auto" w:fill="FFFFFF"/>
            <w:hideMark/>
          </w:tcPr>
          <w:p w:rsidR="003846FA" w:rsidRPr="00297E98" w:rsidRDefault="00BF4991" w:rsidP="00297E98">
            <w:pPr>
              <w:rPr>
                <w:rFonts w:ascii="Times New Roman" w:hAnsi="Times New Roman"/>
                <w:lang w:val="uk-UA" w:eastAsia="ru-RU"/>
              </w:rPr>
            </w:pPr>
            <w:r>
              <w:rPr>
                <w:rFonts w:ascii="Times New Roman" w:hAnsi="Times New Roman"/>
                <w:lang w:val="uk-UA" w:eastAsia="ru-RU"/>
              </w:rPr>
              <w:t xml:space="preserve">    </w:t>
            </w:r>
            <w:r w:rsidR="003846FA" w:rsidRPr="00297E98">
              <w:rPr>
                <w:rFonts w:ascii="Times New Roman" w:hAnsi="Times New Roman"/>
                <w:lang w:val="uk-UA" w:eastAsia="ru-RU"/>
              </w:rPr>
              <w:t>Кінцевий строк подання тендерних пропозицій</w:t>
            </w:r>
            <w:r w:rsidR="00E84563" w:rsidRPr="00297E98">
              <w:rPr>
                <w:rFonts w:ascii="Times New Roman" w:hAnsi="Times New Roman"/>
                <w:lang w:val="uk-UA" w:eastAsia="ru-RU"/>
              </w:rPr>
              <w:t xml:space="preserve"> (не менше ніж сім днів)</w:t>
            </w:r>
            <w:r w:rsidR="003846FA" w:rsidRPr="00297E98">
              <w:rPr>
                <w:rFonts w:ascii="Times New Roman" w:hAnsi="Times New Roman"/>
                <w:lang w:val="uk-UA" w:eastAsia="ru-RU"/>
              </w:rPr>
              <w:t xml:space="preserve">: </w:t>
            </w:r>
          </w:p>
          <w:p w:rsidR="003846FA" w:rsidRPr="00297E98" w:rsidRDefault="00B95564" w:rsidP="00297E98">
            <w:pPr>
              <w:rPr>
                <w:rFonts w:ascii="Times New Roman" w:hAnsi="Times New Roman"/>
                <w:b/>
                <w:bCs/>
                <w:lang w:val="uk-UA" w:eastAsia="ru-RU"/>
              </w:rPr>
            </w:pPr>
            <w:r>
              <w:rPr>
                <w:rFonts w:ascii="Times New Roman" w:hAnsi="Times New Roman"/>
                <w:b/>
                <w:bCs/>
                <w:lang w:val="uk-UA" w:eastAsia="ru-RU"/>
              </w:rPr>
              <w:t>Дата – «07</w:t>
            </w:r>
            <w:r w:rsidR="00E84563" w:rsidRPr="00297E98">
              <w:rPr>
                <w:rFonts w:ascii="Times New Roman" w:hAnsi="Times New Roman"/>
                <w:b/>
                <w:bCs/>
                <w:lang w:val="uk-UA" w:eastAsia="ru-RU"/>
              </w:rPr>
              <w:t xml:space="preserve">» </w:t>
            </w:r>
            <w:r w:rsidR="009C448A" w:rsidRPr="00297E98">
              <w:rPr>
                <w:rFonts w:ascii="Times New Roman" w:hAnsi="Times New Roman"/>
                <w:b/>
                <w:bCs/>
                <w:lang w:val="uk-UA" w:eastAsia="ru-RU"/>
              </w:rPr>
              <w:t>березня</w:t>
            </w:r>
            <w:r w:rsidR="00E84563" w:rsidRPr="00297E98">
              <w:rPr>
                <w:rFonts w:ascii="Times New Roman" w:hAnsi="Times New Roman"/>
                <w:b/>
                <w:bCs/>
                <w:lang w:val="uk-UA" w:eastAsia="ru-RU"/>
              </w:rPr>
              <w:t xml:space="preserve"> 2024 року</w:t>
            </w:r>
          </w:p>
          <w:p w:rsidR="00E84563" w:rsidRPr="00297E98" w:rsidRDefault="00E84563" w:rsidP="00297E98">
            <w:pPr>
              <w:rPr>
                <w:rFonts w:ascii="Times New Roman" w:hAnsi="Times New Roman"/>
                <w:b/>
                <w:bCs/>
                <w:lang w:val="uk-UA" w:eastAsia="ru-RU"/>
              </w:rPr>
            </w:pPr>
            <w:r w:rsidRPr="00297E98">
              <w:rPr>
                <w:rFonts w:ascii="Times New Roman" w:hAnsi="Times New Roman"/>
                <w:b/>
                <w:bCs/>
                <w:lang w:val="uk-UA" w:eastAsia="ru-RU"/>
              </w:rPr>
              <w:t>Час – до 18.00 год.</w:t>
            </w:r>
          </w:p>
          <w:p w:rsidR="00297E98" w:rsidRPr="00297E98" w:rsidRDefault="00BF4991" w:rsidP="00297E98">
            <w:pPr>
              <w:widowControl w:val="0"/>
              <w:tabs>
                <w:tab w:val="left" w:pos="398"/>
              </w:tabs>
              <w:spacing w:after="0" w:line="240" w:lineRule="auto"/>
              <w:contextualSpacing/>
              <w:jc w:val="both"/>
              <w:rPr>
                <w:rFonts w:ascii="Times New Roman" w:hAnsi="Times New Roman"/>
              </w:rPr>
            </w:pPr>
            <w:r>
              <w:rPr>
                <w:rFonts w:ascii="Times New Roman" w:eastAsia="Times New Roman" w:hAnsi="Times New Roman"/>
                <w:lang w:val="uk-UA" w:eastAsia="uk-UA"/>
              </w:rPr>
              <w:t xml:space="preserve">        </w:t>
            </w:r>
            <w:r w:rsidR="00297E98" w:rsidRPr="00297E98">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rsidR="00297E98" w:rsidRPr="00297E98" w:rsidRDefault="00BF4991" w:rsidP="00297E98">
            <w:pPr>
              <w:widowControl w:val="0"/>
              <w:tabs>
                <w:tab w:val="left" w:pos="398"/>
              </w:tabs>
              <w:spacing w:after="0" w:line="240" w:lineRule="auto"/>
              <w:contextualSpacing/>
              <w:jc w:val="both"/>
              <w:rPr>
                <w:rFonts w:ascii="Times New Roman" w:hAnsi="Times New Roman"/>
              </w:rPr>
            </w:pPr>
            <w:r>
              <w:rPr>
                <w:rFonts w:ascii="Times New Roman" w:eastAsia="Times New Roman" w:hAnsi="Times New Roman"/>
                <w:lang w:val="uk-UA" w:eastAsia="ru-RU"/>
              </w:rPr>
              <w:t xml:space="preserve">         </w:t>
            </w:r>
            <w:r w:rsidR="00297E98" w:rsidRPr="00297E98">
              <w:rPr>
                <w:rFonts w:ascii="Times New Roman" w:eastAsia="Times New Roman" w:hAnsi="Times New Roman"/>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00297E98" w:rsidRPr="00297E98">
              <w:rPr>
                <w:rFonts w:ascii="Times New Roman" w:hAnsi="Times New Roman"/>
              </w:rPr>
              <w:t xml:space="preserve"> Електронна система закупівель повинна забезпечити можливість подання тендерної пропозиції всім особам на </w:t>
            </w:r>
            <w:proofErr w:type="gramStart"/>
            <w:r w:rsidR="00297E98" w:rsidRPr="00297E98">
              <w:rPr>
                <w:rFonts w:ascii="Times New Roman" w:hAnsi="Times New Roman"/>
              </w:rPr>
              <w:t>р</w:t>
            </w:r>
            <w:proofErr w:type="gramEnd"/>
            <w:r w:rsidR="00297E98" w:rsidRPr="00297E98">
              <w:rPr>
                <w:rFonts w:ascii="Times New Roman" w:hAnsi="Times New Roman"/>
              </w:rPr>
              <w:t>івних умовах.</w:t>
            </w:r>
          </w:p>
          <w:p w:rsidR="003846FA" w:rsidRPr="002D72F6" w:rsidRDefault="00BF4991" w:rsidP="00297E98">
            <w:pPr>
              <w:spacing w:before="150" w:after="150" w:line="240" w:lineRule="auto"/>
              <w:jc w:val="both"/>
              <w:rPr>
                <w:rFonts w:ascii="Times New Roman" w:eastAsia="Times New Roman" w:hAnsi="Times New Roman"/>
                <w:lang w:val="uk-UA" w:eastAsia="ru-RU"/>
              </w:rPr>
            </w:pPr>
            <w:r>
              <w:rPr>
                <w:rFonts w:ascii="Times New Roman" w:hAnsi="Times New Roman"/>
                <w:lang w:val="uk-UA"/>
              </w:rPr>
              <w:t xml:space="preserve">          </w:t>
            </w:r>
            <w:r w:rsidR="00297E98" w:rsidRPr="00297E98">
              <w:rPr>
                <w:rFonts w:ascii="Times New Roman" w:hAnsi="Times New Roman"/>
              </w:rPr>
              <w:t xml:space="preserve">Тендерні пропозиції </w:t>
            </w:r>
            <w:proofErr w:type="gramStart"/>
            <w:r w:rsidR="00297E98" w:rsidRPr="00297E98">
              <w:rPr>
                <w:rFonts w:ascii="Times New Roman" w:hAnsi="Times New Roman"/>
              </w:rPr>
              <w:t>п</w:t>
            </w:r>
            <w:proofErr w:type="gramEnd"/>
            <w:r w:rsidR="00297E98" w:rsidRPr="00297E98">
              <w:rPr>
                <w:rFonts w:ascii="Times New Roman" w:hAnsi="Times New Roman"/>
              </w:rPr>
              <w:t>ісля закінчення кінцевого строку їх подання не приймаються електронною системою закупівель.</w:t>
            </w:r>
          </w:p>
        </w:tc>
      </w:tr>
      <w:tr w:rsidR="003846FA" w:rsidRPr="002C34B4" w:rsidTr="00292625">
        <w:tc>
          <w:tcPr>
            <w:tcW w:w="300" w:type="pct"/>
            <w:shd w:val="clear" w:color="auto" w:fill="FFFFFF"/>
            <w:hideMark/>
          </w:tcPr>
          <w:p w:rsidR="003846FA" w:rsidRPr="00297E98" w:rsidRDefault="003846FA" w:rsidP="00292625">
            <w:pPr>
              <w:spacing w:before="150" w:after="150" w:line="240" w:lineRule="auto"/>
              <w:jc w:val="center"/>
              <w:rPr>
                <w:rFonts w:ascii="Times New Roman" w:eastAsia="Times New Roman" w:hAnsi="Times New Roman"/>
                <w:b/>
                <w:lang w:val="uk-UA" w:eastAsia="ru-RU"/>
              </w:rPr>
            </w:pPr>
            <w:r w:rsidRPr="00297E98">
              <w:rPr>
                <w:rFonts w:ascii="Times New Roman" w:eastAsia="Times New Roman" w:hAnsi="Times New Roman"/>
                <w:b/>
                <w:lang w:val="uk-UA" w:eastAsia="ru-RU"/>
              </w:rPr>
              <w:t>2</w:t>
            </w:r>
          </w:p>
        </w:tc>
        <w:tc>
          <w:tcPr>
            <w:tcW w:w="1550" w:type="pct"/>
            <w:shd w:val="clear" w:color="auto" w:fill="FFFFFF"/>
            <w:hideMark/>
          </w:tcPr>
          <w:p w:rsidR="003846FA" w:rsidRPr="00297E98" w:rsidRDefault="003846FA" w:rsidP="00292625">
            <w:pPr>
              <w:spacing w:before="150" w:after="150" w:line="240" w:lineRule="auto"/>
              <w:rPr>
                <w:rFonts w:ascii="Times New Roman" w:eastAsia="Times New Roman" w:hAnsi="Times New Roman"/>
                <w:b/>
                <w:lang w:val="uk-UA" w:eastAsia="ru-RU"/>
              </w:rPr>
            </w:pPr>
            <w:r w:rsidRPr="00297E98">
              <w:rPr>
                <w:rFonts w:ascii="Times New Roman" w:eastAsia="Times New Roman" w:hAnsi="Times New Roman"/>
                <w:b/>
                <w:lang w:val="uk-UA" w:eastAsia="ru-RU"/>
              </w:rPr>
              <w:t>Дата та час розкриття тендерної пропозиції</w:t>
            </w:r>
          </w:p>
        </w:tc>
        <w:tc>
          <w:tcPr>
            <w:tcW w:w="3150" w:type="pct"/>
            <w:shd w:val="clear" w:color="auto" w:fill="FFFFFF"/>
            <w:hideMark/>
          </w:tcPr>
          <w:p w:rsidR="00297E98" w:rsidRPr="00297E98" w:rsidRDefault="00297E98" w:rsidP="00297E98">
            <w:pPr>
              <w:shd w:val="clear" w:color="auto" w:fill="FFFFFF"/>
              <w:tabs>
                <w:tab w:val="left" w:pos="831"/>
              </w:tabs>
              <w:spacing w:line="240" w:lineRule="auto"/>
              <w:ind w:firstLine="398"/>
              <w:jc w:val="both"/>
              <w:rPr>
                <w:rFonts w:ascii="Times New Roman" w:eastAsia="Times New Roman" w:hAnsi="Times New Roman"/>
                <w:lang w:eastAsia="ru-RU"/>
              </w:rPr>
            </w:pPr>
            <w:r w:rsidRPr="00CC74B1">
              <w:rPr>
                <w:rFonts w:ascii="Times New Roman" w:eastAsia="Times New Roman" w:hAnsi="Times New Roman"/>
                <w:sz w:val="20"/>
                <w:szCs w:val="20"/>
                <w:lang w:eastAsia="ru-RU"/>
              </w:rPr>
              <w:t> </w:t>
            </w:r>
            <w:r w:rsidRPr="00297E98">
              <w:rPr>
                <w:rFonts w:ascii="Times New Roman" w:eastAsia="Times New Roman" w:hAnsi="Times New Roman"/>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10" w:name="n569"/>
            <w:bookmarkEnd w:id="10"/>
          </w:p>
          <w:p w:rsidR="00297E98" w:rsidRPr="00297E98" w:rsidRDefault="00297E98" w:rsidP="00297E98">
            <w:pPr>
              <w:shd w:val="clear" w:color="auto" w:fill="FFFFFF"/>
              <w:tabs>
                <w:tab w:val="left" w:pos="689"/>
              </w:tabs>
              <w:spacing w:line="240" w:lineRule="auto"/>
              <w:ind w:firstLine="398"/>
              <w:jc w:val="both"/>
              <w:rPr>
                <w:rFonts w:ascii="Times New Roman" w:eastAsia="Times New Roman" w:hAnsi="Times New Roman"/>
                <w:lang w:eastAsia="ru-RU"/>
              </w:rPr>
            </w:pPr>
            <w:r w:rsidRPr="00297E98">
              <w:rPr>
                <w:rFonts w:ascii="Times New Roman" w:eastAsia="Times New Roman" w:hAnsi="Times New Roman"/>
                <w:lang w:eastAsia="ru-RU"/>
              </w:rPr>
              <w:t>Розмі</w:t>
            </w:r>
            <w:proofErr w:type="gramStart"/>
            <w:r w:rsidRPr="00297E98">
              <w:rPr>
                <w:rFonts w:ascii="Times New Roman" w:eastAsia="Times New Roman" w:hAnsi="Times New Roman"/>
                <w:lang w:eastAsia="ru-RU"/>
              </w:rPr>
              <w:t>р</w:t>
            </w:r>
            <w:proofErr w:type="gramEnd"/>
            <w:r w:rsidRPr="00297E98">
              <w:rPr>
                <w:rFonts w:ascii="Times New Roman" w:eastAsia="Times New Roman" w:hAnsi="Times New Roman"/>
                <w:lang w:eastAsia="ru-RU"/>
              </w:rPr>
              <w:t xml:space="preserve"> мінімального кроку пониження ціни під час електронного аукціону - 0,5 відсотка від очікуваної вартості закупівлі.</w:t>
            </w:r>
          </w:p>
          <w:p w:rsidR="00297E98" w:rsidRPr="00297E98" w:rsidRDefault="00297E98" w:rsidP="00297E98">
            <w:pPr>
              <w:shd w:val="clear" w:color="auto" w:fill="FFFFFF"/>
              <w:tabs>
                <w:tab w:val="left" w:pos="831"/>
              </w:tabs>
              <w:spacing w:line="240" w:lineRule="auto"/>
              <w:ind w:firstLine="398"/>
              <w:jc w:val="both"/>
              <w:rPr>
                <w:rFonts w:ascii="Times New Roman" w:eastAsia="Times New Roman" w:hAnsi="Times New Roman"/>
                <w:lang w:eastAsia="ru-RU"/>
              </w:rPr>
            </w:pPr>
            <w:r w:rsidRPr="00297E98">
              <w:rPr>
                <w:rFonts w:ascii="Times New Roman" w:eastAsia="Times New Roman" w:hAnsi="Times New Roman"/>
                <w:lang w:eastAsia="ru-RU"/>
              </w:rPr>
              <w:t xml:space="preserve"> Якщо була подана одна тендерна пропозиція, електронна система закупівель </w:t>
            </w:r>
            <w:proofErr w:type="gramStart"/>
            <w:r w:rsidRPr="00297E98">
              <w:rPr>
                <w:rFonts w:ascii="Times New Roman" w:eastAsia="Times New Roman" w:hAnsi="Times New Roman"/>
                <w:lang w:eastAsia="ru-RU"/>
              </w:rPr>
              <w:t>п</w:t>
            </w:r>
            <w:proofErr w:type="gramEnd"/>
            <w:r w:rsidRPr="00297E98">
              <w:rPr>
                <w:rFonts w:ascii="Times New Roman" w:eastAsia="Times New Roman" w:hAnsi="Times New Roman"/>
                <w:lang w:eastAsia="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97E98" w:rsidRPr="00297E98" w:rsidRDefault="00297E98" w:rsidP="00297E98">
            <w:pPr>
              <w:shd w:val="clear" w:color="auto" w:fill="FFFFFF"/>
              <w:tabs>
                <w:tab w:val="left" w:pos="831"/>
              </w:tabs>
              <w:spacing w:line="240" w:lineRule="auto"/>
              <w:ind w:firstLine="398"/>
              <w:jc w:val="both"/>
              <w:rPr>
                <w:rFonts w:ascii="Times New Roman" w:eastAsia="Times New Roman" w:hAnsi="Times New Roman"/>
                <w:lang w:eastAsia="ru-RU"/>
              </w:rPr>
            </w:pPr>
            <w:r w:rsidRPr="00297E98">
              <w:rPr>
                <w:rFonts w:ascii="Times New Roman" w:eastAsia="Times New Roman" w:hAnsi="Times New Roman"/>
                <w:lang w:eastAsia="ru-RU"/>
              </w:rPr>
              <w:t xml:space="preserve"> Дата і час розкриття </w:t>
            </w:r>
            <w:hyperlink r:id="rId9" w:anchor="w4_2" w:history="1">
              <w:r w:rsidRPr="00297E98">
                <w:rPr>
                  <w:rFonts w:ascii="Times New Roman" w:eastAsia="Times New Roman" w:hAnsi="Times New Roman"/>
                  <w:lang w:eastAsia="ru-RU"/>
                </w:rPr>
                <w:t>тендерних</w:t>
              </w:r>
            </w:hyperlink>
            <w:r w:rsidRPr="00297E98">
              <w:rPr>
                <w:rFonts w:ascii="Times New Roman" w:eastAsia="Times New Roman" w:hAnsi="Times New Roman"/>
                <w:lang w:eastAsia="ru-RU"/>
              </w:rPr>
              <w:t xml:space="preserve">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297E98">
              <w:rPr>
                <w:rFonts w:ascii="Times New Roman" w:eastAsia="Times New Roman" w:hAnsi="Times New Roman"/>
                <w:lang w:eastAsia="ru-RU"/>
              </w:rPr>
              <w:t>в</w:t>
            </w:r>
            <w:proofErr w:type="gramEnd"/>
            <w:r w:rsidRPr="00297E98">
              <w:rPr>
                <w:rFonts w:ascii="Times New Roman" w:eastAsia="Times New Roman" w:hAnsi="Times New Roman"/>
                <w:lang w:eastAsia="ru-RU"/>
              </w:rPr>
              <w:t xml:space="preserve"> електронній системі закупівель.</w:t>
            </w:r>
          </w:p>
          <w:p w:rsidR="00297E98" w:rsidRPr="00297E98" w:rsidRDefault="00297E98" w:rsidP="00297E98">
            <w:pPr>
              <w:shd w:val="clear" w:color="auto" w:fill="FFFFFF"/>
              <w:tabs>
                <w:tab w:val="left" w:pos="831"/>
              </w:tabs>
              <w:spacing w:line="240" w:lineRule="auto"/>
              <w:ind w:firstLine="398"/>
              <w:jc w:val="both"/>
              <w:rPr>
                <w:rFonts w:ascii="Times New Roman" w:eastAsia="Times New Roman" w:hAnsi="Times New Roman"/>
                <w:lang w:eastAsia="ru-RU"/>
              </w:rPr>
            </w:pPr>
            <w:r w:rsidRPr="00297E98">
              <w:rPr>
                <w:rFonts w:ascii="Times New Roman" w:eastAsia="Times New Roman" w:hAnsi="Times New Roman"/>
                <w:lang w:eastAsia="ru-RU"/>
              </w:rPr>
              <w:t xml:space="preserve"> Розкриття тендерних пропозицій здійснюється відповідно до статті 28 Закону (положення абзацу третього частини першої та абзацу </w:t>
            </w:r>
            <w:proofErr w:type="gramStart"/>
            <w:r w:rsidRPr="00297E98">
              <w:rPr>
                <w:rFonts w:ascii="Times New Roman" w:eastAsia="Times New Roman" w:hAnsi="Times New Roman"/>
                <w:lang w:eastAsia="ru-RU"/>
              </w:rPr>
              <w:t>другого</w:t>
            </w:r>
            <w:proofErr w:type="gramEnd"/>
            <w:r w:rsidRPr="00297E98">
              <w:rPr>
                <w:rFonts w:ascii="Times New Roman" w:eastAsia="Times New Roman" w:hAnsi="Times New Roman"/>
                <w:lang w:eastAsia="ru-RU"/>
              </w:rPr>
              <w:t> частини другої статті 28 Закону не застосовуються).</w:t>
            </w:r>
          </w:p>
          <w:p w:rsidR="00297E98" w:rsidRPr="00297E98" w:rsidRDefault="00297E98" w:rsidP="00297E98">
            <w:pPr>
              <w:shd w:val="clear" w:color="auto" w:fill="FFFFFF"/>
              <w:tabs>
                <w:tab w:val="left" w:pos="831"/>
              </w:tabs>
              <w:spacing w:line="240" w:lineRule="auto"/>
              <w:ind w:firstLine="398"/>
              <w:jc w:val="both"/>
              <w:rPr>
                <w:rFonts w:ascii="Times New Roman" w:eastAsia="Times New Roman" w:hAnsi="Times New Roman"/>
                <w:lang w:eastAsia="ru-RU"/>
              </w:rPr>
            </w:pPr>
            <w:r w:rsidRPr="00297E98">
              <w:rPr>
                <w:rFonts w:ascii="Times New Roman" w:eastAsia="Times New Roman" w:hAnsi="Times New Roman"/>
                <w:lang w:eastAsia="ru-RU"/>
              </w:rPr>
              <w:t xml:space="preserve"> Не </w:t>
            </w:r>
            <w:proofErr w:type="gramStart"/>
            <w:r w:rsidRPr="00297E98">
              <w:rPr>
                <w:rFonts w:ascii="Times New Roman" w:eastAsia="Times New Roman" w:hAnsi="Times New Roman"/>
                <w:lang w:eastAsia="ru-RU"/>
              </w:rPr>
              <w:t>п</w:t>
            </w:r>
            <w:proofErr w:type="gramEnd"/>
            <w:r w:rsidRPr="00297E98">
              <w:rPr>
                <w:rFonts w:ascii="Times New Roman" w:eastAsia="Times New Roman" w:hAnsi="Times New Roman"/>
                <w:lang w:eastAsia="ru-RU"/>
              </w:rPr>
              <w:t xml:space="preserve">ідлягає розкриттю інформація, що обґрунтовано </w:t>
            </w:r>
            <w:r w:rsidRPr="00297E98">
              <w:rPr>
                <w:rFonts w:ascii="Times New Roman" w:eastAsia="Times New Roman" w:hAnsi="Times New Roman"/>
                <w:lang w:eastAsia="ru-RU"/>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97E98">
              <w:rPr>
                <w:rFonts w:ascii="Times New Roman" w:eastAsia="Times New Roman" w:hAnsi="Times New Roman"/>
                <w:lang w:eastAsia="ru-RU"/>
              </w:rPr>
              <w:t>п</w:t>
            </w:r>
            <w:proofErr w:type="gramEnd"/>
            <w:r w:rsidRPr="00297E98">
              <w:rPr>
                <w:rFonts w:ascii="Times New Roman" w:eastAsia="Times New Roman" w:hAnsi="Times New Roman"/>
                <w:lang w:eastAsia="ru-RU"/>
              </w:rPr>
              <w:t>ідтверджують відсутність підстав, визначених пунктом 47 Особливостей.</w:t>
            </w:r>
          </w:p>
          <w:p w:rsidR="003846FA" w:rsidRPr="002D72F6" w:rsidRDefault="00297E98" w:rsidP="00297E98">
            <w:pPr>
              <w:spacing w:before="150" w:after="150" w:line="240" w:lineRule="auto"/>
              <w:jc w:val="both"/>
              <w:rPr>
                <w:rFonts w:ascii="Times New Roman" w:eastAsia="Times New Roman" w:hAnsi="Times New Roman"/>
                <w:lang w:val="uk-UA" w:eastAsia="ru-RU"/>
              </w:rPr>
            </w:pPr>
            <w:r w:rsidRPr="00297E98">
              <w:rPr>
                <w:rFonts w:ascii="Times New Roman" w:eastAsia="Times New Roman" w:hAnsi="Times New Roman"/>
                <w:lang w:val="uk-UA" w:eastAsia="ru-RU"/>
              </w:rPr>
              <w:t xml:space="preserve">       </w:t>
            </w:r>
            <w:r w:rsidRPr="00297E98">
              <w:rPr>
                <w:rFonts w:ascii="Times New Roman" w:eastAsia="Times New Roman" w:hAnsi="Times New Roman"/>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846FA" w:rsidRPr="002D72F6" w:rsidTr="00292625">
        <w:tc>
          <w:tcPr>
            <w:tcW w:w="5000" w:type="pct"/>
            <w:gridSpan w:val="3"/>
            <w:shd w:val="clear" w:color="auto" w:fill="FFFFFF"/>
            <w:hideMark/>
          </w:tcPr>
          <w:p w:rsidR="003846FA" w:rsidRPr="002D72F6" w:rsidRDefault="003846FA"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lastRenderedPageBreak/>
              <w:t>Оцінка тендерної пропозиції</w:t>
            </w:r>
          </w:p>
        </w:tc>
      </w:tr>
      <w:tr w:rsidR="003846FA" w:rsidRPr="002D72F6" w:rsidTr="00292625">
        <w:tc>
          <w:tcPr>
            <w:tcW w:w="300" w:type="pct"/>
            <w:shd w:val="clear" w:color="auto" w:fill="FFFFFF"/>
            <w:hideMark/>
          </w:tcPr>
          <w:p w:rsidR="003846FA" w:rsidRPr="009C448A" w:rsidRDefault="003846FA" w:rsidP="00292625">
            <w:pPr>
              <w:spacing w:before="150" w:after="150" w:line="240" w:lineRule="auto"/>
              <w:jc w:val="center"/>
              <w:rPr>
                <w:rFonts w:ascii="Times New Roman" w:eastAsia="Times New Roman" w:hAnsi="Times New Roman"/>
                <w:b/>
                <w:lang w:val="uk-UA" w:eastAsia="ru-RU"/>
              </w:rPr>
            </w:pPr>
            <w:r w:rsidRPr="009C448A">
              <w:rPr>
                <w:rFonts w:ascii="Times New Roman" w:eastAsia="Times New Roman" w:hAnsi="Times New Roman"/>
                <w:b/>
                <w:lang w:val="uk-UA" w:eastAsia="ru-RU"/>
              </w:rPr>
              <w:t>1</w:t>
            </w:r>
          </w:p>
        </w:tc>
        <w:tc>
          <w:tcPr>
            <w:tcW w:w="1550" w:type="pct"/>
            <w:shd w:val="clear" w:color="auto" w:fill="FFFFFF"/>
            <w:hideMark/>
          </w:tcPr>
          <w:p w:rsidR="003846FA" w:rsidRPr="009C448A" w:rsidRDefault="003846FA" w:rsidP="00292625">
            <w:pPr>
              <w:spacing w:before="150" w:after="150" w:line="240" w:lineRule="auto"/>
              <w:rPr>
                <w:rFonts w:ascii="Times New Roman" w:eastAsia="Times New Roman" w:hAnsi="Times New Roman"/>
                <w:b/>
                <w:lang w:val="uk-UA" w:eastAsia="ru-RU"/>
              </w:rPr>
            </w:pPr>
            <w:r w:rsidRPr="009C448A">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297E98" w:rsidRPr="00661691" w:rsidRDefault="00297E98" w:rsidP="00297E98">
            <w:pPr>
              <w:shd w:val="clear" w:color="auto" w:fill="FFFFFF"/>
              <w:tabs>
                <w:tab w:val="left" w:pos="689"/>
              </w:tabs>
              <w:spacing w:after="0" w:line="240" w:lineRule="auto"/>
              <w:jc w:val="both"/>
              <w:rPr>
                <w:rFonts w:ascii="Times New Roman" w:eastAsia="Times New Roman" w:hAnsi="Times New Roman"/>
                <w:color w:val="FF0000"/>
                <w:lang w:val="uk-UA" w:eastAsia="ru-RU"/>
              </w:rPr>
            </w:pPr>
            <w:r>
              <w:rPr>
                <w:rFonts w:ascii="Liberation Serif" w:eastAsia="Times New Roman" w:hAnsi="Liberation Serif" w:cs="Lohit Devanagari"/>
                <w:color w:val="00000A"/>
                <w:sz w:val="20"/>
                <w:szCs w:val="20"/>
                <w:lang w:val="uk-UA" w:eastAsia="ru-RU"/>
              </w:rPr>
              <w:t xml:space="preserve">       </w:t>
            </w:r>
            <w:r w:rsidRPr="00661691">
              <w:rPr>
                <w:rFonts w:ascii="Times New Roman" w:eastAsia="Times New Roman" w:hAnsi="Times New Roman"/>
                <w:color w:val="00000A"/>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661691">
                <w:rPr>
                  <w:rFonts w:ascii="Times New Roman" w:eastAsia="Times New Roman" w:hAnsi="Times New Roman"/>
                  <w:color w:val="00000A"/>
                  <w:lang w:val="uk-UA" w:eastAsia="ru-RU"/>
                </w:rPr>
                <w:t>шістнадцятої</w:t>
              </w:r>
            </w:hyperlink>
            <w:r w:rsidRPr="00661691">
              <w:rPr>
                <w:rFonts w:ascii="Times New Roman" w:eastAsia="Times New Roman" w:hAnsi="Times New Roman"/>
                <w:color w:val="00000A"/>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297E98" w:rsidRPr="00661691" w:rsidRDefault="00297E98" w:rsidP="00297E98">
            <w:pPr>
              <w:shd w:val="clear" w:color="auto" w:fill="FFFFFF"/>
              <w:tabs>
                <w:tab w:val="left" w:pos="689"/>
              </w:tabs>
              <w:spacing w:after="0" w:line="240" w:lineRule="auto"/>
              <w:jc w:val="both"/>
              <w:rPr>
                <w:rFonts w:ascii="Times New Roman" w:eastAsia="Times New Roman" w:hAnsi="Times New Roman"/>
                <w:color w:val="00000A"/>
                <w:lang w:eastAsia="ru-RU"/>
              </w:rPr>
            </w:pPr>
            <w:r w:rsidRPr="00661691">
              <w:rPr>
                <w:rFonts w:ascii="Times New Roman" w:eastAsia="Times New Roman" w:hAnsi="Times New Roman"/>
                <w:color w:val="00000A"/>
                <w:lang w:val="uk-UA" w:eastAsia="ru-RU"/>
              </w:rPr>
              <w:t xml:space="preserve">        </w:t>
            </w:r>
            <w:r w:rsidRPr="00661691">
              <w:rPr>
                <w:rFonts w:ascii="Times New Roman" w:eastAsia="Times New Roman" w:hAnsi="Times New Roman"/>
                <w:color w:val="00000A"/>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roofErr w:type="gramStart"/>
            <w:r w:rsidRPr="00661691">
              <w:rPr>
                <w:rFonts w:ascii="Times New Roman" w:eastAsia="Times New Roman" w:hAnsi="Times New Roman"/>
                <w:color w:val="00000A"/>
                <w:lang w:eastAsia="ru-RU"/>
              </w:rPr>
              <w:t>у</w:t>
            </w:r>
            <w:proofErr w:type="gramEnd"/>
            <w:r w:rsidRPr="00661691">
              <w:rPr>
                <w:rFonts w:ascii="Times New Roman" w:eastAsia="Times New Roman" w:hAnsi="Times New Roman"/>
                <w:color w:val="00000A"/>
                <w:lang w:eastAsia="ru-RU"/>
              </w:rPr>
              <w:t xml:space="preserve"> разі якщо подано дві і більше тендерних пропозицій).</w:t>
            </w:r>
          </w:p>
          <w:p w:rsidR="00297E98" w:rsidRPr="00661691" w:rsidRDefault="00297E98" w:rsidP="00297E98">
            <w:pPr>
              <w:spacing w:line="240" w:lineRule="auto"/>
              <w:ind w:firstLine="406"/>
              <w:jc w:val="both"/>
              <w:rPr>
                <w:rFonts w:ascii="Times New Roman" w:eastAsia="Times New Roman" w:hAnsi="Times New Roman"/>
                <w:lang w:eastAsia="ru-RU"/>
              </w:rPr>
            </w:pPr>
            <w:r w:rsidRPr="00661691">
              <w:rPr>
                <w:rFonts w:ascii="Times New Roman" w:eastAsia="Times New Roman" w:hAnsi="Times New Roman"/>
                <w:lang w:eastAsia="ru-RU"/>
              </w:rPr>
              <w:t xml:space="preserve">Найбільш економічно вигідною </w:t>
            </w:r>
            <w:proofErr w:type="gramStart"/>
            <w:r w:rsidRPr="00661691">
              <w:rPr>
                <w:rFonts w:ascii="Times New Roman" w:eastAsia="Times New Roman" w:hAnsi="Times New Roman"/>
                <w:lang w:eastAsia="ru-RU"/>
              </w:rPr>
              <w:t>тендерною</w:t>
            </w:r>
            <w:proofErr w:type="gramEnd"/>
            <w:r w:rsidRPr="00661691">
              <w:rPr>
                <w:rFonts w:ascii="Times New Roman" w:eastAsia="Times New Roman" w:hAnsi="Times New Roman"/>
                <w:lang w:eastAsia="ru-RU"/>
              </w:rPr>
              <w:t xml:space="preserve"> пропозицією електронна система закупівель визначає тендерну пропозицію, ціна/приведена ціна якої є найнижчою.</w:t>
            </w:r>
          </w:p>
          <w:p w:rsidR="00297E98" w:rsidRPr="00661691" w:rsidRDefault="00297E98" w:rsidP="00297E98">
            <w:pPr>
              <w:shd w:val="clear" w:color="auto" w:fill="FFFFFF"/>
              <w:spacing w:line="240" w:lineRule="auto"/>
              <w:ind w:firstLine="450"/>
              <w:jc w:val="both"/>
              <w:rPr>
                <w:rFonts w:ascii="Times New Roman" w:eastAsia="Times New Roman" w:hAnsi="Times New Roman"/>
                <w:lang w:eastAsia="ru-RU"/>
              </w:rPr>
            </w:pPr>
            <w:bookmarkStart w:id="11" w:name="n1512"/>
            <w:bookmarkEnd w:id="11"/>
            <w:r w:rsidRPr="00661691">
              <w:rPr>
                <w:rFonts w:ascii="Times New Roman" w:eastAsia="Times New Roman" w:hAnsi="Times New Roman"/>
                <w:lang w:eastAsia="ru-RU"/>
              </w:rPr>
              <w:t>Дата і час проведення електронного аукціону визначаються електронною системою закупівель автоматично.</w:t>
            </w:r>
          </w:p>
          <w:p w:rsidR="00297E98" w:rsidRPr="00661691" w:rsidRDefault="00661691" w:rsidP="00661691">
            <w:pPr>
              <w:shd w:val="clear" w:color="auto" w:fill="FFFFFF"/>
              <w:tabs>
                <w:tab w:val="left" w:pos="689"/>
              </w:tabs>
              <w:spacing w:after="0" w:line="240" w:lineRule="auto"/>
              <w:jc w:val="both"/>
              <w:rPr>
                <w:rFonts w:ascii="Times New Roman" w:eastAsia="Times New Roman" w:hAnsi="Times New Roman"/>
                <w:color w:val="00000A"/>
                <w:lang w:eastAsia="ru-RU"/>
              </w:rPr>
            </w:pPr>
            <w:r w:rsidRPr="00661691">
              <w:rPr>
                <w:rFonts w:ascii="Times New Roman" w:eastAsia="Times New Roman" w:hAnsi="Times New Roman"/>
                <w:color w:val="00000A"/>
                <w:lang w:val="uk-UA" w:eastAsia="ru-RU"/>
              </w:rPr>
              <w:t xml:space="preserve">        </w:t>
            </w:r>
            <w:r w:rsidR="00297E98" w:rsidRPr="00661691">
              <w:rPr>
                <w:rFonts w:ascii="Times New Roman" w:eastAsia="Times New Roman" w:hAnsi="Times New Roman"/>
                <w:color w:val="00000A"/>
                <w:lang w:eastAsia="ru-RU"/>
              </w:rPr>
              <w:t>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rsidR="00297E98" w:rsidRPr="00661691" w:rsidRDefault="00297E98" w:rsidP="00297E98">
            <w:pPr>
              <w:shd w:val="clear" w:color="auto" w:fill="FFFFFF"/>
              <w:tabs>
                <w:tab w:val="left" w:pos="689"/>
              </w:tabs>
              <w:spacing w:line="240" w:lineRule="auto"/>
              <w:ind w:firstLine="406"/>
              <w:jc w:val="both"/>
              <w:rPr>
                <w:rFonts w:ascii="Times New Roman" w:eastAsia="Times New Roman" w:hAnsi="Times New Roman"/>
                <w:lang w:eastAsia="ru-RU"/>
              </w:rPr>
            </w:pPr>
            <w:r w:rsidRPr="00661691">
              <w:rPr>
                <w:rFonts w:ascii="Times New Roman" w:eastAsia="Times New Roman" w:hAnsi="Times New Roman"/>
                <w:lang w:eastAsia="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661691">
              <w:rPr>
                <w:rFonts w:ascii="Times New Roman" w:eastAsia="Times New Roman" w:hAnsi="Times New Roman"/>
                <w:lang w:eastAsia="ru-RU"/>
              </w:rPr>
              <w:t>другого</w:t>
            </w:r>
            <w:proofErr w:type="gramEnd"/>
            <w:r w:rsidRPr="00661691">
              <w:rPr>
                <w:rFonts w:ascii="Times New Roman" w:eastAsia="Times New Roman" w:hAnsi="Times New Roman"/>
                <w:lang w:eastAsia="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661691">
              <w:rPr>
                <w:rFonts w:ascii="Times New Roman" w:eastAsia="Times New Roman" w:hAnsi="Times New Roman"/>
                <w:lang w:eastAsia="ru-RU"/>
              </w:rPr>
              <w:t>вл</w:t>
            </w:r>
            <w:proofErr w:type="gramEnd"/>
            <w:r w:rsidRPr="00661691">
              <w:rPr>
                <w:rFonts w:ascii="Times New Roman" w:eastAsia="Times New Roman" w:hAnsi="Times New Roman"/>
                <w:lang w:eastAsia="ru-RU"/>
              </w:rPr>
              <w:t>і відповідно до пункту 36 Особливостей щодо її відповідності вимогам тендерної документації.</w:t>
            </w:r>
          </w:p>
          <w:p w:rsidR="00297E98" w:rsidRPr="00661691" w:rsidRDefault="00661691" w:rsidP="00661691">
            <w:pPr>
              <w:shd w:val="clear" w:color="auto" w:fill="FFFFFF"/>
              <w:tabs>
                <w:tab w:val="left" w:pos="689"/>
              </w:tabs>
              <w:spacing w:after="0" w:line="240" w:lineRule="auto"/>
              <w:jc w:val="both"/>
              <w:rPr>
                <w:rFonts w:ascii="Times New Roman" w:eastAsia="Times New Roman" w:hAnsi="Times New Roman"/>
                <w:color w:val="00000A"/>
                <w:lang w:eastAsia="ru-RU"/>
              </w:rPr>
            </w:pPr>
            <w:r w:rsidRPr="00661691">
              <w:rPr>
                <w:rFonts w:ascii="Times New Roman" w:eastAsia="Times New Roman" w:hAnsi="Times New Roman"/>
                <w:color w:val="00000A"/>
                <w:lang w:val="uk-UA" w:eastAsia="ru-RU"/>
              </w:rPr>
              <w:t xml:space="preserve">       </w:t>
            </w:r>
            <w:r w:rsidR="00297E98" w:rsidRPr="00661691">
              <w:rPr>
                <w:rFonts w:ascii="Times New Roman" w:eastAsia="Times New Roman" w:hAnsi="Times New Roman"/>
                <w:color w:val="00000A"/>
                <w:lang w:eastAsia="ru-RU"/>
              </w:rPr>
              <w:t xml:space="preserve">Єдиним критерієм оцінки згідно даної процедури відкритих торгів є ціна (питома вага критерію – 100%). </w:t>
            </w:r>
          </w:p>
          <w:p w:rsidR="00297E98" w:rsidRPr="00661691" w:rsidRDefault="00661691" w:rsidP="00661691">
            <w:pPr>
              <w:shd w:val="clear" w:color="auto" w:fill="FFFFFF"/>
              <w:tabs>
                <w:tab w:val="left" w:pos="689"/>
              </w:tabs>
              <w:spacing w:after="0" w:line="240" w:lineRule="auto"/>
              <w:jc w:val="both"/>
              <w:rPr>
                <w:rFonts w:ascii="Times New Roman" w:eastAsia="Times New Roman" w:hAnsi="Times New Roman"/>
                <w:color w:val="00000A"/>
                <w:lang w:eastAsia="ru-RU"/>
              </w:rPr>
            </w:pPr>
            <w:r w:rsidRPr="00661691">
              <w:rPr>
                <w:rFonts w:ascii="Times New Roman" w:eastAsia="Times New Roman" w:hAnsi="Times New Roman"/>
                <w:color w:val="00000A"/>
                <w:lang w:val="uk-UA" w:eastAsia="ru-RU"/>
              </w:rPr>
              <w:t xml:space="preserve">       </w:t>
            </w:r>
            <w:proofErr w:type="gramStart"/>
            <w:r w:rsidR="00297E98" w:rsidRPr="00661691">
              <w:rPr>
                <w:rFonts w:ascii="Times New Roman" w:eastAsia="Times New Roman" w:hAnsi="Times New Roman"/>
                <w:color w:val="00000A"/>
                <w:lang w:eastAsia="ru-RU"/>
              </w:rPr>
              <w:t>Ц</w:t>
            </w:r>
            <w:proofErr w:type="gramEnd"/>
            <w:r w:rsidR="00297E98" w:rsidRPr="00661691">
              <w:rPr>
                <w:rFonts w:ascii="Times New Roman" w:eastAsia="Times New Roman" w:hAnsi="Times New Roman"/>
                <w:color w:val="00000A"/>
                <w:lang w:eastAsia="ru-RU"/>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46FA" w:rsidRPr="002D72F6" w:rsidRDefault="00661691" w:rsidP="00297E9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BF4991">
              <w:rPr>
                <w:rFonts w:ascii="Times New Roman" w:eastAsia="Times New Roman" w:hAnsi="Times New Roman"/>
                <w:lang w:val="uk-UA" w:eastAsia="ru-RU"/>
              </w:rPr>
              <w:t xml:space="preserve">  </w:t>
            </w:r>
            <w:r w:rsidR="00297E98" w:rsidRPr="00661691">
              <w:rPr>
                <w:rFonts w:ascii="Times New Roman" w:eastAsia="Times New Roman" w:hAnsi="Times New Roman"/>
                <w:lang w:eastAsia="ru-RU"/>
              </w:rPr>
              <w:t>До розгляду не приймається тендерна пропозиція, ціна якої є вищою ніж очікувана вартість предмета закупі</w:t>
            </w:r>
            <w:proofErr w:type="gramStart"/>
            <w:r w:rsidR="00297E98" w:rsidRPr="00661691">
              <w:rPr>
                <w:rFonts w:ascii="Times New Roman" w:eastAsia="Times New Roman" w:hAnsi="Times New Roman"/>
                <w:lang w:eastAsia="ru-RU"/>
              </w:rPr>
              <w:t>вл</w:t>
            </w:r>
            <w:proofErr w:type="gramEnd"/>
            <w:r w:rsidR="00297E98" w:rsidRPr="00661691">
              <w:rPr>
                <w:rFonts w:ascii="Times New Roman" w:eastAsia="Times New Roman" w:hAnsi="Times New Roman"/>
                <w:lang w:eastAsia="ru-RU"/>
              </w:rPr>
              <w:t xml:space="preserve">і, визначена замовником в оголошенні про проведення </w:t>
            </w:r>
            <w:r w:rsidR="00297E98" w:rsidRPr="00661691">
              <w:rPr>
                <w:rFonts w:ascii="Times New Roman" w:eastAsia="Times New Roman" w:hAnsi="Times New Roman"/>
                <w:lang w:eastAsia="ru-RU"/>
              </w:rPr>
              <w:lastRenderedPageBreak/>
              <w:t>відкритих торгів.</w:t>
            </w:r>
          </w:p>
        </w:tc>
      </w:tr>
      <w:tr w:rsidR="00661691" w:rsidRPr="002D72F6" w:rsidTr="00292625">
        <w:tc>
          <w:tcPr>
            <w:tcW w:w="300" w:type="pct"/>
            <w:shd w:val="clear" w:color="auto" w:fill="FFFFFF"/>
          </w:tcPr>
          <w:p w:rsidR="00661691" w:rsidRPr="009C448A" w:rsidRDefault="00661691" w:rsidP="00FD30BD">
            <w:pPr>
              <w:spacing w:before="150" w:after="15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2</w:t>
            </w:r>
          </w:p>
        </w:tc>
        <w:tc>
          <w:tcPr>
            <w:tcW w:w="1550" w:type="pct"/>
            <w:shd w:val="clear" w:color="auto" w:fill="FFFFFF"/>
          </w:tcPr>
          <w:p w:rsidR="00661691" w:rsidRPr="00661691" w:rsidRDefault="00661691" w:rsidP="00FD30BD">
            <w:pPr>
              <w:pStyle w:val="rvps2"/>
              <w:shd w:val="clear" w:color="auto" w:fill="FFFFFF"/>
              <w:spacing w:before="0" w:beforeAutospacing="0" w:after="0" w:afterAutospacing="0"/>
              <w:rPr>
                <w:b/>
                <w:sz w:val="22"/>
                <w:szCs w:val="22"/>
              </w:rPr>
            </w:pPr>
            <w:r w:rsidRPr="00661691">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150" w:type="pct"/>
            <w:shd w:val="clear" w:color="auto" w:fill="FFFFFF"/>
          </w:tcPr>
          <w:p w:rsidR="00661691" w:rsidRPr="00661691" w:rsidRDefault="00661691" w:rsidP="0066169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rPr>
            </w:pPr>
            <w:proofErr w:type="gramStart"/>
            <w:r w:rsidRPr="00661691">
              <w:rPr>
                <w:rFonts w:ascii="Times New Roman" w:hAnsi="Times New Roman"/>
              </w:rPr>
              <w:t>У</w:t>
            </w:r>
            <w:proofErr w:type="gramEnd"/>
            <w:r w:rsidRPr="00661691">
              <w:rPr>
                <w:rFonts w:ascii="Times New Roman" w:hAnsi="Times New Roman"/>
              </w:rPr>
              <w:t xml:space="preserve"> разі виявлення у поданій тендерній пропозиції формальних (несуттєвих) помилок пропозиція не відхиляється.</w:t>
            </w:r>
          </w:p>
          <w:p w:rsidR="00661691" w:rsidRPr="00661691" w:rsidRDefault="00661691" w:rsidP="0066169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rPr>
            </w:pPr>
            <w:r w:rsidRPr="00661691">
              <w:rPr>
                <w:rFonts w:ascii="Times New Roman" w:hAnsi="Times New Roman"/>
              </w:rPr>
              <w:t xml:space="preserve"> Формальними (несуттєвими) вважаються помилки, що пов’язані з оформленням тендерної пропозиції та не впливають на змі</w:t>
            </w:r>
            <w:proofErr w:type="gramStart"/>
            <w:r w:rsidRPr="00661691">
              <w:rPr>
                <w:rFonts w:ascii="Times New Roman" w:hAnsi="Times New Roman"/>
              </w:rPr>
              <w:t>ст</w:t>
            </w:r>
            <w:proofErr w:type="gramEnd"/>
            <w:r w:rsidRPr="00661691">
              <w:rPr>
                <w:rFonts w:ascii="Times New Roman" w:hAnsi="Times New Roman"/>
              </w:rPr>
              <w:t xml:space="preserve"> пропозиції, а саме:</w:t>
            </w:r>
          </w:p>
          <w:p w:rsidR="00661691" w:rsidRPr="00661691" w:rsidRDefault="00661691" w:rsidP="00661691">
            <w:pPr>
              <w:pStyle w:val="a"/>
              <w:numPr>
                <w:ilvl w:val="0"/>
                <w:numId w:val="0"/>
              </w:numPr>
              <w:spacing w:after="0"/>
              <w:ind w:left="264"/>
              <w:rPr>
                <w:sz w:val="22"/>
                <w:szCs w:val="22"/>
              </w:rPr>
            </w:pPr>
            <w:r w:rsidRPr="00661691">
              <w:rPr>
                <w:sz w:val="22"/>
                <w:szCs w:val="22"/>
                <w:lang w:val="ru-RU"/>
              </w:rPr>
              <w:t xml:space="preserve">   </w:t>
            </w:r>
            <w:r w:rsidRPr="00661691">
              <w:rPr>
                <w:sz w:val="22"/>
                <w:szCs w:val="22"/>
              </w:rPr>
              <w:t xml:space="preserve"> Інформація/документ, подана Учасником процедури закупівлі у складі тендерної пропозиції, містить помилку (помилки) у частині:</w:t>
            </w:r>
          </w:p>
          <w:p w:rsidR="00661691" w:rsidRPr="00661691" w:rsidRDefault="00661691" w:rsidP="00661691">
            <w:pPr>
              <w:pStyle w:val="a"/>
              <w:numPr>
                <w:ilvl w:val="0"/>
                <w:numId w:val="20"/>
              </w:numPr>
              <w:spacing w:after="0"/>
              <w:ind w:left="406"/>
              <w:rPr>
                <w:sz w:val="22"/>
                <w:szCs w:val="22"/>
              </w:rPr>
            </w:pPr>
            <w:r w:rsidRPr="00661691">
              <w:rPr>
                <w:sz w:val="22"/>
                <w:szCs w:val="22"/>
              </w:rPr>
              <w:t>уживання великої літери;</w:t>
            </w:r>
          </w:p>
          <w:p w:rsidR="00661691" w:rsidRPr="00661691" w:rsidRDefault="00661691" w:rsidP="00661691">
            <w:pPr>
              <w:pStyle w:val="a"/>
              <w:numPr>
                <w:ilvl w:val="0"/>
                <w:numId w:val="20"/>
              </w:numPr>
              <w:spacing w:after="0"/>
              <w:ind w:left="406"/>
              <w:rPr>
                <w:sz w:val="22"/>
                <w:szCs w:val="22"/>
              </w:rPr>
            </w:pPr>
            <w:r w:rsidRPr="00661691">
              <w:rPr>
                <w:sz w:val="22"/>
                <w:szCs w:val="22"/>
              </w:rPr>
              <w:t>уживання розділових знаків та відмінювання слів у реченні;</w:t>
            </w:r>
          </w:p>
          <w:p w:rsidR="00661691" w:rsidRPr="00661691" w:rsidRDefault="00661691" w:rsidP="00661691">
            <w:pPr>
              <w:pStyle w:val="a"/>
              <w:numPr>
                <w:ilvl w:val="0"/>
                <w:numId w:val="20"/>
              </w:numPr>
              <w:spacing w:after="0"/>
              <w:ind w:left="406"/>
              <w:rPr>
                <w:sz w:val="22"/>
                <w:szCs w:val="22"/>
              </w:rPr>
            </w:pPr>
            <w:r w:rsidRPr="00661691">
              <w:rPr>
                <w:sz w:val="22"/>
                <w:szCs w:val="22"/>
              </w:rPr>
              <w:t>використання слова або мовного звороту, запозичених з іншої мови;</w:t>
            </w:r>
          </w:p>
          <w:p w:rsidR="00661691" w:rsidRPr="00661691" w:rsidRDefault="00661691" w:rsidP="00661691">
            <w:pPr>
              <w:pStyle w:val="a"/>
              <w:numPr>
                <w:ilvl w:val="0"/>
                <w:numId w:val="20"/>
              </w:numPr>
              <w:spacing w:after="0"/>
              <w:ind w:left="406"/>
              <w:rPr>
                <w:sz w:val="22"/>
                <w:szCs w:val="22"/>
              </w:rPr>
            </w:pPr>
            <w:r w:rsidRPr="00661691">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1691" w:rsidRPr="00661691" w:rsidRDefault="00661691" w:rsidP="00661691">
            <w:pPr>
              <w:pStyle w:val="a"/>
              <w:numPr>
                <w:ilvl w:val="0"/>
                <w:numId w:val="20"/>
              </w:numPr>
              <w:spacing w:after="0"/>
              <w:ind w:left="406"/>
              <w:rPr>
                <w:sz w:val="22"/>
                <w:szCs w:val="22"/>
              </w:rPr>
            </w:pPr>
            <w:r w:rsidRPr="00661691">
              <w:rPr>
                <w:sz w:val="22"/>
                <w:szCs w:val="22"/>
              </w:rPr>
              <w:t>застосування правил переносу частини слова з рядка в рядок;</w:t>
            </w:r>
          </w:p>
          <w:p w:rsidR="00661691" w:rsidRPr="00661691" w:rsidRDefault="00661691" w:rsidP="00661691">
            <w:pPr>
              <w:pStyle w:val="a"/>
              <w:numPr>
                <w:ilvl w:val="0"/>
                <w:numId w:val="20"/>
              </w:numPr>
              <w:spacing w:after="0"/>
              <w:ind w:left="406"/>
              <w:rPr>
                <w:sz w:val="22"/>
                <w:szCs w:val="22"/>
              </w:rPr>
            </w:pPr>
            <w:r w:rsidRPr="00661691">
              <w:rPr>
                <w:sz w:val="22"/>
                <w:szCs w:val="22"/>
              </w:rPr>
              <w:t>написання слів разом та/або окремо, та/або через дефіс;</w:t>
            </w:r>
          </w:p>
          <w:p w:rsidR="00661691" w:rsidRPr="00661691" w:rsidRDefault="00661691" w:rsidP="00661691">
            <w:pPr>
              <w:pStyle w:val="a"/>
              <w:numPr>
                <w:ilvl w:val="0"/>
                <w:numId w:val="20"/>
              </w:numPr>
              <w:spacing w:after="0"/>
              <w:ind w:left="406"/>
              <w:rPr>
                <w:sz w:val="22"/>
                <w:szCs w:val="22"/>
              </w:rPr>
            </w:pPr>
            <w:r w:rsidRPr="00661691">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661691">
              <w:rPr>
                <w:sz w:val="22"/>
                <w:szCs w:val="22"/>
              </w:rPr>
              <w:lastRenderedPageBreak/>
              <w:t>процедури закупівлі, якщо на цей документ (документи) накладено її кваліфікований електронний підпис.</w:t>
            </w:r>
          </w:p>
          <w:p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1691" w:rsidRPr="00661691" w:rsidRDefault="00661691" w:rsidP="00661691">
            <w:pPr>
              <w:pStyle w:val="a"/>
              <w:numPr>
                <w:ilvl w:val="0"/>
                <w:numId w:val="0"/>
              </w:numPr>
              <w:tabs>
                <w:tab w:val="left" w:pos="539"/>
              </w:tabs>
              <w:spacing w:after="0"/>
              <w:ind w:firstLine="352"/>
              <w:rPr>
                <w:sz w:val="22"/>
                <w:szCs w:val="22"/>
              </w:rPr>
            </w:pPr>
            <w:r w:rsidRPr="00661691">
              <w:rPr>
                <w:sz w:val="22"/>
                <w:szCs w:val="22"/>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1691" w:rsidRPr="00661691" w:rsidRDefault="00661691" w:rsidP="00661691">
            <w:pPr>
              <w:pStyle w:val="a"/>
              <w:numPr>
                <w:ilvl w:val="0"/>
                <w:numId w:val="0"/>
              </w:numPr>
              <w:tabs>
                <w:tab w:val="left" w:pos="973"/>
              </w:tabs>
              <w:spacing w:after="0"/>
              <w:ind w:firstLine="352"/>
              <w:rPr>
                <w:sz w:val="22"/>
                <w:szCs w:val="22"/>
              </w:rPr>
            </w:pPr>
            <w:r w:rsidRPr="00661691">
              <w:rPr>
                <w:sz w:val="22"/>
                <w:szCs w:val="22"/>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1691" w:rsidRPr="00661691" w:rsidRDefault="00661691" w:rsidP="00661691">
            <w:pPr>
              <w:pStyle w:val="a"/>
              <w:numPr>
                <w:ilvl w:val="0"/>
                <w:numId w:val="0"/>
              </w:numPr>
              <w:tabs>
                <w:tab w:val="left" w:pos="973"/>
              </w:tabs>
              <w:spacing w:after="0"/>
              <w:ind w:firstLine="352"/>
              <w:rPr>
                <w:sz w:val="22"/>
                <w:szCs w:val="22"/>
              </w:rPr>
            </w:pPr>
            <w:r w:rsidRPr="00661691">
              <w:rPr>
                <w:sz w:val="22"/>
                <w:szCs w:val="22"/>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1691" w:rsidRPr="00661691" w:rsidRDefault="00661691" w:rsidP="00661691">
            <w:pPr>
              <w:pStyle w:val="a"/>
              <w:numPr>
                <w:ilvl w:val="0"/>
                <w:numId w:val="0"/>
              </w:numPr>
              <w:tabs>
                <w:tab w:val="left" w:pos="973"/>
              </w:tabs>
              <w:spacing w:after="0"/>
              <w:ind w:firstLine="352"/>
              <w:rPr>
                <w:sz w:val="22"/>
                <w:szCs w:val="22"/>
              </w:rPr>
            </w:pPr>
            <w:r w:rsidRPr="00661691">
              <w:rPr>
                <w:sz w:val="22"/>
                <w:szCs w:val="22"/>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1691" w:rsidRPr="00661691" w:rsidRDefault="00661691" w:rsidP="00661691">
            <w:pPr>
              <w:pStyle w:val="a"/>
              <w:numPr>
                <w:ilvl w:val="0"/>
                <w:numId w:val="0"/>
              </w:numPr>
              <w:tabs>
                <w:tab w:val="left" w:pos="973"/>
              </w:tabs>
              <w:spacing w:after="0"/>
              <w:ind w:firstLine="352"/>
              <w:rPr>
                <w:sz w:val="22"/>
                <w:szCs w:val="22"/>
              </w:rPr>
            </w:pPr>
            <w:r w:rsidRPr="00661691">
              <w:rPr>
                <w:sz w:val="22"/>
                <w:szCs w:val="22"/>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1691" w:rsidRPr="00661691" w:rsidRDefault="00661691" w:rsidP="00661691">
            <w:pPr>
              <w:pStyle w:val="a"/>
              <w:numPr>
                <w:ilvl w:val="0"/>
                <w:numId w:val="0"/>
              </w:numPr>
              <w:tabs>
                <w:tab w:val="left" w:pos="539"/>
              </w:tabs>
              <w:spacing w:after="0"/>
              <w:ind w:firstLine="352"/>
              <w:rPr>
                <w:rFonts w:eastAsia="Tahoma"/>
                <w:b/>
                <w:bCs/>
                <w:sz w:val="22"/>
                <w:szCs w:val="22"/>
                <w:lang w:val="ru-RU" w:eastAsia="hi-IN" w:bidi="hi-IN"/>
              </w:rPr>
            </w:pPr>
            <w:r w:rsidRPr="00661691">
              <w:rPr>
                <w:rFonts w:eastAsia="Tahoma"/>
                <w:b/>
                <w:bCs/>
                <w:sz w:val="22"/>
                <w:szCs w:val="22"/>
                <w:lang w:eastAsia="hi-IN" w:bidi="hi-IN"/>
              </w:rPr>
              <w:t>Приклади формальних помилок:</w:t>
            </w:r>
          </w:p>
          <w:p w:rsidR="00661691" w:rsidRPr="00661691" w:rsidRDefault="00661691" w:rsidP="00661691">
            <w:pPr>
              <w:pStyle w:val="a"/>
              <w:numPr>
                <w:ilvl w:val="0"/>
                <w:numId w:val="19"/>
              </w:numPr>
              <w:tabs>
                <w:tab w:val="left" w:pos="329"/>
              </w:tabs>
              <w:spacing w:after="0"/>
              <w:ind w:left="406"/>
              <w:rPr>
                <w:rFonts w:eastAsia="Tahoma"/>
                <w:sz w:val="22"/>
                <w:szCs w:val="22"/>
                <w:lang w:val="ru-RU" w:eastAsia="hi-IN" w:bidi="hi-IN"/>
              </w:rPr>
            </w:pPr>
            <w:r w:rsidRPr="00661691">
              <w:rPr>
                <w:rFonts w:eastAsia="Tahoma"/>
                <w:sz w:val="22"/>
                <w:szCs w:val="22"/>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661691" w:rsidRPr="00661691" w:rsidRDefault="00661691" w:rsidP="00661691">
            <w:pPr>
              <w:pStyle w:val="a"/>
              <w:numPr>
                <w:ilvl w:val="0"/>
                <w:numId w:val="19"/>
              </w:numPr>
              <w:tabs>
                <w:tab w:val="left" w:pos="329"/>
              </w:tabs>
              <w:spacing w:after="0"/>
              <w:ind w:left="406"/>
              <w:rPr>
                <w:rFonts w:eastAsia="Tahoma"/>
                <w:sz w:val="22"/>
                <w:szCs w:val="22"/>
                <w:lang w:val="ru-RU" w:eastAsia="hi-IN" w:bidi="hi-IN"/>
              </w:rPr>
            </w:pPr>
            <w:r w:rsidRPr="00661691">
              <w:rPr>
                <w:rFonts w:eastAsia="Tahoma"/>
                <w:sz w:val="22"/>
                <w:szCs w:val="22"/>
                <w:lang w:eastAsia="hi-IN" w:bidi="hi-IN"/>
              </w:rPr>
              <w:t>“м.київ” замість “м.Київ”;</w:t>
            </w:r>
          </w:p>
          <w:p w:rsidR="00661691" w:rsidRPr="00661691" w:rsidRDefault="00661691" w:rsidP="00661691">
            <w:pPr>
              <w:pStyle w:val="a"/>
              <w:numPr>
                <w:ilvl w:val="0"/>
                <w:numId w:val="19"/>
              </w:numPr>
              <w:tabs>
                <w:tab w:val="left" w:pos="329"/>
              </w:tabs>
              <w:spacing w:after="0"/>
              <w:ind w:left="406"/>
              <w:rPr>
                <w:rFonts w:eastAsia="Tahoma"/>
                <w:sz w:val="22"/>
                <w:szCs w:val="22"/>
                <w:lang w:val="ru-RU" w:eastAsia="hi-IN" w:bidi="hi-IN"/>
              </w:rPr>
            </w:pPr>
            <w:r w:rsidRPr="00661691">
              <w:rPr>
                <w:rFonts w:eastAsia="Tahoma"/>
                <w:sz w:val="22"/>
                <w:szCs w:val="22"/>
                <w:lang w:eastAsia="hi-IN" w:bidi="hi-IN"/>
              </w:rPr>
              <w:t>“поряд -ок” замість “поря – док”;</w:t>
            </w:r>
          </w:p>
          <w:p w:rsidR="00661691" w:rsidRPr="00661691" w:rsidRDefault="00661691" w:rsidP="00661691">
            <w:pPr>
              <w:pStyle w:val="a"/>
              <w:numPr>
                <w:ilvl w:val="0"/>
                <w:numId w:val="19"/>
              </w:numPr>
              <w:tabs>
                <w:tab w:val="left" w:pos="329"/>
              </w:tabs>
              <w:spacing w:after="0"/>
              <w:ind w:left="406"/>
              <w:rPr>
                <w:rFonts w:eastAsia="Tahoma"/>
                <w:sz w:val="22"/>
                <w:szCs w:val="22"/>
                <w:lang w:val="ru-RU" w:eastAsia="hi-IN" w:bidi="hi-IN"/>
              </w:rPr>
            </w:pPr>
            <w:r w:rsidRPr="00661691">
              <w:rPr>
                <w:rFonts w:eastAsia="Tahoma"/>
                <w:sz w:val="22"/>
                <w:szCs w:val="22"/>
                <w:lang w:eastAsia="hi-IN" w:bidi="hi-IN"/>
              </w:rPr>
              <w:t>“ненадається” замість “не надається”;</w:t>
            </w:r>
          </w:p>
          <w:p w:rsidR="00661691" w:rsidRPr="00661691" w:rsidRDefault="00661691" w:rsidP="00661691">
            <w:pPr>
              <w:pStyle w:val="a6"/>
              <w:numPr>
                <w:ilvl w:val="0"/>
                <w:numId w:val="19"/>
              </w:numPr>
              <w:spacing w:after="0" w:line="240" w:lineRule="auto"/>
              <w:ind w:left="406"/>
              <w:jc w:val="both"/>
              <w:rPr>
                <w:rFonts w:ascii="Times New Roman" w:eastAsia="Times New Roman" w:hAnsi="Times New Roman"/>
                <w:lang w:eastAsia="ru-RU"/>
              </w:rPr>
            </w:pPr>
            <w:r w:rsidRPr="00661691">
              <w:rPr>
                <w:rFonts w:ascii="Times New Roman" w:eastAsia="Times New Roman" w:hAnsi="Times New Roman"/>
                <w:lang w:eastAsia="ru-RU"/>
              </w:rPr>
              <w:t>«наявність в учасника процедури закупі</w:t>
            </w:r>
            <w:proofErr w:type="gramStart"/>
            <w:r w:rsidRPr="00661691">
              <w:rPr>
                <w:rFonts w:ascii="Times New Roman" w:eastAsia="Times New Roman" w:hAnsi="Times New Roman"/>
                <w:lang w:eastAsia="ru-RU"/>
              </w:rPr>
              <w:t>вл</w:t>
            </w:r>
            <w:proofErr w:type="gramEnd"/>
            <w:r w:rsidRPr="00661691">
              <w:rPr>
                <w:rFonts w:ascii="Times New Roman" w:eastAsia="Times New Roman" w:hAnsi="Times New Roman"/>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61691" w:rsidRPr="00661691" w:rsidRDefault="00661691" w:rsidP="00661691">
            <w:pPr>
              <w:pStyle w:val="a"/>
              <w:numPr>
                <w:ilvl w:val="0"/>
                <w:numId w:val="19"/>
              </w:numPr>
              <w:tabs>
                <w:tab w:val="left" w:pos="329"/>
              </w:tabs>
              <w:spacing w:after="0"/>
              <w:ind w:left="406"/>
              <w:rPr>
                <w:sz w:val="22"/>
                <w:szCs w:val="22"/>
              </w:rPr>
            </w:pPr>
            <w:r w:rsidRPr="00661691">
              <w:rPr>
                <w:sz w:val="22"/>
                <w:szCs w:val="22"/>
              </w:rPr>
              <w:t>«тендернапропозиція» замість «тендерна пропозиція»;</w:t>
            </w:r>
          </w:p>
          <w:p w:rsidR="00661691" w:rsidRPr="00661691" w:rsidRDefault="00661691" w:rsidP="00661691">
            <w:pPr>
              <w:pStyle w:val="a"/>
              <w:numPr>
                <w:ilvl w:val="0"/>
                <w:numId w:val="19"/>
              </w:numPr>
              <w:tabs>
                <w:tab w:val="left" w:pos="329"/>
              </w:tabs>
              <w:spacing w:after="0"/>
              <w:ind w:left="406"/>
              <w:rPr>
                <w:rFonts w:eastAsia="Tahoma"/>
                <w:sz w:val="22"/>
                <w:szCs w:val="22"/>
                <w:lang w:val="ru-RU" w:eastAsia="hi-IN" w:bidi="hi-IN"/>
              </w:rPr>
            </w:pPr>
            <w:r w:rsidRPr="00661691">
              <w:rPr>
                <w:rFonts w:eastAsia="Tahoma"/>
                <w:sz w:val="22"/>
                <w:szCs w:val="22"/>
                <w:lang w:eastAsia="hi-IN" w:bidi="hi-IN"/>
              </w:rPr>
              <w:t xml:space="preserve">“______________№__________” замість “14.08.2020 </w:t>
            </w:r>
            <w:r w:rsidRPr="00661691">
              <w:rPr>
                <w:rFonts w:eastAsia="Tahoma"/>
                <w:sz w:val="22"/>
                <w:szCs w:val="22"/>
                <w:lang w:val="ru-RU" w:eastAsia="hi-IN" w:bidi="hi-IN"/>
              </w:rPr>
              <w:t xml:space="preserve">                      </w:t>
            </w:r>
            <w:r w:rsidRPr="00661691">
              <w:rPr>
                <w:rFonts w:eastAsia="Tahoma"/>
                <w:sz w:val="22"/>
                <w:szCs w:val="22"/>
                <w:lang w:eastAsia="hi-IN" w:bidi="hi-IN"/>
              </w:rPr>
              <w:t>№ 320/13/14-01”</w:t>
            </w:r>
          </w:p>
          <w:p w:rsidR="00661691" w:rsidRPr="00661691" w:rsidRDefault="00661691" w:rsidP="00661691">
            <w:pPr>
              <w:pStyle w:val="a"/>
              <w:numPr>
                <w:ilvl w:val="0"/>
                <w:numId w:val="19"/>
              </w:numPr>
              <w:tabs>
                <w:tab w:val="left" w:pos="329"/>
              </w:tabs>
              <w:spacing w:after="0"/>
              <w:ind w:left="406"/>
              <w:rPr>
                <w:rFonts w:eastAsia="Tahoma"/>
                <w:sz w:val="22"/>
                <w:szCs w:val="22"/>
                <w:lang w:eastAsia="hi-IN" w:bidi="hi-IN"/>
              </w:rPr>
            </w:pPr>
            <w:r w:rsidRPr="00661691">
              <w:rPr>
                <w:rFonts w:eastAsia="Tahoma"/>
                <w:sz w:val="22"/>
                <w:szCs w:val="22"/>
                <w:lang w:eastAsia="hi-IN" w:bidi="hi-IN"/>
              </w:rPr>
              <w:t>учасник розмістив (завантажив) документ у форматі “JPG” замість документа у форматі “pdf” (Portable Document Format).</w:t>
            </w:r>
          </w:p>
          <w:p w:rsidR="00661691" w:rsidRDefault="00661691" w:rsidP="00661691">
            <w:pPr>
              <w:shd w:val="clear" w:color="auto" w:fill="FFFFFF"/>
              <w:tabs>
                <w:tab w:val="left" w:pos="689"/>
              </w:tabs>
              <w:spacing w:after="0" w:line="240" w:lineRule="auto"/>
              <w:jc w:val="both"/>
              <w:rPr>
                <w:rFonts w:ascii="Liberation Serif" w:eastAsia="Times New Roman" w:hAnsi="Liberation Serif" w:cs="Lohit Devanagari"/>
                <w:color w:val="00000A"/>
                <w:sz w:val="20"/>
                <w:szCs w:val="20"/>
                <w:lang w:val="uk-UA" w:eastAsia="ru-RU"/>
              </w:rPr>
            </w:pPr>
            <w:r w:rsidRPr="00661691">
              <w:rPr>
                <w:rFonts w:ascii="Times New Roman" w:hAnsi="Times New Roman"/>
                <w:b/>
                <w:lang w:val="uk-UA"/>
              </w:rPr>
              <w:t xml:space="preserve">      </w:t>
            </w:r>
            <w:r w:rsidRPr="00661691">
              <w:rPr>
                <w:rFonts w:ascii="Times New Roman" w:hAnsi="Times New Roman"/>
                <w:b/>
              </w:rPr>
              <w:t xml:space="preserve"> Відсутність КЕП/УЕП та/або накладання кваліфікованої електронної печатки замість кваліфікованого електронного </w:t>
            </w:r>
            <w:proofErr w:type="gramStart"/>
            <w:r w:rsidRPr="00661691">
              <w:rPr>
                <w:rFonts w:ascii="Times New Roman" w:hAnsi="Times New Roman"/>
                <w:b/>
              </w:rPr>
              <w:t>п</w:t>
            </w:r>
            <w:proofErr w:type="gramEnd"/>
            <w:r w:rsidRPr="00661691">
              <w:rPr>
                <w:rFonts w:ascii="Times New Roman" w:hAnsi="Times New Roman"/>
                <w:b/>
              </w:rPr>
              <w:t>ідпису не вважається формальною помилкою.</w:t>
            </w:r>
          </w:p>
        </w:tc>
      </w:tr>
      <w:tr w:rsidR="00661691" w:rsidRPr="00BF4991" w:rsidTr="00292625">
        <w:tc>
          <w:tcPr>
            <w:tcW w:w="300" w:type="pct"/>
            <w:shd w:val="clear" w:color="auto" w:fill="FFFFFF"/>
            <w:hideMark/>
          </w:tcPr>
          <w:p w:rsidR="00661691" w:rsidRPr="009C448A" w:rsidRDefault="00661691" w:rsidP="00FD30BD">
            <w:pPr>
              <w:spacing w:before="150" w:after="15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3</w:t>
            </w:r>
          </w:p>
        </w:tc>
        <w:tc>
          <w:tcPr>
            <w:tcW w:w="1550" w:type="pct"/>
            <w:shd w:val="clear" w:color="auto" w:fill="FFFFFF"/>
            <w:hideMark/>
          </w:tcPr>
          <w:p w:rsidR="00661691" w:rsidRPr="009C448A" w:rsidRDefault="00661691" w:rsidP="00FD30BD">
            <w:pPr>
              <w:spacing w:before="150" w:after="150" w:line="240" w:lineRule="auto"/>
              <w:rPr>
                <w:rFonts w:ascii="Times New Roman" w:eastAsia="Times New Roman" w:hAnsi="Times New Roman"/>
                <w:b/>
                <w:highlight w:val="yellow"/>
                <w:lang w:val="uk-UA" w:eastAsia="ru-RU"/>
              </w:rPr>
            </w:pPr>
            <w:r w:rsidRPr="009C448A">
              <w:rPr>
                <w:rFonts w:ascii="Times New Roman" w:eastAsia="Times New Roman" w:hAnsi="Times New Roman"/>
                <w:b/>
                <w:lang w:val="uk-UA" w:eastAsia="ru-RU"/>
              </w:rPr>
              <w:t>Інша інформація</w:t>
            </w:r>
          </w:p>
        </w:tc>
        <w:tc>
          <w:tcPr>
            <w:tcW w:w="3150" w:type="pct"/>
            <w:shd w:val="clear" w:color="auto" w:fill="FFFFFF"/>
            <w:hideMark/>
          </w:tcPr>
          <w:p w:rsidR="00661691" w:rsidRPr="00661691" w:rsidRDefault="00661691" w:rsidP="00661691">
            <w:pPr>
              <w:widowControl w:val="0"/>
              <w:spacing w:line="240" w:lineRule="auto"/>
              <w:ind w:firstLine="398"/>
              <w:contextualSpacing/>
              <w:jc w:val="both"/>
              <w:rPr>
                <w:rFonts w:ascii="Times New Roman" w:eastAsia="Times New Roman" w:hAnsi="Times New Roman"/>
                <w:lang w:val="uk-UA" w:eastAsia="uk-UA"/>
              </w:rPr>
            </w:pPr>
            <w:r w:rsidRPr="00661691">
              <w:rPr>
                <w:rFonts w:ascii="Times New Roman" w:eastAsia="Times New Roman" w:hAnsi="Times New Roman"/>
                <w:lang w:val="uk-UA" w:eastAsia="uk-U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661691" w:rsidRPr="00661691" w:rsidRDefault="00661691" w:rsidP="00661691">
            <w:pPr>
              <w:widowControl w:val="0"/>
              <w:spacing w:line="240" w:lineRule="auto"/>
              <w:ind w:firstLine="398"/>
              <w:contextualSpacing/>
              <w:jc w:val="both"/>
              <w:rPr>
                <w:rFonts w:ascii="Times New Roman" w:eastAsia="Times New Roman" w:hAnsi="Times New Roman"/>
                <w:lang w:val="uk-UA" w:eastAsia="uk-UA"/>
              </w:rPr>
            </w:pPr>
            <w:r w:rsidRPr="00661691">
              <w:rPr>
                <w:rFonts w:ascii="Times New Roman" w:eastAsia="Times New Roman" w:hAnsi="Times New Roman"/>
                <w:lang w:val="uk-UA" w:eastAsia="uk-UA"/>
              </w:rPr>
              <w:t xml:space="preserve"> Згідно п. 37 Особливостей під терміном «аномально низька ціна тендерної пропозиції» (далі — аномально низька </w:t>
            </w:r>
            <w:r w:rsidRPr="00661691">
              <w:rPr>
                <w:rFonts w:ascii="Times New Roman" w:eastAsia="Times New Roman" w:hAnsi="Times New Roman"/>
                <w:lang w:val="uk-UA" w:eastAsia="uk-UA"/>
              </w:rPr>
              <w:lastRenderedPageBreak/>
              <w:t>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1691" w:rsidRPr="003B349B" w:rsidRDefault="00661691" w:rsidP="00661691">
            <w:pPr>
              <w:widowControl w:val="0"/>
              <w:spacing w:line="240" w:lineRule="auto"/>
              <w:ind w:firstLine="398"/>
              <w:contextualSpacing/>
              <w:jc w:val="both"/>
              <w:rPr>
                <w:rFonts w:ascii="Times New Roman" w:eastAsia="Times New Roman" w:hAnsi="Times New Roman"/>
                <w:lang w:val="uk-UA" w:eastAsia="uk-UA"/>
              </w:rPr>
            </w:pPr>
            <w:r w:rsidRPr="003B349B">
              <w:rPr>
                <w:rFonts w:ascii="Times New Roman" w:eastAsia="Times New Roman" w:hAnsi="Times New Roman"/>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1691" w:rsidRPr="003B349B" w:rsidRDefault="00661691" w:rsidP="00661691">
            <w:pPr>
              <w:widowControl w:val="0"/>
              <w:spacing w:line="240" w:lineRule="auto"/>
              <w:ind w:firstLine="398"/>
              <w:contextualSpacing/>
              <w:jc w:val="both"/>
              <w:rPr>
                <w:rFonts w:ascii="Times New Roman" w:hAnsi="Times New Roman"/>
                <w:lang w:val="uk-UA" w:eastAsia="uk-UA"/>
              </w:rPr>
            </w:pPr>
            <w:r w:rsidRPr="003B349B">
              <w:rPr>
                <w:rFonts w:ascii="Times New Roman" w:hAnsi="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61691" w:rsidRPr="00661691" w:rsidRDefault="00661691" w:rsidP="00661691">
            <w:pPr>
              <w:widowControl w:val="0"/>
              <w:spacing w:line="240" w:lineRule="auto"/>
              <w:ind w:firstLine="398"/>
              <w:contextualSpacing/>
              <w:jc w:val="both"/>
              <w:rPr>
                <w:rFonts w:ascii="Times New Roman" w:hAnsi="Times New Roman"/>
                <w:lang w:eastAsia="uk-UA"/>
              </w:rPr>
            </w:pPr>
            <w:r w:rsidRPr="00661691">
              <w:rPr>
                <w:rFonts w:ascii="Times New Roman" w:hAnsi="Times New Roman"/>
                <w:lang w:eastAsia="uk-UA"/>
              </w:rPr>
              <w:t xml:space="preserve">Обґрунтування аномально низької тендерної пропозиції </w:t>
            </w:r>
            <w:proofErr w:type="gramStart"/>
            <w:r w:rsidRPr="00661691">
              <w:rPr>
                <w:rFonts w:ascii="Times New Roman" w:hAnsi="Times New Roman"/>
                <w:lang w:eastAsia="uk-UA"/>
              </w:rPr>
              <w:t>може м</w:t>
            </w:r>
            <w:proofErr w:type="gramEnd"/>
            <w:r w:rsidRPr="00661691">
              <w:rPr>
                <w:rFonts w:ascii="Times New Roman" w:hAnsi="Times New Roman"/>
                <w:lang w:eastAsia="uk-UA"/>
              </w:rPr>
              <w:t>істити інформацію про:</w:t>
            </w:r>
          </w:p>
          <w:p w:rsidR="00661691" w:rsidRPr="00661691" w:rsidRDefault="00661691" w:rsidP="00661691">
            <w:pPr>
              <w:widowControl w:val="0"/>
              <w:tabs>
                <w:tab w:val="left" w:pos="681"/>
              </w:tabs>
              <w:spacing w:line="240" w:lineRule="auto"/>
              <w:ind w:firstLine="398"/>
              <w:contextualSpacing/>
              <w:jc w:val="both"/>
              <w:rPr>
                <w:rFonts w:ascii="Times New Roman" w:hAnsi="Times New Roman"/>
                <w:lang w:eastAsia="uk-UA"/>
              </w:rPr>
            </w:pPr>
            <w:r w:rsidRPr="00661691">
              <w:rPr>
                <w:rFonts w:ascii="Times New Roman" w:hAnsi="Times New Roman"/>
                <w:lang w:eastAsia="uk-UA"/>
              </w:rPr>
              <w:t>1) досягнення економії завдяки застосованому технологічному процесу виробництва товарі</w:t>
            </w:r>
            <w:proofErr w:type="gramStart"/>
            <w:r w:rsidRPr="00661691">
              <w:rPr>
                <w:rFonts w:ascii="Times New Roman" w:hAnsi="Times New Roman"/>
                <w:lang w:eastAsia="uk-UA"/>
              </w:rPr>
              <w:t>в</w:t>
            </w:r>
            <w:proofErr w:type="gramEnd"/>
            <w:r w:rsidRPr="00661691">
              <w:rPr>
                <w:rFonts w:ascii="Times New Roman" w:hAnsi="Times New Roman"/>
                <w:lang w:eastAsia="uk-UA"/>
              </w:rPr>
              <w:t>, порядку надання послуг чи технології будівництва;</w:t>
            </w:r>
          </w:p>
          <w:p w:rsidR="00661691" w:rsidRPr="00661691" w:rsidRDefault="00661691" w:rsidP="00661691">
            <w:pPr>
              <w:widowControl w:val="0"/>
              <w:tabs>
                <w:tab w:val="left" w:pos="681"/>
              </w:tabs>
              <w:spacing w:line="240" w:lineRule="auto"/>
              <w:ind w:firstLine="398"/>
              <w:contextualSpacing/>
              <w:jc w:val="both"/>
              <w:rPr>
                <w:rFonts w:ascii="Times New Roman" w:hAnsi="Times New Roman"/>
                <w:lang w:eastAsia="uk-UA"/>
              </w:rPr>
            </w:pPr>
            <w:r w:rsidRPr="00661691">
              <w:rPr>
                <w:rFonts w:ascii="Times New Roman" w:hAnsi="Times New Roman"/>
                <w:lang w:eastAsia="uk-UA"/>
              </w:rPr>
              <w:t xml:space="preserve">2) сприятливі умови, за яких учасник може поставити товари, надати послуги чи виконати роботи, зокрема </w:t>
            </w:r>
            <w:proofErr w:type="gramStart"/>
            <w:r w:rsidRPr="00661691">
              <w:rPr>
                <w:rFonts w:ascii="Times New Roman" w:hAnsi="Times New Roman"/>
                <w:lang w:eastAsia="uk-UA"/>
              </w:rPr>
              <w:t>спец</w:t>
            </w:r>
            <w:proofErr w:type="gramEnd"/>
            <w:r w:rsidRPr="00661691">
              <w:rPr>
                <w:rFonts w:ascii="Times New Roman" w:hAnsi="Times New Roman"/>
                <w:lang w:eastAsia="uk-UA"/>
              </w:rPr>
              <w:t>іальна цінова пропозиція (знижка) учасника;</w:t>
            </w:r>
          </w:p>
          <w:p w:rsidR="00661691" w:rsidRPr="00661691" w:rsidRDefault="00661691" w:rsidP="00661691">
            <w:pPr>
              <w:widowControl w:val="0"/>
              <w:tabs>
                <w:tab w:val="left" w:pos="681"/>
              </w:tabs>
              <w:spacing w:line="240" w:lineRule="auto"/>
              <w:ind w:firstLine="398"/>
              <w:contextualSpacing/>
              <w:jc w:val="both"/>
              <w:rPr>
                <w:rFonts w:ascii="Times New Roman" w:hAnsi="Times New Roman"/>
                <w:lang w:eastAsia="uk-UA"/>
              </w:rPr>
            </w:pPr>
            <w:r w:rsidRPr="00661691">
              <w:rPr>
                <w:rFonts w:ascii="Times New Roman" w:hAnsi="Times New Roman"/>
                <w:lang w:eastAsia="uk-UA"/>
              </w:rPr>
              <w:t>3) отримання учасником державної допомоги згідно із законодавством.</w:t>
            </w:r>
          </w:p>
          <w:p w:rsidR="00661691" w:rsidRPr="00661691" w:rsidRDefault="00661691" w:rsidP="00661691">
            <w:pPr>
              <w:spacing w:line="240" w:lineRule="auto"/>
              <w:ind w:firstLine="406"/>
              <w:jc w:val="both"/>
              <w:rPr>
                <w:rFonts w:ascii="Times New Roman" w:eastAsia="Times New Roman" w:hAnsi="Times New Roman"/>
                <w:lang w:eastAsia="uk-UA"/>
              </w:rPr>
            </w:pPr>
            <w:r w:rsidRPr="00661691">
              <w:rPr>
                <w:rFonts w:ascii="Times New Roman" w:eastAsia="Times New Roman" w:hAnsi="Times New Roman"/>
                <w:lang w:eastAsia="uk-UA"/>
              </w:rPr>
              <w:t xml:space="preserve"> Якщо замовником </w:t>
            </w:r>
            <w:proofErr w:type="gramStart"/>
            <w:r w:rsidRPr="00661691">
              <w:rPr>
                <w:rFonts w:ascii="Times New Roman" w:eastAsia="Times New Roman" w:hAnsi="Times New Roman"/>
                <w:lang w:eastAsia="uk-UA"/>
              </w:rPr>
              <w:t>п</w:t>
            </w:r>
            <w:proofErr w:type="gramEnd"/>
            <w:r w:rsidRPr="00661691">
              <w:rPr>
                <w:rFonts w:ascii="Times New Roman" w:eastAsia="Times New Roman" w:hAnsi="Times New Roman"/>
                <w:lang w:eastAsia="uk-UA"/>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1691" w:rsidRPr="00661691" w:rsidRDefault="00661691" w:rsidP="00661691">
            <w:pPr>
              <w:pStyle w:val="ad"/>
              <w:shd w:val="clear" w:color="auto" w:fill="FFFFFF"/>
              <w:spacing w:before="0" w:beforeAutospacing="0" w:after="0" w:afterAutospacing="0"/>
              <w:ind w:firstLine="406"/>
              <w:jc w:val="both"/>
              <w:rPr>
                <w:sz w:val="22"/>
                <w:szCs w:val="22"/>
                <w:lang w:val="uk-UA" w:eastAsia="uk-UA"/>
              </w:rPr>
            </w:pPr>
            <w:r w:rsidRPr="00661691">
              <w:rPr>
                <w:sz w:val="22"/>
                <w:szCs w:val="22"/>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61691">
              <w:rPr>
                <w:sz w:val="22"/>
                <w:szCs w:val="22"/>
                <w:lang w:val="uk-UA" w:eastAsia="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1691" w:rsidRPr="00661691" w:rsidRDefault="00661691" w:rsidP="00661691">
            <w:pPr>
              <w:pStyle w:val="ad"/>
              <w:shd w:val="clear" w:color="auto" w:fill="FFFFFF"/>
              <w:spacing w:before="0" w:beforeAutospacing="0" w:after="0" w:afterAutospacing="0"/>
              <w:ind w:firstLine="406"/>
              <w:jc w:val="both"/>
              <w:rPr>
                <w:sz w:val="22"/>
                <w:szCs w:val="22"/>
                <w:lang w:val="uk-UA" w:eastAsia="uk-UA"/>
              </w:rPr>
            </w:pPr>
            <w:r w:rsidRPr="00661691">
              <w:rPr>
                <w:sz w:val="22"/>
                <w:szCs w:val="22"/>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1691" w:rsidRPr="00661691" w:rsidRDefault="00661691" w:rsidP="00661691">
            <w:pPr>
              <w:pStyle w:val="ad"/>
              <w:shd w:val="clear" w:color="auto" w:fill="FFFFFF"/>
              <w:spacing w:before="0" w:beforeAutospacing="0" w:after="0" w:afterAutospacing="0"/>
              <w:ind w:firstLine="406"/>
              <w:jc w:val="both"/>
              <w:rPr>
                <w:sz w:val="22"/>
                <w:szCs w:val="22"/>
                <w:lang w:val="uk-UA" w:eastAsia="uk-UA"/>
              </w:rPr>
            </w:pPr>
            <w:r w:rsidRPr="00661691">
              <w:rPr>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61691" w:rsidRPr="00661691" w:rsidRDefault="00661691" w:rsidP="00661691">
            <w:pPr>
              <w:widowControl w:val="0"/>
              <w:spacing w:line="240" w:lineRule="auto"/>
              <w:ind w:firstLine="398"/>
              <w:contextualSpacing/>
              <w:jc w:val="both"/>
              <w:rPr>
                <w:rFonts w:ascii="Times New Roman" w:eastAsia="Times New Roman" w:hAnsi="Times New Roman"/>
                <w:lang w:eastAsia="uk-UA"/>
              </w:rPr>
            </w:pPr>
            <w:r w:rsidRPr="00661691">
              <w:rPr>
                <w:rFonts w:ascii="Times New Roman" w:eastAsia="Times New Roman" w:hAnsi="Times New Roman"/>
                <w:lang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661691" w:rsidRPr="00661691" w:rsidRDefault="00661691" w:rsidP="00661691">
            <w:pPr>
              <w:pStyle w:val="ad"/>
              <w:shd w:val="clear" w:color="auto" w:fill="FFFFFF"/>
              <w:spacing w:before="0" w:beforeAutospacing="0" w:after="0" w:afterAutospacing="0"/>
              <w:ind w:firstLine="406"/>
              <w:jc w:val="both"/>
              <w:rPr>
                <w:sz w:val="22"/>
                <w:szCs w:val="22"/>
                <w:lang w:val="uk-UA" w:eastAsia="uk-UA"/>
              </w:rPr>
            </w:pPr>
            <w:r w:rsidRPr="00661691">
              <w:rPr>
                <w:sz w:val="22"/>
                <w:szCs w:val="22"/>
                <w:lang w:val="uk-UA" w:eastAsia="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661691" w:rsidRPr="00661691" w:rsidRDefault="00661691" w:rsidP="00661691">
            <w:pPr>
              <w:pStyle w:val="ad"/>
              <w:shd w:val="clear" w:color="auto" w:fill="FFFFFF"/>
              <w:spacing w:before="0" w:beforeAutospacing="0" w:after="0" w:afterAutospacing="0"/>
              <w:ind w:firstLine="406"/>
              <w:jc w:val="both"/>
              <w:rPr>
                <w:sz w:val="22"/>
                <w:szCs w:val="22"/>
                <w:lang w:val="uk-UA" w:eastAsia="uk-UA"/>
              </w:rPr>
            </w:pPr>
            <w:r w:rsidRPr="00661691">
              <w:rPr>
                <w:sz w:val="22"/>
                <w:szCs w:val="22"/>
                <w:lang w:val="uk-UA" w:eastAsia="uk-UA"/>
              </w:rPr>
              <w:t> </w:t>
            </w:r>
            <w:bookmarkStart w:id="12" w:name="n327"/>
            <w:bookmarkEnd w:id="12"/>
            <w:r w:rsidRPr="00661691">
              <w:rPr>
                <w:sz w:val="22"/>
                <w:szCs w:val="22"/>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661691">
                <w:rPr>
                  <w:sz w:val="22"/>
                  <w:szCs w:val="22"/>
                  <w:lang w:val="uk-UA" w:eastAsia="uk-UA"/>
                </w:rPr>
                <w:t>пунктом 47</w:t>
              </w:r>
            </w:hyperlink>
            <w:r w:rsidRPr="00661691">
              <w:rPr>
                <w:sz w:val="22"/>
                <w:szCs w:val="22"/>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1691" w:rsidRPr="00661691" w:rsidRDefault="00661691" w:rsidP="00661691">
            <w:pPr>
              <w:pStyle w:val="ad"/>
              <w:shd w:val="clear" w:color="auto" w:fill="FFFFFF"/>
              <w:spacing w:before="0" w:beforeAutospacing="0" w:after="0" w:afterAutospacing="0"/>
              <w:ind w:firstLine="406"/>
              <w:jc w:val="both"/>
              <w:rPr>
                <w:bCs/>
                <w:sz w:val="22"/>
                <w:szCs w:val="22"/>
                <w:lang w:val="uk-UA" w:eastAsia="uk-UA"/>
              </w:rPr>
            </w:pPr>
            <w:r w:rsidRPr="00661691">
              <w:rPr>
                <w:sz w:val="22"/>
                <w:szCs w:val="22"/>
                <w:lang w:val="uk-UA" w:eastAsia="uk-UA"/>
              </w:rPr>
              <w:t xml:space="preserve"> </w:t>
            </w:r>
            <w:r w:rsidRPr="00661691">
              <w:rPr>
                <w:bCs/>
                <w:sz w:val="22"/>
                <w:szCs w:val="22"/>
                <w:lang w:val="uk-UA" w:eastAsia="uk-UA"/>
              </w:rPr>
              <w:t>Відсутність будь-яких звернень за роз’ясненнями щодо</w:t>
            </w:r>
            <w:r w:rsidRPr="00661691">
              <w:rPr>
                <w:sz w:val="22"/>
                <w:szCs w:val="22"/>
                <w:lang w:val="uk-UA" w:eastAsia="uk-UA"/>
              </w:rPr>
              <w:br/>
            </w:r>
            <w:r w:rsidRPr="00661691">
              <w:rPr>
                <w:bCs/>
                <w:sz w:val="22"/>
                <w:szCs w:val="22"/>
                <w:lang w:val="uk-UA" w:eastAsia="uk-UA"/>
              </w:rPr>
              <w:t>тендерної документації з боку учасника процедури закупівлі, який подав</w:t>
            </w:r>
            <w:r w:rsidRPr="00661691">
              <w:rPr>
                <w:sz w:val="22"/>
                <w:szCs w:val="22"/>
                <w:lang w:val="uk-UA" w:eastAsia="uk-UA"/>
              </w:rPr>
              <w:t xml:space="preserve"> </w:t>
            </w:r>
            <w:r w:rsidRPr="00661691">
              <w:rPr>
                <w:bCs/>
                <w:sz w:val="22"/>
                <w:szCs w:val="22"/>
                <w:lang w:val="uk-UA" w:eastAsia="uk-UA"/>
              </w:rPr>
              <w:t>(подає) тендерну пропозицію, означає, що учасник повністю усвідомлює</w:t>
            </w:r>
            <w:r w:rsidRPr="00661691">
              <w:rPr>
                <w:sz w:val="22"/>
                <w:szCs w:val="22"/>
                <w:lang w:val="uk-UA" w:eastAsia="uk-UA"/>
              </w:rPr>
              <w:t xml:space="preserve"> </w:t>
            </w:r>
            <w:r w:rsidRPr="00661691">
              <w:rPr>
                <w:bCs/>
                <w:sz w:val="22"/>
                <w:szCs w:val="22"/>
                <w:lang w:val="uk-UA" w:eastAsia="uk-UA"/>
              </w:rPr>
              <w:t>зміст цієї тендерної документації, а усі умови та вимоги, які викладені в</w:t>
            </w:r>
            <w:r w:rsidRPr="00661691">
              <w:rPr>
                <w:sz w:val="22"/>
                <w:szCs w:val="22"/>
                <w:lang w:val="uk-UA" w:eastAsia="uk-UA"/>
              </w:rPr>
              <w:t xml:space="preserve"> цій т</w:t>
            </w:r>
            <w:r w:rsidRPr="00661691">
              <w:rPr>
                <w:bCs/>
                <w:sz w:val="22"/>
                <w:szCs w:val="22"/>
                <w:lang w:val="uk-UA" w:eastAsia="uk-UA"/>
              </w:rPr>
              <w:t>ендерній документації, є зрозумілими для нього без будь-яких</w:t>
            </w:r>
            <w:r w:rsidRPr="00661691">
              <w:rPr>
                <w:sz w:val="22"/>
                <w:szCs w:val="22"/>
                <w:lang w:val="uk-UA" w:eastAsia="uk-UA"/>
              </w:rPr>
              <w:t xml:space="preserve"> </w:t>
            </w:r>
            <w:r w:rsidRPr="00661691">
              <w:rPr>
                <w:bCs/>
                <w:sz w:val="22"/>
                <w:szCs w:val="22"/>
                <w:lang w:val="uk-UA" w:eastAsia="uk-UA"/>
              </w:rPr>
              <w:t>застережень.</w:t>
            </w:r>
          </w:p>
          <w:p w:rsidR="00661691" w:rsidRPr="00661691" w:rsidRDefault="00661691" w:rsidP="00661691">
            <w:pPr>
              <w:pStyle w:val="ad"/>
              <w:shd w:val="clear" w:color="auto" w:fill="FFFFFF"/>
              <w:spacing w:before="0" w:beforeAutospacing="0" w:after="0" w:afterAutospacing="0"/>
              <w:ind w:firstLine="406"/>
              <w:jc w:val="both"/>
              <w:rPr>
                <w:sz w:val="22"/>
                <w:szCs w:val="22"/>
                <w:lang w:eastAsia="uk-UA"/>
              </w:rPr>
            </w:pPr>
            <w:r w:rsidRPr="00661691">
              <w:rPr>
                <w:bCs/>
                <w:sz w:val="22"/>
                <w:szCs w:val="22"/>
                <w:lang w:val="uk-UA" w:eastAsia="uk-UA"/>
              </w:rPr>
              <w:t xml:space="preserve"> Якщо о</w:t>
            </w:r>
            <w:r w:rsidRPr="00661691">
              <w:rPr>
                <w:bCs/>
                <w:sz w:val="22"/>
                <w:szCs w:val="22"/>
                <w:lang w:eastAsia="uk-UA"/>
              </w:rPr>
              <w:t>соба, яка має намір прийняти участь у торгах, вважає окремі</w:t>
            </w:r>
            <w:r w:rsidRPr="00661691">
              <w:rPr>
                <w:sz w:val="22"/>
                <w:szCs w:val="22"/>
                <w:lang w:eastAsia="uk-UA"/>
              </w:rPr>
              <w:t xml:space="preserve"> </w:t>
            </w:r>
            <w:r w:rsidRPr="00661691">
              <w:rPr>
                <w:bCs/>
                <w:sz w:val="22"/>
                <w:szCs w:val="22"/>
                <w:lang w:eastAsia="uk-UA"/>
              </w:rPr>
              <w:t xml:space="preserve">умови (положення) </w:t>
            </w:r>
            <w:r w:rsidRPr="00661691">
              <w:rPr>
                <w:bCs/>
                <w:sz w:val="22"/>
                <w:szCs w:val="22"/>
                <w:lang w:val="uk-UA" w:eastAsia="uk-UA"/>
              </w:rPr>
              <w:t>цієї т</w:t>
            </w:r>
            <w:r w:rsidRPr="00661691">
              <w:rPr>
                <w:bCs/>
                <w:sz w:val="22"/>
                <w:szCs w:val="22"/>
                <w:lang w:eastAsia="uk-UA"/>
              </w:rPr>
              <w:t>ендерної документації такими, що суперечать</w:t>
            </w:r>
            <w:r w:rsidRPr="00661691">
              <w:rPr>
                <w:sz w:val="22"/>
                <w:szCs w:val="22"/>
                <w:lang w:eastAsia="uk-UA"/>
              </w:rPr>
              <w:t xml:space="preserve"> </w:t>
            </w:r>
            <w:r w:rsidRPr="00661691">
              <w:rPr>
                <w:bCs/>
                <w:sz w:val="22"/>
                <w:szCs w:val="22"/>
                <w:lang w:eastAsia="uk-UA"/>
              </w:rPr>
              <w:t>законодавству, обмежують конкуренцію або призводять до</w:t>
            </w:r>
            <w:r w:rsidRPr="00661691">
              <w:rPr>
                <w:sz w:val="22"/>
                <w:szCs w:val="22"/>
                <w:lang w:eastAsia="uk-UA"/>
              </w:rPr>
              <w:t xml:space="preserve"> </w:t>
            </w:r>
            <w:r w:rsidRPr="00661691">
              <w:rPr>
                <w:bCs/>
                <w:sz w:val="22"/>
                <w:szCs w:val="22"/>
                <w:lang w:eastAsia="uk-UA"/>
              </w:rPr>
              <w:t>дискримінації, така особа може:</w:t>
            </w:r>
          </w:p>
          <w:p w:rsidR="00661691" w:rsidRPr="00661691" w:rsidRDefault="00661691" w:rsidP="00661691">
            <w:pPr>
              <w:pStyle w:val="ad"/>
              <w:shd w:val="clear" w:color="auto" w:fill="FFFFFF"/>
              <w:spacing w:before="0" w:beforeAutospacing="0" w:after="0" w:afterAutospacing="0"/>
              <w:ind w:firstLine="406"/>
              <w:jc w:val="both"/>
              <w:rPr>
                <w:sz w:val="22"/>
                <w:szCs w:val="22"/>
                <w:lang w:eastAsia="uk-UA"/>
              </w:rPr>
            </w:pPr>
            <w:r w:rsidRPr="00661691">
              <w:rPr>
                <w:bCs/>
                <w:sz w:val="22"/>
                <w:szCs w:val="22"/>
                <w:lang w:eastAsia="uk-UA"/>
              </w:rPr>
              <w:t>звертатись до замовника із пропозицією/вимогою щодо</w:t>
            </w:r>
            <w:r w:rsidRPr="00661691">
              <w:rPr>
                <w:sz w:val="22"/>
                <w:szCs w:val="22"/>
                <w:lang w:eastAsia="uk-UA"/>
              </w:rPr>
              <w:br/>
            </w:r>
            <w:r w:rsidRPr="00661691">
              <w:rPr>
                <w:bCs/>
                <w:sz w:val="22"/>
                <w:szCs w:val="22"/>
                <w:lang w:eastAsia="uk-UA"/>
              </w:rPr>
              <w:t xml:space="preserve">внесення змін до тендерної документації у порядку </w:t>
            </w:r>
            <w:r w:rsidRPr="00661691">
              <w:rPr>
                <w:bCs/>
                <w:sz w:val="22"/>
                <w:szCs w:val="22"/>
                <w:lang w:val="uk-UA" w:eastAsia="uk-UA"/>
              </w:rPr>
              <w:t xml:space="preserve">визначеному </w:t>
            </w:r>
            <w:proofErr w:type="gramStart"/>
            <w:r w:rsidRPr="00661691">
              <w:rPr>
                <w:bCs/>
                <w:sz w:val="22"/>
                <w:szCs w:val="22"/>
                <w:lang w:val="uk-UA" w:eastAsia="uk-UA"/>
              </w:rPr>
              <w:t>у</w:t>
            </w:r>
            <w:proofErr w:type="gramEnd"/>
            <w:r w:rsidRPr="00661691">
              <w:rPr>
                <w:bCs/>
                <w:sz w:val="22"/>
                <w:szCs w:val="22"/>
                <w:lang w:val="uk-UA" w:eastAsia="uk-UA"/>
              </w:rPr>
              <w:t xml:space="preserve"> пункті 54 Особливостей</w:t>
            </w:r>
            <w:r w:rsidRPr="00661691">
              <w:rPr>
                <w:bCs/>
                <w:sz w:val="22"/>
                <w:szCs w:val="22"/>
                <w:lang w:eastAsia="uk-UA"/>
              </w:rPr>
              <w:t xml:space="preserve"> або</w:t>
            </w:r>
          </w:p>
          <w:p w:rsidR="00661691" w:rsidRPr="00661691" w:rsidRDefault="00661691" w:rsidP="00661691">
            <w:pPr>
              <w:pStyle w:val="ad"/>
              <w:shd w:val="clear" w:color="auto" w:fill="FFFFFF"/>
              <w:spacing w:before="0" w:beforeAutospacing="0" w:after="0" w:afterAutospacing="0"/>
              <w:ind w:firstLine="406"/>
              <w:jc w:val="both"/>
              <w:rPr>
                <w:bCs/>
                <w:sz w:val="22"/>
                <w:szCs w:val="22"/>
                <w:lang w:eastAsia="uk-UA"/>
              </w:rPr>
            </w:pPr>
            <w:r w:rsidRPr="00661691">
              <w:rPr>
                <w:bCs/>
                <w:sz w:val="22"/>
                <w:szCs w:val="22"/>
                <w:lang w:eastAsia="uk-UA"/>
              </w:rPr>
              <w:t xml:space="preserve">оскаржити положення тендерної документації </w:t>
            </w:r>
            <w:r w:rsidRPr="00661691">
              <w:rPr>
                <w:bCs/>
                <w:sz w:val="22"/>
                <w:szCs w:val="22"/>
                <w:lang w:val="uk-UA" w:eastAsia="uk-UA"/>
              </w:rPr>
              <w:t xml:space="preserve">відповідно до </w:t>
            </w:r>
            <w:r w:rsidRPr="00661691">
              <w:rPr>
                <w:bCs/>
                <w:sz w:val="22"/>
                <w:szCs w:val="22"/>
                <w:lang w:eastAsia="uk-UA"/>
              </w:rPr>
              <w:t>статті</w:t>
            </w:r>
            <w:r w:rsidRPr="00661691">
              <w:rPr>
                <w:sz w:val="22"/>
                <w:szCs w:val="22"/>
                <w:lang w:eastAsia="uk-UA"/>
              </w:rPr>
              <w:t xml:space="preserve"> </w:t>
            </w:r>
            <w:r w:rsidRPr="00661691">
              <w:rPr>
                <w:bCs/>
                <w:sz w:val="22"/>
                <w:szCs w:val="22"/>
                <w:lang w:eastAsia="uk-UA"/>
              </w:rPr>
              <w:t>18 Закону з врахуванням особливостей.</w:t>
            </w:r>
          </w:p>
          <w:p w:rsidR="00661691" w:rsidRPr="00661691" w:rsidRDefault="00661691" w:rsidP="00661691">
            <w:pPr>
              <w:pStyle w:val="ad"/>
              <w:shd w:val="clear" w:color="auto" w:fill="FFFFFF"/>
              <w:spacing w:before="0" w:beforeAutospacing="0" w:after="0" w:afterAutospacing="0"/>
              <w:ind w:firstLine="406"/>
              <w:jc w:val="both"/>
              <w:rPr>
                <w:bCs/>
                <w:sz w:val="22"/>
                <w:szCs w:val="22"/>
                <w:lang w:eastAsia="uk-UA"/>
              </w:rPr>
            </w:pPr>
            <w:r w:rsidRPr="00661691">
              <w:rPr>
                <w:bCs/>
                <w:sz w:val="22"/>
                <w:szCs w:val="22"/>
                <w:lang w:val="uk-UA" w:eastAsia="uk-UA"/>
              </w:rPr>
              <w:t xml:space="preserve"> </w:t>
            </w:r>
            <w:proofErr w:type="gramStart"/>
            <w:r w:rsidRPr="00661691">
              <w:rPr>
                <w:bCs/>
                <w:sz w:val="22"/>
                <w:szCs w:val="22"/>
                <w:lang w:eastAsia="uk-UA"/>
              </w:rPr>
              <w:t>Учасник, який подав тендерну пропозицію і не відкликав її в</w:t>
            </w:r>
            <w:r w:rsidRPr="00661691">
              <w:rPr>
                <w:sz w:val="22"/>
                <w:szCs w:val="22"/>
                <w:lang w:eastAsia="uk-UA"/>
              </w:rPr>
              <w:t xml:space="preserve"> </w:t>
            </w:r>
            <w:r w:rsidRPr="00661691">
              <w:rPr>
                <w:bCs/>
                <w:sz w:val="22"/>
                <w:szCs w:val="22"/>
                <w:lang w:eastAsia="uk-UA"/>
              </w:rPr>
              <w:t>установленому порядку до закінчення строку (терміну) подання</w:t>
            </w:r>
            <w:r w:rsidRPr="00661691">
              <w:rPr>
                <w:sz w:val="22"/>
                <w:szCs w:val="22"/>
                <w:lang w:eastAsia="uk-UA"/>
              </w:rPr>
              <w:t xml:space="preserve"> </w:t>
            </w:r>
            <w:r w:rsidRPr="00661691">
              <w:rPr>
                <w:bCs/>
                <w:sz w:val="22"/>
                <w:szCs w:val="22"/>
                <w:lang w:eastAsia="uk-UA"/>
              </w:rPr>
              <w:t>тендерних пропозицій, вважається таким, що у повному обсязі, без будь</w:t>
            </w:r>
            <w:r w:rsidRPr="00661691">
              <w:rPr>
                <w:sz w:val="22"/>
                <w:szCs w:val="22"/>
                <w:lang w:eastAsia="uk-UA"/>
              </w:rPr>
              <w:t>-</w:t>
            </w:r>
            <w:r w:rsidRPr="00661691">
              <w:rPr>
                <w:bCs/>
                <w:sz w:val="22"/>
                <w:szCs w:val="22"/>
                <w:lang w:eastAsia="uk-UA"/>
              </w:rPr>
              <w:t xml:space="preserve">яких умов і застережень </w:t>
            </w:r>
            <w:r w:rsidRPr="00661691">
              <w:rPr>
                <w:bCs/>
                <w:sz w:val="22"/>
                <w:szCs w:val="22"/>
                <w:lang w:eastAsia="uk-UA"/>
              </w:rPr>
              <w:lastRenderedPageBreak/>
              <w:t>погодився з усіма без винятку умовами та</w:t>
            </w:r>
            <w:r w:rsidRPr="00661691">
              <w:rPr>
                <w:sz w:val="22"/>
                <w:szCs w:val="22"/>
                <w:lang w:eastAsia="uk-UA"/>
              </w:rPr>
              <w:t xml:space="preserve"> </w:t>
            </w:r>
            <w:r w:rsidRPr="00661691">
              <w:rPr>
                <w:bCs/>
                <w:sz w:val="22"/>
                <w:szCs w:val="22"/>
                <w:lang w:eastAsia="uk-UA"/>
              </w:rPr>
              <w:t xml:space="preserve">положеннями, які передбачені </w:t>
            </w:r>
            <w:r w:rsidRPr="00661691">
              <w:rPr>
                <w:bCs/>
                <w:sz w:val="22"/>
                <w:szCs w:val="22"/>
                <w:lang w:val="uk-UA" w:eastAsia="uk-UA"/>
              </w:rPr>
              <w:t>цією т</w:t>
            </w:r>
            <w:r w:rsidRPr="00661691">
              <w:rPr>
                <w:bCs/>
                <w:sz w:val="22"/>
                <w:szCs w:val="22"/>
                <w:lang w:eastAsia="uk-UA"/>
              </w:rPr>
              <w:t>ендерною документацією і додатками</w:t>
            </w:r>
            <w:r w:rsidRPr="00661691">
              <w:rPr>
                <w:sz w:val="22"/>
                <w:szCs w:val="22"/>
                <w:lang w:eastAsia="uk-UA"/>
              </w:rPr>
              <w:t xml:space="preserve"> </w:t>
            </w:r>
            <w:r w:rsidRPr="00661691">
              <w:rPr>
                <w:bCs/>
                <w:sz w:val="22"/>
                <w:szCs w:val="22"/>
                <w:lang w:eastAsia="uk-UA"/>
              </w:rPr>
              <w:t>до неї, у редакції, що є чинною на момент закінчення</w:t>
            </w:r>
            <w:proofErr w:type="gramEnd"/>
            <w:r w:rsidRPr="00661691">
              <w:rPr>
                <w:bCs/>
                <w:sz w:val="22"/>
                <w:szCs w:val="22"/>
                <w:lang w:eastAsia="uk-UA"/>
              </w:rPr>
              <w:t xml:space="preserve"> строку подання</w:t>
            </w:r>
            <w:r w:rsidRPr="00661691">
              <w:rPr>
                <w:sz w:val="22"/>
                <w:szCs w:val="22"/>
                <w:lang w:eastAsia="uk-UA"/>
              </w:rPr>
              <w:t xml:space="preserve"> </w:t>
            </w:r>
            <w:r w:rsidRPr="00661691">
              <w:rPr>
                <w:bCs/>
                <w:sz w:val="22"/>
                <w:szCs w:val="22"/>
                <w:lang w:eastAsia="uk-UA"/>
              </w:rPr>
              <w:t>тендерних пропозицій.</w:t>
            </w:r>
          </w:p>
          <w:p w:rsidR="00661691" w:rsidRPr="00661691" w:rsidRDefault="00661691" w:rsidP="00661691">
            <w:pPr>
              <w:pStyle w:val="ad"/>
              <w:shd w:val="clear" w:color="auto" w:fill="FFFFFF"/>
              <w:spacing w:before="0" w:beforeAutospacing="0" w:after="0" w:afterAutospacing="0"/>
              <w:ind w:firstLine="406"/>
              <w:jc w:val="both"/>
              <w:rPr>
                <w:sz w:val="22"/>
                <w:szCs w:val="22"/>
                <w:lang w:val="uk-UA" w:eastAsia="uk-UA"/>
              </w:rPr>
            </w:pPr>
            <w:r w:rsidRPr="00661691">
              <w:rPr>
                <w:bCs/>
                <w:sz w:val="22"/>
                <w:szCs w:val="22"/>
                <w:lang w:val="uk-UA" w:eastAsia="uk-UA"/>
              </w:rPr>
              <w:t xml:space="preserve"> </w:t>
            </w:r>
            <w:r w:rsidRPr="00661691">
              <w:rPr>
                <w:sz w:val="22"/>
                <w:szCs w:val="22"/>
                <w:lang w:val="uk-UA" w:eastAsia="uk-UA"/>
              </w:rPr>
              <w:t>Учасник відповідає за одержання будь-яких і всіх необхідних</w:t>
            </w:r>
            <w:r w:rsidRPr="00661691">
              <w:rPr>
                <w:bCs/>
                <w:sz w:val="22"/>
                <w:szCs w:val="22"/>
                <w:lang w:val="uk-UA" w:eastAsia="uk-UA"/>
              </w:rPr>
              <w:t xml:space="preserve"> </w:t>
            </w:r>
            <w:r w:rsidRPr="00661691">
              <w:rPr>
                <w:sz w:val="22"/>
                <w:szCs w:val="22"/>
                <w:lang w:val="uk-UA" w:eastAsia="uk-UA"/>
              </w:rPr>
              <w:t>дозволів, ліцензій, сертифікатів (у тому числі експортних та імпортних)</w:t>
            </w:r>
            <w:r w:rsidRPr="00661691">
              <w:rPr>
                <w:bCs/>
                <w:sz w:val="22"/>
                <w:szCs w:val="22"/>
                <w:lang w:val="uk-UA" w:eastAsia="uk-UA"/>
              </w:rPr>
              <w:t xml:space="preserve"> </w:t>
            </w:r>
            <w:r w:rsidRPr="00661691">
              <w:rPr>
                <w:sz w:val="22"/>
                <w:szCs w:val="22"/>
                <w:lang w:val="uk-UA" w:eastAsia="uk-UA"/>
              </w:rPr>
              <w:t>та інших документів, необхідних для провадження діяльності щодо</w:t>
            </w:r>
            <w:r w:rsidRPr="00661691">
              <w:rPr>
                <w:bCs/>
                <w:sz w:val="22"/>
                <w:szCs w:val="22"/>
                <w:lang w:val="uk-UA" w:eastAsia="uk-UA"/>
              </w:rPr>
              <w:t xml:space="preserve"> </w:t>
            </w:r>
            <w:r w:rsidRPr="00661691">
              <w:rPr>
                <w:sz w:val="22"/>
                <w:szCs w:val="22"/>
                <w:lang w:val="uk-UA" w:eastAsia="uk-UA"/>
              </w:rPr>
              <w:t>предмета закупівлі та пов’язаних з поданням тендерної пропозиції, і</w:t>
            </w:r>
            <w:r w:rsidRPr="00661691">
              <w:rPr>
                <w:bCs/>
                <w:sz w:val="22"/>
                <w:szCs w:val="22"/>
                <w:lang w:val="uk-UA" w:eastAsia="uk-UA"/>
              </w:rPr>
              <w:t xml:space="preserve"> </w:t>
            </w:r>
            <w:r w:rsidRPr="00661691">
              <w:rPr>
                <w:sz w:val="22"/>
                <w:szCs w:val="22"/>
                <w:lang w:val="uk-UA" w:eastAsia="uk-UA"/>
              </w:rPr>
              <w:t>самостійно несе всі витрати на їх отримання.</w:t>
            </w:r>
          </w:p>
          <w:p w:rsidR="00661691" w:rsidRPr="00661691" w:rsidRDefault="00661691" w:rsidP="00661691">
            <w:pPr>
              <w:pStyle w:val="ad"/>
              <w:shd w:val="clear" w:color="auto" w:fill="FFFFFF"/>
              <w:spacing w:before="0" w:beforeAutospacing="0" w:after="0" w:afterAutospacing="0"/>
              <w:ind w:firstLine="406"/>
              <w:jc w:val="both"/>
              <w:rPr>
                <w:sz w:val="22"/>
                <w:szCs w:val="22"/>
                <w:lang w:eastAsia="uk-UA"/>
              </w:rPr>
            </w:pPr>
            <w:r w:rsidRPr="003B349B">
              <w:rPr>
                <w:sz w:val="22"/>
                <w:szCs w:val="22"/>
                <w:lang w:val="uk-UA" w:eastAsia="uk-UA"/>
              </w:rPr>
              <w:t xml:space="preserve"> </w:t>
            </w:r>
            <w:r w:rsidRPr="00661691">
              <w:rPr>
                <w:sz w:val="22"/>
                <w:szCs w:val="22"/>
                <w:lang w:eastAsia="uk-UA"/>
              </w:rPr>
              <w:t xml:space="preserve">Учасник самостійно несе всі витрати, </w:t>
            </w:r>
            <w:proofErr w:type="gramStart"/>
            <w:r w:rsidRPr="00661691">
              <w:rPr>
                <w:sz w:val="22"/>
                <w:szCs w:val="22"/>
                <w:lang w:eastAsia="uk-UA"/>
              </w:rPr>
              <w:t>пов’язан</w:t>
            </w:r>
            <w:proofErr w:type="gramEnd"/>
            <w:r w:rsidRPr="00661691">
              <w:rPr>
                <w:sz w:val="22"/>
                <w:szCs w:val="22"/>
                <w:lang w:eastAsia="uk-UA"/>
              </w:rPr>
              <w:t>і з участю у торгах.</w:t>
            </w:r>
          </w:p>
          <w:p w:rsidR="00661691" w:rsidRPr="00661691" w:rsidRDefault="00661691" w:rsidP="00661691">
            <w:pPr>
              <w:pStyle w:val="ad"/>
              <w:shd w:val="clear" w:color="auto" w:fill="FFFFFF"/>
              <w:tabs>
                <w:tab w:val="left" w:pos="831"/>
              </w:tabs>
              <w:spacing w:before="0" w:beforeAutospacing="0" w:after="0" w:afterAutospacing="0"/>
              <w:ind w:firstLine="406"/>
              <w:jc w:val="both"/>
              <w:rPr>
                <w:sz w:val="22"/>
                <w:szCs w:val="22"/>
                <w:lang w:val="uk-UA" w:eastAsia="uk-UA"/>
              </w:rPr>
            </w:pPr>
            <w:r w:rsidRPr="00661691">
              <w:rPr>
                <w:sz w:val="22"/>
                <w:szCs w:val="22"/>
                <w:lang w:val="uk-UA" w:eastAsia="uk-UA"/>
              </w:rPr>
              <w:t> </w:t>
            </w:r>
            <w:r w:rsidRPr="00661691">
              <w:rPr>
                <w:sz w:val="22"/>
                <w:szCs w:val="22"/>
                <w:lang w:eastAsia="uk-UA"/>
              </w:rPr>
              <w:t xml:space="preserve">Будь-які витрати, </w:t>
            </w:r>
            <w:proofErr w:type="gramStart"/>
            <w:r w:rsidRPr="00661691">
              <w:rPr>
                <w:sz w:val="22"/>
                <w:szCs w:val="22"/>
                <w:lang w:eastAsia="uk-UA"/>
              </w:rPr>
              <w:t>пов’язан</w:t>
            </w:r>
            <w:proofErr w:type="gramEnd"/>
            <w:r w:rsidRPr="00661691">
              <w:rPr>
                <w:sz w:val="22"/>
                <w:szCs w:val="22"/>
                <w:lang w:eastAsia="uk-UA"/>
              </w:rPr>
              <w:t>і з участю у торгах, замовником не відшкодовуються (в тому числі у випадку відміни торгів, визнання торгів такими, що не відбулися, дострокового припинення (розірвання) договору про закупівлю)</w:t>
            </w:r>
            <w:r w:rsidRPr="00661691">
              <w:rPr>
                <w:sz w:val="22"/>
                <w:szCs w:val="22"/>
                <w:lang w:val="uk-UA" w:eastAsia="uk-UA"/>
              </w:rPr>
              <w:t>.</w:t>
            </w:r>
          </w:p>
          <w:p w:rsidR="00661691" w:rsidRPr="002D72F6" w:rsidRDefault="00661691" w:rsidP="00661691">
            <w:pPr>
              <w:spacing w:before="150" w:after="150" w:line="240" w:lineRule="auto"/>
              <w:jc w:val="both"/>
              <w:rPr>
                <w:rFonts w:ascii="Times New Roman" w:eastAsia="Times New Roman" w:hAnsi="Times New Roman"/>
                <w:lang w:val="uk-UA" w:eastAsia="ru-RU"/>
              </w:rPr>
            </w:pPr>
            <w:r w:rsidRPr="00661691">
              <w:rPr>
                <w:rFonts w:ascii="Times New Roman" w:hAnsi="Times New Roman"/>
                <w:lang w:val="uk-UA" w:eastAsia="uk-UA"/>
              </w:rPr>
              <w:t xml:space="preserve">    </w:t>
            </w:r>
            <w:r w:rsidR="00BF4991">
              <w:rPr>
                <w:rFonts w:ascii="Times New Roman" w:hAnsi="Times New Roman"/>
                <w:lang w:val="uk-UA" w:eastAsia="uk-UA"/>
              </w:rPr>
              <w:t xml:space="preserve">   </w:t>
            </w:r>
            <w:r w:rsidRPr="00661691">
              <w:rPr>
                <w:rFonts w:ascii="Times New Roman" w:hAnsi="Times New Roman"/>
                <w:bCs/>
                <w:lang w:val="uk-UA" w:eastAsia="uk-UA"/>
              </w:rPr>
              <w:t>Ціна тендерної пропозиції визначається (розраховується)</w:t>
            </w:r>
            <w:r w:rsidRPr="00661691">
              <w:rPr>
                <w:rFonts w:ascii="Times New Roman" w:hAnsi="Times New Roman"/>
                <w:lang w:val="uk-UA" w:eastAsia="uk-UA"/>
              </w:rPr>
              <w:t xml:space="preserve"> </w:t>
            </w:r>
            <w:r w:rsidRPr="00661691">
              <w:rPr>
                <w:rFonts w:ascii="Times New Roman" w:hAnsi="Times New Roman"/>
                <w:bCs/>
                <w:lang w:val="uk-UA" w:eastAsia="uk-UA"/>
              </w:rPr>
              <w:t>учасником самостійно відповідно до чинного законодавства про ціни та</w:t>
            </w:r>
            <w:r w:rsidRPr="00661691">
              <w:rPr>
                <w:rFonts w:ascii="Times New Roman" w:hAnsi="Times New Roman"/>
                <w:lang w:val="uk-UA" w:eastAsia="uk-UA"/>
              </w:rPr>
              <w:t xml:space="preserve"> </w:t>
            </w:r>
            <w:r w:rsidRPr="00661691">
              <w:rPr>
                <w:rFonts w:ascii="Times New Roman" w:hAnsi="Times New Roman"/>
                <w:bCs/>
                <w:lang w:val="uk-UA" w:eastAsia="uk-UA"/>
              </w:rPr>
              <w:t>ціноутворення, спеціального законодавства, яке регулює діяльність,</w:t>
            </w:r>
            <w:r w:rsidRPr="00661691">
              <w:rPr>
                <w:rFonts w:ascii="Times New Roman" w:hAnsi="Times New Roman"/>
                <w:lang w:val="uk-UA" w:eastAsia="uk-UA"/>
              </w:rPr>
              <w:t xml:space="preserve"> </w:t>
            </w:r>
            <w:r w:rsidRPr="00661691">
              <w:rPr>
                <w:rFonts w:ascii="Times New Roman" w:hAnsi="Times New Roman"/>
                <w:bCs/>
                <w:lang w:val="uk-UA" w:eastAsia="uk-UA"/>
              </w:rPr>
              <w:t>пов’язану з предметом закупівлі з урахуванням вимог тендерної</w:t>
            </w:r>
            <w:r w:rsidRPr="00661691">
              <w:rPr>
                <w:rFonts w:ascii="Times New Roman" w:hAnsi="Times New Roman"/>
                <w:lang w:val="uk-UA" w:eastAsia="uk-UA"/>
              </w:rPr>
              <w:t xml:space="preserve"> </w:t>
            </w:r>
            <w:r w:rsidRPr="00661691">
              <w:rPr>
                <w:rFonts w:ascii="Times New Roman" w:hAnsi="Times New Roman"/>
                <w:bCs/>
                <w:lang w:val="uk-UA" w:eastAsia="uk-UA"/>
              </w:rPr>
              <w:t>документації.</w:t>
            </w:r>
          </w:p>
        </w:tc>
      </w:tr>
      <w:tr w:rsidR="00661691" w:rsidRPr="002D72F6" w:rsidTr="00292625">
        <w:tc>
          <w:tcPr>
            <w:tcW w:w="300" w:type="pct"/>
            <w:shd w:val="clear" w:color="auto" w:fill="FFFFFF"/>
            <w:hideMark/>
          </w:tcPr>
          <w:p w:rsidR="00661691" w:rsidRPr="00F322C2" w:rsidRDefault="00661691" w:rsidP="00292625">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4</w:t>
            </w:r>
          </w:p>
        </w:tc>
        <w:tc>
          <w:tcPr>
            <w:tcW w:w="1550" w:type="pct"/>
            <w:shd w:val="clear" w:color="auto" w:fill="FFFFFF"/>
            <w:hideMark/>
          </w:tcPr>
          <w:p w:rsidR="00661691" w:rsidRPr="00F322C2" w:rsidRDefault="00661691" w:rsidP="00292625">
            <w:pPr>
              <w:spacing w:after="0" w:line="240" w:lineRule="auto"/>
              <w:rPr>
                <w:rFonts w:ascii="Times New Roman" w:eastAsia="Times New Roman" w:hAnsi="Times New Roman"/>
                <w:b/>
                <w:lang w:val="uk-UA" w:eastAsia="ru-RU"/>
              </w:rPr>
            </w:pPr>
            <w:r w:rsidRPr="00F322C2">
              <w:rPr>
                <w:rFonts w:ascii="Times New Roman" w:eastAsia="Times New Roman" w:hAnsi="Times New Roman"/>
                <w:b/>
                <w:lang w:val="uk-UA" w:eastAsia="ru-RU"/>
              </w:rPr>
              <w:t>Відхилення тендерних пропозицій</w:t>
            </w:r>
          </w:p>
        </w:tc>
        <w:tc>
          <w:tcPr>
            <w:tcW w:w="3150" w:type="pct"/>
            <w:shd w:val="clear" w:color="auto" w:fill="FFFFFF"/>
            <w:hideMark/>
          </w:tcPr>
          <w:p w:rsidR="00661691" w:rsidRPr="00661691" w:rsidRDefault="00661691" w:rsidP="00661691">
            <w:pPr>
              <w:shd w:val="clear" w:color="auto" w:fill="FFFFFF"/>
              <w:spacing w:line="240" w:lineRule="auto"/>
              <w:ind w:firstLine="406"/>
              <w:jc w:val="both"/>
              <w:rPr>
                <w:rFonts w:ascii="Times New Roman" w:eastAsia="Times New Roman" w:hAnsi="Times New Roman"/>
                <w:lang w:eastAsia="ru-RU"/>
              </w:rPr>
            </w:pPr>
            <w:r>
              <w:rPr>
                <w:rFonts w:ascii="Times New Roman" w:eastAsia="Times New Roman" w:hAnsi="Times New Roman"/>
                <w:sz w:val="20"/>
                <w:szCs w:val="20"/>
                <w:lang w:val="uk-UA" w:eastAsia="ru-RU"/>
              </w:rPr>
              <w:t xml:space="preserve"> </w:t>
            </w:r>
            <w:r w:rsidRPr="00661691">
              <w:rPr>
                <w:rFonts w:ascii="Times New Roman" w:eastAsia="Times New Roman" w:hAnsi="Times New Roman"/>
                <w:lang w:eastAsia="ru-RU"/>
              </w:rPr>
              <w:t>З</w:t>
            </w:r>
            <w:bookmarkStart w:id="13" w:name="n1572"/>
            <w:bookmarkEnd w:id="13"/>
            <w:r w:rsidRPr="00661691">
              <w:rPr>
                <w:rFonts w:ascii="Times New Roman" w:eastAsia="Times New Roman" w:hAnsi="Times New Roman"/>
                <w:lang w:eastAsia="ru-RU"/>
              </w:rPr>
              <w:t xml:space="preserve">амовник відхиляє тендерну пропозицію із зазначенням аргументації в електронній системі закупівель </w:t>
            </w:r>
            <w:proofErr w:type="gramStart"/>
            <w:r w:rsidRPr="00661691">
              <w:rPr>
                <w:rFonts w:ascii="Times New Roman" w:eastAsia="Times New Roman" w:hAnsi="Times New Roman"/>
                <w:lang w:eastAsia="ru-RU"/>
              </w:rPr>
              <w:t>у</w:t>
            </w:r>
            <w:proofErr w:type="gramEnd"/>
            <w:r w:rsidRPr="00661691">
              <w:rPr>
                <w:rFonts w:ascii="Times New Roman" w:eastAsia="Times New Roman" w:hAnsi="Times New Roman"/>
                <w:lang w:eastAsia="ru-RU"/>
              </w:rPr>
              <w:t xml:space="preserve"> разі, коли:</w:t>
            </w:r>
          </w:p>
          <w:p w:rsidR="00661691" w:rsidRPr="00661691" w:rsidRDefault="00661691" w:rsidP="00661691">
            <w:pPr>
              <w:spacing w:line="240" w:lineRule="auto"/>
              <w:ind w:firstLine="406"/>
              <w:jc w:val="both"/>
              <w:rPr>
                <w:rFonts w:ascii="Times New Roman" w:eastAsia="Times New Roman" w:hAnsi="Times New Roman"/>
                <w:lang w:eastAsia="uk-UA"/>
              </w:rPr>
            </w:pPr>
            <w:r w:rsidRPr="00661691">
              <w:rPr>
                <w:rFonts w:ascii="Times New Roman" w:eastAsia="Times New Roman" w:hAnsi="Times New Roman"/>
                <w:lang w:eastAsia="ru-RU"/>
              </w:rPr>
              <w:t>1) </w:t>
            </w:r>
            <w:r w:rsidRPr="00661691">
              <w:rPr>
                <w:rFonts w:ascii="Times New Roman" w:eastAsia="Times New Roman" w:hAnsi="Times New Roman"/>
                <w:lang w:eastAsia="uk-UA"/>
              </w:rPr>
              <w:t>учасник процедури закупі</w:t>
            </w:r>
            <w:proofErr w:type="gramStart"/>
            <w:r w:rsidRPr="00661691">
              <w:rPr>
                <w:rFonts w:ascii="Times New Roman" w:eastAsia="Times New Roman" w:hAnsi="Times New Roman"/>
                <w:lang w:eastAsia="uk-UA"/>
              </w:rPr>
              <w:t>вл</w:t>
            </w:r>
            <w:proofErr w:type="gramEnd"/>
            <w:r w:rsidRPr="00661691">
              <w:rPr>
                <w:rFonts w:ascii="Times New Roman" w:eastAsia="Times New Roman" w:hAnsi="Times New Roman"/>
                <w:lang w:eastAsia="uk-UA"/>
              </w:rPr>
              <w:t>і:</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r w:rsidRPr="00661691">
              <w:rPr>
                <w:rFonts w:eastAsia="Times New Roman"/>
                <w:sz w:val="22"/>
                <w:szCs w:val="22"/>
              </w:rPr>
              <w:t>підпадає під підстави, встановлені пунктом 47 цих особливостей;</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14" w:name="n594"/>
            <w:bookmarkEnd w:id="14"/>
            <w:r w:rsidRPr="00661691">
              <w:rPr>
                <w:rFonts w:eastAsia="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15" w:name="n595"/>
            <w:bookmarkEnd w:id="15"/>
            <w:r w:rsidRPr="00661691">
              <w:rPr>
                <w:rFonts w:eastAsia="Times New Roman"/>
                <w:sz w:val="22"/>
                <w:szCs w:val="22"/>
              </w:rPr>
              <w:t>не надав забезпечення тендерної пропозиції, якщо таке забезпечення вимагалося замовником;</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16" w:name="n596"/>
            <w:bookmarkEnd w:id="16"/>
            <w:r w:rsidRPr="00661691">
              <w:rPr>
                <w:rFonts w:eastAsia="Times New Roman"/>
                <w:sz w:val="22"/>
                <w:szCs w:val="22"/>
              </w:rPr>
              <w:t>не виправив виявлені замовником після розкриття тендерних пропозицій </w:t>
            </w:r>
            <w:bookmarkStart w:id="17" w:name="w1_2"/>
            <w:r w:rsidRPr="00661691">
              <w:rPr>
                <w:rFonts w:eastAsia="Times New Roman"/>
                <w:sz w:val="22"/>
                <w:szCs w:val="22"/>
              </w:rPr>
              <w:t>невідповідності</w:t>
            </w:r>
            <w:bookmarkEnd w:id="17"/>
            <w:r w:rsidRPr="00661691">
              <w:rPr>
                <w:rFonts w:eastAsia="Times New Roman"/>
                <w:sz w:val="22"/>
                <w:szCs w:val="22"/>
              </w:rPr>
              <w:t>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18" w:name="n597"/>
            <w:bookmarkEnd w:id="18"/>
            <w:r w:rsidRPr="00661691">
              <w:rPr>
                <w:rFonts w:eastAsia="Times New Roman"/>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19" w:name="n598"/>
            <w:bookmarkEnd w:id="19"/>
            <w:r w:rsidRPr="00661691">
              <w:rPr>
                <w:rFonts w:eastAsia="Times New Roman"/>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0" w:name="n599"/>
            <w:bookmarkEnd w:id="20"/>
            <w:r w:rsidRPr="00661691">
              <w:rPr>
                <w:rFonts w:eastAsia="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661691">
              <w:rPr>
                <w:rFonts w:eastAsia="Times New Roman"/>
                <w:sz w:val="22"/>
                <w:szCs w:val="22"/>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1691" w:rsidRPr="00661691" w:rsidRDefault="00661691" w:rsidP="00661691">
            <w:pPr>
              <w:spacing w:line="240" w:lineRule="auto"/>
              <w:ind w:firstLine="406"/>
              <w:jc w:val="both"/>
              <w:rPr>
                <w:rFonts w:ascii="Times New Roman" w:eastAsia="Times New Roman" w:hAnsi="Times New Roman"/>
                <w:lang w:val="uk-UA" w:eastAsia="ru-RU"/>
              </w:rPr>
            </w:pPr>
            <w:r w:rsidRPr="00661691">
              <w:rPr>
                <w:rFonts w:ascii="Times New Roman" w:eastAsia="Times New Roman" w:hAnsi="Times New Roman"/>
                <w:lang w:val="uk-UA" w:eastAsia="ru-RU"/>
              </w:rPr>
              <w:t>2)</w:t>
            </w:r>
            <w:r w:rsidRPr="00661691">
              <w:rPr>
                <w:rFonts w:ascii="Times New Roman" w:eastAsia="Times New Roman" w:hAnsi="Times New Roman"/>
                <w:lang w:eastAsia="ru-RU"/>
              </w:rPr>
              <w:t> </w:t>
            </w:r>
            <w:r w:rsidRPr="00661691">
              <w:rPr>
                <w:rFonts w:ascii="Times New Roman" w:eastAsia="Times New Roman" w:hAnsi="Times New Roman"/>
                <w:lang w:val="uk-UA" w:eastAsia="ru-RU"/>
              </w:rPr>
              <w:t>тендерна пропозиція:</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r w:rsidRPr="00661691">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w:t>
            </w:r>
            <w:bookmarkStart w:id="21" w:name="w1_3"/>
            <w:r w:rsidRPr="00661691">
              <w:rPr>
                <w:rFonts w:eastAsia="Times New Roman"/>
                <w:sz w:val="22"/>
                <w:szCs w:val="22"/>
              </w:rPr>
              <w:t>невідповідності</w:t>
            </w:r>
            <w:bookmarkEnd w:id="21"/>
            <w:r w:rsidRPr="00661691">
              <w:rPr>
                <w:rFonts w:eastAsia="Times New Roman"/>
                <w:sz w:val="22"/>
                <w:szCs w:val="22"/>
              </w:rPr>
              <w:t> в інформації та/або документах, що може бути усунена учасником процедури закупівлі відповідно до пункту 43 цих особливостей;</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2" w:name="n602"/>
            <w:bookmarkEnd w:id="22"/>
            <w:r w:rsidRPr="00661691">
              <w:rPr>
                <w:rFonts w:eastAsia="Times New Roman"/>
                <w:sz w:val="22"/>
                <w:szCs w:val="22"/>
              </w:rPr>
              <w:t>є такою, строк дії якої закінчився;</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3" w:name="n603"/>
            <w:bookmarkEnd w:id="23"/>
            <w:r w:rsidRPr="00661691">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4" w:name="n604"/>
            <w:bookmarkEnd w:id="24"/>
            <w:r w:rsidRPr="00661691">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rsidR="00661691" w:rsidRPr="00661691" w:rsidRDefault="00661691" w:rsidP="00661691">
            <w:pPr>
              <w:spacing w:line="240" w:lineRule="auto"/>
              <w:ind w:firstLine="406"/>
              <w:jc w:val="both"/>
              <w:rPr>
                <w:rFonts w:ascii="Times New Roman" w:eastAsia="Times New Roman" w:hAnsi="Times New Roman"/>
                <w:lang w:eastAsia="ru-RU"/>
              </w:rPr>
            </w:pPr>
            <w:r w:rsidRPr="00661691">
              <w:rPr>
                <w:rFonts w:ascii="Times New Roman" w:eastAsia="Times New Roman" w:hAnsi="Times New Roman"/>
                <w:lang w:eastAsia="ru-RU"/>
              </w:rPr>
              <w:t>3) переможець процедури закупі</w:t>
            </w:r>
            <w:proofErr w:type="gramStart"/>
            <w:r w:rsidRPr="00661691">
              <w:rPr>
                <w:rFonts w:ascii="Times New Roman" w:eastAsia="Times New Roman" w:hAnsi="Times New Roman"/>
                <w:lang w:eastAsia="ru-RU"/>
              </w:rPr>
              <w:t>вл</w:t>
            </w:r>
            <w:proofErr w:type="gramEnd"/>
            <w:r w:rsidRPr="00661691">
              <w:rPr>
                <w:rFonts w:ascii="Times New Roman" w:eastAsia="Times New Roman" w:hAnsi="Times New Roman"/>
                <w:lang w:eastAsia="ru-RU"/>
              </w:rPr>
              <w:t>і:</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r w:rsidRPr="00661691">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5" w:name="n607"/>
            <w:bookmarkEnd w:id="25"/>
            <w:r w:rsidRPr="00661691">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6" w:name="n608"/>
            <w:bookmarkEnd w:id="26"/>
            <w:r w:rsidRPr="00661691">
              <w:rPr>
                <w:rFonts w:eastAsia="Times New Roman"/>
                <w:sz w:val="22"/>
                <w:szCs w:val="22"/>
              </w:rPr>
              <w:t>не надав забезпечення виконання договору про закупівлю, якщо таке забезпечення вимагалося замовником;</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rPr>
            </w:pPr>
            <w:bookmarkStart w:id="27" w:name="n609"/>
            <w:bookmarkEnd w:id="27"/>
            <w:r w:rsidRPr="00661691">
              <w:rPr>
                <w:rFonts w:eastAsia="Times New Roman"/>
                <w:sz w:val="22"/>
                <w:szCs w:val="22"/>
              </w:rPr>
              <w:t xml:space="preserve">надав недостовірну інформацію, що є суттєвою для </w:t>
            </w:r>
            <w:r w:rsidRPr="00661691">
              <w:rPr>
                <w:rFonts w:eastAsia="Times New Roman"/>
                <w:sz w:val="22"/>
                <w:szCs w:val="22"/>
              </w:rPr>
              <w:lastRenderedPageBreak/>
              <w:t>визначення результатів процедури закупівлі, яку замовником виявлено згідно з абзацом першим пункту 42 цих особливостей.</w:t>
            </w:r>
          </w:p>
          <w:p w:rsidR="00661691" w:rsidRPr="00661691" w:rsidRDefault="00661691" w:rsidP="00661691">
            <w:pPr>
              <w:spacing w:line="240" w:lineRule="auto"/>
              <w:ind w:firstLine="406"/>
              <w:jc w:val="both"/>
              <w:rPr>
                <w:rFonts w:ascii="Times New Roman" w:eastAsia="Times New Roman" w:hAnsi="Times New Roman"/>
                <w:lang w:eastAsia="uk-UA"/>
              </w:rPr>
            </w:pPr>
            <w:r w:rsidRPr="00661691">
              <w:rPr>
                <w:rFonts w:ascii="Times New Roman" w:eastAsia="Times New Roman" w:hAnsi="Times New Roman"/>
                <w:lang w:val="uk-UA" w:eastAsia="ru-RU"/>
              </w:rPr>
              <w:t xml:space="preserve"> </w:t>
            </w:r>
            <w:r w:rsidRPr="00661691">
              <w:rPr>
                <w:rFonts w:ascii="Times New Roman" w:eastAsia="Times New Roman" w:hAnsi="Times New Roman"/>
                <w:lang w:eastAsia="ru-RU"/>
              </w:rPr>
              <w:t xml:space="preserve"> Замовник може відхилити тендерну пропозицію із зазначенням аргументації в електронній системі закупівель </w:t>
            </w:r>
            <w:proofErr w:type="gramStart"/>
            <w:r w:rsidRPr="00661691">
              <w:rPr>
                <w:rFonts w:ascii="Times New Roman" w:eastAsia="Times New Roman" w:hAnsi="Times New Roman"/>
                <w:lang w:eastAsia="ru-RU"/>
              </w:rPr>
              <w:t>у</w:t>
            </w:r>
            <w:proofErr w:type="gramEnd"/>
            <w:r w:rsidRPr="00661691">
              <w:rPr>
                <w:rFonts w:ascii="Times New Roman" w:eastAsia="Times New Roman" w:hAnsi="Times New Roman"/>
                <w:lang w:eastAsia="ru-RU"/>
              </w:rPr>
              <w:t xml:space="preserve"> разі, коли:</w:t>
            </w:r>
          </w:p>
          <w:p w:rsidR="00661691" w:rsidRPr="00661691" w:rsidRDefault="00661691" w:rsidP="00661691">
            <w:pPr>
              <w:shd w:val="clear" w:color="auto" w:fill="FFFFFF"/>
              <w:spacing w:line="240" w:lineRule="auto"/>
              <w:ind w:firstLine="450"/>
              <w:jc w:val="both"/>
              <w:rPr>
                <w:rFonts w:ascii="Times New Roman" w:eastAsia="Times New Roman" w:hAnsi="Times New Roman"/>
                <w:lang w:eastAsia="uk-UA"/>
              </w:rPr>
            </w:pPr>
            <w:r w:rsidRPr="00661691">
              <w:rPr>
                <w:rFonts w:ascii="Times New Roman" w:eastAsia="Times New Roman" w:hAnsi="Times New Roman"/>
                <w:lang w:eastAsia="uk-UA"/>
              </w:rPr>
              <w:t>1) учасник процедури закупі</w:t>
            </w:r>
            <w:proofErr w:type="gramStart"/>
            <w:r w:rsidRPr="00661691">
              <w:rPr>
                <w:rFonts w:ascii="Times New Roman" w:eastAsia="Times New Roman" w:hAnsi="Times New Roman"/>
                <w:lang w:eastAsia="uk-UA"/>
              </w:rPr>
              <w:t>вл</w:t>
            </w:r>
            <w:proofErr w:type="gramEnd"/>
            <w:r w:rsidRPr="00661691">
              <w:rPr>
                <w:rFonts w:ascii="Times New Roman" w:eastAsia="Times New Roman" w:hAnsi="Times New Roman"/>
                <w:lang w:eastAsia="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661691" w:rsidRPr="00661691" w:rsidRDefault="00661691" w:rsidP="00661691">
            <w:pPr>
              <w:shd w:val="clear" w:color="auto" w:fill="FFFFFF"/>
              <w:spacing w:line="240" w:lineRule="auto"/>
              <w:ind w:firstLine="450"/>
              <w:jc w:val="both"/>
              <w:rPr>
                <w:rFonts w:ascii="Times New Roman" w:eastAsia="Times New Roman" w:hAnsi="Times New Roman"/>
                <w:lang w:eastAsia="uk-UA"/>
              </w:rPr>
            </w:pPr>
            <w:bookmarkStart w:id="28" w:name="n612"/>
            <w:bookmarkEnd w:id="28"/>
            <w:r w:rsidRPr="00661691">
              <w:rPr>
                <w:rFonts w:ascii="Times New Roman" w:eastAsia="Times New Roman" w:hAnsi="Times New Roman"/>
                <w:lang w:eastAsia="uk-UA"/>
              </w:rPr>
              <w:t>2) учасник процедури закупі</w:t>
            </w:r>
            <w:proofErr w:type="gramStart"/>
            <w:r w:rsidRPr="00661691">
              <w:rPr>
                <w:rFonts w:ascii="Times New Roman" w:eastAsia="Times New Roman" w:hAnsi="Times New Roman"/>
                <w:lang w:eastAsia="uk-UA"/>
              </w:rPr>
              <w:t>вл</w:t>
            </w:r>
            <w:proofErr w:type="gramEnd"/>
            <w:r w:rsidRPr="00661691">
              <w:rPr>
                <w:rFonts w:ascii="Times New Roman" w:eastAsia="Times New Roman" w:hAnsi="Times New Roman"/>
                <w:lang w:eastAsia="uk-UA"/>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r w:rsidRPr="00661691">
              <w:rPr>
                <w:rFonts w:eastAsia="Times New Roman"/>
                <w:sz w:val="22"/>
                <w:szCs w:val="22"/>
                <w:lang w:eastAsia="ru-RU"/>
              </w:rPr>
              <w:t xml:space="preserve">4.3. </w:t>
            </w:r>
            <w:r w:rsidRPr="00661691">
              <w:rPr>
                <w:rFonts w:eastAsia="Times New Roman"/>
                <w:sz w:val="22"/>
                <w:szCs w:val="22"/>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29" w:name="n399"/>
            <w:bookmarkEnd w:id="29"/>
            <w:r w:rsidRPr="00661691">
              <w:rPr>
                <w:rFonts w:eastAsia="Times New Roman"/>
                <w:sz w:val="22"/>
                <w:szCs w:val="22"/>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0" w:name="n400"/>
            <w:bookmarkEnd w:id="30"/>
            <w:r w:rsidRPr="00661691">
              <w:rPr>
                <w:rFonts w:eastAsia="Times New Roman"/>
                <w:sz w:val="22"/>
                <w:szCs w:val="22"/>
                <w:lang w:eastAsia="ru-RU"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1" w:name="n401"/>
            <w:bookmarkEnd w:id="31"/>
            <w:r w:rsidRPr="00661691">
              <w:rPr>
                <w:rFonts w:eastAsia="Times New Roman"/>
                <w:sz w:val="22"/>
                <w:szCs w:val="22"/>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2" w:name="n402"/>
            <w:bookmarkEnd w:id="32"/>
            <w:r w:rsidRPr="00661691">
              <w:rPr>
                <w:rFonts w:eastAsia="Times New Roman"/>
                <w:sz w:val="22"/>
                <w:szCs w:val="22"/>
                <w:lang w:eastAsia="ru-RU"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3" w:name="n403"/>
            <w:bookmarkEnd w:id="33"/>
            <w:r w:rsidRPr="00661691">
              <w:rPr>
                <w:rFonts w:eastAsia="Times New Roman"/>
                <w:sz w:val="22"/>
                <w:szCs w:val="22"/>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4" w:name="n404"/>
            <w:bookmarkEnd w:id="34"/>
            <w:r w:rsidRPr="00661691">
              <w:rPr>
                <w:rFonts w:eastAsia="Times New Roman"/>
                <w:sz w:val="22"/>
                <w:szCs w:val="22"/>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5" w:name="n405"/>
            <w:bookmarkEnd w:id="35"/>
            <w:r w:rsidRPr="00661691">
              <w:rPr>
                <w:rFonts w:eastAsia="Times New Roman"/>
                <w:sz w:val="22"/>
                <w:szCs w:val="22"/>
                <w:lang w:eastAsia="ru-RU" w:bidi="hi-I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6" w:name="n406"/>
            <w:bookmarkEnd w:id="36"/>
            <w:r w:rsidRPr="00661691">
              <w:rPr>
                <w:rFonts w:eastAsia="Times New Roman"/>
                <w:sz w:val="22"/>
                <w:szCs w:val="22"/>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7" w:name="n407"/>
            <w:bookmarkEnd w:id="37"/>
            <w:r w:rsidRPr="00661691">
              <w:rPr>
                <w:rFonts w:eastAsia="Times New Roman"/>
                <w:sz w:val="22"/>
                <w:szCs w:val="22"/>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8" w:name="n408"/>
            <w:bookmarkEnd w:id="38"/>
            <w:r w:rsidRPr="00661691">
              <w:rPr>
                <w:rFonts w:eastAsia="Times New Roman"/>
                <w:sz w:val="22"/>
                <w:szCs w:val="22"/>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39" w:name="n409"/>
            <w:bookmarkEnd w:id="39"/>
            <w:r w:rsidRPr="00661691">
              <w:rPr>
                <w:rFonts w:eastAsia="Times New Roman"/>
                <w:sz w:val="22"/>
                <w:szCs w:val="22"/>
                <w:lang w:eastAsia="ru-RU"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40" w:name="n410"/>
            <w:bookmarkEnd w:id="40"/>
            <w:r w:rsidRPr="00661691">
              <w:rPr>
                <w:rFonts w:eastAsia="Times New Roman"/>
                <w:sz w:val="22"/>
                <w:szCs w:val="22"/>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1691" w:rsidRPr="00661691" w:rsidRDefault="00661691" w:rsidP="00661691">
            <w:pPr>
              <w:pStyle w:val="rvps2"/>
              <w:shd w:val="clear" w:color="auto" w:fill="FFFFFF"/>
              <w:spacing w:before="0" w:beforeAutospacing="0" w:after="0" w:afterAutospacing="0"/>
              <w:ind w:firstLine="450"/>
              <w:jc w:val="both"/>
              <w:rPr>
                <w:rFonts w:eastAsia="Times New Roman"/>
                <w:sz w:val="22"/>
                <w:szCs w:val="22"/>
                <w:lang w:eastAsia="ru-RU" w:bidi="hi-IN"/>
              </w:rPr>
            </w:pPr>
            <w:bookmarkStart w:id="41" w:name="n411"/>
            <w:bookmarkEnd w:id="41"/>
            <w:r w:rsidRPr="00661691">
              <w:rPr>
                <w:rFonts w:eastAsia="Times New Roman"/>
                <w:sz w:val="22"/>
                <w:szCs w:val="22"/>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1691" w:rsidRPr="00661691" w:rsidRDefault="00661691" w:rsidP="00661691">
            <w:pPr>
              <w:shd w:val="clear" w:color="auto" w:fill="FFFFFF"/>
              <w:spacing w:line="240" w:lineRule="auto"/>
              <w:ind w:firstLine="398"/>
              <w:jc w:val="both"/>
              <w:rPr>
                <w:rFonts w:ascii="Times New Roman" w:eastAsia="Times New Roman" w:hAnsi="Times New Roman"/>
                <w:lang w:val="uk-UA" w:eastAsia="ru-RU"/>
              </w:rPr>
            </w:pPr>
            <w:r w:rsidRPr="00661691">
              <w:rPr>
                <w:rFonts w:ascii="Times New Roman" w:eastAsia="Times New Roman" w:hAnsi="Times New Roman"/>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61691">
              <w:rPr>
                <w:rFonts w:ascii="Times New Roman" w:eastAsia="Times New Roman" w:hAnsi="Times New Roman"/>
                <w:lang w:val="uk-UA" w:eastAsia="ru-RU"/>
              </w:rPr>
              <w:lastRenderedPageBreak/>
              <w:t>закупівлі/переможцю процедури закупівлі, тендерна пропозиція якого відхилена, через електронну систему закупівель.</w:t>
            </w:r>
          </w:p>
          <w:p w:rsidR="00661691" w:rsidRPr="002D72F6" w:rsidRDefault="00661691" w:rsidP="00661691">
            <w:pPr>
              <w:spacing w:after="0" w:line="240" w:lineRule="auto"/>
              <w:jc w:val="both"/>
              <w:rPr>
                <w:rFonts w:ascii="Times New Roman" w:eastAsia="Times New Roman" w:hAnsi="Times New Roman"/>
                <w:highlight w:val="green"/>
                <w:lang w:val="uk-UA" w:eastAsia="ru-RU"/>
              </w:rPr>
            </w:pPr>
            <w:r w:rsidRPr="00661691">
              <w:rPr>
                <w:rFonts w:ascii="Times New Roman" w:eastAsia="Times New Roman" w:hAnsi="Times New Roman"/>
                <w:lang w:val="uk-UA" w:eastAsia="ru-RU"/>
              </w:rPr>
              <w:t xml:space="preserve">      </w:t>
            </w:r>
            <w:r w:rsidRPr="00661691">
              <w:rPr>
                <w:rFonts w:ascii="Times New Roman" w:eastAsia="Times New Roman" w:hAnsi="Times New Roman"/>
                <w:lang w:eastAsia="ru-RU"/>
              </w:rPr>
              <w:t> </w:t>
            </w:r>
            <w:proofErr w:type="gramStart"/>
            <w:r w:rsidRPr="00661691">
              <w:rPr>
                <w:rStyle w:val="rvts0"/>
                <w:rFonts w:eastAsia="Tahoma"/>
                <w:lang w:eastAsia="hi-I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661691" w:rsidRPr="002D72F6" w:rsidTr="00292625">
        <w:tc>
          <w:tcPr>
            <w:tcW w:w="5000" w:type="pct"/>
            <w:gridSpan w:val="3"/>
            <w:shd w:val="clear" w:color="auto" w:fill="FFFFFF"/>
            <w:hideMark/>
          </w:tcPr>
          <w:p w:rsidR="00661691" w:rsidRPr="002D72F6" w:rsidRDefault="00661691" w:rsidP="00292625">
            <w:pPr>
              <w:spacing w:after="0" w:line="240" w:lineRule="auto"/>
              <w:jc w:val="center"/>
              <w:rPr>
                <w:rFonts w:ascii="Times New Roman" w:eastAsia="Times New Roman" w:hAnsi="Times New Roman"/>
                <w:b/>
                <w:bCs/>
                <w:lang w:val="uk-UA" w:eastAsia="ru-RU"/>
              </w:rPr>
            </w:pPr>
            <w:r w:rsidRPr="002D72F6">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661691" w:rsidRPr="002D72F6" w:rsidTr="00292625">
        <w:tc>
          <w:tcPr>
            <w:tcW w:w="300" w:type="pct"/>
            <w:shd w:val="clear" w:color="auto" w:fill="FFFFFF"/>
            <w:hideMark/>
          </w:tcPr>
          <w:p w:rsidR="00661691" w:rsidRPr="00F322C2" w:rsidRDefault="00661691" w:rsidP="00292625">
            <w:pPr>
              <w:spacing w:before="150" w:after="150" w:line="240" w:lineRule="auto"/>
              <w:jc w:val="center"/>
              <w:rPr>
                <w:rFonts w:ascii="Times New Roman" w:eastAsia="Times New Roman" w:hAnsi="Times New Roman"/>
                <w:b/>
                <w:lang w:val="uk-UA" w:eastAsia="ru-RU"/>
              </w:rPr>
            </w:pPr>
            <w:r w:rsidRPr="00F322C2">
              <w:rPr>
                <w:rFonts w:ascii="Times New Roman" w:eastAsia="Times New Roman" w:hAnsi="Times New Roman"/>
                <w:b/>
                <w:lang w:val="uk-UA" w:eastAsia="ru-RU"/>
              </w:rPr>
              <w:t>1</w:t>
            </w:r>
          </w:p>
        </w:tc>
        <w:tc>
          <w:tcPr>
            <w:tcW w:w="1550" w:type="pct"/>
            <w:shd w:val="clear" w:color="auto" w:fill="FFFFFF"/>
            <w:hideMark/>
          </w:tcPr>
          <w:p w:rsidR="00661691" w:rsidRPr="00F322C2" w:rsidRDefault="00661691" w:rsidP="00292625">
            <w:pPr>
              <w:spacing w:before="150" w:after="150" w:line="240" w:lineRule="auto"/>
              <w:rPr>
                <w:rFonts w:ascii="Times New Roman" w:eastAsia="Times New Roman" w:hAnsi="Times New Roman"/>
                <w:b/>
                <w:lang w:val="uk-UA" w:eastAsia="ru-RU"/>
              </w:rPr>
            </w:pPr>
            <w:r w:rsidRPr="00F322C2">
              <w:rPr>
                <w:rFonts w:ascii="Times New Roman" w:eastAsia="Times New Roman" w:hAnsi="Times New Roman"/>
                <w:b/>
                <w:lang w:val="uk-UA" w:eastAsia="ru-RU"/>
              </w:rPr>
              <w:t xml:space="preserve">Відміна відкритих торгів </w:t>
            </w:r>
          </w:p>
        </w:tc>
        <w:tc>
          <w:tcPr>
            <w:tcW w:w="3150" w:type="pct"/>
            <w:shd w:val="clear" w:color="auto" w:fill="FFFFFF"/>
            <w:hideMark/>
          </w:tcPr>
          <w:p w:rsidR="00661691"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Замовник відміняє відкриті торги у разі:</w:t>
            </w:r>
          </w:p>
          <w:p w:rsidR="00661691" w:rsidRPr="002D72F6" w:rsidRDefault="0066169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1) відсутності подальшої потреби в закупівлі товарів, робіт чи послуг;</w:t>
            </w:r>
          </w:p>
          <w:p w:rsidR="00661691" w:rsidRPr="002D72F6" w:rsidRDefault="0066169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1691" w:rsidRPr="002D72F6" w:rsidRDefault="0066169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661691" w:rsidRPr="002D72F6" w:rsidRDefault="0066169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661691"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61691"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661691" w:rsidRPr="002D72F6" w:rsidRDefault="0066169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1691" w:rsidRPr="002D72F6" w:rsidRDefault="00661691" w:rsidP="00292625">
            <w:pPr>
              <w:spacing w:before="150" w:after="150" w:line="240" w:lineRule="auto"/>
              <w:jc w:val="both"/>
              <w:rPr>
                <w:rFonts w:ascii="Times New Roman" w:eastAsia="Times New Roman" w:hAnsi="Times New Roman"/>
                <w:lang w:val="uk-UA" w:eastAsia="ru-RU"/>
              </w:rPr>
            </w:pPr>
            <w:r w:rsidRPr="002D72F6">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61691"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1691" w:rsidRPr="002D72F6" w:rsidRDefault="00BF4991"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Відкриті торги можуть бути відмінені частково (за лотом).</w:t>
            </w:r>
          </w:p>
          <w:p w:rsidR="00661691" w:rsidRPr="002D72F6" w:rsidRDefault="00BF4991" w:rsidP="00292625">
            <w:pPr>
              <w:spacing w:before="150" w:after="150" w:line="240" w:lineRule="auto"/>
              <w:jc w:val="both"/>
              <w:rPr>
                <w:rFonts w:ascii="Times New Roman" w:eastAsia="Times New Roman" w:hAnsi="Times New Roman"/>
                <w:lang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1691" w:rsidRPr="002D72F6" w:rsidTr="00292625">
        <w:tc>
          <w:tcPr>
            <w:tcW w:w="300" w:type="pct"/>
            <w:shd w:val="clear" w:color="auto" w:fill="FFFFFF"/>
            <w:hideMark/>
          </w:tcPr>
          <w:p w:rsidR="00661691" w:rsidRPr="00F322C2" w:rsidRDefault="00661691" w:rsidP="00292625">
            <w:pPr>
              <w:spacing w:before="150" w:after="150" w:line="240" w:lineRule="auto"/>
              <w:jc w:val="center"/>
              <w:rPr>
                <w:rFonts w:ascii="Times New Roman" w:eastAsia="Times New Roman" w:hAnsi="Times New Roman"/>
                <w:b/>
                <w:lang w:val="uk-UA" w:eastAsia="ru-RU"/>
              </w:rPr>
            </w:pPr>
            <w:r w:rsidRPr="00F322C2">
              <w:rPr>
                <w:rFonts w:ascii="Times New Roman" w:eastAsia="Times New Roman" w:hAnsi="Times New Roman"/>
                <w:b/>
                <w:lang w:val="uk-UA" w:eastAsia="ru-RU"/>
              </w:rPr>
              <w:t>2</w:t>
            </w:r>
          </w:p>
        </w:tc>
        <w:tc>
          <w:tcPr>
            <w:tcW w:w="1550" w:type="pct"/>
            <w:shd w:val="clear" w:color="auto" w:fill="FFFFFF"/>
            <w:hideMark/>
          </w:tcPr>
          <w:p w:rsidR="00661691" w:rsidRPr="00F322C2" w:rsidRDefault="00661691" w:rsidP="00292625">
            <w:pPr>
              <w:spacing w:before="150" w:after="150" w:line="240" w:lineRule="auto"/>
              <w:rPr>
                <w:rFonts w:ascii="Times New Roman" w:eastAsia="Times New Roman" w:hAnsi="Times New Roman"/>
                <w:b/>
                <w:lang w:val="uk-UA" w:eastAsia="ru-RU"/>
              </w:rPr>
            </w:pPr>
            <w:r w:rsidRPr="00F322C2">
              <w:rPr>
                <w:rFonts w:ascii="Times New Roman" w:eastAsia="Times New Roman" w:hAnsi="Times New Roman"/>
                <w:b/>
                <w:lang w:val="uk-UA" w:eastAsia="ru-RU"/>
              </w:rPr>
              <w:t>Строк укладання договору про закупівлю</w:t>
            </w:r>
          </w:p>
        </w:tc>
        <w:tc>
          <w:tcPr>
            <w:tcW w:w="3150" w:type="pct"/>
            <w:shd w:val="clear" w:color="auto" w:fill="FFFFFF"/>
            <w:hideMark/>
          </w:tcPr>
          <w:p w:rsidR="00661691" w:rsidRPr="002D72F6" w:rsidRDefault="006B148B"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1691" w:rsidRPr="002D72F6" w:rsidRDefault="006B148B"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     </w:t>
            </w:r>
            <w:r w:rsidR="00661691" w:rsidRPr="002D72F6">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61691" w:rsidRPr="002D72F6" w:rsidRDefault="006B148B" w:rsidP="00292625">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61691" w:rsidRPr="002D72F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61691" w:rsidRPr="006B148B" w:rsidTr="00292625">
        <w:tc>
          <w:tcPr>
            <w:tcW w:w="300" w:type="pct"/>
            <w:shd w:val="clear" w:color="auto" w:fill="FFFFFF"/>
            <w:hideMark/>
          </w:tcPr>
          <w:p w:rsidR="00661691" w:rsidRPr="00F322C2" w:rsidRDefault="00661691" w:rsidP="00292625">
            <w:pPr>
              <w:spacing w:before="150" w:after="150" w:line="240" w:lineRule="auto"/>
              <w:jc w:val="center"/>
              <w:rPr>
                <w:rFonts w:ascii="Times New Roman" w:eastAsia="Times New Roman" w:hAnsi="Times New Roman"/>
                <w:b/>
                <w:lang w:val="uk-UA" w:eastAsia="ru-RU"/>
              </w:rPr>
            </w:pPr>
            <w:r w:rsidRPr="00F322C2">
              <w:rPr>
                <w:rFonts w:ascii="Times New Roman" w:eastAsia="Times New Roman" w:hAnsi="Times New Roman"/>
                <w:b/>
                <w:lang w:val="uk-UA" w:eastAsia="ru-RU"/>
              </w:rPr>
              <w:lastRenderedPageBreak/>
              <w:t>3</w:t>
            </w:r>
          </w:p>
        </w:tc>
        <w:tc>
          <w:tcPr>
            <w:tcW w:w="1550" w:type="pct"/>
            <w:shd w:val="clear" w:color="auto" w:fill="FFFFFF"/>
            <w:hideMark/>
          </w:tcPr>
          <w:p w:rsidR="00661691" w:rsidRPr="00F322C2" w:rsidRDefault="00661691" w:rsidP="00292625">
            <w:pPr>
              <w:spacing w:before="150" w:after="150" w:line="240" w:lineRule="auto"/>
              <w:rPr>
                <w:rFonts w:ascii="Times New Roman" w:eastAsia="Times New Roman" w:hAnsi="Times New Roman"/>
                <w:b/>
                <w:lang w:val="uk-UA" w:eastAsia="ru-RU"/>
              </w:rPr>
            </w:pPr>
            <w:r w:rsidRPr="00F322C2">
              <w:rPr>
                <w:rFonts w:ascii="Times New Roman" w:eastAsia="Times New Roman" w:hAnsi="Times New Roman"/>
                <w:b/>
                <w:lang w:val="uk-UA" w:eastAsia="ru-RU"/>
              </w:rPr>
              <w:t>Проект договору про закупівлю</w:t>
            </w:r>
          </w:p>
        </w:tc>
        <w:tc>
          <w:tcPr>
            <w:tcW w:w="3150" w:type="pct"/>
            <w:shd w:val="clear" w:color="auto" w:fill="FFFFFF"/>
            <w:hideMark/>
          </w:tcPr>
          <w:p w:rsidR="006B148B" w:rsidRPr="006B148B" w:rsidRDefault="006B148B" w:rsidP="006B148B">
            <w:pPr>
              <w:widowControl w:val="0"/>
              <w:spacing w:line="240" w:lineRule="auto"/>
              <w:ind w:firstLine="397"/>
              <w:contextualSpacing/>
              <w:jc w:val="both"/>
              <w:rPr>
                <w:rFonts w:ascii="Times New Roman" w:hAnsi="Times New Roman"/>
              </w:rPr>
            </w:pPr>
            <w:r w:rsidRPr="006B148B">
              <w:rPr>
                <w:rFonts w:ascii="Times New Roman" w:hAnsi="Times New Roman"/>
              </w:rPr>
              <w:t>Проєкт договору складається замовником з урахуванням особливостей предмету закупівлі.</w:t>
            </w:r>
          </w:p>
          <w:p w:rsidR="00661691" w:rsidRPr="006B148B" w:rsidRDefault="006B148B" w:rsidP="006B148B">
            <w:pPr>
              <w:spacing w:before="150" w:after="150" w:line="240" w:lineRule="auto"/>
              <w:jc w:val="both"/>
              <w:rPr>
                <w:rFonts w:ascii="Times New Roman" w:eastAsia="Times New Roman" w:hAnsi="Times New Roman"/>
                <w:lang w:val="uk-UA" w:eastAsia="ru-RU"/>
              </w:rPr>
            </w:pPr>
            <w:r w:rsidRPr="006B148B">
              <w:rPr>
                <w:rFonts w:ascii="Times New Roman" w:hAnsi="Times New Roman"/>
                <w:lang w:val="uk-UA"/>
              </w:rPr>
              <w:t xml:space="preserve">        </w:t>
            </w:r>
            <w:r w:rsidRPr="006B148B">
              <w:rPr>
                <w:rFonts w:ascii="Times New Roman" w:hAnsi="Times New Roman"/>
              </w:rPr>
              <w:t>Разом з тендерною документацією замовником подається</w:t>
            </w:r>
            <w:proofErr w:type="gramStart"/>
            <w:r w:rsidRPr="006B148B">
              <w:rPr>
                <w:rFonts w:ascii="Times New Roman" w:hAnsi="Times New Roman"/>
              </w:rPr>
              <w:t xml:space="preserve"> П</w:t>
            </w:r>
            <w:proofErr w:type="gramEnd"/>
            <w:r w:rsidRPr="006B148B">
              <w:rPr>
                <w:rFonts w:ascii="Times New Roman" w:hAnsi="Times New Roman"/>
              </w:rPr>
              <w:t>роєкт договору про закупівлю з обов’язковим зазначенням порядку змін його умов (Додаток № 6 до тендерної документації).</w:t>
            </w:r>
          </w:p>
        </w:tc>
      </w:tr>
      <w:tr w:rsidR="00661691" w:rsidRPr="002D72F6" w:rsidTr="00292625">
        <w:tc>
          <w:tcPr>
            <w:tcW w:w="300" w:type="pct"/>
            <w:shd w:val="clear" w:color="auto" w:fill="FFFFFF"/>
            <w:hideMark/>
          </w:tcPr>
          <w:p w:rsidR="00661691" w:rsidRPr="00F322C2" w:rsidRDefault="00661691" w:rsidP="00292625">
            <w:pPr>
              <w:spacing w:before="150" w:after="150" w:line="240" w:lineRule="auto"/>
              <w:jc w:val="center"/>
              <w:rPr>
                <w:rFonts w:ascii="Times New Roman" w:eastAsia="Times New Roman" w:hAnsi="Times New Roman"/>
                <w:b/>
                <w:lang w:val="uk-UA" w:eastAsia="ru-RU"/>
              </w:rPr>
            </w:pPr>
            <w:r w:rsidRPr="00F322C2">
              <w:rPr>
                <w:rFonts w:ascii="Times New Roman" w:eastAsia="Times New Roman" w:hAnsi="Times New Roman"/>
                <w:b/>
                <w:lang w:val="uk-UA" w:eastAsia="ru-RU"/>
              </w:rPr>
              <w:t>4</w:t>
            </w:r>
          </w:p>
        </w:tc>
        <w:tc>
          <w:tcPr>
            <w:tcW w:w="1550" w:type="pct"/>
            <w:shd w:val="clear" w:color="auto" w:fill="FFFFFF"/>
            <w:hideMark/>
          </w:tcPr>
          <w:p w:rsidR="00661691" w:rsidRPr="00F322C2" w:rsidRDefault="00661691" w:rsidP="00292625">
            <w:pPr>
              <w:spacing w:before="150" w:after="150" w:line="240" w:lineRule="auto"/>
              <w:rPr>
                <w:rFonts w:ascii="Times New Roman" w:eastAsia="Times New Roman" w:hAnsi="Times New Roman"/>
                <w:b/>
                <w:lang w:val="uk-UA" w:eastAsia="ru-RU"/>
              </w:rPr>
            </w:pPr>
            <w:r w:rsidRPr="00F322C2">
              <w:rPr>
                <w:rFonts w:ascii="Times New Roman" w:eastAsia="Times New Roman" w:hAnsi="Times New Roman"/>
                <w:b/>
                <w:lang w:val="uk-UA" w:eastAsia="ru-RU"/>
              </w:rPr>
              <w:t>Умови укладання договору про закупівлю</w:t>
            </w:r>
          </w:p>
        </w:tc>
        <w:tc>
          <w:tcPr>
            <w:tcW w:w="3150" w:type="pct"/>
            <w:shd w:val="clear" w:color="auto" w:fill="FFFFFF"/>
            <w:hideMark/>
          </w:tcPr>
          <w:p w:rsidR="006B148B" w:rsidRPr="006B148B" w:rsidRDefault="006B148B" w:rsidP="006B148B">
            <w:pPr>
              <w:widowControl w:val="0"/>
              <w:spacing w:line="240" w:lineRule="auto"/>
              <w:ind w:firstLine="406"/>
              <w:contextualSpacing/>
              <w:jc w:val="both"/>
              <w:rPr>
                <w:rFonts w:ascii="Times New Roman" w:eastAsia="Times New Roman" w:hAnsi="Times New Roman"/>
                <w:lang w:val="uk-UA" w:eastAsia="ru-RU"/>
              </w:rPr>
            </w:pPr>
            <w:r w:rsidRPr="006B148B">
              <w:rPr>
                <w:rFonts w:ascii="Times New Roman" w:hAnsi="Times New Roman"/>
                <w:sz w:val="20"/>
                <w:szCs w:val="20"/>
                <w:lang w:val="uk-UA" w:eastAsia="uk-UA"/>
              </w:rPr>
              <w:t xml:space="preserve"> </w:t>
            </w:r>
            <w:r w:rsidRPr="006B148B">
              <w:rPr>
                <w:rFonts w:ascii="Times New Roman" w:eastAsia="Times New Roman" w:hAnsi="Times New Roman"/>
                <w:lang w:val="uk-UA" w:eastAsia="ru-RU"/>
              </w:rPr>
              <w:t>Договір про закупівлю за результатами проведеної закупівлі укладається відповідно до</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Цивільного</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і</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Господарського кодексів України</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з урахуванням положень</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статті 41</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Закону, крім частин</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другої - п’ятої,</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сьомої - дев’ятої</w:t>
            </w:r>
            <w:r w:rsidRPr="006B148B">
              <w:rPr>
                <w:rFonts w:ascii="Times New Roman" w:eastAsia="Times New Roman" w:hAnsi="Times New Roman"/>
                <w:lang w:eastAsia="ru-RU"/>
              </w:rPr>
              <w:t> </w:t>
            </w:r>
            <w:r w:rsidRPr="006B148B">
              <w:rPr>
                <w:rFonts w:ascii="Times New Roman" w:eastAsia="Times New Roman" w:hAnsi="Times New Roman"/>
                <w:lang w:val="uk-UA" w:eastAsia="ru-RU"/>
              </w:rPr>
              <w:t>статті 41 Закону та Особливостей.</w:t>
            </w:r>
          </w:p>
          <w:p w:rsidR="006B148B" w:rsidRPr="006B148B" w:rsidRDefault="006B148B" w:rsidP="006B148B">
            <w:pPr>
              <w:widowControl w:val="0"/>
              <w:spacing w:line="240" w:lineRule="auto"/>
              <w:ind w:firstLine="406"/>
              <w:contextualSpacing/>
              <w:jc w:val="both"/>
              <w:rPr>
                <w:rFonts w:ascii="Times New Roman" w:eastAsia="Times New Roman" w:hAnsi="Times New Roman"/>
                <w:lang w:eastAsia="ru-RU"/>
              </w:rPr>
            </w:pPr>
            <w:r w:rsidRPr="006B148B">
              <w:rPr>
                <w:rFonts w:ascii="Times New Roman" w:eastAsia="Times New Roman" w:hAnsi="Times New Roman"/>
                <w:lang w:eastAsia="ru-RU"/>
              </w:rPr>
              <w:t>Переможець процедури закупі</w:t>
            </w:r>
            <w:proofErr w:type="gramStart"/>
            <w:r w:rsidRPr="006B148B">
              <w:rPr>
                <w:rFonts w:ascii="Times New Roman" w:eastAsia="Times New Roman" w:hAnsi="Times New Roman"/>
                <w:lang w:eastAsia="ru-RU"/>
              </w:rPr>
              <w:t>вл</w:t>
            </w:r>
            <w:proofErr w:type="gramEnd"/>
            <w:r w:rsidRPr="006B148B">
              <w:rPr>
                <w:rFonts w:ascii="Times New Roman" w:eastAsia="Times New Roman" w:hAnsi="Times New Roman"/>
                <w:lang w:eastAsia="ru-RU"/>
              </w:rPr>
              <w:t>і під час укладення договору про закупівлю повинен надати відповідну інформацію про право підписання договору про закупівлю.</w:t>
            </w:r>
          </w:p>
          <w:p w:rsidR="006B148B" w:rsidRPr="006B148B" w:rsidRDefault="006B148B" w:rsidP="006B148B">
            <w:pPr>
              <w:shd w:val="clear" w:color="auto" w:fill="FFFFFF"/>
              <w:spacing w:line="240" w:lineRule="auto"/>
              <w:ind w:firstLine="406"/>
              <w:jc w:val="both"/>
              <w:rPr>
                <w:rFonts w:ascii="Times New Roman" w:eastAsia="Times New Roman" w:hAnsi="Times New Roman"/>
                <w:lang w:eastAsia="ru-RU"/>
              </w:rPr>
            </w:pPr>
            <w:r w:rsidRPr="006B148B">
              <w:rPr>
                <w:rFonts w:ascii="Times New Roman" w:eastAsia="Times New Roman" w:hAnsi="Times New Roman"/>
                <w:lang w:eastAsia="ru-RU"/>
              </w:rPr>
              <w:t>Умови договору про закупівлю не повинні ві</w:t>
            </w:r>
            <w:proofErr w:type="gramStart"/>
            <w:r w:rsidRPr="006B148B">
              <w:rPr>
                <w:rFonts w:ascii="Times New Roman" w:eastAsia="Times New Roman" w:hAnsi="Times New Roman"/>
                <w:lang w:eastAsia="ru-RU"/>
              </w:rPr>
              <w:t>др</w:t>
            </w:r>
            <w:proofErr w:type="gramEnd"/>
            <w:r w:rsidRPr="006B148B">
              <w:rPr>
                <w:rFonts w:ascii="Times New Roman" w:eastAsia="Times New Roman" w:hAnsi="Times New Roman"/>
                <w:lang w:eastAsia="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6B148B" w:rsidRPr="006B148B" w:rsidRDefault="006B148B" w:rsidP="006B148B">
            <w:pPr>
              <w:shd w:val="clear" w:color="auto" w:fill="FFFFFF"/>
              <w:spacing w:line="240" w:lineRule="auto"/>
              <w:ind w:firstLine="450"/>
              <w:jc w:val="both"/>
              <w:rPr>
                <w:rFonts w:ascii="Times New Roman" w:eastAsia="Times New Roman" w:hAnsi="Times New Roman"/>
                <w:lang w:eastAsia="ru-RU"/>
              </w:rPr>
            </w:pPr>
            <w:bookmarkStart w:id="42" w:name="n506"/>
            <w:bookmarkEnd w:id="42"/>
            <w:r w:rsidRPr="006B148B">
              <w:rPr>
                <w:rFonts w:ascii="Times New Roman" w:eastAsia="Times New Roman" w:hAnsi="Times New Roman"/>
                <w:lang w:eastAsia="ru-RU"/>
              </w:rPr>
              <w:t xml:space="preserve">визначення </w:t>
            </w:r>
            <w:proofErr w:type="gramStart"/>
            <w:r w:rsidRPr="006B148B">
              <w:rPr>
                <w:rFonts w:ascii="Times New Roman" w:eastAsia="Times New Roman" w:hAnsi="Times New Roman"/>
                <w:lang w:eastAsia="ru-RU"/>
              </w:rPr>
              <w:t>грошового</w:t>
            </w:r>
            <w:proofErr w:type="gramEnd"/>
            <w:r w:rsidRPr="006B148B">
              <w:rPr>
                <w:rFonts w:ascii="Times New Roman" w:eastAsia="Times New Roman" w:hAnsi="Times New Roman"/>
                <w:lang w:eastAsia="ru-RU"/>
              </w:rPr>
              <w:t xml:space="preserve"> еквівалента зобов’язання в іноземній валюті;</w:t>
            </w:r>
          </w:p>
          <w:p w:rsidR="006B148B" w:rsidRPr="006B148B" w:rsidRDefault="006B148B" w:rsidP="006B148B">
            <w:pPr>
              <w:shd w:val="clear" w:color="auto" w:fill="FFFFFF"/>
              <w:spacing w:line="240" w:lineRule="auto"/>
              <w:ind w:firstLine="450"/>
              <w:jc w:val="both"/>
              <w:rPr>
                <w:rFonts w:ascii="Times New Roman" w:eastAsia="Times New Roman" w:hAnsi="Times New Roman"/>
                <w:lang w:eastAsia="ru-RU"/>
              </w:rPr>
            </w:pPr>
            <w:bookmarkStart w:id="43" w:name="n507"/>
            <w:bookmarkEnd w:id="43"/>
            <w:r w:rsidRPr="006B148B">
              <w:rPr>
                <w:rFonts w:ascii="Times New Roman" w:eastAsia="Times New Roman" w:hAnsi="Times New Roman"/>
                <w:lang w:eastAsia="ru-RU"/>
              </w:rPr>
              <w:t>перерахунку ціни в бік зменшення ціни тендерної пропозиції переможця без зменшення обсягів закупі</w:t>
            </w:r>
            <w:proofErr w:type="gramStart"/>
            <w:r w:rsidRPr="006B148B">
              <w:rPr>
                <w:rFonts w:ascii="Times New Roman" w:eastAsia="Times New Roman" w:hAnsi="Times New Roman"/>
                <w:lang w:eastAsia="ru-RU"/>
              </w:rPr>
              <w:t>вл</w:t>
            </w:r>
            <w:proofErr w:type="gramEnd"/>
            <w:r w:rsidRPr="006B148B">
              <w:rPr>
                <w:rFonts w:ascii="Times New Roman" w:eastAsia="Times New Roman" w:hAnsi="Times New Roman"/>
                <w:lang w:eastAsia="ru-RU"/>
              </w:rPr>
              <w:t>і;</w:t>
            </w:r>
          </w:p>
          <w:p w:rsidR="006B148B" w:rsidRPr="006B148B" w:rsidRDefault="006B148B" w:rsidP="006B148B">
            <w:pPr>
              <w:shd w:val="clear" w:color="auto" w:fill="FFFFFF"/>
              <w:spacing w:line="240" w:lineRule="auto"/>
              <w:ind w:firstLine="450"/>
              <w:jc w:val="both"/>
              <w:rPr>
                <w:rFonts w:ascii="Times New Roman" w:eastAsia="Times New Roman" w:hAnsi="Times New Roman"/>
                <w:lang w:eastAsia="ru-RU"/>
              </w:rPr>
            </w:pPr>
            <w:bookmarkStart w:id="44" w:name="n508"/>
            <w:bookmarkEnd w:id="44"/>
            <w:r w:rsidRPr="006B148B">
              <w:rPr>
                <w:rFonts w:ascii="Times New Roman" w:eastAsia="Times New Roman" w:hAnsi="Times New Roman"/>
                <w:lang w:eastAsia="ru-RU"/>
              </w:rPr>
              <w:t xml:space="preserve">перерахунку ціни та обсягів товарів </w:t>
            </w:r>
            <w:proofErr w:type="gramStart"/>
            <w:r w:rsidRPr="006B148B">
              <w:rPr>
                <w:rFonts w:ascii="Times New Roman" w:eastAsia="Times New Roman" w:hAnsi="Times New Roman"/>
                <w:lang w:eastAsia="ru-RU"/>
              </w:rPr>
              <w:t>в</w:t>
            </w:r>
            <w:proofErr w:type="gramEnd"/>
            <w:r w:rsidRPr="006B148B">
              <w:rPr>
                <w:rFonts w:ascii="Times New Roman" w:eastAsia="Times New Roman" w:hAnsi="Times New Roman"/>
                <w:lang w:eastAsia="ru-RU"/>
              </w:rPr>
              <w:t xml:space="preserve"> бік зменшення за умови необхідності приведення обсягів товарів до кратності упаковки.</w:t>
            </w:r>
          </w:p>
          <w:p w:rsidR="006B148B" w:rsidRPr="006B148B" w:rsidRDefault="006B148B" w:rsidP="006B148B">
            <w:pPr>
              <w:widowControl w:val="0"/>
              <w:spacing w:line="240" w:lineRule="auto"/>
              <w:ind w:firstLine="406"/>
              <w:contextualSpacing/>
              <w:jc w:val="both"/>
              <w:rPr>
                <w:rFonts w:ascii="Times New Roman" w:eastAsia="Times New Roman" w:hAnsi="Times New Roman"/>
                <w:lang w:eastAsia="ru-RU"/>
              </w:rPr>
            </w:pPr>
          </w:p>
          <w:p w:rsidR="00661691" w:rsidRPr="002D72F6" w:rsidRDefault="006B148B" w:rsidP="006B148B">
            <w:pPr>
              <w:spacing w:before="150" w:after="150" w:line="240" w:lineRule="auto"/>
              <w:jc w:val="both"/>
              <w:rPr>
                <w:rFonts w:ascii="Times New Roman" w:eastAsia="Times New Roman" w:hAnsi="Times New Roman"/>
                <w:highlight w:val="green"/>
                <w:lang w:val="uk-UA" w:eastAsia="ru-RU"/>
              </w:rPr>
            </w:pPr>
            <w:r w:rsidRPr="006B148B">
              <w:rPr>
                <w:rFonts w:ascii="Times New Roman" w:hAnsi="Times New Roman"/>
                <w:lang w:val="uk-UA"/>
              </w:rPr>
              <w:t xml:space="preserve">        </w:t>
            </w:r>
            <w:r w:rsidRPr="003B349B">
              <w:rPr>
                <w:rStyle w:val="rvts0"/>
                <w:lang w:val="uk-UA"/>
              </w:rPr>
              <w:t xml:space="preserve">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виконання зобов’язань щодо передачі товару/виконання робіт/надання послуг. </w:t>
            </w:r>
            <w:r w:rsidRPr="006B148B">
              <w:rPr>
                <w:rStyle w:val="rvts0"/>
              </w:rPr>
              <w:t xml:space="preserve">Інші умови договору </w:t>
            </w:r>
            <w:proofErr w:type="gramStart"/>
            <w:r w:rsidRPr="006B148B">
              <w:rPr>
                <w:rStyle w:val="rvts0"/>
              </w:rPr>
              <w:t>про</w:t>
            </w:r>
            <w:proofErr w:type="gramEnd"/>
            <w:r w:rsidRPr="006B148B">
              <w:rPr>
                <w:rStyle w:val="rvts0"/>
              </w:rPr>
              <w:t xml:space="preserve"> </w:t>
            </w:r>
            <w:proofErr w:type="gramStart"/>
            <w:r w:rsidRPr="006B148B">
              <w:rPr>
                <w:rStyle w:val="rvts0"/>
              </w:rPr>
              <w:t>закуп</w:t>
            </w:r>
            <w:proofErr w:type="gramEnd"/>
            <w:r w:rsidRPr="006B148B">
              <w:rPr>
                <w:rStyle w:val="rvts0"/>
              </w:rPr>
              <w:t>івлю істотними не є та можуть змінюватися відповідно до норм Господарського та Цивільного кодексів України.</w:t>
            </w:r>
          </w:p>
        </w:tc>
      </w:tr>
      <w:tr w:rsidR="00661691" w:rsidRPr="002D72F6" w:rsidTr="00292625">
        <w:tc>
          <w:tcPr>
            <w:tcW w:w="300" w:type="pct"/>
            <w:shd w:val="clear" w:color="auto" w:fill="FFFFFF"/>
            <w:hideMark/>
          </w:tcPr>
          <w:p w:rsidR="00661691" w:rsidRPr="006B148B" w:rsidRDefault="00661691" w:rsidP="00292625">
            <w:pPr>
              <w:spacing w:before="150" w:after="150" w:line="240" w:lineRule="auto"/>
              <w:jc w:val="center"/>
              <w:rPr>
                <w:rFonts w:ascii="Times New Roman" w:eastAsia="Times New Roman" w:hAnsi="Times New Roman"/>
                <w:b/>
                <w:lang w:val="uk-UA" w:eastAsia="ru-RU"/>
              </w:rPr>
            </w:pPr>
            <w:r w:rsidRPr="006B148B">
              <w:rPr>
                <w:rFonts w:ascii="Times New Roman" w:eastAsia="Times New Roman" w:hAnsi="Times New Roman"/>
                <w:b/>
                <w:lang w:val="uk-UA" w:eastAsia="ru-RU"/>
              </w:rPr>
              <w:t>5</w:t>
            </w:r>
          </w:p>
        </w:tc>
        <w:tc>
          <w:tcPr>
            <w:tcW w:w="1550" w:type="pct"/>
            <w:shd w:val="clear" w:color="auto" w:fill="FFFFFF"/>
            <w:hideMark/>
          </w:tcPr>
          <w:p w:rsidR="00661691" w:rsidRPr="006B148B" w:rsidRDefault="00661691" w:rsidP="00292625">
            <w:pPr>
              <w:spacing w:before="150" w:after="150" w:line="240" w:lineRule="auto"/>
              <w:rPr>
                <w:rFonts w:ascii="Times New Roman" w:eastAsia="Times New Roman" w:hAnsi="Times New Roman"/>
                <w:b/>
                <w:lang w:val="uk-UA" w:eastAsia="ru-RU"/>
              </w:rPr>
            </w:pPr>
            <w:r w:rsidRPr="006B148B">
              <w:rPr>
                <w:rFonts w:ascii="Times New Roman" w:eastAsia="Times New Roman" w:hAnsi="Times New Roman"/>
                <w:b/>
                <w:lang w:val="uk-UA" w:eastAsia="ru-RU"/>
              </w:rPr>
              <w:t xml:space="preserve">Дії замовника при відмові переможця процедури закупівлі від підписання </w:t>
            </w:r>
            <w:r w:rsidRPr="006B148B">
              <w:rPr>
                <w:rFonts w:ascii="Times New Roman" w:eastAsia="Times New Roman" w:hAnsi="Times New Roman"/>
                <w:b/>
                <w:lang w:val="uk-UA" w:eastAsia="ru-RU"/>
              </w:rPr>
              <w:lastRenderedPageBreak/>
              <w:t>договір про закупівлю</w:t>
            </w:r>
          </w:p>
        </w:tc>
        <w:tc>
          <w:tcPr>
            <w:tcW w:w="3150" w:type="pct"/>
            <w:shd w:val="clear" w:color="auto" w:fill="FFFFFF"/>
            <w:hideMark/>
          </w:tcPr>
          <w:p w:rsidR="006B148B" w:rsidRPr="00BF4991" w:rsidRDefault="006B148B" w:rsidP="006B148B">
            <w:pPr>
              <w:shd w:val="clear" w:color="auto" w:fill="FFFFFF"/>
              <w:spacing w:line="240" w:lineRule="auto"/>
              <w:ind w:firstLine="397"/>
              <w:jc w:val="both"/>
              <w:rPr>
                <w:rStyle w:val="rvts0"/>
                <w:lang w:val="uk-UA"/>
              </w:rPr>
            </w:pPr>
            <w:r w:rsidRPr="00BF4991">
              <w:rPr>
                <w:rStyle w:val="rvts0"/>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w:t>
            </w:r>
            <w:r w:rsidRPr="00BF4991">
              <w:rPr>
                <w:rStyle w:val="rvts0"/>
                <w:lang w:val="uk-UA"/>
              </w:rPr>
              <w:lastRenderedPageBreak/>
              <w:t>закупівлю, не надання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переможця з підстави, визначеної підпунктом 3 пункту 44 Особливостей.</w:t>
            </w:r>
          </w:p>
          <w:p w:rsidR="00661691" w:rsidRPr="002D72F6" w:rsidRDefault="00BF4991" w:rsidP="006B148B">
            <w:pPr>
              <w:spacing w:before="150" w:after="150" w:line="240" w:lineRule="auto"/>
              <w:jc w:val="both"/>
              <w:rPr>
                <w:rFonts w:ascii="Times New Roman" w:eastAsia="Times New Roman" w:hAnsi="Times New Roman"/>
                <w:lang w:val="uk-UA" w:eastAsia="ru-RU"/>
              </w:rPr>
            </w:pPr>
            <w:r>
              <w:rPr>
                <w:rStyle w:val="rvts0"/>
                <w:rFonts w:ascii="Liberation Serif" w:eastAsia="Tahoma" w:hAnsi="Liberation Serif"/>
                <w:lang w:val="uk-UA" w:eastAsia="hi-IN" w:bidi="hi-IN"/>
              </w:rPr>
              <w:t xml:space="preserve">    </w:t>
            </w:r>
            <w:r w:rsidR="006B148B" w:rsidRPr="00BF4991">
              <w:rPr>
                <w:rStyle w:val="rvts0"/>
                <w:rFonts w:ascii="Liberation Serif" w:eastAsia="Tahoma" w:hAnsi="Liberation Serif"/>
                <w:lang w:val="uk-UA" w:eastAsia="hi-IN" w:bidi="hi-IN"/>
              </w:rPr>
              <w:t>У разі відхилення тендерної пропозиції з підстави, визначеної</w:t>
            </w:r>
            <w:r w:rsidR="006B148B" w:rsidRPr="00BF4991">
              <w:rPr>
                <w:rStyle w:val="rvts0"/>
                <w:rFonts w:ascii="Liberation Serif" w:eastAsia="Tahoma" w:hAnsi="Liberation Serif"/>
                <w:lang w:eastAsia="hi-IN" w:bidi="hi-IN"/>
              </w:rPr>
              <w:t> </w:t>
            </w:r>
            <w:r w:rsidR="006B148B" w:rsidRPr="00BF4991">
              <w:rPr>
                <w:rStyle w:val="rvts0"/>
                <w:rFonts w:ascii="Liberation Serif" w:eastAsia="Tahoma" w:hAnsi="Liberation Serif"/>
                <w:lang w:val="uk-UA" w:eastAsia="hi-IN" w:bidi="hi-IN"/>
              </w:rPr>
              <w:t>підпунктом 3</w:t>
            </w:r>
            <w:r w:rsidR="006B148B" w:rsidRPr="00BF4991">
              <w:rPr>
                <w:rStyle w:val="rvts0"/>
                <w:rFonts w:ascii="Liberation Serif" w:eastAsia="Tahoma" w:hAnsi="Liberation Serif"/>
                <w:lang w:eastAsia="hi-IN" w:bidi="hi-IN"/>
              </w:rPr>
              <w:t> </w:t>
            </w:r>
            <w:r w:rsidR="006B148B" w:rsidRPr="00BF4991">
              <w:rPr>
                <w:rStyle w:val="rvts0"/>
                <w:rFonts w:ascii="Liberation Serif" w:eastAsia="Tahoma" w:hAnsi="Liberation Serif"/>
                <w:lang w:val="uk-UA" w:eastAsia="hi-IN" w:bidi="hi-IN"/>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6B148B" w:rsidRPr="00BF4991">
              <w:rPr>
                <w:rStyle w:val="rvts0"/>
                <w:rFonts w:ascii="Liberation Serif" w:eastAsia="Tahoma" w:hAnsi="Liberation Serif"/>
                <w:lang w:eastAsia="hi-IN" w:bidi="hi-IN"/>
              </w:rPr>
              <w:t> </w:t>
            </w:r>
            <w:r w:rsidR="006B148B" w:rsidRPr="00BF4991">
              <w:rPr>
                <w:rStyle w:val="rvts0"/>
                <w:rFonts w:ascii="Liberation Serif" w:eastAsia="Tahoma" w:hAnsi="Liberation Serif"/>
                <w:lang w:val="uk-UA" w:eastAsia="hi-IN" w:bidi="hi-IN"/>
              </w:rPr>
              <w:t>статтею</w:t>
            </w:r>
            <w:r w:rsidR="006B148B" w:rsidRPr="00BF4991">
              <w:rPr>
                <w:rStyle w:val="rvts0"/>
                <w:rFonts w:ascii="Liberation Serif" w:eastAsia="Tahoma" w:hAnsi="Liberation Serif"/>
                <w:lang w:eastAsia="hi-IN" w:bidi="hi-IN"/>
              </w:rPr>
              <w:t> 33 Закону та пунктом 49 Особливостей.</w:t>
            </w:r>
          </w:p>
        </w:tc>
      </w:tr>
      <w:tr w:rsidR="00661691" w:rsidRPr="002D72F6" w:rsidTr="00292625">
        <w:tc>
          <w:tcPr>
            <w:tcW w:w="300" w:type="pct"/>
            <w:shd w:val="clear" w:color="auto" w:fill="FFFFFF"/>
            <w:hideMark/>
          </w:tcPr>
          <w:p w:rsidR="00661691" w:rsidRPr="006B148B" w:rsidRDefault="00661691" w:rsidP="00292625">
            <w:pPr>
              <w:spacing w:before="150" w:after="150" w:line="240" w:lineRule="auto"/>
              <w:jc w:val="center"/>
              <w:rPr>
                <w:rFonts w:ascii="Times New Roman" w:eastAsia="Times New Roman" w:hAnsi="Times New Roman"/>
                <w:b/>
                <w:lang w:val="uk-UA" w:eastAsia="ru-RU"/>
              </w:rPr>
            </w:pPr>
            <w:r w:rsidRPr="006B148B">
              <w:rPr>
                <w:rFonts w:ascii="Times New Roman" w:eastAsia="Times New Roman" w:hAnsi="Times New Roman"/>
                <w:b/>
                <w:lang w:val="uk-UA" w:eastAsia="ru-RU"/>
              </w:rPr>
              <w:lastRenderedPageBreak/>
              <w:t>6</w:t>
            </w:r>
          </w:p>
        </w:tc>
        <w:tc>
          <w:tcPr>
            <w:tcW w:w="1550" w:type="pct"/>
            <w:shd w:val="clear" w:color="auto" w:fill="FFFFFF"/>
            <w:hideMark/>
          </w:tcPr>
          <w:p w:rsidR="00661691" w:rsidRPr="006B148B" w:rsidRDefault="00661691" w:rsidP="00292625">
            <w:pPr>
              <w:spacing w:before="150" w:after="150" w:line="240" w:lineRule="auto"/>
              <w:rPr>
                <w:rFonts w:ascii="Times New Roman" w:eastAsia="Times New Roman" w:hAnsi="Times New Roman"/>
                <w:b/>
                <w:lang w:val="uk-UA" w:eastAsia="ru-RU"/>
              </w:rPr>
            </w:pPr>
            <w:r w:rsidRPr="006B148B">
              <w:rPr>
                <w:rFonts w:ascii="Times New Roman" w:eastAsia="Times New Roman" w:hAnsi="Times New Roman"/>
                <w:b/>
                <w:lang w:val="uk-UA" w:eastAsia="ru-RU"/>
              </w:rPr>
              <w:t>Забезпечення виконання договору про закупівлю</w:t>
            </w:r>
          </w:p>
        </w:tc>
        <w:tc>
          <w:tcPr>
            <w:tcW w:w="3150" w:type="pct"/>
            <w:shd w:val="clear" w:color="auto" w:fill="FFFFFF"/>
            <w:hideMark/>
          </w:tcPr>
          <w:p w:rsidR="00661691" w:rsidRPr="002D72F6" w:rsidRDefault="006B148B" w:rsidP="00292625">
            <w:pPr>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  </w:t>
            </w:r>
            <w:r w:rsidR="00BF4991">
              <w:rPr>
                <w:rFonts w:ascii="Times New Roman" w:eastAsia="Times New Roman" w:hAnsi="Times New Roman"/>
                <w:lang w:val="uk-UA" w:eastAsia="ru-RU"/>
              </w:rPr>
              <w:t xml:space="preserve">  </w:t>
            </w:r>
            <w:bookmarkStart w:id="45" w:name="_GoBack"/>
            <w:bookmarkEnd w:id="45"/>
            <w:r>
              <w:rPr>
                <w:rFonts w:ascii="Times New Roman" w:eastAsia="Times New Roman" w:hAnsi="Times New Roman"/>
                <w:lang w:val="uk-UA" w:eastAsia="ru-RU"/>
              </w:rPr>
              <w:t>Забезпечення виконання договору про закупівлю не вимагається.</w:t>
            </w:r>
          </w:p>
          <w:p w:rsidR="00661691" w:rsidRPr="002D72F6" w:rsidRDefault="00661691" w:rsidP="00292625">
            <w:pPr>
              <w:spacing w:before="150" w:after="150" w:line="240" w:lineRule="auto"/>
              <w:jc w:val="both"/>
              <w:rPr>
                <w:rFonts w:ascii="Times New Roman" w:eastAsia="Times New Roman" w:hAnsi="Times New Roman"/>
                <w:lang w:val="uk-UA" w:eastAsia="ru-RU"/>
              </w:rPr>
            </w:pPr>
          </w:p>
        </w:tc>
      </w:tr>
    </w:tbl>
    <w:p w:rsidR="004E2351" w:rsidRDefault="004E2351" w:rsidP="004E2351">
      <w:pPr>
        <w:pStyle w:val="1"/>
        <w:rPr>
          <w:b/>
          <w:bCs/>
        </w:rPr>
      </w:pPr>
    </w:p>
    <w:p w:rsidR="004E2351" w:rsidRDefault="004E2351" w:rsidP="004E2351">
      <w:pPr>
        <w:pStyle w:val="1"/>
        <w:rPr>
          <w:b/>
          <w:bCs/>
        </w:rPr>
      </w:pPr>
    </w:p>
    <w:p w:rsidR="004E2351" w:rsidRDefault="004E2351" w:rsidP="004E2351">
      <w:pPr>
        <w:pStyle w:val="1"/>
        <w:rPr>
          <w:b/>
          <w:bCs/>
        </w:rPr>
      </w:pPr>
    </w:p>
    <w:p w:rsidR="004E2351" w:rsidRDefault="004E2351" w:rsidP="004E2351">
      <w:pPr>
        <w:pStyle w:val="1"/>
        <w:rPr>
          <w:b/>
          <w:bCs/>
        </w:rPr>
      </w:pPr>
    </w:p>
    <w:p w:rsidR="004E2351" w:rsidRDefault="004E2351" w:rsidP="004E2351">
      <w:pPr>
        <w:pStyle w:val="1"/>
        <w:rPr>
          <w:b/>
          <w:bCs/>
        </w:rPr>
      </w:pPr>
    </w:p>
    <w:p w:rsidR="004E2351" w:rsidRDefault="004E2351" w:rsidP="004E2351">
      <w:pPr>
        <w:pStyle w:val="1"/>
        <w:rPr>
          <w:b/>
          <w:bCs/>
        </w:rPr>
      </w:pPr>
    </w:p>
    <w:p w:rsidR="004E2351" w:rsidRDefault="004E2351" w:rsidP="004E2351">
      <w:pPr>
        <w:pStyle w:val="1"/>
        <w:rPr>
          <w:b/>
          <w:bCs/>
        </w:rPr>
      </w:pPr>
    </w:p>
    <w:p w:rsidR="004E2351" w:rsidRDefault="004E2351" w:rsidP="004E2351">
      <w:pPr>
        <w:pStyle w:val="1"/>
        <w:rPr>
          <w:b/>
          <w:bCs/>
        </w:rPr>
      </w:pPr>
    </w:p>
    <w:p w:rsidR="004E2351" w:rsidRDefault="004E2351" w:rsidP="004E2351">
      <w:pPr>
        <w:pStyle w:val="1"/>
        <w:rPr>
          <w:b/>
          <w:bCs/>
        </w:rPr>
      </w:pPr>
    </w:p>
    <w:p w:rsidR="004E2351" w:rsidRDefault="004E2351" w:rsidP="004E2351">
      <w:pPr>
        <w:pStyle w:val="1"/>
        <w:rPr>
          <w:b/>
          <w:bCs/>
        </w:rPr>
      </w:pPr>
    </w:p>
    <w:p w:rsidR="004E2351" w:rsidRDefault="004E2351" w:rsidP="004E2351">
      <w:pPr>
        <w:pStyle w:val="1"/>
        <w:rPr>
          <w:b/>
          <w:bCs/>
        </w:rPr>
      </w:pPr>
    </w:p>
    <w:p w:rsidR="004E2351" w:rsidRDefault="004E2351" w:rsidP="004E2351">
      <w:pPr>
        <w:pStyle w:val="1"/>
        <w:rPr>
          <w:b/>
          <w:bCs/>
        </w:rPr>
      </w:pPr>
    </w:p>
    <w:p w:rsidR="004E2351" w:rsidRDefault="004E2351" w:rsidP="004E2351">
      <w:pPr>
        <w:pStyle w:val="1"/>
        <w:rPr>
          <w:b/>
          <w:bCs/>
        </w:rPr>
      </w:pPr>
      <w:r w:rsidRPr="00151E82">
        <w:rPr>
          <w:b/>
          <w:bCs/>
        </w:rPr>
        <w:t xml:space="preserve">     </w:t>
      </w:r>
      <w:r>
        <w:rPr>
          <w:b/>
          <w:bCs/>
        </w:rPr>
        <w:t xml:space="preserve">                </w:t>
      </w:r>
    </w:p>
    <w:p w:rsidR="004E2351" w:rsidRDefault="004E2351" w:rsidP="004E2351">
      <w:pPr>
        <w:pStyle w:val="1"/>
        <w:rPr>
          <w:b/>
          <w:bCs/>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jc w:val="both"/>
        <w:rPr>
          <w:rFonts w:ascii="Times New Roman" w:hAnsi="Times New Roman"/>
          <w:sz w:val="24"/>
          <w:szCs w:val="24"/>
          <w:lang w:val="uk-UA"/>
        </w:rPr>
      </w:pPr>
    </w:p>
    <w:p w:rsidR="004E2351" w:rsidRDefault="004E2351" w:rsidP="004E2351">
      <w:pPr>
        <w:rPr>
          <w:rFonts w:ascii="Times New Roman" w:hAnsi="Times New Roman"/>
          <w:sz w:val="24"/>
          <w:szCs w:val="24"/>
          <w:lang w:val="uk-UA"/>
        </w:rPr>
      </w:pPr>
    </w:p>
    <w:p w:rsidR="004E2351" w:rsidRDefault="004E2351" w:rsidP="000A7CA9">
      <w:pPr>
        <w:ind w:firstLine="284"/>
        <w:jc w:val="center"/>
        <w:rPr>
          <w:rFonts w:ascii="Times New Roman" w:hAnsi="Times New Roman"/>
          <w:b/>
          <w:bCs/>
          <w:sz w:val="24"/>
          <w:szCs w:val="24"/>
          <w:lang w:val="uk-UA"/>
        </w:rPr>
      </w:pPr>
      <w:r>
        <w:rPr>
          <w:rFonts w:ascii="Times New Roman" w:hAnsi="Times New Roman"/>
          <w:b/>
          <w:sz w:val="24"/>
          <w:szCs w:val="24"/>
          <w:lang w:val="uk-UA"/>
        </w:rPr>
        <w:t xml:space="preserve">                                                                                           </w:t>
      </w:r>
    </w:p>
    <w:p w:rsidR="006C0994" w:rsidRPr="004E2351" w:rsidRDefault="00BF4991">
      <w:pPr>
        <w:rPr>
          <w:lang w:val="uk-UA"/>
        </w:rPr>
      </w:pPr>
    </w:p>
    <w:sectPr w:rsidR="006C0994" w:rsidRPr="004E2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785"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DCE1C5B"/>
    <w:multiLevelType w:val="multilevel"/>
    <w:tmpl w:val="77FEB48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lang w:val="uk-UA"/>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E91E14"/>
    <w:multiLevelType w:val="hybridMultilevel"/>
    <w:tmpl w:val="87542068"/>
    <w:lvl w:ilvl="0" w:tplc="D4CE93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912238"/>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num w:numId="1">
    <w:abstractNumId w:val="4"/>
  </w:num>
  <w:num w:numId="2">
    <w:abstractNumId w:val="11"/>
  </w:num>
  <w:num w:numId="3">
    <w:abstractNumId w:val="14"/>
  </w:num>
  <w:num w:numId="4">
    <w:abstractNumId w:val="17"/>
  </w:num>
  <w:num w:numId="5">
    <w:abstractNumId w:val="3"/>
  </w:num>
  <w:num w:numId="6">
    <w:abstractNumId w:val="16"/>
  </w:num>
  <w:num w:numId="7">
    <w:abstractNumId w:val="5"/>
  </w:num>
  <w:num w:numId="8">
    <w:abstractNumId w:val="6"/>
  </w:num>
  <w:num w:numId="9">
    <w:abstractNumId w:val="18"/>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3"/>
  </w:num>
  <w:num w:numId="15">
    <w:abstractNumId w:val="12"/>
  </w:num>
  <w:num w:numId="16">
    <w:abstractNumId w:val="10"/>
  </w:num>
  <w:num w:numId="17">
    <w:abstractNumId w:val="19"/>
  </w:num>
  <w:num w:numId="18">
    <w:abstractNumId w:val="15"/>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01"/>
    <w:rsid w:val="000A7CA9"/>
    <w:rsid w:val="00167BE4"/>
    <w:rsid w:val="00297E98"/>
    <w:rsid w:val="002C34B4"/>
    <w:rsid w:val="002D72F6"/>
    <w:rsid w:val="003846FA"/>
    <w:rsid w:val="003B349B"/>
    <w:rsid w:val="004E2351"/>
    <w:rsid w:val="00562801"/>
    <w:rsid w:val="005E12AC"/>
    <w:rsid w:val="00661691"/>
    <w:rsid w:val="006B148B"/>
    <w:rsid w:val="00790C41"/>
    <w:rsid w:val="008E7F96"/>
    <w:rsid w:val="0092678A"/>
    <w:rsid w:val="009643F2"/>
    <w:rsid w:val="009A060A"/>
    <w:rsid w:val="009C448A"/>
    <w:rsid w:val="00A63C74"/>
    <w:rsid w:val="00A85701"/>
    <w:rsid w:val="00B93C3C"/>
    <w:rsid w:val="00B95564"/>
    <w:rsid w:val="00BF4991"/>
    <w:rsid w:val="00C81695"/>
    <w:rsid w:val="00D2789B"/>
    <w:rsid w:val="00E84563"/>
    <w:rsid w:val="00EC298A"/>
    <w:rsid w:val="00F02E5B"/>
    <w:rsid w:val="00F3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2351"/>
    <w:pPr>
      <w:spacing w:after="160" w:line="259" w:lineRule="auto"/>
    </w:pPr>
    <w:rPr>
      <w:rFonts w:ascii="Calibri" w:eastAsia="Calibri" w:hAnsi="Calibri" w:cs="Times New Roman"/>
    </w:rPr>
  </w:style>
  <w:style w:type="paragraph" w:styleId="2">
    <w:name w:val="heading 2"/>
    <w:basedOn w:val="a0"/>
    <w:next w:val="a1"/>
    <w:link w:val="20"/>
    <w:qFormat/>
    <w:rsid w:val="004E2351"/>
    <w:pPr>
      <w:keepNext/>
      <w:numPr>
        <w:ilvl w:val="1"/>
        <w:numId w:val="1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0"/>
    <w:next w:val="a1"/>
    <w:link w:val="30"/>
    <w:uiPriority w:val="9"/>
    <w:qFormat/>
    <w:rsid w:val="004E2351"/>
    <w:pPr>
      <w:keepNext/>
      <w:keepLines/>
      <w:numPr>
        <w:ilvl w:val="2"/>
        <w:numId w:val="11"/>
      </w:numPr>
      <w:suppressAutoHyphens/>
      <w:spacing w:before="200" w:after="0" w:line="276" w:lineRule="auto"/>
      <w:outlineLvl w:val="2"/>
    </w:pPr>
    <w:rPr>
      <w:rFonts w:ascii="Cambria" w:eastAsia="SimSun" w:hAnsi="Cambria"/>
      <w:b/>
      <w:bCs/>
      <w:color w:val="4F81BD"/>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4E2351"/>
    <w:rPr>
      <w:rFonts w:ascii="Arial" w:eastAsia="Times New Roman" w:hAnsi="Arial" w:cs="Arial"/>
      <w:b/>
      <w:bCs/>
      <w:i/>
      <w:iCs/>
      <w:sz w:val="28"/>
      <w:szCs w:val="28"/>
      <w:lang w:eastAsia="ar-SA"/>
    </w:rPr>
  </w:style>
  <w:style w:type="character" w:customStyle="1" w:styleId="30">
    <w:name w:val="Заголовок 3 Знак"/>
    <w:basedOn w:val="a2"/>
    <w:link w:val="3"/>
    <w:uiPriority w:val="9"/>
    <w:rsid w:val="004E2351"/>
    <w:rPr>
      <w:rFonts w:ascii="Cambria" w:eastAsia="SimSun" w:hAnsi="Cambria" w:cs="Times New Roman"/>
      <w:b/>
      <w:bCs/>
      <w:color w:val="4F81BD"/>
      <w:lang w:val="uk-UA" w:eastAsia="ar-SA"/>
    </w:rPr>
  </w:style>
  <w:style w:type="character" w:styleId="a5">
    <w:name w:val="Hyperlink"/>
    <w:uiPriority w:val="99"/>
    <w:unhideWhenUsed/>
    <w:rsid w:val="004E2351"/>
    <w:rPr>
      <w:color w:val="0000FF"/>
      <w:u w:val="single"/>
    </w:rPr>
  </w:style>
  <w:style w:type="paragraph" w:styleId="a6">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0"/>
    <w:link w:val="a7"/>
    <w:uiPriority w:val="34"/>
    <w:qFormat/>
    <w:rsid w:val="004E2351"/>
    <w:pPr>
      <w:ind w:left="720"/>
      <w:contextualSpacing/>
    </w:pPr>
  </w:style>
  <w:style w:type="character" w:styleId="a8">
    <w:name w:val="Emphasis"/>
    <w:uiPriority w:val="20"/>
    <w:qFormat/>
    <w:rsid w:val="004E2351"/>
    <w:rPr>
      <w:i/>
      <w:iCs/>
    </w:rPr>
  </w:style>
  <w:style w:type="character" w:customStyle="1" w:styleId="a9">
    <w:name w:val="Без интервала Знак"/>
    <w:aliases w:val="По центру Знак"/>
    <w:link w:val="aa"/>
    <w:locked/>
    <w:rsid w:val="004E2351"/>
    <w:rPr>
      <w:rFonts w:ascii="Times New Roman" w:hAnsi="Times New Roman"/>
      <w:lang w:val="uk-UA"/>
    </w:rPr>
  </w:style>
  <w:style w:type="paragraph" w:styleId="aa">
    <w:name w:val="No Spacing"/>
    <w:aliases w:val="По центру"/>
    <w:link w:val="a9"/>
    <w:qFormat/>
    <w:rsid w:val="004E2351"/>
    <w:pPr>
      <w:spacing w:after="0" w:line="240" w:lineRule="auto"/>
    </w:pPr>
    <w:rPr>
      <w:rFonts w:ascii="Times New Roman" w:hAnsi="Times New Roman"/>
      <w:lang w:val="uk-UA"/>
    </w:rPr>
  </w:style>
  <w:style w:type="character" w:customStyle="1" w:styleId="a7">
    <w:name w:val="Абзац списка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6"/>
    <w:uiPriority w:val="34"/>
    <w:qFormat/>
    <w:rsid w:val="004E2351"/>
    <w:rPr>
      <w:rFonts w:ascii="Calibri" w:eastAsia="Calibri" w:hAnsi="Calibri" w:cs="Times New Roman"/>
    </w:rPr>
  </w:style>
  <w:style w:type="paragraph" w:customStyle="1" w:styleId="1">
    <w:name w:val="Без интервала1"/>
    <w:qFormat/>
    <w:rsid w:val="004E2351"/>
    <w:pPr>
      <w:suppressAutoHyphens/>
      <w:spacing w:after="0" w:line="100" w:lineRule="atLeast"/>
    </w:pPr>
    <w:rPr>
      <w:rFonts w:ascii="Calibri" w:eastAsia="Times New Roman" w:hAnsi="Calibri" w:cs="Times New Roman"/>
      <w:lang w:val="uk-UA" w:eastAsia="ar-SA"/>
    </w:rPr>
  </w:style>
  <w:style w:type="character" w:customStyle="1" w:styleId="rvts0">
    <w:name w:val="rvts0"/>
    <w:qFormat/>
    <w:rsid w:val="004E2351"/>
    <w:rPr>
      <w:rFonts w:ascii="Times New Roman" w:hAnsi="Times New Roman" w:cs="Times New Roman" w:hint="default"/>
    </w:rPr>
  </w:style>
  <w:style w:type="paragraph" w:styleId="a1">
    <w:name w:val="Body Text"/>
    <w:basedOn w:val="a0"/>
    <w:link w:val="ab"/>
    <w:uiPriority w:val="99"/>
    <w:semiHidden/>
    <w:unhideWhenUsed/>
    <w:rsid w:val="004E2351"/>
    <w:pPr>
      <w:spacing w:after="120"/>
    </w:pPr>
  </w:style>
  <w:style w:type="character" w:customStyle="1" w:styleId="ab">
    <w:name w:val="Основной текст Знак"/>
    <w:basedOn w:val="a2"/>
    <w:link w:val="a1"/>
    <w:uiPriority w:val="99"/>
    <w:semiHidden/>
    <w:rsid w:val="004E2351"/>
    <w:rPr>
      <w:rFonts w:ascii="Calibri" w:eastAsia="Calibri" w:hAnsi="Calibri" w:cs="Times New Roman"/>
    </w:rPr>
  </w:style>
  <w:style w:type="paragraph" w:customStyle="1" w:styleId="Standard">
    <w:name w:val="Standard"/>
    <w:qFormat/>
    <w:rsid w:val="003846FA"/>
    <w:pPr>
      <w:widowControl w:val="0"/>
      <w:suppressAutoHyphens/>
      <w:spacing w:after="0" w:line="240" w:lineRule="auto"/>
      <w:textAlignment w:val="baseline"/>
    </w:pPr>
    <w:rPr>
      <w:rFonts w:ascii="Arial" w:eastAsia="Lucida Sans Unicode" w:hAnsi="Arial" w:cs="Arial"/>
      <w:kern w:val="1"/>
      <w:sz w:val="21"/>
      <w:szCs w:val="24"/>
      <w:lang w:eastAsia="zh-CN"/>
    </w:rPr>
  </w:style>
  <w:style w:type="character" w:customStyle="1" w:styleId="apple-converted-space">
    <w:name w:val="apple-converted-space"/>
    <w:qFormat/>
    <w:rsid w:val="003846FA"/>
    <w:rPr>
      <w:rFonts w:cs="Times New Roman"/>
    </w:rPr>
  </w:style>
  <w:style w:type="paragraph" w:customStyle="1" w:styleId="Default">
    <w:name w:val="Default"/>
    <w:rsid w:val="003846FA"/>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c">
    <w:name w:val="Обычный (веб) Знак"/>
    <w:rsid w:val="00F02E5B"/>
    <w:rPr>
      <w:rFonts w:ascii="Times New Roman" w:eastAsia="Times New Roman" w:hAnsi="Times New Roman" w:cs="Times New Roman"/>
      <w:lang w:val="ru-RU" w:eastAsia="ar-SA" w:bidi="ar-SA"/>
    </w:rPr>
  </w:style>
  <w:style w:type="paragraph" w:customStyle="1" w:styleId="LO-normal">
    <w:name w:val="LO-normal"/>
    <w:qFormat/>
    <w:rsid w:val="00F02E5B"/>
    <w:pPr>
      <w:suppressAutoHyphens/>
      <w:spacing w:after="0"/>
    </w:pPr>
    <w:rPr>
      <w:rFonts w:ascii="Arial" w:eastAsia="Arial" w:hAnsi="Arial" w:cs="Arial"/>
      <w:color w:val="000000"/>
      <w:lang w:eastAsia="ar-SA"/>
    </w:rPr>
  </w:style>
  <w:style w:type="paragraph" w:customStyle="1" w:styleId="rvps2">
    <w:name w:val="rvps2"/>
    <w:basedOn w:val="a0"/>
    <w:rsid w:val="00F02E5B"/>
    <w:pPr>
      <w:spacing w:before="100" w:beforeAutospacing="1" w:after="100" w:afterAutospacing="1" w:line="240" w:lineRule="auto"/>
    </w:pPr>
    <w:rPr>
      <w:rFonts w:ascii="Times New Roman" w:hAnsi="Times New Roman"/>
      <w:sz w:val="24"/>
      <w:szCs w:val="24"/>
      <w:lang w:val="uk-UA" w:eastAsia="uk-UA"/>
    </w:rPr>
  </w:style>
  <w:style w:type="paragraph" w:customStyle="1" w:styleId="a">
    <w:name w:val="_тире"/>
    <w:basedOn w:val="a0"/>
    <w:qFormat/>
    <w:rsid w:val="00661691"/>
    <w:pPr>
      <w:numPr>
        <w:numId w:val="18"/>
      </w:numPr>
      <w:spacing w:after="120" w:line="240" w:lineRule="auto"/>
      <w:jc w:val="both"/>
    </w:pPr>
    <w:rPr>
      <w:rFonts w:ascii="Times New Roman" w:eastAsia="Times New Roman" w:hAnsi="Times New Roman"/>
      <w:sz w:val="24"/>
      <w:szCs w:val="24"/>
      <w:lang w:val="uk-UA"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0"/>
    <w:uiPriority w:val="99"/>
    <w:unhideWhenUsed/>
    <w:qFormat/>
    <w:rsid w:val="0066169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2351"/>
    <w:pPr>
      <w:spacing w:after="160" w:line="259" w:lineRule="auto"/>
    </w:pPr>
    <w:rPr>
      <w:rFonts w:ascii="Calibri" w:eastAsia="Calibri" w:hAnsi="Calibri" w:cs="Times New Roman"/>
    </w:rPr>
  </w:style>
  <w:style w:type="paragraph" w:styleId="2">
    <w:name w:val="heading 2"/>
    <w:basedOn w:val="a0"/>
    <w:next w:val="a1"/>
    <w:link w:val="20"/>
    <w:qFormat/>
    <w:rsid w:val="004E2351"/>
    <w:pPr>
      <w:keepNext/>
      <w:numPr>
        <w:ilvl w:val="1"/>
        <w:numId w:val="1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0"/>
    <w:next w:val="a1"/>
    <w:link w:val="30"/>
    <w:uiPriority w:val="9"/>
    <w:qFormat/>
    <w:rsid w:val="004E2351"/>
    <w:pPr>
      <w:keepNext/>
      <w:keepLines/>
      <w:numPr>
        <w:ilvl w:val="2"/>
        <w:numId w:val="11"/>
      </w:numPr>
      <w:suppressAutoHyphens/>
      <w:spacing w:before="200" w:after="0" w:line="276" w:lineRule="auto"/>
      <w:outlineLvl w:val="2"/>
    </w:pPr>
    <w:rPr>
      <w:rFonts w:ascii="Cambria" w:eastAsia="SimSun" w:hAnsi="Cambria"/>
      <w:b/>
      <w:bCs/>
      <w:color w:val="4F81BD"/>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4E2351"/>
    <w:rPr>
      <w:rFonts w:ascii="Arial" w:eastAsia="Times New Roman" w:hAnsi="Arial" w:cs="Arial"/>
      <w:b/>
      <w:bCs/>
      <w:i/>
      <w:iCs/>
      <w:sz w:val="28"/>
      <w:szCs w:val="28"/>
      <w:lang w:eastAsia="ar-SA"/>
    </w:rPr>
  </w:style>
  <w:style w:type="character" w:customStyle="1" w:styleId="30">
    <w:name w:val="Заголовок 3 Знак"/>
    <w:basedOn w:val="a2"/>
    <w:link w:val="3"/>
    <w:uiPriority w:val="9"/>
    <w:rsid w:val="004E2351"/>
    <w:rPr>
      <w:rFonts w:ascii="Cambria" w:eastAsia="SimSun" w:hAnsi="Cambria" w:cs="Times New Roman"/>
      <w:b/>
      <w:bCs/>
      <w:color w:val="4F81BD"/>
      <w:lang w:val="uk-UA" w:eastAsia="ar-SA"/>
    </w:rPr>
  </w:style>
  <w:style w:type="character" w:styleId="a5">
    <w:name w:val="Hyperlink"/>
    <w:uiPriority w:val="99"/>
    <w:unhideWhenUsed/>
    <w:rsid w:val="004E2351"/>
    <w:rPr>
      <w:color w:val="0000FF"/>
      <w:u w:val="single"/>
    </w:rPr>
  </w:style>
  <w:style w:type="paragraph" w:styleId="a6">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0"/>
    <w:link w:val="a7"/>
    <w:uiPriority w:val="34"/>
    <w:qFormat/>
    <w:rsid w:val="004E2351"/>
    <w:pPr>
      <w:ind w:left="720"/>
      <w:contextualSpacing/>
    </w:pPr>
  </w:style>
  <w:style w:type="character" w:styleId="a8">
    <w:name w:val="Emphasis"/>
    <w:uiPriority w:val="20"/>
    <w:qFormat/>
    <w:rsid w:val="004E2351"/>
    <w:rPr>
      <w:i/>
      <w:iCs/>
    </w:rPr>
  </w:style>
  <w:style w:type="character" w:customStyle="1" w:styleId="a9">
    <w:name w:val="Без интервала Знак"/>
    <w:aliases w:val="По центру Знак"/>
    <w:link w:val="aa"/>
    <w:locked/>
    <w:rsid w:val="004E2351"/>
    <w:rPr>
      <w:rFonts w:ascii="Times New Roman" w:hAnsi="Times New Roman"/>
      <w:lang w:val="uk-UA"/>
    </w:rPr>
  </w:style>
  <w:style w:type="paragraph" w:styleId="aa">
    <w:name w:val="No Spacing"/>
    <w:aliases w:val="По центру"/>
    <w:link w:val="a9"/>
    <w:qFormat/>
    <w:rsid w:val="004E2351"/>
    <w:pPr>
      <w:spacing w:after="0" w:line="240" w:lineRule="auto"/>
    </w:pPr>
    <w:rPr>
      <w:rFonts w:ascii="Times New Roman" w:hAnsi="Times New Roman"/>
      <w:lang w:val="uk-UA"/>
    </w:rPr>
  </w:style>
  <w:style w:type="character" w:customStyle="1" w:styleId="a7">
    <w:name w:val="Абзац списка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6"/>
    <w:uiPriority w:val="34"/>
    <w:qFormat/>
    <w:rsid w:val="004E2351"/>
    <w:rPr>
      <w:rFonts w:ascii="Calibri" w:eastAsia="Calibri" w:hAnsi="Calibri" w:cs="Times New Roman"/>
    </w:rPr>
  </w:style>
  <w:style w:type="paragraph" w:customStyle="1" w:styleId="1">
    <w:name w:val="Без интервала1"/>
    <w:qFormat/>
    <w:rsid w:val="004E2351"/>
    <w:pPr>
      <w:suppressAutoHyphens/>
      <w:spacing w:after="0" w:line="100" w:lineRule="atLeast"/>
    </w:pPr>
    <w:rPr>
      <w:rFonts w:ascii="Calibri" w:eastAsia="Times New Roman" w:hAnsi="Calibri" w:cs="Times New Roman"/>
      <w:lang w:val="uk-UA" w:eastAsia="ar-SA"/>
    </w:rPr>
  </w:style>
  <w:style w:type="character" w:customStyle="1" w:styleId="rvts0">
    <w:name w:val="rvts0"/>
    <w:qFormat/>
    <w:rsid w:val="004E2351"/>
    <w:rPr>
      <w:rFonts w:ascii="Times New Roman" w:hAnsi="Times New Roman" w:cs="Times New Roman" w:hint="default"/>
    </w:rPr>
  </w:style>
  <w:style w:type="paragraph" w:styleId="a1">
    <w:name w:val="Body Text"/>
    <w:basedOn w:val="a0"/>
    <w:link w:val="ab"/>
    <w:uiPriority w:val="99"/>
    <w:semiHidden/>
    <w:unhideWhenUsed/>
    <w:rsid w:val="004E2351"/>
    <w:pPr>
      <w:spacing w:after="120"/>
    </w:pPr>
  </w:style>
  <w:style w:type="character" w:customStyle="1" w:styleId="ab">
    <w:name w:val="Основной текст Знак"/>
    <w:basedOn w:val="a2"/>
    <w:link w:val="a1"/>
    <w:uiPriority w:val="99"/>
    <w:semiHidden/>
    <w:rsid w:val="004E2351"/>
    <w:rPr>
      <w:rFonts w:ascii="Calibri" w:eastAsia="Calibri" w:hAnsi="Calibri" w:cs="Times New Roman"/>
    </w:rPr>
  </w:style>
  <w:style w:type="paragraph" w:customStyle="1" w:styleId="Standard">
    <w:name w:val="Standard"/>
    <w:qFormat/>
    <w:rsid w:val="003846FA"/>
    <w:pPr>
      <w:widowControl w:val="0"/>
      <w:suppressAutoHyphens/>
      <w:spacing w:after="0" w:line="240" w:lineRule="auto"/>
      <w:textAlignment w:val="baseline"/>
    </w:pPr>
    <w:rPr>
      <w:rFonts w:ascii="Arial" w:eastAsia="Lucida Sans Unicode" w:hAnsi="Arial" w:cs="Arial"/>
      <w:kern w:val="1"/>
      <w:sz w:val="21"/>
      <w:szCs w:val="24"/>
      <w:lang w:eastAsia="zh-CN"/>
    </w:rPr>
  </w:style>
  <w:style w:type="character" w:customStyle="1" w:styleId="apple-converted-space">
    <w:name w:val="apple-converted-space"/>
    <w:qFormat/>
    <w:rsid w:val="003846FA"/>
    <w:rPr>
      <w:rFonts w:cs="Times New Roman"/>
    </w:rPr>
  </w:style>
  <w:style w:type="paragraph" w:customStyle="1" w:styleId="Default">
    <w:name w:val="Default"/>
    <w:rsid w:val="003846FA"/>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c">
    <w:name w:val="Обычный (веб) Знак"/>
    <w:rsid w:val="00F02E5B"/>
    <w:rPr>
      <w:rFonts w:ascii="Times New Roman" w:eastAsia="Times New Roman" w:hAnsi="Times New Roman" w:cs="Times New Roman"/>
      <w:lang w:val="ru-RU" w:eastAsia="ar-SA" w:bidi="ar-SA"/>
    </w:rPr>
  </w:style>
  <w:style w:type="paragraph" w:customStyle="1" w:styleId="LO-normal">
    <w:name w:val="LO-normal"/>
    <w:qFormat/>
    <w:rsid w:val="00F02E5B"/>
    <w:pPr>
      <w:suppressAutoHyphens/>
      <w:spacing w:after="0"/>
    </w:pPr>
    <w:rPr>
      <w:rFonts w:ascii="Arial" w:eastAsia="Arial" w:hAnsi="Arial" w:cs="Arial"/>
      <w:color w:val="000000"/>
      <w:lang w:eastAsia="ar-SA"/>
    </w:rPr>
  </w:style>
  <w:style w:type="paragraph" w:customStyle="1" w:styleId="rvps2">
    <w:name w:val="rvps2"/>
    <w:basedOn w:val="a0"/>
    <w:rsid w:val="00F02E5B"/>
    <w:pPr>
      <w:spacing w:before="100" w:beforeAutospacing="1" w:after="100" w:afterAutospacing="1" w:line="240" w:lineRule="auto"/>
    </w:pPr>
    <w:rPr>
      <w:rFonts w:ascii="Times New Roman" w:hAnsi="Times New Roman"/>
      <w:sz w:val="24"/>
      <w:szCs w:val="24"/>
      <w:lang w:val="uk-UA" w:eastAsia="uk-UA"/>
    </w:rPr>
  </w:style>
  <w:style w:type="paragraph" w:customStyle="1" w:styleId="a">
    <w:name w:val="_тире"/>
    <w:basedOn w:val="a0"/>
    <w:qFormat/>
    <w:rsid w:val="00661691"/>
    <w:pPr>
      <w:numPr>
        <w:numId w:val="18"/>
      </w:numPr>
      <w:spacing w:after="120" w:line="240" w:lineRule="auto"/>
      <w:jc w:val="both"/>
    </w:pPr>
    <w:rPr>
      <w:rFonts w:ascii="Times New Roman" w:eastAsia="Times New Roman" w:hAnsi="Times New Roman"/>
      <w:sz w:val="24"/>
      <w:szCs w:val="24"/>
      <w:lang w:val="uk-UA"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0"/>
    <w:uiPriority w:val="99"/>
    <w:unhideWhenUsed/>
    <w:qFormat/>
    <w:rsid w:val="0066169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bshp@meta.ua" TargetMode="External"/><Relationship Id="rId11"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94%D0%B0%D1%82%D0%B0+%D1%96+%D1%87%D0%B0%D1%81+%D1%80%D0%BE%D0%B7%D0%BA%D1%80%D0%B8%D1%82%D1%82%D1%8F+%D1%82%D0%B5%D0%BD%D0%B4%D0%B5%D1%80%D0%BD%D0%B8%D1%85+%D0%BF%D1%80%D0%BE%D0%BF%D0%BE%D0%B7%D0%B8%D1%86%D1%96%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8614</Words>
  <Characters>49103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2024-02-19T12:55:00Z</dcterms:created>
  <dcterms:modified xsi:type="dcterms:W3CDTF">2024-02-28T06:47:00Z</dcterms:modified>
</cp:coreProperties>
</file>