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F7" w:rsidRPr="001A7D3D" w:rsidRDefault="00337BF7" w:rsidP="00C21F82">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ОГОЛОШЕННЯ ПРО ПРОВЕДЕННЯ СПРОЩЕНОЇ ЗАКУПІВЛІ</w:t>
      </w:r>
    </w:p>
    <w:tbl>
      <w:tblPr>
        <w:tblW w:w="10626" w:type="dxa"/>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0"/>
        <w:gridCol w:w="535"/>
        <w:gridCol w:w="110"/>
        <w:gridCol w:w="3807"/>
        <w:gridCol w:w="5954"/>
        <w:gridCol w:w="110"/>
      </w:tblGrid>
      <w:tr w:rsidR="00337BF7" w:rsidRPr="001A7D3D" w:rsidTr="00C21F82">
        <w:trPr>
          <w:gridBefore w:val="1"/>
          <w:wBefore w:w="110" w:type="dxa"/>
          <w:trHeight w:val="420"/>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w:t>
            </w:r>
          </w:p>
        </w:tc>
        <w:tc>
          <w:tcPr>
            <w:tcW w:w="9871"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1A7D3D" w:rsidRDefault="00337BF7" w:rsidP="00C21F82">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1. Загальні положення</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Інформація про замовника торгів</w:t>
            </w:r>
          </w:p>
        </w:tc>
        <w:tc>
          <w:tcPr>
            <w:tcW w:w="6063" w:type="dxa"/>
            <w:gridSpan w:val="2"/>
            <w:tcBorders>
              <w:top w:val="single" w:sz="8" w:space="0" w:color="000000"/>
              <w:left w:val="single" w:sz="8" w:space="0" w:color="000000"/>
              <w:bottom w:val="single" w:sz="8" w:space="0" w:color="000000"/>
              <w:right w:val="single" w:sz="8" w:space="0" w:color="000000"/>
            </w:tcBorders>
          </w:tcPr>
          <w:p w:rsidR="00337BF7" w:rsidRPr="001A7D3D" w:rsidRDefault="00337BF7" w:rsidP="009E7D8A">
            <w:pPr>
              <w:jc w:val="both"/>
              <w:rPr>
                <w:rFonts w:ascii="Times New Roman" w:hAnsi="Times New Roman" w:cs="Times New Roman"/>
                <w:sz w:val="24"/>
                <w:szCs w:val="24"/>
                <w:lang w:val="uk-UA"/>
              </w:rPr>
            </w:pP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1.1.</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Повне найменування</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Комунальне підприємство «Головний інформаційно-обчислювальний центр»</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1.2.</w:t>
            </w:r>
          </w:p>
        </w:tc>
        <w:tc>
          <w:tcPr>
            <w:tcW w:w="3808" w:type="dxa"/>
            <w:tcBorders>
              <w:top w:val="nil"/>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Місцезнаходження</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02192, м. Київ, Космічна, 12-а</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1.3.</w:t>
            </w:r>
          </w:p>
        </w:tc>
        <w:tc>
          <w:tcPr>
            <w:tcW w:w="3808" w:type="dxa"/>
            <w:tcBorders>
              <w:top w:val="nil"/>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napToGrid w:val="0"/>
                <w:sz w:val="24"/>
                <w:szCs w:val="24"/>
                <w:u w:val="single"/>
                <w:lang w:val="uk-UA" w:eastAsia="ru-RU"/>
              </w:rPr>
            </w:pPr>
            <w:r w:rsidRPr="001A7D3D">
              <w:rPr>
                <w:rFonts w:ascii="Times New Roman" w:eastAsia="Calibri" w:hAnsi="Times New Roman" w:cs="Times New Roman"/>
                <w:sz w:val="24"/>
                <w:szCs w:val="24"/>
                <w:lang w:val="uk-UA" w:eastAsia="uk-UA"/>
              </w:rPr>
              <w:t>04013755</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1.4.</w:t>
            </w:r>
          </w:p>
        </w:tc>
        <w:tc>
          <w:tcPr>
            <w:tcW w:w="3808" w:type="dxa"/>
            <w:tcBorders>
              <w:top w:val="nil"/>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Категорія замовника</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EB6B28" w:rsidP="009E7D8A">
            <w:pPr>
              <w:jc w:val="both"/>
              <w:rPr>
                <w:rFonts w:ascii="Times New Roman" w:hAnsi="Times New Roman" w:cs="Times New Roman"/>
                <w:snapToGrid w:val="0"/>
                <w:sz w:val="24"/>
                <w:szCs w:val="24"/>
                <w:lang w:val="uk-UA" w:eastAsia="ru-RU"/>
              </w:rPr>
            </w:pPr>
            <w:r w:rsidRPr="001A7D3D">
              <w:rPr>
                <w:rFonts w:ascii="Times New Roman" w:eastAsia="Times New Roman" w:hAnsi="Times New Roman" w:cs="Times New Roman"/>
                <w:snapToGrid w:val="0"/>
                <w:sz w:val="24"/>
                <w:szCs w:val="24"/>
                <w:lang w:val="uk-UA" w:eastAsia="ru-RU"/>
              </w:rPr>
              <w:t>Юридична особа, яка забезпечує потреби держави або територіальної громади.</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2.</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Тип закупівлі</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Спрощена закупівля</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Інформація про предмет закупівлі</w:t>
            </w:r>
          </w:p>
        </w:tc>
        <w:tc>
          <w:tcPr>
            <w:tcW w:w="6063" w:type="dxa"/>
            <w:gridSpan w:val="2"/>
            <w:tcBorders>
              <w:top w:val="single" w:sz="8" w:space="0" w:color="000000"/>
              <w:left w:val="single" w:sz="8" w:space="0" w:color="000000"/>
              <w:bottom w:val="single" w:sz="8" w:space="0" w:color="000000"/>
              <w:right w:val="single" w:sz="8" w:space="0" w:color="000000"/>
            </w:tcBorders>
          </w:tcPr>
          <w:p w:rsidR="00337BF7" w:rsidRPr="001A7D3D" w:rsidRDefault="00337BF7" w:rsidP="009E7D8A">
            <w:pPr>
              <w:jc w:val="both"/>
              <w:rPr>
                <w:rFonts w:ascii="Times New Roman" w:hAnsi="Times New Roman" w:cs="Times New Roman"/>
                <w:sz w:val="24"/>
                <w:szCs w:val="24"/>
                <w:lang w:val="uk-UA"/>
              </w:rPr>
            </w:pP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3.1.</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Назва предмета закупівлі</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12687" w:rsidP="00D36519">
            <w:pPr>
              <w:jc w:val="both"/>
              <w:rPr>
                <w:rFonts w:ascii="Times New Roman" w:hAnsi="Times New Roman" w:cs="Times New Roman"/>
                <w:bCs/>
                <w:sz w:val="24"/>
                <w:szCs w:val="24"/>
                <w:lang w:val="uk-UA" w:eastAsia="uk-UA"/>
              </w:rPr>
            </w:pPr>
            <w:r w:rsidRPr="001A7D3D">
              <w:rPr>
                <w:rFonts w:ascii="Times New Roman" w:hAnsi="Times New Roman" w:cs="Times New Roman"/>
                <w:sz w:val="24"/>
                <w:szCs w:val="24"/>
                <w:lang w:val="uk-UA" w:eastAsia="ru-RU"/>
              </w:rPr>
              <w:t xml:space="preserve">Бензин автомобільний А-95+ (Євро-5) </w:t>
            </w:r>
            <w:r w:rsidR="00337BF7" w:rsidRPr="001A7D3D">
              <w:rPr>
                <w:rFonts w:ascii="Times New Roman" w:hAnsi="Times New Roman" w:cs="Times New Roman"/>
                <w:bCs/>
                <w:sz w:val="24"/>
                <w:szCs w:val="24"/>
                <w:lang w:val="uk-UA" w:eastAsia="uk-UA"/>
              </w:rPr>
              <w:t>Код національного класифікатора України ДК 021:2015</w:t>
            </w:r>
            <w:r w:rsidR="00D36519">
              <w:rPr>
                <w:rFonts w:ascii="Times New Roman" w:hAnsi="Times New Roman" w:cs="Times New Roman"/>
                <w:bCs/>
                <w:sz w:val="24"/>
                <w:szCs w:val="24"/>
                <w:lang w:val="uk-UA" w:eastAsia="uk-UA"/>
              </w:rPr>
              <w:t xml:space="preserve"> </w:t>
            </w:r>
            <w:bookmarkStart w:id="0" w:name="_GoBack"/>
            <w:bookmarkEnd w:id="0"/>
            <w:r w:rsidR="00337BF7" w:rsidRPr="001A7D3D">
              <w:rPr>
                <w:rFonts w:ascii="Times New Roman" w:hAnsi="Times New Roman" w:cs="Times New Roman"/>
                <w:bCs/>
                <w:sz w:val="24"/>
                <w:szCs w:val="24"/>
                <w:lang w:val="uk-UA" w:eastAsia="uk-UA"/>
              </w:rPr>
              <w:t xml:space="preserve">«Єдиний закупівельний словник» - </w:t>
            </w:r>
            <w:r w:rsidR="000818D4" w:rsidRPr="001A7D3D">
              <w:rPr>
                <w:rFonts w:ascii="Times New Roman" w:hAnsi="Times New Roman" w:cs="Times New Roman"/>
                <w:sz w:val="24"/>
                <w:szCs w:val="24"/>
                <w:lang w:val="uk-UA" w:eastAsia="zh-CN"/>
              </w:rPr>
              <w:t xml:space="preserve">09130000-9 Нафта і дистиляти. </w:t>
            </w:r>
            <w:r w:rsidR="00337BF7" w:rsidRPr="001A7D3D">
              <w:rPr>
                <w:rFonts w:ascii="Times New Roman" w:hAnsi="Times New Roman" w:cs="Times New Roman"/>
                <w:bCs/>
                <w:sz w:val="24"/>
                <w:szCs w:val="24"/>
                <w:lang w:val="uk-UA" w:eastAsia="uk-UA"/>
              </w:rPr>
              <w:t>(далі - Товар)</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3.2.</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Опис окремої частини (частин) предмета закупівлі (лота), щодо якої можуть бути подані пропозиції</w:t>
            </w:r>
          </w:p>
        </w:tc>
        <w:tc>
          <w:tcPr>
            <w:tcW w:w="6063" w:type="dxa"/>
            <w:gridSpan w:val="2"/>
            <w:tcBorders>
              <w:top w:val="single" w:sz="8" w:space="0" w:color="000000"/>
              <w:left w:val="single" w:sz="8" w:space="0" w:color="000000"/>
              <w:bottom w:val="single" w:sz="8" w:space="0" w:color="000000"/>
              <w:right w:val="single" w:sz="8" w:space="0" w:color="000000"/>
            </w:tcBorders>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Поділ на лоти не передбачено</w:t>
            </w:r>
          </w:p>
          <w:p w:rsidR="00337BF7" w:rsidRPr="001A7D3D" w:rsidRDefault="00337BF7" w:rsidP="009E7D8A">
            <w:pPr>
              <w:jc w:val="both"/>
              <w:rPr>
                <w:rFonts w:ascii="Times New Roman" w:hAnsi="Times New Roman" w:cs="Times New Roman"/>
                <w:sz w:val="24"/>
                <w:szCs w:val="24"/>
                <w:lang w:val="uk-UA"/>
              </w:rPr>
            </w:pP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Закупівля здійснюється щодо предмету закупівлі в цілому</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3.3.</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u w:val="single"/>
                <w:lang w:val="uk-UA" w:eastAsia="zh-CN"/>
              </w:rPr>
            </w:pPr>
            <w:r w:rsidRPr="001A7D3D">
              <w:rPr>
                <w:rFonts w:ascii="Times New Roman" w:eastAsia="SimSun" w:hAnsi="Times New Roman" w:cs="Times New Roman"/>
                <w:sz w:val="24"/>
                <w:szCs w:val="24"/>
                <w:u w:val="single"/>
                <w:lang w:val="uk-UA" w:eastAsia="zh-CN"/>
              </w:rPr>
              <w:t xml:space="preserve">Місце надання </w:t>
            </w:r>
            <w:r w:rsidR="00FB1D89" w:rsidRPr="001A7D3D">
              <w:rPr>
                <w:rFonts w:ascii="Times New Roman" w:eastAsia="SimSun" w:hAnsi="Times New Roman" w:cs="Times New Roman"/>
                <w:sz w:val="24"/>
                <w:szCs w:val="24"/>
                <w:u w:val="single"/>
                <w:lang w:val="uk-UA" w:eastAsia="zh-CN"/>
              </w:rPr>
              <w:t>товару</w:t>
            </w:r>
            <w:r w:rsidRPr="001A7D3D">
              <w:rPr>
                <w:rFonts w:ascii="Times New Roman" w:eastAsia="SimSun" w:hAnsi="Times New Roman" w:cs="Times New Roman"/>
                <w:sz w:val="24"/>
                <w:szCs w:val="24"/>
                <w:u w:val="single"/>
                <w:lang w:val="uk-UA" w:eastAsia="zh-CN"/>
              </w:rPr>
              <w:t>:</w:t>
            </w:r>
          </w:p>
          <w:p w:rsidR="00B6408C" w:rsidRPr="001A7D3D" w:rsidRDefault="00BE0EFC" w:rsidP="009E7D8A">
            <w:pPr>
              <w:jc w:val="both"/>
              <w:rPr>
                <w:rFonts w:ascii="Times New Roman" w:eastAsia="SimSun" w:hAnsi="Times New Roman" w:cs="Times New Roman"/>
                <w:sz w:val="24"/>
                <w:szCs w:val="24"/>
                <w:u w:val="single"/>
                <w:lang w:val="uk-UA" w:eastAsia="zh-CN"/>
              </w:rPr>
            </w:pPr>
            <w:r w:rsidRPr="001A7D3D">
              <w:rPr>
                <w:rFonts w:ascii="Times New Roman" w:hAnsi="Times New Roman" w:cs="Times New Roman"/>
                <w:sz w:val="24"/>
                <w:szCs w:val="24"/>
                <w:lang w:val="uk-UA"/>
              </w:rPr>
              <w:t>В</w:t>
            </w:r>
            <w:r w:rsidR="000A5BED" w:rsidRPr="001A7D3D">
              <w:rPr>
                <w:rFonts w:ascii="Times New Roman" w:hAnsi="Times New Roman" w:cs="Times New Roman"/>
                <w:sz w:val="24"/>
                <w:szCs w:val="24"/>
                <w:lang w:val="uk-UA"/>
              </w:rPr>
              <w:t xml:space="preserve"> мережі АЗС/АЗК у адміністративних районах м. Києва</w:t>
            </w:r>
            <w:r w:rsidR="00B6408C" w:rsidRPr="001A7D3D">
              <w:rPr>
                <w:rFonts w:ascii="Times New Roman" w:hAnsi="Times New Roman" w:cs="Times New Roman"/>
                <w:sz w:val="24"/>
                <w:szCs w:val="24"/>
                <w:lang w:val="uk-UA" w:eastAsia="ru-RU"/>
              </w:rPr>
              <w:t>, перелік яких є невід’ємною частиною Договору та визначений у Додатку 2 до Договору</w:t>
            </w:r>
            <w:r w:rsidR="00EB6B28" w:rsidRPr="001A7D3D">
              <w:rPr>
                <w:rFonts w:ascii="Times New Roman" w:hAnsi="Times New Roman" w:cs="Times New Roman"/>
                <w:sz w:val="24"/>
                <w:szCs w:val="24"/>
                <w:lang w:val="uk-UA" w:eastAsia="ru-RU"/>
              </w:rPr>
              <w:t>.</w:t>
            </w:r>
            <w:r w:rsidR="000A5BED" w:rsidRPr="001A7D3D">
              <w:rPr>
                <w:rFonts w:ascii="Times New Roman" w:hAnsi="Times New Roman" w:cs="Times New Roman"/>
                <w:sz w:val="24"/>
                <w:szCs w:val="24"/>
                <w:lang w:val="uk-UA" w:eastAsia="ru-RU"/>
              </w:rPr>
              <w:t xml:space="preserve"> </w:t>
            </w:r>
            <w:r w:rsidR="000A5BED" w:rsidRPr="001A7D3D">
              <w:rPr>
                <w:rFonts w:ascii="Times New Roman" w:hAnsi="Times New Roman" w:cs="Times New Roman"/>
                <w:sz w:val="24"/>
                <w:szCs w:val="24"/>
                <w:lang w:val="uk-UA"/>
              </w:rPr>
              <w:t>Відпуск Товару здійснюється Продавцем за талонами згідно з Правилами роздрібної торгівлі нафтопродуктами, затвердженими постановою Кабінету Міністрів України від 20 грудня 1997 року № 1442 (в редакції постанови Кабінету Міністрів України від 4 грудня 2019 року № 1159).</w:t>
            </w:r>
            <w:bookmarkStart w:id="1" w:name="32"/>
            <w:bookmarkStart w:id="2" w:name="34"/>
            <w:bookmarkEnd w:id="1"/>
            <w:bookmarkEnd w:id="2"/>
            <w:r w:rsidR="000A5BED" w:rsidRPr="001A7D3D">
              <w:rPr>
                <w:rFonts w:ascii="Times New Roman" w:hAnsi="Times New Roman" w:cs="Times New Roman"/>
                <w:sz w:val="24"/>
                <w:szCs w:val="24"/>
                <w:lang w:val="uk-UA"/>
              </w:rPr>
              <w:t xml:space="preserve"> </w:t>
            </w:r>
            <w:r w:rsidR="000A5BED" w:rsidRPr="001A7D3D">
              <w:rPr>
                <w:rFonts w:ascii="Times New Roman" w:hAnsi="Times New Roman" w:cs="Times New Roman"/>
                <w:sz w:val="24"/>
                <w:szCs w:val="24"/>
                <w:lang w:val="uk-UA"/>
              </w:rPr>
              <w:t>Відпуск Товару здійснюється за талонами номіналом в 10, 20 літрів.</w:t>
            </w:r>
            <w:r w:rsidR="00DD167F" w:rsidRPr="001A7D3D">
              <w:rPr>
                <w:rFonts w:ascii="Times New Roman" w:hAnsi="Times New Roman" w:cs="Times New Roman"/>
                <w:sz w:val="24"/>
                <w:szCs w:val="24"/>
                <w:lang w:val="uk-UA"/>
              </w:rPr>
              <w:t xml:space="preserve"> </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eastAsia="SimSun" w:hAnsi="Times New Roman" w:cs="Times New Roman"/>
                <w:sz w:val="24"/>
                <w:szCs w:val="24"/>
                <w:u w:val="single"/>
                <w:lang w:val="uk-UA" w:eastAsia="zh-CN"/>
              </w:rPr>
              <w:t>Кількість</w:t>
            </w:r>
            <w:r w:rsidRPr="001A7D3D">
              <w:rPr>
                <w:rFonts w:ascii="Times New Roman" w:eastAsia="SimSun" w:hAnsi="Times New Roman" w:cs="Times New Roman"/>
                <w:sz w:val="24"/>
                <w:szCs w:val="24"/>
                <w:lang w:val="uk-UA" w:eastAsia="zh-CN"/>
              </w:rPr>
              <w:t xml:space="preserve">: </w:t>
            </w:r>
            <w:r w:rsidR="00685723" w:rsidRPr="001A7D3D">
              <w:rPr>
                <w:rFonts w:ascii="Times New Roman" w:eastAsia="Calibri" w:hAnsi="Times New Roman" w:cs="Times New Roman"/>
                <w:sz w:val="24"/>
                <w:szCs w:val="24"/>
                <w:lang w:val="uk-UA"/>
              </w:rPr>
              <w:t>3390</w:t>
            </w:r>
            <w:r w:rsidR="000818D4" w:rsidRPr="001A7D3D">
              <w:rPr>
                <w:rFonts w:ascii="Times New Roman" w:eastAsia="Calibri" w:hAnsi="Times New Roman" w:cs="Times New Roman"/>
                <w:sz w:val="24"/>
                <w:szCs w:val="24"/>
                <w:lang w:val="uk-UA"/>
              </w:rPr>
              <w:t xml:space="preserve"> л</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3.4.</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Строк поставки товарів (надання послуг, виконання робіт)</w:t>
            </w:r>
          </w:p>
        </w:tc>
        <w:tc>
          <w:tcPr>
            <w:tcW w:w="6063" w:type="dxa"/>
            <w:gridSpan w:val="2"/>
            <w:tcBorders>
              <w:top w:val="single" w:sz="8" w:space="0" w:color="000000"/>
              <w:left w:val="single" w:sz="8" w:space="0" w:color="000000"/>
              <w:bottom w:val="single" w:sz="8" w:space="0" w:color="000000"/>
              <w:right w:val="single" w:sz="8" w:space="0" w:color="000000"/>
            </w:tcBorders>
          </w:tcPr>
          <w:p w:rsidR="00881F26" w:rsidRPr="001A7D3D" w:rsidRDefault="00DD167F" w:rsidP="00881F26">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Строк та порядо</w:t>
            </w:r>
            <w:r w:rsidR="00BE0EFC" w:rsidRPr="001A7D3D">
              <w:rPr>
                <w:rFonts w:ascii="Times New Roman" w:hAnsi="Times New Roman" w:cs="Times New Roman"/>
                <w:sz w:val="24"/>
                <w:szCs w:val="24"/>
                <w:lang w:val="uk-UA"/>
              </w:rPr>
              <w:t>к поставки талонів за з</w:t>
            </w:r>
            <w:r w:rsidRPr="001A7D3D">
              <w:rPr>
                <w:rFonts w:ascii="Times New Roman" w:hAnsi="Times New Roman" w:cs="Times New Roman"/>
                <w:sz w:val="24"/>
                <w:szCs w:val="24"/>
                <w:lang w:val="uk-UA"/>
              </w:rPr>
              <w:t>амовленням протягом 1 (одного) ро</w:t>
            </w:r>
            <w:r w:rsidR="00BE0EFC" w:rsidRPr="001A7D3D">
              <w:rPr>
                <w:rFonts w:ascii="Times New Roman" w:hAnsi="Times New Roman" w:cs="Times New Roman"/>
                <w:sz w:val="24"/>
                <w:szCs w:val="24"/>
                <w:lang w:val="uk-UA"/>
              </w:rPr>
              <w:t>бочого дня з моменту отримання з</w:t>
            </w:r>
            <w:r w:rsidRPr="001A7D3D">
              <w:rPr>
                <w:rFonts w:ascii="Times New Roman" w:hAnsi="Times New Roman" w:cs="Times New Roman"/>
                <w:sz w:val="24"/>
                <w:szCs w:val="24"/>
                <w:lang w:val="uk-UA"/>
              </w:rPr>
              <w:t>амовлення</w:t>
            </w:r>
          </w:p>
          <w:p w:rsidR="00337BF7" w:rsidRPr="001A7D3D" w:rsidRDefault="00DD167F" w:rsidP="00881F26">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lastRenderedPageBreak/>
              <w:t>Договір діє до 31 грудня 2022 року</w:t>
            </w:r>
          </w:p>
        </w:tc>
      </w:tr>
      <w:tr w:rsidR="00337BF7" w:rsidRPr="001A7D3D" w:rsidTr="00C21F82">
        <w:trPr>
          <w:gridBefore w:val="1"/>
          <w:wBefore w:w="110" w:type="dxa"/>
          <w:trHeight w:val="613"/>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lastRenderedPageBreak/>
              <w:t>3.5.</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Умови оплати</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785766" w:rsidP="00785766">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Розрахунки проводяться шляхом сплати грошових коштів на поточний рахунок, зазначений у Договорі, на підставі оформлених належним чином рахунку-фактури, видаткової накладної, акта прийому-передачі, підписаних уповноваженими представниками обох Сторін, протягом 10 (десяти) банківських днів з моменту підписання видаткової накладної.</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4.</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Очікувана вартість </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B6408C"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184 416,00</w:t>
            </w:r>
            <w:r w:rsidR="000818D4" w:rsidRPr="001A7D3D">
              <w:rPr>
                <w:rFonts w:ascii="Times New Roman" w:hAnsi="Times New Roman" w:cs="Times New Roman"/>
                <w:sz w:val="24"/>
                <w:szCs w:val="24"/>
                <w:lang w:val="uk-UA"/>
              </w:rPr>
              <w:t xml:space="preserve"> </w:t>
            </w:r>
            <w:r w:rsidR="00337BF7" w:rsidRPr="001A7D3D">
              <w:rPr>
                <w:rFonts w:ascii="Times New Roman" w:hAnsi="Times New Roman" w:cs="Times New Roman"/>
                <w:sz w:val="24"/>
                <w:szCs w:val="24"/>
                <w:lang w:val="uk-UA"/>
              </w:rPr>
              <w:t>грн. з ПДВ.</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4.1.</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Джерело фінансування</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Власні кошти</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4.2.</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Мінімальний крок зниження ставки</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(від 0,5 %-3%) –  </w:t>
            </w:r>
            <w:r w:rsidR="00312687" w:rsidRPr="001A7D3D">
              <w:rPr>
                <w:rFonts w:ascii="Times New Roman" w:hAnsi="Times New Roman" w:cs="Times New Roman"/>
                <w:sz w:val="24"/>
                <w:szCs w:val="24"/>
                <w:lang w:val="uk-UA"/>
              </w:rPr>
              <w:t>950,00</w:t>
            </w:r>
            <w:r w:rsidR="007C1537" w:rsidRPr="001A7D3D">
              <w:rPr>
                <w:rFonts w:ascii="Times New Roman" w:hAnsi="Times New Roman" w:cs="Times New Roman"/>
                <w:sz w:val="24"/>
                <w:szCs w:val="24"/>
                <w:lang w:val="uk-UA"/>
              </w:rPr>
              <w:t xml:space="preserve"> </w:t>
            </w:r>
            <w:r w:rsidRPr="001A7D3D">
              <w:rPr>
                <w:rFonts w:ascii="Times New Roman" w:hAnsi="Times New Roman" w:cs="Times New Roman"/>
                <w:sz w:val="24"/>
                <w:szCs w:val="24"/>
                <w:lang w:val="uk-UA"/>
              </w:rPr>
              <w:t>грн</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5.</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Недискримінація учасників</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спрощеній закупівлі на рівних умовах.</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6.</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Інформація про валюту, у якій повинно бути розраховано та зазначено ціну пропозиції</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eastAsia="SimSun" w:hAnsi="Times New Roman" w:cs="Times New Roman"/>
                <w:sz w:val="24"/>
                <w:szCs w:val="24"/>
                <w:lang w:val="uk-UA" w:eastAsia="uk-UA"/>
              </w:rPr>
              <w:t>Валютою пропозиції є національна валюта України – гривня.</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7.</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Інформація про мову (мови), якою (якими) повинно бути складено пропозиції</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337BF7" w:rsidRPr="001A7D3D" w:rsidTr="00C21F82">
        <w:trPr>
          <w:gridBefore w:val="1"/>
          <w:wBefore w:w="110" w:type="dxa"/>
          <w:trHeight w:val="420"/>
        </w:trPr>
        <w:tc>
          <w:tcPr>
            <w:tcW w:w="10516" w:type="dxa"/>
            <w:gridSpan w:val="5"/>
            <w:tcBorders>
              <w:top w:val="single" w:sz="8" w:space="0" w:color="000000"/>
              <w:left w:val="single" w:sz="8" w:space="0" w:color="000000"/>
              <w:bottom w:val="single" w:sz="8" w:space="0" w:color="000000"/>
              <w:right w:val="single" w:sz="8" w:space="0" w:color="000000"/>
            </w:tcBorders>
            <w:shd w:val="clear" w:color="auto" w:fill="D9D9D9"/>
            <w:hideMark/>
          </w:tcPr>
          <w:p w:rsidR="00337BF7" w:rsidRPr="001A7D3D" w:rsidRDefault="00337BF7" w:rsidP="00C21F82">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2. Порядок унесення змін та надання роз’яснень до оголошення</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Процедура надання роз’яснень щодо оголошення</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У період уточнення учасники мають право звернутись до замовника за роз’ясненням щодо інформації, зазначеної в оголошенні, щодо вимог до предмета закупівлі та/або з вимогою щодо усунення порушення під час проведення спрощеної закупівлі. </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Замовник зобов’язаний надати обґрунтовані відповіді на запитання та вимоги через електронну систему закупівель протягом одного робочого дня до початку періоду подання пропозицій.</w:t>
            </w:r>
          </w:p>
        </w:tc>
      </w:tr>
      <w:tr w:rsidR="00337BF7" w:rsidRPr="001A7D3D" w:rsidTr="00C21F82">
        <w:trPr>
          <w:gridBefore w:val="1"/>
          <w:wBefore w:w="110" w:type="dxa"/>
          <w:trHeight w:val="2055"/>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lastRenderedPageBreak/>
              <w:t>2.</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Внесення змін до оголошення</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Внесення змін до оголошення про проведення спрощеної закупівлі та/або вимог до предмета закупівлі може здійснюватися за обґрунтованою ініціативою учасника, а також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337BF7" w:rsidRPr="001A7D3D" w:rsidTr="00C21F82">
        <w:trPr>
          <w:gridBefore w:val="1"/>
          <w:wBefore w:w="110" w:type="dxa"/>
          <w:trHeight w:val="420"/>
        </w:trPr>
        <w:tc>
          <w:tcPr>
            <w:tcW w:w="10516" w:type="dxa"/>
            <w:gridSpan w:val="5"/>
            <w:tcBorders>
              <w:top w:val="single" w:sz="8" w:space="0" w:color="000000"/>
              <w:left w:val="single" w:sz="8" w:space="0" w:color="000000"/>
              <w:bottom w:val="single" w:sz="8" w:space="0" w:color="000000"/>
              <w:right w:val="single" w:sz="8" w:space="0" w:color="000000"/>
            </w:tcBorders>
            <w:shd w:val="clear" w:color="auto" w:fill="D9D9D9"/>
            <w:hideMark/>
          </w:tcPr>
          <w:p w:rsidR="00337BF7" w:rsidRPr="001A7D3D" w:rsidRDefault="00337BF7" w:rsidP="00C21F82">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3. Інструкція з підготовки пропозиції</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Зміст і спосіб подання пропозиції</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 замовником в оголошенні про проведення спрощеної закупівлі.</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Пропозиція подається в електронному вигляді шляхом заповнення електронних форм із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Кожен учасник має право подати тільки одну пропозицію.</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пропозиції, несе учасник.</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2.</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Забезпечення пропозиції</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не вимагається</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Умови повернення чи неповернення забезпечення пропозиції</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не вимагається</w:t>
            </w:r>
          </w:p>
        </w:tc>
      </w:tr>
      <w:tr w:rsidR="00337BF7" w:rsidRPr="001A7D3D" w:rsidTr="00C21F82">
        <w:trPr>
          <w:gridBefore w:val="1"/>
          <w:wBefore w:w="110" w:type="dxa"/>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4.</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BE0EFC">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w:t>
            </w:r>
            <w:r w:rsidR="00785766" w:rsidRPr="001A7D3D">
              <w:rPr>
                <w:rFonts w:ascii="Times New Roman" w:hAnsi="Times New Roman" w:cs="Times New Roman"/>
                <w:bCs/>
                <w:color w:val="000000"/>
                <w:sz w:val="24"/>
                <w:szCs w:val="24"/>
                <w:lang w:val="uk-UA"/>
              </w:rPr>
              <w:t>якісним та кількісним характеристикам</w:t>
            </w:r>
            <w:r w:rsidR="00785766" w:rsidRPr="001A7D3D">
              <w:rPr>
                <w:rFonts w:ascii="Times New Roman" w:hAnsi="Times New Roman" w:cs="Times New Roman"/>
                <w:bCs/>
                <w:color w:val="000000"/>
                <w:sz w:val="24"/>
                <w:szCs w:val="24"/>
                <w:lang w:val="uk-UA"/>
              </w:rPr>
              <w:t xml:space="preserve"> </w:t>
            </w:r>
            <w:r w:rsidR="00785766" w:rsidRPr="001A7D3D">
              <w:rPr>
                <w:rFonts w:ascii="Times New Roman" w:hAnsi="Times New Roman" w:cs="Times New Roman"/>
                <w:bCs/>
                <w:color w:val="000000"/>
                <w:sz w:val="24"/>
                <w:szCs w:val="24"/>
                <w:lang w:val="uk-UA"/>
              </w:rPr>
              <w:t>предмета закупівлі, у тому числі відповідній технічній специфікації</w:t>
            </w:r>
            <w:r w:rsidRPr="001A7D3D">
              <w:rPr>
                <w:rFonts w:ascii="Times New Roman" w:hAnsi="Times New Roman" w:cs="Times New Roman"/>
                <w:sz w:val="24"/>
                <w:szCs w:val="24"/>
                <w:lang w:val="uk-UA"/>
              </w:rPr>
              <w:t>, відповідно до Додатку 1 до оголошення про проведення спрощеної закупівлі.</w:t>
            </w:r>
          </w:p>
        </w:tc>
      </w:tr>
      <w:tr w:rsidR="00337BF7" w:rsidRPr="001A7D3D" w:rsidTr="00C21F82">
        <w:trPr>
          <w:gridBefore w:val="1"/>
          <w:wBefore w:w="110" w:type="dxa"/>
          <w:trHeight w:val="465"/>
        </w:trPr>
        <w:tc>
          <w:tcPr>
            <w:tcW w:w="645"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5.</w:t>
            </w:r>
          </w:p>
        </w:tc>
        <w:tc>
          <w:tcPr>
            <w:tcW w:w="3808" w:type="dxa"/>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Унесення змін або відкликання пропозиції учасником</w:t>
            </w:r>
          </w:p>
        </w:tc>
        <w:tc>
          <w:tcPr>
            <w:tcW w:w="6063" w:type="dxa"/>
            <w:gridSpan w:val="2"/>
            <w:tcBorders>
              <w:top w:val="single" w:sz="8" w:space="0" w:color="000000"/>
              <w:left w:val="single" w:sz="8" w:space="0" w:color="000000"/>
              <w:bottom w:val="single" w:sz="8" w:space="0" w:color="000000"/>
              <w:right w:val="single" w:sz="8" w:space="0" w:color="000000"/>
            </w:tcBorders>
            <w:hideMark/>
          </w:tcPr>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(у разі надання).</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Такі зміни або заява про відкликання пропозиції враховуються, якщо вони отримані електронною </w:t>
            </w:r>
            <w:r w:rsidRPr="001A7D3D">
              <w:rPr>
                <w:rFonts w:ascii="Times New Roman" w:hAnsi="Times New Roman" w:cs="Times New Roman"/>
                <w:sz w:val="24"/>
                <w:szCs w:val="24"/>
                <w:lang w:val="uk-UA"/>
              </w:rPr>
              <w:lastRenderedPageBreak/>
              <w:t>системою закупівель до закінчення строку подання пропозицій.</w:t>
            </w:r>
          </w:p>
        </w:tc>
      </w:tr>
      <w:tr w:rsidR="00C21F82" w:rsidRPr="001A7D3D" w:rsidTr="00C21F82">
        <w:trPr>
          <w:gridAfter w:val="1"/>
          <w:wAfter w:w="110" w:type="dxa"/>
          <w:trHeight w:val="420"/>
        </w:trPr>
        <w:tc>
          <w:tcPr>
            <w:tcW w:w="10516" w:type="dxa"/>
            <w:gridSpan w:val="5"/>
            <w:shd w:val="clear" w:color="auto" w:fill="D9D9D9"/>
            <w:tcMar>
              <w:top w:w="100" w:type="dxa"/>
              <w:left w:w="100" w:type="dxa"/>
              <w:bottom w:w="100" w:type="dxa"/>
              <w:right w:w="100" w:type="dxa"/>
            </w:tcMar>
          </w:tcPr>
          <w:p w:rsidR="00C21F82" w:rsidRPr="001A7D3D" w:rsidRDefault="00C21F82" w:rsidP="006E2905">
            <w:pPr>
              <w:pStyle w:val="a8"/>
              <w:jc w:val="center"/>
              <w:rPr>
                <w:rFonts w:ascii="Times New Roman" w:hAnsi="Times New Roman" w:cs="Times New Roman"/>
                <w:sz w:val="24"/>
                <w:szCs w:val="24"/>
              </w:rPr>
            </w:pPr>
            <w:r w:rsidRPr="001A7D3D">
              <w:rPr>
                <w:rFonts w:ascii="Times New Roman" w:hAnsi="Times New Roman" w:cs="Times New Roman"/>
                <w:sz w:val="24"/>
                <w:szCs w:val="24"/>
              </w:rPr>
              <w:lastRenderedPageBreak/>
              <w:t>4. Оцінка пропозиції</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1.</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5956" w:type="dxa"/>
            <w:shd w:val="clear" w:color="auto" w:fill="auto"/>
            <w:tcMar>
              <w:top w:w="100" w:type="dxa"/>
              <w:left w:w="100" w:type="dxa"/>
              <w:bottom w:w="100" w:type="dxa"/>
              <w:right w:w="100" w:type="dxa"/>
            </w:tcMar>
          </w:tcPr>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C21F82" w:rsidRPr="001A7D3D" w:rsidRDefault="00C21F82" w:rsidP="006E2905">
            <w:pPr>
              <w:pStyle w:val="a8"/>
              <w:jc w:val="both"/>
              <w:rPr>
                <w:rFonts w:ascii="Times New Roman" w:hAnsi="Times New Roman" w:cs="Times New Roman"/>
                <w:sz w:val="24"/>
                <w:szCs w:val="24"/>
                <w:lang w:eastAsia="ru-RU"/>
              </w:rPr>
            </w:pPr>
            <w:r w:rsidRPr="001A7D3D">
              <w:rPr>
                <w:rFonts w:ascii="Times New Roman" w:hAnsi="Times New Roman" w:cs="Times New Roman"/>
                <w:sz w:val="24"/>
                <w:szCs w:val="24"/>
                <w:lang w:eastAsia="ru-RU"/>
              </w:rPr>
              <w:t>Єдиним критерієм оцінки пропозицій є ціна.</w:t>
            </w:r>
          </w:p>
          <w:p w:rsidR="00C21F82" w:rsidRPr="001A7D3D" w:rsidRDefault="00C21F82" w:rsidP="006E2905">
            <w:pPr>
              <w:pStyle w:val="a8"/>
              <w:jc w:val="both"/>
              <w:rPr>
                <w:rFonts w:ascii="Times New Roman" w:hAnsi="Times New Roman" w:cs="Times New Roman"/>
                <w:sz w:val="24"/>
                <w:szCs w:val="24"/>
                <w:lang w:eastAsia="ru-RU"/>
              </w:rPr>
            </w:pPr>
            <w:r w:rsidRPr="001A7D3D">
              <w:rPr>
                <w:rFonts w:ascii="Times New Roman" w:hAnsi="Times New Roman" w:cs="Times New Roman"/>
                <w:sz w:val="24"/>
                <w:szCs w:val="24"/>
                <w:lang w:eastAsia="ru-RU"/>
              </w:rPr>
              <w:t>Критерії та методика оцінки визначаються відповідно до частини першої статті 28 Закону України «Про публічні закупівлі» (далі – Закон).</w:t>
            </w:r>
          </w:p>
          <w:p w:rsidR="00C21F82" w:rsidRPr="001A7D3D" w:rsidRDefault="00C21F82" w:rsidP="006E2905">
            <w:pPr>
              <w:pStyle w:val="a8"/>
              <w:jc w:val="both"/>
              <w:rPr>
                <w:rFonts w:ascii="Times New Roman" w:hAnsi="Times New Roman" w:cs="Times New Roman"/>
                <w:sz w:val="24"/>
                <w:szCs w:val="24"/>
                <w:lang w:eastAsia="ru-RU"/>
              </w:rPr>
            </w:pPr>
            <w:r w:rsidRPr="001A7D3D">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та інших витрат.</w:t>
            </w:r>
          </w:p>
          <w:p w:rsidR="00C21F82" w:rsidRPr="001A7D3D" w:rsidRDefault="00C21F82" w:rsidP="006E2905">
            <w:pPr>
              <w:pStyle w:val="a8"/>
              <w:jc w:val="both"/>
              <w:rPr>
                <w:rFonts w:ascii="Times New Roman" w:hAnsi="Times New Roman" w:cs="Times New Roman"/>
                <w:sz w:val="24"/>
                <w:szCs w:val="24"/>
                <w:lang w:eastAsia="ru-RU"/>
              </w:rPr>
            </w:pPr>
            <w:r w:rsidRPr="001A7D3D">
              <w:rPr>
                <w:rFonts w:ascii="Times New Roman" w:hAnsi="Times New Roman" w:cs="Times New Roman"/>
                <w:sz w:val="24"/>
                <w:szCs w:val="24"/>
                <w:lang w:eastAsia="ru-RU"/>
              </w:rPr>
              <w:t>Оцінка здійснюється щодо предмета закупівлі в цілому.</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Електронна система визначає найкращу пропозицію з найнижчою ціною.</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Після оцінки пропозицій замовник розглядає пропозиції на відповідність вимогам оголошення з переліку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 xml:space="preserve">часників, починаючи з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 пропозиція якого за результатом оцінки визначена найбільш економічно вигідною.</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часників, що вважається найбільш економічно вигідною.</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Для проведення спрощеної закупівлі із застосуванням електронного аукціону має бути подано не менше двох пропозицій.</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За результатами оцінки та розгляду пропозиції замовник визначає переможця та приймає рішення про намір укласти договір.</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Строк розгляду найбільш економічно вигідної пропозиції не повинен перевищувати п’ять робочих днів із дня завершення електронного аукціону.</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 як таку, що не відповідає умовам оголошення.</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2.</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Інша інформація</w:t>
            </w:r>
          </w:p>
        </w:tc>
        <w:tc>
          <w:tcPr>
            <w:tcW w:w="5956" w:type="dxa"/>
            <w:shd w:val="clear" w:color="auto" w:fill="auto"/>
            <w:tcMar>
              <w:top w:w="100" w:type="dxa"/>
              <w:left w:w="100" w:type="dxa"/>
              <w:bottom w:w="100" w:type="dxa"/>
              <w:right w:w="100" w:type="dxa"/>
            </w:tcMar>
          </w:tcPr>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Вартість пропозиції та всі інші ціни повинні бути чітко визначені.</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Учасник самостійно несе всі витрати, пов’язані з підготовкою та поданням його пропозиції. Замовник у </w:t>
            </w:r>
            <w:r w:rsidRPr="001A7D3D">
              <w:rPr>
                <w:rFonts w:ascii="Times New Roman" w:hAnsi="Times New Roman" w:cs="Times New Roman"/>
                <w:sz w:val="24"/>
                <w:szCs w:val="24"/>
              </w:rPr>
              <w:lastRenderedPageBreak/>
              <w:t xml:space="preserve">будь-якому випадку не є відповідальним за зміст пропозиції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 xml:space="preserve">часника та за витрати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 на підготовку пропозиції незалежно від результату торгів.</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До розрахунку ціни  пропозиції не включаються будь-які витрати, понесені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 xml:space="preserve">часником у процесі проведення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b/>
                <w:bCs/>
                <w:i/>
                <w:iCs/>
                <w:sz w:val="24"/>
                <w:szCs w:val="24"/>
                <w:u w:val="single"/>
                <w:lang w:val="uk-UA"/>
              </w:rPr>
              <w:t>Інші умови документації:</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 Учасники відповідають за зміст своїх пропозицій, та повинні дотримуватись норм чинного законодавства України.</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2.   У разі якщо учасник не повинен складати або відповідно до норм чинного законодавства (в тому числі у разі подання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A7D3D">
              <w:rPr>
                <w:rFonts w:ascii="Times New Roman" w:hAnsi="Times New Roman" w:cs="Times New Roman"/>
                <w:sz w:val="24"/>
                <w:szCs w:val="24"/>
                <w:u w:val="single"/>
                <w:lang w:val="uk-UA"/>
              </w:rPr>
              <w:t>лист-роз’яснення в довільній формі</w:t>
            </w:r>
            <w:r w:rsidRPr="001A7D3D">
              <w:rPr>
                <w:rFonts w:ascii="Times New Roman" w:hAnsi="Times New Roman" w:cs="Times New Roman"/>
                <w:sz w:val="24"/>
                <w:szCs w:val="24"/>
                <w:lang w:val="uk-UA"/>
              </w:rPr>
              <w:t xml:space="preserve"> в якому зазначає законодавчі підстави ненадання відповідних документів або копію/</w:t>
            </w:r>
            <w:proofErr w:type="spellStart"/>
            <w:r w:rsidRPr="001A7D3D">
              <w:rPr>
                <w:rFonts w:ascii="Times New Roman" w:hAnsi="Times New Roman" w:cs="Times New Roman"/>
                <w:sz w:val="24"/>
                <w:szCs w:val="24"/>
                <w:lang w:val="uk-UA"/>
              </w:rPr>
              <w:t>ії</w:t>
            </w:r>
            <w:proofErr w:type="spellEnd"/>
            <w:r w:rsidRPr="001A7D3D">
              <w:rPr>
                <w:rFonts w:ascii="Times New Roman" w:hAnsi="Times New Roman" w:cs="Times New Roman"/>
                <w:sz w:val="24"/>
                <w:szCs w:val="24"/>
                <w:lang w:val="uk-UA"/>
              </w:rPr>
              <w:t xml:space="preserve"> роз'яснення/</w:t>
            </w:r>
            <w:proofErr w:type="spellStart"/>
            <w:r w:rsidRPr="001A7D3D">
              <w:rPr>
                <w:rFonts w:ascii="Times New Roman" w:hAnsi="Times New Roman" w:cs="Times New Roman"/>
                <w:sz w:val="24"/>
                <w:szCs w:val="24"/>
                <w:lang w:val="uk-UA"/>
              </w:rPr>
              <w:t>нь</w:t>
            </w:r>
            <w:proofErr w:type="spellEnd"/>
            <w:r w:rsidRPr="001A7D3D">
              <w:rPr>
                <w:rFonts w:ascii="Times New Roman" w:hAnsi="Times New Roman" w:cs="Times New Roman"/>
                <w:sz w:val="24"/>
                <w:szCs w:val="24"/>
                <w:lang w:val="uk-UA"/>
              </w:rPr>
              <w:t xml:space="preserve"> державних органів або не накладення електронного підпису.</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5.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lastRenderedPageBreak/>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rsidR="00C21F82" w:rsidRPr="001A7D3D" w:rsidRDefault="00C21F82" w:rsidP="006E2905">
            <w:pPr>
              <w:ind w:firstLine="467"/>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7. Якщо вимога в документації встановлена декілька разів, учасник може подати необхідний документ або інформацію один раз.</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9. </w:t>
            </w:r>
            <w:r w:rsidRPr="001A7D3D">
              <w:rPr>
                <w:rStyle w:val="apple-converted-space"/>
                <w:rFonts w:ascii="Times New Roman" w:eastAsiaTheme="minorEastAsia" w:hAnsi="Times New Roman" w:cs="Times New Roman"/>
                <w:sz w:val="24"/>
                <w:szCs w:val="24"/>
              </w:rPr>
              <w:t>Пропозиція учасника може містити документи з водяними знаками.</w:t>
            </w:r>
          </w:p>
        </w:tc>
      </w:tr>
      <w:tr w:rsidR="00C21F82" w:rsidRPr="001A7D3D" w:rsidTr="00C21F82">
        <w:trPr>
          <w:gridAfter w:val="1"/>
          <w:wAfter w:w="110" w:type="dxa"/>
          <w:trHeight w:val="495"/>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lastRenderedPageBreak/>
              <w:t>3.</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Відхилення пропозицій</w:t>
            </w:r>
          </w:p>
        </w:tc>
        <w:tc>
          <w:tcPr>
            <w:tcW w:w="5956" w:type="dxa"/>
            <w:shd w:val="clear" w:color="auto" w:fill="auto"/>
            <w:tcMar>
              <w:top w:w="100" w:type="dxa"/>
              <w:left w:w="100" w:type="dxa"/>
              <w:bottom w:w="100" w:type="dxa"/>
              <w:right w:w="100" w:type="dxa"/>
            </w:tcMar>
          </w:tcPr>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Замовник відхиляє пропозицію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 у наступних випадках:</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 пропозиція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 не відповідає умовам, визначеним в оголошенні про проведення спрощеної закупівлі та вимогам до предмета закупівлі;</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 не надав забезпечення пропозиції, якщо таке забезпечення вимагалося замовником;</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 який визначений переможцем спрощеної закупівлі, відмовився від укладення договору про закупівлю;</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 якщо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 протягом одного року до дати оприлюднення оголошення про проведення спрощеної закупівлі відмовлявся від підписання договору про закупівлю більше двох разів із замовником, який проводить таку спрощену закупівлю.</w:t>
            </w:r>
          </w:p>
        </w:tc>
      </w:tr>
      <w:tr w:rsidR="00C21F82" w:rsidRPr="001A7D3D" w:rsidTr="00C21F82">
        <w:trPr>
          <w:gridAfter w:val="1"/>
          <w:wAfter w:w="110" w:type="dxa"/>
          <w:trHeight w:val="420"/>
        </w:trPr>
        <w:tc>
          <w:tcPr>
            <w:tcW w:w="10516" w:type="dxa"/>
            <w:gridSpan w:val="5"/>
            <w:shd w:val="clear" w:color="auto" w:fill="D9D9D9"/>
            <w:tcMar>
              <w:top w:w="100" w:type="dxa"/>
              <w:left w:w="100" w:type="dxa"/>
              <w:bottom w:w="100" w:type="dxa"/>
              <w:right w:w="100" w:type="dxa"/>
            </w:tcMar>
          </w:tcPr>
          <w:p w:rsidR="00C21F82" w:rsidRPr="001A7D3D" w:rsidRDefault="00C21F82" w:rsidP="006E2905">
            <w:pPr>
              <w:pStyle w:val="a8"/>
              <w:jc w:val="center"/>
              <w:rPr>
                <w:rFonts w:ascii="Times New Roman" w:hAnsi="Times New Roman" w:cs="Times New Roman"/>
                <w:sz w:val="24"/>
                <w:szCs w:val="24"/>
              </w:rPr>
            </w:pPr>
            <w:r w:rsidRPr="001A7D3D">
              <w:rPr>
                <w:rFonts w:ascii="Times New Roman" w:hAnsi="Times New Roman" w:cs="Times New Roman"/>
                <w:sz w:val="24"/>
                <w:szCs w:val="24"/>
              </w:rPr>
              <w:t>5. Результати торгів та укладання договору про закупівлю</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1.</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Відміна замовником торгів чи визнання їх такими, що не відбулися</w:t>
            </w:r>
          </w:p>
        </w:tc>
        <w:tc>
          <w:tcPr>
            <w:tcW w:w="5956" w:type="dxa"/>
            <w:shd w:val="clear" w:color="auto" w:fill="auto"/>
            <w:tcMar>
              <w:top w:w="100" w:type="dxa"/>
              <w:left w:w="100" w:type="dxa"/>
              <w:bottom w:w="100" w:type="dxa"/>
              <w:right w:w="100" w:type="dxa"/>
            </w:tcMar>
          </w:tcPr>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b/>
                <w:bCs/>
                <w:color w:val="000000"/>
                <w:sz w:val="24"/>
                <w:szCs w:val="24"/>
                <w:shd w:val="clear" w:color="auto" w:fill="FFFFFF"/>
                <w:lang w:val="uk-UA" w:eastAsia="ru-RU"/>
              </w:rPr>
              <w:t xml:space="preserve">2. </w:t>
            </w:r>
            <w:r w:rsidRPr="001A7D3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 xml:space="preserve">2) відсутності пропозицій </w:t>
            </w:r>
            <w:r w:rsidRPr="001A7D3D">
              <w:rPr>
                <w:rFonts w:ascii="Times New Roman" w:eastAsia="Times New Roman" w:hAnsi="Times New Roman" w:cs="Times New Roman"/>
                <w:color w:val="000000"/>
                <w:sz w:val="24"/>
                <w:szCs w:val="24"/>
                <w:lang w:val="uk-UA" w:eastAsia="ru-RU"/>
              </w:rPr>
              <w:t>У</w:t>
            </w:r>
            <w:r w:rsidRPr="001A7D3D">
              <w:rPr>
                <w:rFonts w:ascii="Times New Roman" w:eastAsia="Times New Roman" w:hAnsi="Times New Roman" w:cs="Times New Roman"/>
                <w:color w:val="000000"/>
                <w:sz w:val="24"/>
                <w:szCs w:val="24"/>
                <w:shd w:val="clear" w:color="auto" w:fill="FFFFFF"/>
                <w:lang w:val="uk-UA" w:eastAsia="ru-RU"/>
              </w:rPr>
              <w:t>часників для участі в ній.</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i/>
                <w:iCs/>
                <w:color w:val="000000"/>
                <w:sz w:val="24"/>
                <w:szCs w:val="24"/>
                <w:shd w:val="clear" w:color="auto" w:fill="FFFFFF"/>
                <w:lang w:val="uk-UA" w:eastAsia="ru-RU"/>
              </w:rPr>
              <w:lastRenderedPageBreak/>
              <w:t>Спрощена закупівля може бути відмінена частково (за лотом).</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 xml:space="preserve">Замовником </w:t>
            </w:r>
            <w:r w:rsidRPr="001A7D3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1A7D3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1A7D3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1A7D3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1A7D3D">
              <w:rPr>
                <w:rFonts w:ascii="Times New Roman" w:eastAsia="Times New Roman" w:hAnsi="Times New Roman" w:cs="Times New Roman"/>
                <w:color w:val="000000"/>
                <w:sz w:val="24"/>
                <w:szCs w:val="24"/>
                <w:shd w:val="clear" w:color="auto" w:fill="FFFFFF"/>
                <w:lang w:val="uk-UA" w:eastAsia="ru-RU"/>
              </w:rPr>
              <w:t xml:space="preserve"> з дня </w:t>
            </w:r>
            <w:r w:rsidRPr="001A7D3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1A7D3D">
              <w:rPr>
                <w:rFonts w:ascii="Times New Roman" w:eastAsia="Times New Roman" w:hAnsi="Times New Roman" w:cs="Times New Roman"/>
                <w:color w:val="000000"/>
                <w:sz w:val="24"/>
                <w:szCs w:val="24"/>
                <w:shd w:val="clear" w:color="auto" w:fill="FFFFFF"/>
                <w:lang w:val="uk-UA" w:eastAsia="ru-RU"/>
              </w:rPr>
              <w:t xml:space="preserve">відміни спрощеної закупівлі внаслідок відхилення всіх пропозицій згідно з частиною тринадцятою цієї статті або відсутності пропозицій </w:t>
            </w:r>
            <w:r w:rsidRPr="001A7D3D">
              <w:rPr>
                <w:rFonts w:ascii="Times New Roman" w:eastAsia="Times New Roman" w:hAnsi="Times New Roman" w:cs="Times New Roman"/>
                <w:color w:val="000000"/>
                <w:sz w:val="24"/>
                <w:szCs w:val="24"/>
                <w:lang w:val="uk-UA" w:eastAsia="ru-RU"/>
              </w:rPr>
              <w:t>У</w:t>
            </w:r>
            <w:r w:rsidRPr="001A7D3D">
              <w:rPr>
                <w:rFonts w:ascii="Times New Roman" w:eastAsia="Times New Roman" w:hAnsi="Times New Roman" w:cs="Times New Roman"/>
                <w:color w:val="000000"/>
                <w:sz w:val="24"/>
                <w:szCs w:val="24"/>
                <w:shd w:val="clear" w:color="auto" w:fill="FFFFFF"/>
                <w:lang w:val="uk-UA" w:eastAsia="ru-RU"/>
              </w:rPr>
              <w:t>часників для участі у ній.</w:t>
            </w:r>
          </w:p>
          <w:p w:rsidR="00C21F82" w:rsidRPr="001A7D3D" w:rsidRDefault="00C21F82" w:rsidP="006E2905">
            <w:pPr>
              <w:shd w:val="clear" w:color="auto" w:fill="FFFFFF"/>
              <w:spacing w:line="240" w:lineRule="auto"/>
              <w:contextualSpacing/>
              <w:jc w:val="both"/>
              <w:rPr>
                <w:rFonts w:ascii="Times New Roman" w:hAnsi="Times New Roman" w:cs="Times New Roman"/>
                <w:sz w:val="24"/>
                <w:szCs w:val="24"/>
                <w:lang w:val="uk-UA"/>
              </w:rPr>
            </w:pPr>
            <w:r w:rsidRPr="001A7D3D">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w:t>
            </w:r>
            <w:r w:rsidRPr="001A7D3D">
              <w:rPr>
                <w:rFonts w:ascii="Times New Roman" w:eastAsia="Times New Roman" w:hAnsi="Times New Roman" w:cs="Times New Roman"/>
                <w:color w:val="000000"/>
                <w:sz w:val="24"/>
                <w:szCs w:val="24"/>
                <w:lang w:val="uk-UA" w:eastAsia="ru-RU"/>
              </w:rPr>
              <w:t>У</w:t>
            </w:r>
            <w:r w:rsidRPr="001A7D3D">
              <w:rPr>
                <w:rFonts w:ascii="Times New Roman" w:eastAsia="Times New Roman" w:hAnsi="Times New Roman" w:cs="Times New Roman"/>
                <w:color w:val="000000"/>
                <w:sz w:val="24"/>
                <w:szCs w:val="24"/>
                <w:shd w:val="clear" w:color="auto" w:fill="FFFFFF"/>
                <w:lang w:val="uk-UA" w:eastAsia="ru-RU"/>
              </w:rPr>
              <w:t>часникам електронною системою закупівель в день його оприлюднення.</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lastRenderedPageBreak/>
              <w:t>2.</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Строк укладання договору</w:t>
            </w:r>
          </w:p>
        </w:tc>
        <w:tc>
          <w:tcPr>
            <w:tcW w:w="5956" w:type="dxa"/>
            <w:shd w:val="clear" w:color="auto" w:fill="auto"/>
            <w:tcMar>
              <w:top w:w="100" w:type="dxa"/>
              <w:left w:w="100" w:type="dxa"/>
              <w:bottom w:w="100" w:type="dxa"/>
              <w:right w:w="100" w:type="dxa"/>
            </w:tcMar>
          </w:tcPr>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1A7D3D">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w:t>
            </w:r>
            <w:r w:rsidRPr="001A7D3D">
              <w:rPr>
                <w:rFonts w:ascii="Times New Roman" w:eastAsia="Times New Roman" w:hAnsi="Times New Roman" w:cs="Times New Roman"/>
                <w:color w:val="000000"/>
                <w:sz w:val="24"/>
                <w:szCs w:val="24"/>
                <w:lang w:val="uk-UA" w:eastAsia="ru-RU"/>
              </w:rPr>
              <w:t>У</w:t>
            </w:r>
            <w:r w:rsidRPr="001A7D3D">
              <w:rPr>
                <w:rFonts w:ascii="Times New Roman" w:eastAsia="Times New Roman" w:hAnsi="Times New Roman" w:cs="Times New Roman"/>
                <w:color w:val="000000"/>
                <w:sz w:val="24"/>
                <w:szCs w:val="24"/>
                <w:shd w:val="clear" w:color="auto" w:fill="FFFFFF"/>
                <w:lang w:val="uk-UA" w:eastAsia="ru-RU"/>
              </w:rPr>
              <w:t>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1A7D3D">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r w:rsidRPr="001A7D3D">
              <w:rPr>
                <w:rFonts w:ascii="Times New Roman" w:hAnsi="Times New Roman" w:cs="Times New Roman"/>
                <w:sz w:val="24"/>
                <w:szCs w:val="24"/>
                <w:lang w:val="uk-UA"/>
              </w:rPr>
              <w:t>України «Про публічні закупівлі»</w:t>
            </w:r>
            <w:r w:rsidRPr="001A7D3D">
              <w:rPr>
                <w:rFonts w:ascii="Times New Roman" w:eastAsia="Times New Roman" w:hAnsi="Times New Roman" w:cs="Times New Roman"/>
                <w:color w:val="000000"/>
                <w:sz w:val="24"/>
                <w:szCs w:val="24"/>
                <w:shd w:val="clear" w:color="auto" w:fill="FFFFFF"/>
                <w:lang w:val="uk-UA" w:eastAsia="ru-RU"/>
              </w:rPr>
              <w:t xml:space="preserve">. </w:t>
            </w:r>
          </w:p>
          <w:p w:rsidR="00C21F82" w:rsidRPr="001A7D3D" w:rsidRDefault="00C21F82" w:rsidP="006E2905">
            <w:pPr>
              <w:shd w:val="clear" w:color="auto" w:fill="FFFFFF"/>
              <w:spacing w:line="240" w:lineRule="auto"/>
              <w:contextualSpacing/>
              <w:jc w:val="both"/>
              <w:rPr>
                <w:rFonts w:ascii="Times New Roman" w:eastAsia="Times New Roman" w:hAnsi="Times New Roman" w:cs="Times New Roman"/>
                <w:b/>
                <w:bCs/>
                <w:i/>
                <w:iCs/>
                <w:sz w:val="24"/>
                <w:szCs w:val="24"/>
                <w:shd w:val="clear" w:color="auto" w:fill="FFFFFF"/>
                <w:lang w:val="uk-UA" w:eastAsia="ru-RU"/>
              </w:rPr>
            </w:pPr>
            <w:r w:rsidRPr="001A7D3D">
              <w:rPr>
                <w:rFonts w:ascii="Times New Roman" w:eastAsia="Times New Roman" w:hAnsi="Times New Roman" w:cs="Times New Roman"/>
                <w:b/>
                <w:bCs/>
                <w:i/>
                <w:iCs/>
                <w:sz w:val="24"/>
                <w:szCs w:val="24"/>
                <w:shd w:val="clear" w:color="auto" w:fill="FFFFFF"/>
                <w:lang w:val="uk-UA" w:eastAsia="ru-RU"/>
              </w:rPr>
              <w:t xml:space="preserve">У разі якщо </w:t>
            </w:r>
            <w:r w:rsidRPr="001A7D3D">
              <w:rPr>
                <w:rFonts w:ascii="Times New Roman" w:eastAsia="Times New Roman" w:hAnsi="Times New Roman" w:cs="Times New Roman"/>
                <w:color w:val="000000"/>
                <w:sz w:val="24"/>
                <w:szCs w:val="24"/>
                <w:lang w:val="uk-UA" w:eastAsia="ru-RU"/>
              </w:rPr>
              <w:t>У</w:t>
            </w:r>
            <w:r w:rsidRPr="001A7D3D">
              <w:rPr>
                <w:rFonts w:ascii="Times New Roman" w:eastAsia="Times New Roman" w:hAnsi="Times New Roman" w:cs="Times New Roman"/>
                <w:b/>
                <w:bCs/>
                <w:i/>
                <w:iCs/>
                <w:sz w:val="24"/>
                <w:szCs w:val="24"/>
                <w:shd w:val="clear" w:color="auto" w:fill="FFFFFF"/>
                <w:lang w:val="uk-UA" w:eastAsia="ru-RU"/>
              </w:rPr>
              <w:t>часник стає переможцем декількох або всіх лотів, замовник може укласти один договір про закупівлю з переможцем, об’єднавши лоти.</w:t>
            </w:r>
          </w:p>
          <w:p w:rsidR="00C21F82" w:rsidRPr="001A7D3D" w:rsidRDefault="00C21F82" w:rsidP="006E2905">
            <w:pPr>
              <w:shd w:val="clear" w:color="auto" w:fill="FFFFFF"/>
              <w:spacing w:line="240" w:lineRule="auto"/>
              <w:contextualSpacing/>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w:t>
            </w:r>
            <w:r w:rsidRPr="001A7D3D">
              <w:rPr>
                <w:rFonts w:ascii="Times New Roman" w:eastAsia="Times New Roman" w:hAnsi="Times New Roman" w:cs="Times New Roman"/>
                <w:color w:val="000000"/>
                <w:sz w:val="24"/>
                <w:szCs w:val="24"/>
                <w:lang w:val="uk-UA" w:eastAsia="ru-RU"/>
              </w:rPr>
              <w:t>У</w:t>
            </w:r>
            <w:r w:rsidRPr="001A7D3D">
              <w:rPr>
                <w:rFonts w:ascii="Times New Roman" w:hAnsi="Times New Roman" w:cs="Times New Roman"/>
                <w:sz w:val="24"/>
                <w:szCs w:val="24"/>
                <w:lang w:val="uk-UA"/>
              </w:rPr>
              <w:t xml:space="preserve">часника або ненадання замовнику підписаного договору у строк, визначений цим Законом, </w:t>
            </w:r>
            <w:r w:rsidRPr="001A7D3D">
              <w:rPr>
                <w:rFonts w:ascii="Times New Roman" w:eastAsia="Times New Roman" w:hAnsi="Times New Roman" w:cs="Times New Roman"/>
                <w:color w:val="000000"/>
                <w:sz w:val="24"/>
                <w:szCs w:val="24"/>
                <w:lang w:val="uk-UA" w:eastAsia="ru-RU"/>
              </w:rPr>
              <w:t>У</w:t>
            </w:r>
            <w:r w:rsidRPr="001A7D3D">
              <w:rPr>
                <w:rFonts w:ascii="Times New Roman" w:hAnsi="Times New Roman" w:cs="Times New Roman"/>
                <w:sz w:val="24"/>
                <w:szCs w:val="24"/>
                <w:lang w:val="uk-UA"/>
              </w:rPr>
              <w:t>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3.</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Проект договору про закупівлю</w:t>
            </w:r>
          </w:p>
        </w:tc>
        <w:tc>
          <w:tcPr>
            <w:tcW w:w="5956" w:type="dxa"/>
            <w:shd w:val="clear" w:color="auto" w:fill="auto"/>
            <w:tcMar>
              <w:top w:w="100" w:type="dxa"/>
              <w:left w:w="100" w:type="dxa"/>
              <w:bottom w:w="100" w:type="dxa"/>
              <w:right w:w="100" w:type="dxa"/>
            </w:tcMar>
          </w:tcPr>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Надається окремим файлом в оголошенні про закупівлю.</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4.</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Порядок укладення договору, його умови</w:t>
            </w:r>
          </w:p>
        </w:tc>
        <w:tc>
          <w:tcPr>
            <w:tcW w:w="5956" w:type="dxa"/>
            <w:shd w:val="clear" w:color="auto" w:fill="auto"/>
            <w:tcMar>
              <w:top w:w="100" w:type="dxa"/>
              <w:left w:w="100" w:type="dxa"/>
              <w:bottom w:w="100" w:type="dxa"/>
              <w:right w:w="100" w:type="dxa"/>
            </w:tcMar>
          </w:tcPr>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за результатами аукціону на базі проекту договору про закупівлю що є Додатком до цього оголошення, та надсилається переможцю у спосіб, обраний замовником. Переможець повинний підписати 2 примірники договору, у строки, визначені в частині 2 цього розділу та у день підписання передати замовнику один примірник договору. Непідписання переможцем </w:t>
            </w:r>
            <w:r w:rsidRPr="001A7D3D">
              <w:rPr>
                <w:rFonts w:ascii="Times New Roman" w:hAnsi="Times New Roman" w:cs="Times New Roman"/>
                <w:sz w:val="24"/>
                <w:szCs w:val="24"/>
              </w:rPr>
              <w:lastRenderedPageBreak/>
              <w:t xml:space="preserve">договору та/або не передання одного примірника цього договору у вказаний строк буде розцінюватися як відмова переможця від укладання договору про закупівлю, що спричиняє наслідки передбачені п. 3 ч. 13 ст.14 Закону (Замовник відхиляє пропозицію в разі, якщо: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 який визначений переможцем спрощеної закупівлі, відмовився від укладання договору).</w:t>
            </w:r>
          </w:p>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 xml:space="preserve">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 xml:space="preserve">часника без зменшення обсягів закупівлі. У випадку перерахунку ціни за результатами електронного аукціону в бік зменшення ціни пропозиції </w:t>
            </w:r>
            <w:r w:rsidRPr="001A7D3D">
              <w:rPr>
                <w:rFonts w:ascii="Times New Roman" w:hAnsi="Times New Roman" w:cs="Times New Roman"/>
                <w:color w:val="000000"/>
                <w:sz w:val="24"/>
                <w:szCs w:val="24"/>
                <w:lang w:eastAsia="ru-RU"/>
              </w:rPr>
              <w:t>У</w:t>
            </w:r>
            <w:r w:rsidRPr="001A7D3D">
              <w:rPr>
                <w:rFonts w:ascii="Times New Roman" w:hAnsi="Times New Roman" w:cs="Times New Roman"/>
                <w:sz w:val="24"/>
                <w:szCs w:val="24"/>
              </w:rPr>
              <w:t>часника без зменшення обсягів закупівлі, переможець до укладення договору надає Замовнику відповідний перерахунок.</w:t>
            </w:r>
          </w:p>
        </w:tc>
      </w:tr>
      <w:tr w:rsidR="00C21F82" w:rsidRPr="001A7D3D" w:rsidTr="00C21F82">
        <w:trPr>
          <w:gridAfter w:val="1"/>
          <w:wAfter w:w="110" w:type="dxa"/>
        </w:trPr>
        <w:tc>
          <w:tcPr>
            <w:tcW w:w="64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lastRenderedPageBreak/>
              <w:t>5</w:t>
            </w:r>
          </w:p>
        </w:tc>
        <w:tc>
          <w:tcPr>
            <w:tcW w:w="3915" w:type="dxa"/>
            <w:gridSpan w:val="2"/>
            <w:shd w:val="clear" w:color="auto" w:fill="auto"/>
            <w:tcMar>
              <w:top w:w="100" w:type="dxa"/>
              <w:left w:w="100" w:type="dxa"/>
              <w:bottom w:w="100" w:type="dxa"/>
              <w:right w:w="100" w:type="dxa"/>
            </w:tcMar>
          </w:tcPr>
          <w:p w:rsidR="00C21F82" w:rsidRPr="001A7D3D" w:rsidRDefault="00C21F82" w:rsidP="006E2905">
            <w:pPr>
              <w:pStyle w:val="a8"/>
              <w:rPr>
                <w:rFonts w:ascii="Times New Roman" w:hAnsi="Times New Roman" w:cs="Times New Roman"/>
                <w:sz w:val="24"/>
                <w:szCs w:val="24"/>
              </w:rPr>
            </w:pPr>
            <w:r w:rsidRPr="001A7D3D">
              <w:rPr>
                <w:rFonts w:ascii="Times New Roman" w:hAnsi="Times New Roman" w:cs="Times New Roman"/>
                <w:sz w:val="24"/>
                <w:szCs w:val="24"/>
              </w:rPr>
              <w:t>Забезпечення виконання договору про закупівлю</w:t>
            </w:r>
          </w:p>
        </w:tc>
        <w:tc>
          <w:tcPr>
            <w:tcW w:w="5956" w:type="dxa"/>
            <w:shd w:val="clear" w:color="auto" w:fill="auto"/>
            <w:tcMar>
              <w:top w:w="100" w:type="dxa"/>
              <w:left w:w="100" w:type="dxa"/>
              <w:bottom w:w="100" w:type="dxa"/>
              <w:right w:w="100" w:type="dxa"/>
            </w:tcMar>
          </w:tcPr>
          <w:p w:rsidR="00C21F82" w:rsidRPr="001A7D3D" w:rsidRDefault="00C21F82" w:rsidP="006E2905">
            <w:pPr>
              <w:pStyle w:val="a8"/>
              <w:jc w:val="both"/>
              <w:rPr>
                <w:rFonts w:ascii="Times New Roman" w:hAnsi="Times New Roman" w:cs="Times New Roman"/>
                <w:sz w:val="24"/>
                <w:szCs w:val="24"/>
              </w:rPr>
            </w:pPr>
            <w:r w:rsidRPr="001A7D3D">
              <w:rPr>
                <w:rFonts w:ascii="Times New Roman" w:hAnsi="Times New Roman" w:cs="Times New Roman"/>
                <w:sz w:val="24"/>
                <w:szCs w:val="24"/>
              </w:rPr>
              <w:t>Не вимагається.</w:t>
            </w:r>
          </w:p>
        </w:tc>
      </w:tr>
    </w:tbl>
    <w:p w:rsidR="00C21F82" w:rsidRPr="001A7D3D" w:rsidRDefault="00C21F82" w:rsidP="00C21F82">
      <w:pPr>
        <w:jc w:val="both"/>
        <w:rPr>
          <w:rFonts w:ascii="Times New Roman" w:hAnsi="Times New Roman" w:cs="Times New Roman"/>
          <w:sz w:val="24"/>
          <w:szCs w:val="24"/>
          <w:lang w:val="uk-UA"/>
        </w:rPr>
      </w:pPr>
    </w:p>
    <w:p w:rsidR="00C21F82" w:rsidRPr="001A7D3D" w:rsidRDefault="00C21F82" w:rsidP="00C21F82">
      <w:pPr>
        <w:jc w:val="both"/>
        <w:rPr>
          <w:rFonts w:ascii="Times New Roman" w:hAnsi="Times New Roman" w:cs="Times New Roman"/>
          <w:sz w:val="24"/>
          <w:szCs w:val="24"/>
          <w:lang w:val="uk-UA"/>
        </w:rPr>
      </w:pPr>
    </w:p>
    <w:p w:rsidR="00337BF7" w:rsidRPr="001A7D3D" w:rsidRDefault="00C21F82" w:rsidP="00C21F82">
      <w:pPr>
        <w:jc w:val="right"/>
        <w:rPr>
          <w:rFonts w:ascii="Times New Roman" w:eastAsia="Calibri" w:hAnsi="Times New Roman" w:cs="Times New Roman"/>
          <w:sz w:val="24"/>
          <w:szCs w:val="24"/>
          <w:lang w:val="uk-UA" w:eastAsia="uk-UA"/>
        </w:rPr>
      </w:pPr>
      <w:r w:rsidRPr="001A7D3D">
        <w:rPr>
          <w:rFonts w:ascii="Times New Roman" w:eastAsia="Times New Roman" w:hAnsi="Times New Roman" w:cs="Times New Roman"/>
          <w:b/>
          <w:sz w:val="24"/>
          <w:szCs w:val="24"/>
          <w:lang w:val="uk-UA"/>
        </w:rPr>
        <w:br w:type="page"/>
      </w:r>
      <w:r w:rsidR="00337BF7" w:rsidRPr="001A7D3D">
        <w:rPr>
          <w:rFonts w:ascii="Times New Roman" w:eastAsia="Calibri" w:hAnsi="Times New Roman" w:cs="Times New Roman"/>
          <w:sz w:val="24"/>
          <w:szCs w:val="24"/>
          <w:lang w:val="uk-UA" w:eastAsia="uk-UA"/>
        </w:rPr>
        <w:lastRenderedPageBreak/>
        <w:t>Додаток 1</w:t>
      </w:r>
    </w:p>
    <w:p w:rsidR="00337BF7" w:rsidRPr="001A7D3D" w:rsidRDefault="00337BF7" w:rsidP="00C21F82">
      <w:pPr>
        <w:jc w:val="right"/>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до оголошення</w:t>
      </w:r>
    </w:p>
    <w:p w:rsidR="00337BF7" w:rsidRPr="001A7D3D" w:rsidRDefault="00337BF7" w:rsidP="009E7D8A">
      <w:pPr>
        <w:jc w:val="both"/>
        <w:rPr>
          <w:rFonts w:ascii="Times New Roman" w:hAnsi="Times New Roman" w:cs="Times New Roman"/>
          <w:i/>
          <w:sz w:val="24"/>
          <w:szCs w:val="24"/>
          <w:lang w:val="uk-UA" w:eastAsia="ar-SA"/>
        </w:rPr>
      </w:pPr>
      <w:r w:rsidRPr="001A7D3D">
        <w:rPr>
          <w:rFonts w:ascii="Times New Roman" w:hAnsi="Times New Roman" w:cs="Times New Roman"/>
          <w:i/>
          <w:sz w:val="24"/>
          <w:szCs w:val="24"/>
          <w:lang w:val="uk-UA" w:eastAsia="ar-SA"/>
        </w:rPr>
        <w:t>Примітка: учасник закупівлі підписує даний документ і скріплює печаткою (за наявності) надає у складі свої пропозицій, що свідчить про його згоду з усіма викладеними умовами.</w:t>
      </w:r>
      <w:r w:rsidRPr="001A7D3D">
        <w:rPr>
          <w:rFonts w:ascii="Times New Roman" w:hAnsi="Times New Roman" w:cs="Times New Roman"/>
          <w:sz w:val="24"/>
          <w:szCs w:val="24"/>
          <w:lang w:val="uk-UA"/>
        </w:rPr>
        <w:t xml:space="preserve"> У</w:t>
      </w:r>
      <w:r w:rsidRPr="001A7D3D">
        <w:rPr>
          <w:rFonts w:ascii="Times New Roman" w:hAnsi="Times New Roman" w:cs="Times New Roman"/>
          <w:i/>
          <w:sz w:val="24"/>
          <w:szCs w:val="24"/>
          <w:lang w:val="uk-UA" w:eastAsia="ar-SA"/>
        </w:rPr>
        <w:t>часник не повинен відступати від даної форми документу:</w:t>
      </w:r>
    </w:p>
    <w:p w:rsidR="00337BF7" w:rsidRPr="001A7D3D" w:rsidRDefault="00337BF7" w:rsidP="009E7D8A">
      <w:pPr>
        <w:jc w:val="both"/>
        <w:rPr>
          <w:rFonts w:ascii="Times New Roman" w:eastAsia="Calibri" w:hAnsi="Times New Roman" w:cs="Times New Roman"/>
          <w:sz w:val="24"/>
          <w:szCs w:val="24"/>
          <w:lang w:val="uk-UA" w:eastAsia="uk-UA"/>
        </w:rPr>
      </w:pPr>
    </w:p>
    <w:p w:rsidR="00DD167F" w:rsidRPr="001A7D3D" w:rsidRDefault="00DD167F" w:rsidP="00C21F82">
      <w:pPr>
        <w:jc w:val="center"/>
        <w:rPr>
          <w:rFonts w:ascii="Times New Roman" w:hAnsi="Times New Roman" w:cs="Times New Roman"/>
          <w:b/>
          <w:bCs/>
          <w:color w:val="000000"/>
          <w:sz w:val="24"/>
          <w:szCs w:val="24"/>
          <w:lang w:val="uk-UA"/>
        </w:rPr>
      </w:pPr>
      <w:r w:rsidRPr="001A7D3D">
        <w:rPr>
          <w:rFonts w:ascii="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w:t>
      </w:r>
    </w:p>
    <w:p w:rsidR="00DD167F" w:rsidRPr="001A7D3D" w:rsidRDefault="00DD167F" w:rsidP="00C21F82">
      <w:pPr>
        <w:jc w:val="center"/>
        <w:rPr>
          <w:rFonts w:ascii="Times New Roman" w:hAnsi="Times New Roman" w:cs="Times New Roman"/>
          <w:b/>
          <w:bCs/>
          <w:color w:val="000000"/>
          <w:sz w:val="24"/>
          <w:szCs w:val="24"/>
          <w:lang w:val="uk-UA"/>
        </w:rPr>
      </w:pPr>
      <w:r w:rsidRPr="001A7D3D">
        <w:rPr>
          <w:rFonts w:ascii="Times New Roman" w:hAnsi="Times New Roman" w:cs="Times New Roman"/>
          <w:b/>
          <w:bCs/>
          <w:color w:val="000000"/>
          <w:sz w:val="24"/>
          <w:szCs w:val="24"/>
          <w:lang w:val="uk-UA"/>
        </w:rPr>
        <w:t>ТЕХНІЧНА СПЕЦИФІКАЦІЯ</w:t>
      </w:r>
    </w:p>
    <w:p w:rsidR="00DD167F" w:rsidRPr="001A7D3D" w:rsidRDefault="00DD167F" w:rsidP="009E7D8A">
      <w:pPr>
        <w:jc w:val="both"/>
        <w:rPr>
          <w:rFonts w:ascii="Times New Roman" w:hAnsi="Times New Roman" w:cs="Times New Roman"/>
          <w:snapToGrid w:val="0"/>
          <w:sz w:val="24"/>
          <w:szCs w:val="24"/>
          <w:lang w:val="uk-UA" w:eastAsia="uk-UA"/>
        </w:rPr>
      </w:pPr>
    </w:p>
    <w:p w:rsidR="001A7D3D" w:rsidRPr="001A7D3D" w:rsidRDefault="001A7D3D" w:rsidP="001A7D3D">
      <w:pPr>
        <w:jc w:val="center"/>
        <w:rPr>
          <w:rFonts w:ascii="Times New Roman" w:hAnsi="Times New Roman" w:cs="Times New Roman"/>
          <w:b/>
          <w:sz w:val="24"/>
          <w:szCs w:val="24"/>
          <w:lang w:val="uk-UA" w:eastAsia="ru-RU"/>
        </w:rPr>
      </w:pPr>
      <w:r w:rsidRPr="001A7D3D">
        <w:rPr>
          <w:rFonts w:ascii="Times New Roman" w:hAnsi="Times New Roman" w:cs="Times New Roman"/>
          <w:b/>
          <w:sz w:val="24"/>
          <w:szCs w:val="24"/>
          <w:lang w:val="uk-UA" w:eastAsia="ru-RU"/>
        </w:rPr>
        <w:t>Технічні та якісні характеристики</w:t>
      </w:r>
    </w:p>
    <w:p w:rsidR="00DD167F" w:rsidRPr="001A7D3D" w:rsidRDefault="00DD167F" w:rsidP="009E7D8A">
      <w:pPr>
        <w:jc w:val="both"/>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ru-RU"/>
        </w:rPr>
        <w:t xml:space="preserve">Бензин автомобільний А-95+ (Євро-5) </w:t>
      </w:r>
      <w:r w:rsidRPr="001A7D3D">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 </w:t>
      </w:r>
      <w:r w:rsidRPr="001A7D3D">
        <w:rPr>
          <w:rFonts w:ascii="Times New Roman" w:hAnsi="Times New Roman" w:cs="Times New Roman"/>
          <w:sz w:val="24"/>
          <w:szCs w:val="24"/>
          <w:lang w:val="uk-UA" w:eastAsia="zh-CN"/>
        </w:rPr>
        <w:t>09130000-9 Нафта і дистиляти.</w:t>
      </w:r>
    </w:p>
    <w:p w:rsidR="00C21F82" w:rsidRPr="001A7D3D" w:rsidRDefault="00C21F82" w:rsidP="009E7D8A">
      <w:pPr>
        <w:jc w:val="both"/>
        <w:rPr>
          <w:rFonts w:ascii="Times New Roman" w:hAnsi="Times New Roman" w:cs="Times New Roman"/>
          <w:snapToGrid w:val="0"/>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789"/>
        <w:gridCol w:w="1659"/>
      </w:tblGrid>
      <w:tr w:rsidR="00DD167F" w:rsidRPr="001A7D3D" w:rsidTr="00DD167F">
        <w:tc>
          <w:tcPr>
            <w:tcW w:w="2181" w:type="dxa"/>
            <w:shd w:val="clear" w:color="auto" w:fill="auto"/>
          </w:tcPr>
          <w:p w:rsidR="00DD167F" w:rsidRPr="001A7D3D" w:rsidRDefault="00DD167F" w:rsidP="009E7D8A">
            <w:pPr>
              <w:jc w:val="both"/>
              <w:rPr>
                <w:rFonts w:ascii="Times New Roman" w:hAnsi="Times New Roman" w:cs="Times New Roman"/>
                <w:snapToGrid w:val="0"/>
                <w:sz w:val="24"/>
                <w:szCs w:val="24"/>
                <w:lang w:val="uk-UA" w:eastAsia="uk-UA"/>
              </w:rPr>
            </w:pPr>
            <w:r w:rsidRPr="001A7D3D">
              <w:rPr>
                <w:rFonts w:ascii="Times New Roman" w:hAnsi="Times New Roman" w:cs="Times New Roman"/>
                <w:bCs/>
                <w:iCs/>
                <w:sz w:val="24"/>
                <w:szCs w:val="24"/>
                <w:lang w:val="uk-UA"/>
              </w:rPr>
              <w:t>Найменування предмета закупівлі</w:t>
            </w:r>
          </w:p>
        </w:tc>
        <w:tc>
          <w:tcPr>
            <w:tcW w:w="5789" w:type="dxa"/>
            <w:shd w:val="clear" w:color="auto" w:fill="auto"/>
          </w:tcPr>
          <w:p w:rsidR="00DD167F" w:rsidRPr="001A7D3D" w:rsidRDefault="00DD167F" w:rsidP="009E7D8A">
            <w:pPr>
              <w:jc w:val="both"/>
              <w:rPr>
                <w:rFonts w:ascii="Times New Roman" w:hAnsi="Times New Roman" w:cs="Times New Roman"/>
                <w:snapToGrid w:val="0"/>
                <w:sz w:val="24"/>
                <w:szCs w:val="24"/>
                <w:lang w:val="uk-UA" w:eastAsia="uk-UA"/>
              </w:rPr>
            </w:pPr>
            <w:r w:rsidRPr="001A7D3D">
              <w:rPr>
                <w:rFonts w:ascii="Times New Roman" w:hAnsi="Times New Roman" w:cs="Times New Roman"/>
                <w:bCs/>
                <w:iCs/>
                <w:sz w:val="24"/>
                <w:szCs w:val="24"/>
                <w:lang w:val="uk-UA"/>
              </w:rPr>
              <w:t>Технічні та якісні характеристики предмета закупівлі</w:t>
            </w:r>
          </w:p>
        </w:tc>
        <w:tc>
          <w:tcPr>
            <w:tcW w:w="1659" w:type="dxa"/>
            <w:shd w:val="clear" w:color="auto" w:fill="auto"/>
          </w:tcPr>
          <w:p w:rsidR="00DD167F" w:rsidRPr="001A7D3D" w:rsidRDefault="00DD167F" w:rsidP="009E7D8A">
            <w:pPr>
              <w:jc w:val="both"/>
              <w:rPr>
                <w:rFonts w:ascii="Times New Roman" w:hAnsi="Times New Roman" w:cs="Times New Roman"/>
                <w:snapToGrid w:val="0"/>
                <w:sz w:val="24"/>
                <w:szCs w:val="24"/>
                <w:lang w:val="uk-UA" w:eastAsia="uk-UA"/>
              </w:rPr>
            </w:pPr>
            <w:r w:rsidRPr="001A7D3D">
              <w:rPr>
                <w:rFonts w:ascii="Times New Roman" w:hAnsi="Times New Roman" w:cs="Times New Roman"/>
                <w:bCs/>
                <w:iCs/>
                <w:sz w:val="24"/>
                <w:szCs w:val="24"/>
                <w:lang w:val="uk-UA"/>
              </w:rPr>
              <w:t>Кількість, літри</w:t>
            </w:r>
          </w:p>
        </w:tc>
      </w:tr>
      <w:tr w:rsidR="00DD167F" w:rsidRPr="001A7D3D" w:rsidTr="00DD167F">
        <w:tc>
          <w:tcPr>
            <w:tcW w:w="2181" w:type="dxa"/>
            <w:shd w:val="clear" w:color="auto" w:fill="auto"/>
          </w:tcPr>
          <w:p w:rsidR="00DD167F" w:rsidRPr="001A7D3D" w:rsidRDefault="00DD167F" w:rsidP="009E7D8A">
            <w:pPr>
              <w:jc w:val="both"/>
              <w:rPr>
                <w:rFonts w:ascii="Times New Roman" w:hAnsi="Times New Roman" w:cs="Times New Roman"/>
                <w:snapToGrid w:val="0"/>
                <w:sz w:val="24"/>
                <w:szCs w:val="24"/>
                <w:lang w:val="uk-UA" w:eastAsia="uk-UA"/>
              </w:rPr>
            </w:pPr>
            <w:r w:rsidRPr="001A7D3D">
              <w:rPr>
                <w:rFonts w:ascii="Times New Roman" w:hAnsi="Times New Roman" w:cs="Times New Roman"/>
                <w:bCs/>
                <w:sz w:val="24"/>
                <w:szCs w:val="24"/>
                <w:lang w:val="uk-UA"/>
              </w:rPr>
              <w:t>Бензин автомобільний А-95+ (Євро-5)</w:t>
            </w:r>
          </w:p>
        </w:tc>
        <w:tc>
          <w:tcPr>
            <w:tcW w:w="5789" w:type="dxa"/>
            <w:shd w:val="clear" w:color="auto" w:fill="auto"/>
          </w:tcPr>
          <w:p w:rsidR="00DD167F" w:rsidRPr="001A7D3D" w:rsidRDefault="00DD167F" w:rsidP="009E7D8A">
            <w:pPr>
              <w:jc w:val="both"/>
              <w:rPr>
                <w:rFonts w:ascii="Times New Roman" w:hAnsi="Times New Roman" w:cs="Times New Roman"/>
                <w:snapToGrid w:val="0"/>
                <w:sz w:val="24"/>
                <w:szCs w:val="24"/>
                <w:lang w:val="uk-UA" w:eastAsia="uk-UA"/>
              </w:rPr>
            </w:pPr>
            <w:r w:rsidRPr="001A7D3D">
              <w:rPr>
                <w:rFonts w:ascii="Times New Roman" w:hAnsi="Times New Roman" w:cs="Times New Roman"/>
                <w:sz w:val="24"/>
                <w:szCs w:val="24"/>
                <w:lang w:val="uk-UA" w:eastAsia="uk-UA"/>
              </w:rPr>
              <w:t>Якість бензину автомобільного А-95-Євро5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1659" w:type="dxa"/>
            <w:shd w:val="clear" w:color="auto" w:fill="auto"/>
          </w:tcPr>
          <w:p w:rsidR="00DD167F" w:rsidRPr="001A7D3D" w:rsidRDefault="00DD167F" w:rsidP="009E7D8A">
            <w:pPr>
              <w:jc w:val="both"/>
              <w:rPr>
                <w:rFonts w:ascii="Times New Roman" w:hAnsi="Times New Roman" w:cs="Times New Roman"/>
                <w:snapToGrid w:val="0"/>
                <w:sz w:val="24"/>
                <w:szCs w:val="24"/>
                <w:lang w:val="uk-UA" w:eastAsia="uk-UA"/>
              </w:rPr>
            </w:pPr>
            <w:r w:rsidRPr="001A7D3D">
              <w:rPr>
                <w:rFonts w:ascii="Times New Roman" w:hAnsi="Times New Roman" w:cs="Times New Roman"/>
                <w:sz w:val="24"/>
                <w:szCs w:val="24"/>
                <w:lang w:val="uk-UA"/>
              </w:rPr>
              <w:t>3 390</w:t>
            </w:r>
          </w:p>
        </w:tc>
      </w:tr>
    </w:tbl>
    <w:p w:rsidR="00DD167F" w:rsidRPr="001A7D3D" w:rsidRDefault="00DD167F" w:rsidP="009E7D8A">
      <w:pPr>
        <w:jc w:val="both"/>
        <w:rPr>
          <w:rFonts w:ascii="Times New Roman" w:hAnsi="Times New Roman" w:cs="Times New Roman"/>
          <w:snapToGrid w:val="0"/>
          <w:sz w:val="24"/>
          <w:szCs w:val="24"/>
          <w:lang w:val="uk-UA" w:eastAsia="uk-UA"/>
        </w:rPr>
      </w:pPr>
    </w:p>
    <w:p w:rsidR="00C76C0C"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bCs/>
          <w:sz w:val="24"/>
          <w:szCs w:val="24"/>
          <w:lang w:val="uk-UA" w:eastAsia="uk-UA"/>
        </w:rPr>
        <w:t>Бензин автомобільний А-95+ (Євро-5) (далі – паливо)</w:t>
      </w:r>
      <w:r w:rsidRPr="001A7D3D">
        <w:rPr>
          <w:rFonts w:ascii="Times New Roman" w:hAnsi="Times New Roman" w:cs="Times New Roman"/>
          <w:sz w:val="24"/>
          <w:szCs w:val="24"/>
          <w:lang w:val="uk-UA"/>
        </w:rPr>
        <w:t>, який учасник планує відпускати замовник</w:t>
      </w:r>
      <w:r w:rsidR="00D65D67" w:rsidRPr="001A7D3D">
        <w:rPr>
          <w:rFonts w:ascii="Times New Roman" w:hAnsi="Times New Roman" w:cs="Times New Roman"/>
          <w:sz w:val="24"/>
          <w:szCs w:val="24"/>
          <w:lang w:val="uk-UA"/>
        </w:rPr>
        <w:t>у на запропонованих АЗС</w:t>
      </w:r>
      <w:r w:rsidR="00C76C0C" w:rsidRPr="001A7D3D">
        <w:rPr>
          <w:rFonts w:ascii="Times New Roman" w:hAnsi="Times New Roman" w:cs="Times New Roman"/>
          <w:sz w:val="24"/>
          <w:szCs w:val="24"/>
          <w:lang w:val="uk-UA"/>
        </w:rPr>
        <w:t xml:space="preserve"> </w:t>
      </w:r>
      <w:r w:rsidR="00C76C0C" w:rsidRPr="001A7D3D">
        <w:rPr>
          <w:rFonts w:ascii="Times New Roman" w:hAnsi="Times New Roman" w:cs="Times New Roman"/>
          <w:b/>
          <w:i/>
          <w:sz w:val="24"/>
          <w:szCs w:val="24"/>
          <w:u w:val="single"/>
          <w:lang w:val="uk-UA"/>
        </w:rPr>
        <w:t>не повинен містити домішки спирту</w:t>
      </w:r>
      <w:r w:rsidR="00D65D67" w:rsidRPr="001A7D3D">
        <w:rPr>
          <w:rFonts w:ascii="Times New Roman" w:hAnsi="Times New Roman" w:cs="Times New Roman"/>
          <w:sz w:val="24"/>
          <w:szCs w:val="24"/>
          <w:lang w:val="uk-UA"/>
        </w:rPr>
        <w:t>, повинен</w:t>
      </w:r>
      <w:r w:rsidRPr="001A7D3D">
        <w:rPr>
          <w:rFonts w:ascii="Times New Roman" w:hAnsi="Times New Roman" w:cs="Times New Roman"/>
          <w:sz w:val="24"/>
          <w:szCs w:val="24"/>
          <w:lang w:val="uk-UA"/>
        </w:rPr>
        <w:t xml:space="preserve"> відповідати діючим вимогам встановленим законодавством України, що підтверджується наступними документами</w:t>
      </w:r>
      <w:r w:rsidR="00D65D67" w:rsidRPr="001A7D3D">
        <w:rPr>
          <w:rFonts w:ascii="Times New Roman" w:hAnsi="Times New Roman" w:cs="Times New Roman"/>
          <w:sz w:val="24"/>
          <w:szCs w:val="24"/>
          <w:lang w:val="uk-UA"/>
        </w:rPr>
        <w:t>:</w:t>
      </w:r>
    </w:p>
    <w:p w:rsidR="00DD167F" w:rsidRPr="001A7D3D" w:rsidRDefault="00894D5E" w:rsidP="009E7D8A">
      <w:pPr>
        <w:jc w:val="both"/>
        <w:rPr>
          <w:rFonts w:ascii="Times New Roman" w:hAnsi="Times New Roman" w:cs="Times New Roman"/>
          <w:b/>
          <w:bCs/>
          <w:sz w:val="24"/>
          <w:szCs w:val="24"/>
          <w:lang w:val="uk-UA" w:eastAsia="uk-UA"/>
        </w:rPr>
      </w:pPr>
      <w:r w:rsidRPr="001A7D3D">
        <w:rPr>
          <w:rFonts w:ascii="Times New Roman" w:eastAsia="Calibri" w:hAnsi="Times New Roman" w:cs="Times New Roman"/>
          <w:b/>
          <w:sz w:val="24"/>
          <w:szCs w:val="24"/>
          <w:lang w:val="uk-UA"/>
        </w:rPr>
        <w:t xml:space="preserve">- </w:t>
      </w:r>
      <w:r w:rsidR="00DD167F" w:rsidRPr="001A7D3D">
        <w:rPr>
          <w:rFonts w:ascii="Times New Roman" w:eastAsia="Calibri" w:hAnsi="Times New Roman" w:cs="Times New Roman"/>
          <w:b/>
          <w:sz w:val="24"/>
          <w:szCs w:val="24"/>
          <w:lang w:val="uk-UA"/>
        </w:rPr>
        <w:t>сертифікатами відповідності на весь вид палива, що пропонується до постачання замовнику (надаються у складі пропозиції);</w:t>
      </w:r>
    </w:p>
    <w:p w:rsidR="00DD167F" w:rsidRPr="001A7D3D" w:rsidRDefault="00894D5E" w:rsidP="009E7D8A">
      <w:pPr>
        <w:jc w:val="both"/>
        <w:rPr>
          <w:rFonts w:ascii="Times New Roman" w:hAnsi="Times New Roman" w:cs="Times New Roman"/>
          <w:b/>
          <w:bCs/>
          <w:sz w:val="24"/>
          <w:szCs w:val="24"/>
          <w:lang w:val="uk-UA" w:eastAsia="uk-UA"/>
        </w:rPr>
      </w:pPr>
      <w:r w:rsidRPr="001A7D3D">
        <w:rPr>
          <w:rFonts w:ascii="Times New Roman" w:eastAsia="Calibri" w:hAnsi="Times New Roman" w:cs="Times New Roman"/>
          <w:b/>
          <w:sz w:val="24"/>
          <w:szCs w:val="24"/>
          <w:lang w:val="uk-UA"/>
        </w:rPr>
        <w:t xml:space="preserve">- </w:t>
      </w:r>
      <w:r w:rsidR="00DD167F" w:rsidRPr="001A7D3D">
        <w:rPr>
          <w:rFonts w:ascii="Times New Roman" w:eastAsia="Calibri" w:hAnsi="Times New Roman" w:cs="Times New Roman"/>
          <w:b/>
          <w:sz w:val="24"/>
          <w:szCs w:val="24"/>
          <w:lang w:val="uk-UA"/>
        </w:rPr>
        <w:t>деклараціями про відповідність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 на всі види палива, що пропонується до постачання замовнику (надаються у складі пропозиції).</w:t>
      </w:r>
    </w:p>
    <w:p w:rsidR="00DD167F" w:rsidRPr="001A7D3D" w:rsidRDefault="00DD167F" w:rsidP="009E7D8A">
      <w:pPr>
        <w:jc w:val="both"/>
        <w:rPr>
          <w:rFonts w:ascii="Times New Roman" w:hAnsi="Times New Roman" w:cs="Times New Roman"/>
          <w:bCs/>
          <w:sz w:val="24"/>
          <w:szCs w:val="24"/>
          <w:lang w:val="uk-UA" w:eastAsia="uk-UA"/>
        </w:rPr>
      </w:pPr>
      <w:r w:rsidRPr="001A7D3D">
        <w:rPr>
          <w:rFonts w:ascii="Times New Roman" w:hAnsi="Times New Roman" w:cs="Times New Roman"/>
          <w:bCs/>
          <w:sz w:val="24"/>
          <w:szCs w:val="24"/>
          <w:lang w:val="uk-UA" w:eastAsia="uk-UA"/>
        </w:rPr>
        <w:t xml:space="preserve">Наявність у Учасника не менше однієї АЗС/АЗК в Дніпровському районі м. Києва, на відстані </w:t>
      </w:r>
      <w:r w:rsidRPr="001A7D3D">
        <w:rPr>
          <w:rFonts w:ascii="Times New Roman" w:hAnsi="Times New Roman" w:cs="Times New Roman"/>
          <w:b/>
          <w:bCs/>
          <w:i/>
          <w:sz w:val="24"/>
          <w:szCs w:val="24"/>
          <w:u w:val="single"/>
          <w:lang w:val="uk-UA" w:eastAsia="uk-UA"/>
        </w:rPr>
        <w:t>не більше 4 км</w:t>
      </w:r>
      <w:r w:rsidRPr="001A7D3D">
        <w:rPr>
          <w:rFonts w:ascii="Times New Roman" w:hAnsi="Times New Roman" w:cs="Times New Roman"/>
          <w:bCs/>
          <w:i/>
          <w:sz w:val="24"/>
          <w:szCs w:val="24"/>
          <w:u w:val="single"/>
          <w:lang w:val="uk-UA" w:eastAsia="uk-UA"/>
        </w:rPr>
        <w:t>.</w:t>
      </w:r>
      <w:r w:rsidRPr="001A7D3D">
        <w:rPr>
          <w:rFonts w:ascii="Times New Roman" w:hAnsi="Times New Roman" w:cs="Times New Roman"/>
          <w:bCs/>
          <w:sz w:val="24"/>
          <w:szCs w:val="24"/>
          <w:lang w:val="uk-UA" w:eastAsia="uk-UA"/>
        </w:rPr>
        <w:t xml:space="preserve"> від місця дислокації Замовника (вул. Космічна, 12А, м. Київ)</w:t>
      </w:r>
      <w:r w:rsidR="00881F26" w:rsidRPr="001A7D3D">
        <w:rPr>
          <w:rFonts w:ascii="Times New Roman" w:hAnsi="Times New Roman" w:cs="Times New Roman"/>
          <w:bCs/>
          <w:sz w:val="24"/>
          <w:szCs w:val="24"/>
          <w:lang w:val="uk-UA" w:eastAsia="uk-UA"/>
        </w:rPr>
        <w:t>,</w:t>
      </w:r>
      <w:r w:rsidRPr="001A7D3D">
        <w:rPr>
          <w:rFonts w:ascii="Times New Roman" w:hAnsi="Times New Roman" w:cs="Times New Roman"/>
          <w:bCs/>
          <w:sz w:val="24"/>
          <w:szCs w:val="24"/>
          <w:lang w:val="uk-UA" w:eastAsia="uk-UA"/>
        </w:rPr>
        <w:t xml:space="preserve"> та не менше однієї АЗС/АЗК в кожному з адміністративних районів м. Києва, які гарантовано здійснюватимуть відпуск палива по талонам.</w:t>
      </w:r>
    </w:p>
    <w:p w:rsidR="00DD167F" w:rsidRPr="001A7D3D" w:rsidRDefault="00DD167F" w:rsidP="009E7D8A">
      <w:pPr>
        <w:jc w:val="both"/>
        <w:rPr>
          <w:rFonts w:ascii="Times New Roman" w:hAnsi="Times New Roman" w:cs="Times New Roman"/>
          <w:bCs/>
          <w:sz w:val="24"/>
          <w:szCs w:val="24"/>
          <w:lang w:val="uk-UA" w:eastAsia="uk-UA"/>
        </w:rPr>
      </w:pPr>
      <w:r w:rsidRPr="001A7D3D">
        <w:rPr>
          <w:rFonts w:ascii="Times New Roman" w:eastAsia="Calibri" w:hAnsi="Times New Roman" w:cs="Times New Roman"/>
          <w:sz w:val="24"/>
          <w:szCs w:val="24"/>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DD167F" w:rsidRPr="001A7D3D" w:rsidRDefault="00DD167F" w:rsidP="009E7D8A">
      <w:pPr>
        <w:jc w:val="both"/>
        <w:rPr>
          <w:rFonts w:ascii="Times New Roman" w:hAnsi="Times New Roman" w:cs="Times New Roman"/>
          <w:bCs/>
          <w:sz w:val="24"/>
          <w:szCs w:val="24"/>
          <w:lang w:val="uk-UA"/>
        </w:rPr>
      </w:pPr>
      <w:r w:rsidRPr="001A7D3D">
        <w:rPr>
          <w:rFonts w:ascii="Times New Roman" w:hAnsi="Times New Roman" w:cs="Times New Roman"/>
          <w:bCs/>
          <w:sz w:val="24"/>
          <w:szCs w:val="24"/>
          <w:lang w:val="uk-UA" w:eastAsia="uk-UA"/>
        </w:rPr>
        <w:t>Запропоновані учасником АЗС повинні мати в реалізації обов’язково бензин автомобільний А-95+ (Євро-5).</w:t>
      </w:r>
    </w:p>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Відпуск палива повинен здійснюватися на </w:t>
      </w:r>
      <w:r w:rsidRPr="001A7D3D">
        <w:rPr>
          <w:rFonts w:ascii="Times New Roman" w:hAnsi="Times New Roman" w:cs="Times New Roman"/>
          <w:bCs/>
          <w:sz w:val="24"/>
          <w:szCs w:val="24"/>
          <w:lang w:val="uk-UA" w:eastAsia="uk-UA"/>
        </w:rPr>
        <w:t>АЗС</w:t>
      </w:r>
      <w:r w:rsidRPr="001A7D3D">
        <w:rPr>
          <w:rFonts w:ascii="Times New Roman" w:hAnsi="Times New Roman" w:cs="Times New Roman"/>
          <w:sz w:val="24"/>
          <w:szCs w:val="24"/>
          <w:lang w:val="uk-UA"/>
        </w:rPr>
        <w:t xml:space="preserve"> згідно дозвільних документів на отримання товару (талони) цілодобово, включаючи суботу, неділю, святкові та неробочі дні.</w:t>
      </w:r>
    </w:p>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bCs/>
          <w:sz w:val="24"/>
          <w:szCs w:val="24"/>
          <w:lang w:val="uk-UA" w:eastAsia="uk-UA"/>
        </w:rPr>
        <w:t xml:space="preserve">Талони повинні бути дійсними на </w:t>
      </w:r>
      <w:r w:rsidRPr="001A7D3D">
        <w:rPr>
          <w:rFonts w:ascii="Times New Roman" w:hAnsi="Times New Roman" w:cs="Times New Roman"/>
          <w:sz w:val="24"/>
          <w:szCs w:val="24"/>
          <w:lang w:val="uk-UA"/>
        </w:rPr>
        <w:t>всій території України (крім тимчасово окупованих територій).</w:t>
      </w:r>
    </w:p>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bCs/>
          <w:sz w:val="24"/>
          <w:szCs w:val="24"/>
          <w:lang w:val="uk-UA" w:eastAsia="uk-UA"/>
        </w:rPr>
        <w:lastRenderedPageBreak/>
        <w:t>Талони повинні мати елементи захисту (голографічне зображення/водяний знак/захисна стрічка/тощо).</w:t>
      </w:r>
    </w:p>
    <w:p w:rsidR="00DD167F" w:rsidRPr="001A7D3D" w:rsidRDefault="00DD167F" w:rsidP="009E7D8A">
      <w:pPr>
        <w:jc w:val="both"/>
        <w:rPr>
          <w:rFonts w:ascii="Times New Roman" w:hAnsi="Times New Roman" w:cs="Times New Roman"/>
          <w:bCs/>
          <w:sz w:val="24"/>
          <w:szCs w:val="24"/>
          <w:lang w:val="uk-UA" w:eastAsia="uk-UA"/>
        </w:rPr>
      </w:pPr>
      <w:r w:rsidRPr="001A7D3D">
        <w:rPr>
          <w:rFonts w:ascii="Times New Roman" w:hAnsi="Times New Roman" w:cs="Times New Roman"/>
          <w:bCs/>
          <w:sz w:val="24"/>
          <w:szCs w:val="24"/>
          <w:lang w:val="uk-UA" w:eastAsia="uk-UA"/>
        </w:rPr>
        <w:t>Учасник повинен забезпечити можливість видачі талонів на всю замовлену кількість придбаного замовником товару (палива).</w:t>
      </w:r>
    </w:p>
    <w:p w:rsidR="00DD167F" w:rsidRDefault="00DD167F" w:rsidP="009E7D8A">
      <w:pPr>
        <w:jc w:val="both"/>
        <w:rPr>
          <w:rFonts w:ascii="Times New Roman" w:hAnsi="Times New Roman" w:cs="Times New Roman"/>
          <w:bCs/>
          <w:sz w:val="24"/>
          <w:szCs w:val="24"/>
          <w:lang w:val="uk-UA" w:eastAsia="uk-UA"/>
        </w:rPr>
      </w:pPr>
      <w:r w:rsidRPr="001A7D3D">
        <w:rPr>
          <w:rFonts w:ascii="Times New Roman" w:hAnsi="Times New Roman" w:cs="Times New Roman"/>
          <w:bCs/>
          <w:sz w:val="24"/>
          <w:szCs w:val="24"/>
          <w:lang w:val="uk-UA" w:eastAsia="uk-UA"/>
        </w:rPr>
        <w:t xml:space="preserve">Строк дії талонів на видачу зазначеного палива має становити не менш ніж </w:t>
      </w:r>
      <w:r w:rsidRPr="001A7D3D">
        <w:rPr>
          <w:rFonts w:ascii="Times New Roman" w:hAnsi="Times New Roman" w:cs="Times New Roman"/>
          <w:bCs/>
          <w:sz w:val="24"/>
          <w:szCs w:val="24"/>
          <w:lang w:val="uk-UA" w:eastAsia="uk-UA"/>
        </w:rPr>
        <w:br/>
      </w:r>
      <w:bookmarkStart w:id="3" w:name="_Hlk72503555"/>
      <w:r w:rsidRPr="001A7D3D">
        <w:rPr>
          <w:rFonts w:ascii="Times New Roman" w:hAnsi="Times New Roman" w:cs="Times New Roman"/>
          <w:bCs/>
          <w:sz w:val="24"/>
          <w:szCs w:val="24"/>
          <w:lang w:val="uk-UA" w:eastAsia="uk-UA"/>
        </w:rPr>
        <w:t>1 (один) рік з дати їх видачі (активації)</w:t>
      </w:r>
      <w:bookmarkEnd w:id="3"/>
      <w:r w:rsidRPr="001A7D3D">
        <w:rPr>
          <w:rFonts w:ascii="Times New Roman" w:hAnsi="Times New Roman" w:cs="Times New Roman"/>
          <w:bCs/>
          <w:sz w:val="24"/>
          <w:szCs w:val="24"/>
          <w:lang w:val="uk-UA" w:eastAsia="uk-UA"/>
        </w:rPr>
        <w:t>.</w:t>
      </w:r>
    </w:p>
    <w:p w:rsidR="001A7D3D" w:rsidRDefault="001A7D3D" w:rsidP="009E7D8A">
      <w:pPr>
        <w:jc w:val="both"/>
        <w:rPr>
          <w:rFonts w:ascii="Times New Roman" w:hAnsi="Times New Roman" w:cs="Times New Roman"/>
          <w:bCs/>
          <w:sz w:val="24"/>
          <w:szCs w:val="24"/>
          <w:lang w:val="uk-UA" w:eastAsia="uk-UA"/>
        </w:rPr>
      </w:pPr>
    </w:p>
    <w:p w:rsidR="001A7D3D" w:rsidRPr="00795E99" w:rsidRDefault="001A7D3D" w:rsidP="001A7D3D">
      <w:pPr>
        <w:spacing w:line="240" w:lineRule="auto"/>
        <w:contextualSpacing/>
        <w:jc w:val="both"/>
        <w:rPr>
          <w:rFonts w:ascii="Times New Roman" w:hAnsi="Times New Roman" w:cs="Times New Roman"/>
          <w:b/>
          <w:sz w:val="24"/>
          <w:szCs w:val="24"/>
        </w:rPr>
      </w:pPr>
      <w:proofErr w:type="spellStart"/>
      <w:r w:rsidRPr="00795E99">
        <w:rPr>
          <w:rFonts w:ascii="Times New Roman" w:hAnsi="Times New Roman" w:cs="Times New Roman"/>
          <w:b/>
          <w:sz w:val="24"/>
          <w:szCs w:val="24"/>
        </w:rPr>
        <w:t>Керівник</w:t>
      </w:r>
      <w:proofErr w:type="spellEnd"/>
      <w:r w:rsidRPr="00795E99">
        <w:rPr>
          <w:rFonts w:ascii="Times New Roman" w:hAnsi="Times New Roman" w:cs="Times New Roman"/>
          <w:b/>
          <w:sz w:val="24"/>
          <w:szCs w:val="24"/>
        </w:rPr>
        <w:t xml:space="preserve"> </w:t>
      </w:r>
      <w:proofErr w:type="spellStart"/>
      <w:r w:rsidRPr="00795E99">
        <w:rPr>
          <w:rFonts w:ascii="Times New Roman" w:hAnsi="Times New Roman" w:cs="Times New Roman"/>
          <w:b/>
          <w:sz w:val="24"/>
          <w:szCs w:val="24"/>
        </w:rPr>
        <w:t>організації</w:t>
      </w:r>
      <w:proofErr w:type="spellEnd"/>
      <w:r w:rsidRPr="00795E99">
        <w:rPr>
          <w:rFonts w:ascii="Times New Roman" w:hAnsi="Times New Roman" w:cs="Times New Roman"/>
          <w:b/>
          <w:sz w:val="24"/>
          <w:szCs w:val="24"/>
        </w:rPr>
        <w:t xml:space="preserve"> – </w:t>
      </w:r>
      <w:proofErr w:type="spellStart"/>
      <w:r w:rsidRPr="00795E99">
        <w:rPr>
          <w:rFonts w:ascii="Times New Roman" w:hAnsi="Times New Roman" w:cs="Times New Roman"/>
          <w:b/>
          <w:sz w:val="24"/>
          <w:szCs w:val="24"/>
        </w:rPr>
        <w:t>учасника</w:t>
      </w:r>
      <w:proofErr w:type="spellEnd"/>
      <w:r w:rsidRPr="00795E99">
        <w:rPr>
          <w:rFonts w:ascii="Times New Roman" w:hAnsi="Times New Roman" w:cs="Times New Roman"/>
          <w:b/>
          <w:sz w:val="24"/>
          <w:szCs w:val="24"/>
        </w:rPr>
        <w:t xml:space="preserve"> </w:t>
      </w:r>
    </w:p>
    <w:p w:rsidR="001A7D3D" w:rsidRPr="00795E99" w:rsidRDefault="001A7D3D" w:rsidP="001A7D3D">
      <w:pPr>
        <w:spacing w:line="240" w:lineRule="auto"/>
        <w:contextualSpacing/>
        <w:jc w:val="both"/>
        <w:rPr>
          <w:rFonts w:ascii="Times New Roman" w:hAnsi="Times New Roman" w:cs="Times New Roman"/>
          <w:b/>
          <w:sz w:val="24"/>
          <w:szCs w:val="24"/>
        </w:rPr>
      </w:pPr>
      <w:proofErr w:type="spellStart"/>
      <w:r w:rsidRPr="00795E99">
        <w:rPr>
          <w:rFonts w:ascii="Times New Roman" w:hAnsi="Times New Roman" w:cs="Times New Roman"/>
          <w:b/>
          <w:sz w:val="24"/>
          <w:szCs w:val="24"/>
        </w:rPr>
        <w:t>процедури</w:t>
      </w:r>
      <w:proofErr w:type="spellEnd"/>
      <w:r w:rsidRPr="00795E99">
        <w:rPr>
          <w:rFonts w:ascii="Times New Roman" w:hAnsi="Times New Roman" w:cs="Times New Roman"/>
          <w:b/>
          <w:sz w:val="24"/>
          <w:szCs w:val="24"/>
        </w:rPr>
        <w:t xml:space="preserve"> </w:t>
      </w:r>
      <w:proofErr w:type="spellStart"/>
      <w:r w:rsidRPr="00795E99">
        <w:rPr>
          <w:rFonts w:ascii="Times New Roman" w:hAnsi="Times New Roman" w:cs="Times New Roman"/>
          <w:b/>
          <w:sz w:val="24"/>
          <w:szCs w:val="24"/>
        </w:rPr>
        <w:t>закупівлі</w:t>
      </w:r>
      <w:proofErr w:type="spellEnd"/>
      <w:r w:rsidRPr="00795E99">
        <w:rPr>
          <w:rFonts w:ascii="Times New Roman" w:hAnsi="Times New Roman" w:cs="Times New Roman"/>
          <w:b/>
          <w:sz w:val="24"/>
          <w:szCs w:val="24"/>
        </w:rPr>
        <w:t xml:space="preserve"> </w:t>
      </w:r>
      <w:proofErr w:type="spellStart"/>
      <w:r w:rsidRPr="00795E99">
        <w:rPr>
          <w:rFonts w:ascii="Times New Roman" w:hAnsi="Times New Roman" w:cs="Times New Roman"/>
          <w:b/>
          <w:sz w:val="24"/>
          <w:szCs w:val="24"/>
        </w:rPr>
        <w:t>або</w:t>
      </w:r>
      <w:proofErr w:type="spellEnd"/>
      <w:r w:rsidRPr="00795E99">
        <w:rPr>
          <w:rFonts w:ascii="Times New Roman" w:hAnsi="Times New Roman" w:cs="Times New Roman"/>
          <w:b/>
          <w:sz w:val="24"/>
          <w:szCs w:val="24"/>
        </w:rPr>
        <w:t xml:space="preserve">                      _______________________             /____________________/</w:t>
      </w:r>
    </w:p>
    <w:p w:rsidR="001A7D3D" w:rsidRPr="00795E99" w:rsidRDefault="001A7D3D" w:rsidP="001A7D3D">
      <w:pPr>
        <w:spacing w:line="240" w:lineRule="auto"/>
        <w:contextualSpacing/>
        <w:jc w:val="both"/>
        <w:rPr>
          <w:rFonts w:ascii="Times New Roman" w:hAnsi="Times New Roman" w:cs="Times New Roman"/>
          <w:i/>
          <w:sz w:val="24"/>
          <w:szCs w:val="24"/>
        </w:rPr>
      </w:pPr>
      <w:proofErr w:type="spellStart"/>
      <w:r w:rsidRPr="00795E99">
        <w:rPr>
          <w:rFonts w:ascii="Times New Roman" w:hAnsi="Times New Roman" w:cs="Times New Roman"/>
          <w:b/>
          <w:sz w:val="24"/>
          <w:szCs w:val="24"/>
        </w:rPr>
        <w:t>інша</w:t>
      </w:r>
      <w:proofErr w:type="spellEnd"/>
      <w:r w:rsidRPr="00795E99">
        <w:rPr>
          <w:rFonts w:ascii="Times New Roman" w:hAnsi="Times New Roman" w:cs="Times New Roman"/>
          <w:b/>
          <w:sz w:val="24"/>
          <w:szCs w:val="24"/>
        </w:rPr>
        <w:t xml:space="preserve"> </w:t>
      </w:r>
      <w:proofErr w:type="spellStart"/>
      <w:r w:rsidRPr="00795E99">
        <w:rPr>
          <w:rFonts w:ascii="Times New Roman" w:hAnsi="Times New Roman" w:cs="Times New Roman"/>
          <w:b/>
          <w:sz w:val="24"/>
          <w:szCs w:val="24"/>
        </w:rPr>
        <w:t>уповноважена</w:t>
      </w:r>
      <w:proofErr w:type="spellEnd"/>
      <w:r w:rsidRPr="00795E99">
        <w:rPr>
          <w:rFonts w:ascii="Times New Roman" w:hAnsi="Times New Roman" w:cs="Times New Roman"/>
          <w:b/>
          <w:sz w:val="24"/>
          <w:szCs w:val="24"/>
        </w:rPr>
        <w:t xml:space="preserve"> (</w:t>
      </w:r>
      <w:proofErr w:type="spellStart"/>
      <w:r w:rsidRPr="00795E99">
        <w:rPr>
          <w:rFonts w:ascii="Times New Roman" w:hAnsi="Times New Roman" w:cs="Times New Roman"/>
          <w:b/>
          <w:sz w:val="24"/>
          <w:szCs w:val="24"/>
        </w:rPr>
        <w:t>посадова</w:t>
      </w:r>
      <w:proofErr w:type="spellEnd"/>
      <w:r w:rsidRPr="00795E99">
        <w:rPr>
          <w:rFonts w:ascii="Times New Roman" w:hAnsi="Times New Roman" w:cs="Times New Roman"/>
          <w:b/>
          <w:sz w:val="24"/>
          <w:szCs w:val="24"/>
        </w:rPr>
        <w:t>) особа</w:t>
      </w:r>
      <w:r w:rsidRPr="00795E99">
        <w:rPr>
          <w:rFonts w:ascii="Times New Roman" w:hAnsi="Times New Roman" w:cs="Times New Roman"/>
          <w:sz w:val="24"/>
          <w:szCs w:val="24"/>
        </w:rPr>
        <w:t xml:space="preserve"> (</w:t>
      </w:r>
      <w:proofErr w:type="spellStart"/>
      <w:r w:rsidRPr="00795E99">
        <w:rPr>
          <w:rFonts w:ascii="Times New Roman" w:hAnsi="Times New Roman" w:cs="Times New Roman"/>
          <w:i/>
          <w:sz w:val="24"/>
          <w:szCs w:val="24"/>
        </w:rPr>
        <w:t>підпис</w:t>
      </w:r>
      <w:proofErr w:type="spellEnd"/>
      <w:r w:rsidRPr="00795E99">
        <w:rPr>
          <w:rFonts w:ascii="Times New Roman" w:hAnsi="Times New Roman" w:cs="Times New Roman"/>
          <w:i/>
          <w:sz w:val="24"/>
          <w:szCs w:val="24"/>
        </w:rPr>
        <w:t xml:space="preserve">) МП **                    </w:t>
      </w:r>
      <w:r w:rsidRPr="00795E99">
        <w:rPr>
          <w:rFonts w:ascii="Times New Roman" w:hAnsi="Times New Roman" w:cs="Times New Roman"/>
          <w:i/>
          <w:sz w:val="24"/>
          <w:szCs w:val="24"/>
          <w:lang w:val="uk-UA"/>
        </w:rPr>
        <w:t xml:space="preserve">    </w:t>
      </w:r>
      <w:proofErr w:type="gramStart"/>
      <w:r w:rsidRPr="00795E99">
        <w:rPr>
          <w:rFonts w:ascii="Times New Roman" w:hAnsi="Times New Roman" w:cs="Times New Roman"/>
          <w:i/>
          <w:sz w:val="24"/>
          <w:szCs w:val="24"/>
          <w:lang w:val="uk-UA"/>
        </w:rPr>
        <w:t xml:space="preserve"> </w:t>
      </w:r>
      <w:r w:rsidRPr="00795E99">
        <w:rPr>
          <w:rFonts w:ascii="Times New Roman" w:hAnsi="Times New Roman" w:cs="Times New Roman"/>
          <w:i/>
          <w:sz w:val="24"/>
          <w:szCs w:val="24"/>
        </w:rPr>
        <w:t xml:space="preserve">  (</w:t>
      </w:r>
      <w:proofErr w:type="spellStart"/>
      <w:proofErr w:type="gramEnd"/>
      <w:r w:rsidRPr="00795E99">
        <w:rPr>
          <w:rFonts w:ascii="Times New Roman" w:hAnsi="Times New Roman" w:cs="Times New Roman"/>
          <w:i/>
          <w:sz w:val="24"/>
          <w:szCs w:val="24"/>
        </w:rPr>
        <w:t>ініціали</w:t>
      </w:r>
      <w:proofErr w:type="spellEnd"/>
      <w:r w:rsidRPr="00795E99">
        <w:rPr>
          <w:rFonts w:ascii="Times New Roman" w:hAnsi="Times New Roman" w:cs="Times New Roman"/>
          <w:i/>
          <w:sz w:val="24"/>
          <w:szCs w:val="24"/>
        </w:rPr>
        <w:t xml:space="preserve"> та </w:t>
      </w:r>
      <w:proofErr w:type="spellStart"/>
      <w:r w:rsidRPr="00795E99">
        <w:rPr>
          <w:rFonts w:ascii="Times New Roman" w:hAnsi="Times New Roman" w:cs="Times New Roman"/>
          <w:i/>
          <w:sz w:val="24"/>
          <w:szCs w:val="24"/>
        </w:rPr>
        <w:t>прізвище</w:t>
      </w:r>
      <w:proofErr w:type="spellEnd"/>
      <w:r w:rsidRPr="00795E99">
        <w:rPr>
          <w:rFonts w:ascii="Times New Roman" w:hAnsi="Times New Roman" w:cs="Times New Roman"/>
          <w:i/>
          <w:sz w:val="24"/>
          <w:szCs w:val="24"/>
        </w:rPr>
        <w:t>)</w:t>
      </w:r>
    </w:p>
    <w:p w:rsidR="001A7D3D" w:rsidRDefault="001A7D3D" w:rsidP="001A7D3D">
      <w:pPr>
        <w:spacing w:line="240" w:lineRule="auto"/>
        <w:jc w:val="right"/>
        <w:rPr>
          <w:rFonts w:ascii="Times New Roman" w:eastAsia="Times New Roman" w:hAnsi="Times New Roman" w:cs="Times New Roman"/>
          <w:bCs/>
          <w:i/>
          <w:sz w:val="24"/>
          <w:szCs w:val="24"/>
          <w:lang w:eastAsia="zh-CN"/>
        </w:rPr>
      </w:pPr>
    </w:p>
    <w:p w:rsidR="001A7D3D" w:rsidRPr="00795E99" w:rsidRDefault="001A7D3D" w:rsidP="001A7D3D">
      <w:pPr>
        <w:spacing w:line="240" w:lineRule="auto"/>
        <w:jc w:val="right"/>
        <w:rPr>
          <w:rFonts w:ascii="Times New Roman" w:eastAsia="Times New Roman" w:hAnsi="Times New Roman" w:cs="Times New Roman"/>
          <w:i/>
          <w:sz w:val="24"/>
          <w:szCs w:val="24"/>
          <w:lang w:eastAsia="zh-CN"/>
        </w:rPr>
      </w:pPr>
      <w:r w:rsidRPr="00795E99">
        <w:rPr>
          <w:rFonts w:ascii="Times New Roman" w:eastAsia="Times New Roman" w:hAnsi="Times New Roman" w:cs="Times New Roman"/>
          <w:bCs/>
          <w:i/>
          <w:sz w:val="24"/>
          <w:szCs w:val="24"/>
          <w:lang w:eastAsia="zh-CN"/>
        </w:rPr>
        <w:t>**</w:t>
      </w:r>
      <w:proofErr w:type="spellStart"/>
      <w:r w:rsidRPr="00795E99">
        <w:rPr>
          <w:rFonts w:ascii="Times New Roman" w:eastAsia="Times New Roman" w:hAnsi="Times New Roman" w:cs="Times New Roman"/>
          <w:i/>
          <w:sz w:val="24"/>
          <w:szCs w:val="24"/>
          <w:lang w:eastAsia="zh-CN"/>
        </w:rPr>
        <w:t>Ця</w:t>
      </w:r>
      <w:proofErr w:type="spellEnd"/>
      <w:r w:rsidRPr="00795E99">
        <w:rPr>
          <w:rFonts w:ascii="Times New Roman" w:eastAsia="Times New Roman" w:hAnsi="Times New Roman" w:cs="Times New Roman"/>
          <w:i/>
          <w:sz w:val="24"/>
          <w:szCs w:val="24"/>
          <w:lang w:eastAsia="zh-CN"/>
        </w:rPr>
        <w:t xml:space="preserve"> </w:t>
      </w:r>
      <w:proofErr w:type="spellStart"/>
      <w:r w:rsidRPr="00795E99">
        <w:rPr>
          <w:rFonts w:ascii="Times New Roman" w:eastAsia="Times New Roman" w:hAnsi="Times New Roman" w:cs="Times New Roman"/>
          <w:i/>
          <w:sz w:val="24"/>
          <w:szCs w:val="24"/>
          <w:lang w:eastAsia="zh-CN"/>
        </w:rPr>
        <w:t>вимога</w:t>
      </w:r>
      <w:proofErr w:type="spellEnd"/>
      <w:r w:rsidRPr="00795E99">
        <w:rPr>
          <w:rFonts w:ascii="Times New Roman" w:eastAsia="Times New Roman" w:hAnsi="Times New Roman" w:cs="Times New Roman"/>
          <w:i/>
          <w:sz w:val="24"/>
          <w:szCs w:val="24"/>
          <w:lang w:eastAsia="zh-CN"/>
        </w:rPr>
        <w:t xml:space="preserve"> не </w:t>
      </w:r>
      <w:proofErr w:type="spellStart"/>
      <w:r w:rsidRPr="00795E99">
        <w:rPr>
          <w:rFonts w:ascii="Times New Roman" w:eastAsia="Times New Roman" w:hAnsi="Times New Roman" w:cs="Times New Roman"/>
          <w:i/>
          <w:sz w:val="24"/>
          <w:szCs w:val="24"/>
          <w:lang w:eastAsia="zh-CN"/>
        </w:rPr>
        <w:t>стосується</w:t>
      </w:r>
      <w:proofErr w:type="spellEnd"/>
      <w:r w:rsidRPr="00795E99">
        <w:rPr>
          <w:rFonts w:ascii="Times New Roman" w:eastAsia="Times New Roman" w:hAnsi="Times New Roman" w:cs="Times New Roman"/>
          <w:i/>
          <w:sz w:val="24"/>
          <w:szCs w:val="24"/>
          <w:lang w:eastAsia="zh-CN"/>
        </w:rPr>
        <w:t xml:space="preserve"> </w:t>
      </w:r>
      <w:proofErr w:type="spellStart"/>
      <w:r w:rsidRPr="00795E99">
        <w:rPr>
          <w:rFonts w:ascii="Times New Roman" w:eastAsia="Times New Roman" w:hAnsi="Times New Roman" w:cs="Times New Roman"/>
          <w:i/>
          <w:sz w:val="24"/>
          <w:szCs w:val="24"/>
          <w:lang w:eastAsia="zh-CN"/>
        </w:rPr>
        <w:t>осіб</w:t>
      </w:r>
      <w:proofErr w:type="spellEnd"/>
      <w:r w:rsidRPr="00795E99">
        <w:rPr>
          <w:rFonts w:ascii="Times New Roman" w:eastAsia="Times New Roman" w:hAnsi="Times New Roman" w:cs="Times New Roman"/>
          <w:i/>
          <w:sz w:val="24"/>
          <w:szCs w:val="24"/>
          <w:lang w:eastAsia="zh-CN"/>
        </w:rPr>
        <w:t xml:space="preserve">, </w:t>
      </w:r>
      <w:proofErr w:type="spellStart"/>
      <w:r w:rsidRPr="00795E99">
        <w:rPr>
          <w:rFonts w:ascii="Times New Roman" w:eastAsia="Times New Roman" w:hAnsi="Times New Roman" w:cs="Times New Roman"/>
          <w:i/>
          <w:sz w:val="24"/>
          <w:szCs w:val="24"/>
          <w:lang w:eastAsia="zh-CN"/>
        </w:rPr>
        <w:t>які</w:t>
      </w:r>
      <w:proofErr w:type="spellEnd"/>
      <w:r w:rsidRPr="00795E99">
        <w:rPr>
          <w:rFonts w:ascii="Times New Roman" w:eastAsia="Times New Roman" w:hAnsi="Times New Roman" w:cs="Times New Roman"/>
          <w:i/>
          <w:sz w:val="24"/>
          <w:szCs w:val="24"/>
          <w:lang w:eastAsia="zh-CN"/>
        </w:rPr>
        <w:t xml:space="preserve"> </w:t>
      </w:r>
      <w:proofErr w:type="spellStart"/>
      <w:r w:rsidRPr="00795E99">
        <w:rPr>
          <w:rFonts w:ascii="Times New Roman" w:eastAsia="Times New Roman" w:hAnsi="Times New Roman" w:cs="Times New Roman"/>
          <w:i/>
          <w:sz w:val="24"/>
          <w:szCs w:val="24"/>
          <w:lang w:eastAsia="zh-CN"/>
        </w:rPr>
        <w:t>здійснюють</w:t>
      </w:r>
      <w:proofErr w:type="spellEnd"/>
      <w:r w:rsidRPr="00795E99">
        <w:rPr>
          <w:rFonts w:ascii="Times New Roman" w:eastAsia="Times New Roman" w:hAnsi="Times New Roman" w:cs="Times New Roman"/>
          <w:i/>
          <w:sz w:val="24"/>
          <w:szCs w:val="24"/>
          <w:lang w:eastAsia="zh-CN"/>
        </w:rPr>
        <w:t xml:space="preserve"> </w:t>
      </w:r>
      <w:proofErr w:type="spellStart"/>
      <w:r w:rsidRPr="00795E99">
        <w:rPr>
          <w:rFonts w:ascii="Times New Roman" w:eastAsia="Times New Roman" w:hAnsi="Times New Roman" w:cs="Times New Roman"/>
          <w:i/>
          <w:sz w:val="24"/>
          <w:szCs w:val="24"/>
          <w:lang w:eastAsia="zh-CN"/>
        </w:rPr>
        <w:t>діяльність</w:t>
      </w:r>
      <w:proofErr w:type="spellEnd"/>
      <w:r w:rsidRPr="00795E99">
        <w:rPr>
          <w:rFonts w:ascii="Times New Roman" w:eastAsia="Times New Roman" w:hAnsi="Times New Roman" w:cs="Times New Roman"/>
          <w:i/>
          <w:sz w:val="24"/>
          <w:szCs w:val="24"/>
          <w:lang w:eastAsia="zh-CN"/>
        </w:rPr>
        <w:t xml:space="preserve"> без печатки, </w:t>
      </w:r>
      <w:proofErr w:type="spellStart"/>
      <w:r w:rsidRPr="00795E99">
        <w:rPr>
          <w:rFonts w:ascii="Times New Roman" w:eastAsia="Times New Roman" w:hAnsi="Times New Roman" w:cs="Times New Roman"/>
          <w:i/>
          <w:sz w:val="24"/>
          <w:szCs w:val="24"/>
          <w:lang w:eastAsia="zh-CN"/>
        </w:rPr>
        <w:t>згідно</w:t>
      </w:r>
      <w:proofErr w:type="spellEnd"/>
      <w:r w:rsidRPr="00795E99">
        <w:rPr>
          <w:rFonts w:ascii="Times New Roman" w:eastAsia="Times New Roman" w:hAnsi="Times New Roman" w:cs="Times New Roman"/>
          <w:i/>
          <w:sz w:val="24"/>
          <w:szCs w:val="24"/>
          <w:lang w:eastAsia="zh-CN"/>
        </w:rPr>
        <w:t xml:space="preserve"> з </w:t>
      </w:r>
      <w:proofErr w:type="spellStart"/>
      <w:r w:rsidRPr="00795E99">
        <w:rPr>
          <w:rFonts w:ascii="Times New Roman" w:eastAsia="Times New Roman" w:hAnsi="Times New Roman" w:cs="Times New Roman"/>
          <w:i/>
          <w:sz w:val="24"/>
          <w:szCs w:val="24"/>
          <w:lang w:eastAsia="zh-CN"/>
        </w:rPr>
        <w:t>чинним</w:t>
      </w:r>
      <w:proofErr w:type="spellEnd"/>
      <w:r w:rsidRPr="00795E99">
        <w:rPr>
          <w:rFonts w:ascii="Times New Roman" w:eastAsia="Times New Roman" w:hAnsi="Times New Roman" w:cs="Times New Roman"/>
          <w:i/>
          <w:sz w:val="24"/>
          <w:szCs w:val="24"/>
          <w:lang w:eastAsia="zh-CN"/>
        </w:rPr>
        <w:t xml:space="preserve"> </w:t>
      </w:r>
      <w:proofErr w:type="spellStart"/>
      <w:r w:rsidRPr="00795E99">
        <w:rPr>
          <w:rFonts w:ascii="Times New Roman" w:eastAsia="Times New Roman" w:hAnsi="Times New Roman" w:cs="Times New Roman"/>
          <w:i/>
          <w:sz w:val="24"/>
          <w:szCs w:val="24"/>
          <w:lang w:eastAsia="zh-CN"/>
        </w:rPr>
        <w:t>законодавством</w:t>
      </w:r>
      <w:proofErr w:type="spellEnd"/>
    </w:p>
    <w:p w:rsidR="001A7D3D" w:rsidRPr="00795E99" w:rsidRDefault="001A7D3D" w:rsidP="001A7D3D">
      <w:pPr>
        <w:spacing w:line="240" w:lineRule="auto"/>
        <w:jc w:val="both"/>
        <w:rPr>
          <w:rFonts w:ascii="Times New Roman" w:eastAsia="Times New Roman" w:hAnsi="Times New Roman" w:cs="Times New Roman"/>
          <w:b/>
          <w:bCs/>
          <w:sz w:val="24"/>
          <w:szCs w:val="24"/>
          <w:lang w:eastAsia="uk-UA"/>
        </w:rPr>
      </w:pPr>
    </w:p>
    <w:p w:rsidR="001A7D3D" w:rsidRPr="001A7D3D" w:rsidRDefault="001A7D3D" w:rsidP="009E7D8A">
      <w:pPr>
        <w:jc w:val="both"/>
        <w:rPr>
          <w:rFonts w:ascii="Times New Roman" w:hAnsi="Times New Roman" w:cs="Times New Roman"/>
          <w:bCs/>
          <w:sz w:val="24"/>
          <w:szCs w:val="24"/>
          <w:lang w:eastAsia="uk-UA"/>
        </w:rPr>
      </w:pPr>
    </w:p>
    <w:p w:rsidR="00DD167F" w:rsidRPr="001A7D3D" w:rsidRDefault="00DD167F" w:rsidP="009E7D8A">
      <w:pPr>
        <w:jc w:val="both"/>
        <w:rPr>
          <w:rFonts w:ascii="Times New Roman" w:hAnsi="Times New Roman" w:cs="Times New Roman"/>
          <w:i/>
          <w:sz w:val="24"/>
          <w:szCs w:val="24"/>
          <w:lang w:val="uk-UA" w:eastAsia="ar-SA"/>
        </w:rPr>
      </w:pPr>
    </w:p>
    <w:p w:rsidR="0087513F" w:rsidRPr="001A7D3D" w:rsidRDefault="0087513F" w:rsidP="009E7D8A">
      <w:pPr>
        <w:jc w:val="both"/>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1A7D3D" w:rsidRDefault="001A7D3D" w:rsidP="00C21F82">
      <w:pPr>
        <w:jc w:val="right"/>
        <w:rPr>
          <w:rFonts w:ascii="Times New Roman" w:eastAsia="Calibri" w:hAnsi="Times New Roman" w:cs="Times New Roman"/>
          <w:bCs/>
          <w:iCs/>
          <w:sz w:val="24"/>
          <w:szCs w:val="24"/>
          <w:lang w:val="uk-UA" w:eastAsia="uk-UA"/>
        </w:rPr>
      </w:pPr>
    </w:p>
    <w:p w:rsidR="00337BF7" w:rsidRPr="001A7D3D" w:rsidRDefault="00337BF7" w:rsidP="00C21F82">
      <w:pPr>
        <w:jc w:val="right"/>
        <w:rPr>
          <w:rFonts w:ascii="Times New Roman" w:eastAsia="Calibri" w:hAnsi="Times New Roman" w:cs="Times New Roman"/>
          <w:bCs/>
          <w:iCs/>
          <w:sz w:val="24"/>
          <w:szCs w:val="24"/>
          <w:lang w:val="uk-UA" w:eastAsia="uk-UA"/>
        </w:rPr>
      </w:pPr>
      <w:r w:rsidRPr="001A7D3D">
        <w:rPr>
          <w:rFonts w:ascii="Times New Roman" w:eastAsia="Calibri" w:hAnsi="Times New Roman" w:cs="Times New Roman"/>
          <w:bCs/>
          <w:iCs/>
          <w:sz w:val="24"/>
          <w:szCs w:val="24"/>
          <w:lang w:val="uk-UA" w:eastAsia="uk-UA"/>
        </w:rPr>
        <w:lastRenderedPageBreak/>
        <w:t>Додаток 2</w:t>
      </w:r>
    </w:p>
    <w:p w:rsidR="00337BF7" w:rsidRPr="001A7D3D" w:rsidRDefault="00337BF7" w:rsidP="00C21F82">
      <w:pPr>
        <w:jc w:val="right"/>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до оголошення</w:t>
      </w:r>
    </w:p>
    <w:p w:rsidR="00337BF7" w:rsidRPr="001A7D3D" w:rsidRDefault="00337BF7" w:rsidP="009E7D8A">
      <w:pPr>
        <w:jc w:val="both"/>
        <w:rPr>
          <w:rFonts w:ascii="Times New Roman" w:eastAsia="Calibri" w:hAnsi="Times New Roman" w:cs="Times New Roman"/>
          <w:iCs/>
          <w:sz w:val="24"/>
          <w:szCs w:val="24"/>
          <w:lang w:val="uk-UA" w:eastAsia="uk-UA"/>
        </w:rPr>
      </w:pPr>
    </w:p>
    <w:p w:rsidR="00337BF7" w:rsidRPr="001A7D3D" w:rsidRDefault="00337BF7" w:rsidP="00C21F82">
      <w:pPr>
        <w:jc w:val="center"/>
        <w:rPr>
          <w:rFonts w:ascii="Times New Roman" w:eastAsia="Calibri" w:hAnsi="Times New Roman" w:cs="Times New Roman"/>
          <w:b/>
          <w:bCs/>
          <w:caps/>
          <w:sz w:val="24"/>
          <w:szCs w:val="24"/>
          <w:lang w:val="uk-UA" w:eastAsia="uk-UA"/>
        </w:rPr>
      </w:pPr>
      <w:r w:rsidRPr="001A7D3D">
        <w:rPr>
          <w:rFonts w:ascii="Times New Roman" w:eastAsia="Calibri" w:hAnsi="Times New Roman" w:cs="Times New Roman"/>
          <w:b/>
          <w:bCs/>
          <w:sz w:val="24"/>
          <w:szCs w:val="24"/>
          <w:lang w:val="uk-UA" w:eastAsia="uk-UA"/>
        </w:rPr>
        <w:t>Ф</w:t>
      </w:r>
      <w:r w:rsidRPr="001A7D3D">
        <w:rPr>
          <w:rFonts w:ascii="Times New Roman" w:eastAsia="Calibri" w:hAnsi="Times New Roman" w:cs="Times New Roman"/>
          <w:b/>
          <w:bCs/>
          <w:caps/>
          <w:sz w:val="24"/>
          <w:szCs w:val="24"/>
          <w:lang w:val="uk-UA" w:eastAsia="uk-UA"/>
        </w:rPr>
        <w:t>орма  пропозиції</w:t>
      </w:r>
    </w:p>
    <w:p w:rsidR="000C1843" w:rsidRPr="001A7D3D" w:rsidRDefault="00337BF7" w:rsidP="00C21F82">
      <w:pPr>
        <w:jc w:val="both"/>
        <w:rPr>
          <w:rFonts w:ascii="Times New Roman" w:hAnsi="Times New Roman" w:cs="Times New Roman"/>
          <w:sz w:val="24"/>
          <w:szCs w:val="24"/>
          <w:lang w:val="uk-UA"/>
        </w:rPr>
      </w:pPr>
      <w:r w:rsidRPr="001A7D3D">
        <w:rPr>
          <w:rFonts w:ascii="Times New Roman" w:eastAsia="Calibri" w:hAnsi="Times New Roman" w:cs="Times New Roman"/>
          <w:sz w:val="24"/>
          <w:szCs w:val="24"/>
          <w:lang w:val="uk-UA" w:eastAsia="uk-UA"/>
        </w:rPr>
        <w:t xml:space="preserve">на участь у закупівлі за предметом: </w:t>
      </w:r>
      <w:r w:rsidR="00DD167F" w:rsidRPr="001A7D3D">
        <w:rPr>
          <w:rFonts w:ascii="Times New Roman" w:hAnsi="Times New Roman" w:cs="Times New Roman"/>
          <w:sz w:val="24"/>
          <w:szCs w:val="24"/>
          <w:lang w:val="uk-UA" w:eastAsia="ru-RU"/>
        </w:rPr>
        <w:t xml:space="preserve">Бензин автомобільний А-95+ (Євро-5) </w:t>
      </w:r>
      <w:r w:rsidR="00DD167F" w:rsidRPr="001A7D3D">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 </w:t>
      </w:r>
      <w:r w:rsidR="00DD167F" w:rsidRPr="001A7D3D">
        <w:rPr>
          <w:rFonts w:ascii="Times New Roman" w:hAnsi="Times New Roman" w:cs="Times New Roman"/>
          <w:sz w:val="24"/>
          <w:szCs w:val="24"/>
          <w:lang w:val="uk-UA" w:eastAsia="zh-CN"/>
        </w:rPr>
        <w:t>09130000-9 Нафта і дистиляти.</w:t>
      </w:r>
    </w:p>
    <w:p w:rsidR="00337BF7" w:rsidRPr="001A7D3D" w:rsidRDefault="00337BF7" w:rsidP="009E7D8A">
      <w:pPr>
        <w:jc w:val="both"/>
        <w:rPr>
          <w:rFonts w:ascii="Times New Roman" w:hAnsi="Times New Roman" w:cs="Times New Roman"/>
          <w:bCs/>
          <w:sz w:val="24"/>
          <w:szCs w:val="24"/>
          <w:lang w:val="uk-UA" w:eastAsia="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5"/>
        <w:gridCol w:w="7140"/>
      </w:tblGrid>
      <w:tr w:rsidR="00337BF7" w:rsidRPr="001A7D3D" w:rsidTr="00894D5E">
        <w:trPr>
          <w:trHeight w:val="449"/>
        </w:trPr>
        <w:tc>
          <w:tcPr>
            <w:tcW w:w="2925" w:type="dxa"/>
            <w:vMerge w:val="restart"/>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Відомості про підприємство</w:t>
            </w:r>
          </w:p>
        </w:tc>
        <w:tc>
          <w:tcPr>
            <w:tcW w:w="7140"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Повне найменування учасника – суб’єкта господарювання</w:t>
            </w:r>
          </w:p>
        </w:tc>
      </w:tr>
      <w:tr w:rsidR="00337BF7" w:rsidRPr="001A7D3D" w:rsidTr="00894D5E">
        <w:trPr>
          <w:trHeight w:val="873"/>
        </w:trPr>
        <w:tc>
          <w:tcPr>
            <w:tcW w:w="2925" w:type="dxa"/>
            <w:vMerge/>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p>
        </w:tc>
        <w:tc>
          <w:tcPr>
            <w:tcW w:w="7140"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337BF7" w:rsidRPr="001A7D3D" w:rsidTr="00894D5E">
        <w:trPr>
          <w:trHeight w:val="721"/>
        </w:trPr>
        <w:tc>
          <w:tcPr>
            <w:tcW w:w="2925" w:type="dxa"/>
            <w:vMerge/>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p>
        </w:tc>
        <w:tc>
          <w:tcPr>
            <w:tcW w:w="7140"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Реквізити (адреса - юридична та фактична, телефон, факс, телефон для контактів, e-</w:t>
            </w:r>
            <w:proofErr w:type="spellStart"/>
            <w:r w:rsidRPr="001A7D3D">
              <w:rPr>
                <w:rFonts w:ascii="Times New Roman" w:hAnsi="Times New Roman" w:cs="Times New Roman"/>
                <w:sz w:val="24"/>
                <w:szCs w:val="24"/>
                <w:lang w:val="uk-UA" w:eastAsia="uk-UA"/>
              </w:rPr>
              <w:t>mail</w:t>
            </w:r>
            <w:proofErr w:type="spellEnd"/>
            <w:r w:rsidRPr="001A7D3D">
              <w:rPr>
                <w:rFonts w:ascii="Times New Roman" w:hAnsi="Times New Roman" w:cs="Times New Roman"/>
                <w:sz w:val="24"/>
                <w:szCs w:val="24"/>
                <w:lang w:val="uk-UA" w:eastAsia="uk-UA"/>
              </w:rPr>
              <w:t>)</w:t>
            </w:r>
          </w:p>
        </w:tc>
      </w:tr>
      <w:tr w:rsidR="00337BF7" w:rsidRPr="001A7D3D" w:rsidTr="00894D5E">
        <w:trPr>
          <w:trHeight w:val="830"/>
        </w:trPr>
        <w:tc>
          <w:tcPr>
            <w:tcW w:w="2925"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Вартість пропозиції</w:t>
            </w:r>
          </w:p>
        </w:tc>
        <w:tc>
          <w:tcPr>
            <w:tcW w:w="7140"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 xml:space="preserve">Учасник вказує загальну вартість предмету закупівлі в гривнях цифрами та прописом без ПДВ та з урахуванням ПДВ*. </w:t>
            </w:r>
          </w:p>
        </w:tc>
      </w:tr>
      <w:tr w:rsidR="00337BF7" w:rsidRPr="001A7D3D" w:rsidTr="00894D5E">
        <w:trPr>
          <w:trHeight w:val="1138"/>
        </w:trPr>
        <w:tc>
          <w:tcPr>
            <w:tcW w:w="2925"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Відомості про особу (осіб), які уповноважені представляти інтереси Учасника</w:t>
            </w:r>
          </w:p>
        </w:tc>
        <w:tc>
          <w:tcPr>
            <w:tcW w:w="7140" w:type="dxa"/>
            <w:tcBorders>
              <w:top w:val="single" w:sz="4" w:space="0" w:color="auto"/>
              <w:left w:val="single" w:sz="4" w:space="0" w:color="auto"/>
              <w:bottom w:val="single" w:sz="4" w:space="0" w:color="auto"/>
              <w:right w:val="single" w:sz="4" w:space="0" w:color="auto"/>
            </w:tcBorders>
            <w:vAlign w:val="center"/>
            <w:hideMark/>
          </w:tcPr>
          <w:p w:rsidR="00337BF7" w:rsidRPr="001A7D3D" w:rsidRDefault="00337BF7" w:rsidP="009E7D8A">
            <w:pPr>
              <w:jc w:val="both"/>
              <w:rPr>
                <w:rFonts w:ascii="Times New Roman" w:hAnsi="Times New Roman" w:cs="Times New Roman"/>
                <w:sz w:val="24"/>
                <w:szCs w:val="24"/>
                <w:lang w:val="uk-UA" w:eastAsia="uk-UA"/>
              </w:rPr>
            </w:pPr>
            <w:r w:rsidRPr="001A7D3D">
              <w:rPr>
                <w:rFonts w:ascii="Times New Roman" w:hAnsi="Times New Roman" w:cs="Times New Roman"/>
                <w:sz w:val="24"/>
                <w:szCs w:val="24"/>
                <w:lang w:val="uk-UA" w:eastAsia="uk-UA"/>
              </w:rPr>
              <w:t>(Прізвище, ім’я, по батькові, посада, контактний телефон).</w:t>
            </w:r>
          </w:p>
        </w:tc>
      </w:tr>
    </w:tbl>
    <w:p w:rsidR="00894D5E" w:rsidRPr="001A7D3D" w:rsidRDefault="00894D5E" w:rsidP="009E7D8A">
      <w:pPr>
        <w:jc w:val="both"/>
        <w:rPr>
          <w:rFonts w:ascii="Times New Roman" w:hAnsi="Times New Roman" w:cs="Times New Roman"/>
          <w:sz w:val="24"/>
          <w:szCs w:val="24"/>
          <w:lang w:val="uk-UA"/>
        </w:rPr>
      </w:pP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*у разі, якщо Учасник є платником ПДВ. </w:t>
      </w:r>
    </w:p>
    <w:p w:rsidR="00337BF7" w:rsidRPr="001A7D3D" w:rsidRDefault="00337BF7" w:rsidP="009E7D8A">
      <w:pPr>
        <w:jc w:val="both"/>
        <w:rPr>
          <w:rFonts w:ascii="Times New Roman" w:eastAsia="Calibri" w:hAnsi="Times New Roman" w:cs="Times New Roman"/>
          <w:sz w:val="24"/>
          <w:szCs w:val="24"/>
          <w:lang w:val="uk-UA"/>
        </w:rPr>
      </w:pPr>
      <w:r w:rsidRPr="001A7D3D">
        <w:rPr>
          <w:rFonts w:ascii="Times New Roman" w:eastAsia="Calibri" w:hAnsi="Times New Roman" w:cs="Times New Roman"/>
          <w:sz w:val="24"/>
          <w:szCs w:val="24"/>
          <w:lang w:val="uk-UA"/>
        </w:rPr>
        <w:t>Ми,________________________ (найменування учасника), ознайомившись з технічними, якісними вимогами та вимогами щодо кількості та порядку поставки товару, маємо можливі</w:t>
      </w:r>
      <w:r w:rsidR="00F77045" w:rsidRPr="001A7D3D">
        <w:rPr>
          <w:rFonts w:ascii="Times New Roman" w:eastAsia="Calibri" w:hAnsi="Times New Roman" w:cs="Times New Roman"/>
          <w:sz w:val="24"/>
          <w:szCs w:val="24"/>
          <w:lang w:val="uk-UA"/>
        </w:rPr>
        <w:t>сть і погоджуємося забезпечити Комунальне підприємство</w:t>
      </w:r>
      <w:r w:rsidRPr="001A7D3D">
        <w:rPr>
          <w:rFonts w:ascii="Times New Roman" w:eastAsia="Calibri" w:hAnsi="Times New Roman" w:cs="Times New Roman"/>
          <w:sz w:val="24"/>
          <w:szCs w:val="24"/>
          <w:lang w:val="uk-UA"/>
        </w:rPr>
        <w:t xml:space="preserve"> «Головний інформаційно-обчислювальний центр» товаром відповідної якості, в необхідній кількості та в установлені замовником строки за наступними цінами:</w:t>
      </w:r>
    </w:p>
    <w:p w:rsidR="00337BF7" w:rsidRPr="001A7D3D" w:rsidRDefault="00697562" w:rsidP="009E7D8A">
      <w:pPr>
        <w:jc w:val="both"/>
        <w:rPr>
          <w:rFonts w:ascii="Times New Roman" w:eastAsia="Calibri" w:hAnsi="Times New Roman" w:cs="Times New Roman"/>
          <w:sz w:val="24"/>
          <w:szCs w:val="24"/>
          <w:lang w:val="uk-UA"/>
        </w:rPr>
      </w:pPr>
      <w:r w:rsidRPr="001A7D3D">
        <w:rPr>
          <w:rFonts w:ascii="Times New Roman" w:eastAsia="Calibri" w:hAnsi="Times New Roman" w:cs="Times New Roman"/>
          <w:sz w:val="24"/>
          <w:szCs w:val="24"/>
          <w:lang w:val="uk-UA"/>
        </w:rPr>
        <w:t xml:space="preserve">Вартість </w:t>
      </w:r>
      <w:r w:rsidR="00A305F3" w:rsidRPr="001A7D3D">
        <w:rPr>
          <w:rFonts w:ascii="Times New Roman" w:eastAsia="Calibri" w:hAnsi="Times New Roman" w:cs="Times New Roman"/>
          <w:sz w:val="24"/>
          <w:szCs w:val="24"/>
          <w:lang w:val="uk-UA"/>
        </w:rPr>
        <w:t>товару</w:t>
      </w:r>
      <w:r w:rsidRPr="001A7D3D">
        <w:rPr>
          <w:rFonts w:ascii="Times New Roman" w:eastAsia="Calibri" w:hAnsi="Times New Roman" w:cs="Times New Roman"/>
          <w:sz w:val="24"/>
          <w:szCs w:val="24"/>
          <w:lang w:val="uk-UA"/>
        </w:rPr>
        <w:t>:</w:t>
      </w:r>
    </w:p>
    <w:tbl>
      <w:tblPr>
        <w:tblW w:w="10065"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3"/>
        <w:gridCol w:w="2690"/>
        <w:gridCol w:w="1152"/>
        <w:gridCol w:w="1559"/>
        <w:gridCol w:w="1559"/>
        <w:gridCol w:w="1276"/>
        <w:gridCol w:w="1276"/>
      </w:tblGrid>
      <w:tr w:rsidR="001A7D3D" w:rsidRPr="001A7D3D" w:rsidTr="001A7D3D">
        <w:tc>
          <w:tcPr>
            <w:tcW w:w="553" w:type="dxa"/>
            <w:tcBorders>
              <w:top w:val="single" w:sz="4" w:space="0" w:color="auto"/>
              <w:left w:val="single" w:sz="4" w:space="0" w:color="auto"/>
              <w:bottom w:val="single" w:sz="4" w:space="0" w:color="auto"/>
              <w:right w:val="single" w:sz="4" w:space="0" w:color="auto"/>
            </w:tcBorders>
            <w:hideMark/>
          </w:tcPr>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w:t>
            </w:r>
          </w:p>
        </w:tc>
        <w:tc>
          <w:tcPr>
            <w:tcW w:w="2690" w:type="dxa"/>
            <w:tcBorders>
              <w:top w:val="single" w:sz="4" w:space="0" w:color="auto"/>
              <w:left w:val="single" w:sz="4" w:space="0" w:color="auto"/>
              <w:bottom w:val="single" w:sz="4" w:space="0" w:color="auto"/>
              <w:right w:val="single" w:sz="4" w:space="0" w:color="auto"/>
            </w:tcBorders>
            <w:hideMark/>
          </w:tcPr>
          <w:p w:rsidR="001A5DCF" w:rsidRPr="001A7D3D" w:rsidRDefault="001A5DCF" w:rsidP="001A7D3D">
            <w:pPr>
              <w:jc w:val="center"/>
              <w:rPr>
                <w:rFonts w:ascii="Times New Roman" w:hAnsi="Times New Roman" w:cs="Times New Roman"/>
                <w:sz w:val="24"/>
                <w:szCs w:val="24"/>
                <w:lang w:val="uk-UA"/>
              </w:rPr>
            </w:pPr>
          </w:p>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Найменування товару</w:t>
            </w:r>
          </w:p>
        </w:tc>
        <w:tc>
          <w:tcPr>
            <w:tcW w:w="1152" w:type="dxa"/>
            <w:tcBorders>
              <w:top w:val="single" w:sz="4" w:space="0" w:color="auto"/>
              <w:left w:val="single" w:sz="4" w:space="0" w:color="auto"/>
              <w:bottom w:val="single" w:sz="4" w:space="0" w:color="auto"/>
              <w:right w:val="single" w:sz="4" w:space="0" w:color="auto"/>
            </w:tcBorders>
            <w:hideMark/>
          </w:tcPr>
          <w:p w:rsidR="001A5DCF" w:rsidRPr="001A7D3D" w:rsidRDefault="001A5DCF" w:rsidP="001A7D3D">
            <w:pPr>
              <w:jc w:val="center"/>
              <w:rPr>
                <w:rFonts w:ascii="Times New Roman" w:hAnsi="Times New Roman" w:cs="Times New Roman"/>
                <w:sz w:val="24"/>
                <w:szCs w:val="24"/>
                <w:lang w:val="uk-UA"/>
              </w:rPr>
            </w:pPr>
          </w:p>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Од. </w:t>
            </w:r>
            <w:proofErr w:type="spellStart"/>
            <w:r w:rsidRPr="001A7D3D">
              <w:rPr>
                <w:rFonts w:ascii="Times New Roman" w:hAnsi="Times New Roman" w:cs="Times New Roman"/>
                <w:sz w:val="24"/>
                <w:szCs w:val="24"/>
                <w:lang w:val="uk-UA"/>
              </w:rPr>
              <w:t>вим</w:t>
            </w:r>
            <w:proofErr w:type="spellEnd"/>
            <w:r w:rsidRPr="001A7D3D">
              <w:rPr>
                <w:rFonts w:ascii="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A5DCF" w:rsidRPr="001A7D3D" w:rsidRDefault="001A5DCF" w:rsidP="001A7D3D">
            <w:pPr>
              <w:jc w:val="center"/>
              <w:rPr>
                <w:rFonts w:ascii="Times New Roman" w:hAnsi="Times New Roman" w:cs="Times New Roman"/>
                <w:sz w:val="24"/>
                <w:szCs w:val="24"/>
                <w:lang w:val="uk-UA"/>
              </w:rPr>
            </w:pPr>
          </w:p>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Кількість товару</w:t>
            </w:r>
          </w:p>
        </w:tc>
        <w:tc>
          <w:tcPr>
            <w:tcW w:w="1559" w:type="dxa"/>
            <w:tcBorders>
              <w:top w:val="single" w:sz="4" w:space="0" w:color="auto"/>
              <w:left w:val="single" w:sz="4" w:space="0" w:color="auto"/>
              <w:bottom w:val="single" w:sz="4" w:space="0" w:color="auto"/>
              <w:right w:val="single" w:sz="4" w:space="0" w:color="auto"/>
            </w:tcBorders>
            <w:hideMark/>
          </w:tcPr>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Ціна за один. Товару без ПДВ</w:t>
            </w:r>
          </w:p>
        </w:tc>
        <w:tc>
          <w:tcPr>
            <w:tcW w:w="1276" w:type="dxa"/>
            <w:tcBorders>
              <w:top w:val="single" w:sz="4" w:space="0" w:color="auto"/>
              <w:left w:val="single" w:sz="4" w:space="0" w:color="auto"/>
              <w:bottom w:val="single" w:sz="4" w:space="0" w:color="auto"/>
              <w:right w:val="single" w:sz="4" w:space="0" w:color="auto"/>
            </w:tcBorders>
            <w:hideMark/>
          </w:tcPr>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Ціна за одиницю Товару з ПДВ, грн</w:t>
            </w:r>
          </w:p>
        </w:tc>
        <w:tc>
          <w:tcPr>
            <w:tcW w:w="1276" w:type="dxa"/>
            <w:tcBorders>
              <w:top w:val="single" w:sz="4" w:space="0" w:color="auto"/>
              <w:left w:val="single" w:sz="4" w:space="0" w:color="auto"/>
              <w:bottom w:val="single" w:sz="4" w:space="0" w:color="auto"/>
              <w:right w:val="single" w:sz="4" w:space="0" w:color="auto"/>
            </w:tcBorders>
            <w:hideMark/>
          </w:tcPr>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Всього без ПДВ, грн</w:t>
            </w:r>
          </w:p>
        </w:tc>
      </w:tr>
      <w:tr w:rsidR="001A7D3D" w:rsidRPr="001A7D3D" w:rsidTr="001A7D3D">
        <w:trPr>
          <w:trHeight w:val="503"/>
        </w:trPr>
        <w:tc>
          <w:tcPr>
            <w:tcW w:w="553" w:type="dxa"/>
            <w:tcBorders>
              <w:top w:val="single" w:sz="4" w:space="0" w:color="auto"/>
              <w:left w:val="single" w:sz="4" w:space="0" w:color="auto"/>
              <w:bottom w:val="single" w:sz="4" w:space="0" w:color="auto"/>
              <w:right w:val="single" w:sz="4" w:space="0" w:color="auto"/>
            </w:tcBorders>
            <w:vAlign w:val="center"/>
            <w:hideMark/>
          </w:tcPr>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Бензин автомобільний А-95+(Євро-5)</w:t>
            </w:r>
          </w:p>
        </w:tc>
        <w:tc>
          <w:tcPr>
            <w:tcW w:w="1152" w:type="dxa"/>
            <w:tcBorders>
              <w:top w:val="single" w:sz="4" w:space="0" w:color="auto"/>
              <w:left w:val="single" w:sz="4" w:space="0" w:color="auto"/>
              <w:bottom w:val="single" w:sz="4" w:space="0" w:color="auto"/>
              <w:right w:val="single" w:sz="4" w:space="0" w:color="auto"/>
            </w:tcBorders>
            <w:vAlign w:val="center"/>
            <w:hideMark/>
          </w:tcPr>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літр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67F" w:rsidRPr="001A7D3D" w:rsidRDefault="00DD167F" w:rsidP="001A7D3D">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3 390</w:t>
            </w:r>
          </w:p>
        </w:tc>
        <w:tc>
          <w:tcPr>
            <w:tcW w:w="1559" w:type="dxa"/>
            <w:tcBorders>
              <w:top w:val="single" w:sz="4" w:space="0" w:color="auto"/>
              <w:left w:val="single" w:sz="4" w:space="0" w:color="auto"/>
              <w:bottom w:val="single" w:sz="4" w:space="0" w:color="auto"/>
              <w:right w:val="single" w:sz="4" w:space="0" w:color="auto"/>
            </w:tcBorders>
          </w:tcPr>
          <w:p w:rsidR="00DD167F" w:rsidRPr="001A7D3D" w:rsidRDefault="00DD167F" w:rsidP="009E7D8A">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D167F" w:rsidRPr="001A7D3D" w:rsidRDefault="00DD167F" w:rsidP="009E7D8A">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D167F" w:rsidRPr="001A7D3D" w:rsidRDefault="00DD167F" w:rsidP="009E7D8A">
            <w:pPr>
              <w:jc w:val="both"/>
              <w:rPr>
                <w:rFonts w:ascii="Times New Roman" w:hAnsi="Times New Roman" w:cs="Times New Roman"/>
                <w:sz w:val="24"/>
                <w:szCs w:val="24"/>
                <w:lang w:val="uk-UA"/>
              </w:rPr>
            </w:pPr>
          </w:p>
        </w:tc>
      </w:tr>
      <w:tr w:rsidR="00DD167F" w:rsidRPr="001A7D3D" w:rsidTr="001A7D3D">
        <w:trPr>
          <w:trHeight w:val="373"/>
        </w:trPr>
        <w:tc>
          <w:tcPr>
            <w:tcW w:w="553" w:type="dxa"/>
            <w:tcBorders>
              <w:top w:val="single" w:sz="4" w:space="0" w:color="auto"/>
              <w:left w:val="single" w:sz="4" w:space="0" w:color="auto"/>
              <w:bottom w:val="single" w:sz="4" w:space="0" w:color="auto"/>
              <w:right w:val="single" w:sz="4" w:space="0" w:color="auto"/>
            </w:tcBorders>
            <w:hideMark/>
          </w:tcPr>
          <w:p w:rsidR="00DD167F" w:rsidRPr="001A7D3D" w:rsidRDefault="00DD167F" w:rsidP="009E7D8A">
            <w:pPr>
              <w:jc w:val="both"/>
              <w:rPr>
                <w:rFonts w:ascii="Times New Roman" w:hAnsi="Times New Roman" w:cs="Times New Roman"/>
                <w:sz w:val="24"/>
                <w:szCs w:val="24"/>
                <w:lang w:val="uk-UA"/>
              </w:rPr>
            </w:pPr>
          </w:p>
        </w:tc>
        <w:tc>
          <w:tcPr>
            <w:tcW w:w="8236" w:type="dxa"/>
            <w:gridSpan w:val="5"/>
            <w:tcBorders>
              <w:top w:val="single" w:sz="4" w:space="0" w:color="auto"/>
              <w:left w:val="single" w:sz="4" w:space="0" w:color="auto"/>
              <w:bottom w:val="single" w:sz="4" w:space="0" w:color="auto"/>
              <w:right w:val="single" w:sz="4" w:space="0" w:color="auto"/>
            </w:tcBorders>
            <w:hideMark/>
          </w:tcPr>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Всього ПДВ</w:t>
            </w:r>
          </w:p>
        </w:tc>
        <w:tc>
          <w:tcPr>
            <w:tcW w:w="1276" w:type="dxa"/>
            <w:tcBorders>
              <w:top w:val="single" w:sz="4" w:space="0" w:color="auto"/>
              <w:left w:val="single" w:sz="4" w:space="0" w:color="auto"/>
              <w:bottom w:val="single" w:sz="4" w:space="0" w:color="auto"/>
              <w:right w:val="single" w:sz="4" w:space="0" w:color="auto"/>
            </w:tcBorders>
          </w:tcPr>
          <w:p w:rsidR="00DD167F" w:rsidRPr="001A7D3D" w:rsidRDefault="00DD167F" w:rsidP="009E7D8A">
            <w:pPr>
              <w:jc w:val="both"/>
              <w:rPr>
                <w:rFonts w:ascii="Times New Roman" w:hAnsi="Times New Roman" w:cs="Times New Roman"/>
                <w:sz w:val="24"/>
                <w:szCs w:val="24"/>
                <w:lang w:val="uk-UA"/>
              </w:rPr>
            </w:pPr>
          </w:p>
        </w:tc>
      </w:tr>
      <w:tr w:rsidR="00DD167F" w:rsidRPr="001A7D3D" w:rsidTr="001A7D3D">
        <w:trPr>
          <w:trHeight w:val="360"/>
        </w:trPr>
        <w:tc>
          <w:tcPr>
            <w:tcW w:w="553" w:type="dxa"/>
            <w:tcBorders>
              <w:top w:val="single" w:sz="4" w:space="0" w:color="auto"/>
              <w:left w:val="single" w:sz="4" w:space="0" w:color="auto"/>
              <w:bottom w:val="single" w:sz="4" w:space="0" w:color="auto"/>
              <w:right w:val="single" w:sz="4" w:space="0" w:color="auto"/>
            </w:tcBorders>
            <w:hideMark/>
          </w:tcPr>
          <w:p w:rsidR="00DD167F" w:rsidRPr="001A7D3D" w:rsidRDefault="00DD167F" w:rsidP="009E7D8A">
            <w:pPr>
              <w:jc w:val="both"/>
              <w:rPr>
                <w:rFonts w:ascii="Times New Roman" w:hAnsi="Times New Roman" w:cs="Times New Roman"/>
                <w:sz w:val="24"/>
                <w:szCs w:val="24"/>
                <w:lang w:val="uk-UA"/>
              </w:rPr>
            </w:pPr>
          </w:p>
        </w:tc>
        <w:tc>
          <w:tcPr>
            <w:tcW w:w="8236" w:type="dxa"/>
            <w:gridSpan w:val="5"/>
            <w:tcBorders>
              <w:top w:val="single" w:sz="4" w:space="0" w:color="auto"/>
              <w:left w:val="single" w:sz="4" w:space="0" w:color="auto"/>
              <w:bottom w:val="single" w:sz="4" w:space="0" w:color="auto"/>
              <w:right w:val="single" w:sz="4" w:space="0" w:color="auto"/>
            </w:tcBorders>
            <w:hideMark/>
          </w:tcPr>
          <w:p w:rsidR="00DD167F" w:rsidRPr="001A7D3D" w:rsidRDefault="00DD167F"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ПДВ 20%</w:t>
            </w:r>
            <w:r w:rsidRPr="001A7D3D">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D167F" w:rsidRPr="001A7D3D" w:rsidRDefault="00DD167F" w:rsidP="009E7D8A">
            <w:pPr>
              <w:jc w:val="both"/>
              <w:rPr>
                <w:rFonts w:ascii="Times New Roman" w:hAnsi="Times New Roman" w:cs="Times New Roman"/>
                <w:sz w:val="24"/>
                <w:szCs w:val="24"/>
                <w:lang w:val="uk-UA"/>
              </w:rPr>
            </w:pPr>
          </w:p>
        </w:tc>
      </w:tr>
    </w:tbl>
    <w:p w:rsidR="00855560" w:rsidRPr="001A7D3D" w:rsidRDefault="00855560" w:rsidP="009E7D8A">
      <w:pPr>
        <w:jc w:val="both"/>
        <w:rPr>
          <w:rFonts w:ascii="Times New Roman" w:eastAsia="Calibri" w:hAnsi="Times New Roman" w:cs="Times New Roman"/>
          <w:sz w:val="24"/>
          <w:szCs w:val="24"/>
          <w:lang w:val="uk-UA"/>
        </w:rPr>
      </w:pPr>
    </w:p>
    <w:p w:rsidR="00337BF7" w:rsidRPr="001A7D3D" w:rsidRDefault="00337BF7" w:rsidP="009E7D8A">
      <w:pPr>
        <w:jc w:val="both"/>
        <w:rPr>
          <w:rFonts w:ascii="Times New Roman" w:eastAsia="Calibri" w:hAnsi="Times New Roman" w:cs="Times New Roman"/>
          <w:sz w:val="24"/>
          <w:szCs w:val="24"/>
          <w:lang w:val="uk-UA"/>
        </w:rPr>
      </w:pPr>
      <w:r w:rsidRPr="001A7D3D">
        <w:rPr>
          <w:rFonts w:ascii="Times New Roman" w:eastAsia="Calibri" w:hAnsi="Times New Roman" w:cs="Times New Roman"/>
          <w:sz w:val="24"/>
          <w:szCs w:val="24"/>
          <w:lang w:val="uk-UA"/>
        </w:rPr>
        <w:t xml:space="preserve">**у разі, якщо учасник є платником ПДВ. </w:t>
      </w:r>
    </w:p>
    <w:p w:rsidR="00337BF7" w:rsidRPr="001A7D3D" w:rsidRDefault="00337BF7" w:rsidP="009E7D8A">
      <w:pPr>
        <w:jc w:val="both"/>
        <w:rPr>
          <w:rFonts w:ascii="Times New Roman" w:eastAsia="Calibri" w:hAnsi="Times New Roman" w:cs="Times New Roman"/>
          <w:bCs/>
          <w:sz w:val="24"/>
          <w:szCs w:val="24"/>
          <w:lang w:val="uk-UA"/>
        </w:rPr>
      </w:pPr>
      <w:r w:rsidRPr="001A7D3D">
        <w:rPr>
          <w:rFonts w:ascii="Times New Roman" w:eastAsia="Calibri" w:hAnsi="Times New Roman" w:cs="Times New Roman"/>
          <w:bCs/>
          <w:sz w:val="24"/>
          <w:szCs w:val="24"/>
          <w:lang w:val="uk-UA"/>
        </w:rPr>
        <w:t xml:space="preserve">У графах </w:t>
      </w:r>
      <w:r w:rsidR="00A305F3" w:rsidRPr="001A7D3D">
        <w:rPr>
          <w:rFonts w:ascii="Times New Roman" w:eastAsia="Calibri" w:hAnsi="Times New Roman" w:cs="Times New Roman"/>
          <w:bCs/>
          <w:sz w:val="24"/>
          <w:szCs w:val="24"/>
          <w:lang w:val="uk-UA"/>
        </w:rPr>
        <w:t>5,6,7</w:t>
      </w:r>
      <w:r w:rsidRPr="001A7D3D">
        <w:rPr>
          <w:rFonts w:ascii="Times New Roman" w:eastAsia="Calibri" w:hAnsi="Times New Roman" w:cs="Times New Roman"/>
          <w:bCs/>
          <w:sz w:val="24"/>
          <w:szCs w:val="24"/>
          <w:lang w:val="uk-UA"/>
        </w:rPr>
        <w:t xml:space="preserve"> після коми повинно бути не більше двох знаків.</w:t>
      </w:r>
    </w:p>
    <w:p w:rsidR="00337BF7" w:rsidRPr="001A7D3D" w:rsidRDefault="00337BF7" w:rsidP="009E7D8A">
      <w:pPr>
        <w:jc w:val="both"/>
        <w:rPr>
          <w:rFonts w:ascii="Times New Roman" w:eastAsia="Calibri" w:hAnsi="Times New Roman" w:cs="Times New Roman"/>
          <w:bCs/>
          <w:sz w:val="24"/>
          <w:szCs w:val="24"/>
          <w:lang w:val="uk-UA"/>
        </w:rPr>
      </w:pPr>
      <w:r w:rsidRPr="001A7D3D">
        <w:rPr>
          <w:rFonts w:ascii="Times New Roman" w:eastAsia="Calibri" w:hAnsi="Times New Roman" w:cs="Times New Roman"/>
          <w:sz w:val="24"/>
          <w:szCs w:val="24"/>
          <w:lang w:val="uk-UA"/>
        </w:rPr>
        <w:t>2. Ми підтверджуємо, що технічні, якісні та кількісні характеристики предмета закупівлі</w:t>
      </w:r>
      <w:r w:rsidRPr="001A7D3D">
        <w:rPr>
          <w:rFonts w:ascii="Times New Roman" w:eastAsia="Calibri" w:hAnsi="Times New Roman" w:cs="Times New Roman"/>
          <w:bCs/>
          <w:sz w:val="24"/>
          <w:szCs w:val="24"/>
          <w:lang w:val="uk-UA"/>
        </w:rPr>
        <w:t xml:space="preserve">  </w:t>
      </w:r>
      <w:r w:rsidRPr="001A7D3D">
        <w:rPr>
          <w:rFonts w:ascii="Times New Roman" w:eastAsia="Calibri" w:hAnsi="Times New Roman" w:cs="Times New Roman"/>
          <w:sz w:val="24"/>
          <w:szCs w:val="24"/>
          <w:lang w:val="uk-UA"/>
        </w:rPr>
        <w:t>відповідають встановленим/зареєстрованим нормативним актам, державним стандартам, зареєстрованим технічним умовам законодавства.</w:t>
      </w:r>
    </w:p>
    <w:p w:rsidR="00337BF7" w:rsidRPr="001A7D3D" w:rsidRDefault="00337BF7"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 xml:space="preserve">3. Ми погоджуємося дотримуватися умов цієї пропозиції протягом 20 (двадцяти) днів із дня </w:t>
      </w:r>
      <w:r w:rsidRPr="001A7D3D">
        <w:rPr>
          <w:rFonts w:ascii="Times New Roman" w:hAnsi="Times New Roman" w:cs="Times New Roman"/>
          <w:sz w:val="24"/>
          <w:szCs w:val="24"/>
          <w:lang w:val="uk-UA"/>
        </w:rPr>
        <w:t>прийняття рішення про намір укласти договір про закупівлю</w:t>
      </w:r>
      <w:r w:rsidRPr="001A7D3D">
        <w:rPr>
          <w:rFonts w:ascii="Times New Roman" w:eastAsia="Calibri" w:hAnsi="Times New Roman" w:cs="Times New Roman"/>
          <w:sz w:val="24"/>
          <w:szCs w:val="24"/>
          <w:lang w:val="uk-UA" w:eastAsia="uk-UA"/>
        </w:rPr>
        <w:t xml:space="preserve">. Наша пропозиція буде </w:t>
      </w:r>
      <w:r w:rsidRPr="001A7D3D">
        <w:rPr>
          <w:rFonts w:ascii="Times New Roman" w:eastAsia="Calibri" w:hAnsi="Times New Roman" w:cs="Times New Roman"/>
          <w:sz w:val="24"/>
          <w:szCs w:val="24"/>
          <w:lang w:val="uk-UA" w:eastAsia="uk-UA"/>
        </w:rPr>
        <w:lastRenderedPageBreak/>
        <w:t>обов’язковою для нас і може бути акцептована вами у будь-який час до закінчення зазначеного строку.</w:t>
      </w:r>
    </w:p>
    <w:p w:rsidR="00337BF7" w:rsidRPr="001A7D3D" w:rsidRDefault="00337BF7"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4. Ми погоджуємося з умовами, що ви можете відхилити нашу чи всі пропозиції учасників закупівлі згідно з умовами цього оголошення, та розуміємо, що ви не обмежені у прийнятті будь-якої іншої пропозиції з більш вигідними для вас умовами.</w:t>
      </w:r>
    </w:p>
    <w:p w:rsidR="00337BF7" w:rsidRPr="001A7D3D" w:rsidRDefault="00337BF7"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 xml:space="preserve">5. Якщо буде прийняте рішення про намір укласти договір про закупівлю, ми зобов`язуємося укласти договір про закупівлю відповідно до вимог замовника цього оголошення та нашої пропозиції </w:t>
      </w:r>
      <w:r w:rsidRPr="001A7D3D">
        <w:rPr>
          <w:rFonts w:ascii="Times New Roman" w:hAnsi="Times New Roman" w:cs="Times New Roman"/>
          <w:sz w:val="24"/>
          <w:szCs w:val="24"/>
          <w:lang w:val="uk-UA"/>
        </w:rPr>
        <w:t>не пізніше ніж через 20 (двадцять) днів із дня прийняття рішення про намір укласти договір про закупівлю</w:t>
      </w:r>
      <w:r w:rsidRPr="001A7D3D">
        <w:rPr>
          <w:rFonts w:ascii="Times New Roman" w:eastAsia="Calibri" w:hAnsi="Times New Roman" w:cs="Times New Roman"/>
          <w:sz w:val="24"/>
          <w:szCs w:val="24"/>
          <w:lang w:val="uk-UA" w:eastAsia="uk-UA"/>
        </w:rPr>
        <w:t xml:space="preserve"> і виконати всі умови, передбачені договором. </w:t>
      </w:r>
    </w:p>
    <w:p w:rsidR="00337BF7" w:rsidRPr="001A7D3D" w:rsidRDefault="00337BF7" w:rsidP="009E7D8A">
      <w:pPr>
        <w:jc w:val="both"/>
        <w:rPr>
          <w:rFonts w:ascii="Times New Roman" w:eastAsia="Calibri" w:hAnsi="Times New Roman" w:cs="Times New Roman"/>
          <w:sz w:val="24"/>
          <w:szCs w:val="24"/>
          <w:lang w:val="uk-UA" w:eastAsia="uk-UA"/>
        </w:rPr>
      </w:pPr>
    </w:p>
    <w:p w:rsidR="00337BF7" w:rsidRPr="001A7D3D" w:rsidRDefault="00337BF7" w:rsidP="009E7D8A">
      <w:pPr>
        <w:jc w:val="both"/>
        <w:rPr>
          <w:rFonts w:ascii="Times New Roman" w:eastAsia="Calibri" w:hAnsi="Times New Roman" w:cs="Times New Roman"/>
          <w:sz w:val="24"/>
          <w:szCs w:val="24"/>
          <w:lang w:val="uk-UA" w:eastAsia="uk-UA"/>
        </w:rPr>
      </w:pP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Керівник організації – учасника </w:t>
      </w:r>
    </w:p>
    <w:p w:rsidR="00337BF7" w:rsidRPr="001A7D3D" w:rsidRDefault="00337BF7"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процедури закупівлі або                      _______________________             /____________________/</w:t>
      </w:r>
    </w:p>
    <w:p w:rsidR="00337BF7" w:rsidRPr="001A7D3D" w:rsidRDefault="00337BF7" w:rsidP="009E7D8A">
      <w:pPr>
        <w:jc w:val="both"/>
        <w:rPr>
          <w:rFonts w:ascii="Times New Roman" w:hAnsi="Times New Roman" w:cs="Times New Roman"/>
          <w:i/>
          <w:sz w:val="24"/>
          <w:szCs w:val="24"/>
          <w:lang w:val="uk-UA"/>
        </w:rPr>
      </w:pPr>
      <w:r w:rsidRPr="001A7D3D">
        <w:rPr>
          <w:rFonts w:ascii="Times New Roman" w:hAnsi="Times New Roman" w:cs="Times New Roman"/>
          <w:sz w:val="24"/>
          <w:szCs w:val="24"/>
          <w:lang w:val="uk-UA"/>
        </w:rPr>
        <w:t>інша уповноважена (посадова) особа   (</w:t>
      </w:r>
      <w:r w:rsidRPr="001A7D3D">
        <w:rPr>
          <w:rFonts w:ascii="Times New Roman" w:hAnsi="Times New Roman" w:cs="Times New Roman"/>
          <w:i/>
          <w:sz w:val="24"/>
          <w:szCs w:val="24"/>
          <w:lang w:val="uk-UA"/>
        </w:rPr>
        <w:t>підпис)       МП **                         (ініціали та прізвище)</w:t>
      </w:r>
    </w:p>
    <w:p w:rsidR="00337BF7" w:rsidRPr="001A7D3D" w:rsidRDefault="00337BF7" w:rsidP="009E7D8A">
      <w:pPr>
        <w:jc w:val="both"/>
        <w:rPr>
          <w:rFonts w:ascii="Times New Roman" w:eastAsia="Calibri" w:hAnsi="Times New Roman" w:cs="Times New Roman"/>
          <w:bCs/>
          <w:sz w:val="24"/>
          <w:szCs w:val="24"/>
          <w:lang w:val="uk-UA" w:eastAsia="uk-UA"/>
        </w:rPr>
      </w:pPr>
      <w:r w:rsidRPr="001A7D3D">
        <w:rPr>
          <w:rFonts w:ascii="Times New Roman" w:hAnsi="Times New Roman" w:cs="Times New Roman"/>
          <w:bCs/>
          <w:i/>
          <w:sz w:val="24"/>
          <w:szCs w:val="24"/>
          <w:lang w:val="uk-UA" w:eastAsia="zh-CN"/>
        </w:rPr>
        <w:t>**</w:t>
      </w:r>
      <w:r w:rsidRPr="001A7D3D">
        <w:rPr>
          <w:rFonts w:ascii="Times New Roman" w:hAnsi="Times New Roman" w:cs="Times New Roman"/>
          <w:i/>
          <w:sz w:val="24"/>
          <w:szCs w:val="24"/>
          <w:lang w:val="uk-UA" w:eastAsia="zh-CN"/>
        </w:rPr>
        <w:t>Ця вимога не стосується осіб, які здійснюють діяльність без печатки, згідно з чинним законодавством</w:t>
      </w:r>
    </w:p>
    <w:p w:rsidR="00337BF7" w:rsidRPr="001A7D3D" w:rsidRDefault="00337BF7" w:rsidP="009E7D8A">
      <w:pPr>
        <w:jc w:val="both"/>
        <w:rPr>
          <w:rFonts w:ascii="Times New Roman" w:eastAsia="Calibri" w:hAnsi="Times New Roman" w:cs="Times New Roman"/>
          <w:bCs/>
          <w:sz w:val="24"/>
          <w:szCs w:val="24"/>
          <w:lang w:val="uk-UA" w:eastAsia="uk-UA"/>
        </w:rPr>
      </w:pPr>
    </w:p>
    <w:p w:rsidR="00337BF7" w:rsidRPr="001A7D3D" w:rsidRDefault="00337BF7" w:rsidP="009E7D8A">
      <w:pPr>
        <w:jc w:val="both"/>
        <w:rPr>
          <w:rFonts w:ascii="Times New Roman" w:eastAsia="Calibri" w:hAnsi="Times New Roman" w:cs="Times New Roman"/>
          <w:bCs/>
          <w:sz w:val="24"/>
          <w:szCs w:val="24"/>
          <w:lang w:val="uk-UA" w:eastAsia="uk-UA"/>
        </w:rPr>
      </w:pPr>
    </w:p>
    <w:p w:rsidR="00337BF7" w:rsidRPr="001A7D3D" w:rsidRDefault="00337BF7" w:rsidP="009E7D8A">
      <w:pPr>
        <w:jc w:val="both"/>
        <w:rPr>
          <w:rFonts w:ascii="Times New Roman" w:eastAsia="Calibri" w:hAnsi="Times New Roman" w:cs="Times New Roman"/>
          <w:bCs/>
          <w:sz w:val="24"/>
          <w:szCs w:val="24"/>
          <w:lang w:val="uk-UA" w:eastAsia="uk-UA"/>
        </w:rPr>
      </w:pPr>
    </w:p>
    <w:p w:rsidR="00337BF7" w:rsidRPr="001A7D3D" w:rsidRDefault="00337BF7" w:rsidP="009E7D8A">
      <w:pPr>
        <w:jc w:val="both"/>
        <w:rPr>
          <w:rFonts w:ascii="Times New Roman" w:eastAsia="Calibri" w:hAnsi="Times New Roman" w:cs="Times New Roman"/>
          <w:bCs/>
          <w:sz w:val="24"/>
          <w:szCs w:val="24"/>
          <w:lang w:val="uk-UA" w:eastAsia="uk-UA"/>
        </w:rPr>
      </w:pPr>
    </w:p>
    <w:p w:rsidR="00C76C0C" w:rsidRPr="001A7D3D" w:rsidRDefault="00C76C0C" w:rsidP="00C21F82">
      <w:pPr>
        <w:jc w:val="right"/>
        <w:rPr>
          <w:rFonts w:ascii="Times New Roman" w:eastAsia="Calibri" w:hAnsi="Times New Roman" w:cs="Times New Roman"/>
          <w:bCs/>
          <w:sz w:val="24"/>
          <w:szCs w:val="24"/>
          <w:lang w:val="uk-UA" w:eastAsia="uk-UA"/>
        </w:rPr>
      </w:pPr>
      <w:r w:rsidRPr="001A7D3D">
        <w:rPr>
          <w:rFonts w:ascii="Times New Roman" w:eastAsia="Calibri" w:hAnsi="Times New Roman" w:cs="Times New Roman"/>
          <w:bCs/>
          <w:sz w:val="24"/>
          <w:szCs w:val="24"/>
          <w:lang w:val="uk-UA" w:eastAsia="uk-UA"/>
        </w:rPr>
        <w:t>Додаток 3</w:t>
      </w:r>
    </w:p>
    <w:p w:rsidR="00C76C0C" w:rsidRPr="001A7D3D" w:rsidRDefault="00C76C0C" w:rsidP="00C21F82">
      <w:pPr>
        <w:jc w:val="right"/>
        <w:rPr>
          <w:rFonts w:ascii="Times New Roman" w:eastAsia="Calibri" w:hAnsi="Times New Roman" w:cs="Times New Roman"/>
          <w:i/>
          <w:sz w:val="24"/>
          <w:szCs w:val="24"/>
          <w:lang w:val="uk-UA" w:eastAsia="uk-UA"/>
        </w:rPr>
      </w:pPr>
      <w:r w:rsidRPr="001A7D3D">
        <w:rPr>
          <w:rFonts w:ascii="Times New Roman" w:eastAsia="Calibri" w:hAnsi="Times New Roman" w:cs="Times New Roman"/>
          <w:i/>
          <w:sz w:val="24"/>
          <w:szCs w:val="24"/>
          <w:lang w:val="uk-UA" w:eastAsia="uk-UA"/>
        </w:rPr>
        <w:t>до оголошення</w:t>
      </w:r>
    </w:p>
    <w:p w:rsidR="00C76C0C" w:rsidRPr="001A7D3D" w:rsidRDefault="00C76C0C" w:rsidP="009E7D8A">
      <w:pPr>
        <w:jc w:val="both"/>
        <w:rPr>
          <w:rFonts w:ascii="Times New Roman" w:eastAsia="Calibri" w:hAnsi="Times New Roman" w:cs="Times New Roman"/>
          <w:sz w:val="24"/>
          <w:szCs w:val="24"/>
          <w:lang w:val="uk-UA" w:eastAsia="uk-UA"/>
        </w:rPr>
      </w:pPr>
    </w:p>
    <w:p w:rsidR="00C76C0C" w:rsidRPr="001A7D3D" w:rsidRDefault="00C76C0C" w:rsidP="009E7D8A">
      <w:pPr>
        <w:jc w:val="both"/>
        <w:rPr>
          <w:rFonts w:ascii="Times New Roman" w:eastAsia="Calibri" w:hAnsi="Times New Roman" w:cs="Times New Roman"/>
          <w:bCs/>
          <w:sz w:val="24"/>
          <w:szCs w:val="24"/>
          <w:lang w:val="uk-UA" w:eastAsia="uk-UA"/>
        </w:rPr>
      </w:pPr>
    </w:p>
    <w:p w:rsidR="00C76C0C" w:rsidRPr="001A7D3D" w:rsidRDefault="00C76C0C" w:rsidP="00C21F82">
      <w:pPr>
        <w:jc w:val="both"/>
        <w:rPr>
          <w:rFonts w:ascii="Times New Roman" w:eastAsia="Calibri" w:hAnsi="Times New Roman" w:cs="Times New Roman"/>
          <w:b/>
          <w:bCs/>
          <w:sz w:val="24"/>
          <w:szCs w:val="24"/>
          <w:lang w:val="uk-UA" w:eastAsia="uk-UA"/>
        </w:rPr>
      </w:pPr>
      <w:r w:rsidRPr="001A7D3D">
        <w:rPr>
          <w:rFonts w:ascii="Times New Roman" w:eastAsia="Calibri" w:hAnsi="Times New Roman" w:cs="Times New Roman"/>
          <w:b/>
          <w:bCs/>
          <w:sz w:val="24"/>
          <w:szCs w:val="24"/>
          <w:lang w:val="uk-UA" w:eastAsia="uk-UA"/>
        </w:rPr>
        <w:t>ІНША ІНФОРМАЦІЯ ТА ДОКУМЕНТИ, ЯКІ НАДАЮТЬСЯ УЧАСНИКОМ ЗАКУПІВЛІ</w:t>
      </w:r>
    </w:p>
    <w:p w:rsidR="00D65D67" w:rsidRPr="001A7D3D" w:rsidRDefault="00D65D67" w:rsidP="00C21F82">
      <w:pPr>
        <w:jc w:val="both"/>
        <w:rPr>
          <w:rFonts w:ascii="Times New Roman" w:hAnsi="Times New Roman" w:cs="Times New Roman"/>
          <w:snapToGrid w:val="0"/>
          <w:sz w:val="24"/>
          <w:szCs w:val="24"/>
          <w:lang w:val="uk-UA" w:eastAsia="uk-UA"/>
        </w:rPr>
      </w:pPr>
      <w:r w:rsidRPr="001A7D3D">
        <w:rPr>
          <w:rFonts w:ascii="Times New Roman" w:hAnsi="Times New Roman" w:cs="Times New Roman"/>
          <w:sz w:val="24"/>
          <w:szCs w:val="24"/>
          <w:lang w:val="uk-UA" w:eastAsia="ru-RU"/>
        </w:rPr>
        <w:t xml:space="preserve">Бензин автомобільний А-95+ (Євро-5) </w:t>
      </w:r>
      <w:r w:rsidRPr="001A7D3D">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 </w:t>
      </w:r>
      <w:r w:rsidRPr="001A7D3D">
        <w:rPr>
          <w:rFonts w:ascii="Times New Roman" w:hAnsi="Times New Roman" w:cs="Times New Roman"/>
          <w:sz w:val="24"/>
          <w:szCs w:val="24"/>
          <w:lang w:val="uk-UA" w:eastAsia="zh-CN"/>
        </w:rPr>
        <w:t>09130000-9 Нафта і дистиляти.</w:t>
      </w:r>
    </w:p>
    <w:p w:rsidR="00894D5E" w:rsidRPr="001A7D3D" w:rsidRDefault="00894D5E" w:rsidP="009E7D8A">
      <w:pPr>
        <w:jc w:val="both"/>
        <w:rPr>
          <w:rFonts w:ascii="Times New Roman" w:eastAsia="Calibri" w:hAnsi="Times New Roman" w:cs="Times New Roman"/>
          <w:sz w:val="24"/>
          <w:szCs w:val="24"/>
          <w:lang w:val="uk-UA" w:eastAsia="uk-UA"/>
        </w:rPr>
      </w:pPr>
    </w:p>
    <w:p w:rsidR="00C76C0C" w:rsidRPr="001A7D3D" w:rsidRDefault="00C76C0C"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Документи, які повинен надати Учасник, в електронному (сканованому) вигляді в складі своєї пропозиції, для підтвердження відповідності його пропозиції умовам замовника:</w:t>
      </w:r>
    </w:p>
    <w:p w:rsidR="00C76C0C" w:rsidRPr="001A7D3D" w:rsidRDefault="00C76C0C" w:rsidP="009E7D8A">
      <w:pPr>
        <w:jc w:val="both"/>
        <w:rPr>
          <w:rFonts w:ascii="Times New Roman" w:eastAsia="Calibri" w:hAnsi="Times New Roman" w:cs="Times New Roman"/>
          <w:sz w:val="24"/>
          <w:szCs w:val="24"/>
          <w:lang w:val="uk-UA" w:eastAsia="uk-UA"/>
        </w:rPr>
      </w:pPr>
    </w:p>
    <w:p w:rsidR="00C76C0C" w:rsidRPr="001A7D3D" w:rsidRDefault="00C76C0C"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Засвідчена Учасником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C76C0C" w:rsidRPr="001A7D3D" w:rsidRDefault="00C76C0C"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D65D67" w:rsidRPr="001A7D3D" w:rsidRDefault="009E7D8A" w:rsidP="009E7D8A">
      <w:pPr>
        <w:jc w:val="both"/>
        <w:rPr>
          <w:rFonts w:ascii="Times New Roman" w:hAnsi="Times New Roman" w:cs="Times New Roman"/>
          <w:bCs/>
          <w:iCs/>
          <w:sz w:val="24"/>
          <w:szCs w:val="24"/>
          <w:lang w:val="uk-UA"/>
        </w:rPr>
      </w:pPr>
      <w:r w:rsidRPr="001A7D3D">
        <w:rPr>
          <w:rFonts w:ascii="Times New Roman" w:hAnsi="Times New Roman" w:cs="Times New Roman"/>
          <w:sz w:val="24"/>
          <w:szCs w:val="24"/>
          <w:lang w:val="uk-UA"/>
        </w:rPr>
        <w:t xml:space="preserve">1) </w:t>
      </w:r>
      <w:r w:rsidR="001A5DCF" w:rsidRPr="001A7D3D">
        <w:rPr>
          <w:rFonts w:ascii="Times New Roman" w:hAnsi="Times New Roman" w:cs="Times New Roman"/>
          <w:sz w:val="24"/>
          <w:szCs w:val="24"/>
          <w:lang w:val="uk-UA"/>
        </w:rPr>
        <w:t>Інформація</w:t>
      </w:r>
      <w:r w:rsidR="00D65D67" w:rsidRPr="001A7D3D">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 що підтверджує відповідність пропозиції учасника технічним, якісним, кількісним та іншим вимогам до предмета закупівлі встановленим замовником, підписану уповноваженою особою Учасника</w:t>
      </w:r>
      <w:r w:rsidR="00894D5E" w:rsidRPr="001A7D3D">
        <w:rPr>
          <w:rFonts w:ascii="Times New Roman" w:hAnsi="Times New Roman" w:cs="Times New Roman"/>
          <w:sz w:val="24"/>
          <w:szCs w:val="24"/>
          <w:lang w:val="uk-UA"/>
        </w:rPr>
        <w:t xml:space="preserve"> (Додаток №1)</w:t>
      </w:r>
      <w:r w:rsidR="00D65D67" w:rsidRPr="001A7D3D">
        <w:rPr>
          <w:rFonts w:ascii="Times New Roman" w:hAnsi="Times New Roman" w:cs="Times New Roman"/>
          <w:bCs/>
          <w:iCs/>
          <w:sz w:val="24"/>
          <w:szCs w:val="24"/>
          <w:lang w:val="uk-UA"/>
        </w:rPr>
        <w:t>.</w:t>
      </w:r>
    </w:p>
    <w:p w:rsidR="00D65D67" w:rsidRPr="001A7D3D" w:rsidRDefault="009E7D8A"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lastRenderedPageBreak/>
        <w:t xml:space="preserve">2) </w:t>
      </w:r>
      <w:r w:rsidR="00D65D67" w:rsidRPr="001A7D3D">
        <w:rPr>
          <w:rFonts w:ascii="Times New Roman" w:hAnsi="Times New Roman" w:cs="Times New Roman"/>
          <w:sz w:val="24"/>
          <w:szCs w:val="24"/>
          <w:lang w:val="uk-UA"/>
        </w:rPr>
        <w:t>Зразок талонів відповідно до вимог цього додатку (лицьова та зворотна сторона),  що обслуговуються на АЗС, перелік яких надано Учасником.</w:t>
      </w:r>
    </w:p>
    <w:p w:rsidR="00D65D67" w:rsidRPr="001A7D3D" w:rsidRDefault="009E7D8A"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3) </w:t>
      </w:r>
      <w:r w:rsidR="001A5DCF" w:rsidRPr="001A7D3D">
        <w:rPr>
          <w:rFonts w:ascii="Times New Roman" w:hAnsi="Times New Roman" w:cs="Times New Roman"/>
          <w:sz w:val="24"/>
          <w:szCs w:val="24"/>
          <w:lang w:val="uk-UA"/>
        </w:rPr>
        <w:t>Довідка</w:t>
      </w:r>
      <w:r w:rsidR="00D65D67" w:rsidRPr="001A7D3D">
        <w:rPr>
          <w:rFonts w:ascii="Times New Roman" w:hAnsi="Times New Roman" w:cs="Times New Roman"/>
          <w:sz w:val="24"/>
          <w:szCs w:val="24"/>
          <w:lang w:val="uk-UA"/>
        </w:rPr>
        <w:t xml:space="preserve"> в довільній формі щодо строку дії пропонованих облікових карт (талонів) </w:t>
      </w:r>
      <w:r w:rsidR="00D65D67" w:rsidRPr="001A7D3D">
        <w:rPr>
          <w:rFonts w:ascii="Times New Roman" w:hAnsi="Times New Roman" w:cs="Times New Roman"/>
          <w:i/>
          <w:sz w:val="24"/>
          <w:szCs w:val="24"/>
          <w:lang w:val="uk-UA"/>
        </w:rPr>
        <w:t>(необхідно чітко зазначити строк дії талонів),</w:t>
      </w:r>
      <w:r w:rsidR="00D65D67" w:rsidRPr="001A7D3D">
        <w:rPr>
          <w:rFonts w:ascii="Times New Roman" w:hAnsi="Times New Roman" w:cs="Times New Roman"/>
          <w:sz w:val="24"/>
          <w:szCs w:val="24"/>
          <w:lang w:val="uk-UA"/>
        </w:rPr>
        <w:t xml:space="preserve"> але не менше 1 (один) рік з дати їх видачі (активації).</w:t>
      </w:r>
    </w:p>
    <w:p w:rsidR="00D65D67" w:rsidRPr="001A7D3D" w:rsidRDefault="009E7D8A" w:rsidP="009E7D8A">
      <w:pPr>
        <w:jc w:val="both"/>
        <w:rPr>
          <w:rFonts w:ascii="Times New Roman" w:eastAsia="Calibri" w:hAnsi="Times New Roman" w:cs="Times New Roman"/>
          <w:sz w:val="24"/>
          <w:szCs w:val="24"/>
          <w:lang w:val="uk-UA"/>
        </w:rPr>
      </w:pPr>
      <w:r w:rsidRPr="001A7D3D">
        <w:rPr>
          <w:rFonts w:ascii="Times New Roman" w:hAnsi="Times New Roman" w:cs="Times New Roman"/>
          <w:sz w:val="24"/>
          <w:szCs w:val="24"/>
          <w:lang w:val="uk-UA"/>
        </w:rPr>
        <w:t xml:space="preserve">4) </w:t>
      </w:r>
      <w:r w:rsidR="00D65D67" w:rsidRPr="001A7D3D">
        <w:rPr>
          <w:rFonts w:ascii="Times New Roman" w:hAnsi="Times New Roman" w:cs="Times New Roman"/>
          <w:sz w:val="24"/>
          <w:szCs w:val="24"/>
          <w:lang w:val="uk-UA"/>
        </w:rPr>
        <w:t>Гарантійний лист про надання під час поставки партії товару, що пропонується Учасником, документів:</w:t>
      </w:r>
    </w:p>
    <w:p w:rsidR="00D65D67" w:rsidRPr="001A7D3D" w:rsidRDefault="009E7D8A"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 </w:t>
      </w:r>
      <w:r w:rsidR="00D65D67" w:rsidRPr="001A7D3D">
        <w:rPr>
          <w:rFonts w:ascii="Times New Roman" w:hAnsi="Times New Roman" w:cs="Times New Roman"/>
          <w:sz w:val="24"/>
          <w:szCs w:val="24"/>
          <w:lang w:val="uk-UA"/>
        </w:rPr>
        <w:t>завірені копії паспортів якості;</w:t>
      </w:r>
    </w:p>
    <w:p w:rsidR="00D65D67" w:rsidRPr="001A7D3D" w:rsidRDefault="009E7D8A" w:rsidP="009E7D8A">
      <w:pPr>
        <w:jc w:val="both"/>
        <w:rPr>
          <w:rFonts w:ascii="Times New Roman" w:hAnsi="Times New Roman" w:cs="Times New Roman"/>
          <w:i/>
          <w:sz w:val="24"/>
          <w:szCs w:val="24"/>
          <w:lang w:val="uk-UA"/>
        </w:rPr>
      </w:pPr>
      <w:r w:rsidRPr="001A7D3D">
        <w:rPr>
          <w:rFonts w:ascii="Times New Roman" w:hAnsi="Times New Roman" w:cs="Times New Roman"/>
          <w:sz w:val="24"/>
          <w:szCs w:val="24"/>
          <w:lang w:val="uk-UA"/>
        </w:rPr>
        <w:t xml:space="preserve">- </w:t>
      </w:r>
      <w:r w:rsidR="00D65D67" w:rsidRPr="001A7D3D">
        <w:rPr>
          <w:rFonts w:ascii="Times New Roman" w:hAnsi="Times New Roman" w:cs="Times New Roman"/>
          <w:sz w:val="24"/>
          <w:szCs w:val="24"/>
          <w:lang w:val="uk-UA"/>
        </w:rPr>
        <w:t xml:space="preserve">завірені копії сертифікатів відповідності чи декларацій про відповідність </w:t>
      </w:r>
      <w:r w:rsidR="00D65D67" w:rsidRPr="001A7D3D">
        <w:rPr>
          <w:rFonts w:ascii="Times New Roman" w:hAnsi="Times New Roman" w:cs="Times New Roman"/>
          <w:i/>
          <w:sz w:val="24"/>
          <w:szCs w:val="24"/>
          <w:lang w:val="uk-UA"/>
        </w:rPr>
        <w:t>(зазначити, що саме).</w:t>
      </w:r>
    </w:p>
    <w:p w:rsidR="00EF4247"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hAnsi="Times New Roman" w:cs="Times New Roman"/>
          <w:sz w:val="24"/>
          <w:szCs w:val="24"/>
          <w:lang w:val="uk-UA"/>
        </w:rPr>
        <w:t xml:space="preserve">5) </w:t>
      </w:r>
      <w:r w:rsidR="00EF4247" w:rsidRPr="001A7D3D">
        <w:rPr>
          <w:rFonts w:ascii="Times New Roman" w:eastAsia="Calibri" w:hAnsi="Times New Roman" w:cs="Times New Roman"/>
          <w:sz w:val="24"/>
          <w:szCs w:val="24"/>
          <w:lang w:val="uk-UA" w:eastAsia="uk-UA"/>
        </w:rPr>
        <w:t>Гарантійний лист про те, що під час виконання робіт за даною закупівлею Учасник зобов’язується дотримуватись передбачених чинним законодавством вимог щодо застосування заходів із захисту довкілля.</w:t>
      </w:r>
    </w:p>
    <w:p w:rsidR="00D65D67" w:rsidRPr="001A7D3D" w:rsidRDefault="00CE52CB"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 xml:space="preserve">6) </w:t>
      </w:r>
      <w:r w:rsidR="00D65D67" w:rsidRPr="001A7D3D">
        <w:rPr>
          <w:rFonts w:ascii="Times New Roman" w:hAnsi="Times New Roman" w:cs="Times New Roman"/>
          <w:sz w:val="24"/>
          <w:szCs w:val="24"/>
          <w:lang w:val="uk-UA"/>
        </w:rPr>
        <w:t>Обслуговування Замовника на АЗС повинно здійснюватися за талоном  єдиного зразка, який може бути прийнятий на будь-якій АЗС, що зазначена Учасником у складі пропозиції. На підтвердження зазначеного Учасник надає єдиний зразок талонів на всі АЗС, на яких можливо отримати Товар (згідно наданого переліку АЗС). Строк дії талонів не менше 1 (одного) календарного року.</w:t>
      </w:r>
    </w:p>
    <w:p w:rsidR="00D65D67" w:rsidRPr="001A7D3D" w:rsidRDefault="00CE52CB" w:rsidP="009E7D8A">
      <w:pPr>
        <w:jc w:val="both"/>
        <w:rPr>
          <w:rFonts w:ascii="Times New Roman" w:eastAsia="Calibri" w:hAnsi="Times New Roman" w:cs="Times New Roman"/>
          <w:sz w:val="24"/>
          <w:szCs w:val="24"/>
          <w:lang w:val="uk-UA"/>
        </w:rPr>
      </w:pPr>
      <w:r w:rsidRPr="001A7D3D">
        <w:rPr>
          <w:rFonts w:ascii="Times New Roman" w:eastAsia="Calibri" w:hAnsi="Times New Roman" w:cs="Times New Roman"/>
          <w:sz w:val="24"/>
          <w:szCs w:val="24"/>
          <w:lang w:val="uk-UA"/>
        </w:rPr>
        <w:t>7</w:t>
      </w:r>
      <w:r w:rsidR="009E7D8A" w:rsidRPr="001A7D3D">
        <w:rPr>
          <w:rFonts w:ascii="Times New Roman" w:eastAsia="Calibri" w:hAnsi="Times New Roman" w:cs="Times New Roman"/>
          <w:sz w:val="24"/>
          <w:szCs w:val="24"/>
          <w:lang w:val="uk-UA"/>
        </w:rPr>
        <w:t xml:space="preserve">) </w:t>
      </w:r>
      <w:r w:rsidR="00D65D67" w:rsidRPr="001A7D3D">
        <w:rPr>
          <w:rFonts w:ascii="Times New Roman" w:eastAsia="Calibri" w:hAnsi="Times New Roman" w:cs="Times New Roman"/>
          <w:sz w:val="24"/>
          <w:szCs w:val="24"/>
          <w:lang w:val="uk-UA"/>
        </w:rPr>
        <w:t>Д</w:t>
      </w:r>
      <w:r w:rsidR="001A5DCF" w:rsidRPr="001A7D3D">
        <w:rPr>
          <w:rFonts w:ascii="Times New Roman" w:eastAsia="Calibri" w:hAnsi="Times New Roman" w:cs="Times New Roman"/>
          <w:sz w:val="24"/>
          <w:szCs w:val="24"/>
          <w:lang w:val="uk-UA"/>
        </w:rPr>
        <w:t>овідка, складена</w:t>
      </w:r>
      <w:r w:rsidR="00D65D67" w:rsidRPr="001A7D3D">
        <w:rPr>
          <w:rFonts w:ascii="Times New Roman" w:eastAsia="Calibri" w:hAnsi="Times New Roman" w:cs="Times New Roman"/>
          <w:sz w:val="24"/>
          <w:szCs w:val="24"/>
          <w:lang w:val="uk-UA"/>
        </w:rPr>
        <w:t xml:space="preserve"> за наведеною нижче формою, про наявність та кількість власних або орендованих (суборендованих), або партнерських, або за договором зберігання пального тощо АЗК/АЗС у м. Києві:</w:t>
      </w:r>
    </w:p>
    <w:p w:rsidR="00D65D67" w:rsidRPr="001A7D3D" w:rsidRDefault="00D65D67" w:rsidP="00E54BA9">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Перелік АЗС/АЗК Продавця та АЗС/АЗК партнерів</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98"/>
        <w:gridCol w:w="1254"/>
        <w:gridCol w:w="1701"/>
        <w:gridCol w:w="1276"/>
        <w:gridCol w:w="1794"/>
        <w:gridCol w:w="1772"/>
      </w:tblGrid>
      <w:tr w:rsidR="00D65D67" w:rsidRPr="001A7D3D" w:rsidTr="00894D5E">
        <w:trPr>
          <w:trHeight w:val="627"/>
          <w:jc w:val="center"/>
        </w:trPr>
        <w:tc>
          <w:tcPr>
            <w:tcW w:w="562" w:type="dxa"/>
            <w:vAlign w:val="center"/>
          </w:tcPr>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   з/п</w:t>
            </w:r>
          </w:p>
        </w:tc>
        <w:tc>
          <w:tcPr>
            <w:tcW w:w="1298" w:type="dxa"/>
          </w:tcPr>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Назва АЗС/АЗК</w:t>
            </w:r>
          </w:p>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(бренд)</w:t>
            </w:r>
          </w:p>
        </w:tc>
        <w:tc>
          <w:tcPr>
            <w:tcW w:w="1254" w:type="dxa"/>
          </w:tcPr>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Повна адреса розташування АЗС/АЗК телефон</w:t>
            </w:r>
          </w:p>
        </w:tc>
        <w:tc>
          <w:tcPr>
            <w:tcW w:w="1701" w:type="dxa"/>
            <w:vAlign w:val="center"/>
          </w:tcPr>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Район                    м. Києва та Київської області, у яких розташовані АЗС/АЗК</w:t>
            </w:r>
          </w:p>
        </w:tc>
        <w:tc>
          <w:tcPr>
            <w:tcW w:w="1276" w:type="dxa"/>
            <w:vAlign w:val="center"/>
          </w:tcPr>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Підстава для  користування АЗС/АЗК</w:t>
            </w:r>
          </w:p>
        </w:tc>
        <w:tc>
          <w:tcPr>
            <w:tcW w:w="1794" w:type="dxa"/>
            <w:vAlign w:val="center"/>
          </w:tcPr>
          <w:p w:rsidR="00D65D67" w:rsidRPr="001A7D3D" w:rsidRDefault="00D65D67" w:rsidP="004104D8">
            <w:pPr>
              <w:jc w:val="center"/>
              <w:rPr>
                <w:rFonts w:ascii="Times New Roman" w:hAnsi="Times New Roman" w:cs="Times New Roman"/>
                <w:sz w:val="24"/>
                <w:szCs w:val="24"/>
                <w:lang w:val="uk-UA" w:bidi="uk-UA"/>
              </w:rPr>
            </w:pPr>
            <w:r w:rsidRPr="001A7D3D">
              <w:rPr>
                <w:rFonts w:ascii="Times New Roman" w:hAnsi="Times New Roman" w:cs="Times New Roman"/>
                <w:sz w:val="24"/>
                <w:szCs w:val="24"/>
                <w:lang w:val="uk-UA" w:bidi="uk-UA"/>
              </w:rPr>
              <w:t>Реєстраційний</w:t>
            </w:r>
          </w:p>
          <w:p w:rsidR="00D65D67" w:rsidRPr="001A7D3D" w:rsidRDefault="00D65D67" w:rsidP="004104D8">
            <w:pPr>
              <w:jc w:val="center"/>
              <w:rPr>
                <w:rFonts w:ascii="Times New Roman" w:hAnsi="Times New Roman" w:cs="Times New Roman"/>
                <w:sz w:val="24"/>
                <w:szCs w:val="24"/>
                <w:lang w:val="uk-UA"/>
              </w:rPr>
            </w:pPr>
            <w:r w:rsidRPr="001A7D3D">
              <w:rPr>
                <w:rFonts w:ascii="Times New Roman" w:hAnsi="Times New Roman" w:cs="Times New Roman"/>
                <w:sz w:val="24"/>
                <w:szCs w:val="24"/>
                <w:lang w:val="uk-UA"/>
              </w:rPr>
              <w:t>№ ліцензії щодо роздрібної торгівлі пальним</w:t>
            </w:r>
          </w:p>
        </w:tc>
        <w:tc>
          <w:tcPr>
            <w:tcW w:w="1772" w:type="dxa"/>
          </w:tcPr>
          <w:p w:rsidR="00D65D67" w:rsidRPr="001A7D3D" w:rsidRDefault="00D65D67" w:rsidP="004104D8">
            <w:pPr>
              <w:jc w:val="center"/>
              <w:rPr>
                <w:rFonts w:ascii="Times New Roman" w:hAnsi="Times New Roman" w:cs="Times New Roman"/>
                <w:sz w:val="24"/>
                <w:szCs w:val="24"/>
                <w:lang w:val="uk-UA" w:bidi="uk-UA"/>
              </w:rPr>
            </w:pPr>
            <w:r w:rsidRPr="001A7D3D">
              <w:rPr>
                <w:rFonts w:ascii="Times New Roman" w:hAnsi="Times New Roman" w:cs="Times New Roman"/>
                <w:sz w:val="24"/>
                <w:szCs w:val="24"/>
                <w:lang w:val="uk-UA" w:bidi="uk-UA"/>
              </w:rPr>
              <w:t>Найменування ліцензіата</w:t>
            </w:r>
          </w:p>
        </w:tc>
      </w:tr>
      <w:tr w:rsidR="00D65D67" w:rsidRPr="001A7D3D" w:rsidTr="00894D5E">
        <w:trPr>
          <w:trHeight w:val="381"/>
          <w:jc w:val="center"/>
        </w:trPr>
        <w:tc>
          <w:tcPr>
            <w:tcW w:w="562" w:type="dxa"/>
            <w:vAlign w:val="center"/>
          </w:tcPr>
          <w:p w:rsidR="00D65D67" w:rsidRPr="001A7D3D" w:rsidRDefault="00894D5E"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1</w:t>
            </w:r>
          </w:p>
        </w:tc>
        <w:tc>
          <w:tcPr>
            <w:tcW w:w="1298" w:type="dxa"/>
          </w:tcPr>
          <w:p w:rsidR="00D65D67" w:rsidRPr="001A7D3D" w:rsidRDefault="00D65D67" w:rsidP="009E7D8A">
            <w:pPr>
              <w:jc w:val="both"/>
              <w:rPr>
                <w:rFonts w:ascii="Times New Roman" w:hAnsi="Times New Roman" w:cs="Times New Roman"/>
                <w:sz w:val="24"/>
                <w:szCs w:val="24"/>
                <w:lang w:val="uk-UA"/>
              </w:rPr>
            </w:pPr>
          </w:p>
        </w:tc>
        <w:tc>
          <w:tcPr>
            <w:tcW w:w="1254" w:type="dxa"/>
          </w:tcPr>
          <w:p w:rsidR="00D65D67" w:rsidRPr="001A7D3D" w:rsidRDefault="00D65D67" w:rsidP="009E7D8A">
            <w:pPr>
              <w:jc w:val="both"/>
              <w:rPr>
                <w:rFonts w:ascii="Times New Roman" w:hAnsi="Times New Roman" w:cs="Times New Roman"/>
                <w:sz w:val="24"/>
                <w:szCs w:val="24"/>
                <w:lang w:val="uk-UA"/>
              </w:rPr>
            </w:pPr>
          </w:p>
        </w:tc>
        <w:tc>
          <w:tcPr>
            <w:tcW w:w="1701" w:type="dxa"/>
            <w:vAlign w:val="center"/>
          </w:tcPr>
          <w:p w:rsidR="00D65D67" w:rsidRPr="001A7D3D" w:rsidRDefault="00D65D67" w:rsidP="009E7D8A">
            <w:pPr>
              <w:jc w:val="both"/>
              <w:rPr>
                <w:rFonts w:ascii="Times New Roman" w:hAnsi="Times New Roman" w:cs="Times New Roman"/>
                <w:sz w:val="24"/>
                <w:szCs w:val="24"/>
                <w:lang w:val="uk-UA"/>
              </w:rPr>
            </w:pPr>
          </w:p>
        </w:tc>
        <w:tc>
          <w:tcPr>
            <w:tcW w:w="1276" w:type="dxa"/>
            <w:vAlign w:val="center"/>
          </w:tcPr>
          <w:p w:rsidR="00D65D67" w:rsidRPr="001A7D3D" w:rsidRDefault="00D65D67" w:rsidP="009E7D8A">
            <w:pPr>
              <w:jc w:val="both"/>
              <w:rPr>
                <w:rFonts w:ascii="Times New Roman" w:hAnsi="Times New Roman" w:cs="Times New Roman"/>
                <w:sz w:val="24"/>
                <w:szCs w:val="24"/>
                <w:lang w:val="uk-UA"/>
              </w:rPr>
            </w:pPr>
          </w:p>
        </w:tc>
        <w:tc>
          <w:tcPr>
            <w:tcW w:w="1794" w:type="dxa"/>
          </w:tcPr>
          <w:p w:rsidR="00D65D67" w:rsidRPr="001A7D3D" w:rsidRDefault="00D65D67" w:rsidP="009E7D8A">
            <w:pPr>
              <w:jc w:val="both"/>
              <w:rPr>
                <w:rFonts w:ascii="Times New Roman" w:hAnsi="Times New Roman" w:cs="Times New Roman"/>
                <w:sz w:val="24"/>
                <w:szCs w:val="24"/>
                <w:lang w:val="uk-UA"/>
              </w:rPr>
            </w:pPr>
          </w:p>
        </w:tc>
        <w:tc>
          <w:tcPr>
            <w:tcW w:w="1772" w:type="dxa"/>
          </w:tcPr>
          <w:p w:rsidR="00D65D67" w:rsidRPr="001A7D3D" w:rsidRDefault="00D65D67" w:rsidP="009E7D8A">
            <w:pPr>
              <w:jc w:val="both"/>
              <w:rPr>
                <w:rFonts w:ascii="Times New Roman" w:hAnsi="Times New Roman" w:cs="Times New Roman"/>
                <w:sz w:val="24"/>
                <w:szCs w:val="24"/>
                <w:lang w:val="uk-UA"/>
              </w:rPr>
            </w:pPr>
          </w:p>
        </w:tc>
      </w:tr>
      <w:tr w:rsidR="00D65D67" w:rsidRPr="001A7D3D" w:rsidTr="00894D5E">
        <w:trPr>
          <w:jc w:val="center"/>
        </w:trPr>
        <w:tc>
          <w:tcPr>
            <w:tcW w:w="562" w:type="dxa"/>
            <w:vAlign w:val="center"/>
          </w:tcPr>
          <w:p w:rsidR="00D65D67" w:rsidRPr="001A7D3D" w:rsidRDefault="00894D5E"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t>2</w:t>
            </w:r>
          </w:p>
        </w:tc>
        <w:tc>
          <w:tcPr>
            <w:tcW w:w="1298" w:type="dxa"/>
          </w:tcPr>
          <w:p w:rsidR="00D65D67" w:rsidRPr="001A7D3D" w:rsidRDefault="00D65D67" w:rsidP="009E7D8A">
            <w:pPr>
              <w:jc w:val="both"/>
              <w:rPr>
                <w:rFonts w:ascii="Times New Roman" w:hAnsi="Times New Roman" w:cs="Times New Roman"/>
                <w:sz w:val="24"/>
                <w:szCs w:val="24"/>
                <w:lang w:val="uk-UA"/>
              </w:rPr>
            </w:pPr>
          </w:p>
        </w:tc>
        <w:tc>
          <w:tcPr>
            <w:tcW w:w="1254" w:type="dxa"/>
          </w:tcPr>
          <w:p w:rsidR="00D65D67" w:rsidRPr="001A7D3D" w:rsidRDefault="00D65D67" w:rsidP="009E7D8A">
            <w:pPr>
              <w:jc w:val="both"/>
              <w:rPr>
                <w:rFonts w:ascii="Times New Roman" w:hAnsi="Times New Roman" w:cs="Times New Roman"/>
                <w:sz w:val="24"/>
                <w:szCs w:val="24"/>
                <w:lang w:val="uk-UA"/>
              </w:rPr>
            </w:pPr>
          </w:p>
        </w:tc>
        <w:tc>
          <w:tcPr>
            <w:tcW w:w="1701" w:type="dxa"/>
            <w:vAlign w:val="center"/>
          </w:tcPr>
          <w:p w:rsidR="00D65D67" w:rsidRPr="001A7D3D" w:rsidRDefault="00D65D67" w:rsidP="009E7D8A">
            <w:pPr>
              <w:jc w:val="both"/>
              <w:rPr>
                <w:rFonts w:ascii="Times New Roman" w:hAnsi="Times New Roman" w:cs="Times New Roman"/>
                <w:sz w:val="24"/>
                <w:szCs w:val="24"/>
                <w:lang w:val="uk-UA"/>
              </w:rPr>
            </w:pPr>
          </w:p>
        </w:tc>
        <w:tc>
          <w:tcPr>
            <w:tcW w:w="1276" w:type="dxa"/>
            <w:vAlign w:val="center"/>
          </w:tcPr>
          <w:p w:rsidR="00D65D67" w:rsidRPr="001A7D3D" w:rsidRDefault="00D65D67" w:rsidP="009E7D8A">
            <w:pPr>
              <w:jc w:val="both"/>
              <w:rPr>
                <w:rFonts w:ascii="Times New Roman" w:hAnsi="Times New Roman" w:cs="Times New Roman"/>
                <w:sz w:val="24"/>
                <w:szCs w:val="24"/>
                <w:lang w:val="uk-UA"/>
              </w:rPr>
            </w:pPr>
          </w:p>
        </w:tc>
        <w:tc>
          <w:tcPr>
            <w:tcW w:w="1794" w:type="dxa"/>
          </w:tcPr>
          <w:p w:rsidR="00D65D67" w:rsidRPr="001A7D3D" w:rsidRDefault="00D65D67" w:rsidP="009E7D8A">
            <w:pPr>
              <w:jc w:val="both"/>
              <w:rPr>
                <w:rFonts w:ascii="Times New Roman" w:hAnsi="Times New Roman" w:cs="Times New Roman"/>
                <w:sz w:val="24"/>
                <w:szCs w:val="24"/>
                <w:lang w:val="uk-UA"/>
              </w:rPr>
            </w:pPr>
          </w:p>
        </w:tc>
        <w:tc>
          <w:tcPr>
            <w:tcW w:w="1772" w:type="dxa"/>
          </w:tcPr>
          <w:p w:rsidR="00D65D67" w:rsidRPr="001A7D3D" w:rsidRDefault="00D65D67" w:rsidP="009E7D8A">
            <w:pPr>
              <w:jc w:val="both"/>
              <w:rPr>
                <w:rFonts w:ascii="Times New Roman" w:hAnsi="Times New Roman" w:cs="Times New Roman"/>
                <w:sz w:val="24"/>
                <w:szCs w:val="24"/>
                <w:lang w:val="uk-UA"/>
              </w:rPr>
            </w:pPr>
          </w:p>
        </w:tc>
      </w:tr>
    </w:tbl>
    <w:p w:rsidR="00D65D67" w:rsidRPr="001A7D3D" w:rsidRDefault="00D65D67" w:rsidP="009E7D8A">
      <w:pPr>
        <w:jc w:val="both"/>
        <w:rPr>
          <w:rFonts w:ascii="Times New Roman" w:eastAsia="Calibri" w:hAnsi="Times New Roman" w:cs="Times New Roman"/>
          <w:sz w:val="24"/>
          <w:szCs w:val="24"/>
          <w:lang w:val="uk-UA"/>
        </w:rPr>
      </w:pPr>
      <w:r w:rsidRPr="001A7D3D">
        <w:rPr>
          <w:rFonts w:ascii="Times New Roman" w:eastAsia="Calibri" w:hAnsi="Times New Roman" w:cs="Times New Roman"/>
          <w:sz w:val="24"/>
          <w:szCs w:val="24"/>
          <w:lang w:val="uk-UA"/>
        </w:rPr>
        <w:t>Надати ліцензію на роздрібну торгівлю пальним на кожну АЗС/АЗК, що надається у переліку АЗС/АЗК; а у разі її відсутності – дублікат або копію рішення органу ліцензування про видачу відповідної ліцензії.</w:t>
      </w:r>
    </w:p>
    <w:p w:rsidR="00C76C0C"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 xml:space="preserve">8) </w:t>
      </w:r>
      <w:r w:rsidR="001A5DCF" w:rsidRPr="001A7D3D">
        <w:rPr>
          <w:rFonts w:ascii="Times New Roman" w:eastAsia="Calibri" w:hAnsi="Times New Roman" w:cs="Times New Roman"/>
          <w:sz w:val="24"/>
          <w:szCs w:val="24"/>
          <w:lang w:val="uk-UA" w:eastAsia="uk-UA"/>
        </w:rPr>
        <w:t>Пропозиція</w:t>
      </w:r>
      <w:r w:rsidR="00C76C0C" w:rsidRPr="001A7D3D">
        <w:rPr>
          <w:rFonts w:ascii="Times New Roman" w:eastAsia="Calibri" w:hAnsi="Times New Roman" w:cs="Times New Roman"/>
          <w:sz w:val="24"/>
          <w:szCs w:val="24"/>
          <w:lang w:val="uk-UA" w:eastAsia="uk-UA"/>
        </w:rPr>
        <w:t xml:space="preserve">, </w:t>
      </w:r>
      <w:r w:rsidR="00E76484">
        <w:rPr>
          <w:rFonts w:ascii="Times New Roman" w:eastAsia="Calibri" w:hAnsi="Times New Roman" w:cs="Times New Roman"/>
          <w:sz w:val="24"/>
          <w:szCs w:val="24"/>
          <w:lang w:val="uk-UA" w:eastAsia="uk-UA"/>
        </w:rPr>
        <w:t xml:space="preserve">що </w:t>
      </w:r>
      <w:r w:rsidR="00C76C0C" w:rsidRPr="001A7D3D">
        <w:rPr>
          <w:rFonts w:ascii="Times New Roman" w:eastAsia="Calibri" w:hAnsi="Times New Roman" w:cs="Times New Roman"/>
          <w:sz w:val="24"/>
          <w:szCs w:val="24"/>
          <w:lang w:val="uk-UA" w:eastAsia="uk-UA"/>
        </w:rPr>
        <w:t>наведена в Додатку 2 до оголошення;</w:t>
      </w:r>
    </w:p>
    <w:p w:rsidR="00C76C0C"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 xml:space="preserve">9) </w:t>
      </w:r>
      <w:r w:rsidR="00C76C0C" w:rsidRPr="001A7D3D">
        <w:rPr>
          <w:rFonts w:ascii="Times New Roman" w:eastAsia="Calibri" w:hAnsi="Times New Roman" w:cs="Times New Roman"/>
          <w:sz w:val="24"/>
          <w:szCs w:val="24"/>
          <w:lang w:val="uk-UA" w:eastAsia="uk-UA"/>
        </w:rPr>
        <w:t xml:space="preserve">Проект договору, </w:t>
      </w:r>
      <w:r w:rsidR="00C76C0C" w:rsidRPr="001A7D3D">
        <w:rPr>
          <w:rFonts w:ascii="Times New Roman" w:hAnsi="Times New Roman" w:cs="Times New Roman"/>
          <w:sz w:val="24"/>
          <w:szCs w:val="24"/>
          <w:lang w:val="uk-UA"/>
        </w:rPr>
        <w:t>завірений на кожній сторінці підписом уповноваженої особи Учасника завірений печаткою Учасника (у разі використання) без заповнення його пунктів з вільними полями, з усіма Додатками до Договору;</w:t>
      </w:r>
    </w:p>
    <w:p w:rsidR="00C76C0C"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 xml:space="preserve">10) </w:t>
      </w:r>
      <w:r w:rsidR="00C76C0C" w:rsidRPr="001A7D3D">
        <w:rPr>
          <w:rFonts w:ascii="Times New Roman" w:eastAsia="Calibri" w:hAnsi="Times New Roman" w:cs="Times New Roman"/>
          <w:sz w:val="24"/>
          <w:szCs w:val="24"/>
          <w:lang w:val="uk-UA" w:eastAsia="uk-UA"/>
        </w:rPr>
        <w:t xml:space="preserve">Документи, що підтверджують повноваження посадової особи або представника Учасника закупівлі щодо підпису документів пропозиції та </w:t>
      </w:r>
      <w:r w:rsidRPr="001A7D3D">
        <w:rPr>
          <w:rFonts w:ascii="Times New Roman" w:eastAsia="Calibri" w:hAnsi="Times New Roman" w:cs="Times New Roman"/>
          <w:sz w:val="24"/>
          <w:szCs w:val="24"/>
          <w:lang w:val="uk-UA" w:eastAsia="uk-UA"/>
        </w:rPr>
        <w:t>на укладання</w:t>
      </w:r>
      <w:r w:rsidR="00C76C0C" w:rsidRPr="001A7D3D">
        <w:rPr>
          <w:rFonts w:ascii="Times New Roman" w:eastAsia="Calibri" w:hAnsi="Times New Roman" w:cs="Times New Roman"/>
          <w:sz w:val="24"/>
          <w:szCs w:val="24"/>
          <w:lang w:val="uk-UA" w:eastAsia="uk-UA"/>
        </w:rPr>
        <w:t xml:space="preserve"> договору;</w:t>
      </w:r>
    </w:p>
    <w:p w:rsidR="00CE52CB" w:rsidRPr="001A7D3D" w:rsidRDefault="00CE52CB" w:rsidP="00CE52CB">
      <w:pPr>
        <w:jc w:val="both"/>
        <w:rPr>
          <w:rFonts w:ascii="Times New Roman" w:hAnsi="Times New Roman" w:cs="Times New Roman"/>
          <w:bCs/>
          <w:sz w:val="24"/>
          <w:szCs w:val="24"/>
          <w:lang w:val="uk-UA" w:eastAsia="uk-UA"/>
        </w:rPr>
      </w:pPr>
      <w:r w:rsidRPr="001A7D3D">
        <w:rPr>
          <w:rFonts w:ascii="Times New Roman" w:hAnsi="Times New Roman" w:cs="Times New Roman"/>
          <w:sz w:val="24"/>
          <w:szCs w:val="24"/>
          <w:lang w:val="uk-UA"/>
        </w:rPr>
        <w:t>11</w:t>
      </w:r>
      <w:r w:rsidR="009E7D8A" w:rsidRPr="001A7D3D">
        <w:rPr>
          <w:rFonts w:ascii="Times New Roman" w:hAnsi="Times New Roman" w:cs="Times New Roman"/>
          <w:sz w:val="24"/>
          <w:szCs w:val="24"/>
          <w:lang w:val="uk-UA"/>
        </w:rPr>
        <w:t xml:space="preserve">) </w:t>
      </w:r>
      <w:r w:rsidR="00C76C0C" w:rsidRPr="001A7D3D">
        <w:rPr>
          <w:rFonts w:ascii="Times New Roman" w:hAnsi="Times New Roman" w:cs="Times New Roman"/>
          <w:sz w:val="24"/>
          <w:szCs w:val="24"/>
          <w:lang w:val="uk-UA"/>
        </w:rPr>
        <w:t xml:space="preserve">Довідка в довільній формі щодо наявності обладнання та матеріально-технічної бази, та технологій необхідних для виконання  поставки товару за предметом цієї процедури закупівлі, в тому числі  про </w:t>
      </w:r>
      <w:r w:rsidR="00C76C0C" w:rsidRPr="001A7D3D">
        <w:rPr>
          <w:rFonts w:ascii="Times New Roman" w:eastAsia="Calibri" w:hAnsi="Times New Roman" w:cs="Times New Roman"/>
          <w:sz w:val="24"/>
          <w:szCs w:val="24"/>
          <w:lang w:val="uk-UA"/>
        </w:rPr>
        <w:t xml:space="preserve">наявність у Учасника не менше однієї АЗС/АЗК в Дніпровському районі м. Києва, на відстані не більше </w:t>
      </w:r>
      <w:r w:rsidR="00894D5E" w:rsidRPr="001A7D3D">
        <w:rPr>
          <w:rFonts w:ascii="Times New Roman" w:eastAsia="Calibri" w:hAnsi="Times New Roman" w:cs="Times New Roman"/>
          <w:sz w:val="24"/>
          <w:szCs w:val="24"/>
          <w:lang w:val="uk-UA"/>
        </w:rPr>
        <w:t>4</w:t>
      </w:r>
      <w:r w:rsidR="00C76C0C" w:rsidRPr="001A7D3D">
        <w:rPr>
          <w:rFonts w:ascii="Times New Roman" w:eastAsia="Calibri" w:hAnsi="Times New Roman" w:cs="Times New Roman"/>
          <w:sz w:val="24"/>
          <w:szCs w:val="24"/>
          <w:lang w:val="uk-UA"/>
        </w:rPr>
        <w:t xml:space="preserve"> км. від місця дислокації Замовника (вул. Космічна, 12А, м. Київ)</w:t>
      </w:r>
      <w:r w:rsidRPr="001A7D3D">
        <w:rPr>
          <w:rFonts w:ascii="Times New Roman" w:eastAsia="Calibri" w:hAnsi="Times New Roman" w:cs="Times New Roman"/>
          <w:sz w:val="24"/>
          <w:szCs w:val="24"/>
          <w:lang w:val="uk-UA"/>
        </w:rPr>
        <w:t xml:space="preserve"> та не менше однієї</w:t>
      </w:r>
      <w:r w:rsidR="00C76C0C" w:rsidRPr="001A7D3D">
        <w:rPr>
          <w:rFonts w:ascii="Times New Roman" w:eastAsia="Calibri" w:hAnsi="Times New Roman" w:cs="Times New Roman"/>
          <w:sz w:val="24"/>
          <w:szCs w:val="24"/>
          <w:lang w:val="uk-UA"/>
        </w:rPr>
        <w:t xml:space="preserve"> </w:t>
      </w:r>
      <w:r w:rsidR="00FB1D89" w:rsidRPr="001A7D3D">
        <w:rPr>
          <w:rFonts w:ascii="Times New Roman" w:eastAsia="Calibri" w:hAnsi="Times New Roman" w:cs="Times New Roman"/>
          <w:sz w:val="24"/>
          <w:szCs w:val="24"/>
          <w:lang w:val="uk-UA"/>
        </w:rPr>
        <w:t xml:space="preserve">АЗС/АЗК </w:t>
      </w:r>
      <w:r w:rsidRPr="001A7D3D">
        <w:rPr>
          <w:rFonts w:ascii="Times New Roman" w:hAnsi="Times New Roman" w:cs="Times New Roman"/>
          <w:bCs/>
          <w:sz w:val="24"/>
          <w:szCs w:val="24"/>
          <w:lang w:val="uk-UA" w:eastAsia="uk-UA"/>
        </w:rPr>
        <w:t>в кожному з адміністративних районів м. Києва, які гарантовано здійснюватимуть відпуск палива по талонам.</w:t>
      </w:r>
    </w:p>
    <w:p w:rsidR="00C76C0C" w:rsidRPr="001A7D3D" w:rsidRDefault="009E7D8A" w:rsidP="009E7D8A">
      <w:pPr>
        <w:jc w:val="both"/>
        <w:rPr>
          <w:rFonts w:ascii="Times New Roman" w:hAnsi="Times New Roman" w:cs="Times New Roman"/>
          <w:sz w:val="24"/>
          <w:szCs w:val="24"/>
          <w:lang w:val="uk-UA"/>
        </w:rPr>
      </w:pPr>
      <w:r w:rsidRPr="001A7D3D">
        <w:rPr>
          <w:rFonts w:ascii="Times New Roman" w:hAnsi="Times New Roman" w:cs="Times New Roman"/>
          <w:sz w:val="24"/>
          <w:szCs w:val="24"/>
          <w:lang w:val="uk-UA"/>
        </w:rPr>
        <w:lastRenderedPageBreak/>
        <w:t>1</w:t>
      </w:r>
      <w:r w:rsidR="00FB1D89" w:rsidRPr="001A7D3D">
        <w:rPr>
          <w:rFonts w:ascii="Times New Roman" w:hAnsi="Times New Roman" w:cs="Times New Roman"/>
          <w:sz w:val="24"/>
          <w:szCs w:val="24"/>
          <w:lang w:val="uk-UA"/>
        </w:rPr>
        <w:t>2</w:t>
      </w:r>
      <w:r w:rsidRPr="001A7D3D">
        <w:rPr>
          <w:rFonts w:ascii="Times New Roman" w:hAnsi="Times New Roman" w:cs="Times New Roman"/>
          <w:sz w:val="24"/>
          <w:szCs w:val="24"/>
          <w:lang w:val="uk-UA"/>
        </w:rPr>
        <w:t xml:space="preserve">) </w:t>
      </w:r>
      <w:r w:rsidR="00C76C0C" w:rsidRPr="001A7D3D">
        <w:rPr>
          <w:rFonts w:ascii="Times New Roman" w:hAnsi="Times New Roman" w:cs="Times New Roman"/>
          <w:sz w:val="24"/>
          <w:szCs w:val="24"/>
          <w:lang w:val="uk-UA"/>
        </w:rPr>
        <w:t xml:space="preserve">Довідка у довільній формі за підписом керівника або уповноваженої особи Учасника та скріплена печаткою (за її наявності та у випадку використання печатки Учасником в своїй господарській діяльності та при оформленні документів), з інформацією про наявність </w:t>
      </w:r>
      <w:r w:rsidRPr="001A7D3D">
        <w:rPr>
          <w:rFonts w:ascii="Times New Roman" w:hAnsi="Times New Roman" w:cs="Times New Roman"/>
          <w:sz w:val="24"/>
          <w:szCs w:val="24"/>
          <w:lang w:val="uk-UA"/>
        </w:rPr>
        <w:t>кваліфікованих працівників</w:t>
      </w:r>
      <w:r w:rsidR="00C76C0C" w:rsidRPr="001A7D3D">
        <w:rPr>
          <w:rFonts w:ascii="Times New Roman" w:hAnsi="Times New Roman" w:cs="Times New Roman"/>
          <w:sz w:val="24"/>
          <w:szCs w:val="24"/>
          <w:lang w:val="uk-UA"/>
        </w:rPr>
        <w:t>, окремо зазначити особу, відповідальну за комунікацію із Замовником (П.І.Б., контактний телефон і електронна адреса). Зазначена довідка має складатися Учасником з урахуванням вимог Закону України «Про захист персональних даних».</w:t>
      </w:r>
    </w:p>
    <w:p w:rsidR="00C76C0C" w:rsidRPr="001A7D3D" w:rsidRDefault="009E7D8A" w:rsidP="009E7D8A">
      <w:pPr>
        <w:jc w:val="both"/>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1</w:t>
      </w:r>
      <w:r w:rsidR="00FB1D89" w:rsidRPr="001A7D3D">
        <w:rPr>
          <w:rFonts w:ascii="Times New Roman" w:hAnsi="Times New Roman" w:cs="Times New Roman"/>
          <w:sz w:val="24"/>
          <w:szCs w:val="24"/>
          <w:lang w:val="uk-UA" w:eastAsia="zh-CN"/>
        </w:rPr>
        <w:t>3</w:t>
      </w:r>
      <w:r w:rsidRPr="001A7D3D">
        <w:rPr>
          <w:rFonts w:ascii="Times New Roman" w:hAnsi="Times New Roman" w:cs="Times New Roman"/>
          <w:sz w:val="24"/>
          <w:szCs w:val="24"/>
          <w:lang w:val="uk-UA" w:eastAsia="zh-CN"/>
        </w:rPr>
        <w:t xml:space="preserve">) </w:t>
      </w:r>
      <w:r w:rsidR="00C76C0C" w:rsidRPr="001A7D3D">
        <w:rPr>
          <w:rFonts w:ascii="Times New Roman" w:hAnsi="Times New Roman" w:cs="Times New Roman"/>
          <w:sz w:val="24"/>
          <w:szCs w:val="24"/>
          <w:lang w:val="uk-UA" w:eastAsia="zh-CN"/>
        </w:rPr>
        <w:t>Довідка, за підписом уповноваженої особи Учасника та завірена печаткою (у разі використання), що містить відомості про виконання аналогічного договору</w:t>
      </w:r>
      <w:r w:rsidR="001A5DCF" w:rsidRPr="001A7D3D">
        <w:rPr>
          <w:rFonts w:ascii="Times New Roman" w:hAnsi="Times New Roman" w:cs="Times New Roman"/>
          <w:sz w:val="24"/>
          <w:szCs w:val="24"/>
          <w:lang w:val="uk-UA" w:eastAsia="zh-CN"/>
        </w:rPr>
        <w:t>, складена за формою</w:t>
      </w:r>
      <w:r w:rsidR="00C76C0C" w:rsidRPr="001A7D3D">
        <w:rPr>
          <w:rFonts w:ascii="Times New Roman" w:hAnsi="Times New Roman" w:cs="Times New Roman"/>
          <w:sz w:val="24"/>
          <w:szCs w:val="24"/>
          <w:lang w:val="uk-UA" w:eastAsia="zh-CN"/>
        </w:rPr>
        <w:t>:</w:t>
      </w:r>
    </w:p>
    <w:tbl>
      <w:tblPr>
        <w:tblpPr w:leftFromText="180" w:rightFromText="180" w:vertAnchor="text" w:horzAnchor="margin" w:tblpX="-4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2126"/>
        <w:gridCol w:w="1701"/>
        <w:gridCol w:w="3402"/>
      </w:tblGrid>
      <w:tr w:rsidR="00C76C0C" w:rsidRPr="001A7D3D" w:rsidTr="006E2905">
        <w:trPr>
          <w:cantSplit/>
          <w:trHeight w:val="1134"/>
        </w:trPr>
        <w:tc>
          <w:tcPr>
            <w:tcW w:w="1951" w:type="dxa"/>
            <w:tcBorders>
              <w:top w:val="single" w:sz="4" w:space="0" w:color="auto"/>
              <w:left w:val="single" w:sz="4" w:space="0" w:color="auto"/>
              <w:bottom w:val="single" w:sz="4" w:space="0" w:color="auto"/>
              <w:right w:val="single" w:sz="4" w:space="0" w:color="auto"/>
            </w:tcBorders>
            <w:vAlign w:val="center"/>
          </w:tcPr>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Назва Контрагента,</w:t>
            </w:r>
          </w:p>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код ЄДРПОУ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Предмет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Строк дії договору,</w:t>
            </w:r>
          </w:p>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(початок та кінець періоду  (рік, 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Сума договору з ПДВ, грн.</w:t>
            </w:r>
          </w:p>
        </w:tc>
        <w:tc>
          <w:tcPr>
            <w:tcW w:w="3402" w:type="dxa"/>
            <w:tcBorders>
              <w:top w:val="single" w:sz="4" w:space="0" w:color="auto"/>
              <w:left w:val="single" w:sz="4" w:space="0" w:color="auto"/>
              <w:bottom w:val="single" w:sz="4" w:space="0" w:color="auto"/>
              <w:right w:val="single" w:sz="4" w:space="0" w:color="auto"/>
            </w:tcBorders>
            <w:vAlign w:val="center"/>
          </w:tcPr>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Координати Контрагента:</w:t>
            </w:r>
          </w:p>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фактична адреса,</w:t>
            </w:r>
          </w:p>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номер телефону/</w:t>
            </w:r>
          </w:p>
          <w:p w:rsidR="00C76C0C" w:rsidRPr="001A7D3D" w:rsidRDefault="00C76C0C" w:rsidP="009E7D8A">
            <w:pPr>
              <w:jc w:val="center"/>
              <w:rPr>
                <w:rFonts w:ascii="Times New Roman" w:hAnsi="Times New Roman" w:cs="Times New Roman"/>
                <w:sz w:val="24"/>
                <w:szCs w:val="24"/>
                <w:lang w:val="uk-UA" w:eastAsia="zh-CN"/>
              </w:rPr>
            </w:pPr>
            <w:r w:rsidRPr="001A7D3D">
              <w:rPr>
                <w:rFonts w:ascii="Times New Roman" w:hAnsi="Times New Roman" w:cs="Times New Roman"/>
                <w:sz w:val="24"/>
                <w:szCs w:val="24"/>
                <w:lang w:val="uk-UA" w:eastAsia="zh-CN"/>
              </w:rPr>
              <w:t>телефаксу</w:t>
            </w:r>
          </w:p>
        </w:tc>
      </w:tr>
      <w:tr w:rsidR="00C76C0C" w:rsidRPr="001A7D3D" w:rsidTr="006E2905">
        <w:trPr>
          <w:trHeight w:val="50"/>
        </w:trPr>
        <w:tc>
          <w:tcPr>
            <w:tcW w:w="1951" w:type="dxa"/>
            <w:tcBorders>
              <w:top w:val="single" w:sz="4" w:space="0" w:color="auto"/>
              <w:left w:val="single" w:sz="4" w:space="0" w:color="auto"/>
              <w:bottom w:val="single" w:sz="4" w:space="0" w:color="auto"/>
              <w:right w:val="single" w:sz="4" w:space="0" w:color="auto"/>
            </w:tcBorders>
          </w:tcPr>
          <w:p w:rsidR="00C76C0C" w:rsidRPr="001A7D3D" w:rsidRDefault="00C76C0C" w:rsidP="009E7D8A">
            <w:pPr>
              <w:jc w:val="both"/>
              <w:rPr>
                <w:rFonts w:ascii="Times New Roman" w:hAnsi="Times New Roman" w:cs="Times New Roman"/>
                <w:bCs/>
                <w:sz w:val="24"/>
                <w:szCs w:val="24"/>
                <w:lang w:val="uk-UA" w:eastAsia="zh-CN"/>
              </w:rPr>
            </w:pPr>
          </w:p>
        </w:tc>
        <w:tc>
          <w:tcPr>
            <w:tcW w:w="709" w:type="dxa"/>
            <w:tcBorders>
              <w:top w:val="single" w:sz="4" w:space="0" w:color="auto"/>
              <w:left w:val="single" w:sz="4" w:space="0" w:color="auto"/>
              <w:bottom w:val="single" w:sz="4" w:space="0" w:color="auto"/>
              <w:right w:val="single" w:sz="4" w:space="0" w:color="auto"/>
            </w:tcBorders>
          </w:tcPr>
          <w:p w:rsidR="00C76C0C" w:rsidRPr="001A7D3D" w:rsidRDefault="00C76C0C" w:rsidP="009E7D8A">
            <w:pPr>
              <w:jc w:val="both"/>
              <w:rPr>
                <w:rFonts w:ascii="Times New Roman" w:hAnsi="Times New Roman" w:cs="Times New Roman"/>
                <w:bCs/>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tcPr>
          <w:p w:rsidR="00C76C0C" w:rsidRPr="001A7D3D" w:rsidRDefault="00C76C0C" w:rsidP="009E7D8A">
            <w:pPr>
              <w:jc w:val="both"/>
              <w:rPr>
                <w:rFonts w:ascii="Times New Roman" w:hAnsi="Times New Roman" w:cs="Times New Roman"/>
                <w:bCs/>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tcPr>
          <w:p w:rsidR="00C76C0C" w:rsidRPr="001A7D3D" w:rsidRDefault="00C76C0C" w:rsidP="009E7D8A">
            <w:pPr>
              <w:jc w:val="both"/>
              <w:rPr>
                <w:rFonts w:ascii="Times New Roman" w:hAnsi="Times New Roman" w:cs="Times New Roman"/>
                <w:bCs/>
                <w:sz w:val="24"/>
                <w:szCs w:val="24"/>
                <w:lang w:val="uk-UA" w:eastAsia="zh-CN"/>
              </w:rPr>
            </w:pPr>
          </w:p>
        </w:tc>
        <w:tc>
          <w:tcPr>
            <w:tcW w:w="3402" w:type="dxa"/>
            <w:tcBorders>
              <w:top w:val="single" w:sz="4" w:space="0" w:color="auto"/>
              <w:left w:val="single" w:sz="4" w:space="0" w:color="auto"/>
              <w:bottom w:val="single" w:sz="4" w:space="0" w:color="auto"/>
              <w:right w:val="single" w:sz="4" w:space="0" w:color="auto"/>
            </w:tcBorders>
          </w:tcPr>
          <w:p w:rsidR="00C76C0C" w:rsidRPr="001A7D3D" w:rsidRDefault="00C76C0C" w:rsidP="009E7D8A">
            <w:pPr>
              <w:jc w:val="both"/>
              <w:rPr>
                <w:rFonts w:ascii="Times New Roman" w:hAnsi="Times New Roman" w:cs="Times New Roman"/>
                <w:bCs/>
                <w:sz w:val="24"/>
                <w:szCs w:val="24"/>
                <w:lang w:val="uk-UA" w:eastAsia="zh-CN"/>
              </w:rPr>
            </w:pPr>
          </w:p>
        </w:tc>
      </w:tr>
    </w:tbl>
    <w:p w:rsidR="00C76C0C"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1</w:t>
      </w:r>
      <w:r w:rsidR="00FB1D89" w:rsidRPr="001A7D3D">
        <w:rPr>
          <w:rFonts w:ascii="Times New Roman" w:eastAsia="Calibri" w:hAnsi="Times New Roman" w:cs="Times New Roman"/>
          <w:sz w:val="24"/>
          <w:szCs w:val="24"/>
          <w:lang w:val="uk-UA" w:eastAsia="uk-UA"/>
        </w:rPr>
        <w:t>4</w:t>
      </w:r>
      <w:r w:rsidRPr="001A7D3D">
        <w:rPr>
          <w:rFonts w:ascii="Times New Roman" w:eastAsia="Calibri" w:hAnsi="Times New Roman" w:cs="Times New Roman"/>
          <w:sz w:val="24"/>
          <w:szCs w:val="24"/>
          <w:lang w:val="uk-UA" w:eastAsia="uk-UA"/>
        </w:rPr>
        <w:t xml:space="preserve">) </w:t>
      </w:r>
      <w:r w:rsidR="00E76484">
        <w:rPr>
          <w:rFonts w:ascii="Times New Roman" w:eastAsia="Calibri" w:hAnsi="Times New Roman" w:cs="Times New Roman"/>
          <w:sz w:val="24"/>
          <w:szCs w:val="24"/>
          <w:lang w:val="uk-UA" w:eastAsia="uk-UA"/>
        </w:rPr>
        <w:t>Копія</w:t>
      </w:r>
      <w:r w:rsidR="001A5DCF" w:rsidRPr="001A7D3D">
        <w:rPr>
          <w:rFonts w:ascii="Times New Roman" w:eastAsia="Calibri" w:hAnsi="Times New Roman" w:cs="Times New Roman"/>
          <w:sz w:val="24"/>
          <w:szCs w:val="24"/>
          <w:lang w:val="uk-UA" w:eastAsia="uk-UA"/>
        </w:rPr>
        <w:t xml:space="preserve"> аналогічного договору, зазначеного</w:t>
      </w:r>
      <w:r w:rsidR="00C76C0C" w:rsidRPr="001A7D3D">
        <w:rPr>
          <w:rFonts w:ascii="Times New Roman" w:eastAsia="Calibri" w:hAnsi="Times New Roman" w:cs="Times New Roman"/>
          <w:sz w:val="24"/>
          <w:szCs w:val="24"/>
          <w:lang w:val="uk-UA" w:eastAsia="uk-UA"/>
        </w:rPr>
        <w:t xml:space="preserve"> в довідці (відповідно до п</w:t>
      </w:r>
      <w:r w:rsidRPr="001A7D3D">
        <w:rPr>
          <w:rFonts w:ascii="Times New Roman" w:eastAsia="Calibri" w:hAnsi="Times New Roman" w:cs="Times New Roman"/>
          <w:sz w:val="24"/>
          <w:szCs w:val="24"/>
          <w:lang w:val="uk-UA" w:eastAsia="uk-UA"/>
        </w:rPr>
        <w:t>.1</w:t>
      </w:r>
      <w:r w:rsidR="00FB1D89" w:rsidRPr="001A7D3D">
        <w:rPr>
          <w:rFonts w:ascii="Times New Roman" w:eastAsia="Calibri" w:hAnsi="Times New Roman" w:cs="Times New Roman"/>
          <w:sz w:val="24"/>
          <w:szCs w:val="24"/>
          <w:lang w:val="uk-UA" w:eastAsia="uk-UA"/>
        </w:rPr>
        <w:t>3</w:t>
      </w:r>
      <w:r w:rsidR="00C76C0C" w:rsidRPr="001A7D3D">
        <w:rPr>
          <w:rFonts w:ascii="Times New Roman" w:eastAsia="Calibri" w:hAnsi="Times New Roman" w:cs="Times New Roman"/>
          <w:sz w:val="24"/>
          <w:szCs w:val="24"/>
          <w:lang w:val="uk-UA" w:eastAsia="uk-UA"/>
        </w:rPr>
        <w:t>).</w:t>
      </w:r>
    </w:p>
    <w:p w:rsidR="00C76C0C"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1</w:t>
      </w:r>
      <w:r w:rsidR="00FB1D89" w:rsidRPr="001A7D3D">
        <w:rPr>
          <w:rFonts w:ascii="Times New Roman" w:eastAsia="Calibri" w:hAnsi="Times New Roman" w:cs="Times New Roman"/>
          <w:sz w:val="24"/>
          <w:szCs w:val="24"/>
          <w:lang w:val="uk-UA" w:eastAsia="uk-UA"/>
        </w:rPr>
        <w:t>5</w:t>
      </w:r>
      <w:r w:rsidRPr="001A7D3D">
        <w:rPr>
          <w:rFonts w:ascii="Times New Roman" w:eastAsia="Calibri" w:hAnsi="Times New Roman" w:cs="Times New Roman"/>
          <w:sz w:val="24"/>
          <w:szCs w:val="24"/>
          <w:lang w:val="uk-UA" w:eastAsia="uk-UA"/>
        </w:rPr>
        <w:t xml:space="preserve">) </w:t>
      </w:r>
      <w:r w:rsidR="00E76484">
        <w:rPr>
          <w:rFonts w:ascii="Times New Roman" w:hAnsi="Times New Roman" w:cs="Times New Roman"/>
          <w:sz w:val="24"/>
          <w:szCs w:val="24"/>
          <w:lang w:val="uk-UA"/>
        </w:rPr>
        <w:t>Рахунки-фактури, видаткові накладні</w:t>
      </w:r>
      <w:r w:rsidR="00E76484" w:rsidRPr="001A7D3D">
        <w:rPr>
          <w:rFonts w:ascii="Times New Roman" w:hAnsi="Times New Roman" w:cs="Times New Roman"/>
          <w:sz w:val="24"/>
          <w:szCs w:val="24"/>
          <w:lang w:val="uk-UA"/>
        </w:rPr>
        <w:t xml:space="preserve">, </w:t>
      </w:r>
      <w:r w:rsidR="00E76484">
        <w:rPr>
          <w:rFonts w:ascii="Times New Roman" w:hAnsi="Times New Roman" w:cs="Times New Roman"/>
          <w:sz w:val="24"/>
          <w:szCs w:val="24"/>
          <w:lang w:val="uk-UA"/>
        </w:rPr>
        <w:t>акти</w:t>
      </w:r>
      <w:r w:rsidR="00E76484" w:rsidRPr="001A7D3D">
        <w:rPr>
          <w:rFonts w:ascii="Times New Roman" w:hAnsi="Times New Roman" w:cs="Times New Roman"/>
          <w:sz w:val="24"/>
          <w:szCs w:val="24"/>
          <w:lang w:val="uk-UA"/>
        </w:rPr>
        <w:t xml:space="preserve"> прийому-передачі</w:t>
      </w:r>
      <w:r w:rsidR="00E76484">
        <w:rPr>
          <w:rFonts w:ascii="Times New Roman" w:eastAsia="Calibri" w:hAnsi="Times New Roman" w:cs="Times New Roman"/>
          <w:sz w:val="24"/>
          <w:szCs w:val="24"/>
          <w:lang w:val="uk-UA" w:eastAsia="uk-UA"/>
        </w:rPr>
        <w:t xml:space="preserve"> по вищенаведеному договору</w:t>
      </w:r>
      <w:r w:rsidR="00C76C0C" w:rsidRPr="001A7D3D">
        <w:rPr>
          <w:rFonts w:ascii="Times New Roman" w:eastAsia="Calibri" w:hAnsi="Times New Roman" w:cs="Times New Roman"/>
          <w:sz w:val="24"/>
          <w:szCs w:val="24"/>
          <w:lang w:val="uk-UA" w:eastAsia="uk-UA"/>
        </w:rPr>
        <w:t xml:space="preserve"> з підписами та печатками обох сторін (за наявності) або інші документи, що підтверджують достовірність виконання аналогічного договору (відповідно до п.</w:t>
      </w:r>
      <w:r w:rsidRPr="001A7D3D">
        <w:rPr>
          <w:rFonts w:ascii="Times New Roman" w:eastAsia="Calibri" w:hAnsi="Times New Roman" w:cs="Times New Roman"/>
          <w:sz w:val="24"/>
          <w:szCs w:val="24"/>
          <w:lang w:val="uk-UA" w:eastAsia="uk-UA"/>
        </w:rPr>
        <w:t>1</w:t>
      </w:r>
      <w:r w:rsidR="00FB1D89" w:rsidRPr="001A7D3D">
        <w:rPr>
          <w:rFonts w:ascii="Times New Roman" w:eastAsia="Calibri" w:hAnsi="Times New Roman" w:cs="Times New Roman"/>
          <w:sz w:val="24"/>
          <w:szCs w:val="24"/>
          <w:lang w:val="uk-UA" w:eastAsia="uk-UA"/>
        </w:rPr>
        <w:t>4</w:t>
      </w:r>
      <w:r w:rsidR="00C76C0C" w:rsidRPr="001A7D3D">
        <w:rPr>
          <w:rFonts w:ascii="Times New Roman" w:eastAsia="Calibri" w:hAnsi="Times New Roman" w:cs="Times New Roman"/>
          <w:sz w:val="24"/>
          <w:szCs w:val="24"/>
          <w:lang w:val="uk-UA" w:eastAsia="uk-UA"/>
        </w:rPr>
        <w:t>).</w:t>
      </w:r>
    </w:p>
    <w:p w:rsidR="00C76C0C" w:rsidRPr="001A7D3D" w:rsidRDefault="009E7D8A"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1</w:t>
      </w:r>
      <w:r w:rsidR="00FB1D89" w:rsidRPr="001A7D3D">
        <w:rPr>
          <w:rFonts w:ascii="Times New Roman" w:eastAsia="Calibri" w:hAnsi="Times New Roman" w:cs="Times New Roman"/>
          <w:sz w:val="24"/>
          <w:szCs w:val="24"/>
          <w:lang w:val="uk-UA" w:eastAsia="uk-UA"/>
        </w:rPr>
        <w:t>6</w:t>
      </w:r>
      <w:r w:rsidRPr="001A7D3D">
        <w:rPr>
          <w:rFonts w:ascii="Times New Roman" w:eastAsia="Calibri" w:hAnsi="Times New Roman" w:cs="Times New Roman"/>
          <w:sz w:val="24"/>
          <w:szCs w:val="24"/>
          <w:lang w:val="uk-UA" w:eastAsia="uk-UA"/>
        </w:rPr>
        <w:t xml:space="preserve">) </w:t>
      </w:r>
      <w:r w:rsidR="001A7D3D" w:rsidRPr="001A7D3D">
        <w:rPr>
          <w:rFonts w:ascii="Times New Roman" w:eastAsia="Calibri" w:hAnsi="Times New Roman" w:cs="Times New Roman"/>
          <w:sz w:val="24"/>
          <w:szCs w:val="24"/>
          <w:lang w:val="uk-UA" w:eastAsia="uk-UA"/>
        </w:rPr>
        <w:t>Лист-відгук</w:t>
      </w:r>
      <w:r w:rsidR="00C76C0C" w:rsidRPr="001A7D3D">
        <w:rPr>
          <w:rFonts w:ascii="Times New Roman" w:eastAsia="Calibri" w:hAnsi="Times New Roman" w:cs="Times New Roman"/>
          <w:sz w:val="24"/>
          <w:szCs w:val="24"/>
          <w:lang w:val="uk-UA" w:eastAsia="uk-UA"/>
        </w:rPr>
        <w:t xml:space="preserve"> від Замовника по вищенаведен</w:t>
      </w:r>
      <w:r w:rsidR="001A7D3D" w:rsidRPr="001A7D3D">
        <w:rPr>
          <w:rFonts w:ascii="Times New Roman" w:eastAsia="Calibri" w:hAnsi="Times New Roman" w:cs="Times New Roman"/>
          <w:sz w:val="24"/>
          <w:szCs w:val="24"/>
          <w:lang w:val="uk-UA" w:eastAsia="uk-UA"/>
        </w:rPr>
        <w:t>ому договору</w:t>
      </w:r>
      <w:r w:rsidR="00C76C0C" w:rsidRPr="001A7D3D">
        <w:rPr>
          <w:rFonts w:ascii="Times New Roman" w:eastAsia="Calibri" w:hAnsi="Times New Roman" w:cs="Times New Roman"/>
          <w:sz w:val="24"/>
          <w:szCs w:val="24"/>
          <w:lang w:val="uk-UA" w:eastAsia="uk-UA"/>
        </w:rPr>
        <w:t xml:space="preserve"> </w:t>
      </w:r>
      <w:r w:rsidR="001A7D3D" w:rsidRPr="001A7D3D">
        <w:rPr>
          <w:rFonts w:ascii="Times New Roman" w:eastAsia="Calibri" w:hAnsi="Times New Roman" w:cs="Times New Roman"/>
          <w:sz w:val="24"/>
          <w:szCs w:val="24"/>
          <w:lang w:val="uk-UA" w:eastAsia="uk-UA"/>
        </w:rPr>
        <w:t>що містить посилання на № договору</w:t>
      </w:r>
      <w:r w:rsidR="00C76C0C" w:rsidRPr="001A7D3D">
        <w:rPr>
          <w:rFonts w:ascii="Times New Roman" w:eastAsia="Calibri" w:hAnsi="Times New Roman" w:cs="Times New Roman"/>
          <w:sz w:val="24"/>
          <w:szCs w:val="24"/>
          <w:lang w:val="uk-UA" w:eastAsia="uk-UA"/>
        </w:rPr>
        <w:t xml:space="preserve">, дату укладання, предмет договору, загальну характеристику Учасника за результатами </w:t>
      </w:r>
      <w:r w:rsidR="001A7D3D" w:rsidRPr="001A7D3D">
        <w:rPr>
          <w:rFonts w:ascii="Times New Roman" w:eastAsia="Calibri" w:hAnsi="Times New Roman" w:cs="Times New Roman"/>
          <w:sz w:val="24"/>
          <w:szCs w:val="24"/>
          <w:lang w:val="uk-UA" w:eastAsia="uk-UA"/>
        </w:rPr>
        <w:t>виконання договору</w:t>
      </w:r>
      <w:r w:rsidR="00C76C0C" w:rsidRPr="001A7D3D">
        <w:rPr>
          <w:rFonts w:ascii="Times New Roman" w:eastAsia="Calibri" w:hAnsi="Times New Roman" w:cs="Times New Roman"/>
          <w:sz w:val="24"/>
          <w:szCs w:val="24"/>
          <w:lang w:val="uk-UA" w:eastAsia="uk-UA"/>
        </w:rPr>
        <w:t>;</w:t>
      </w:r>
    </w:p>
    <w:p w:rsidR="00C76C0C" w:rsidRPr="001A7D3D" w:rsidRDefault="00C76C0C" w:rsidP="009E7D8A">
      <w:pPr>
        <w:jc w:val="both"/>
        <w:rPr>
          <w:rFonts w:ascii="Times New Roman" w:eastAsia="Calibri" w:hAnsi="Times New Roman" w:cs="Times New Roman"/>
          <w:sz w:val="24"/>
          <w:szCs w:val="24"/>
          <w:lang w:val="uk-UA" w:eastAsia="uk-UA"/>
        </w:rPr>
      </w:pPr>
    </w:p>
    <w:p w:rsidR="00C76C0C" w:rsidRPr="001A7D3D" w:rsidRDefault="00C76C0C" w:rsidP="009E7D8A">
      <w:pPr>
        <w:jc w:val="both"/>
        <w:rPr>
          <w:rFonts w:ascii="Times New Roman" w:eastAsia="Calibri" w:hAnsi="Times New Roman" w:cs="Times New Roman"/>
          <w:sz w:val="24"/>
          <w:szCs w:val="24"/>
          <w:lang w:val="uk-UA" w:eastAsia="uk-UA"/>
        </w:rPr>
      </w:pPr>
      <w:r w:rsidRPr="001A7D3D">
        <w:rPr>
          <w:rFonts w:ascii="Times New Roman" w:eastAsia="Calibri" w:hAnsi="Times New Roman" w:cs="Times New Roman"/>
          <w:sz w:val="24"/>
          <w:szCs w:val="24"/>
          <w:lang w:val="uk-UA" w:eastAsia="uk-UA"/>
        </w:rPr>
        <w:t xml:space="preserve">Під аналогічним договором розуміється договір подібний за предметом закупівлі. </w:t>
      </w:r>
    </w:p>
    <w:p w:rsidR="00C76C0C" w:rsidRPr="001A7D3D" w:rsidRDefault="00C76C0C" w:rsidP="009E7D8A">
      <w:pPr>
        <w:jc w:val="both"/>
        <w:rPr>
          <w:rFonts w:ascii="Times New Roman" w:eastAsia="Calibri" w:hAnsi="Times New Roman" w:cs="Times New Roman"/>
          <w:b/>
          <w:iCs/>
          <w:sz w:val="24"/>
          <w:szCs w:val="24"/>
          <w:lang w:val="uk-UA" w:eastAsia="uk-UA"/>
        </w:rPr>
      </w:pPr>
      <w:r w:rsidRPr="001A7D3D">
        <w:rPr>
          <w:rFonts w:ascii="Times New Roman" w:eastAsia="Calibri" w:hAnsi="Times New Roman" w:cs="Times New Roman"/>
          <w:b/>
          <w:iCs/>
          <w:sz w:val="24"/>
          <w:szCs w:val="24"/>
          <w:lang w:val="uk-UA" w:eastAsia="uk-UA"/>
        </w:rPr>
        <w:t>Примітка:</w:t>
      </w:r>
    </w:p>
    <w:p w:rsidR="00C76C0C" w:rsidRPr="001A7D3D" w:rsidRDefault="00C76C0C" w:rsidP="009E7D8A">
      <w:pPr>
        <w:jc w:val="both"/>
        <w:rPr>
          <w:rFonts w:ascii="Times New Roman" w:eastAsia="Calibri" w:hAnsi="Times New Roman" w:cs="Times New Roman"/>
          <w:i/>
          <w:iCs/>
          <w:sz w:val="24"/>
          <w:szCs w:val="24"/>
          <w:lang w:val="uk-UA" w:eastAsia="uk-UA"/>
        </w:rPr>
      </w:pPr>
      <w:r w:rsidRPr="001A7D3D">
        <w:rPr>
          <w:rFonts w:ascii="Times New Roman" w:eastAsia="Calibri" w:hAnsi="Times New Roman" w:cs="Times New Roman"/>
          <w:i/>
          <w:iCs/>
          <w:sz w:val="24"/>
          <w:szCs w:val="24"/>
          <w:lang w:val="uk-UA" w:eastAsia="uk-UA"/>
        </w:rPr>
        <w:t>Усі надані документи  повинні бути завірені підписом уповноваженої посадової особи та скріплені печаткою (у разі наявності) учасника процедури закупівлі.</w:t>
      </w:r>
    </w:p>
    <w:p w:rsidR="00C76C0C" w:rsidRPr="001A7D3D" w:rsidRDefault="00C76C0C" w:rsidP="009E7D8A">
      <w:pPr>
        <w:jc w:val="both"/>
        <w:rPr>
          <w:rFonts w:ascii="Times New Roman" w:hAnsi="Times New Roman" w:cs="Times New Roman"/>
          <w:bCs/>
          <w:i/>
          <w:color w:val="000000"/>
          <w:sz w:val="24"/>
          <w:szCs w:val="24"/>
          <w:lang w:val="uk-UA" w:eastAsia="ru-RU"/>
        </w:rPr>
      </w:pPr>
      <w:bookmarkStart w:id="4" w:name="_Hlk52459287"/>
      <w:r w:rsidRPr="001A7D3D">
        <w:rPr>
          <w:rFonts w:ascii="Times New Roman" w:hAnsi="Times New Roman" w:cs="Times New Roman"/>
          <w:bCs/>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1A7D3D">
        <w:rPr>
          <w:rFonts w:ascii="Times New Roman" w:hAnsi="Times New Roman" w:cs="Times New Roman"/>
          <w:bCs/>
          <w:i/>
          <w:color w:val="000000"/>
          <w:sz w:val="24"/>
          <w:szCs w:val="24"/>
          <w:lang w:val="uk-UA" w:eastAsia="ru-RU"/>
        </w:rPr>
        <w:t>скан</w:t>
      </w:r>
      <w:proofErr w:type="spellEnd"/>
      <w:r w:rsidRPr="001A7D3D">
        <w:rPr>
          <w:rFonts w:ascii="Times New Roman" w:hAnsi="Times New Roman" w:cs="Times New Roman"/>
          <w:bCs/>
          <w:i/>
          <w:color w:val="000000"/>
          <w:sz w:val="24"/>
          <w:szCs w:val="24"/>
          <w:lang w:val="uk-UA" w:eastAsia="ru-RU"/>
        </w:rPr>
        <w:t xml:space="preserve">-копій через електронну систему закупівель. Пропозиція учасника має відповідати ряду вимог: </w:t>
      </w:r>
    </w:p>
    <w:p w:rsidR="00C76C0C" w:rsidRPr="001A7D3D" w:rsidRDefault="00C76C0C" w:rsidP="009E7D8A">
      <w:pPr>
        <w:jc w:val="both"/>
        <w:rPr>
          <w:rFonts w:ascii="Times New Roman" w:hAnsi="Times New Roman" w:cs="Times New Roman"/>
          <w:bCs/>
          <w:i/>
          <w:color w:val="000000"/>
          <w:sz w:val="24"/>
          <w:szCs w:val="24"/>
          <w:lang w:val="uk-UA" w:eastAsia="ru-RU"/>
        </w:rPr>
      </w:pPr>
      <w:r w:rsidRPr="001A7D3D">
        <w:rPr>
          <w:rFonts w:ascii="Times New Roman" w:hAnsi="Times New Roman" w:cs="Times New Roman"/>
          <w:bCs/>
          <w:i/>
          <w:color w:val="000000"/>
          <w:sz w:val="24"/>
          <w:szCs w:val="24"/>
          <w:lang w:val="uk-UA" w:eastAsia="ru-RU"/>
        </w:rPr>
        <w:t xml:space="preserve">документи мають бути чіткими та розбірливими для читання; </w:t>
      </w:r>
    </w:p>
    <w:p w:rsidR="00C76C0C" w:rsidRPr="001A7D3D" w:rsidRDefault="00C76C0C" w:rsidP="009E7D8A">
      <w:pPr>
        <w:jc w:val="both"/>
        <w:rPr>
          <w:rFonts w:ascii="Times New Roman" w:hAnsi="Times New Roman" w:cs="Times New Roman"/>
          <w:bCs/>
          <w:i/>
          <w:color w:val="000000"/>
          <w:sz w:val="24"/>
          <w:szCs w:val="24"/>
          <w:lang w:val="uk-UA" w:eastAsia="ru-RU"/>
        </w:rPr>
      </w:pPr>
      <w:r w:rsidRPr="001A7D3D">
        <w:rPr>
          <w:rFonts w:ascii="Times New Roman" w:hAnsi="Times New Roman" w:cs="Times New Roman"/>
          <w:bCs/>
          <w:i/>
          <w:color w:val="000000"/>
          <w:sz w:val="24"/>
          <w:szCs w:val="24"/>
          <w:lang w:val="uk-UA" w:eastAsia="ru-RU"/>
        </w:rPr>
        <w:t xml:space="preserve">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C76C0C" w:rsidRPr="001A7D3D" w:rsidRDefault="00C76C0C" w:rsidP="009E7D8A">
      <w:pPr>
        <w:jc w:val="both"/>
        <w:rPr>
          <w:rFonts w:ascii="Times New Roman" w:hAnsi="Times New Roman" w:cs="Times New Roman"/>
          <w:bCs/>
          <w:i/>
          <w:color w:val="000000"/>
          <w:sz w:val="24"/>
          <w:szCs w:val="24"/>
          <w:lang w:val="uk-UA" w:eastAsia="ru-RU"/>
        </w:rPr>
      </w:pPr>
      <w:r w:rsidRPr="001A7D3D">
        <w:rPr>
          <w:rFonts w:ascii="Times New Roman" w:hAnsi="Times New Roman" w:cs="Times New Roman"/>
          <w:bCs/>
          <w:i/>
          <w:color w:val="000000"/>
          <w:sz w:val="24"/>
          <w:szCs w:val="24"/>
          <w:lang w:val="uk-UA" w:eastAsia="ru-RU"/>
        </w:rPr>
        <w:t xml:space="preserve">якщо ж такі документи надано у формі електронного документа, УЕП або КЕП накладають на кожен електронний документ пропозиції окремо; </w:t>
      </w:r>
    </w:p>
    <w:p w:rsidR="00C76C0C" w:rsidRPr="001A7D3D" w:rsidRDefault="00C76C0C" w:rsidP="009E7D8A">
      <w:pPr>
        <w:jc w:val="both"/>
        <w:rPr>
          <w:rFonts w:ascii="Times New Roman" w:hAnsi="Times New Roman" w:cs="Times New Roman"/>
          <w:bCs/>
          <w:i/>
          <w:color w:val="000000"/>
          <w:sz w:val="24"/>
          <w:szCs w:val="24"/>
          <w:lang w:val="uk-UA" w:eastAsia="ru-RU"/>
        </w:rPr>
      </w:pPr>
      <w:r w:rsidRPr="001A7D3D">
        <w:rPr>
          <w:rFonts w:ascii="Times New Roman" w:hAnsi="Times New Roman" w:cs="Times New Roman"/>
          <w:bCs/>
          <w:i/>
          <w:color w:val="000000"/>
          <w:sz w:val="24"/>
          <w:szCs w:val="24"/>
          <w:lang w:val="uk-UA" w:eastAsia="ru-RU"/>
        </w:rPr>
        <w:t xml:space="preserve">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C76C0C" w:rsidRPr="001A7D3D" w:rsidRDefault="00C76C0C" w:rsidP="009E7D8A">
      <w:pPr>
        <w:jc w:val="both"/>
        <w:rPr>
          <w:rFonts w:ascii="Times New Roman" w:hAnsi="Times New Roman" w:cs="Times New Roman"/>
          <w:bCs/>
          <w:i/>
          <w:color w:val="000000"/>
          <w:sz w:val="24"/>
          <w:szCs w:val="24"/>
          <w:lang w:val="uk-UA" w:eastAsia="ru-RU"/>
        </w:rPr>
      </w:pPr>
      <w:r w:rsidRPr="001A7D3D">
        <w:rPr>
          <w:rFonts w:ascii="Times New Roman" w:hAnsi="Times New Roman" w:cs="Times New Roman"/>
          <w:bCs/>
          <w:i/>
          <w:color w:val="000000"/>
          <w:sz w:val="24"/>
          <w:szCs w:val="24"/>
          <w:lang w:val="uk-UA" w:eastAsia="ru-RU"/>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C76C0C" w:rsidRPr="001A7D3D" w:rsidRDefault="00C76C0C" w:rsidP="009E7D8A">
      <w:pPr>
        <w:jc w:val="both"/>
        <w:rPr>
          <w:rFonts w:ascii="Times New Roman" w:hAnsi="Times New Roman" w:cs="Times New Roman"/>
          <w:bCs/>
          <w:i/>
          <w:color w:val="000000"/>
          <w:sz w:val="24"/>
          <w:szCs w:val="24"/>
          <w:lang w:val="uk-UA" w:eastAsia="ru-RU"/>
        </w:rPr>
      </w:pPr>
      <w:r w:rsidRPr="001A7D3D">
        <w:rPr>
          <w:rFonts w:ascii="Times New Roman" w:hAnsi="Times New Roman" w:cs="Times New Roman"/>
          <w:bCs/>
          <w:i/>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w:t>
      </w:r>
      <w:r w:rsidRPr="001A7D3D">
        <w:rPr>
          <w:rFonts w:ascii="Times New Roman" w:hAnsi="Times New Roman" w:cs="Times New Roman"/>
          <w:bCs/>
          <w:i/>
          <w:color w:val="000000"/>
          <w:sz w:val="24"/>
          <w:szCs w:val="24"/>
          <w:lang w:val="uk-UA" w:eastAsia="ru-RU"/>
        </w:rPr>
        <w:lastRenderedPageBreak/>
        <w:t>(із зазначенням прізвища, ініціалів та посади особи), а також відбитки печатки учасника (у разі використання).</w:t>
      </w:r>
    </w:p>
    <w:p w:rsidR="00C76C0C" w:rsidRPr="001A7D3D" w:rsidRDefault="00C76C0C" w:rsidP="009E7D8A">
      <w:pPr>
        <w:jc w:val="both"/>
        <w:rPr>
          <w:rFonts w:ascii="Times New Roman" w:hAnsi="Times New Roman" w:cs="Times New Roman"/>
          <w:sz w:val="24"/>
          <w:szCs w:val="24"/>
          <w:lang w:val="uk-UA" w:eastAsia="ru-RU"/>
        </w:rPr>
      </w:pPr>
      <w:r w:rsidRPr="001A7D3D">
        <w:rPr>
          <w:rFonts w:ascii="Times New Roman" w:hAnsi="Times New Roman" w:cs="Times New Roman"/>
          <w:bCs/>
          <w:i/>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1A7D3D">
        <w:rPr>
          <w:rFonts w:ascii="Times New Roman" w:hAnsi="Times New Roman" w:cs="Times New Roman"/>
          <w:bCs/>
          <w:i/>
          <w:color w:val="000000"/>
          <w:sz w:val="24"/>
          <w:szCs w:val="24"/>
          <w:lang w:val="uk-UA" w:eastAsia="ru-RU"/>
        </w:rPr>
        <w:t>засвідчувального</w:t>
      </w:r>
      <w:proofErr w:type="spellEnd"/>
      <w:r w:rsidRPr="001A7D3D">
        <w:rPr>
          <w:rFonts w:ascii="Times New Roman" w:hAnsi="Times New Roman" w:cs="Times New Roman"/>
          <w:bCs/>
          <w:i/>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1A7D3D">
        <w:rPr>
          <w:rFonts w:ascii="Times New Roman" w:hAnsi="Times New Roman" w:cs="Times New Roman"/>
          <w:bCs/>
          <w:i/>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37BF7" w:rsidRPr="001A7D3D" w:rsidRDefault="00337BF7" w:rsidP="009E7D8A">
      <w:pPr>
        <w:jc w:val="both"/>
        <w:rPr>
          <w:rFonts w:ascii="Times New Roman" w:eastAsia="Calibri" w:hAnsi="Times New Roman" w:cs="Times New Roman"/>
          <w:sz w:val="24"/>
          <w:szCs w:val="24"/>
          <w:lang w:val="uk-UA" w:eastAsia="uk-UA"/>
        </w:rPr>
      </w:pPr>
    </w:p>
    <w:sectPr w:rsidR="00337BF7" w:rsidRPr="001A7D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2A50"/>
    <w:multiLevelType w:val="multilevel"/>
    <w:tmpl w:val="F13898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FCE4D35"/>
    <w:multiLevelType w:val="hybridMultilevel"/>
    <w:tmpl w:val="9182D1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B776D2"/>
    <w:multiLevelType w:val="hybridMultilevel"/>
    <w:tmpl w:val="AFD640F2"/>
    <w:lvl w:ilvl="0" w:tplc="04220001">
      <w:start w:val="1"/>
      <w:numFmt w:val="bullet"/>
      <w:lvlText w:val=""/>
      <w:lvlJc w:val="left"/>
      <w:pPr>
        <w:ind w:left="720" w:hanging="360"/>
      </w:pPr>
      <w:rPr>
        <w:rFonts w:ascii="Symbol" w:hAnsi="Symbol" w:hint="default"/>
      </w:rPr>
    </w:lvl>
    <w:lvl w:ilvl="1" w:tplc="05A4C154">
      <w:start w:val="3"/>
      <w:numFmt w:val="bullet"/>
      <w:lvlText w:val="-"/>
      <w:lvlJc w:val="left"/>
      <w:pPr>
        <w:ind w:left="1440" w:hanging="360"/>
      </w:pPr>
      <w:rPr>
        <w:rFonts w:ascii="Times New Roman" w:eastAsia="Calibri" w:hAnsi="Times New Roman" w:cs="Times New Roman" w:hint="default"/>
        <w:b/>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E2D3F7B"/>
    <w:multiLevelType w:val="multilevel"/>
    <w:tmpl w:val="0832D8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0B0FF8"/>
    <w:multiLevelType w:val="multilevel"/>
    <w:tmpl w:val="79EC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201711A"/>
    <w:multiLevelType w:val="hybridMultilevel"/>
    <w:tmpl w:val="738898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C529CB"/>
    <w:multiLevelType w:val="multilevel"/>
    <w:tmpl w:val="22F68A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C4A0017"/>
    <w:multiLevelType w:val="multilevel"/>
    <w:tmpl w:val="1C402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1C1874"/>
    <w:multiLevelType w:val="hybridMultilevel"/>
    <w:tmpl w:val="BD0049F4"/>
    <w:lvl w:ilvl="0" w:tplc="476A147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8B5436"/>
    <w:multiLevelType w:val="multilevel"/>
    <w:tmpl w:val="C846AD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D660A1"/>
    <w:multiLevelType w:val="hybridMultilevel"/>
    <w:tmpl w:val="EDA80A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3"/>
  </w:num>
  <w:num w:numId="6">
    <w:abstractNumId w:val="7"/>
  </w:num>
  <w:num w:numId="7">
    <w:abstractNumId w:val="10"/>
  </w:num>
  <w:num w:numId="8">
    <w:abstractNumId w:val="5"/>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4"/>
    <w:rsid w:val="000300CF"/>
    <w:rsid w:val="00077619"/>
    <w:rsid w:val="00080EC5"/>
    <w:rsid w:val="000818D4"/>
    <w:rsid w:val="000A5BED"/>
    <w:rsid w:val="000C1843"/>
    <w:rsid w:val="000E5534"/>
    <w:rsid w:val="001A5DCF"/>
    <w:rsid w:val="001A7D3D"/>
    <w:rsid w:val="001B60D8"/>
    <w:rsid w:val="001D1C8D"/>
    <w:rsid w:val="001D74CF"/>
    <w:rsid w:val="00251EE1"/>
    <w:rsid w:val="00255CB6"/>
    <w:rsid w:val="00277F6E"/>
    <w:rsid w:val="002C37AD"/>
    <w:rsid w:val="002E27E5"/>
    <w:rsid w:val="00312687"/>
    <w:rsid w:val="00337BF7"/>
    <w:rsid w:val="004104D8"/>
    <w:rsid w:val="00454CDB"/>
    <w:rsid w:val="00481DFA"/>
    <w:rsid w:val="0052424E"/>
    <w:rsid w:val="00571A24"/>
    <w:rsid w:val="00572254"/>
    <w:rsid w:val="005B2426"/>
    <w:rsid w:val="0067210C"/>
    <w:rsid w:val="00685723"/>
    <w:rsid w:val="00697562"/>
    <w:rsid w:val="00756408"/>
    <w:rsid w:val="00785766"/>
    <w:rsid w:val="007A37C2"/>
    <w:rsid w:val="007C1537"/>
    <w:rsid w:val="007C5792"/>
    <w:rsid w:val="00804B4A"/>
    <w:rsid w:val="00816EB7"/>
    <w:rsid w:val="00845DDC"/>
    <w:rsid w:val="00855560"/>
    <w:rsid w:val="00862F1E"/>
    <w:rsid w:val="0087513F"/>
    <w:rsid w:val="00881F26"/>
    <w:rsid w:val="00883F76"/>
    <w:rsid w:val="00894D5E"/>
    <w:rsid w:val="00961BDA"/>
    <w:rsid w:val="00985CF9"/>
    <w:rsid w:val="009950C8"/>
    <w:rsid w:val="009E7D8A"/>
    <w:rsid w:val="00A06B7F"/>
    <w:rsid w:val="00A305F3"/>
    <w:rsid w:val="00A30F04"/>
    <w:rsid w:val="00B6408C"/>
    <w:rsid w:val="00B77BCF"/>
    <w:rsid w:val="00BE0EFC"/>
    <w:rsid w:val="00C21F82"/>
    <w:rsid w:val="00C76C0C"/>
    <w:rsid w:val="00CC6D6C"/>
    <w:rsid w:val="00CE4BAF"/>
    <w:rsid w:val="00CE52CB"/>
    <w:rsid w:val="00D36519"/>
    <w:rsid w:val="00D65D67"/>
    <w:rsid w:val="00DD167F"/>
    <w:rsid w:val="00DE36AE"/>
    <w:rsid w:val="00DE6856"/>
    <w:rsid w:val="00E441B1"/>
    <w:rsid w:val="00E54BA9"/>
    <w:rsid w:val="00E76484"/>
    <w:rsid w:val="00EB6B28"/>
    <w:rsid w:val="00EF4247"/>
    <w:rsid w:val="00F43411"/>
    <w:rsid w:val="00F77045"/>
    <w:rsid w:val="00F8734C"/>
    <w:rsid w:val="00FB1D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A631"/>
  <w15:chartTrackingRefBased/>
  <w15:docId w15:val="{CCB30DBE-4F61-4569-B376-E774117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2CB"/>
    <w:pPr>
      <w:spacing w:after="0" w:line="276" w:lineRule="auto"/>
    </w:pPr>
    <w:rPr>
      <w:rFonts w:ascii="Arial" w:eastAsia="Arial" w:hAnsi="Arial" w:cs="Arial"/>
      <w:lang w:val="ru-RU"/>
    </w:rPr>
  </w:style>
  <w:style w:type="paragraph" w:styleId="7">
    <w:name w:val="heading 7"/>
    <w:basedOn w:val="a"/>
    <w:next w:val="a"/>
    <w:link w:val="70"/>
    <w:uiPriority w:val="9"/>
    <w:semiHidden/>
    <w:unhideWhenUsed/>
    <w:qFormat/>
    <w:rsid w:val="000E553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0E5534"/>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0E5534"/>
    <w:rPr>
      <w:rFonts w:eastAsiaTheme="minorEastAsia"/>
      <w:sz w:val="24"/>
      <w:szCs w:val="24"/>
      <w:lang w:val="ru-RU"/>
    </w:rPr>
  </w:style>
  <w:style w:type="character" w:customStyle="1" w:styleId="80">
    <w:name w:val="Заголовок 8 Знак"/>
    <w:basedOn w:val="a0"/>
    <w:link w:val="8"/>
    <w:uiPriority w:val="9"/>
    <w:semiHidden/>
    <w:rsid w:val="000E5534"/>
    <w:rPr>
      <w:rFonts w:eastAsiaTheme="minorEastAsia"/>
      <w:i/>
      <w:iCs/>
      <w:sz w:val="24"/>
      <w:szCs w:val="24"/>
      <w:lang w:val="ru-RU"/>
    </w:rPr>
  </w:style>
  <w:style w:type="paragraph" w:customStyle="1" w:styleId="1">
    <w:name w:val="Обычный1"/>
    <w:qFormat/>
    <w:rsid w:val="000E5534"/>
    <w:pPr>
      <w:spacing w:after="0" w:line="276" w:lineRule="auto"/>
    </w:pPr>
    <w:rPr>
      <w:rFonts w:ascii="Arial" w:eastAsia="Arial" w:hAnsi="Arial" w:cs="Arial"/>
      <w:color w:val="000000"/>
      <w:lang w:val="ru-RU" w:eastAsia="ru-RU"/>
    </w:rPr>
  </w:style>
  <w:style w:type="character" w:styleId="a3">
    <w:name w:val="Strong"/>
    <w:basedOn w:val="a0"/>
    <w:qFormat/>
    <w:rsid w:val="000E5534"/>
    <w:rPr>
      <w:b/>
      <w:bCs/>
    </w:rPr>
  </w:style>
  <w:style w:type="paragraph" w:customStyle="1" w:styleId="Default">
    <w:name w:val="Default"/>
    <w:rsid w:val="00B77B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98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0F04"/>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30F04"/>
    <w:rPr>
      <w:rFonts w:ascii="Segoe UI" w:eastAsia="Arial" w:hAnsi="Segoe UI" w:cs="Segoe UI"/>
      <w:sz w:val="18"/>
      <w:szCs w:val="18"/>
      <w:lang w:val="ru-RU"/>
    </w:rPr>
  </w:style>
  <w:style w:type="paragraph" w:styleId="a7">
    <w:name w:val="List Paragraph"/>
    <w:basedOn w:val="a"/>
    <w:uiPriority w:val="34"/>
    <w:qFormat/>
    <w:rsid w:val="00D65D67"/>
    <w:pPr>
      <w:ind w:left="720"/>
      <w:contextualSpacing/>
    </w:pPr>
  </w:style>
  <w:style w:type="paragraph" w:styleId="a8">
    <w:name w:val="No Spacing"/>
    <w:uiPriority w:val="1"/>
    <w:qFormat/>
    <w:rsid w:val="00C21F82"/>
    <w:pPr>
      <w:suppressAutoHyphens/>
      <w:spacing w:after="0" w:line="240" w:lineRule="auto"/>
    </w:pPr>
    <w:rPr>
      <w:rFonts w:ascii="Calibri" w:eastAsia="Times New Roman" w:hAnsi="Calibri" w:cs="Calibri"/>
      <w:lang w:eastAsia="zh-CN"/>
    </w:rPr>
  </w:style>
  <w:style w:type="character" w:customStyle="1" w:styleId="apple-converted-space">
    <w:name w:val="apple-converted-space"/>
    <w:uiPriority w:val="99"/>
    <w:qFormat/>
    <w:rsid w:val="00C2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7379">
      <w:bodyDiv w:val="1"/>
      <w:marLeft w:val="0"/>
      <w:marRight w:val="0"/>
      <w:marTop w:val="0"/>
      <w:marBottom w:val="0"/>
      <w:divBdr>
        <w:top w:val="none" w:sz="0" w:space="0" w:color="auto"/>
        <w:left w:val="none" w:sz="0" w:space="0" w:color="auto"/>
        <w:bottom w:val="none" w:sz="0" w:space="0" w:color="auto"/>
        <w:right w:val="none" w:sz="0" w:space="0" w:color="auto"/>
      </w:divBdr>
    </w:div>
    <w:div w:id="792866626">
      <w:bodyDiv w:val="1"/>
      <w:marLeft w:val="0"/>
      <w:marRight w:val="0"/>
      <w:marTop w:val="0"/>
      <w:marBottom w:val="0"/>
      <w:divBdr>
        <w:top w:val="none" w:sz="0" w:space="0" w:color="auto"/>
        <w:left w:val="none" w:sz="0" w:space="0" w:color="auto"/>
        <w:bottom w:val="none" w:sz="0" w:space="0" w:color="auto"/>
        <w:right w:val="none" w:sz="0" w:space="0" w:color="auto"/>
      </w:divBdr>
    </w:div>
    <w:div w:id="1133986920">
      <w:bodyDiv w:val="1"/>
      <w:marLeft w:val="0"/>
      <w:marRight w:val="0"/>
      <w:marTop w:val="0"/>
      <w:marBottom w:val="0"/>
      <w:divBdr>
        <w:top w:val="none" w:sz="0" w:space="0" w:color="auto"/>
        <w:left w:val="none" w:sz="0" w:space="0" w:color="auto"/>
        <w:bottom w:val="none" w:sz="0" w:space="0" w:color="auto"/>
        <w:right w:val="none" w:sz="0" w:space="0" w:color="auto"/>
      </w:divBdr>
    </w:div>
    <w:div w:id="1312367008">
      <w:bodyDiv w:val="1"/>
      <w:marLeft w:val="0"/>
      <w:marRight w:val="0"/>
      <w:marTop w:val="0"/>
      <w:marBottom w:val="0"/>
      <w:divBdr>
        <w:top w:val="none" w:sz="0" w:space="0" w:color="auto"/>
        <w:left w:val="none" w:sz="0" w:space="0" w:color="auto"/>
        <w:bottom w:val="none" w:sz="0" w:space="0" w:color="auto"/>
        <w:right w:val="none" w:sz="0" w:space="0" w:color="auto"/>
      </w:divBdr>
    </w:div>
    <w:div w:id="2046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F1ED-95B0-4241-A620-3C587131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19352</Words>
  <Characters>11031</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Султанова Наталія Олександрівна</dc:creator>
  <cp:keywords/>
  <dc:description/>
  <cp:lastModifiedBy>Султанова Наталія Олександрівна</cp:lastModifiedBy>
  <cp:revision>9</cp:revision>
  <cp:lastPrinted>2022-06-23T11:51:00Z</cp:lastPrinted>
  <dcterms:created xsi:type="dcterms:W3CDTF">2022-06-23T08:36:00Z</dcterms:created>
  <dcterms:modified xsi:type="dcterms:W3CDTF">2022-06-23T12:26:00Z</dcterms:modified>
</cp:coreProperties>
</file>