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4330" w14:textId="2CDF5AED" w:rsidR="00962AD4" w:rsidRPr="00962AD4" w:rsidRDefault="00962AD4" w:rsidP="00962AD4">
      <w:pPr>
        <w:pStyle w:val="a3"/>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ПЕРЕЛІК ЗМІН</w:t>
      </w:r>
    </w:p>
    <w:p w14:paraId="57112192" w14:textId="7CC1E1E0" w:rsidR="00962AD4" w:rsidRPr="00440E52" w:rsidRDefault="00962AD4" w:rsidP="00962AD4">
      <w:pPr>
        <w:pStyle w:val="a3"/>
        <w:spacing w:after="0" w:line="240" w:lineRule="auto"/>
        <w:jc w:val="right"/>
        <w:rPr>
          <w:rFonts w:ascii="Times New Roman" w:hAnsi="Times New Roman" w:cs="Times New Roman"/>
          <w:b/>
          <w:bCs/>
          <w:i/>
          <w:sz w:val="24"/>
          <w:szCs w:val="24"/>
        </w:rPr>
      </w:pPr>
      <w:r w:rsidRPr="00440E52">
        <w:rPr>
          <w:rFonts w:ascii="Times New Roman" w:hAnsi="Times New Roman" w:cs="Times New Roman"/>
          <w:b/>
          <w:bCs/>
          <w:i/>
          <w:sz w:val="24"/>
          <w:szCs w:val="24"/>
        </w:rPr>
        <w:t xml:space="preserve">Додаток  2 </w:t>
      </w:r>
    </w:p>
    <w:p w14:paraId="4741B482" w14:textId="77777777" w:rsidR="00962AD4" w:rsidRPr="00440E52" w:rsidRDefault="00962AD4" w:rsidP="00962AD4">
      <w:pPr>
        <w:spacing w:after="0" w:line="240" w:lineRule="auto"/>
        <w:jc w:val="right"/>
        <w:rPr>
          <w:rFonts w:ascii="Times New Roman" w:hAnsi="Times New Roman" w:cs="Times New Roman"/>
          <w:b/>
          <w:i/>
          <w:sz w:val="24"/>
          <w:szCs w:val="24"/>
        </w:rPr>
      </w:pPr>
      <w:r w:rsidRPr="00440E52">
        <w:rPr>
          <w:rFonts w:ascii="Times New Roman" w:hAnsi="Times New Roman" w:cs="Times New Roman"/>
          <w:b/>
          <w:i/>
          <w:sz w:val="24"/>
          <w:szCs w:val="24"/>
        </w:rPr>
        <w:t>до тендерної документації</w:t>
      </w:r>
    </w:p>
    <w:p w14:paraId="3EB6AA3B" w14:textId="77777777" w:rsidR="00962AD4" w:rsidRPr="00440E52" w:rsidRDefault="00962AD4" w:rsidP="00962AD4">
      <w:pPr>
        <w:spacing w:after="0" w:line="240" w:lineRule="auto"/>
        <w:jc w:val="right"/>
        <w:rPr>
          <w:rFonts w:ascii="Times New Roman" w:hAnsi="Times New Roman" w:cs="Times New Roman"/>
          <w:b/>
          <w:bCs/>
          <w:sz w:val="24"/>
          <w:szCs w:val="24"/>
        </w:rPr>
      </w:pPr>
    </w:p>
    <w:p w14:paraId="00AD6C75" w14:textId="77777777" w:rsidR="00962AD4" w:rsidRPr="00440E52" w:rsidRDefault="00962AD4" w:rsidP="00962AD4">
      <w:pPr>
        <w:spacing w:after="0" w:line="240" w:lineRule="auto"/>
        <w:jc w:val="right"/>
        <w:rPr>
          <w:rFonts w:ascii="Times New Roman" w:hAnsi="Times New Roman" w:cs="Times New Roman"/>
          <w:b/>
          <w:bCs/>
          <w:sz w:val="24"/>
          <w:szCs w:val="24"/>
        </w:rPr>
      </w:pPr>
    </w:p>
    <w:p w14:paraId="182681DF" w14:textId="77777777" w:rsidR="00962AD4" w:rsidRPr="00440E52" w:rsidRDefault="00962AD4" w:rsidP="00962AD4">
      <w:pPr>
        <w:jc w:val="center"/>
        <w:rPr>
          <w:rFonts w:ascii="Times New Roman" w:hAnsi="Times New Roman" w:cs="Times New Roman"/>
          <w:b/>
          <w:bCs/>
          <w:sz w:val="24"/>
          <w:szCs w:val="24"/>
        </w:rPr>
      </w:pPr>
      <w:r w:rsidRPr="00440E52">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962AD4" w:rsidRPr="00440E52" w14:paraId="4FAD6316"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118CA" w14:textId="77777777" w:rsidR="00962AD4" w:rsidRPr="00440E52" w:rsidRDefault="00962AD4" w:rsidP="005E00B6">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0B504" w14:textId="77777777" w:rsidR="00962AD4" w:rsidRPr="00440E52" w:rsidRDefault="00962AD4" w:rsidP="005E00B6">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399D426B" w14:textId="77777777" w:rsidR="00962AD4" w:rsidRPr="00440E52" w:rsidRDefault="00962AD4" w:rsidP="005E00B6">
            <w:pPr>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9CA93" w14:textId="77777777" w:rsidR="00962AD4" w:rsidRPr="00440E52" w:rsidRDefault="00962AD4" w:rsidP="005E00B6">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62AD4" w:rsidRPr="00440E52" w14:paraId="6709FAF1"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F1C3B"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AEA16" w14:textId="77777777" w:rsidR="00962AD4" w:rsidRPr="00440E52" w:rsidRDefault="00962AD4" w:rsidP="005E00B6">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0EE321FD" w14:textId="77777777" w:rsidR="00962AD4" w:rsidRPr="00440E52" w:rsidRDefault="00962AD4" w:rsidP="005E00B6">
            <w:pPr>
              <w:spacing w:after="0" w:line="240" w:lineRule="auto"/>
              <w:ind w:right="28"/>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A9BB224" w14:textId="77777777" w:rsidR="00962AD4" w:rsidRPr="00440E52" w:rsidRDefault="00962AD4" w:rsidP="005E00B6">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DD0A5"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962AD4" w:rsidRPr="00440E52" w14:paraId="5B8038E1"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CE7D1"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F580" w14:textId="77777777" w:rsidR="00962AD4" w:rsidRPr="00440E52" w:rsidRDefault="00962AD4" w:rsidP="005E00B6">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w:t>
            </w:r>
            <w:r w:rsidRPr="00440E52">
              <w:rPr>
                <w:rFonts w:ascii="Times New Roman" w:eastAsia="Times New Roman" w:hAnsi="Times New Roman"/>
                <w:sz w:val="24"/>
                <w:szCs w:val="24"/>
                <w:shd w:val="clear" w:color="auto" w:fill="FFFFFF"/>
              </w:rPr>
              <w:lastRenderedPageBreak/>
              <w:t xml:space="preserve">вчинили корупційні або пов’язані з корупцією правопорушення </w:t>
            </w:r>
          </w:p>
          <w:p w14:paraId="2127E84C" w14:textId="77777777" w:rsidR="00962AD4" w:rsidRPr="00440E52" w:rsidRDefault="00962AD4" w:rsidP="005E00B6">
            <w:pPr>
              <w:spacing w:after="0" w:line="240" w:lineRule="auto"/>
              <w:ind w:right="28"/>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3077950"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5B367"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962AD4" w:rsidRPr="00440E52" w14:paraId="25D7D7A5"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2EDFF"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13CCF"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69DA1"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3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999E774"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12F4C" w14:textId="77777777" w:rsidR="00962AD4" w:rsidRPr="00440E52" w:rsidRDefault="00962AD4" w:rsidP="005E00B6">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w:t>
            </w:r>
            <w:r w:rsidRPr="00440E52">
              <w:rPr>
                <w:rFonts w:ascii="Times New Roman" w:eastAsia="Times New Roman" w:hAnsi="Times New Roman" w:cs="Times New Roman"/>
                <w:sz w:val="24"/>
                <w:szCs w:val="24"/>
                <w:shd w:val="clear" w:color="auto" w:fill="FFFFFF"/>
              </w:rPr>
              <w:t>видану не раніше дати оприлюднення в електронній системі оголошення про закупівлю</w:t>
            </w:r>
            <w:r w:rsidRPr="00440E52">
              <w:rPr>
                <w:rFonts w:ascii="Times New Roman" w:eastAsia="Times New Roman" w:hAnsi="Times New Roman"/>
                <w:sz w:val="24"/>
                <w:szCs w:val="24"/>
              </w:rPr>
              <w:t>),  згідно з яким/якою не буде знайдено інформації про корупційні або пов’язані з корупцією правопорушення керівника учасника процедури закупівлі.</w:t>
            </w:r>
          </w:p>
          <w:p w14:paraId="25904E81" w14:textId="77777777" w:rsidR="00962AD4" w:rsidRPr="00440E52" w:rsidRDefault="00962AD4" w:rsidP="005E00B6">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cs="Times New Roman"/>
                <w:sz w:val="24"/>
                <w:szCs w:val="24"/>
              </w:rPr>
              <w:t>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якою було видано таку довідку (файл з розширенням «.p7s»), який містить інформацію про час та дату підпису.</w:t>
            </w:r>
          </w:p>
          <w:p w14:paraId="2C2060D0" w14:textId="77777777" w:rsidR="00962AD4" w:rsidRPr="00440E52" w:rsidRDefault="00962AD4" w:rsidP="005E00B6">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Витяг або довідка надається в період відсутності функціональної можливості перевірки інформації на </w:t>
            </w:r>
            <w:proofErr w:type="spellStart"/>
            <w:r w:rsidRPr="00440E52">
              <w:rPr>
                <w:rFonts w:ascii="Times New Roman" w:eastAsia="Times New Roman" w:hAnsi="Times New Roman"/>
                <w:sz w:val="24"/>
                <w:szCs w:val="24"/>
              </w:rPr>
              <w:t>вебресурсі</w:t>
            </w:r>
            <w:proofErr w:type="spellEnd"/>
            <w:r w:rsidRPr="00440E5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712EDD02" w14:textId="77777777" w:rsidR="00962AD4" w:rsidRPr="00440E52" w:rsidRDefault="00962AD4" w:rsidP="005E00B6">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У разі наявності автоматично сформованої довідки в електронній системі закупівель  завдяки інтеграції </w:t>
            </w:r>
            <w:proofErr w:type="spellStart"/>
            <w:r w:rsidRPr="00440E52">
              <w:rPr>
                <w:rFonts w:ascii="Times New Roman" w:eastAsia="Times New Roman" w:hAnsi="Times New Roman"/>
                <w:sz w:val="24"/>
                <w:szCs w:val="24"/>
              </w:rPr>
              <w:t>Prozorro</w:t>
            </w:r>
            <w:proofErr w:type="spellEnd"/>
            <w:r w:rsidRPr="00440E52">
              <w:rPr>
                <w:rFonts w:ascii="Times New Roman" w:eastAsia="Times New Roman" w:hAnsi="Times New Roman"/>
                <w:sz w:val="24"/>
                <w:szCs w:val="24"/>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p w14:paraId="2DE18093" w14:textId="77777777" w:rsidR="00962AD4" w:rsidRPr="00440E52" w:rsidRDefault="00962AD4" w:rsidP="005E00B6">
            <w:pPr>
              <w:spacing w:after="0" w:line="240" w:lineRule="auto"/>
              <w:ind w:left="32" w:right="34" w:firstLine="284"/>
              <w:jc w:val="both"/>
              <w:rPr>
                <w:rFonts w:ascii="Times New Roman" w:eastAsia="Times New Roman" w:hAnsi="Times New Roman"/>
                <w:sz w:val="24"/>
                <w:szCs w:val="24"/>
              </w:rPr>
            </w:pPr>
          </w:p>
          <w:p w14:paraId="3F0E6224"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trike/>
                <w:sz w:val="24"/>
                <w:szCs w:val="24"/>
              </w:rPr>
            </w:pPr>
          </w:p>
        </w:tc>
      </w:tr>
      <w:tr w:rsidR="00962AD4" w:rsidRPr="00440E52" w14:paraId="6B7BFE6C"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8A33D"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B5440"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0E52">
              <w:rPr>
                <w:rFonts w:ascii="Times New Roman" w:eastAsia="Times New Roman" w:hAnsi="Times New Roman"/>
                <w:sz w:val="24"/>
                <w:szCs w:val="24"/>
                <w:shd w:val="clear" w:color="auto" w:fill="FFFFFF"/>
              </w:rPr>
              <w:t>антиконкурентних</w:t>
            </w:r>
            <w:proofErr w:type="spellEnd"/>
            <w:r w:rsidRPr="00440E52">
              <w:rPr>
                <w:rFonts w:ascii="Times New Roman" w:eastAsia="Times New Roman" w:hAnsi="Times New Roman"/>
                <w:sz w:val="24"/>
                <w:szCs w:val="24"/>
                <w:shd w:val="clear" w:color="auto" w:fill="FFFFFF"/>
              </w:rPr>
              <w:t xml:space="preserve"> узгоджених дій, що стосуються спотворення результатів тендерів </w:t>
            </w:r>
          </w:p>
          <w:p w14:paraId="4A7BBCBE"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804A649"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56C0028"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Замовник перевіряє інформацію самостійно у Зведених відомостях щодо спотворення результатів торгів за посиланням https://amcu.gov.ua/napryami/oskarzhennya-publichnih-zakupivel/zvedeni-vidomosti-shchodo-spotvorennya-rezultativ-torgiv</w:t>
            </w:r>
          </w:p>
          <w:p w14:paraId="0B4EDCDF"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Переможець не надає підтвердження своєї відповідності.</w:t>
            </w:r>
          </w:p>
        </w:tc>
      </w:tr>
      <w:tr w:rsidR="00962AD4" w:rsidRPr="00440E52" w14:paraId="49641EF2"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C63E8"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179B3"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45D68744"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5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210213B"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B2FE"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20FA9CF5"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962AD4" w:rsidRPr="00440E52" w14:paraId="54814ECE"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40FBE"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CC018"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6C22AEA"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6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1F536D0"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A14E"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2EECFBB6"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962AD4" w:rsidRPr="00440E52" w14:paraId="394D07F5"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91EEE"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49874" w14:textId="77777777" w:rsidR="00962AD4" w:rsidRPr="00440E52" w:rsidRDefault="00962AD4" w:rsidP="005E00B6">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B98E0F"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7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88B88EC"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0BDC5"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962AD4" w:rsidRPr="00440E52" w14:paraId="36B8D97A" w14:textId="77777777" w:rsidTr="005E00B6">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37103A"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A76732F" w14:textId="77777777" w:rsidR="00962AD4" w:rsidRPr="00440E52" w:rsidRDefault="00962AD4" w:rsidP="005E00B6">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5D2DC46A"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lastRenderedPageBreak/>
              <w:t>(</w:t>
            </w:r>
            <w:r w:rsidRPr="00440E52">
              <w:rPr>
                <w:rFonts w:ascii="Times New Roman" w:eastAsia="Times New Roman" w:hAnsi="Times New Roman"/>
                <w:i/>
                <w:iCs/>
                <w:color w:val="000000" w:themeColor="text1"/>
                <w:sz w:val="24"/>
                <w:szCs w:val="24"/>
              </w:rPr>
              <w:t>підпункт 8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FD4F764"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8238BD8"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962AD4" w:rsidRPr="00440E52" w14:paraId="091AB599" w14:textId="77777777" w:rsidTr="005E00B6">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C7BE865"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88F6B0B"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0A64AE" w14:textId="77777777" w:rsidR="00962AD4" w:rsidRPr="00440E52" w:rsidRDefault="00962AD4" w:rsidP="005E00B6">
            <w:pPr>
              <w:spacing w:after="0" w:line="240" w:lineRule="auto"/>
              <w:jc w:val="both"/>
              <w:rPr>
                <w:rFonts w:ascii="Times New Roman" w:eastAsia="Times New Roman" w:hAnsi="Times New Roman" w:cs="Times New Roman"/>
                <w:i/>
                <w:sz w:val="24"/>
                <w:szCs w:val="24"/>
                <w:shd w:val="clear" w:color="auto" w:fill="FFFFFF"/>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9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6C53F53"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81B445F"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962AD4" w:rsidRPr="00440E52" w14:paraId="3C9E7117"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57430"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74BD3"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6064B731"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2D4AEF7" w14:textId="77777777" w:rsidR="00962AD4" w:rsidRPr="00440E52" w:rsidRDefault="00962AD4" w:rsidP="005E00B6">
            <w:pPr>
              <w:spacing w:after="0"/>
              <w:jc w:val="both"/>
              <w:rPr>
                <w:rFonts w:ascii="Times New Roman" w:eastAsia="Times New Roman" w:hAnsi="Times New Roman"/>
                <w:i/>
                <w:iCs/>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0E52">
              <w:rPr>
                <w:rFonts w:ascii="Times New Roman" w:eastAsia="Times New Roman" w:hAnsi="Times New Roman"/>
                <w:i/>
                <w:iCs/>
                <w:sz w:val="24"/>
                <w:szCs w:val="24"/>
              </w:rPr>
              <w:t xml:space="preserve"> </w:t>
            </w:r>
          </w:p>
          <w:p w14:paraId="0448FD3F" w14:textId="77777777" w:rsidR="00962AD4" w:rsidRPr="00440E52" w:rsidRDefault="00962AD4" w:rsidP="005E00B6">
            <w:pPr>
              <w:spacing w:after="0"/>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8003F"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962AD4" w:rsidRPr="00440E52" w14:paraId="6D6A4D72"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5511B"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532CE"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w:t>
            </w:r>
            <w:r w:rsidRPr="00440E52">
              <w:rPr>
                <w:rFonts w:ascii="Times New Roman" w:eastAsia="Times New Roman" w:hAnsi="Times New Roman"/>
                <w:sz w:val="24"/>
                <w:szCs w:val="24"/>
                <w:shd w:val="clear" w:color="auto" w:fill="FFFFFF"/>
              </w:rPr>
              <w:lastRenderedPageBreak/>
              <w:t xml:space="preserve">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5DAD2F2"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6DB33AE" w14:textId="77777777" w:rsidR="00962AD4" w:rsidRPr="00440E52" w:rsidRDefault="00962AD4" w:rsidP="005E00B6">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125A62AB"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40E52">
              <w:rPr>
                <w:rFonts w:ascii="Times New Roman" w:eastAsia="Times New Roman" w:hAnsi="Times New Roman"/>
                <w:sz w:val="24"/>
                <w:szCs w:val="24"/>
                <w:shd w:val="clear" w:color="auto" w:fill="FFFFFF"/>
              </w:rPr>
              <w:t xml:space="preserve">учасник процедури закупівлі або кінцевий </w:t>
            </w:r>
            <w:proofErr w:type="spellStart"/>
            <w:r w:rsidRPr="00440E52">
              <w:rPr>
                <w:rFonts w:ascii="Times New Roman" w:eastAsia="Times New Roman" w:hAnsi="Times New Roman"/>
                <w:sz w:val="24"/>
                <w:szCs w:val="24"/>
                <w:shd w:val="clear" w:color="auto" w:fill="FFFFFF"/>
              </w:rPr>
              <w:t>бенефіціарний</w:t>
            </w:r>
            <w:proofErr w:type="spellEnd"/>
            <w:r w:rsidRPr="00440E52">
              <w:rPr>
                <w:rFonts w:ascii="Times New Roman" w:eastAsia="Times New Roman" w:hAnsi="Times New Roman"/>
                <w:sz w:val="24"/>
                <w:szCs w:val="24"/>
                <w:shd w:val="clear" w:color="auto" w:fill="FFFFFF"/>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80666" w14:textId="77777777" w:rsidR="00962AD4" w:rsidRPr="00440E52" w:rsidRDefault="00962AD4" w:rsidP="005E00B6">
            <w:pPr>
              <w:spacing w:after="0" w:line="240" w:lineRule="auto"/>
              <w:ind w:left="32" w:right="3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Переможець не надає підтвердження своєї відповідності.</w:t>
            </w:r>
          </w:p>
        </w:tc>
      </w:tr>
      <w:tr w:rsidR="00962AD4" w:rsidRPr="00440E52" w14:paraId="454E68BA"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9F8D0" w14:textId="77777777" w:rsidR="00962AD4" w:rsidRPr="00440E52" w:rsidRDefault="00962AD4" w:rsidP="005E00B6">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B1AB4" w14:textId="77777777" w:rsidR="00962AD4" w:rsidRPr="00440E52" w:rsidRDefault="00962AD4" w:rsidP="005E00B6">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597C4EBF" w14:textId="77777777" w:rsidR="00962AD4" w:rsidRPr="00440E52" w:rsidRDefault="00962AD4" w:rsidP="005E00B6">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12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E5C9AF" w14:textId="77777777" w:rsidR="00962AD4" w:rsidRPr="00440E52" w:rsidRDefault="00962AD4" w:rsidP="005E00B6">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6FF50"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виданої</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222D7782" w14:textId="77777777" w:rsidR="00962AD4" w:rsidRPr="00440E52" w:rsidRDefault="00962AD4" w:rsidP="005E00B6">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962AD4" w:rsidRPr="00440E52" w14:paraId="40A5708A" w14:textId="77777777" w:rsidTr="005E00B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491BE" w14:textId="77777777" w:rsidR="00962AD4" w:rsidRPr="00630E44" w:rsidRDefault="00962AD4" w:rsidP="005E00B6">
            <w:pPr>
              <w:spacing w:after="0" w:line="240" w:lineRule="auto"/>
              <w:jc w:val="both"/>
              <w:rPr>
                <w:rFonts w:ascii="Times New Roman" w:eastAsia="Times New Roman" w:hAnsi="Times New Roman" w:cs="Times New Roman"/>
                <w:strike/>
                <w:sz w:val="24"/>
                <w:szCs w:val="24"/>
              </w:rPr>
            </w:pPr>
            <w:r w:rsidRPr="00630E44">
              <w:rPr>
                <w:rFonts w:ascii="Times New Roman" w:eastAsia="Times New Roman" w:hAnsi="Times New Roman" w:cs="Times New Roman"/>
                <w:strike/>
                <w:sz w:val="24"/>
                <w:szCs w:val="24"/>
              </w:rPr>
              <w:lastRenderedPageBreak/>
              <w:t>13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80E9F" w14:textId="77777777" w:rsidR="00962AD4" w:rsidRPr="00630E44" w:rsidRDefault="00962AD4" w:rsidP="005E00B6">
            <w:pPr>
              <w:spacing w:after="0" w:line="240" w:lineRule="auto"/>
              <w:jc w:val="both"/>
              <w:rPr>
                <w:rFonts w:ascii="Times New Roman" w:eastAsia="Times New Roman" w:hAnsi="Times New Roman"/>
                <w:strike/>
                <w:sz w:val="24"/>
                <w:szCs w:val="24"/>
              </w:rPr>
            </w:pPr>
            <w:r w:rsidRPr="00630E44">
              <w:rPr>
                <w:rFonts w:ascii="Times New Roman" w:eastAsia="Times New Roman" w:hAnsi="Times New Roman"/>
                <w:strike/>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30E44">
              <w:rPr>
                <w:rFonts w:ascii="Times New Roman" w:eastAsia="Times New Roman" w:hAnsi="Times New Roman"/>
                <w:strike/>
                <w:sz w:val="24"/>
                <w:szCs w:val="24"/>
              </w:rPr>
              <w:lastRenderedPageBreak/>
              <w:t xml:space="preserve">підтвердження достатнім, учаснику процедури закупівлі не може бути відмовлено в участі в процедурі закупівлі </w:t>
            </w:r>
          </w:p>
          <w:p w14:paraId="57C5D97B" w14:textId="77777777" w:rsidR="00962AD4" w:rsidRPr="00630E44" w:rsidRDefault="00962AD4" w:rsidP="005E00B6">
            <w:pPr>
              <w:spacing w:after="0" w:line="240" w:lineRule="auto"/>
              <w:jc w:val="both"/>
              <w:rPr>
                <w:rFonts w:ascii="Times New Roman" w:eastAsia="Times New Roman" w:hAnsi="Times New Roman" w:cs="Times New Roman"/>
                <w:i/>
                <w:strike/>
                <w:sz w:val="24"/>
                <w:szCs w:val="24"/>
              </w:rPr>
            </w:pPr>
            <w:r w:rsidRPr="00630E44">
              <w:rPr>
                <w:rFonts w:ascii="Times New Roman" w:eastAsia="Times New Roman" w:hAnsi="Times New Roman"/>
                <w:i/>
                <w:iCs/>
                <w:strike/>
                <w:sz w:val="24"/>
                <w:szCs w:val="24"/>
              </w:rPr>
              <w:t>(абзац 14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C3516ED" w14:textId="77777777" w:rsidR="00962AD4" w:rsidRPr="00630E44" w:rsidRDefault="00962AD4" w:rsidP="005E00B6">
            <w:pPr>
              <w:spacing w:after="0"/>
              <w:ind w:left="130" w:firstLine="272"/>
              <w:jc w:val="both"/>
              <w:rPr>
                <w:rFonts w:ascii="Times New Roman" w:eastAsia="Times New Roman" w:hAnsi="Times New Roman"/>
                <w:strike/>
                <w:sz w:val="24"/>
                <w:szCs w:val="24"/>
              </w:rPr>
            </w:pPr>
            <w:r w:rsidRPr="00630E44">
              <w:rPr>
                <w:rFonts w:ascii="Times New Roman" w:eastAsia="Times New Roman" w:hAnsi="Times New Roman"/>
                <w:strike/>
                <w:sz w:val="24"/>
                <w:szCs w:val="24"/>
              </w:rPr>
              <w:lastRenderedPageBreak/>
              <w:t>Учасник процедури закупівлі має надати:</w:t>
            </w:r>
          </w:p>
          <w:p w14:paraId="7BBD7ABB" w14:textId="77777777" w:rsidR="00962AD4" w:rsidRPr="00630E44" w:rsidRDefault="00962AD4" w:rsidP="005E00B6">
            <w:pPr>
              <w:spacing w:after="0" w:line="256" w:lineRule="auto"/>
              <w:ind w:left="129" w:firstLine="283"/>
              <w:contextualSpacing/>
              <w:jc w:val="both"/>
              <w:rPr>
                <w:rFonts w:ascii="Times New Roman" w:eastAsia="Times New Roman" w:hAnsi="Times New Roman"/>
                <w:strike/>
                <w:sz w:val="24"/>
                <w:szCs w:val="24"/>
              </w:rPr>
            </w:pPr>
            <w:r w:rsidRPr="00630E44">
              <w:rPr>
                <w:rFonts w:ascii="Times New Roman" w:eastAsia="Times New Roman" w:hAnsi="Times New Roman"/>
                <w:strike/>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F1A42B5" w14:textId="77777777" w:rsidR="00962AD4" w:rsidRPr="00630E44" w:rsidRDefault="00962AD4" w:rsidP="005E00B6">
            <w:pPr>
              <w:spacing w:after="0"/>
              <w:ind w:left="129" w:firstLine="283"/>
              <w:jc w:val="both"/>
              <w:rPr>
                <w:rFonts w:ascii="Times New Roman" w:eastAsia="Times New Roman" w:hAnsi="Times New Roman"/>
                <w:b/>
                <w:strike/>
                <w:sz w:val="24"/>
                <w:szCs w:val="24"/>
                <w:u w:val="single"/>
              </w:rPr>
            </w:pPr>
            <w:r w:rsidRPr="00630E44">
              <w:rPr>
                <w:rFonts w:ascii="Times New Roman" w:eastAsia="Times New Roman" w:hAnsi="Times New Roman"/>
                <w:b/>
                <w:strike/>
                <w:sz w:val="24"/>
                <w:szCs w:val="24"/>
                <w:u w:val="single"/>
              </w:rPr>
              <w:t xml:space="preserve">або </w:t>
            </w:r>
          </w:p>
          <w:p w14:paraId="1D7DED74" w14:textId="77777777" w:rsidR="00962AD4" w:rsidRPr="00630E44" w:rsidRDefault="00962AD4" w:rsidP="005E00B6">
            <w:pPr>
              <w:spacing w:after="0" w:line="240" w:lineRule="auto"/>
              <w:ind w:left="129" w:right="125" w:firstLine="283"/>
              <w:jc w:val="both"/>
              <w:rPr>
                <w:rFonts w:ascii="Times New Roman" w:hAnsi="Times New Roman" w:cs="Times New Roman"/>
                <w:strike/>
                <w:sz w:val="24"/>
                <w:szCs w:val="24"/>
              </w:rPr>
            </w:pPr>
            <w:r w:rsidRPr="00630E44">
              <w:rPr>
                <w:rFonts w:ascii="Times New Roman" w:eastAsia="Times New Roman" w:hAnsi="Times New Roman"/>
                <w:strike/>
                <w:sz w:val="24"/>
                <w:szCs w:val="24"/>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B2A80" w14:textId="77777777" w:rsidR="00962AD4" w:rsidRPr="00630E44" w:rsidRDefault="00962AD4" w:rsidP="005E00B6">
            <w:pPr>
              <w:spacing w:after="0" w:line="240" w:lineRule="auto"/>
              <w:ind w:left="32" w:right="34" w:firstLine="284"/>
              <w:jc w:val="both"/>
              <w:rPr>
                <w:rFonts w:ascii="Times New Roman" w:eastAsia="Times New Roman" w:hAnsi="Times New Roman"/>
                <w:strike/>
                <w:sz w:val="24"/>
                <w:szCs w:val="24"/>
              </w:rPr>
            </w:pPr>
            <w:r w:rsidRPr="00630E44">
              <w:rPr>
                <w:rFonts w:ascii="Times New Roman" w:eastAsia="Times New Roman" w:hAnsi="Times New Roman"/>
                <w:strike/>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6A1C2F" w14:textId="77777777" w:rsidR="00962AD4" w:rsidRPr="00630E44" w:rsidRDefault="00962AD4" w:rsidP="005E00B6">
            <w:pPr>
              <w:spacing w:after="0"/>
              <w:ind w:left="130" w:firstLine="272"/>
              <w:jc w:val="both"/>
              <w:rPr>
                <w:rFonts w:ascii="Times New Roman" w:eastAsia="Times New Roman" w:hAnsi="Times New Roman"/>
                <w:b/>
                <w:strike/>
                <w:sz w:val="24"/>
                <w:szCs w:val="24"/>
                <w:u w:val="single"/>
              </w:rPr>
            </w:pPr>
            <w:r w:rsidRPr="00630E44">
              <w:rPr>
                <w:rFonts w:ascii="Times New Roman" w:eastAsia="Times New Roman" w:hAnsi="Times New Roman"/>
                <w:b/>
                <w:strike/>
                <w:sz w:val="24"/>
                <w:szCs w:val="24"/>
                <w:u w:val="single"/>
              </w:rPr>
              <w:t>або</w:t>
            </w:r>
          </w:p>
          <w:p w14:paraId="27C80CF2" w14:textId="77777777" w:rsidR="00962AD4" w:rsidRPr="00630E44" w:rsidRDefault="00962AD4" w:rsidP="005E00B6">
            <w:pPr>
              <w:spacing w:after="0" w:line="240" w:lineRule="auto"/>
              <w:ind w:left="32" w:right="34" w:firstLine="284"/>
              <w:jc w:val="both"/>
              <w:rPr>
                <w:rFonts w:ascii="Times New Roman" w:eastAsia="Times New Roman" w:hAnsi="Times New Roman"/>
                <w:strike/>
                <w:sz w:val="24"/>
                <w:szCs w:val="24"/>
              </w:rPr>
            </w:pPr>
            <w:r w:rsidRPr="00630E44">
              <w:rPr>
                <w:rFonts w:ascii="Times New Roman" w:eastAsia="Times New Roman" w:hAnsi="Times New Roman"/>
                <w:strike/>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5DB22B2" w14:textId="77777777" w:rsidR="00962AD4" w:rsidRPr="00440E52" w:rsidRDefault="00962AD4" w:rsidP="00962AD4">
      <w:pPr>
        <w:spacing w:after="0" w:line="240" w:lineRule="auto"/>
        <w:jc w:val="both"/>
        <w:rPr>
          <w:rFonts w:ascii="Times New Roman" w:hAnsi="Times New Roman"/>
          <w:sz w:val="24"/>
          <w:szCs w:val="24"/>
        </w:rPr>
      </w:pPr>
      <w:r w:rsidRPr="00440E52">
        <w:rPr>
          <w:rFonts w:ascii="Times New Roman" w:hAnsi="Times New Roman"/>
          <w:sz w:val="24"/>
          <w:szCs w:val="24"/>
        </w:rPr>
        <w:t xml:space="preserve">      </w:t>
      </w:r>
    </w:p>
    <w:p w14:paraId="04EB9631" w14:textId="77777777" w:rsidR="008B23BE" w:rsidRPr="00440E52" w:rsidRDefault="008B23BE" w:rsidP="008B23BE">
      <w:pPr>
        <w:spacing w:after="0" w:line="240" w:lineRule="auto"/>
        <w:ind w:firstLine="426"/>
        <w:jc w:val="both"/>
        <w:rPr>
          <w:rFonts w:ascii="Times New Roman" w:hAnsi="Times New Roman"/>
          <w:sz w:val="24"/>
          <w:szCs w:val="24"/>
        </w:rPr>
      </w:pPr>
      <w:r w:rsidRPr="00440E52">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CED7B0A" w14:textId="77777777" w:rsidR="008B23BE" w:rsidRPr="00440E52" w:rsidRDefault="008B23BE" w:rsidP="008B23BE">
      <w:pPr>
        <w:spacing w:after="0" w:line="240" w:lineRule="auto"/>
        <w:ind w:firstLine="426"/>
        <w:jc w:val="both"/>
        <w:rPr>
          <w:rFonts w:ascii="Times New Roman" w:hAnsi="Times New Roman"/>
          <w:sz w:val="24"/>
          <w:szCs w:val="24"/>
        </w:rPr>
      </w:pPr>
      <w:r w:rsidRPr="00440E52">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14:paraId="1D96130A" w14:textId="77777777" w:rsidR="008B23BE" w:rsidRPr="00440E52" w:rsidRDefault="008B23BE" w:rsidP="008B23BE">
      <w:pPr>
        <w:spacing w:after="0" w:line="240" w:lineRule="auto"/>
        <w:ind w:firstLine="426"/>
        <w:jc w:val="both"/>
        <w:rPr>
          <w:rFonts w:ascii="Times New Roman" w:hAnsi="Times New Roman"/>
          <w:sz w:val="24"/>
          <w:szCs w:val="24"/>
        </w:rPr>
      </w:pPr>
      <w:r w:rsidRPr="00440E52">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w:t>
      </w:r>
      <w:r w:rsidRPr="00630E44">
        <w:rPr>
          <w:rFonts w:ascii="Times New Roman" w:hAnsi="Times New Roman"/>
          <w:strike/>
          <w:sz w:val="24"/>
          <w:szCs w:val="24"/>
        </w:rPr>
        <w:t>або абзацом 14 пункту</w:t>
      </w:r>
      <w:r w:rsidRPr="00440E52">
        <w:rPr>
          <w:rFonts w:ascii="Times New Roman" w:hAnsi="Times New Roman"/>
          <w:sz w:val="24"/>
          <w:szCs w:val="24"/>
        </w:rPr>
        <w:t xml:space="preserve">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1652965" w14:textId="77777777" w:rsidR="008B23BE" w:rsidRPr="00440E52" w:rsidRDefault="008B23BE" w:rsidP="008B23BE">
      <w:pPr>
        <w:spacing w:after="0" w:line="240" w:lineRule="auto"/>
        <w:ind w:firstLine="426"/>
        <w:jc w:val="both"/>
        <w:rPr>
          <w:rFonts w:ascii="Times New Roman" w:hAnsi="Times New Roman" w:cs="Times New Roman"/>
          <w:sz w:val="24"/>
          <w:szCs w:val="24"/>
        </w:rPr>
      </w:pPr>
      <w:r w:rsidRPr="00440E5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440E52">
        <w:rPr>
          <w:rFonts w:ascii="Times New Roman" w:hAnsi="Times New Roman" w:cs="Times New Roman"/>
          <w:sz w:val="24"/>
          <w:szCs w:val="24"/>
        </w:rPr>
        <w:t>ів</w:t>
      </w:r>
      <w:proofErr w:type="spellEnd"/>
      <w:r w:rsidRPr="00440E52">
        <w:rPr>
          <w:rFonts w:ascii="Times New Roman" w:hAnsi="Times New Roman" w:cs="Times New Roman"/>
          <w:sz w:val="24"/>
          <w:szCs w:val="24"/>
        </w:rPr>
        <w:t>) господарювання як співвиконавця.</w:t>
      </w:r>
    </w:p>
    <w:p w14:paraId="40F1DB76" w14:textId="77777777" w:rsidR="008B23BE" w:rsidRPr="00440E52" w:rsidRDefault="008B23BE" w:rsidP="008B23BE">
      <w:pPr>
        <w:spacing w:after="0" w:line="240" w:lineRule="auto"/>
        <w:ind w:firstLine="426"/>
        <w:jc w:val="both"/>
        <w:rPr>
          <w:rFonts w:ascii="Times New Roman" w:hAnsi="Times New Roman" w:cs="Times New Roman"/>
          <w:b/>
          <w:bCs/>
          <w:sz w:val="24"/>
          <w:szCs w:val="24"/>
        </w:rPr>
      </w:pPr>
      <w:r w:rsidRPr="00440E52">
        <w:rPr>
          <w:rFonts w:ascii="Times New Roman" w:hAnsi="Times New Roman" w:cs="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440E52">
        <w:rPr>
          <w:rFonts w:ascii="Times New Roman" w:hAnsi="Times New Roman" w:cs="Times New Roman"/>
          <w:b/>
          <w:bCs/>
          <w:sz w:val="24"/>
          <w:szCs w:val="24"/>
        </w:rPr>
        <w:t>.</w:t>
      </w:r>
    </w:p>
    <w:p w14:paraId="01945145" w14:textId="6F708782" w:rsidR="00BE3941" w:rsidRPr="008B23BE" w:rsidRDefault="008B23BE" w:rsidP="008B23BE">
      <w:pPr>
        <w:shd w:val="clear" w:color="auto" w:fill="FFFFFF"/>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440E52">
        <w:rPr>
          <w:rFonts w:ascii="Times New Roman" w:eastAsia="Times New Roman" w:hAnsi="Times New Roman" w:cs="Times New Roman"/>
          <w:b/>
          <w:sz w:val="24"/>
          <w:szCs w:val="24"/>
        </w:rPr>
        <w:t>—</w:t>
      </w:r>
      <w:r w:rsidRPr="00440E52">
        <w:rPr>
          <w:rFonts w:ascii="Times New Roman" w:eastAsia="Times New Roman" w:hAnsi="Times New Roman" w:cs="Times New Roman"/>
          <w:b/>
          <w:color w:val="000000"/>
          <w:sz w:val="24"/>
          <w:szCs w:val="24"/>
        </w:rPr>
        <w:t xml:space="preserve"> юридичних осіб, фізичних осіб та фізичних осіб</w:t>
      </w:r>
      <w:r w:rsidRPr="00440E52">
        <w:rPr>
          <w:rFonts w:ascii="Times New Roman" w:eastAsia="Times New Roman" w:hAnsi="Times New Roman" w:cs="Times New Roman"/>
          <w:b/>
          <w:sz w:val="24"/>
          <w:szCs w:val="24"/>
        </w:rPr>
        <w:t xml:space="preserve"> — </w:t>
      </w:r>
      <w:r w:rsidRPr="00440E52">
        <w:rPr>
          <w:rFonts w:ascii="Times New Roman" w:eastAsia="Times New Roman" w:hAnsi="Times New Roman" w:cs="Times New Roman"/>
          <w:b/>
          <w:color w:val="000000"/>
          <w:sz w:val="24"/>
          <w:szCs w:val="24"/>
        </w:rPr>
        <w:t>підприємців)</w:t>
      </w:r>
      <w:r w:rsidRPr="00440E52">
        <w:rPr>
          <w:rFonts w:ascii="Times New Roman" w:eastAsia="Times New Roman" w:hAnsi="Times New Roman" w:cs="Times New Roman"/>
          <w:b/>
          <w:sz w:val="24"/>
          <w:szCs w:val="24"/>
        </w:rPr>
        <w:t>.</w:t>
      </w:r>
    </w:p>
    <w:sectPr w:rsidR="00BE3941" w:rsidRPr="008B23BE" w:rsidSect="00962A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3C"/>
    <w:rsid w:val="008B23BE"/>
    <w:rsid w:val="00962AD4"/>
    <w:rsid w:val="00BE3941"/>
    <w:rsid w:val="00FE0A3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DB6E"/>
  <w15:chartTrackingRefBased/>
  <w15:docId w15:val="{AA8EB9E6-0FDD-46EA-B439-144706C7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AD4"/>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Книжник</dc:creator>
  <cp:keywords/>
  <dc:description/>
  <cp:lastModifiedBy>Елена Книжник</cp:lastModifiedBy>
  <cp:revision>3</cp:revision>
  <dcterms:created xsi:type="dcterms:W3CDTF">2024-04-20T15:11:00Z</dcterms:created>
  <dcterms:modified xsi:type="dcterms:W3CDTF">2024-04-20T15:16:00Z</dcterms:modified>
</cp:coreProperties>
</file>