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C" w:rsidRPr="00BC395D" w:rsidRDefault="00BC395D" w:rsidP="00365874">
      <w:pPr>
        <w:ind w:left="6804"/>
        <w:outlineLvl w:val="5"/>
        <w:rPr>
          <w:b/>
          <w:bCs/>
          <w:lang w:val="uk-UA"/>
        </w:rPr>
      </w:pPr>
      <w:r w:rsidRPr="00BC395D">
        <w:rPr>
          <w:b/>
          <w:bCs/>
          <w:lang w:val="uk-UA"/>
        </w:rPr>
        <w:t>Додаток 3</w:t>
      </w:r>
    </w:p>
    <w:p w:rsidR="00B13A77" w:rsidRPr="00BC395D" w:rsidRDefault="000E3CCC" w:rsidP="00BC395D">
      <w:pPr>
        <w:shd w:val="clear" w:color="auto" w:fill="FFFFFF"/>
        <w:ind w:left="6804"/>
        <w:textAlignment w:val="baseline"/>
        <w:rPr>
          <w:b/>
          <w:bdr w:val="none" w:sz="0" w:space="0" w:color="auto" w:frame="1"/>
          <w:lang w:val="uk-UA"/>
        </w:rPr>
      </w:pPr>
      <w:r w:rsidRPr="00BC395D">
        <w:rPr>
          <w:b/>
          <w:bdr w:val="none" w:sz="0" w:space="0" w:color="auto" w:frame="1"/>
          <w:lang w:val="uk-UA"/>
        </w:rPr>
        <w:t xml:space="preserve">до тендерної документації </w:t>
      </w:r>
    </w:p>
    <w:p w:rsidR="00BC395D" w:rsidRDefault="00BC395D" w:rsidP="00BC395D">
      <w:pPr>
        <w:shd w:val="clear" w:color="auto" w:fill="FFFFFF"/>
        <w:ind w:left="6804"/>
        <w:textAlignment w:val="baseline"/>
        <w:rPr>
          <w:b/>
          <w:spacing w:val="7"/>
          <w:highlight w:val="yellow"/>
          <w:lang w:val="uk-UA"/>
        </w:rPr>
      </w:pPr>
    </w:p>
    <w:p w:rsidR="00BC395D" w:rsidRPr="001617B8" w:rsidRDefault="00BC395D" w:rsidP="00BC395D">
      <w:pPr>
        <w:shd w:val="clear" w:color="auto" w:fill="FFFFFF"/>
        <w:ind w:left="6804"/>
        <w:textAlignment w:val="baseline"/>
        <w:rPr>
          <w:b/>
          <w:spacing w:val="7"/>
          <w:highlight w:val="yellow"/>
          <w:lang w:val="uk-UA"/>
        </w:rPr>
      </w:pPr>
    </w:p>
    <w:p w:rsidR="00981D04" w:rsidRPr="001617B8" w:rsidRDefault="00981D04" w:rsidP="003525C3">
      <w:pPr>
        <w:ind w:firstLine="539"/>
        <w:jc w:val="center"/>
        <w:rPr>
          <w:b/>
          <w:bCs/>
          <w:sz w:val="26"/>
          <w:szCs w:val="26"/>
          <w:lang w:val="uk-UA"/>
        </w:rPr>
      </w:pPr>
      <w:r w:rsidRPr="001617B8">
        <w:rPr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предмета закупівлі, в тому числі відповідна технічна специфікація</w:t>
      </w:r>
    </w:p>
    <w:p w:rsidR="00470CFC" w:rsidRPr="001617B8" w:rsidRDefault="00470CFC" w:rsidP="00F444A4">
      <w:pPr>
        <w:pStyle w:val="1"/>
        <w:ind w:firstLine="720"/>
        <w:jc w:val="center"/>
        <w:rPr>
          <w:rFonts w:ascii="Times New Roman" w:hAnsi="Times New Roman"/>
          <w:sz w:val="26"/>
          <w:szCs w:val="26"/>
        </w:rPr>
      </w:pPr>
      <w:r w:rsidRPr="001617B8">
        <w:rPr>
          <w:rFonts w:ascii="Times New Roman" w:hAnsi="Times New Roman"/>
          <w:sz w:val="26"/>
          <w:szCs w:val="26"/>
        </w:rPr>
        <w:t>Дана інформація є невід’ємною складовою тендерної пропозиції Учасника, оформляється на фірмовому бланку за підписом керівника Учасника або уповноваженого представника Учасника та скріплюється печаткою Учасника (у разі наявності)</w:t>
      </w:r>
    </w:p>
    <w:p w:rsidR="00470CFC" w:rsidRPr="001617B8" w:rsidRDefault="00470CFC" w:rsidP="003525C3">
      <w:pPr>
        <w:ind w:firstLine="539"/>
        <w:jc w:val="center"/>
        <w:rPr>
          <w:b/>
          <w:bCs/>
          <w:lang w:val="uk-UA"/>
        </w:rPr>
      </w:pPr>
    </w:p>
    <w:p w:rsidR="00DD34CE" w:rsidRPr="001617B8" w:rsidRDefault="000E3CCC" w:rsidP="00DD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  <w:lang w:val="uk-UA"/>
        </w:rPr>
      </w:pPr>
      <w:r w:rsidRPr="001617B8">
        <w:rPr>
          <w:b/>
          <w:bCs/>
          <w:color w:val="000000"/>
          <w:sz w:val="26"/>
          <w:szCs w:val="26"/>
          <w:lang w:val="uk-UA"/>
        </w:rPr>
        <w:t>Технічні вимоги до предмета закупівлі</w:t>
      </w:r>
    </w:p>
    <w:p w:rsidR="00C22481" w:rsidRPr="001617B8" w:rsidRDefault="00C22481" w:rsidP="00B63672">
      <w:pPr>
        <w:suppressAutoHyphens/>
        <w:jc w:val="center"/>
        <w:rPr>
          <w:b/>
          <w:sz w:val="26"/>
          <w:szCs w:val="26"/>
          <w:lang w:val="uk-UA"/>
        </w:rPr>
      </w:pPr>
      <w:r w:rsidRPr="001617B8">
        <w:rPr>
          <w:b/>
          <w:sz w:val="26"/>
          <w:szCs w:val="26"/>
          <w:lang w:val="uk-UA"/>
        </w:rPr>
        <w:t>Предмет закупівлі</w:t>
      </w:r>
      <w:r w:rsidR="000E3CCC" w:rsidRPr="001617B8">
        <w:rPr>
          <w:b/>
          <w:sz w:val="26"/>
          <w:szCs w:val="26"/>
          <w:lang w:val="uk-UA"/>
        </w:rPr>
        <w:t xml:space="preserve"> - природний газ(</w:t>
      </w:r>
      <w:r w:rsidRPr="001617B8">
        <w:rPr>
          <w:b/>
          <w:sz w:val="26"/>
          <w:szCs w:val="26"/>
          <w:lang w:val="uk-UA"/>
        </w:rPr>
        <w:t xml:space="preserve">код ДК 021:2015 - </w:t>
      </w:r>
      <w:r w:rsidR="00703DB9" w:rsidRPr="001617B8">
        <w:rPr>
          <w:b/>
          <w:sz w:val="26"/>
          <w:szCs w:val="26"/>
          <w:lang w:val="uk-UA"/>
        </w:rPr>
        <w:t>09120000-6 Газове паливо )</w:t>
      </w:r>
    </w:p>
    <w:p w:rsidR="00AA1EC3" w:rsidRPr="001617B8" w:rsidRDefault="00AA1EC3" w:rsidP="00B63672">
      <w:pPr>
        <w:suppressAutoHyphens/>
        <w:jc w:val="center"/>
        <w:rPr>
          <w:b/>
          <w:sz w:val="26"/>
          <w:szCs w:val="26"/>
          <w:lang w:val="uk-UA"/>
        </w:rPr>
      </w:pPr>
    </w:p>
    <w:p w:rsidR="00AA1EC3" w:rsidRPr="00C30E71" w:rsidRDefault="00AA1EC3" w:rsidP="004E02FF">
      <w:pPr>
        <w:pStyle w:val="a9"/>
        <w:numPr>
          <w:ilvl w:val="0"/>
          <w:numId w:val="7"/>
        </w:numPr>
        <w:spacing w:before="0" w:after="0"/>
        <w:ind w:right="-1"/>
        <w:jc w:val="both"/>
        <w:rPr>
          <w:b/>
          <w:lang w:val="uk-UA"/>
        </w:rPr>
      </w:pPr>
      <w:r w:rsidRPr="001617B8">
        <w:rPr>
          <w:color w:val="000000"/>
          <w:lang w:val="uk-UA"/>
        </w:rPr>
        <w:t>Обсяг поставки товару</w:t>
      </w:r>
      <w:r w:rsidRPr="00BC395D">
        <w:rPr>
          <w:b/>
          <w:color w:val="000000"/>
          <w:lang w:val="uk-UA"/>
        </w:rPr>
        <w:t>:</w:t>
      </w:r>
      <w:r w:rsidR="00142318">
        <w:rPr>
          <w:b/>
          <w:color w:val="000000"/>
          <w:lang w:val="uk-UA"/>
        </w:rPr>
        <w:t xml:space="preserve"> 580</w:t>
      </w:r>
      <w:r w:rsidR="0013666C">
        <w:rPr>
          <w:b/>
          <w:color w:val="000000"/>
          <w:lang w:val="uk-UA"/>
        </w:rPr>
        <w:t>00</w:t>
      </w:r>
      <w:r w:rsidR="00142318">
        <w:rPr>
          <w:b/>
          <w:color w:val="000000"/>
          <w:lang w:val="uk-UA"/>
        </w:rPr>
        <w:t xml:space="preserve"> </w:t>
      </w:r>
      <w:r w:rsidRPr="00C30E71">
        <w:rPr>
          <w:b/>
          <w:lang w:val="uk-UA"/>
        </w:rPr>
        <w:t>м. куб.</w:t>
      </w:r>
    </w:p>
    <w:p w:rsidR="00295E2D" w:rsidRPr="001617B8" w:rsidRDefault="00295E2D" w:rsidP="0013666C">
      <w:pPr>
        <w:pStyle w:val="a8"/>
        <w:numPr>
          <w:ilvl w:val="0"/>
          <w:numId w:val="7"/>
        </w:numPr>
        <w:tabs>
          <w:tab w:val="left" w:pos="284"/>
        </w:tabs>
        <w:jc w:val="both"/>
        <w:rPr>
          <w:lang w:val="uk-UA"/>
        </w:rPr>
      </w:pPr>
      <w:r w:rsidRPr="001617B8">
        <w:rPr>
          <w:lang w:val="uk-UA"/>
        </w:rPr>
        <w:t xml:space="preserve">Строк поставки товару: </w:t>
      </w:r>
      <w:r w:rsidR="00710163" w:rsidRPr="001617B8">
        <w:rPr>
          <w:lang w:val="uk-UA"/>
        </w:rPr>
        <w:t xml:space="preserve">з </w:t>
      </w:r>
      <w:r w:rsidR="00746B6B">
        <w:rPr>
          <w:b/>
          <w:lang w:val="uk-UA"/>
        </w:rPr>
        <w:t xml:space="preserve">1 </w:t>
      </w:r>
      <w:r w:rsidR="002C460C">
        <w:rPr>
          <w:b/>
          <w:lang w:val="uk-UA"/>
        </w:rPr>
        <w:t>січня</w:t>
      </w:r>
      <w:r w:rsidR="00746B6B">
        <w:rPr>
          <w:b/>
          <w:lang w:val="uk-UA"/>
        </w:rPr>
        <w:t xml:space="preserve"> 202</w:t>
      </w:r>
      <w:r w:rsidR="002C460C">
        <w:rPr>
          <w:b/>
        </w:rPr>
        <w:t>3</w:t>
      </w:r>
      <w:r w:rsidR="00152F83">
        <w:rPr>
          <w:b/>
          <w:lang w:val="uk-UA"/>
        </w:rPr>
        <w:t xml:space="preserve"> року</w:t>
      </w:r>
      <w:r w:rsidR="00142318">
        <w:rPr>
          <w:b/>
          <w:lang w:val="uk-UA"/>
        </w:rPr>
        <w:t xml:space="preserve"> </w:t>
      </w:r>
      <w:r w:rsidR="00152F83">
        <w:rPr>
          <w:b/>
          <w:lang w:val="uk-UA"/>
        </w:rPr>
        <w:t>по 31 берез</w:t>
      </w:r>
      <w:bookmarkStart w:id="0" w:name="_GoBack"/>
      <w:bookmarkEnd w:id="0"/>
      <w:r w:rsidR="00152F83">
        <w:rPr>
          <w:b/>
          <w:lang w:val="uk-UA"/>
        </w:rPr>
        <w:t>ня 2023</w:t>
      </w:r>
      <w:r w:rsidR="00E250CE" w:rsidRPr="001617B8">
        <w:rPr>
          <w:b/>
          <w:lang w:val="uk-UA"/>
        </w:rPr>
        <w:t xml:space="preserve"> р</w:t>
      </w:r>
      <w:r w:rsidRPr="001617B8">
        <w:rPr>
          <w:b/>
          <w:lang w:val="uk-UA"/>
        </w:rPr>
        <w:t>оку</w:t>
      </w:r>
      <w:r w:rsidRPr="001617B8">
        <w:rPr>
          <w:lang w:val="uk-UA"/>
        </w:rPr>
        <w:t>, відповідно до отриманих письмових заявок.</w:t>
      </w:r>
    </w:p>
    <w:p w:rsidR="00BD468B" w:rsidRPr="00FB2E1D" w:rsidRDefault="00522FD5" w:rsidP="00FB2E1D">
      <w:pPr>
        <w:pStyle w:val="a8"/>
        <w:numPr>
          <w:ilvl w:val="0"/>
          <w:numId w:val="7"/>
        </w:numPr>
        <w:jc w:val="both"/>
        <w:rPr>
          <w:lang w:val="uk-UA"/>
        </w:rPr>
      </w:pPr>
      <w:r w:rsidRPr="00FC603C">
        <w:rPr>
          <w:lang w:val="uk-UA"/>
        </w:rPr>
        <w:t>Місце</w:t>
      </w:r>
      <w:r w:rsidR="00295E2D" w:rsidRPr="00FC603C">
        <w:rPr>
          <w:lang w:val="uk-UA"/>
        </w:rPr>
        <w:t xml:space="preserve"> поставки товару:</w:t>
      </w:r>
      <w:r w:rsidR="00DA1EEE">
        <w:rPr>
          <w:lang w:val="uk-UA"/>
        </w:rPr>
        <w:t xml:space="preserve"> </w:t>
      </w:r>
      <w:r w:rsidR="00142318">
        <w:rPr>
          <w:bCs/>
          <w:lang w:val="uk-UA"/>
        </w:rPr>
        <w:t>Комунальна</w:t>
      </w:r>
      <w:r w:rsidR="004619A0" w:rsidRPr="004619A0">
        <w:rPr>
          <w:bCs/>
          <w:lang w:val="uk-UA"/>
        </w:rPr>
        <w:t xml:space="preserve"> </w:t>
      </w:r>
      <w:r w:rsidR="00142318">
        <w:rPr>
          <w:bCs/>
          <w:lang w:val="uk-UA"/>
        </w:rPr>
        <w:t>установа</w:t>
      </w:r>
      <w:r w:rsidR="004619A0" w:rsidRPr="004619A0">
        <w:rPr>
          <w:bCs/>
          <w:lang w:val="uk-UA"/>
        </w:rPr>
        <w:t xml:space="preserve"> </w:t>
      </w:r>
      <w:r w:rsidR="004619A0">
        <w:rPr>
          <w:bCs/>
          <w:lang w:val="uk-UA"/>
        </w:rPr>
        <w:t>«</w:t>
      </w:r>
      <w:r w:rsidR="00142318">
        <w:rPr>
          <w:bCs/>
          <w:lang w:val="uk-UA"/>
        </w:rPr>
        <w:t>Виноградівський дитячий будинок-інтернат</w:t>
      </w:r>
      <w:r w:rsidR="004619A0">
        <w:rPr>
          <w:bCs/>
          <w:lang w:val="uk-UA"/>
        </w:rPr>
        <w:t>»</w:t>
      </w:r>
      <w:r w:rsidR="004619A0" w:rsidRPr="004619A0">
        <w:rPr>
          <w:bCs/>
          <w:lang w:val="uk-UA"/>
        </w:rPr>
        <w:t xml:space="preserve"> Закарпатської обласної ради</w:t>
      </w:r>
      <w:r w:rsidR="00762E73">
        <w:rPr>
          <w:lang w:val="uk-UA"/>
        </w:rPr>
        <w:t>:</w:t>
      </w:r>
      <w:r w:rsidR="004619A0" w:rsidRPr="004619A0">
        <w:rPr>
          <w:lang w:val="uk-UA"/>
        </w:rPr>
        <w:t>, Україна , Закарпатська обл.,</w:t>
      </w:r>
      <w:r w:rsidR="00142318">
        <w:rPr>
          <w:lang w:val="uk-UA"/>
        </w:rPr>
        <w:t>Берегівський район,</w:t>
      </w:r>
      <w:r w:rsidR="004619A0" w:rsidRPr="004619A0">
        <w:rPr>
          <w:lang w:val="uk-UA"/>
        </w:rPr>
        <w:t xml:space="preserve"> </w:t>
      </w:r>
      <w:r w:rsidR="00142318">
        <w:rPr>
          <w:lang w:val="uk-UA"/>
        </w:rPr>
        <w:t xml:space="preserve">90300 </w:t>
      </w:r>
      <w:r w:rsidR="004619A0" w:rsidRPr="004619A0">
        <w:rPr>
          <w:lang w:val="uk-UA"/>
        </w:rPr>
        <w:t xml:space="preserve">м. </w:t>
      </w:r>
      <w:r w:rsidR="00142318">
        <w:rPr>
          <w:lang w:val="uk-UA"/>
        </w:rPr>
        <w:t>Виноградів</w:t>
      </w:r>
      <w:r w:rsidR="004619A0" w:rsidRPr="004619A0">
        <w:rPr>
          <w:lang w:val="uk-UA"/>
        </w:rPr>
        <w:t xml:space="preserve">, вул. </w:t>
      </w:r>
      <w:r w:rsidR="00142318">
        <w:rPr>
          <w:lang w:val="uk-UA"/>
        </w:rPr>
        <w:t>Станційна,буд.64</w:t>
      </w:r>
      <w:r w:rsidR="00762E73">
        <w:rPr>
          <w:lang w:val="uk-UA"/>
        </w:rPr>
        <w:t>.</w:t>
      </w:r>
    </w:p>
    <w:p w:rsidR="001617B8" w:rsidRPr="001617B8" w:rsidRDefault="001617B8" w:rsidP="00522FD5">
      <w:pPr>
        <w:pStyle w:val="a8"/>
        <w:numPr>
          <w:ilvl w:val="0"/>
          <w:numId w:val="7"/>
        </w:numPr>
        <w:jc w:val="both"/>
        <w:rPr>
          <w:lang w:val="uk-UA"/>
        </w:rPr>
      </w:pPr>
      <w:r w:rsidRPr="001617B8">
        <w:rPr>
          <w:lang w:val="uk-UA"/>
        </w:rPr>
        <w:t>Учасник при формуванні ціни повинен врахувати всі витрати, пов’язані з постачанням природного газу до точки входу в газорозподільну систему, до якої підключені об’єкти Замовника та які можуть бути ним понесені у ході виконання договору про закупівлю (з врахуванням тарифу на послуги замовленої потужності природного газу для внутрішньої точки виходу з газотранспортної системи, без врахування тарифів на розподіл газу)</w:t>
      </w:r>
      <w:r w:rsidR="00BC395D">
        <w:rPr>
          <w:lang w:val="uk-UA"/>
        </w:rPr>
        <w:t>.</w:t>
      </w:r>
    </w:p>
    <w:p w:rsidR="00DF085E" w:rsidRPr="001617B8" w:rsidRDefault="00DF085E" w:rsidP="004E02FF">
      <w:pPr>
        <w:pStyle w:val="a8"/>
        <w:numPr>
          <w:ilvl w:val="0"/>
          <w:numId w:val="7"/>
        </w:numPr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:rsidR="00DF085E" w:rsidRPr="001617B8" w:rsidRDefault="00DF085E" w:rsidP="004E02FF">
      <w:pPr>
        <w:pStyle w:val="a8"/>
        <w:numPr>
          <w:ilvl w:val="0"/>
          <w:numId w:val="8"/>
        </w:numPr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Закон України «Про ринок природного газу» від 09.04.2015 № VIII;</w:t>
      </w:r>
    </w:p>
    <w:p w:rsidR="00DF085E" w:rsidRPr="001617B8" w:rsidRDefault="00E250CE" w:rsidP="00B810AD">
      <w:pPr>
        <w:pStyle w:val="a8"/>
        <w:numPr>
          <w:ilvl w:val="0"/>
          <w:numId w:val="8"/>
        </w:numPr>
        <w:ind w:left="709" w:firstLine="11"/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Постановою НКРЕКП від 30.09.2015 № 2496 «Про затвердження Правил постачання природного газу»</w:t>
      </w:r>
      <w:r w:rsidR="00DF085E" w:rsidRPr="001617B8">
        <w:rPr>
          <w:color w:val="000000"/>
          <w:lang w:val="uk-UA"/>
        </w:rPr>
        <w:t>.</w:t>
      </w:r>
    </w:p>
    <w:p w:rsidR="00710163" w:rsidRPr="001617B8" w:rsidRDefault="00710163" w:rsidP="004E02FF">
      <w:pPr>
        <w:pStyle w:val="a8"/>
        <w:numPr>
          <w:ilvl w:val="0"/>
          <w:numId w:val="7"/>
        </w:numPr>
        <w:jc w:val="both"/>
        <w:rPr>
          <w:color w:val="000000"/>
          <w:lang w:val="uk-UA"/>
        </w:rPr>
      </w:pPr>
      <w:r w:rsidRPr="001617B8">
        <w:rPr>
          <w:lang w:val="uk-UA"/>
        </w:rPr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710163" w:rsidRPr="001617B8" w:rsidRDefault="00710163" w:rsidP="004E02FF">
      <w:pPr>
        <w:pStyle w:val="a8"/>
        <w:numPr>
          <w:ilvl w:val="0"/>
          <w:numId w:val="7"/>
        </w:numPr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Якісні характеристики:</w:t>
      </w:r>
    </w:p>
    <w:p w:rsidR="00710163" w:rsidRPr="001617B8" w:rsidRDefault="00710163" w:rsidP="004E02FF">
      <w:pPr>
        <w:pStyle w:val="a8"/>
        <w:numPr>
          <w:ilvl w:val="0"/>
          <w:numId w:val="9"/>
        </w:numPr>
        <w:ind w:left="709" w:firstLine="11"/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Якість газу, який передається Постачальником Споживачу в пунктах призначення, має відповідати вимогам, установленим державними стандартами, технічними умовами, нормативно-технічними документами щодо його якості (ГОСТ 5542-87).</w:t>
      </w:r>
    </w:p>
    <w:p w:rsidR="00710163" w:rsidRPr="001617B8" w:rsidRDefault="00710163" w:rsidP="004E02FF">
      <w:pPr>
        <w:pStyle w:val="a8"/>
        <w:numPr>
          <w:ilvl w:val="0"/>
          <w:numId w:val="9"/>
        </w:numPr>
        <w:ind w:left="709" w:firstLine="11"/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DF085E" w:rsidRPr="001617B8" w:rsidRDefault="00DF085E" w:rsidP="004E02FF">
      <w:pPr>
        <w:pStyle w:val="a8"/>
        <w:numPr>
          <w:ilvl w:val="0"/>
          <w:numId w:val="7"/>
        </w:numPr>
        <w:jc w:val="both"/>
        <w:rPr>
          <w:color w:val="000000"/>
          <w:lang w:val="uk-UA"/>
        </w:rPr>
      </w:pPr>
      <w:r w:rsidRPr="001617B8">
        <w:rPr>
          <w:color w:val="000000"/>
          <w:lang w:val="uk-UA"/>
        </w:rPr>
        <w:t>Інші терміни використовуються у значенні, наведеному в Законі України «Про ринок природного газу».</w:t>
      </w:r>
    </w:p>
    <w:sectPr w:rsidR="00DF085E" w:rsidRPr="001617B8" w:rsidSect="005F7B7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0D" w:rsidRDefault="00A31C0D" w:rsidP="005D1B68">
      <w:r>
        <w:separator/>
      </w:r>
    </w:p>
  </w:endnote>
  <w:endnote w:type="continuationSeparator" w:id="1">
    <w:p w:rsidR="00A31C0D" w:rsidRDefault="00A31C0D" w:rsidP="005D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0D" w:rsidRDefault="00A31C0D" w:rsidP="005D1B68">
      <w:r>
        <w:separator/>
      </w:r>
    </w:p>
  </w:footnote>
  <w:footnote w:type="continuationSeparator" w:id="1">
    <w:p w:rsidR="00A31C0D" w:rsidRDefault="00A31C0D" w:rsidP="005D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1068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0F795A6D"/>
    <w:multiLevelType w:val="hybridMultilevel"/>
    <w:tmpl w:val="94D2BE64"/>
    <w:lvl w:ilvl="0" w:tplc="E0D63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4E7F"/>
    <w:multiLevelType w:val="hybridMultilevel"/>
    <w:tmpl w:val="802CB07C"/>
    <w:lvl w:ilvl="0" w:tplc="3AF40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49D"/>
    <w:multiLevelType w:val="hybridMultilevel"/>
    <w:tmpl w:val="456C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044D"/>
    <w:multiLevelType w:val="hybridMultilevel"/>
    <w:tmpl w:val="21CAC088"/>
    <w:lvl w:ilvl="0" w:tplc="21A4F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D55BA"/>
    <w:multiLevelType w:val="hybridMultilevel"/>
    <w:tmpl w:val="50D2EBC6"/>
    <w:lvl w:ilvl="0" w:tplc="97A62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43C1E"/>
    <w:multiLevelType w:val="hybridMultilevel"/>
    <w:tmpl w:val="802CB07C"/>
    <w:lvl w:ilvl="0" w:tplc="3AF40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F6C"/>
    <w:multiLevelType w:val="hybridMultilevel"/>
    <w:tmpl w:val="1D687A8E"/>
    <w:lvl w:ilvl="0" w:tplc="18A0FFE8">
      <w:start w:val="6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5DBE18D2"/>
    <w:multiLevelType w:val="hybridMultilevel"/>
    <w:tmpl w:val="604CDD34"/>
    <w:lvl w:ilvl="0" w:tplc="7AC8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74F3E"/>
    <w:multiLevelType w:val="hybridMultilevel"/>
    <w:tmpl w:val="EE30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C781A"/>
    <w:multiLevelType w:val="hybridMultilevel"/>
    <w:tmpl w:val="B33A5D10"/>
    <w:lvl w:ilvl="0" w:tplc="8A149AD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75034E87"/>
    <w:multiLevelType w:val="hybridMultilevel"/>
    <w:tmpl w:val="23ECA110"/>
    <w:lvl w:ilvl="0" w:tplc="7AEC2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0B3"/>
    <w:rsid w:val="00035709"/>
    <w:rsid w:val="00045D10"/>
    <w:rsid w:val="00076526"/>
    <w:rsid w:val="00097126"/>
    <w:rsid w:val="000E3CCC"/>
    <w:rsid w:val="000E487F"/>
    <w:rsid w:val="000F4350"/>
    <w:rsid w:val="000F64EF"/>
    <w:rsid w:val="00112DA6"/>
    <w:rsid w:val="0013666C"/>
    <w:rsid w:val="00142318"/>
    <w:rsid w:val="00152F83"/>
    <w:rsid w:val="001617B8"/>
    <w:rsid w:val="00194A10"/>
    <w:rsid w:val="001B096B"/>
    <w:rsid w:val="001D0498"/>
    <w:rsid w:val="001E0180"/>
    <w:rsid w:val="001E4DCA"/>
    <w:rsid w:val="001E551A"/>
    <w:rsid w:val="001E71C4"/>
    <w:rsid w:val="00206A28"/>
    <w:rsid w:val="00211D4F"/>
    <w:rsid w:val="0026011A"/>
    <w:rsid w:val="00295A83"/>
    <w:rsid w:val="00295E2D"/>
    <w:rsid w:val="002A0C2E"/>
    <w:rsid w:val="002B2894"/>
    <w:rsid w:val="002C460C"/>
    <w:rsid w:val="002E40B3"/>
    <w:rsid w:val="00322353"/>
    <w:rsid w:val="003525C3"/>
    <w:rsid w:val="00364431"/>
    <w:rsid w:val="00365874"/>
    <w:rsid w:val="00394E39"/>
    <w:rsid w:val="003E1B29"/>
    <w:rsid w:val="00404766"/>
    <w:rsid w:val="004167D0"/>
    <w:rsid w:val="00436E72"/>
    <w:rsid w:val="004447E0"/>
    <w:rsid w:val="004619A0"/>
    <w:rsid w:val="0046669D"/>
    <w:rsid w:val="00470CFC"/>
    <w:rsid w:val="004967DC"/>
    <w:rsid w:val="004A560E"/>
    <w:rsid w:val="004C7483"/>
    <w:rsid w:val="004E02FF"/>
    <w:rsid w:val="00512EF4"/>
    <w:rsid w:val="00522FD5"/>
    <w:rsid w:val="00537B78"/>
    <w:rsid w:val="00552039"/>
    <w:rsid w:val="00561172"/>
    <w:rsid w:val="00563985"/>
    <w:rsid w:val="00565E30"/>
    <w:rsid w:val="00566CAA"/>
    <w:rsid w:val="00575E65"/>
    <w:rsid w:val="005B07A7"/>
    <w:rsid w:val="005D1B68"/>
    <w:rsid w:val="005F7B75"/>
    <w:rsid w:val="006357CC"/>
    <w:rsid w:val="00645C63"/>
    <w:rsid w:val="00656B9C"/>
    <w:rsid w:val="00664C55"/>
    <w:rsid w:val="006676AD"/>
    <w:rsid w:val="006806B5"/>
    <w:rsid w:val="006A77D3"/>
    <w:rsid w:val="006B2A2C"/>
    <w:rsid w:val="006B510B"/>
    <w:rsid w:val="006C27DC"/>
    <w:rsid w:val="006F7E5A"/>
    <w:rsid w:val="00703DB9"/>
    <w:rsid w:val="00710163"/>
    <w:rsid w:val="00722924"/>
    <w:rsid w:val="00746B6B"/>
    <w:rsid w:val="00756583"/>
    <w:rsid w:val="00762E73"/>
    <w:rsid w:val="007814A3"/>
    <w:rsid w:val="007B697B"/>
    <w:rsid w:val="007F2128"/>
    <w:rsid w:val="00831063"/>
    <w:rsid w:val="00861B55"/>
    <w:rsid w:val="00881AB5"/>
    <w:rsid w:val="008D13EF"/>
    <w:rsid w:val="008F67A9"/>
    <w:rsid w:val="00921720"/>
    <w:rsid w:val="00934181"/>
    <w:rsid w:val="00951515"/>
    <w:rsid w:val="00981D04"/>
    <w:rsid w:val="009900E7"/>
    <w:rsid w:val="0099021E"/>
    <w:rsid w:val="00996B4B"/>
    <w:rsid w:val="009B5F4F"/>
    <w:rsid w:val="00A01980"/>
    <w:rsid w:val="00A05023"/>
    <w:rsid w:val="00A0657B"/>
    <w:rsid w:val="00A12202"/>
    <w:rsid w:val="00A15D36"/>
    <w:rsid w:val="00A31C0D"/>
    <w:rsid w:val="00A41F85"/>
    <w:rsid w:val="00A45C84"/>
    <w:rsid w:val="00A6786B"/>
    <w:rsid w:val="00A760BC"/>
    <w:rsid w:val="00AA10AA"/>
    <w:rsid w:val="00AA1EC3"/>
    <w:rsid w:val="00AC0BBF"/>
    <w:rsid w:val="00AC20B2"/>
    <w:rsid w:val="00AC6C07"/>
    <w:rsid w:val="00AD07F2"/>
    <w:rsid w:val="00AD088C"/>
    <w:rsid w:val="00B07146"/>
    <w:rsid w:val="00B13A77"/>
    <w:rsid w:val="00B17DD7"/>
    <w:rsid w:val="00B63672"/>
    <w:rsid w:val="00B810AD"/>
    <w:rsid w:val="00BA4F7D"/>
    <w:rsid w:val="00BC395D"/>
    <w:rsid w:val="00BD468B"/>
    <w:rsid w:val="00BE0781"/>
    <w:rsid w:val="00C22481"/>
    <w:rsid w:val="00C274B8"/>
    <w:rsid w:val="00C30E71"/>
    <w:rsid w:val="00C450C8"/>
    <w:rsid w:val="00C749CA"/>
    <w:rsid w:val="00C7506F"/>
    <w:rsid w:val="00C81DB6"/>
    <w:rsid w:val="00CF656F"/>
    <w:rsid w:val="00D27C5B"/>
    <w:rsid w:val="00D60C76"/>
    <w:rsid w:val="00D630D0"/>
    <w:rsid w:val="00D7072A"/>
    <w:rsid w:val="00D82FF3"/>
    <w:rsid w:val="00D8412D"/>
    <w:rsid w:val="00DA1EEE"/>
    <w:rsid w:val="00DD0340"/>
    <w:rsid w:val="00DD34CE"/>
    <w:rsid w:val="00DF085E"/>
    <w:rsid w:val="00DF4695"/>
    <w:rsid w:val="00E07D9A"/>
    <w:rsid w:val="00E07FF1"/>
    <w:rsid w:val="00E17B2B"/>
    <w:rsid w:val="00E2004B"/>
    <w:rsid w:val="00E250CE"/>
    <w:rsid w:val="00E706EC"/>
    <w:rsid w:val="00E7562E"/>
    <w:rsid w:val="00EA0CCD"/>
    <w:rsid w:val="00EA2A49"/>
    <w:rsid w:val="00F23483"/>
    <w:rsid w:val="00F3018F"/>
    <w:rsid w:val="00F319CB"/>
    <w:rsid w:val="00F444A4"/>
    <w:rsid w:val="00F504D4"/>
    <w:rsid w:val="00F64F4F"/>
    <w:rsid w:val="00F85649"/>
    <w:rsid w:val="00FB2E1D"/>
    <w:rsid w:val="00FB774C"/>
    <w:rsid w:val="00FC603C"/>
    <w:rsid w:val="00FD32E8"/>
    <w:rsid w:val="00FD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DD34CE"/>
    <w:pPr>
      <w:widowControl w:val="0"/>
      <w:autoSpaceDE w:val="0"/>
      <w:autoSpaceDN w:val="0"/>
      <w:adjustRightInd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981D04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3">
    <w:name w:val="header"/>
    <w:basedOn w:val="a"/>
    <w:link w:val="a4"/>
    <w:uiPriority w:val="99"/>
    <w:unhideWhenUsed/>
    <w:rsid w:val="005D1B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B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D1B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B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rsid w:val="007B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47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34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F8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49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customStyle="1" w:styleId="21">
    <w:name w:val="Без интервала2"/>
    <w:rsid w:val="00C2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AA1EC3"/>
    <w:pPr>
      <w:suppressAutoHyphens/>
      <w:spacing w:before="280" w:after="280"/>
    </w:pPr>
    <w:rPr>
      <w:lang w:eastAsia="ar-SA"/>
    </w:rPr>
  </w:style>
  <w:style w:type="paragraph" w:customStyle="1" w:styleId="10">
    <w:name w:val="Знак Знак1 Знак Знак Знак"/>
    <w:basedOn w:val="a"/>
    <w:next w:val="a"/>
    <w:rsid w:val="00AA1E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  <w:rsid w:val="00E250CE"/>
  </w:style>
  <w:style w:type="paragraph" w:customStyle="1" w:styleId="3">
    <w:name w:val="Без интервала3"/>
    <w:rsid w:val="00E25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BE0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8944-FB73-4ECF-A9FB-63C73209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14</cp:revision>
  <cp:lastPrinted>2019-11-12T17:27:00Z</cp:lastPrinted>
  <dcterms:created xsi:type="dcterms:W3CDTF">2020-12-01T12:54:00Z</dcterms:created>
  <dcterms:modified xsi:type="dcterms:W3CDTF">2022-09-29T06:39:00Z</dcterms:modified>
  <cp:category/>
</cp:coreProperties>
</file>