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176" w:rsidRPr="00A74EBD" w:rsidRDefault="00784176" w:rsidP="00784176">
      <w:pPr>
        <w:suppressAutoHyphens w:val="0"/>
        <w:spacing w:after="0" w:line="240" w:lineRule="auto"/>
        <w:jc w:val="right"/>
        <w:rPr>
          <w:b/>
          <w:sz w:val="22"/>
          <w:szCs w:val="22"/>
          <w:lang w:val="uk-UA"/>
        </w:rPr>
      </w:pPr>
      <w:r w:rsidRPr="00A74EBD">
        <w:rPr>
          <w:b/>
          <w:color w:val="00000A"/>
          <w:sz w:val="22"/>
          <w:szCs w:val="22"/>
          <w:lang w:val="uk-UA"/>
        </w:rPr>
        <w:t>ДОДАТОК №2</w:t>
      </w:r>
    </w:p>
    <w:p w:rsidR="00784176" w:rsidRPr="00A74EBD" w:rsidRDefault="00784176" w:rsidP="00784176">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784176" w:rsidRPr="00A74EBD" w:rsidRDefault="00784176" w:rsidP="00784176">
      <w:pPr>
        <w:suppressAutoHyphens w:val="0"/>
        <w:spacing w:after="0" w:line="240" w:lineRule="auto"/>
        <w:jc w:val="center"/>
        <w:rPr>
          <w:color w:val="00000A"/>
          <w:sz w:val="22"/>
          <w:szCs w:val="22"/>
          <w:lang w:val="uk-UA"/>
        </w:rPr>
      </w:pPr>
      <w:r w:rsidRPr="00A74EBD">
        <w:rPr>
          <w:b/>
          <w:bCs/>
          <w:i/>
          <w:iCs/>
          <w:color w:val="00000A"/>
          <w:sz w:val="22"/>
          <w:szCs w:val="22"/>
          <w:shd w:val="clear" w:color="auto" w:fill="FFFFFF"/>
          <w:lang w:val="uk-UA"/>
        </w:rPr>
        <w:t>ТЕХНІЧНА СПЕЦИФІКАЦІЯ</w:t>
      </w:r>
    </w:p>
    <w:p w:rsidR="00784176" w:rsidRPr="00A74EBD" w:rsidRDefault="00784176" w:rsidP="00784176">
      <w:pPr>
        <w:suppressAutoHyphens w:val="0"/>
        <w:spacing w:after="0" w:line="240" w:lineRule="auto"/>
        <w:jc w:val="center"/>
        <w:rPr>
          <w:b/>
          <w:bCs/>
          <w:i/>
          <w:iCs/>
          <w:color w:val="000000"/>
          <w:sz w:val="22"/>
          <w:szCs w:val="22"/>
          <w:shd w:val="clear" w:color="auto" w:fill="FFFFFF"/>
          <w:lang w:val="uk-UA"/>
        </w:rPr>
      </w:pPr>
      <w:r w:rsidRPr="00A74EBD">
        <w:rPr>
          <w:b/>
          <w:bCs/>
          <w:i/>
          <w:iCs/>
          <w:color w:val="000000"/>
          <w:sz w:val="22"/>
          <w:szCs w:val="22"/>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784176" w:rsidRPr="00BB45D8" w:rsidRDefault="00784176" w:rsidP="00784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iCs/>
          <w:sz w:val="22"/>
          <w:szCs w:val="22"/>
          <w:u w:val="single"/>
          <w:lang w:val="uk-UA"/>
        </w:rPr>
      </w:pPr>
      <w:r w:rsidRPr="000A26C8">
        <w:rPr>
          <w:b/>
          <w:i/>
          <w:iCs/>
          <w:sz w:val="22"/>
          <w:szCs w:val="22"/>
          <w:u w:val="single"/>
          <w:lang w:val="uk-UA"/>
        </w:rPr>
        <w:t xml:space="preserve">33600000-6 Фармацевтична продукція Єдиний закупівельний словник ДК </w:t>
      </w:r>
      <w:r>
        <w:rPr>
          <w:b/>
          <w:i/>
          <w:iCs/>
          <w:sz w:val="22"/>
          <w:szCs w:val="22"/>
          <w:u w:val="single"/>
          <w:lang w:val="uk-UA"/>
        </w:rPr>
        <w:t xml:space="preserve">021:2015 </w:t>
      </w:r>
      <w:r w:rsidRPr="000A26C8">
        <w:rPr>
          <w:b/>
          <w:i/>
          <w:iCs/>
          <w:sz w:val="22"/>
          <w:szCs w:val="22"/>
          <w:u w:val="single"/>
          <w:lang w:val="uk-UA"/>
        </w:rPr>
        <w:t>(</w:t>
      </w:r>
      <w:r w:rsidRPr="00C50F3B">
        <w:rPr>
          <w:b/>
          <w:i/>
          <w:iCs/>
          <w:sz w:val="22"/>
          <w:szCs w:val="22"/>
          <w:u w:val="single"/>
          <w:lang w:val="uk-UA"/>
        </w:rPr>
        <w:t>АРИТМІЛ</w:t>
      </w:r>
      <w:r>
        <w:rPr>
          <w:b/>
          <w:i/>
          <w:iCs/>
          <w:sz w:val="22"/>
          <w:szCs w:val="22"/>
          <w:u w:val="single"/>
          <w:lang w:val="uk-UA"/>
        </w:rPr>
        <w:t xml:space="preserve"> (Amiodarone); </w:t>
      </w:r>
      <w:r w:rsidRPr="00C50F3B">
        <w:rPr>
          <w:b/>
          <w:i/>
          <w:iCs/>
          <w:sz w:val="22"/>
          <w:szCs w:val="22"/>
          <w:u w:val="single"/>
          <w:lang w:val="uk-UA"/>
        </w:rPr>
        <w:t>АМЛОДИПІН</w:t>
      </w:r>
      <w:r>
        <w:rPr>
          <w:b/>
          <w:i/>
          <w:iCs/>
          <w:sz w:val="22"/>
          <w:szCs w:val="22"/>
          <w:u w:val="single"/>
          <w:lang w:val="uk-UA"/>
        </w:rPr>
        <w:t xml:space="preserve"> (</w:t>
      </w:r>
      <w:r w:rsidRPr="00C50F3B">
        <w:rPr>
          <w:b/>
          <w:i/>
          <w:iCs/>
          <w:sz w:val="22"/>
          <w:szCs w:val="22"/>
          <w:u w:val="single"/>
          <w:lang w:val="uk-UA"/>
        </w:rPr>
        <w:t>Amlodipine</w:t>
      </w:r>
      <w:r>
        <w:rPr>
          <w:b/>
          <w:i/>
          <w:iCs/>
          <w:sz w:val="22"/>
          <w:szCs w:val="22"/>
          <w:u w:val="single"/>
          <w:lang w:val="uk-UA"/>
        </w:rPr>
        <w:t xml:space="preserve">); </w:t>
      </w:r>
      <w:r w:rsidRPr="00C50F3B">
        <w:rPr>
          <w:b/>
          <w:i/>
          <w:iCs/>
          <w:sz w:val="22"/>
          <w:szCs w:val="22"/>
          <w:u w:val="single"/>
          <w:lang w:val="uk-UA"/>
        </w:rPr>
        <w:t>АНАЛЬГІН</w:t>
      </w:r>
      <w:r>
        <w:rPr>
          <w:b/>
          <w:i/>
          <w:iCs/>
          <w:sz w:val="22"/>
          <w:szCs w:val="22"/>
          <w:u w:val="single"/>
          <w:lang w:val="uk-UA"/>
        </w:rPr>
        <w:t xml:space="preserve"> (</w:t>
      </w:r>
      <w:r w:rsidRPr="00C50F3B">
        <w:rPr>
          <w:b/>
          <w:i/>
          <w:iCs/>
          <w:sz w:val="22"/>
          <w:szCs w:val="22"/>
          <w:u w:val="single"/>
          <w:lang w:val="uk-UA"/>
        </w:rPr>
        <w:t>Metamizole sodium</w:t>
      </w:r>
      <w:r>
        <w:rPr>
          <w:b/>
          <w:i/>
          <w:iCs/>
          <w:sz w:val="22"/>
          <w:szCs w:val="22"/>
          <w:u w:val="single"/>
          <w:lang w:val="uk-UA"/>
        </w:rPr>
        <w:t xml:space="preserve">); </w:t>
      </w:r>
      <w:r w:rsidRPr="00C50F3B">
        <w:rPr>
          <w:b/>
          <w:i/>
          <w:iCs/>
          <w:sz w:val="22"/>
          <w:szCs w:val="22"/>
          <w:u w:val="single"/>
          <w:lang w:val="uk-UA"/>
        </w:rPr>
        <w:t>ДЕКСАМЕТАЗОН</w:t>
      </w:r>
      <w:r>
        <w:rPr>
          <w:b/>
          <w:i/>
          <w:iCs/>
          <w:sz w:val="22"/>
          <w:szCs w:val="22"/>
          <w:u w:val="single"/>
          <w:lang w:val="uk-UA"/>
        </w:rPr>
        <w:t xml:space="preserve"> </w:t>
      </w:r>
      <w:r>
        <w:rPr>
          <w:b/>
          <w:i/>
          <w:iCs/>
          <w:sz w:val="22"/>
          <w:szCs w:val="22"/>
          <w:u w:val="single"/>
          <w:lang w:val="uk-UA"/>
        </w:rPr>
        <w:t>(</w:t>
      </w:r>
      <w:r w:rsidRPr="00C50F3B">
        <w:rPr>
          <w:b/>
          <w:i/>
          <w:iCs/>
          <w:sz w:val="22"/>
          <w:szCs w:val="22"/>
          <w:u w:val="single"/>
          <w:lang w:val="uk-UA"/>
        </w:rPr>
        <w:t>Dexamethasone</w:t>
      </w:r>
      <w:r>
        <w:rPr>
          <w:b/>
          <w:i/>
          <w:iCs/>
          <w:sz w:val="22"/>
          <w:szCs w:val="22"/>
          <w:u w:val="single"/>
          <w:lang w:val="uk-UA"/>
        </w:rPr>
        <w:t xml:space="preserve">); </w:t>
      </w:r>
      <w:r w:rsidRPr="00C50F3B">
        <w:rPr>
          <w:b/>
          <w:i/>
          <w:iCs/>
          <w:sz w:val="22"/>
          <w:szCs w:val="22"/>
          <w:u w:val="single"/>
          <w:lang w:val="uk-UA"/>
        </w:rPr>
        <w:t>АТРОПІН</w:t>
      </w:r>
      <w:r>
        <w:rPr>
          <w:b/>
          <w:i/>
          <w:iCs/>
          <w:sz w:val="22"/>
          <w:szCs w:val="22"/>
          <w:u w:val="single"/>
          <w:lang w:val="uk-UA"/>
        </w:rPr>
        <w:t xml:space="preserve"> </w:t>
      </w:r>
      <w:r>
        <w:rPr>
          <w:b/>
          <w:i/>
          <w:iCs/>
          <w:sz w:val="22"/>
          <w:szCs w:val="22"/>
          <w:u w:val="single"/>
          <w:lang w:val="uk-UA"/>
        </w:rPr>
        <w:t>(</w:t>
      </w:r>
      <w:r w:rsidRPr="00C50F3B">
        <w:rPr>
          <w:b/>
          <w:i/>
          <w:iCs/>
          <w:sz w:val="22"/>
          <w:szCs w:val="22"/>
          <w:u w:val="single"/>
          <w:lang w:val="uk-UA"/>
        </w:rPr>
        <w:t>Atropine</w:t>
      </w:r>
      <w:r>
        <w:rPr>
          <w:b/>
          <w:i/>
          <w:iCs/>
          <w:sz w:val="22"/>
          <w:szCs w:val="22"/>
          <w:u w:val="single"/>
          <w:lang w:val="uk-UA"/>
        </w:rPr>
        <w:t xml:space="preserve">); </w:t>
      </w:r>
      <w:r w:rsidRPr="00C50F3B">
        <w:rPr>
          <w:b/>
          <w:i/>
          <w:iCs/>
          <w:sz w:val="22"/>
          <w:szCs w:val="22"/>
          <w:u w:val="single"/>
          <w:lang w:val="uk-UA"/>
        </w:rPr>
        <w:t>СУЛЬФАЦИЛ</w:t>
      </w:r>
      <w:r w:rsidRPr="0091339D">
        <w:rPr>
          <w:b/>
          <w:i/>
          <w:iCs/>
          <w:sz w:val="22"/>
          <w:szCs w:val="22"/>
          <w:u w:val="single"/>
          <w:lang w:val="uk-UA"/>
        </w:rPr>
        <w:t xml:space="preserve"> </w:t>
      </w:r>
      <w:r>
        <w:rPr>
          <w:b/>
          <w:i/>
          <w:iCs/>
          <w:sz w:val="22"/>
          <w:szCs w:val="22"/>
          <w:u w:val="single"/>
          <w:lang w:val="uk-UA"/>
        </w:rPr>
        <w:t>(</w:t>
      </w:r>
      <w:r w:rsidRPr="00C50F3B">
        <w:rPr>
          <w:b/>
          <w:i/>
          <w:iCs/>
          <w:sz w:val="22"/>
          <w:szCs w:val="22"/>
          <w:u w:val="single"/>
          <w:lang w:val="uk-UA"/>
        </w:rPr>
        <w:t>Sulfacetamide</w:t>
      </w:r>
      <w:r>
        <w:rPr>
          <w:b/>
          <w:i/>
          <w:iCs/>
          <w:sz w:val="22"/>
          <w:szCs w:val="22"/>
          <w:u w:val="single"/>
          <w:lang w:val="uk-UA"/>
        </w:rPr>
        <w:t xml:space="preserve">); </w:t>
      </w:r>
      <w:r w:rsidRPr="00C50F3B">
        <w:rPr>
          <w:b/>
          <w:i/>
          <w:iCs/>
          <w:sz w:val="22"/>
          <w:szCs w:val="22"/>
          <w:u w:val="single"/>
          <w:lang w:val="uk-UA"/>
        </w:rPr>
        <w:t>БІСОПРОЛ</w:t>
      </w:r>
      <w:r>
        <w:rPr>
          <w:b/>
          <w:i/>
          <w:iCs/>
          <w:sz w:val="22"/>
          <w:szCs w:val="22"/>
          <w:u w:val="single"/>
          <w:lang w:val="uk-UA"/>
        </w:rPr>
        <w:t xml:space="preserve"> (</w:t>
      </w:r>
      <w:r w:rsidRPr="00C50F3B">
        <w:rPr>
          <w:b/>
          <w:i/>
          <w:iCs/>
          <w:sz w:val="22"/>
          <w:szCs w:val="22"/>
          <w:u w:val="single"/>
          <w:lang w:val="uk-UA"/>
        </w:rPr>
        <w:t>Bisoprolol</w:t>
      </w:r>
      <w:r>
        <w:rPr>
          <w:b/>
          <w:i/>
          <w:iCs/>
          <w:sz w:val="22"/>
          <w:szCs w:val="22"/>
          <w:u w:val="single"/>
          <w:lang w:val="uk-UA"/>
        </w:rPr>
        <w:t>);</w:t>
      </w:r>
      <w:r w:rsidRPr="00C50F3B">
        <w:rPr>
          <w:b/>
          <w:i/>
          <w:iCs/>
          <w:sz w:val="22"/>
          <w:szCs w:val="22"/>
          <w:u w:val="single"/>
          <w:lang w:val="uk-UA"/>
        </w:rPr>
        <w:t>ВЕРАПАМІЛ</w:t>
      </w:r>
      <w:r>
        <w:rPr>
          <w:b/>
          <w:i/>
          <w:iCs/>
          <w:sz w:val="22"/>
          <w:szCs w:val="22"/>
          <w:u w:val="single"/>
          <w:lang w:val="uk-UA"/>
        </w:rPr>
        <w:t xml:space="preserve"> </w:t>
      </w:r>
      <w:r>
        <w:rPr>
          <w:b/>
          <w:i/>
          <w:iCs/>
          <w:sz w:val="22"/>
          <w:szCs w:val="22"/>
          <w:u w:val="single"/>
          <w:lang w:val="uk-UA"/>
        </w:rPr>
        <w:t>(</w:t>
      </w:r>
      <w:r w:rsidRPr="00C50F3B">
        <w:rPr>
          <w:b/>
          <w:i/>
          <w:iCs/>
          <w:sz w:val="22"/>
          <w:szCs w:val="22"/>
          <w:u w:val="single"/>
          <w:lang w:val="uk-UA"/>
        </w:rPr>
        <w:t>Verapamil</w:t>
      </w:r>
      <w:r>
        <w:rPr>
          <w:b/>
          <w:i/>
          <w:iCs/>
          <w:sz w:val="22"/>
          <w:szCs w:val="22"/>
          <w:u w:val="single"/>
          <w:lang w:val="uk-UA"/>
        </w:rPr>
        <w:t xml:space="preserve">); </w:t>
      </w:r>
      <w:r w:rsidRPr="00C50F3B">
        <w:rPr>
          <w:b/>
          <w:i/>
          <w:iCs/>
          <w:sz w:val="22"/>
          <w:szCs w:val="22"/>
          <w:u w:val="single"/>
          <w:lang w:val="uk-UA"/>
        </w:rPr>
        <w:t>ВЕРАПАМІЛ</w:t>
      </w:r>
      <w:r>
        <w:rPr>
          <w:b/>
          <w:i/>
          <w:iCs/>
          <w:sz w:val="22"/>
          <w:szCs w:val="22"/>
          <w:u w:val="single"/>
          <w:lang w:val="uk-UA"/>
        </w:rPr>
        <w:t xml:space="preserve"> (</w:t>
      </w:r>
      <w:r w:rsidRPr="00C50F3B">
        <w:rPr>
          <w:b/>
          <w:i/>
          <w:iCs/>
          <w:sz w:val="22"/>
          <w:szCs w:val="22"/>
          <w:u w:val="single"/>
          <w:lang w:val="uk-UA"/>
        </w:rPr>
        <w:t>Verapamil</w:t>
      </w:r>
      <w:r>
        <w:rPr>
          <w:b/>
          <w:i/>
          <w:iCs/>
          <w:sz w:val="22"/>
          <w:szCs w:val="22"/>
          <w:u w:val="single"/>
          <w:lang w:val="uk-UA"/>
        </w:rPr>
        <w:t xml:space="preserve">); </w:t>
      </w:r>
      <w:r w:rsidRPr="00C50F3B">
        <w:rPr>
          <w:b/>
          <w:i/>
          <w:iCs/>
          <w:sz w:val="22"/>
          <w:szCs w:val="22"/>
          <w:u w:val="single"/>
          <w:lang w:val="uk-UA"/>
        </w:rPr>
        <w:t>ГЕПАРИН</w:t>
      </w:r>
      <w:r>
        <w:rPr>
          <w:b/>
          <w:i/>
          <w:iCs/>
          <w:sz w:val="22"/>
          <w:szCs w:val="22"/>
          <w:u w:val="single"/>
          <w:lang w:val="uk-UA"/>
        </w:rPr>
        <w:t xml:space="preserve"> (</w:t>
      </w:r>
      <w:r w:rsidRPr="00C50F3B">
        <w:rPr>
          <w:b/>
          <w:i/>
          <w:iCs/>
          <w:sz w:val="22"/>
          <w:szCs w:val="22"/>
          <w:u w:val="single"/>
          <w:lang w:val="uk-UA"/>
        </w:rPr>
        <w:t>Heparin</w:t>
      </w:r>
      <w:r>
        <w:rPr>
          <w:b/>
          <w:i/>
          <w:iCs/>
          <w:sz w:val="22"/>
          <w:szCs w:val="22"/>
          <w:u w:val="single"/>
          <w:lang w:val="uk-UA"/>
        </w:rPr>
        <w:t xml:space="preserve">); </w:t>
      </w:r>
      <w:r w:rsidRPr="00C50F3B">
        <w:rPr>
          <w:b/>
          <w:i/>
          <w:iCs/>
          <w:sz w:val="22"/>
          <w:szCs w:val="22"/>
          <w:u w:val="single"/>
          <w:lang w:val="uk-UA"/>
        </w:rPr>
        <w:t>РАФТ</w:t>
      </w:r>
      <w:r>
        <w:rPr>
          <w:b/>
          <w:i/>
          <w:iCs/>
          <w:sz w:val="22"/>
          <w:szCs w:val="22"/>
          <w:u w:val="single"/>
          <w:lang w:val="uk-UA"/>
        </w:rPr>
        <w:t xml:space="preserve"> (</w:t>
      </w:r>
      <w:r w:rsidRPr="00C50F3B">
        <w:rPr>
          <w:b/>
          <w:i/>
          <w:iCs/>
          <w:sz w:val="22"/>
          <w:szCs w:val="22"/>
          <w:u w:val="single"/>
          <w:lang w:val="uk-UA"/>
        </w:rPr>
        <w:t>Dexamethasone</w:t>
      </w:r>
      <w:r>
        <w:rPr>
          <w:b/>
          <w:i/>
          <w:iCs/>
          <w:sz w:val="22"/>
          <w:szCs w:val="22"/>
          <w:u w:val="single"/>
          <w:lang w:val="uk-UA"/>
        </w:rPr>
        <w:t xml:space="preserve">); </w:t>
      </w:r>
      <w:r w:rsidRPr="00C50F3B">
        <w:rPr>
          <w:b/>
          <w:i/>
          <w:iCs/>
          <w:sz w:val="22"/>
          <w:szCs w:val="22"/>
          <w:u w:val="single"/>
          <w:lang w:val="uk-UA"/>
        </w:rPr>
        <w:t>ГЛЮКОЗА</w:t>
      </w:r>
      <w:r>
        <w:rPr>
          <w:b/>
          <w:i/>
          <w:iCs/>
          <w:sz w:val="22"/>
          <w:szCs w:val="22"/>
          <w:u w:val="single"/>
          <w:lang w:val="uk-UA"/>
        </w:rPr>
        <w:t xml:space="preserve"> (</w:t>
      </w:r>
      <w:r w:rsidRPr="00C50F3B">
        <w:rPr>
          <w:b/>
          <w:i/>
          <w:iCs/>
          <w:sz w:val="22"/>
          <w:szCs w:val="22"/>
          <w:u w:val="single"/>
          <w:lang w:val="uk-UA"/>
        </w:rPr>
        <w:t>Glucose</w:t>
      </w:r>
      <w:r>
        <w:rPr>
          <w:b/>
          <w:i/>
          <w:iCs/>
          <w:sz w:val="22"/>
          <w:szCs w:val="22"/>
          <w:u w:val="single"/>
          <w:lang w:val="uk-UA"/>
        </w:rPr>
        <w:t xml:space="preserve">); </w:t>
      </w:r>
      <w:r w:rsidRPr="00C50F3B">
        <w:rPr>
          <w:b/>
          <w:i/>
          <w:iCs/>
          <w:sz w:val="22"/>
          <w:szCs w:val="22"/>
          <w:u w:val="single"/>
          <w:lang w:val="uk-UA"/>
        </w:rPr>
        <w:t>ДИКЛОФЕНАК</w:t>
      </w:r>
      <w:r>
        <w:rPr>
          <w:b/>
          <w:i/>
          <w:iCs/>
          <w:sz w:val="22"/>
          <w:szCs w:val="22"/>
          <w:u w:val="single"/>
          <w:lang w:val="uk-UA"/>
        </w:rPr>
        <w:t xml:space="preserve"> </w:t>
      </w:r>
      <w:r>
        <w:rPr>
          <w:b/>
          <w:i/>
          <w:iCs/>
          <w:sz w:val="22"/>
          <w:szCs w:val="22"/>
          <w:u w:val="single"/>
          <w:lang w:val="uk-UA"/>
        </w:rPr>
        <w:t>(</w:t>
      </w:r>
      <w:r w:rsidRPr="00C50F3B">
        <w:rPr>
          <w:b/>
          <w:i/>
          <w:iCs/>
          <w:sz w:val="22"/>
          <w:szCs w:val="22"/>
          <w:u w:val="single"/>
          <w:lang w:val="uk-UA"/>
        </w:rPr>
        <w:t>Diclofenac</w:t>
      </w:r>
      <w:r>
        <w:rPr>
          <w:b/>
          <w:i/>
          <w:iCs/>
          <w:sz w:val="22"/>
          <w:szCs w:val="22"/>
          <w:u w:val="single"/>
          <w:lang w:val="uk-UA"/>
        </w:rPr>
        <w:t xml:space="preserve">); </w:t>
      </w:r>
      <w:r w:rsidRPr="00C50F3B">
        <w:rPr>
          <w:b/>
          <w:i/>
          <w:iCs/>
          <w:sz w:val="22"/>
          <w:szCs w:val="22"/>
          <w:u w:val="single"/>
          <w:lang w:val="uk-UA"/>
        </w:rPr>
        <w:t>ДОФАМІН</w:t>
      </w:r>
      <w:r>
        <w:rPr>
          <w:b/>
          <w:i/>
          <w:iCs/>
          <w:sz w:val="22"/>
          <w:szCs w:val="22"/>
          <w:u w:val="single"/>
          <w:lang w:val="uk-UA"/>
        </w:rPr>
        <w:t xml:space="preserve"> (</w:t>
      </w:r>
      <w:r w:rsidRPr="00C50F3B">
        <w:rPr>
          <w:b/>
          <w:i/>
          <w:iCs/>
          <w:sz w:val="22"/>
          <w:szCs w:val="22"/>
          <w:u w:val="single"/>
          <w:lang w:val="uk-UA"/>
        </w:rPr>
        <w:t>Dopamine</w:t>
      </w:r>
      <w:r>
        <w:rPr>
          <w:b/>
          <w:i/>
          <w:iCs/>
          <w:sz w:val="22"/>
          <w:szCs w:val="22"/>
          <w:u w:val="single"/>
          <w:lang w:val="uk-UA"/>
        </w:rPr>
        <w:t xml:space="preserve">); </w:t>
      </w:r>
      <w:r w:rsidRPr="00C50F3B">
        <w:rPr>
          <w:b/>
          <w:i/>
          <w:iCs/>
          <w:sz w:val="22"/>
          <w:szCs w:val="22"/>
          <w:u w:val="single"/>
          <w:lang w:val="uk-UA"/>
        </w:rPr>
        <w:t>ДРОТАВЕРИН</w:t>
      </w:r>
      <w:r>
        <w:rPr>
          <w:b/>
          <w:i/>
          <w:iCs/>
          <w:sz w:val="22"/>
          <w:szCs w:val="22"/>
          <w:u w:val="single"/>
          <w:lang w:val="uk-UA"/>
        </w:rPr>
        <w:t xml:space="preserve">  (Drotaverine); </w:t>
      </w:r>
      <w:r w:rsidRPr="00C50F3B">
        <w:rPr>
          <w:b/>
          <w:i/>
          <w:iCs/>
          <w:sz w:val="22"/>
          <w:szCs w:val="22"/>
          <w:u w:val="single"/>
          <w:lang w:val="uk-UA"/>
        </w:rPr>
        <w:t>ЕНАЛАПРИЛ</w:t>
      </w:r>
      <w:r w:rsidRPr="0091339D">
        <w:rPr>
          <w:b/>
          <w:i/>
          <w:iCs/>
          <w:sz w:val="22"/>
          <w:szCs w:val="22"/>
          <w:u w:val="single"/>
          <w:lang w:val="uk-UA"/>
        </w:rPr>
        <w:t xml:space="preserve"> </w:t>
      </w:r>
      <w:r w:rsidRPr="00C50F3B">
        <w:rPr>
          <w:b/>
          <w:i/>
          <w:iCs/>
          <w:sz w:val="22"/>
          <w:szCs w:val="22"/>
          <w:u w:val="single"/>
          <w:lang w:val="uk-UA"/>
        </w:rPr>
        <w:t>Enalapril</w:t>
      </w:r>
      <w:r>
        <w:rPr>
          <w:b/>
          <w:i/>
          <w:iCs/>
          <w:sz w:val="22"/>
          <w:szCs w:val="22"/>
          <w:u w:val="single"/>
          <w:lang w:val="uk-UA"/>
        </w:rPr>
        <w:t xml:space="preserve">); </w:t>
      </w:r>
      <w:r w:rsidRPr="00C50F3B">
        <w:rPr>
          <w:b/>
          <w:i/>
          <w:iCs/>
          <w:sz w:val="22"/>
          <w:szCs w:val="22"/>
          <w:u w:val="single"/>
          <w:lang w:val="uk-UA"/>
        </w:rPr>
        <w:t>ФЛЕНОКС</w:t>
      </w:r>
      <w:r>
        <w:rPr>
          <w:b/>
          <w:i/>
          <w:iCs/>
          <w:sz w:val="22"/>
          <w:szCs w:val="22"/>
          <w:u w:val="single"/>
          <w:lang w:val="uk-UA"/>
        </w:rPr>
        <w:t xml:space="preserve"> (</w:t>
      </w:r>
      <w:r w:rsidRPr="00C50F3B">
        <w:rPr>
          <w:b/>
          <w:i/>
          <w:iCs/>
          <w:sz w:val="22"/>
          <w:szCs w:val="22"/>
          <w:u w:val="single"/>
          <w:lang w:val="uk-UA"/>
        </w:rPr>
        <w:t>Enoxaparin</w:t>
      </w:r>
      <w:r>
        <w:rPr>
          <w:b/>
          <w:i/>
          <w:iCs/>
          <w:sz w:val="22"/>
          <w:szCs w:val="22"/>
          <w:u w:val="single"/>
          <w:lang w:val="uk-UA"/>
        </w:rPr>
        <w:t xml:space="preserve">); </w:t>
      </w:r>
      <w:r w:rsidRPr="00C50F3B">
        <w:rPr>
          <w:b/>
          <w:i/>
          <w:iCs/>
          <w:sz w:val="22"/>
          <w:szCs w:val="22"/>
          <w:u w:val="single"/>
          <w:lang w:val="uk-UA"/>
        </w:rPr>
        <w:t>ФЛЕНОКС</w:t>
      </w:r>
      <w:r>
        <w:rPr>
          <w:b/>
          <w:i/>
          <w:iCs/>
          <w:sz w:val="22"/>
          <w:szCs w:val="22"/>
          <w:u w:val="single"/>
          <w:lang w:val="uk-UA"/>
        </w:rPr>
        <w:t xml:space="preserve"> (</w:t>
      </w:r>
      <w:r w:rsidRPr="00C50F3B">
        <w:rPr>
          <w:b/>
          <w:i/>
          <w:iCs/>
          <w:sz w:val="22"/>
          <w:szCs w:val="22"/>
          <w:u w:val="single"/>
          <w:lang w:val="uk-UA"/>
        </w:rPr>
        <w:t>Enoxaparin</w:t>
      </w:r>
      <w:r>
        <w:rPr>
          <w:b/>
          <w:i/>
          <w:iCs/>
          <w:sz w:val="22"/>
          <w:szCs w:val="22"/>
          <w:u w:val="single"/>
          <w:lang w:val="uk-UA"/>
        </w:rPr>
        <w:t xml:space="preserve">); </w:t>
      </w:r>
      <w:r w:rsidRPr="00C50F3B">
        <w:rPr>
          <w:b/>
          <w:i/>
          <w:iCs/>
          <w:sz w:val="22"/>
          <w:szCs w:val="22"/>
          <w:u w:val="single"/>
          <w:lang w:val="uk-UA"/>
        </w:rPr>
        <w:t>АДРЕНАЛІН</w:t>
      </w:r>
      <w:r>
        <w:rPr>
          <w:b/>
          <w:i/>
          <w:iCs/>
          <w:sz w:val="22"/>
          <w:szCs w:val="22"/>
          <w:u w:val="single"/>
          <w:lang w:val="uk-UA"/>
        </w:rPr>
        <w:t xml:space="preserve"> </w:t>
      </w:r>
      <w:r>
        <w:rPr>
          <w:b/>
          <w:i/>
          <w:iCs/>
          <w:sz w:val="22"/>
          <w:szCs w:val="22"/>
          <w:u w:val="single"/>
          <w:lang w:val="uk-UA"/>
        </w:rPr>
        <w:t>(</w:t>
      </w:r>
      <w:r w:rsidRPr="00C50F3B">
        <w:rPr>
          <w:b/>
          <w:i/>
          <w:iCs/>
          <w:sz w:val="22"/>
          <w:szCs w:val="22"/>
          <w:u w:val="single"/>
          <w:lang w:val="uk-UA"/>
        </w:rPr>
        <w:t>Epinephrine</w:t>
      </w:r>
      <w:r>
        <w:rPr>
          <w:b/>
          <w:i/>
          <w:iCs/>
          <w:sz w:val="22"/>
          <w:szCs w:val="22"/>
          <w:u w:val="single"/>
          <w:lang w:val="uk-UA"/>
        </w:rPr>
        <w:t xml:space="preserve">); </w:t>
      </w:r>
      <w:r w:rsidRPr="00C50F3B">
        <w:rPr>
          <w:b/>
          <w:i/>
          <w:iCs/>
          <w:sz w:val="22"/>
          <w:szCs w:val="22"/>
          <w:u w:val="single"/>
          <w:lang w:val="uk-UA"/>
        </w:rPr>
        <w:t>ЦИТОМОКСАН</w:t>
      </w:r>
      <w:r>
        <w:rPr>
          <w:b/>
          <w:i/>
          <w:iCs/>
          <w:sz w:val="22"/>
          <w:szCs w:val="22"/>
          <w:u w:val="single"/>
          <w:lang w:val="uk-UA"/>
        </w:rPr>
        <w:t xml:space="preserve"> (</w:t>
      </w:r>
      <w:r w:rsidRPr="00C50F3B">
        <w:rPr>
          <w:b/>
          <w:i/>
          <w:iCs/>
          <w:sz w:val="22"/>
          <w:szCs w:val="22"/>
          <w:u w:val="single"/>
          <w:lang w:val="uk-UA"/>
        </w:rPr>
        <w:t>Moxifloxacin</w:t>
      </w:r>
      <w:r>
        <w:rPr>
          <w:b/>
          <w:i/>
          <w:iCs/>
          <w:sz w:val="22"/>
          <w:szCs w:val="22"/>
          <w:u w:val="single"/>
          <w:lang w:val="uk-UA"/>
        </w:rPr>
        <w:t xml:space="preserve">); </w:t>
      </w:r>
      <w:r w:rsidRPr="00C50F3B">
        <w:rPr>
          <w:b/>
          <w:i/>
          <w:iCs/>
          <w:sz w:val="22"/>
          <w:szCs w:val="22"/>
          <w:u w:val="single"/>
          <w:lang w:val="uk-UA"/>
        </w:rPr>
        <w:t>КАПТОПРИЛ</w:t>
      </w:r>
      <w:r w:rsidRPr="0091339D">
        <w:rPr>
          <w:b/>
          <w:i/>
          <w:iCs/>
          <w:sz w:val="22"/>
          <w:szCs w:val="22"/>
          <w:u w:val="single"/>
          <w:lang w:val="uk-UA"/>
        </w:rPr>
        <w:t xml:space="preserve"> </w:t>
      </w:r>
      <w:r>
        <w:rPr>
          <w:b/>
          <w:i/>
          <w:iCs/>
          <w:sz w:val="22"/>
          <w:szCs w:val="22"/>
          <w:u w:val="single"/>
          <w:lang w:val="uk-UA"/>
        </w:rPr>
        <w:t>(</w:t>
      </w:r>
      <w:r w:rsidRPr="00C50F3B">
        <w:rPr>
          <w:b/>
          <w:i/>
          <w:iCs/>
          <w:sz w:val="22"/>
          <w:szCs w:val="22"/>
          <w:u w:val="single"/>
          <w:lang w:val="uk-UA"/>
        </w:rPr>
        <w:t>Captopril</w:t>
      </w:r>
      <w:r>
        <w:rPr>
          <w:b/>
          <w:i/>
          <w:iCs/>
          <w:sz w:val="22"/>
          <w:szCs w:val="22"/>
          <w:u w:val="single"/>
          <w:lang w:val="uk-UA"/>
        </w:rPr>
        <w:t xml:space="preserve">); </w:t>
      </w:r>
      <w:r w:rsidRPr="00C50F3B">
        <w:rPr>
          <w:b/>
          <w:i/>
          <w:iCs/>
          <w:sz w:val="22"/>
          <w:szCs w:val="22"/>
          <w:u w:val="single"/>
          <w:lang w:val="uk-UA"/>
        </w:rPr>
        <w:t>КОРІОЛ</w:t>
      </w:r>
      <w:r>
        <w:rPr>
          <w:b/>
          <w:i/>
          <w:iCs/>
          <w:sz w:val="22"/>
          <w:szCs w:val="22"/>
          <w:u w:val="single"/>
          <w:lang w:val="uk-UA"/>
        </w:rPr>
        <w:t xml:space="preserve"> </w:t>
      </w:r>
      <w:r w:rsidRPr="00C50F3B">
        <w:rPr>
          <w:b/>
          <w:i/>
          <w:iCs/>
          <w:sz w:val="22"/>
          <w:szCs w:val="22"/>
          <w:u w:val="single"/>
          <w:lang w:val="uk-UA"/>
        </w:rPr>
        <w:t>Carvedilol</w:t>
      </w:r>
      <w:r>
        <w:rPr>
          <w:b/>
          <w:i/>
          <w:iCs/>
          <w:sz w:val="22"/>
          <w:szCs w:val="22"/>
          <w:u w:val="single"/>
          <w:lang w:val="uk-UA"/>
        </w:rPr>
        <w:t xml:space="preserve">); </w:t>
      </w:r>
      <w:r w:rsidRPr="00C50F3B">
        <w:rPr>
          <w:b/>
          <w:i/>
          <w:iCs/>
          <w:sz w:val="22"/>
          <w:szCs w:val="22"/>
          <w:u w:val="single"/>
          <w:lang w:val="uk-UA"/>
        </w:rPr>
        <w:t>КОРІОЛ</w:t>
      </w:r>
      <w:r>
        <w:rPr>
          <w:b/>
          <w:i/>
          <w:iCs/>
          <w:sz w:val="22"/>
          <w:szCs w:val="22"/>
          <w:u w:val="single"/>
          <w:lang w:val="uk-UA"/>
        </w:rPr>
        <w:t xml:space="preserve"> (</w:t>
      </w:r>
      <w:r w:rsidRPr="00C50F3B">
        <w:rPr>
          <w:b/>
          <w:i/>
          <w:iCs/>
          <w:sz w:val="22"/>
          <w:szCs w:val="22"/>
          <w:u w:val="single"/>
          <w:lang w:val="uk-UA"/>
        </w:rPr>
        <w:t>Carvedilol</w:t>
      </w:r>
      <w:r>
        <w:rPr>
          <w:b/>
          <w:i/>
          <w:iCs/>
          <w:sz w:val="22"/>
          <w:szCs w:val="22"/>
          <w:u w:val="single"/>
          <w:lang w:val="uk-UA"/>
        </w:rPr>
        <w:t xml:space="preserve">); </w:t>
      </w:r>
      <w:r w:rsidRPr="00784176">
        <w:rPr>
          <w:b/>
          <w:i/>
          <w:iCs/>
          <w:sz w:val="22"/>
          <w:szCs w:val="22"/>
          <w:u w:val="single"/>
          <w:lang w:val="uk-UA"/>
        </w:rPr>
        <w:t>КАРДІО-ДАР  (</w:t>
      </w:r>
      <w:r w:rsidRPr="00784176">
        <w:rPr>
          <w:b/>
          <w:i/>
          <w:iCs/>
          <w:sz w:val="22"/>
          <w:szCs w:val="22"/>
          <w:u w:val="single"/>
        </w:rPr>
        <w:t>Acetylsalicylic</w:t>
      </w:r>
      <w:r w:rsidRPr="00784176">
        <w:rPr>
          <w:b/>
          <w:i/>
          <w:iCs/>
          <w:sz w:val="22"/>
          <w:szCs w:val="22"/>
          <w:u w:val="single"/>
          <w:lang w:val="uk-UA"/>
        </w:rPr>
        <w:t xml:space="preserve"> </w:t>
      </w:r>
      <w:r w:rsidRPr="00784176">
        <w:rPr>
          <w:b/>
          <w:i/>
          <w:iCs/>
          <w:sz w:val="22"/>
          <w:szCs w:val="22"/>
          <w:u w:val="single"/>
        </w:rPr>
        <w:t>acid</w:t>
      </w:r>
      <w:r w:rsidRPr="00784176">
        <w:rPr>
          <w:b/>
          <w:i/>
          <w:iCs/>
          <w:sz w:val="22"/>
          <w:szCs w:val="22"/>
          <w:u w:val="single"/>
          <w:lang w:val="uk-UA"/>
        </w:rPr>
        <w:t>);</w:t>
      </w:r>
      <w:r>
        <w:rPr>
          <w:b/>
          <w:i/>
          <w:iCs/>
          <w:sz w:val="22"/>
          <w:szCs w:val="22"/>
          <w:u w:val="single"/>
          <w:lang w:val="uk-UA"/>
        </w:rPr>
        <w:t xml:space="preserve"> </w:t>
      </w:r>
      <w:r w:rsidRPr="00C50F3B">
        <w:rPr>
          <w:b/>
          <w:i/>
          <w:iCs/>
          <w:sz w:val="22"/>
          <w:szCs w:val="22"/>
          <w:u w:val="single"/>
          <w:lang w:val="uk-UA"/>
        </w:rPr>
        <w:t>ОНДАНСЕТРОН</w:t>
      </w:r>
      <w:r w:rsidRPr="0091339D">
        <w:rPr>
          <w:b/>
          <w:i/>
          <w:iCs/>
          <w:sz w:val="22"/>
          <w:szCs w:val="22"/>
          <w:u w:val="single"/>
          <w:lang w:val="uk-UA"/>
        </w:rPr>
        <w:t xml:space="preserve"> </w:t>
      </w:r>
      <w:r>
        <w:rPr>
          <w:b/>
          <w:i/>
          <w:iCs/>
          <w:sz w:val="22"/>
          <w:szCs w:val="22"/>
          <w:u w:val="single"/>
          <w:lang w:val="uk-UA"/>
        </w:rPr>
        <w:t>(</w:t>
      </w:r>
      <w:r w:rsidRPr="00C50F3B">
        <w:rPr>
          <w:b/>
          <w:i/>
          <w:iCs/>
          <w:sz w:val="22"/>
          <w:szCs w:val="22"/>
          <w:u w:val="single"/>
          <w:lang w:val="uk-UA"/>
        </w:rPr>
        <w:t>Ondansetron</w:t>
      </w:r>
      <w:r>
        <w:rPr>
          <w:b/>
          <w:i/>
          <w:iCs/>
          <w:sz w:val="22"/>
          <w:szCs w:val="22"/>
          <w:u w:val="single"/>
          <w:lang w:val="uk-UA"/>
        </w:rPr>
        <w:t xml:space="preserve">); </w:t>
      </w:r>
      <w:r w:rsidRPr="00C50F3B">
        <w:rPr>
          <w:b/>
          <w:i/>
          <w:iCs/>
          <w:sz w:val="22"/>
          <w:szCs w:val="22"/>
          <w:u w:val="single"/>
          <w:lang w:val="uk-UA"/>
        </w:rPr>
        <w:t>ЛІДОКАЇН</w:t>
      </w:r>
      <w:r>
        <w:rPr>
          <w:b/>
          <w:i/>
          <w:iCs/>
          <w:sz w:val="22"/>
          <w:szCs w:val="22"/>
          <w:u w:val="single"/>
          <w:lang w:val="uk-UA"/>
        </w:rPr>
        <w:t xml:space="preserve"> (</w:t>
      </w:r>
      <w:r w:rsidRPr="00C50F3B">
        <w:rPr>
          <w:b/>
          <w:i/>
          <w:iCs/>
          <w:sz w:val="22"/>
          <w:szCs w:val="22"/>
          <w:u w:val="single"/>
          <w:lang w:val="uk-UA"/>
        </w:rPr>
        <w:t>Lidocaine</w:t>
      </w:r>
      <w:r>
        <w:rPr>
          <w:b/>
          <w:i/>
          <w:iCs/>
          <w:sz w:val="22"/>
          <w:szCs w:val="22"/>
          <w:u w:val="single"/>
          <w:lang w:val="uk-UA"/>
        </w:rPr>
        <w:t xml:space="preserve">); </w:t>
      </w:r>
      <w:r w:rsidRPr="00C50F3B">
        <w:rPr>
          <w:b/>
          <w:i/>
          <w:iCs/>
          <w:sz w:val="22"/>
          <w:szCs w:val="22"/>
          <w:u w:val="single"/>
          <w:lang w:val="uk-UA"/>
        </w:rPr>
        <w:t>ФАРМАДИПІН</w:t>
      </w:r>
      <w:r>
        <w:rPr>
          <w:b/>
          <w:i/>
          <w:iCs/>
          <w:sz w:val="22"/>
          <w:szCs w:val="22"/>
          <w:u w:val="single"/>
          <w:lang w:val="uk-UA"/>
        </w:rPr>
        <w:t xml:space="preserve"> (</w:t>
      </w:r>
      <w:r w:rsidRPr="00C50F3B">
        <w:rPr>
          <w:b/>
          <w:i/>
          <w:iCs/>
          <w:sz w:val="22"/>
          <w:szCs w:val="22"/>
          <w:u w:val="single"/>
          <w:lang w:val="uk-UA"/>
        </w:rPr>
        <w:t>Nifedipine</w:t>
      </w:r>
      <w:r>
        <w:rPr>
          <w:b/>
          <w:i/>
          <w:iCs/>
          <w:sz w:val="22"/>
          <w:szCs w:val="22"/>
          <w:u w:val="single"/>
          <w:lang w:val="uk-UA"/>
        </w:rPr>
        <w:t xml:space="preserve">); </w:t>
      </w:r>
      <w:r w:rsidRPr="00C50F3B">
        <w:rPr>
          <w:b/>
          <w:i/>
          <w:iCs/>
          <w:sz w:val="22"/>
          <w:szCs w:val="22"/>
          <w:u w:val="single"/>
          <w:lang w:val="uk-UA"/>
        </w:rPr>
        <w:t>МАГНІЮ СУЛЬФАТ</w:t>
      </w:r>
      <w:r>
        <w:rPr>
          <w:b/>
          <w:i/>
          <w:iCs/>
          <w:sz w:val="22"/>
          <w:szCs w:val="22"/>
          <w:u w:val="single"/>
          <w:lang w:val="uk-UA"/>
        </w:rPr>
        <w:t xml:space="preserve">  (</w:t>
      </w:r>
      <w:r w:rsidRPr="00C50F3B">
        <w:rPr>
          <w:b/>
          <w:i/>
          <w:iCs/>
          <w:sz w:val="22"/>
          <w:szCs w:val="22"/>
          <w:u w:val="single"/>
          <w:lang w:val="uk-UA"/>
        </w:rPr>
        <w:t>Magnesium sulfate</w:t>
      </w:r>
      <w:r>
        <w:rPr>
          <w:b/>
          <w:i/>
          <w:iCs/>
          <w:sz w:val="22"/>
          <w:szCs w:val="22"/>
          <w:u w:val="single"/>
          <w:lang w:val="uk-UA"/>
        </w:rPr>
        <w:t xml:space="preserve">); </w:t>
      </w:r>
      <w:r w:rsidRPr="00C50F3B">
        <w:rPr>
          <w:b/>
          <w:i/>
          <w:iCs/>
          <w:sz w:val="22"/>
          <w:szCs w:val="22"/>
          <w:u w:val="single"/>
          <w:lang w:val="uk-UA"/>
        </w:rPr>
        <w:t>МЕТОКЛОПРАМІД</w:t>
      </w:r>
      <w:r>
        <w:rPr>
          <w:b/>
          <w:i/>
          <w:iCs/>
          <w:sz w:val="22"/>
          <w:szCs w:val="22"/>
          <w:u w:val="single"/>
          <w:lang w:val="uk-UA"/>
        </w:rPr>
        <w:t xml:space="preserve"> </w:t>
      </w:r>
      <w:r>
        <w:rPr>
          <w:b/>
          <w:i/>
          <w:iCs/>
          <w:sz w:val="22"/>
          <w:szCs w:val="22"/>
          <w:u w:val="single"/>
          <w:lang w:val="uk-UA"/>
        </w:rPr>
        <w:t xml:space="preserve">(Metoclopramide); </w:t>
      </w:r>
      <w:r w:rsidRPr="00C50F3B">
        <w:rPr>
          <w:b/>
          <w:i/>
          <w:iCs/>
          <w:sz w:val="22"/>
          <w:szCs w:val="22"/>
          <w:u w:val="single"/>
          <w:lang w:val="uk-UA"/>
        </w:rPr>
        <w:t>НІФЕДИПІН</w:t>
      </w:r>
      <w:r>
        <w:rPr>
          <w:b/>
          <w:i/>
          <w:iCs/>
          <w:sz w:val="22"/>
          <w:szCs w:val="22"/>
          <w:u w:val="single"/>
          <w:lang w:val="uk-UA"/>
        </w:rPr>
        <w:t xml:space="preserve"> (</w:t>
      </w:r>
      <w:r w:rsidRPr="00C50F3B">
        <w:rPr>
          <w:b/>
          <w:i/>
          <w:iCs/>
          <w:sz w:val="22"/>
          <w:szCs w:val="22"/>
          <w:u w:val="single"/>
          <w:lang w:val="uk-UA"/>
        </w:rPr>
        <w:t>Nifedipine</w:t>
      </w:r>
      <w:r>
        <w:rPr>
          <w:b/>
          <w:i/>
          <w:iCs/>
          <w:sz w:val="22"/>
          <w:szCs w:val="22"/>
          <w:u w:val="single"/>
          <w:lang w:val="uk-UA"/>
        </w:rPr>
        <w:t>);</w:t>
      </w:r>
      <w:r>
        <w:rPr>
          <w:b/>
          <w:i/>
          <w:iCs/>
          <w:sz w:val="22"/>
          <w:szCs w:val="22"/>
          <w:u w:val="single"/>
          <w:lang w:val="uk-UA"/>
        </w:rPr>
        <w:t xml:space="preserve"> </w:t>
      </w:r>
      <w:r w:rsidRPr="00C50F3B">
        <w:rPr>
          <w:b/>
          <w:i/>
          <w:iCs/>
          <w:sz w:val="22"/>
          <w:szCs w:val="22"/>
          <w:u w:val="single"/>
          <w:lang w:val="uk-UA"/>
        </w:rPr>
        <w:t>ОКОМІКС</w:t>
      </w:r>
      <w:r>
        <w:rPr>
          <w:b/>
          <w:i/>
          <w:iCs/>
          <w:sz w:val="22"/>
          <w:szCs w:val="22"/>
          <w:u w:val="single"/>
          <w:lang w:val="uk-UA"/>
        </w:rPr>
        <w:t xml:space="preserve"> (</w:t>
      </w:r>
      <w:r w:rsidRPr="00C50F3B">
        <w:rPr>
          <w:b/>
          <w:i/>
          <w:iCs/>
          <w:sz w:val="22"/>
          <w:szCs w:val="22"/>
          <w:u w:val="single"/>
          <w:lang w:val="uk-UA"/>
        </w:rPr>
        <w:t>Dexamethasone and antiinfectives</w:t>
      </w:r>
      <w:r>
        <w:rPr>
          <w:b/>
          <w:i/>
          <w:iCs/>
          <w:sz w:val="22"/>
          <w:szCs w:val="22"/>
          <w:u w:val="single"/>
          <w:lang w:val="uk-UA"/>
        </w:rPr>
        <w:t>);</w:t>
      </w:r>
      <w:r>
        <w:rPr>
          <w:b/>
          <w:i/>
          <w:iCs/>
          <w:sz w:val="22"/>
          <w:szCs w:val="22"/>
          <w:u w:val="single"/>
          <w:lang w:val="uk-UA"/>
        </w:rPr>
        <w:t xml:space="preserve"> </w:t>
      </w:r>
      <w:r w:rsidRPr="00C50F3B">
        <w:rPr>
          <w:b/>
          <w:i/>
          <w:iCs/>
          <w:sz w:val="22"/>
          <w:szCs w:val="22"/>
          <w:u w:val="single"/>
          <w:lang w:val="uk-UA"/>
        </w:rPr>
        <w:t>ОМЕПРАЗОЛ</w:t>
      </w:r>
      <w:r>
        <w:rPr>
          <w:b/>
          <w:i/>
          <w:iCs/>
          <w:sz w:val="22"/>
          <w:szCs w:val="22"/>
          <w:u w:val="single"/>
          <w:lang w:val="uk-UA"/>
        </w:rPr>
        <w:t xml:space="preserve"> </w:t>
      </w:r>
      <w:r>
        <w:rPr>
          <w:b/>
          <w:i/>
          <w:iCs/>
          <w:sz w:val="22"/>
          <w:szCs w:val="22"/>
          <w:u w:val="single"/>
          <w:lang w:val="uk-UA"/>
        </w:rPr>
        <w:t>(</w:t>
      </w:r>
      <w:r w:rsidRPr="00C50F3B">
        <w:rPr>
          <w:b/>
          <w:i/>
          <w:iCs/>
          <w:sz w:val="22"/>
          <w:szCs w:val="22"/>
          <w:u w:val="single"/>
          <w:lang w:val="uk-UA"/>
        </w:rPr>
        <w:t>Omeprazole</w:t>
      </w:r>
      <w:r>
        <w:rPr>
          <w:b/>
          <w:i/>
          <w:iCs/>
          <w:sz w:val="22"/>
          <w:szCs w:val="22"/>
          <w:u w:val="single"/>
          <w:lang w:val="uk-UA"/>
        </w:rPr>
        <w:t xml:space="preserve">); </w:t>
      </w:r>
      <w:r w:rsidRPr="00C50F3B">
        <w:rPr>
          <w:b/>
          <w:i/>
          <w:iCs/>
          <w:sz w:val="22"/>
          <w:szCs w:val="22"/>
          <w:u w:val="single"/>
          <w:lang w:val="uk-UA"/>
        </w:rPr>
        <w:t>ПІЛОКАРПІН</w:t>
      </w:r>
      <w:r w:rsidRPr="0091339D">
        <w:rPr>
          <w:b/>
          <w:i/>
          <w:iCs/>
          <w:sz w:val="22"/>
          <w:szCs w:val="22"/>
          <w:u w:val="single"/>
          <w:lang w:val="uk-UA"/>
        </w:rPr>
        <w:t xml:space="preserve"> </w:t>
      </w:r>
      <w:r>
        <w:rPr>
          <w:b/>
          <w:i/>
          <w:iCs/>
          <w:sz w:val="22"/>
          <w:szCs w:val="22"/>
          <w:u w:val="single"/>
          <w:lang w:val="uk-UA"/>
        </w:rPr>
        <w:t>(</w:t>
      </w:r>
      <w:r w:rsidRPr="00C50F3B">
        <w:rPr>
          <w:b/>
          <w:i/>
          <w:iCs/>
          <w:sz w:val="22"/>
          <w:szCs w:val="22"/>
          <w:u w:val="single"/>
          <w:lang w:val="uk-UA"/>
        </w:rPr>
        <w:t>Pilocarpine</w:t>
      </w:r>
      <w:r>
        <w:rPr>
          <w:b/>
          <w:i/>
          <w:iCs/>
          <w:sz w:val="22"/>
          <w:szCs w:val="22"/>
          <w:u w:val="single"/>
          <w:lang w:val="uk-UA"/>
        </w:rPr>
        <w:t xml:space="preserve">); </w:t>
      </w:r>
      <w:r w:rsidRPr="00C50F3B">
        <w:rPr>
          <w:b/>
          <w:i/>
          <w:iCs/>
          <w:sz w:val="22"/>
          <w:szCs w:val="22"/>
          <w:u w:val="single"/>
          <w:lang w:val="uk-UA"/>
        </w:rPr>
        <w:t>ПРЕДНІЗОЛОН</w:t>
      </w:r>
      <w:r>
        <w:rPr>
          <w:b/>
          <w:i/>
          <w:iCs/>
          <w:sz w:val="22"/>
          <w:szCs w:val="22"/>
          <w:u w:val="single"/>
          <w:lang w:val="uk-UA"/>
        </w:rPr>
        <w:t xml:space="preserve"> </w:t>
      </w:r>
      <w:r>
        <w:rPr>
          <w:b/>
          <w:i/>
          <w:iCs/>
          <w:sz w:val="22"/>
          <w:szCs w:val="22"/>
          <w:u w:val="single"/>
          <w:lang w:val="uk-UA"/>
        </w:rPr>
        <w:t>(</w:t>
      </w:r>
      <w:r w:rsidRPr="00C50F3B">
        <w:rPr>
          <w:b/>
          <w:i/>
          <w:iCs/>
          <w:sz w:val="22"/>
          <w:szCs w:val="22"/>
          <w:u w:val="single"/>
          <w:lang w:val="uk-UA"/>
        </w:rPr>
        <w:t>Prednisolone</w:t>
      </w:r>
      <w:r>
        <w:rPr>
          <w:b/>
          <w:i/>
          <w:iCs/>
          <w:sz w:val="22"/>
          <w:szCs w:val="22"/>
          <w:u w:val="single"/>
          <w:lang w:val="uk-UA"/>
        </w:rPr>
        <w:t>);</w:t>
      </w:r>
      <w:r>
        <w:rPr>
          <w:b/>
          <w:i/>
          <w:iCs/>
          <w:sz w:val="22"/>
          <w:szCs w:val="22"/>
          <w:u w:val="single"/>
          <w:lang w:val="uk-UA"/>
        </w:rPr>
        <w:t xml:space="preserve"> </w:t>
      </w:r>
      <w:r w:rsidRPr="00C50F3B">
        <w:rPr>
          <w:b/>
          <w:i/>
          <w:iCs/>
          <w:sz w:val="22"/>
          <w:szCs w:val="22"/>
          <w:u w:val="single"/>
          <w:lang w:val="uk-UA"/>
        </w:rPr>
        <w:t>ЕУФІЛІН</w:t>
      </w:r>
      <w:r>
        <w:rPr>
          <w:b/>
          <w:i/>
          <w:iCs/>
          <w:sz w:val="22"/>
          <w:szCs w:val="22"/>
          <w:u w:val="single"/>
          <w:lang w:val="uk-UA"/>
        </w:rPr>
        <w:t xml:space="preserve"> </w:t>
      </w:r>
      <w:r>
        <w:rPr>
          <w:b/>
          <w:i/>
          <w:iCs/>
          <w:sz w:val="22"/>
          <w:szCs w:val="22"/>
          <w:u w:val="single"/>
          <w:lang w:val="uk-UA"/>
        </w:rPr>
        <w:t>(</w:t>
      </w:r>
      <w:r w:rsidRPr="00C50F3B">
        <w:rPr>
          <w:b/>
          <w:i/>
          <w:iCs/>
          <w:sz w:val="22"/>
          <w:szCs w:val="22"/>
          <w:u w:val="single"/>
          <w:lang w:val="uk-UA"/>
        </w:rPr>
        <w:t>Theophylline</w:t>
      </w:r>
      <w:r>
        <w:rPr>
          <w:b/>
          <w:i/>
          <w:iCs/>
          <w:sz w:val="22"/>
          <w:szCs w:val="22"/>
          <w:u w:val="single"/>
          <w:lang w:val="uk-UA"/>
        </w:rPr>
        <w:t xml:space="preserve">); </w:t>
      </w:r>
      <w:r w:rsidRPr="00C50F3B">
        <w:rPr>
          <w:b/>
          <w:i/>
          <w:iCs/>
          <w:sz w:val="22"/>
          <w:szCs w:val="22"/>
          <w:u w:val="single"/>
          <w:lang w:val="uk-UA"/>
        </w:rPr>
        <w:t>ГЕМОТРАН</w:t>
      </w:r>
      <w:r>
        <w:rPr>
          <w:b/>
          <w:i/>
          <w:iCs/>
          <w:sz w:val="22"/>
          <w:szCs w:val="22"/>
          <w:u w:val="single"/>
          <w:lang w:val="uk-UA"/>
        </w:rPr>
        <w:t xml:space="preserve"> (</w:t>
      </w:r>
      <w:r w:rsidRPr="00C50F3B">
        <w:rPr>
          <w:b/>
          <w:i/>
          <w:iCs/>
          <w:sz w:val="22"/>
          <w:szCs w:val="22"/>
          <w:u w:val="single"/>
          <w:lang w:val="uk-UA"/>
        </w:rPr>
        <w:t>Tranexamic acid</w:t>
      </w:r>
      <w:r>
        <w:rPr>
          <w:b/>
          <w:i/>
          <w:iCs/>
          <w:sz w:val="22"/>
          <w:szCs w:val="22"/>
          <w:u w:val="single"/>
          <w:lang w:val="uk-UA"/>
        </w:rPr>
        <w:t xml:space="preserve">); </w:t>
      </w:r>
      <w:r w:rsidRPr="00C50F3B">
        <w:rPr>
          <w:b/>
          <w:i/>
          <w:iCs/>
          <w:sz w:val="22"/>
          <w:szCs w:val="22"/>
          <w:u w:val="single"/>
          <w:lang w:val="uk-UA"/>
        </w:rPr>
        <w:t>ТРОПІКАМІД</w:t>
      </w:r>
      <w:r>
        <w:rPr>
          <w:b/>
          <w:i/>
          <w:iCs/>
          <w:sz w:val="22"/>
          <w:szCs w:val="22"/>
          <w:u w:val="single"/>
          <w:lang w:val="uk-UA"/>
        </w:rPr>
        <w:t xml:space="preserve"> (Tropicamide);</w:t>
      </w:r>
      <w:r>
        <w:rPr>
          <w:b/>
          <w:i/>
          <w:iCs/>
          <w:sz w:val="22"/>
          <w:szCs w:val="22"/>
          <w:u w:val="single"/>
          <w:lang w:val="uk-UA"/>
        </w:rPr>
        <w:t xml:space="preserve"> </w:t>
      </w:r>
      <w:r w:rsidRPr="00C50F3B">
        <w:rPr>
          <w:b/>
          <w:i/>
          <w:iCs/>
          <w:sz w:val="22"/>
          <w:szCs w:val="22"/>
          <w:u w:val="single"/>
          <w:lang w:val="uk-UA"/>
        </w:rPr>
        <w:t>ФРАКСИПАРИН</w:t>
      </w:r>
      <w:r>
        <w:rPr>
          <w:b/>
          <w:i/>
          <w:iCs/>
          <w:sz w:val="22"/>
          <w:szCs w:val="22"/>
          <w:u w:val="single"/>
          <w:lang w:val="uk-UA"/>
        </w:rPr>
        <w:t xml:space="preserve"> (</w:t>
      </w:r>
      <w:r w:rsidRPr="00C50F3B">
        <w:rPr>
          <w:b/>
          <w:i/>
          <w:iCs/>
          <w:sz w:val="22"/>
          <w:szCs w:val="22"/>
          <w:u w:val="single"/>
          <w:lang w:val="uk-UA"/>
        </w:rPr>
        <w:t>Nadroparin</w:t>
      </w:r>
      <w:r>
        <w:rPr>
          <w:b/>
          <w:i/>
          <w:iCs/>
          <w:sz w:val="22"/>
          <w:szCs w:val="22"/>
          <w:u w:val="single"/>
          <w:lang w:val="uk-UA"/>
        </w:rPr>
        <w:t xml:space="preserve">); </w:t>
      </w:r>
      <w:r>
        <w:rPr>
          <w:b/>
          <w:i/>
          <w:iCs/>
          <w:sz w:val="22"/>
          <w:szCs w:val="22"/>
          <w:u w:val="single"/>
          <w:lang w:val="uk-UA"/>
        </w:rPr>
        <w:t xml:space="preserve">ФУРОСЕМІД </w:t>
      </w:r>
      <w:r>
        <w:rPr>
          <w:b/>
          <w:i/>
          <w:iCs/>
          <w:sz w:val="22"/>
          <w:szCs w:val="22"/>
          <w:u w:val="single"/>
          <w:lang w:val="uk-UA"/>
        </w:rPr>
        <w:t>(</w:t>
      </w:r>
      <w:r w:rsidRPr="008122CF">
        <w:rPr>
          <w:b/>
          <w:i/>
          <w:iCs/>
          <w:sz w:val="22"/>
          <w:szCs w:val="22"/>
          <w:u w:val="single"/>
          <w:lang w:val="uk-UA"/>
        </w:rPr>
        <w:t>Furosemide</w:t>
      </w:r>
      <w:r>
        <w:rPr>
          <w:b/>
          <w:i/>
          <w:iCs/>
          <w:sz w:val="22"/>
          <w:szCs w:val="22"/>
          <w:u w:val="single"/>
          <w:lang w:val="uk-UA"/>
        </w:rPr>
        <w:t xml:space="preserve">); </w:t>
      </w:r>
      <w:r w:rsidRPr="008122CF">
        <w:rPr>
          <w:b/>
          <w:i/>
          <w:iCs/>
          <w:sz w:val="22"/>
          <w:szCs w:val="22"/>
          <w:u w:val="single"/>
          <w:lang w:val="uk-UA"/>
        </w:rPr>
        <w:t>ЦИПРОФАРМ</w:t>
      </w:r>
      <w:r>
        <w:rPr>
          <w:b/>
          <w:i/>
          <w:iCs/>
          <w:sz w:val="22"/>
          <w:szCs w:val="22"/>
          <w:u w:val="single"/>
          <w:lang w:val="uk-UA"/>
        </w:rPr>
        <w:t xml:space="preserve"> (Ciprofloxacin))</w:t>
      </w:r>
    </w:p>
    <w:p w:rsidR="00784176" w:rsidRDefault="00784176" w:rsidP="00784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2"/>
          <w:szCs w:val="22"/>
          <w:lang w:val="uk-UA"/>
        </w:rPr>
      </w:pPr>
    </w:p>
    <w:p w:rsidR="00784176" w:rsidRPr="000A26C8" w:rsidRDefault="00784176" w:rsidP="00784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iCs/>
          <w:sz w:val="22"/>
          <w:szCs w:val="22"/>
          <w:u w:val="single"/>
          <w:lang w:val="uk-UA"/>
        </w:rPr>
      </w:pPr>
      <w:r w:rsidRPr="000A26C8">
        <w:rPr>
          <w:b/>
          <w:bCs/>
          <w:sz w:val="22"/>
          <w:szCs w:val="22"/>
          <w:lang w:val="uk-UA"/>
        </w:rPr>
        <w:t>Загальні вимоги:</w:t>
      </w:r>
    </w:p>
    <w:p w:rsidR="00784176" w:rsidRPr="000A26C8" w:rsidRDefault="00784176" w:rsidP="00784176">
      <w:pPr>
        <w:widowControl w:val="0"/>
        <w:tabs>
          <w:tab w:val="left" w:pos="851"/>
        </w:tabs>
        <w:suppressAutoHyphens w:val="0"/>
        <w:autoSpaceDE w:val="0"/>
        <w:autoSpaceDN w:val="0"/>
        <w:adjustRightInd w:val="0"/>
        <w:spacing w:after="0" w:line="240" w:lineRule="auto"/>
        <w:jc w:val="both"/>
        <w:rPr>
          <w:sz w:val="22"/>
          <w:szCs w:val="22"/>
          <w:lang w:val="uk-UA"/>
        </w:rPr>
      </w:pPr>
      <w:r w:rsidRPr="000A26C8">
        <w:rPr>
          <w:sz w:val="22"/>
          <w:szCs w:val="22"/>
          <w:lang w:val="uk-UA"/>
        </w:rPr>
        <w:t>1. Товар, запропонований Учасником, повинен бути внесений до Державного реєстру лікарських засобів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w:t>
      </w:r>
    </w:p>
    <w:p w:rsidR="00784176" w:rsidRPr="000A26C8" w:rsidRDefault="00784176" w:rsidP="00784176">
      <w:pPr>
        <w:spacing w:after="0" w:line="240" w:lineRule="auto"/>
        <w:jc w:val="both"/>
        <w:rPr>
          <w:rFonts w:eastAsia="SimSun"/>
          <w:i/>
          <w:iCs/>
          <w:sz w:val="22"/>
          <w:szCs w:val="22"/>
          <w:lang w:val="uk-UA" w:eastAsia="zh-CN"/>
        </w:rPr>
      </w:pPr>
      <w:r w:rsidRPr="000A26C8">
        <w:rPr>
          <w:rFonts w:eastAsia="SimSun"/>
          <w:i/>
          <w:iCs/>
          <w:sz w:val="22"/>
          <w:szCs w:val="22"/>
          <w:lang w:val="uk-UA" w:eastAsia="zh-CN"/>
        </w:rPr>
        <w:t>- Копії свідоцтв про державну реєстрацію згідно з діючим законодавством (або документ, що підтверджує або пояснює причини його відсутності згідно з діючим законодавством України або дозвіл на ввезення і використання на території України з додатками або інший документ що підтверджує можливість застосування препаратів на території України.</w:t>
      </w:r>
    </w:p>
    <w:p w:rsidR="00784176" w:rsidRPr="000A26C8" w:rsidRDefault="00784176" w:rsidP="00784176">
      <w:pPr>
        <w:spacing w:after="0" w:line="240" w:lineRule="auto"/>
        <w:jc w:val="both"/>
        <w:rPr>
          <w:i/>
          <w:iCs/>
          <w:sz w:val="22"/>
          <w:szCs w:val="22"/>
          <w:lang w:val="uk-UA" w:eastAsia="uk-UA"/>
        </w:rPr>
      </w:pPr>
      <w:r w:rsidRPr="000A26C8">
        <w:rPr>
          <w:rFonts w:eastAsia="SimSun"/>
          <w:i/>
          <w:iCs/>
          <w:sz w:val="22"/>
          <w:szCs w:val="22"/>
          <w:lang w:val="uk-UA" w:eastAsia="zh-CN"/>
        </w:rPr>
        <w:t xml:space="preserve">- Гарантійний лист про те що сертифікати якості, </w:t>
      </w:r>
      <w:r w:rsidRPr="000A26C8">
        <w:rPr>
          <w:i/>
          <w:iCs/>
          <w:sz w:val="22"/>
          <w:szCs w:val="22"/>
          <w:lang w:val="uk-UA" w:eastAsia="uk-UA"/>
        </w:rPr>
        <w:t>Інструкції щодо використання або офіційної друкованої документації (каталозі, проспекту) виробника будуть надані під час постачання.</w:t>
      </w:r>
    </w:p>
    <w:p w:rsidR="00784176" w:rsidRPr="00893CA9" w:rsidRDefault="00784176" w:rsidP="00784176">
      <w:pPr>
        <w:pStyle w:val="afffe"/>
        <w:widowControl w:val="0"/>
        <w:spacing w:after="0" w:line="240" w:lineRule="auto"/>
        <w:ind w:firstLine="0"/>
        <w:jc w:val="both"/>
        <w:rPr>
          <w:i/>
          <w:iCs/>
          <w:sz w:val="22"/>
          <w:szCs w:val="22"/>
          <w:lang w:val="uk-UA"/>
        </w:rPr>
      </w:pPr>
      <w:r w:rsidRPr="000A26C8">
        <w:rPr>
          <w:rFonts w:eastAsia="SimSun"/>
          <w:i/>
          <w:iCs/>
          <w:sz w:val="22"/>
          <w:szCs w:val="22"/>
          <w:lang w:val="uk-UA" w:eastAsia="zh-CN"/>
        </w:rPr>
        <w:t xml:space="preserve">- </w:t>
      </w:r>
      <w:r w:rsidRPr="00893CA9">
        <w:rPr>
          <w:rFonts w:eastAsia="SimSun"/>
          <w:i/>
          <w:iCs/>
          <w:sz w:val="22"/>
          <w:szCs w:val="22"/>
          <w:lang w:val="uk-UA" w:eastAsia="zh-CN"/>
        </w:rPr>
        <w:t>Надати сканкопію ліцензії на впровадження  господарської діяльності або копію наказу Держлікслужби про видачу ліцензії на право провадження господарської діяльності або інформаційне повідомлення Держлікслужби про видачу ліцензії на право провадження господарської діяльності, або витяг з ліцензійного реєстру на право здійснення господарської діяльності виданий Держлікслужбою із обовязковим зазначенням виду господарської діяльності та терміну дії ліцензії.</w:t>
      </w:r>
    </w:p>
    <w:p w:rsidR="00784176" w:rsidRPr="000A26C8" w:rsidRDefault="00784176" w:rsidP="00784176">
      <w:pPr>
        <w:spacing w:after="0" w:line="240" w:lineRule="auto"/>
        <w:ind w:firstLine="284"/>
        <w:jc w:val="both"/>
        <w:rPr>
          <w:sz w:val="22"/>
          <w:szCs w:val="22"/>
          <w:lang w:val="uk-UA"/>
        </w:rPr>
      </w:pPr>
      <w:r w:rsidRPr="000A26C8">
        <w:rPr>
          <w:sz w:val="22"/>
          <w:szCs w:val="22"/>
          <w:lang w:val="uk-UA"/>
        </w:rPr>
        <w:t xml:space="preserve">2. Товар, запропонований Учасником, повинен бути придатним до використання  та </w:t>
      </w:r>
      <w:r w:rsidRPr="000A26C8">
        <w:rPr>
          <w:sz w:val="22"/>
          <w:szCs w:val="22"/>
        </w:rPr>
        <w:t>залишковий термін придатності лікарських препаратів на момент їх постачання повинен  складати не менше 70%</w:t>
      </w:r>
      <w:r w:rsidRPr="000A26C8">
        <w:rPr>
          <w:sz w:val="22"/>
          <w:szCs w:val="22"/>
          <w:lang w:val="uk-UA"/>
        </w:rPr>
        <w:t>.</w:t>
      </w:r>
    </w:p>
    <w:p w:rsidR="00784176" w:rsidRPr="000A26C8" w:rsidRDefault="00784176" w:rsidP="00784176">
      <w:pPr>
        <w:pStyle w:val="2"/>
        <w:widowControl w:val="0"/>
        <w:numPr>
          <w:ilvl w:val="1"/>
          <w:numId w:val="23"/>
        </w:numPr>
        <w:tabs>
          <w:tab w:val="clear" w:pos="360"/>
        </w:tabs>
        <w:spacing w:before="0"/>
        <w:ind w:firstLine="283"/>
        <w:rPr>
          <w:rFonts w:ascii="Times New Roman" w:hAnsi="Times New Roman"/>
          <w:i/>
          <w:iCs/>
          <w:sz w:val="22"/>
          <w:szCs w:val="22"/>
        </w:rPr>
      </w:pPr>
      <w:r w:rsidRPr="000A26C8">
        <w:rPr>
          <w:rFonts w:ascii="Times New Roman" w:hAnsi="Times New Roman"/>
          <w:i/>
          <w:iCs/>
          <w:sz w:val="22"/>
          <w:szCs w:val="22"/>
        </w:rPr>
        <w:t>На підтвердження Учасник повинен надати лист у довільний формі в якому зазначити, що</w:t>
      </w:r>
      <w:r w:rsidRPr="000A26C8">
        <w:rPr>
          <w:rFonts w:ascii="Times New Roman" w:eastAsia="SimSun" w:hAnsi="Times New Roman"/>
          <w:i/>
          <w:iCs/>
          <w:sz w:val="22"/>
          <w:szCs w:val="22"/>
          <w:lang w:eastAsia="zh-CN"/>
        </w:rPr>
        <w:t xml:space="preserve"> </w:t>
      </w:r>
      <w:r w:rsidRPr="000A26C8">
        <w:rPr>
          <w:rFonts w:ascii="Times New Roman" w:hAnsi="Times New Roman"/>
          <w:i/>
          <w:iCs/>
          <w:sz w:val="22"/>
          <w:szCs w:val="22"/>
        </w:rPr>
        <w:t xml:space="preserve">залишковий термін придатності лікарських препаратів на момент їх постачання буде складати не менше </w:t>
      </w:r>
      <w:r w:rsidRPr="000A26C8">
        <w:rPr>
          <w:rFonts w:ascii="Times New Roman" w:hAnsi="Times New Roman"/>
          <w:i/>
          <w:iCs/>
          <w:sz w:val="22"/>
          <w:szCs w:val="22"/>
          <w:lang w:val="ru-RU"/>
        </w:rPr>
        <w:t>70</w:t>
      </w:r>
      <w:r w:rsidRPr="000A26C8">
        <w:rPr>
          <w:rFonts w:ascii="Times New Roman" w:hAnsi="Times New Roman"/>
          <w:i/>
          <w:iCs/>
          <w:sz w:val="22"/>
          <w:szCs w:val="22"/>
        </w:rPr>
        <w:t>%;</w:t>
      </w:r>
    </w:p>
    <w:p w:rsidR="00784176" w:rsidRPr="000A26C8" w:rsidRDefault="00784176" w:rsidP="00784176">
      <w:pPr>
        <w:spacing w:after="0" w:line="240" w:lineRule="auto"/>
        <w:ind w:firstLine="283"/>
        <w:jc w:val="both"/>
        <w:rPr>
          <w:sz w:val="22"/>
          <w:szCs w:val="22"/>
        </w:rPr>
      </w:pPr>
      <w:r w:rsidRPr="000A26C8">
        <w:rPr>
          <w:sz w:val="22"/>
          <w:szCs w:val="22"/>
        </w:rPr>
        <w:t xml:space="preserve">3. Учасник повинен підтвердити можливість поставки запропонованого ним </w:t>
      </w:r>
      <w:r w:rsidRPr="000A26C8">
        <w:rPr>
          <w:sz w:val="22"/>
          <w:szCs w:val="22"/>
          <w:lang w:val="uk-UA"/>
        </w:rPr>
        <w:t>виробів</w:t>
      </w:r>
      <w:r w:rsidRPr="000A26C8">
        <w:rPr>
          <w:sz w:val="22"/>
          <w:szCs w:val="22"/>
        </w:rPr>
        <w:t xml:space="preserve">, у кількості та в терміни, визначені цією Документацією та пропозицією Учасника. </w:t>
      </w:r>
    </w:p>
    <w:p w:rsidR="00784176" w:rsidRPr="000A26C8" w:rsidRDefault="00784176" w:rsidP="00784176">
      <w:pPr>
        <w:spacing w:after="0" w:line="240" w:lineRule="auto"/>
        <w:jc w:val="both"/>
        <w:rPr>
          <w:b/>
          <w:bCs/>
          <w:i/>
          <w:iCs/>
          <w:spacing w:val="1"/>
          <w:sz w:val="22"/>
          <w:szCs w:val="22"/>
          <w:u w:val="single"/>
          <w:lang w:val="uk-UA"/>
        </w:rPr>
      </w:pPr>
      <w:r w:rsidRPr="000A26C8">
        <w:rPr>
          <w:i/>
          <w:iCs/>
          <w:sz w:val="22"/>
          <w:szCs w:val="22"/>
          <w:lang w:val="uk-UA"/>
        </w:rPr>
        <w:t xml:space="preserve"> На підтвердження Учасник повинен надати файл відсканований з </w:t>
      </w:r>
      <w:r w:rsidRPr="000A26C8">
        <w:rPr>
          <w:i/>
          <w:iCs/>
          <w:spacing w:val="1"/>
          <w:sz w:val="22"/>
          <w:szCs w:val="22"/>
          <w:lang w:val="uk-UA"/>
        </w:rPr>
        <w:t xml:space="preserve">Оригіналу </w:t>
      </w:r>
      <w:r w:rsidRPr="000A26C8">
        <w:rPr>
          <w:i/>
          <w:iCs/>
          <w:sz w:val="22"/>
          <w:szCs w:val="22"/>
          <w:lang w:val="uk-UA"/>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0A26C8">
        <w:rPr>
          <w:i/>
          <w:iCs/>
          <w:spacing w:val="1"/>
          <w:sz w:val="22"/>
          <w:szCs w:val="22"/>
          <w:lang w:val="uk-UA"/>
        </w:rPr>
        <w:t xml:space="preserve"> </w:t>
      </w:r>
      <w:r w:rsidRPr="000A26C8">
        <w:rPr>
          <w:b/>
          <w:bCs/>
          <w:i/>
          <w:iCs/>
          <w:spacing w:val="1"/>
          <w:sz w:val="22"/>
          <w:szCs w:val="22"/>
          <w:u w:val="single"/>
          <w:lang w:val="uk-UA"/>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p>
    <w:p w:rsidR="00784176" w:rsidRPr="000A26C8" w:rsidRDefault="00784176" w:rsidP="00784176">
      <w:pPr>
        <w:pStyle w:val="2"/>
        <w:widowControl w:val="0"/>
        <w:numPr>
          <w:ilvl w:val="1"/>
          <w:numId w:val="23"/>
        </w:numPr>
        <w:tabs>
          <w:tab w:val="clear" w:pos="360"/>
        </w:tabs>
        <w:spacing w:before="0"/>
        <w:ind w:firstLine="283"/>
        <w:rPr>
          <w:rFonts w:ascii="Times New Roman" w:hAnsi="Times New Roman"/>
          <w:sz w:val="22"/>
          <w:szCs w:val="22"/>
        </w:rPr>
      </w:pPr>
    </w:p>
    <w:p w:rsidR="00784176" w:rsidRPr="000A26C8" w:rsidRDefault="00784176" w:rsidP="00784176">
      <w:pPr>
        <w:pStyle w:val="2"/>
        <w:widowControl w:val="0"/>
        <w:numPr>
          <w:ilvl w:val="1"/>
          <w:numId w:val="23"/>
        </w:numPr>
        <w:tabs>
          <w:tab w:val="clear" w:pos="360"/>
        </w:tabs>
        <w:spacing w:before="0"/>
        <w:ind w:firstLine="283"/>
        <w:rPr>
          <w:rFonts w:ascii="Times New Roman" w:hAnsi="Times New Roman"/>
          <w:sz w:val="22"/>
          <w:szCs w:val="22"/>
        </w:rPr>
      </w:pPr>
      <w:r w:rsidRPr="000A26C8">
        <w:rPr>
          <w:rFonts w:ascii="Times New Roman" w:eastAsia="SimSun" w:hAnsi="Times New Roman"/>
          <w:sz w:val="22"/>
          <w:szCs w:val="22"/>
          <w:lang w:eastAsia="zh-CN"/>
        </w:rPr>
        <w:t>4. П</w:t>
      </w:r>
      <w:r w:rsidRPr="000A26C8">
        <w:rPr>
          <w:rFonts w:ascii="Times New Roman" w:hAnsi="Times New Roman"/>
          <w:sz w:val="22"/>
          <w:szCs w:val="22"/>
        </w:rPr>
        <w:t xml:space="preserve">оставка має бути  здійснена автотранспортом Учасника. Строк поставки партії товару – протягом </w:t>
      </w:r>
      <w:r w:rsidRPr="000A26C8">
        <w:rPr>
          <w:rFonts w:ascii="Times New Roman" w:hAnsi="Times New Roman"/>
          <w:sz w:val="22"/>
          <w:szCs w:val="22"/>
          <w:lang w:val="ru-RU"/>
        </w:rPr>
        <w:t xml:space="preserve">10 календарних </w:t>
      </w:r>
      <w:r w:rsidRPr="000A26C8">
        <w:rPr>
          <w:rFonts w:ascii="Times New Roman" w:hAnsi="Times New Roman"/>
          <w:sz w:val="22"/>
          <w:szCs w:val="22"/>
        </w:rPr>
        <w:t>днів з дати подання заявки (телефоном, факсом або листом) Замовника на його адресу.</w:t>
      </w:r>
    </w:p>
    <w:p w:rsidR="00784176" w:rsidRPr="000A26C8" w:rsidRDefault="00784176" w:rsidP="00784176">
      <w:pPr>
        <w:jc w:val="both"/>
        <w:rPr>
          <w:rFonts w:eastAsia="SimSun"/>
          <w:i/>
          <w:iCs/>
          <w:sz w:val="22"/>
          <w:szCs w:val="22"/>
          <w:lang w:eastAsia="zh-CN"/>
        </w:rPr>
      </w:pPr>
      <w:r w:rsidRPr="000A26C8">
        <w:rPr>
          <w:i/>
          <w:iCs/>
          <w:sz w:val="22"/>
          <w:szCs w:val="22"/>
        </w:rPr>
        <w:t xml:space="preserve">На підтвердження зазначеного надається </w:t>
      </w:r>
      <w:r w:rsidRPr="000A26C8">
        <w:rPr>
          <w:i/>
          <w:iCs/>
          <w:sz w:val="22"/>
          <w:szCs w:val="22"/>
          <w:lang w:val="uk-UA"/>
        </w:rPr>
        <w:t xml:space="preserve"> </w:t>
      </w:r>
      <w:r w:rsidRPr="000A26C8">
        <w:rPr>
          <w:rFonts w:eastAsia="SimSun"/>
          <w:i/>
          <w:iCs/>
          <w:sz w:val="22"/>
          <w:szCs w:val="22"/>
          <w:lang w:eastAsia="zh-CN"/>
        </w:rPr>
        <w:t xml:space="preserve"> Гарантійний лист від імені Учасника про те що поставка буде здійснюватися автотранспортом Учасника. Строк поставки партії товару – протягом </w:t>
      </w:r>
      <w:r w:rsidRPr="000A26C8">
        <w:rPr>
          <w:rFonts w:eastAsia="SimSun"/>
          <w:i/>
          <w:iCs/>
          <w:sz w:val="22"/>
          <w:szCs w:val="22"/>
          <w:lang w:val="uk-UA" w:eastAsia="zh-CN"/>
        </w:rPr>
        <w:t>10 календарних</w:t>
      </w:r>
      <w:r w:rsidRPr="000A26C8">
        <w:rPr>
          <w:rFonts w:eastAsia="SimSun"/>
          <w:i/>
          <w:iCs/>
          <w:sz w:val="22"/>
          <w:szCs w:val="22"/>
          <w:lang w:eastAsia="zh-CN"/>
        </w:rPr>
        <w:t xml:space="preserve"> днів з дати подання заявки (телефоном, факсом або листом) Замовника на його адресу.</w:t>
      </w:r>
    </w:p>
    <w:p w:rsidR="00784176" w:rsidRPr="000A26C8" w:rsidRDefault="00784176" w:rsidP="00784176">
      <w:pPr>
        <w:pStyle w:val="2"/>
        <w:widowControl w:val="0"/>
        <w:numPr>
          <w:ilvl w:val="1"/>
          <w:numId w:val="23"/>
        </w:numPr>
        <w:tabs>
          <w:tab w:val="clear" w:pos="360"/>
          <w:tab w:val="left" w:pos="0"/>
        </w:tabs>
        <w:spacing w:before="0"/>
        <w:ind w:firstLine="283"/>
        <w:rPr>
          <w:rFonts w:ascii="Times New Roman" w:hAnsi="Times New Roman"/>
          <w:b/>
          <w:bCs/>
          <w:sz w:val="22"/>
          <w:szCs w:val="22"/>
        </w:rPr>
      </w:pPr>
    </w:p>
    <w:p w:rsidR="00784176" w:rsidRPr="000A26C8" w:rsidRDefault="00784176" w:rsidP="00784176">
      <w:pPr>
        <w:tabs>
          <w:tab w:val="left" w:pos="0"/>
        </w:tabs>
        <w:spacing w:after="0" w:line="240" w:lineRule="auto"/>
        <w:rPr>
          <w:b/>
          <w:bCs/>
          <w:sz w:val="22"/>
          <w:szCs w:val="22"/>
          <w:lang w:val="uk-UA"/>
        </w:rPr>
      </w:pPr>
      <w:r w:rsidRPr="000A26C8">
        <w:rPr>
          <w:b/>
          <w:bCs/>
          <w:sz w:val="22"/>
          <w:szCs w:val="22"/>
          <w:lang w:val="uk-UA"/>
        </w:rPr>
        <w:t>Технічні, якісні та кількісні  характеристики повинні відповідати або бути ліпшими за показники, наведені у наступній таблиці (або еквівалент, аналог тощо)</w:t>
      </w:r>
    </w:p>
    <w:p w:rsidR="00784176" w:rsidRPr="000A26C8" w:rsidRDefault="00784176" w:rsidP="00784176">
      <w:pPr>
        <w:spacing w:after="0" w:line="240" w:lineRule="auto"/>
        <w:jc w:val="both"/>
        <w:rPr>
          <w:rFonts w:eastAsia="SimSun"/>
          <w:iCs/>
          <w:sz w:val="22"/>
          <w:szCs w:val="22"/>
          <w:lang w:val="uk-UA" w:eastAsia="zh-CN"/>
        </w:rPr>
      </w:pPr>
      <w:r w:rsidRPr="000A26C8">
        <w:rPr>
          <w:rFonts w:eastAsia="SimSun"/>
          <w:iCs/>
          <w:sz w:val="22"/>
          <w:szCs w:val="22"/>
          <w:lang w:val="uk-UA" w:eastAsia="zh-CN"/>
        </w:rPr>
        <w:t>Таблиця №1</w:t>
      </w:r>
    </w:p>
    <w:p w:rsidR="00784176" w:rsidRDefault="00784176" w:rsidP="00784176">
      <w:pPr>
        <w:spacing w:after="0" w:line="240" w:lineRule="auto"/>
        <w:jc w:val="both"/>
        <w:rPr>
          <w:rFonts w:eastAsia="SimSun"/>
          <w:iCs/>
          <w:lang w:val="uk-UA" w:eastAsia="zh-CN"/>
        </w:rPr>
      </w:pPr>
    </w:p>
    <w:tbl>
      <w:tblPr>
        <w:tblpPr w:leftFromText="180" w:rightFromText="180" w:vertAnchor="text" w:horzAnchor="margin" w:tblpX="-289" w:tblpY="302"/>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37"/>
        <w:gridCol w:w="1100"/>
        <w:gridCol w:w="1276"/>
        <w:gridCol w:w="2126"/>
        <w:gridCol w:w="743"/>
        <w:gridCol w:w="845"/>
        <w:gridCol w:w="992"/>
        <w:gridCol w:w="992"/>
      </w:tblGrid>
      <w:tr w:rsidR="00784176" w:rsidRPr="00784176" w:rsidTr="00C83934">
        <w:trPr>
          <w:trHeight w:val="758"/>
        </w:trPr>
        <w:tc>
          <w:tcPr>
            <w:tcW w:w="426" w:type="dxa"/>
            <w:vMerge w:val="restart"/>
            <w:shd w:val="clear" w:color="auto" w:fill="auto"/>
          </w:tcPr>
          <w:p w:rsidR="00784176" w:rsidRPr="00784176" w:rsidRDefault="00784176" w:rsidP="00C83934">
            <w:pPr>
              <w:suppressAutoHyphens w:val="0"/>
              <w:spacing w:after="0" w:line="240" w:lineRule="auto"/>
              <w:rPr>
                <w:rFonts w:eastAsia="Calibri"/>
                <w:b/>
                <w:sz w:val="22"/>
                <w:szCs w:val="22"/>
                <w:lang w:val="uk-UA" w:eastAsia="en-US"/>
              </w:rPr>
            </w:pPr>
            <w:r w:rsidRPr="00784176">
              <w:rPr>
                <w:rFonts w:eastAsia="Calibri"/>
                <w:b/>
                <w:sz w:val="22"/>
                <w:szCs w:val="22"/>
                <w:lang w:val="uk-UA" w:eastAsia="en-US"/>
              </w:rPr>
              <w:t>№ з/п</w:t>
            </w:r>
          </w:p>
        </w:tc>
        <w:tc>
          <w:tcPr>
            <w:tcW w:w="1837" w:type="dxa"/>
            <w:vMerge w:val="restart"/>
            <w:shd w:val="clear" w:color="auto" w:fill="auto"/>
          </w:tcPr>
          <w:p w:rsidR="00784176" w:rsidRPr="00784176" w:rsidRDefault="00784176" w:rsidP="00C83934">
            <w:pPr>
              <w:suppressAutoHyphens w:val="0"/>
              <w:spacing w:after="0" w:line="240" w:lineRule="auto"/>
              <w:rPr>
                <w:rFonts w:eastAsia="Calibri"/>
                <w:b/>
                <w:sz w:val="22"/>
                <w:szCs w:val="22"/>
                <w:lang w:val="uk-UA" w:eastAsia="en-US"/>
              </w:rPr>
            </w:pPr>
            <w:r w:rsidRPr="00784176">
              <w:rPr>
                <w:rFonts w:eastAsia="Calibri"/>
                <w:b/>
                <w:sz w:val="22"/>
                <w:szCs w:val="22"/>
                <w:lang w:val="uk-UA"/>
              </w:rPr>
              <w:t>ДК 021-2015</w:t>
            </w:r>
          </w:p>
        </w:tc>
        <w:tc>
          <w:tcPr>
            <w:tcW w:w="1100" w:type="dxa"/>
            <w:vMerge w:val="restart"/>
            <w:shd w:val="clear" w:color="auto" w:fill="auto"/>
          </w:tcPr>
          <w:p w:rsidR="00784176" w:rsidRPr="00784176" w:rsidRDefault="00784176" w:rsidP="00C83934">
            <w:pPr>
              <w:spacing w:after="0" w:line="240" w:lineRule="auto"/>
              <w:rPr>
                <w:rFonts w:eastAsia="Calibri"/>
                <w:b/>
                <w:sz w:val="22"/>
                <w:szCs w:val="22"/>
                <w:lang w:val="uk-UA" w:eastAsia="en-US"/>
              </w:rPr>
            </w:pPr>
            <w:r w:rsidRPr="00784176">
              <w:rPr>
                <w:rFonts w:eastAsia="Calibri"/>
                <w:b/>
                <w:sz w:val="22"/>
                <w:szCs w:val="22"/>
                <w:lang w:val="uk-UA" w:eastAsia="en-US"/>
              </w:rPr>
              <w:t>МНН</w:t>
            </w:r>
          </w:p>
        </w:tc>
        <w:tc>
          <w:tcPr>
            <w:tcW w:w="1276" w:type="dxa"/>
            <w:vMerge w:val="restart"/>
            <w:shd w:val="clear" w:color="auto" w:fill="auto"/>
          </w:tcPr>
          <w:p w:rsidR="00784176" w:rsidRPr="00784176" w:rsidRDefault="00784176" w:rsidP="00C83934">
            <w:pPr>
              <w:spacing w:after="0" w:line="240" w:lineRule="auto"/>
              <w:rPr>
                <w:rFonts w:eastAsia="Calibri"/>
                <w:b/>
                <w:sz w:val="22"/>
                <w:szCs w:val="22"/>
                <w:lang w:val="uk-UA" w:eastAsia="en-US"/>
              </w:rPr>
            </w:pPr>
            <w:r w:rsidRPr="00784176">
              <w:rPr>
                <w:rFonts w:eastAsia="Calibri"/>
                <w:b/>
                <w:sz w:val="22"/>
                <w:szCs w:val="22"/>
                <w:lang w:val="uk-UA" w:eastAsia="en-US"/>
              </w:rPr>
              <w:t xml:space="preserve">Найменування предмету закупівлі </w:t>
            </w:r>
          </w:p>
        </w:tc>
        <w:tc>
          <w:tcPr>
            <w:tcW w:w="2126" w:type="dxa"/>
            <w:vMerge w:val="restart"/>
            <w:shd w:val="clear" w:color="auto" w:fill="auto"/>
          </w:tcPr>
          <w:p w:rsidR="00784176" w:rsidRPr="00784176" w:rsidRDefault="00784176" w:rsidP="00C83934">
            <w:pPr>
              <w:spacing w:after="0" w:line="240" w:lineRule="auto"/>
              <w:rPr>
                <w:rFonts w:eastAsia="Calibri"/>
                <w:b/>
                <w:sz w:val="22"/>
                <w:szCs w:val="22"/>
                <w:lang w:val="uk-UA" w:eastAsia="en-US"/>
              </w:rPr>
            </w:pPr>
            <w:r w:rsidRPr="00784176">
              <w:rPr>
                <w:rFonts w:eastAsia="Calibri"/>
                <w:b/>
                <w:bCs/>
                <w:color w:val="000000"/>
                <w:sz w:val="22"/>
                <w:szCs w:val="22"/>
                <w:lang w:val="uk-UA" w:eastAsia="uk-UA"/>
              </w:rPr>
              <w:t>Форма випуску, дозування, вміст упаковки</w:t>
            </w:r>
          </w:p>
        </w:tc>
        <w:tc>
          <w:tcPr>
            <w:tcW w:w="743" w:type="dxa"/>
            <w:vMerge w:val="restart"/>
            <w:shd w:val="clear" w:color="auto" w:fill="auto"/>
          </w:tcPr>
          <w:p w:rsidR="00784176" w:rsidRPr="00784176" w:rsidRDefault="00784176" w:rsidP="00C83934">
            <w:pPr>
              <w:suppressAutoHyphens w:val="0"/>
              <w:spacing w:after="0" w:line="240" w:lineRule="auto"/>
              <w:rPr>
                <w:rFonts w:eastAsia="Calibri"/>
                <w:b/>
                <w:sz w:val="22"/>
                <w:szCs w:val="22"/>
                <w:lang w:val="uk-UA" w:eastAsia="en-US"/>
              </w:rPr>
            </w:pPr>
            <w:r w:rsidRPr="00784176">
              <w:rPr>
                <w:rFonts w:eastAsia="Calibri"/>
                <w:b/>
                <w:sz w:val="22"/>
                <w:szCs w:val="22"/>
                <w:lang w:val="uk-UA" w:eastAsia="en-US"/>
              </w:rPr>
              <w:t>Одиниця виміру</w:t>
            </w:r>
          </w:p>
        </w:tc>
        <w:tc>
          <w:tcPr>
            <w:tcW w:w="1837" w:type="dxa"/>
            <w:gridSpan w:val="2"/>
            <w:shd w:val="clear" w:color="auto" w:fill="auto"/>
          </w:tcPr>
          <w:p w:rsidR="00784176" w:rsidRPr="00784176" w:rsidRDefault="00784176" w:rsidP="00C83934">
            <w:pPr>
              <w:suppressAutoHyphens w:val="0"/>
              <w:spacing w:after="0" w:line="240" w:lineRule="auto"/>
              <w:rPr>
                <w:rFonts w:eastAsia="Calibri"/>
                <w:b/>
                <w:sz w:val="22"/>
                <w:szCs w:val="22"/>
                <w:lang w:val="uk-UA" w:eastAsia="en-US"/>
              </w:rPr>
            </w:pPr>
            <w:r w:rsidRPr="00784176">
              <w:rPr>
                <w:rFonts w:eastAsia="Calibri"/>
                <w:b/>
                <w:sz w:val="22"/>
                <w:szCs w:val="22"/>
                <w:lang w:val="uk-UA" w:eastAsia="en-US"/>
              </w:rPr>
              <w:t>Кіль-кість, в т.ч. за адресами:</w:t>
            </w:r>
          </w:p>
        </w:tc>
        <w:tc>
          <w:tcPr>
            <w:tcW w:w="992" w:type="dxa"/>
            <w:shd w:val="clear" w:color="auto" w:fill="auto"/>
          </w:tcPr>
          <w:p w:rsidR="00784176" w:rsidRPr="00784176" w:rsidRDefault="00784176" w:rsidP="00C83934">
            <w:pPr>
              <w:suppressAutoHyphens w:val="0"/>
              <w:spacing w:after="0" w:line="240" w:lineRule="auto"/>
              <w:rPr>
                <w:rFonts w:eastAsia="Calibri"/>
                <w:b/>
                <w:sz w:val="22"/>
                <w:szCs w:val="22"/>
                <w:lang w:val="uk-UA" w:eastAsia="en-US"/>
              </w:rPr>
            </w:pPr>
            <w:r w:rsidRPr="00784176">
              <w:rPr>
                <w:rFonts w:eastAsia="Calibri"/>
                <w:b/>
                <w:sz w:val="22"/>
                <w:szCs w:val="22"/>
                <w:lang w:val="uk-UA" w:eastAsia="en-US"/>
              </w:rPr>
              <w:t>Загальна к-ть</w:t>
            </w:r>
          </w:p>
        </w:tc>
      </w:tr>
      <w:tr w:rsidR="00784176" w:rsidRPr="00784176" w:rsidTr="00C83934">
        <w:trPr>
          <w:trHeight w:val="757"/>
        </w:trPr>
        <w:tc>
          <w:tcPr>
            <w:tcW w:w="426" w:type="dxa"/>
            <w:vMerge/>
            <w:shd w:val="clear" w:color="auto" w:fill="auto"/>
          </w:tcPr>
          <w:p w:rsidR="00784176" w:rsidRPr="00784176" w:rsidRDefault="00784176" w:rsidP="00C83934">
            <w:pPr>
              <w:suppressAutoHyphens w:val="0"/>
              <w:spacing w:after="0" w:line="240" w:lineRule="auto"/>
              <w:rPr>
                <w:rFonts w:eastAsia="Calibri"/>
                <w:b/>
                <w:sz w:val="22"/>
                <w:szCs w:val="22"/>
                <w:lang w:val="uk-UA" w:eastAsia="en-US"/>
              </w:rPr>
            </w:pPr>
          </w:p>
        </w:tc>
        <w:tc>
          <w:tcPr>
            <w:tcW w:w="1837" w:type="dxa"/>
            <w:vMerge/>
            <w:shd w:val="clear" w:color="auto" w:fill="auto"/>
          </w:tcPr>
          <w:p w:rsidR="00784176" w:rsidRPr="00784176" w:rsidRDefault="00784176" w:rsidP="00C83934">
            <w:pPr>
              <w:suppressAutoHyphens w:val="0"/>
              <w:spacing w:after="0" w:line="240" w:lineRule="auto"/>
              <w:rPr>
                <w:rFonts w:eastAsia="Calibri"/>
                <w:b/>
                <w:sz w:val="22"/>
                <w:szCs w:val="22"/>
                <w:lang w:val="uk-UA" w:eastAsia="en-US"/>
              </w:rPr>
            </w:pPr>
          </w:p>
        </w:tc>
        <w:tc>
          <w:tcPr>
            <w:tcW w:w="1100" w:type="dxa"/>
            <w:vMerge/>
            <w:shd w:val="clear" w:color="auto" w:fill="auto"/>
          </w:tcPr>
          <w:p w:rsidR="00784176" w:rsidRPr="00784176" w:rsidRDefault="00784176" w:rsidP="00C83934">
            <w:pPr>
              <w:spacing w:after="0" w:line="240" w:lineRule="auto"/>
              <w:rPr>
                <w:rFonts w:eastAsia="Calibri"/>
                <w:b/>
                <w:sz w:val="22"/>
                <w:szCs w:val="22"/>
                <w:lang w:val="uk-UA" w:eastAsia="en-US"/>
              </w:rPr>
            </w:pPr>
          </w:p>
        </w:tc>
        <w:tc>
          <w:tcPr>
            <w:tcW w:w="1276" w:type="dxa"/>
            <w:vMerge/>
            <w:shd w:val="clear" w:color="auto" w:fill="auto"/>
          </w:tcPr>
          <w:p w:rsidR="00784176" w:rsidRPr="00784176" w:rsidRDefault="00784176" w:rsidP="00C83934">
            <w:pPr>
              <w:spacing w:after="0" w:line="240" w:lineRule="auto"/>
              <w:rPr>
                <w:rFonts w:eastAsia="Calibri"/>
                <w:b/>
                <w:sz w:val="22"/>
                <w:szCs w:val="22"/>
                <w:lang w:val="uk-UA" w:eastAsia="en-US"/>
              </w:rPr>
            </w:pPr>
          </w:p>
        </w:tc>
        <w:tc>
          <w:tcPr>
            <w:tcW w:w="2126" w:type="dxa"/>
            <w:vMerge/>
            <w:shd w:val="clear" w:color="auto" w:fill="auto"/>
          </w:tcPr>
          <w:p w:rsidR="00784176" w:rsidRPr="00784176" w:rsidRDefault="00784176" w:rsidP="00C83934">
            <w:pPr>
              <w:spacing w:after="0" w:line="240" w:lineRule="auto"/>
              <w:rPr>
                <w:rFonts w:eastAsia="Calibri"/>
                <w:b/>
                <w:bCs/>
                <w:color w:val="000000"/>
                <w:sz w:val="22"/>
                <w:szCs w:val="22"/>
                <w:lang w:val="uk-UA" w:eastAsia="uk-UA"/>
              </w:rPr>
            </w:pPr>
          </w:p>
        </w:tc>
        <w:tc>
          <w:tcPr>
            <w:tcW w:w="743" w:type="dxa"/>
            <w:vMerge/>
            <w:shd w:val="clear" w:color="auto" w:fill="auto"/>
          </w:tcPr>
          <w:p w:rsidR="00784176" w:rsidRPr="00784176" w:rsidRDefault="00784176" w:rsidP="00C83934">
            <w:pPr>
              <w:suppressAutoHyphens w:val="0"/>
              <w:spacing w:after="0" w:line="240" w:lineRule="auto"/>
              <w:rPr>
                <w:rFonts w:eastAsia="Calibri"/>
                <w:b/>
                <w:sz w:val="22"/>
                <w:szCs w:val="22"/>
                <w:lang w:val="uk-UA" w:eastAsia="en-US"/>
              </w:rPr>
            </w:pPr>
          </w:p>
        </w:tc>
        <w:tc>
          <w:tcPr>
            <w:tcW w:w="845" w:type="dxa"/>
            <w:shd w:val="clear" w:color="auto" w:fill="auto"/>
          </w:tcPr>
          <w:p w:rsidR="00784176" w:rsidRPr="00784176" w:rsidRDefault="00784176" w:rsidP="00C83934">
            <w:pPr>
              <w:suppressAutoHyphens w:val="0"/>
              <w:spacing w:after="0" w:line="240" w:lineRule="auto"/>
              <w:rPr>
                <w:rFonts w:eastAsia="Calibri"/>
                <w:b/>
                <w:sz w:val="22"/>
                <w:szCs w:val="22"/>
                <w:lang w:val="uk-UA" w:eastAsia="en-US"/>
              </w:rPr>
            </w:pPr>
            <w:r w:rsidRPr="00784176">
              <w:rPr>
                <w:rFonts w:eastAsia="Calibri"/>
                <w:b/>
                <w:sz w:val="22"/>
                <w:szCs w:val="22"/>
                <w:lang w:val="uk-UA" w:eastAsia="en-US"/>
              </w:rPr>
              <w:t>65009, м.Одеса, вул. Тіниста, 8</w:t>
            </w:r>
          </w:p>
        </w:tc>
        <w:tc>
          <w:tcPr>
            <w:tcW w:w="992" w:type="dxa"/>
            <w:shd w:val="clear" w:color="auto" w:fill="auto"/>
          </w:tcPr>
          <w:p w:rsidR="00784176" w:rsidRPr="00784176" w:rsidRDefault="00784176" w:rsidP="00C83934">
            <w:pPr>
              <w:suppressAutoHyphens w:val="0"/>
              <w:spacing w:after="0" w:line="240" w:lineRule="auto"/>
              <w:rPr>
                <w:rFonts w:eastAsia="Calibri"/>
                <w:b/>
                <w:sz w:val="22"/>
                <w:szCs w:val="22"/>
                <w:lang w:val="uk-UA" w:eastAsia="en-US"/>
              </w:rPr>
            </w:pPr>
            <w:r w:rsidRPr="00784176">
              <w:rPr>
                <w:rFonts w:eastAsia="Calibri"/>
                <w:b/>
                <w:sz w:val="22"/>
                <w:szCs w:val="22"/>
                <w:lang w:val="uk-UA" w:eastAsia="en-US"/>
              </w:rPr>
              <w:t xml:space="preserve">65023, м.Одеса, </w:t>
            </w:r>
            <w:r w:rsidRPr="00784176">
              <w:rPr>
                <w:rFonts w:eastAsia="Calibri"/>
                <w:b/>
                <w:bCs/>
                <w:sz w:val="22"/>
                <w:szCs w:val="22"/>
                <w:lang w:val="uk-UA" w:eastAsia="en-US"/>
              </w:rPr>
              <w:t xml:space="preserve"> вул. Пастера, 9.</w:t>
            </w:r>
          </w:p>
        </w:tc>
        <w:tc>
          <w:tcPr>
            <w:tcW w:w="992" w:type="dxa"/>
            <w:shd w:val="clear" w:color="auto" w:fill="auto"/>
          </w:tcPr>
          <w:p w:rsidR="00784176" w:rsidRPr="00784176" w:rsidRDefault="00784176" w:rsidP="00C83934">
            <w:pPr>
              <w:suppressAutoHyphens w:val="0"/>
              <w:spacing w:after="0" w:line="240" w:lineRule="auto"/>
              <w:rPr>
                <w:rFonts w:eastAsia="Calibri"/>
                <w:b/>
                <w:sz w:val="22"/>
                <w:szCs w:val="22"/>
                <w:lang w:val="uk-UA" w:eastAsia="en-US"/>
              </w:rPr>
            </w:pP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color w:val="000000"/>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r w:rsidRPr="00784176">
              <w:rPr>
                <w:rFonts w:eastAsia="Calibri"/>
                <w:color w:val="000000"/>
                <w:sz w:val="22"/>
                <w:szCs w:val="22"/>
                <w:lang w:val="uk-UA" w:eastAsia="en-US"/>
              </w:rPr>
              <w:t xml:space="preserve">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Amiodarone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АРИТМІЛ</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розчин для ін'єкцій, 50 мг/мл по 3 мл в ампулі; по 5 ампул у касеті; по 1 касеті у пачці з картону</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20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20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color w:val="000000"/>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Amlodipine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АМЛОДИПІН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таблетки по 10 мг, по 10 таблеток у контурній чарунковій упаковці; по 2 контурні чарункові упаковки у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30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30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color w:val="000000"/>
                <w:sz w:val="22"/>
                <w:szCs w:val="22"/>
                <w:lang w:val="uk-UA" w:eastAsia="en-US"/>
              </w:rPr>
            </w:pPr>
            <w:r w:rsidRPr="00784176">
              <w:rPr>
                <w:rFonts w:eastAsia="Calibri"/>
                <w:sz w:val="22"/>
                <w:szCs w:val="22"/>
                <w:lang w:eastAsia="en-US"/>
              </w:rPr>
              <w:t>33661200-3 Анальгетичні засоби</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Metamizole sodium</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АНАЛЬГІН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розчин для ін'єкцій, 500 мг/мл, по 2 мл в ампулі; по 5 ампул у контурній чарунковій упаковці; по 2 контурні чарункові упаковки у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20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100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120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color w:val="000000"/>
                <w:sz w:val="22"/>
                <w:szCs w:val="22"/>
                <w:lang w:eastAsia="en-US"/>
              </w:rPr>
              <w:t>33642000-2 Гормональні препарати системної дії, крім статевих гормонів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Dexamethasone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ДЕКСАМЕТАЗОН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краплі очні, розчин, 1 мг/мл  по 10 мл у флаконі; по 1 флакону в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70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70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Atropine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АТРОПІН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краплі очні, розчин, 1 мг/мл  по 10 мл у флаконі; по 1 флакону в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50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50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sz w:val="22"/>
                <w:szCs w:val="22"/>
                <w:lang w:eastAsia="en-US"/>
              </w:rPr>
              <w:t>33662100-9 Офтальмологічні засоби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Sulfacetamide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СУЛЬФАЦИЛ</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краплі очні, 300 мг/мл по  10 мл у флаконі, по 1 флакону у пачці з картону</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100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100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Bisoprolol</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БІСОПРОЛ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таблетки по 10 мг, по 10 таблеток у блістері; по  3  блістери у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30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30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color w:val="000000"/>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Verapamil</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ВЕРАПАМІЛ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розчин для ін'єкцій, 2,5 мг/мл по 2 мл в ампулі; по 5 ампул у контурній чарунковій упаковці; по 2 контурні чарункові упаковки у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30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30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color w:val="000000"/>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Verapamil</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ВЕРАПАМІЛ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таблетки, вкриті плівковою оболонкою, по 40 мг, по 10 таблеток у контурній чарунковій упаковці, по 2 контурні чарункові упаковки в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30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30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color w:val="000000"/>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Heparin</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ГЕПАРИН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розчин для ін'єкцій, 5000 МО/мл; по 5 мл у флаконі; по 5 флаконів у контурній чарунковій упаковці; по 1 контурній чарунковій упаковці в пачці з картону</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30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30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color w:val="000000"/>
                <w:sz w:val="22"/>
                <w:szCs w:val="22"/>
                <w:lang w:val="uk-UA" w:eastAsia="en-US"/>
              </w:rPr>
            </w:pPr>
            <w:r w:rsidRPr="00784176">
              <w:rPr>
                <w:rFonts w:eastAsia="Calibri"/>
                <w:color w:val="000000"/>
                <w:sz w:val="22"/>
                <w:szCs w:val="22"/>
                <w:lang w:eastAsia="en-US"/>
              </w:rPr>
              <w:t>33642000-2 Гормональні препарати системної дії, крім статевих гормонів </w:t>
            </w:r>
            <w:r w:rsidRPr="00784176">
              <w:rPr>
                <w:rFonts w:eastAsia="Calibri"/>
                <w:color w:val="000000"/>
                <w:sz w:val="22"/>
                <w:szCs w:val="22"/>
                <w:lang w:val="uk-UA" w:eastAsia="en-US"/>
              </w:rPr>
              <w:t xml:space="preserve">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Dexamethasone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РАФТ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розчин для ін`єкцій, 4 мг/мл по 1 мл в ампулі; по 5 ампул у блістері; по 1  блістеру у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100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100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200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color w:val="000000"/>
                <w:sz w:val="22"/>
                <w:szCs w:val="22"/>
                <w:lang w:val="uk-UA" w:eastAsia="en-US"/>
              </w:rPr>
            </w:pPr>
            <w:r w:rsidRPr="00784176">
              <w:rPr>
                <w:rFonts w:eastAsia="Calibri"/>
                <w:color w:val="000000"/>
                <w:sz w:val="22"/>
                <w:szCs w:val="22"/>
                <w:lang w:eastAsia="en-US"/>
              </w:rPr>
              <w:t>33692700-4 Розчини глюкози </w:t>
            </w:r>
            <w:r w:rsidRPr="00784176">
              <w:rPr>
                <w:rFonts w:eastAsia="Calibri"/>
                <w:color w:val="000000"/>
                <w:sz w:val="22"/>
                <w:szCs w:val="22"/>
                <w:lang w:val="uk-UA" w:eastAsia="en-US"/>
              </w:rPr>
              <w:t xml:space="preserve">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Glucose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ГЛЮКОЗА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розчин для ін'єкцій, 400 мг/мл по 20 мл в ампулі; по 10 ампул у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20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20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sz w:val="22"/>
                <w:szCs w:val="22"/>
                <w:lang w:eastAsia="en-US"/>
              </w:rPr>
              <w:t>33632100-0 Протизапальні та протиревматичні засоби </w:t>
            </w:r>
            <w:r w:rsidRPr="00784176">
              <w:rPr>
                <w:rFonts w:eastAsia="Calibri"/>
                <w:sz w:val="22"/>
                <w:szCs w:val="22"/>
                <w:lang w:val="uk-UA" w:eastAsia="en-US"/>
              </w:rPr>
              <w:t xml:space="preserve">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Diclofenac</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ДИКЛОФЕНАК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розчин для ін’єкцій, 25 мг/мл по 3 мл в ампулі, по 5 ампул у контурній чарунковій упаковці; по 1 контурній чарунковій упаковки в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100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160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260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Dopamine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ДОФАМІН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концентрат для розчину для інфузій, 40 мг/мл; по 5 мл в ампулі; по 5 ампул у контурній чарунковій упаковці; по 2 контурні чарункові упаковки в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30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30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sz w:val="22"/>
                <w:szCs w:val="22"/>
                <w:lang w:eastAsia="en-US"/>
              </w:rPr>
              <w:t>33661200-3 Анальгетичні засоби</w:t>
            </w:r>
            <w:r w:rsidRPr="00784176">
              <w:rPr>
                <w:rFonts w:eastAsia="Calibri"/>
                <w:sz w:val="22"/>
                <w:szCs w:val="22"/>
                <w:lang w:val="uk-UA" w:eastAsia="en-US"/>
              </w:rPr>
              <w:t xml:space="preserve">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Drotaverine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ДРОТАВЕРИН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розчин для ін'єкцій, 20 мг/мл по 2 мл в ампулі; по 5  ампул у контурній чарунковій упаковці; по 1 контурній чарунковій упаковці у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100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200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300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Enalapril</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ЕНАЛАПРИЛ</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таблетки по 10 мг, по 10 таблеток у блістері; по 2 блістери в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30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30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Enoxaparin</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ФЛЕНОКС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розчин для ін'єкцій, розчин для ін'єкцій, 10000 анти-Ха МО/мл; по 0,4 мл (4000 анти-Ха МО),  по 2 шприци в блістері;  по 25 блістерів у коробці з картону</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23</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23</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Enoxaparin</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ФЛЕНОКС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розчин для ін'єкцій, розчин для ін'єкцій, 10000 анти-Ха МО/мл;  по 0,8 мл (8000 анти-Ха МО) у шприці; по 2 шприци у блістері; по 1 блістеру у пачці з картону </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5</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5</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Epinephrine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АДРЕНАЛІН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розчин для ін'єкцій, 1,82 мг/мл, по 1 мл в ампулі; по 5 ампул у контурній чарунковій упаковці; по 2 контурні чарункові упаковки в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20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20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sz w:val="22"/>
                <w:szCs w:val="22"/>
                <w:lang w:eastAsia="en-US"/>
              </w:rPr>
              <w:t>33662100-9 Офтальмологічні засоби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Moxifloxacin</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ЦИТОМОКСАН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краплі очні 0,5 %, по 5 мл у флаконі; по 1 флакону у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60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60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Captopril</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КАПТОПРИЛ</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таблетки по 25 мг, по 10 таблеток у блістері; по 2 блістери в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30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30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Carvedilol</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КОРІОЛ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таблетки по 6,25 мг  по 7 таблеток у блістері, по 4 блістери в картонній коробці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30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30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Carvedilol</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КОРІОЛ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таблетки по 25 мг,  по 14 таблеток у блістері; по 2 блістери у картонній коробці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30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30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Acetylsalicylic acid</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КАРДІО-ДАР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таблетки, вкриті плівковою оболонкою, по 75 мг; по 100 таблеток у контейнері; по 1 контейнеру в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lang w:val="uk-UA"/>
              </w:rPr>
            </w:pPr>
            <w:r w:rsidRPr="00784176">
              <w:rPr>
                <w:sz w:val="22"/>
                <w:szCs w:val="22"/>
                <w:lang w:val="uk-UA"/>
              </w:rPr>
              <w:t>30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30</w:t>
            </w:r>
          </w:p>
        </w:tc>
      </w:tr>
      <w:tr w:rsidR="00784176" w:rsidRPr="00784176" w:rsidTr="00C83934">
        <w:trPr>
          <w:trHeight w:val="3022"/>
        </w:trPr>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sz w:val="22"/>
                <w:szCs w:val="22"/>
                <w:lang w:val="uk-UA" w:eastAsia="en-US"/>
              </w:rPr>
              <w:t xml:space="preserve">33610000-9 Лікарські засоби для лікування захворювань шлунково-кишкового тракту та розладів обміну речовин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Ondansetron</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ОНДАНСЕТРОН</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розчин для ін'єкцій, 2 мг/мл по 2 мл  в ампулі, по 5 ампул в касеті, по 1 касеті в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20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200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220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sz w:val="22"/>
                <w:szCs w:val="22"/>
                <w:lang w:eastAsia="en-US"/>
              </w:rPr>
              <w:t>33661100-2 Анестетичні засоби </w:t>
            </w:r>
            <w:r w:rsidRPr="00784176">
              <w:rPr>
                <w:rFonts w:eastAsia="Calibri"/>
                <w:sz w:val="22"/>
                <w:szCs w:val="22"/>
                <w:lang w:val="uk-UA" w:eastAsia="en-US"/>
              </w:rPr>
              <w:t xml:space="preserve">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Lidocaine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ЛІДОКАЇН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розчин для ін'єкцій, 20 мг/мл, по 2 мл в ампулі, по 5 ампул у контурній чарунковій упаковці; по 2 контурні чарункові упаковки в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200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200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Nifedipine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ФАРМАДИПІН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краплі оральні 2 % по  25 мл у флаконі; по 1 флакону в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30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30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Magnesium sulfate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МАГНІЮ СУЛЬФАТ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розчин для ін'єкцій, 250 мг/мл, по 5 мл в ампулі; по 5 ампул у контурній чарунковій упаковці; по 2 контурні чарункові упаковки в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20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100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120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sz w:val="22"/>
                <w:szCs w:val="22"/>
                <w:lang w:val="uk-UA" w:eastAsia="en-US"/>
              </w:rPr>
              <w:t>33610000-9 Лікарські засоби для лікування захворювань шлунково-кишкового тракту та розладів обміну речовин</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Metoclopramide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МЕТОКЛОПРАМІД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розчин для ін'єкцій, 5 мг/мл по 2 мл в ампулі; по 5 ампул у контурній чарунковій упаковці; по 2 контурні чарункові упаковки в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50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50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Nifedipine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НІФЕДИПІН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таблетки, вкриті оболонкою, по 10 мг по 10 таблеток у контурній чарунковій упаковці; по 5 контурних чарункових упаковок у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30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30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sz w:val="22"/>
                <w:szCs w:val="22"/>
                <w:lang w:eastAsia="en-US"/>
              </w:rPr>
              <w:t>33662100-9 Офтальмологічні засоби </w:t>
            </w:r>
            <w:r w:rsidRPr="00784176">
              <w:rPr>
                <w:rFonts w:eastAsia="Calibri"/>
                <w:sz w:val="22"/>
                <w:szCs w:val="22"/>
                <w:lang w:val="uk-UA" w:eastAsia="en-US"/>
              </w:rPr>
              <w:t xml:space="preserve">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Dexamethasone and antiinfectives</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ОКОМІКС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краплі очні, суспензія, по 7,5 мл у флаконі, по 1 флакону у пачці з картону</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40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40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sz w:val="22"/>
                <w:szCs w:val="22"/>
                <w:lang w:val="uk-UA" w:eastAsia="en-US"/>
              </w:rPr>
              <w:t>33610000-9 Лікарські засоби для лікування захворювань шлунково-кишкового тракту та розладів обміну речовин</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Omeprazole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ОМЕПРАЗОЛ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порошок для розчину для інфузій по 40 мг; по 1 флакону в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200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200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sz w:val="22"/>
                <w:szCs w:val="22"/>
                <w:lang w:eastAsia="en-US"/>
              </w:rPr>
              <w:t>33662100-9 Офтальмологічні засоби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Pilocarpine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ПІЛОКАРПІН</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краплі очні, 10 мг/мл по 10 мл у флаконі; по 1 флакону в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100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100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color w:val="000000"/>
                <w:sz w:val="22"/>
                <w:szCs w:val="22"/>
                <w:lang w:eastAsia="en-US"/>
              </w:rPr>
              <w:t>33642000-2 Гормональні препарати системної дії, крім статевих гормонів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Prednisolone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ПРЕДНІЗОЛОН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розчин для ін'єкцій, 30 мг/мл, по 1 мл в ампулі; по 5 ампул у контурній чарунковій упаковці; по 1 контурній чарунковій упаковці у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100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100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sz w:val="22"/>
                <w:szCs w:val="22"/>
                <w:lang w:eastAsia="en-US"/>
              </w:rPr>
              <w:t>33670000-7 Лікарські засоби для лікування хвороб дихальної системи </w:t>
            </w:r>
            <w:r w:rsidRPr="00784176">
              <w:rPr>
                <w:rFonts w:eastAsia="Calibri"/>
                <w:sz w:val="22"/>
                <w:szCs w:val="22"/>
                <w:lang w:val="uk-UA" w:eastAsia="en-US"/>
              </w:rPr>
              <w:t xml:space="preserve">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Theophylline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ЕУФІЛІН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розчин для ін'єкцій, 20 мг/мл по 5 мл в ампулі; по 5 ампул у контурній чарунковій упаковці; по 2 контурні чарункові упаковки в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10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100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110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sz w:val="22"/>
                <w:szCs w:val="22"/>
                <w:lang w:eastAsia="en-US"/>
              </w:rPr>
              <w:t>33621200-1 Кровоспинні засоби </w:t>
            </w:r>
            <w:r w:rsidRPr="00784176">
              <w:rPr>
                <w:rFonts w:eastAsia="Calibri"/>
                <w:sz w:val="22"/>
                <w:szCs w:val="22"/>
                <w:lang w:val="uk-UA" w:eastAsia="en-US"/>
              </w:rPr>
              <w:t xml:space="preserve">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Tranexamic acid</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ГЕМОТРАН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розчин для ін’єкцій, 100 мг/мл по 5 мл  в ампулі; по 5 ампул у блістері; по 1 блістеру в пачці з картону</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30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100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130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sz w:val="22"/>
                <w:szCs w:val="22"/>
                <w:lang w:eastAsia="en-US"/>
              </w:rPr>
              <w:t>33662100-9 Офтальмологічні засоби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Tropicamide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ТРОПІКАМІД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краплі очні 1 % по 10 мл у флаконі, по 1 флакону в пачці з картону</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60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60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color w:val="000000"/>
                <w:sz w:val="22"/>
                <w:szCs w:val="22"/>
                <w:lang w:eastAsia="en-US"/>
              </w:rPr>
              <w:t>33620000-2 Лікарські засоби для лікування захворювань крові, органів кровотворення та захворювань серцево-судинної системи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Nadroparin</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ФРАКСИПАРИН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розчин для ін'єкцій, 9500 МО анти-Ха/мл; по 0,3 мл (2850 МО анти-Ха)  у попередньо заповненому шприцу; по 2 шприци в блістері; по 5 блістерів у коробці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35</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10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45</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sz w:val="22"/>
                <w:szCs w:val="22"/>
                <w:lang w:eastAsia="en-US"/>
              </w:rPr>
              <w:t>33622300-9 Сечогінні засоби </w:t>
            </w:r>
            <w:r w:rsidRPr="00784176">
              <w:rPr>
                <w:rFonts w:eastAsia="Calibri"/>
                <w:sz w:val="22"/>
                <w:szCs w:val="22"/>
                <w:lang w:val="uk-UA" w:eastAsia="en-US"/>
              </w:rPr>
              <w:t xml:space="preserve">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Furosemide</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ФУРОСЕМІД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розчин для ін'єкцій, 10 мг/мл по 2 мл в ампулі; по 10 ампул у контурній чарунковій упаковці; по 1 контурній чарунковій упаковці в пачці</w:t>
            </w:r>
            <w:r w:rsidRPr="00784176">
              <w:rPr>
                <w:sz w:val="22"/>
                <w:szCs w:val="22"/>
              </w:rPr>
              <w:br w:type="page"/>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10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100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110</w:t>
            </w:r>
          </w:p>
        </w:tc>
      </w:tr>
      <w:tr w:rsidR="00784176" w:rsidRPr="00784176" w:rsidTr="00C83934">
        <w:tc>
          <w:tcPr>
            <w:tcW w:w="4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numPr>
                <w:ilvl w:val="0"/>
                <w:numId w:val="27"/>
              </w:numPr>
              <w:suppressAutoHyphens w:val="0"/>
              <w:spacing w:after="0" w:line="240" w:lineRule="auto"/>
              <w:contextualSpacing/>
              <w:rPr>
                <w:rFonts w:eastAsia="Calibri"/>
                <w:sz w:val="22"/>
                <w:szCs w:val="22"/>
                <w:lang w:val="uk-UA" w:eastAsia="en-US"/>
              </w:rPr>
            </w:pPr>
            <w:bookmarkStart w:id="0" w:name="_GoBack" w:colFirst="3" w:colLast="3"/>
          </w:p>
        </w:tc>
        <w:tc>
          <w:tcPr>
            <w:tcW w:w="1837"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uppressAutoHyphens w:val="0"/>
              <w:spacing w:after="0" w:line="240" w:lineRule="auto"/>
              <w:rPr>
                <w:rFonts w:eastAsia="Calibri"/>
                <w:sz w:val="22"/>
                <w:szCs w:val="22"/>
                <w:lang w:val="uk-UA" w:eastAsia="en-US"/>
              </w:rPr>
            </w:pPr>
            <w:r w:rsidRPr="00784176">
              <w:rPr>
                <w:rFonts w:eastAsia="Calibri"/>
                <w:sz w:val="22"/>
                <w:szCs w:val="22"/>
                <w:lang w:eastAsia="en-US"/>
              </w:rPr>
              <w:t>33662100-9 Офтальмологічні засоби </w:t>
            </w:r>
          </w:p>
        </w:tc>
        <w:tc>
          <w:tcPr>
            <w:tcW w:w="1100"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Ciprofloxacin</w:t>
            </w:r>
          </w:p>
        </w:tc>
        <w:tc>
          <w:tcPr>
            <w:tcW w:w="127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 xml:space="preserve">ЦИПРОФАРМ </w:t>
            </w:r>
          </w:p>
        </w:tc>
        <w:tc>
          <w:tcPr>
            <w:tcW w:w="2126"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краплі очні/вушні 0,3 % по  10 мл у флаконі; по 1 флакону у пачці</w:t>
            </w:r>
          </w:p>
        </w:tc>
        <w:tc>
          <w:tcPr>
            <w:tcW w:w="743" w:type="dxa"/>
            <w:tcBorders>
              <w:top w:val="nil"/>
              <w:left w:val="nil"/>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уп</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rPr>
                <w:sz w:val="22"/>
                <w:szCs w:val="22"/>
              </w:rPr>
            </w:pPr>
            <w:r w:rsidRPr="00784176">
              <w:rPr>
                <w:sz w:val="22"/>
                <w:szCs w:val="22"/>
              </w:rPr>
              <w:t>60</w:t>
            </w:r>
          </w:p>
        </w:tc>
        <w:tc>
          <w:tcPr>
            <w:tcW w:w="992" w:type="dxa"/>
            <w:tcBorders>
              <w:top w:val="nil"/>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r w:rsidRPr="00784176">
              <w:rPr>
                <w:rFonts w:eastAsia="Calibri"/>
                <w:sz w:val="22"/>
                <w:szCs w:val="22"/>
                <w:lang w:val="uk-UA" w:eastAsia="en-US"/>
              </w:rPr>
              <w:t>60</w:t>
            </w:r>
          </w:p>
        </w:tc>
      </w:tr>
      <w:bookmarkEnd w:id="0"/>
      <w:tr w:rsidR="00784176" w:rsidRPr="00784176" w:rsidTr="00C83934">
        <w:trPr>
          <w:trHeight w:val="284"/>
        </w:trPr>
        <w:tc>
          <w:tcPr>
            <w:tcW w:w="2263" w:type="dxa"/>
            <w:gridSpan w:val="2"/>
            <w:tcBorders>
              <w:top w:val="single" w:sz="4" w:space="0" w:color="auto"/>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sz w:val="22"/>
                <w:szCs w:val="22"/>
                <w:lang w:val="uk-UA" w:eastAsia="en-US"/>
              </w:rPr>
            </w:pP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tcPr>
          <w:p w:rsidR="00784176" w:rsidRPr="00784176" w:rsidRDefault="00784176" w:rsidP="00C83934">
            <w:pPr>
              <w:spacing w:after="0" w:line="240" w:lineRule="auto"/>
              <w:jc w:val="right"/>
              <w:rPr>
                <w:rFonts w:eastAsia="Calibri"/>
                <w:b/>
                <w:sz w:val="22"/>
                <w:szCs w:val="22"/>
                <w:lang w:val="uk-UA" w:eastAsia="en-US"/>
              </w:rPr>
            </w:pPr>
            <w:r w:rsidRPr="00784176">
              <w:rPr>
                <w:rFonts w:eastAsia="Calibri"/>
                <w:b/>
                <w:sz w:val="22"/>
                <w:szCs w:val="22"/>
                <w:lang w:val="uk-UA" w:eastAsia="en-US"/>
              </w:rPr>
              <w:t>Всього</w:t>
            </w:r>
          </w:p>
        </w:tc>
        <w:tc>
          <w:tcPr>
            <w:tcW w:w="845"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b/>
                <w:sz w:val="22"/>
                <w:szCs w:val="22"/>
                <w:lang w:val="uk-UA" w:eastAsia="en-US"/>
              </w:rPr>
            </w:pPr>
            <w:r w:rsidRPr="00784176">
              <w:rPr>
                <w:rFonts w:eastAsia="Calibri"/>
                <w:b/>
                <w:sz w:val="22"/>
                <w:szCs w:val="22"/>
                <w:lang w:val="uk-UA" w:eastAsia="en-US"/>
              </w:rPr>
              <w:t xml:space="preserve">445 </w:t>
            </w:r>
          </w:p>
        </w:tc>
        <w:tc>
          <w:tcPr>
            <w:tcW w:w="992"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b/>
                <w:sz w:val="22"/>
                <w:szCs w:val="22"/>
                <w:lang w:val="uk-UA" w:eastAsia="en-US"/>
              </w:rPr>
            </w:pPr>
            <w:r w:rsidRPr="00784176">
              <w:rPr>
                <w:rFonts w:eastAsia="Calibri"/>
                <w:b/>
                <w:sz w:val="22"/>
                <w:szCs w:val="22"/>
                <w:lang w:val="uk-UA" w:eastAsia="en-US"/>
              </w:rPr>
              <w:t xml:space="preserve">2738 </w:t>
            </w:r>
          </w:p>
        </w:tc>
        <w:tc>
          <w:tcPr>
            <w:tcW w:w="992" w:type="dxa"/>
            <w:tcBorders>
              <w:top w:val="single" w:sz="4" w:space="0" w:color="auto"/>
              <w:left w:val="nil"/>
              <w:bottom w:val="single" w:sz="4" w:space="0" w:color="auto"/>
              <w:right w:val="single" w:sz="4" w:space="0" w:color="auto"/>
            </w:tcBorders>
            <w:shd w:val="clear" w:color="auto" w:fill="auto"/>
          </w:tcPr>
          <w:p w:rsidR="00784176" w:rsidRPr="00784176" w:rsidRDefault="00784176" w:rsidP="00C83934">
            <w:pPr>
              <w:spacing w:after="0" w:line="240" w:lineRule="auto"/>
              <w:rPr>
                <w:rFonts w:eastAsia="Calibri"/>
                <w:b/>
                <w:sz w:val="22"/>
                <w:szCs w:val="22"/>
                <w:lang w:val="uk-UA" w:eastAsia="en-US"/>
              </w:rPr>
            </w:pPr>
            <w:r w:rsidRPr="00784176">
              <w:rPr>
                <w:rFonts w:eastAsia="Calibri"/>
                <w:b/>
                <w:sz w:val="22"/>
                <w:szCs w:val="22"/>
                <w:lang w:val="uk-UA" w:eastAsia="en-US"/>
              </w:rPr>
              <w:t xml:space="preserve">3183 </w:t>
            </w:r>
          </w:p>
        </w:tc>
      </w:tr>
    </w:tbl>
    <w:p w:rsidR="00784176" w:rsidRDefault="00784176" w:rsidP="00784176">
      <w:pPr>
        <w:spacing w:after="0" w:line="240" w:lineRule="auto"/>
        <w:jc w:val="both"/>
        <w:rPr>
          <w:rFonts w:eastAsia="SimSun"/>
          <w:iCs/>
          <w:lang w:val="uk-UA" w:eastAsia="zh-CN"/>
        </w:rPr>
      </w:pPr>
    </w:p>
    <w:tbl>
      <w:tblPr>
        <w:tblpPr w:leftFromText="180" w:rightFromText="180" w:vertAnchor="text" w:horzAnchor="margin" w:tblpY="30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1417"/>
        <w:gridCol w:w="5098"/>
        <w:gridCol w:w="1701"/>
      </w:tblGrid>
      <w:tr w:rsidR="00784176" w:rsidRPr="00557EEB" w:rsidTr="00784176">
        <w:trPr>
          <w:trHeight w:val="1580"/>
        </w:trPr>
        <w:tc>
          <w:tcPr>
            <w:tcW w:w="426" w:type="dxa"/>
            <w:shd w:val="clear" w:color="auto" w:fill="auto"/>
          </w:tcPr>
          <w:p w:rsidR="00784176" w:rsidRPr="00557EEB" w:rsidRDefault="00784176" w:rsidP="00B52B45">
            <w:pPr>
              <w:suppressAutoHyphens w:val="0"/>
              <w:spacing w:line="240" w:lineRule="auto"/>
              <w:rPr>
                <w:rFonts w:eastAsia="Calibri"/>
                <w:b/>
                <w:lang w:val="uk-UA" w:eastAsia="en-US"/>
              </w:rPr>
            </w:pPr>
            <w:r w:rsidRPr="00557EEB">
              <w:rPr>
                <w:rFonts w:eastAsia="Calibri"/>
                <w:b/>
                <w:lang w:val="uk-UA" w:eastAsia="en-US"/>
              </w:rPr>
              <w:t>№ з/п</w:t>
            </w:r>
          </w:p>
        </w:tc>
        <w:tc>
          <w:tcPr>
            <w:tcW w:w="1418" w:type="dxa"/>
            <w:shd w:val="clear" w:color="auto" w:fill="auto"/>
          </w:tcPr>
          <w:p w:rsidR="00784176" w:rsidRPr="00557EEB" w:rsidRDefault="00784176" w:rsidP="00B52B45">
            <w:pPr>
              <w:spacing w:line="240" w:lineRule="auto"/>
              <w:rPr>
                <w:rFonts w:eastAsia="Calibri"/>
                <w:b/>
                <w:lang w:val="uk-UA" w:eastAsia="en-US"/>
              </w:rPr>
            </w:pPr>
            <w:r w:rsidRPr="00557EEB">
              <w:rPr>
                <w:rFonts w:eastAsia="Calibri"/>
                <w:b/>
                <w:lang w:val="uk-UA" w:eastAsia="en-US"/>
              </w:rPr>
              <w:t>МНН</w:t>
            </w:r>
          </w:p>
        </w:tc>
        <w:tc>
          <w:tcPr>
            <w:tcW w:w="1417" w:type="dxa"/>
            <w:shd w:val="clear" w:color="auto" w:fill="auto"/>
          </w:tcPr>
          <w:p w:rsidR="00784176" w:rsidRPr="00557EEB" w:rsidRDefault="00784176" w:rsidP="00B52B45">
            <w:pPr>
              <w:spacing w:line="240" w:lineRule="auto"/>
              <w:rPr>
                <w:rFonts w:eastAsia="Calibri"/>
                <w:b/>
                <w:lang w:val="uk-UA" w:eastAsia="en-US"/>
              </w:rPr>
            </w:pPr>
            <w:r w:rsidRPr="00557EEB">
              <w:rPr>
                <w:rFonts w:eastAsia="Calibri"/>
                <w:b/>
                <w:lang w:val="uk-UA" w:eastAsia="en-US"/>
              </w:rPr>
              <w:t xml:space="preserve">Найменування предмету закупівлі </w:t>
            </w:r>
          </w:p>
        </w:tc>
        <w:tc>
          <w:tcPr>
            <w:tcW w:w="5098" w:type="dxa"/>
            <w:shd w:val="clear" w:color="auto" w:fill="auto"/>
          </w:tcPr>
          <w:p w:rsidR="00784176" w:rsidRPr="00557EEB" w:rsidRDefault="00784176" w:rsidP="00B52B45">
            <w:pPr>
              <w:spacing w:line="240" w:lineRule="auto"/>
              <w:rPr>
                <w:rFonts w:eastAsia="Calibri"/>
                <w:b/>
                <w:lang w:val="uk-UA" w:eastAsia="en-US"/>
              </w:rPr>
            </w:pPr>
            <w:r w:rsidRPr="00557EEB">
              <w:rPr>
                <w:rFonts w:eastAsia="Calibri"/>
                <w:b/>
                <w:bCs/>
                <w:color w:val="000000"/>
                <w:lang w:val="uk-UA" w:eastAsia="uk-UA"/>
              </w:rPr>
              <w:t>Форма випуску, дозування, вміст упаковки</w:t>
            </w:r>
            <w:r>
              <w:rPr>
                <w:rFonts w:eastAsia="Calibri"/>
                <w:b/>
                <w:bCs/>
                <w:color w:val="000000"/>
                <w:lang w:val="uk-UA" w:eastAsia="uk-UA"/>
              </w:rPr>
              <w:t>, умови зберігання</w:t>
            </w:r>
          </w:p>
        </w:tc>
        <w:tc>
          <w:tcPr>
            <w:tcW w:w="1701" w:type="dxa"/>
          </w:tcPr>
          <w:p w:rsidR="00784176" w:rsidRPr="00557EEB" w:rsidRDefault="00784176" w:rsidP="00B52B45">
            <w:pPr>
              <w:spacing w:line="240" w:lineRule="auto"/>
              <w:rPr>
                <w:rFonts w:eastAsia="Calibri"/>
                <w:b/>
                <w:bCs/>
                <w:color w:val="000000"/>
                <w:lang w:val="uk-UA" w:eastAsia="uk-UA"/>
              </w:rPr>
            </w:pPr>
            <w:r w:rsidRPr="000A26C8">
              <w:rPr>
                <w:rFonts w:eastAsia="Andale Sans UI"/>
                <w:b/>
                <w:snapToGrid w:val="0"/>
                <w:kern w:val="2"/>
                <w:sz w:val="22"/>
                <w:szCs w:val="22"/>
              </w:rPr>
              <w:t>Відповідність (так/ні, посилання на відповідні розділи, та/або сторінку(и) документів виробника – каталогів, брошур, буклетів, інструкцій</w:t>
            </w:r>
          </w:p>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Amiodarone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АРИТМІЛ</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розчин для ін'єкцій, 50 мг/мл по 3 мл в ампулі; по 5 ампул у касеті; по 1 касеті у пачці з картону</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Amlodipine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АМЛОДИПІН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таблетки по 10 мг, по 10 таблеток у контурній чарунковій упаковці; по 2 контурні чарункові упаковки у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Metamizole sodium</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АНАЛЬГІН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розчин для ін'єкцій, 500 мг/мл, по 2 мл в ампулі; по 5 ампул у контурній чарунковій упаковці; по 2 контурні чарункові упаковки у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Dexamethasone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ДЕКСАМЕТАЗОН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краплі очні, розчин, 1 мг/мл  по 10 мл у флаконі; по 1 флакону в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Atropine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АТРОПІН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краплі очні, розчин, 1 мг/мл  по 10 мл у флаконі; по 1 флакону в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Sulfacetamide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СУЛЬФАЦИЛ</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краплі очні, 300 мг/мл по  10 мл у флаконі, по 1 флакону у пачці з картону</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Bisoprolol</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БІСОПРОЛ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таблетки по 10 мг, по 10 таблеток у блістері; по  3  блістери у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Verapamil</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ВЕРАПАМІЛ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розчин для ін'єкцій, 2,5 мг/мл по 2 мл в ампулі; по 5 ампул у контурній чарунковій упаковці; по 2 контурні чарункові упаковки у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Verapamil</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ВЕРАПАМІЛ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таблетки, вкриті плівковою оболонкою, по 40 мг, по 10 таблеток у контурній чарунковій упаковці, по 2 контурні чарункові упаковки в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Heparin</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ГЕПАРИН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розчин для ін'єкцій, 5000 МО/мл; по 5 мл у флаконі; по 5 флаконів у контурній чарунковій упаковці; по 1 контурній чарунковій упаковці в пачці з картону</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9D03E9" w:rsidTr="00784176">
        <w:tc>
          <w:tcPr>
            <w:tcW w:w="426" w:type="dxa"/>
            <w:tcBorders>
              <w:top w:val="nil"/>
              <w:left w:val="single" w:sz="4" w:space="0" w:color="auto"/>
              <w:bottom w:val="single" w:sz="4" w:space="0" w:color="auto"/>
              <w:right w:val="single" w:sz="4" w:space="0" w:color="auto"/>
            </w:tcBorders>
            <w:shd w:val="clear" w:color="auto" w:fill="auto"/>
          </w:tcPr>
          <w:p w:rsidR="00784176" w:rsidRPr="009D03E9"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Pr="009D03E9" w:rsidRDefault="00784176" w:rsidP="00B52B45">
            <w:r w:rsidRPr="009D03E9">
              <w:t>Dexamethasone</w:t>
            </w:r>
          </w:p>
        </w:tc>
        <w:tc>
          <w:tcPr>
            <w:tcW w:w="1417" w:type="dxa"/>
            <w:tcBorders>
              <w:top w:val="nil"/>
              <w:left w:val="single" w:sz="4" w:space="0" w:color="auto"/>
              <w:bottom w:val="single" w:sz="4" w:space="0" w:color="auto"/>
              <w:right w:val="single" w:sz="4" w:space="0" w:color="auto"/>
            </w:tcBorders>
            <w:shd w:val="clear" w:color="auto" w:fill="auto"/>
          </w:tcPr>
          <w:p w:rsidR="00784176" w:rsidRPr="009D03E9" w:rsidRDefault="00784176" w:rsidP="00B52B45">
            <w:r w:rsidRPr="009D03E9">
              <w:t xml:space="preserve">РАФТ </w:t>
            </w:r>
          </w:p>
        </w:tc>
        <w:tc>
          <w:tcPr>
            <w:tcW w:w="5098" w:type="dxa"/>
            <w:tcBorders>
              <w:top w:val="nil"/>
              <w:left w:val="single" w:sz="4" w:space="0" w:color="auto"/>
              <w:bottom w:val="single" w:sz="4" w:space="0" w:color="auto"/>
              <w:right w:val="single" w:sz="4" w:space="0" w:color="auto"/>
            </w:tcBorders>
            <w:shd w:val="clear" w:color="auto" w:fill="auto"/>
          </w:tcPr>
          <w:p w:rsidR="00784176" w:rsidRPr="009D03E9" w:rsidRDefault="00784176" w:rsidP="00B52B45">
            <w:pPr>
              <w:rPr>
                <w:lang w:val="uk-UA"/>
              </w:rPr>
            </w:pPr>
            <w:r w:rsidRPr="009D03E9">
              <w:t>розчин для ін`єкцій, 4 мг/мл по 1 мл в ампулі; по 5 ампул у блістері; по 1  блістеру у пачці</w:t>
            </w:r>
            <w:r w:rsidRPr="009D03E9">
              <w:rPr>
                <w:lang w:val="uk-UA"/>
              </w:rPr>
              <w:t>*</w:t>
            </w:r>
            <w:r w:rsidRPr="00367AE6">
              <w:rPr>
                <w:i/>
                <w:iCs/>
              </w:rPr>
              <w:t xml:space="preserve"> умови зберігання: не нижче 8*С та не вище 25 *С та ампули із темно</w:t>
            </w:r>
            <w:r>
              <w:rPr>
                <w:i/>
                <w:iCs/>
                <w:lang w:val="uk-UA"/>
              </w:rPr>
              <w:t>го</w:t>
            </w:r>
            <w:r w:rsidRPr="00367AE6">
              <w:rPr>
                <w:i/>
                <w:iCs/>
              </w:rPr>
              <w:t xml:space="preserve"> скла для захисту від потрапляння світла</w:t>
            </w:r>
            <w:r>
              <w:rPr>
                <w:i/>
                <w:iCs/>
              </w:rPr>
              <w:t>, які підтверджуються сертифікатом якості виробника.</w:t>
            </w:r>
          </w:p>
        </w:tc>
        <w:tc>
          <w:tcPr>
            <w:tcW w:w="1701" w:type="dxa"/>
            <w:tcBorders>
              <w:top w:val="nil"/>
              <w:left w:val="single" w:sz="4" w:space="0" w:color="auto"/>
              <w:bottom w:val="single" w:sz="4" w:space="0" w:color="auto"/>
              <w:right w:val="single" w:sz="4" w:space="0" w:color="auto"/>
            </w:tcBorders>
          </w:tcPr>
          <w:p w:rsidR="00784176" w:rsidRPr="009D03E9"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Glucose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ГЛЮКОЗА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розчин для ін'єкцій, 400 мг/мл по 20 мл в ампулі; по 10 ампул у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Diclofenac</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ДИКЛОФЕНАК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розчин для ін’єкцій, 25 мг/мл по 3 мл в ампулі, по 5 ампул у контурній чарунковій упаковці; по 1 контурній чарунковій упаковки в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Dopamine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ДОФАМІН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концентрат для розчину для інфузій, 40 мг/мл; по 5 мл в ампулі; по 5 ампул у контурній чарунковій упаковці; по 2 контурні чарункові упаковки в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Drotaverine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ДРОТАВЕРИН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розчин для ін'єкцій, 20 мг/мл по 2 мл в ампулі; по 5  ампул у контурній чарунковій упаковці; по 1 контурній чарунковій упаковці у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Enalapril</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ЕНАЛАПРИЛ</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таблетки по 10 мг, по 10 таблеток у блістері; по 2 блістери в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Enoxaparin</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ФЛЕНОКС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розчин для ін'єкцій, розчин для ін'єкцій, 10000 анти-Ха МО/мл; по 0,4 мл (4000 анти-Ха МО),  по 2 шприци в блістері;  по 25 блістерів у коробці з картону</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Enoxaparin</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ФЛЕНОКС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розчин для ін'єкцій, розчин для ін'єкцій, 10000 анти-Ха МО/мл;  по 0,8 мл (8000 анти-Ха МО) у шприці; по 2 шприци у блістері; по 1 блістеру у пачці з картону </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Epinephrine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АДРЕНАЛІН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розчин для ін'єкцій, 1,82 мг/мл, по 1 мл в ампулі; по 5 ампул у контурній чарунковій упаковці; по 2 контурні чарункові упаковки в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Moxifloxacin</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ЦИТОМОКСАН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краплі очні 0,5 %, по 5 мл у флаконі; по 1 флакону у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Captopril</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КАПТОПРИЛ</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таблетки по 25 мг, по 10 таблеток у блістері; по 2 блістери в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Carvedilol</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КОРІОЛ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таблетки по 6,25 мг  по 7 таблеток у блістері, по 4 блістери в картонній коробці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Carvedilol</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КОРІОЛ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таблетки по 25 мг,  по 14 таблеток у блістері; по 2 блістери у картонній коробці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Acetylsalicylic acid</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КАРДІО-ДАР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таблетки, вкриті плівковою оболонкою, по 75 мг; по 100 таблеток у контейнері; по 1 контейнеру в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Ondansetron</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ОНДАНСЕТРОН</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розчин для ін'єкцій, 2 мг/мл по 2 мл  в ампулі, по 5 ампул в касеті, по 1 касеті в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Lidocaine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ЛІДОКАЇН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розчин для ін'єкцій, 20 мг/мл, по 2 мл в ампулі, по 5 ампул у контурній чарунковій упаковці; по 2 контурні чарункові упаковки в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Nifedipine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ФАРМАДИПІН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краплі оральні 2 % по  25 мл у флаконі; по 1 флакону в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Magnesium sulfate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МАГНІЮ СУЛЬФАТ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розчин для ін'єкцій, 250 мг/мл, по 5 мл в ампулі; по 5 ампул у контурній чарунковій упаковці; по 2 контурні чарункові упаковки в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Metoclopramide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МЕТОКЛОПРАМІД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розчин для ін'єкцій, 5 мг/мл по 2 мл в ампулі; по 5 ампул у контурній чарунковій упаковці; по 2 контурні чарункові упаковки в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Nifedipine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НІФЕДИПІН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таблетки, вкриті оболонкою, по 10 мг по 10 таблеток у контурній чарунковій упаковці; по 5 контурних чарункових упаковок у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Dexamethasone and antiinfectives</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ОКОМІКС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краплі очні, суспензія, по 7,5 мл у флаконі, по 1 флакону у пачці з картону</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Omeprazole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ОМЕПРАЗОЛ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порошок для розчину для інфузій по 40 мг; по 1 флакону в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Pilocarpine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ПІЛОКАРПІН</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краплі очні, 10 мг/мл по 10 мл у флаконі; по 1 флакону в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Prednisolone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ПРЕДНІЗОЛОН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розчин для ін'єкцій, 30 мг/мл, по 1 мл в ампулі; по 5 ампул у контурній чарунковій упаковці; по 1 контурній чарунковій упаковці у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Theophylline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ЕУФІЛІН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розчин для ін'єкцій, 20 мг/мл по 5 мл в ампулі; по 5 ампул у контурній чарунковій упаковці; по 2 контурні чарункові упаковки в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Tranexamic acid</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pPr>
              <w:spacing w:after="240"/>
            </w:pPr>
            <w:r>
              <w:t xml:space="preserve">ГЕМОТРАН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розчин для ін’єкцій, 100 мг/мл по 5 мл  в ампулі; по 5 ампул у блістері; по 1 блістеру в пачці з картону</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Tropicamide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ТРОПІКАМІД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краплі очні 1 % по 10 мл у флаконі, по 1 флакону в пачці з картону</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Nadroparin</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ФРАКСИПАРИН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розчин для ін'єкцій, 9500 МО анти-Ха/мл; по 0,3 мл (2850 МО анти-Ха)  у попередньо заповненому шприцу; по 2 шприци в блістері; по 5 блістерів у коробці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Furosemide</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ФУРОСЕМІД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розчин для ін'єкцій, 10 мг/мл по 2 мл в ампулі; по 10 ампул у контурній чарунковій упаковці; по 1 контурній чарунковій упаковці в пачці</w:t>
            </w:r>
            <w:r>
              <w:br w:type="page"/>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r w:rsidR="00784176" w:rsidRPr="00557EEB" w:rsidTr="00784176">
        <w:tc>
          <w:tcPr>
            <w:tcW w:w="426" w:type="dxa"/>
            <w:tcBorders>
              <w:top w:val="nil"/>
              <w:left w:val="single" w:sz="4" w:space="0" w:color="auto"/>
              <w:bottom w:val="single" w:sz="4" w:space="0" w:color="auto"/>
              <w:right w:val="single" w:sz="4" w:space="0" w:color="auto"/>
            </w:tcBorders>
            <w:shd w:val="clear" w:color="auto" w:fill="auto"/>
          </w:tcPr>
          <w:p w:rsidR="00784176" w:rsidRPr="00557EEB" w:rsidRDefault="00784176" w:rsidP="00B52B45">
            <w:pPr>
              <w:numPr>
                <w:ilvl w:val="0"/>
                <w:numId w:val="28"/>
              </w:numPr>
              <w:suppressAutoHyphens w:val="0"/>
              <w:spacing w:after="0" w:line="240" w:lineRule="auto"/>
              <w:contextualSpacing/>
              <w:rPr>
                <w:rFonts w:eastAsia="Calibri"/>
                <w:lang w:val="uk-UA" w:eastAsia="en-US"/>
              </w:rPr>
            </w:pPr>
          </w:p>
        </w:tc>
        <w:tc>
          <w:tcPr>
            <w:tcW w:w="1418" w:type="dxa"/>
            <w:tcBorders>
              <w:top w:val="nil"/>
              <w:left w:val="single" w:sz="4" w:space="0" w:color="auto"/>
              <w:bottom w:val="single" w:sz="4" w:space="0" w:color="auto"/>
              <w:right w:val="single" w:sz="4" w:space="0" w:color="auto"/>
            </w:tcBorders>
            <w:shd w:val="clear" w:color="auto" w:fill="auto"/>
          </w:tcPr>
          <w:p w:rsidR="00784176" w:rsidRDefault="00784176" w:rsidP="00B52B45">
            <w:r>
              <w:t>Ciprofloxacin</w:t>
            </w:r>
          </w:p>
        </w:tc>
        <w:tc>
          <w:tcPr>
            <w:tcW w:w="1417" w:type="dxa"/>
            <w:tcBorders>
              <w:top w:val="nil"/>
              <w:left w:val="single" w:sz="4" w:space="0" w:color="auto"/>
              <w:bottom w:val="single" w:sz="4" w:space="0" w:color="auto"/>
              <w:right w:val="single" w:sz="4" w:space="0" w:color="auto"/>
            </w:tcBorders>
            <w:shd w:val="clear" w:color="auto" w:fill="auto"/>
          </w:tcPr>
          <w:p w:rsidR="00784176" w:rsidRDefault="00784176" w:rsidP="00B52B45">
            <w:r>
              <w:t xml:space="preserve">ЦИПРОФАРМ </w:t>
            </w:r>
          </w:p>
        </w:tc>
        <w:tc>
          <w:tcPr>
            <w:tcW w:w="5098" w:type="dxa"/>
            <w:tcBorders>
              <w:top w:val="nil"/>
              <w:left w:val="single" w:sz="4" w:space="0" w:color="auto"/>
              <w:bottom w:val="single" w:sz="4" w:space="0" w:color="auto"/>
              <w:right w:val="single" w:sz="4" w:space="0" w:color="auto"/>
            </w:tcBorders>
            <w:shd w:val="clear" w:color="auto" w:fill="auto"/>
          </w:tcPr>
          <w:p w:rsidR="00784176" w:rsidRDefault="00784176" w:rsidP="00B52B45">
            <w:r>
              <w:t>краплі очні/вушні 0,3 % по  10 мл у флаконі; по 1 флакону у пачці</w:t>
            </w:r>
          </w:p>
        </w:tc>
        <w:tc>
          <w:tcPr>
            <w:tcW w:w="1701" w:type="dxa"/>
            <w:tcBorders>
              <w:top w:val="nil"/>
              <w:left w:val="single" w:sz="4" w:space="0" w:color="auto"/>
              <w:bottom w:val="single" w:sz="4" w:space="0" w:color="auto"/>
              <w:right w:val="single" w:sz="4" w:space="0" w:color="auto"/>
            </w:tcBorders>
          </w:tcPr>
          <w:p w:rsidR="00784176" w:rsidRPr="00557EEB" w:rsidRDefault="00784176" w:rsidP="00B52B45"/>
        </w:tc>
      </w:tr>
    </w:tbl>
    <w:p w:rsidR="00784176" w:rsidRPr="009D03E9" w:rsidRDefault="00784176" w:rsidP="00784176">
      <w:pPr>
        <w:spacing w:after="0" w:line="240" w:lineRule="auto"/>
        <w:jc w:val="both"/>
        <w:rPr>
          <w:rFonts w:eastAsia="SimSun"/>
          <w:iCs/>
          <w:lang w:eastAsia="zh-CN"/>
        </w:rPr>
      </w:pPr>
    </w:p>
    <w:p w:rsidR="00784176" w:rsidRDefault="00784176" w:rsidP="00784176">
      <w:pPr>
        <w:pStyle w:val="2"/>
        <w:widowControl w:val="0"/>
        <w:numPr>
          <w:ilvl w:val="0"/>
          <w:numId w:val="0"/>
        </w:numPr>
        <w:spacing w:before="0"/>
        <w:ind w:left="567"/>
        <w:rPr>
          <w:rFonts w:ascii="Times New Roman" w:eastAsiaTheme="minorEastAsia" w:hAnsi="Times New Roman"/>
          <w:b/>
          <w:bCs/>
          <w:color w:val="000000"/>
          <w:lang w:val="ru-RU"/>
        </w:rPr>
      </w:pPr>
      <w:r w:rsidRPr="00DB6571">
        <w:rPr>
          <w:rFonts w:ascii="Times New Roman" w:hAnsi="Times New Roman"/>
          <w:i/>
          <w:color w:val="000000"/>
        </w:rPr>
        <w:t>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r w:rsidRPr="00DB6571">
        <w:rPr>
          <w:rFonts w:ascii="Times New Roman" w:eastAsiaTheme="minorEastAsia" w:hAnsi="Times New Roman"/>
          <w:b/>
          <w:bCs/>
          <w:color w:val="000000"/>
        </w:rPr>
        <w:t xml:space="preserve"> </w:t>
      </w:r>
      <w:r>
        <w:rPr>
          <w:rFonts w:ascii="Times New Roman" w:eastAsiaTheme="minorEastAsia" w:hAnsi="Times New Roman"/>
          <w:b/>
          <w:bCs/>
          <w:color w:val="000000"/>
        </w:rPr>
        <w:t>Обгрунтування</w:t>
      </w:r>
      <w:r w:rsidRPr="00F82972">
        <w:rPr>
          <w:rFonts w:ascii="Times New Roman" w:hAnsi="Times New Roman"/>
          <w:i/>
          <w:color w:val="000000"/>
          <w:sz w:val="24"/>
          <w:szCs w:val="24"/>
        </w:rPr>
        <w:t xml:space="preserve"> </w:t>
      </w:r>
      <w:r w:rsidRPr="00F82972">
        <w:rPr>
          <w:rFonts w:ascii="Times New Roman" w:eastAsiaTheme="minorEastAsia" w:hAnsi="Times New Roman"/>
          <w:b/>
          <w:bCs/>
          <w:i/>
          <w:color w:val="000000"/>
        </w:rPr>
        <w:t>посилання на конкретні торговельну марку чи фірму,  патент,  конструкцію або тип предмета закупівлі, джерело його походження або виробника</w:t>
      </w:r>
      <w:r>
        <w:rPr>
          <w:rFonts w:ascii="Times New Roman" w:eastAsiaTheme="minorEastAsia" w:hAnsi="Times New Roman"/>
          <w:b/>
          <w:bCs/>
          <w:color w:val="000000"/>
        </w:rPr>
        <w:t xml:space="preserve"> зазначається як приклад, з метою мінімізації ризиків закупівлі товару, який не є ідентичним за описовими, кількісними і технічними характеристиками. </w:t>
      </w:r>
      <w:r w:rsidRPr="00DB6571">
        <w:rPr>
          <w:rFonts w:ascii="Times New Roman" w:eastAsiaTheme="minorEastAsia" w:hAnsi="Times New Roman"/>
          <w:b/>
          <w:bCs/>
          <w:color w:val="000000"/>
        </w:rPr>
        <w:t>У разі надання еквіваленту зазначити повні параметри еквівалента</w:t>
      </w:r>
      <w:r>
        <w:rPr>
          <w:rFonts w:ascii="Times New Roman" w:eastAsiaTheme="minorEastAsia" w:hAnsi="Times New Roman"/>
          <w:b/>
          <w:bCs/>
          <w:color w:val="000000"/>
        </w:rPr>
        <w:t xml:space="preserve"> та надати порівняльню таблицю</w:t>
      </w:r>
      <w:r w:rsidRPr="00DB6571">
        <w:rPr>
          <w:rFonts w:ascii="Times New Roman" w:eastAsiaTheme="minorEastAsia" w:hAnsi="Times New Roman"/>
          <w:b/>
          <w:bCs/>
          <w:color w:val="000000"/>
        </w:rPr>
        <w:t>. Додаток №</w:t>
      </w:r>
      <w:r>
        <w:rPr>
          <w:rFonts w:ascii="Times New Roman" w:eastAsiaTheme="minorEastAsia" w:hAnsi="Times New Roman"/>
          <w:b/>
          <w:bCs/>
          <w:color w:val="000000"/>
        </w:rPr>
        <w:t>2</w:t>
      </w:r>
      <w:r w:rsidRPr="00DB6571">
        <w:rPr>
          <w:rFonts w:ascii="Times New Roman" w:eastAsiaTheme="minorEastAsia" w:hAnsi="Times New Roman"/>
          <w:b/>
          <w:bCs/>
          <w:color w:val="000000"/>
        </w:rPr>
        <w:t xml:space="preserve"> підписується уповноваженою особою учасника. </w:t>
      </w:r>
    </w:p>
    <w:p w:rsidR="00F82D63" w:rsidRPr="00784176" w:rsidRDefault="00F82D63" w:rsidP="00784176">
      <w:pPr>
        <w:rPr>
          <w:rFonts w:eastAsiaTheme="minorEastAsia"/>
        </w:rPr>
      </w:pPr>
    </w:p>
    <w:sectPr w:rsidR="00F82D63" w:rsidRPr="00784176" w:rsidSect="0066613B">
      <w:footerReference w:type="default" r:id="rId8"/>
      <w:pgSz w:w="11906" w:h="16838"/>
      <w:pgMar w:top="567" w:right="567" w:bottom="567"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361" w:rsidRDefault="001D7361" w:rsidP="00916701">
      <w:pPr>
        <w:spacing w:after="0" w:line="240" w:lineRule="auto"/>
      </w:pPr>
      <w:r>
        <w:separator/>
      </w:r>
    </w:p>
  </w:endnote>
  <w:endnote w:type="continuationSeparator" w:id="0">
    <w:p w:rsidR="001D7361" w:rsidRDefault="001D7361"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ndale Sans UI">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8"/>
      <w:docPartObj>
        <w:docPartGallery w:val="Page Numbers (Bottom of Page)"/>
        <w:docPartUnique/>
      </w:docPartObj>
    </w:sdtPr>
    <w:sdtEndPr/>
    <w:sdtContent>
      <w:p w:rsidR="004342C9" w:rsidRDefault="00890AA2">
        <w:pPr>
          <w:pStyle w:val="af5"/>
          <w:jc w:val="right"/>
        </w:pPr>
        <w:r>
          <w:fldChar w:fldCharType="begin"/>
        </w:r>
        <w:r w:rsidR="004342C9">
          <w:instrText xml:space="preserve"> PAGE   \* MERGEFORMAT </w:instrText>
        </w:r>
        <w:r>
          <w:fldChar w:fldCharType="separate"/>
        </w:r>
        <w:r w:rsidR="00C83934">
          <w:rPr>
            <w:noProof/>
          </w:rPr>
          <w:t>1</w:t>
        </w:r>
        <w:r>
          <w:rPr>
            <w:noProof/>
          </w:rPr>
          <w:fldChar w:fldCharType="end"/>
        </w:r>
      </w:p>
    </w:sdtContent>
  </w:sdt>
  <w:p w:rsidR="004342C9" w:rsidRDefault="004342C9">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361" w:rsidRDefault="001D7361" w:rsidP="00916701">
      <w:pPr>
        <w:spacing w:after="0" w:line="240" w:lineRule="auto"/>
      </w:pPr>
      <w:r>
        <w:separator/>
      </w:r>
    </w:p>
  </w:footnote>
  <w:footnote w:type="continuationSeparator" w:id="0">
    <w:p w:rsidR="001D7361" w:rsidRDefault="001D7361"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8"/>
    <w:lvl w:ilvl="0">
      <w:start w:val="1"/>
      <w:numFmt w:val="decimal"/>
      <w:lvlText w:val="%1."/>
      <w:lvlJc w:val="left"/>
      <w:pPr>
        <w:tabs>
          <w:tab w:val="num" w:pos="0"/>
        </w:tabs>
        <w:ind w:left="643" w:hanging="360"/>
      </w:pPr>
      <w:rPr>
        <w:bCs/>
        <w:color w:val="7030A0"/>
        <w:spacing w:val="1"/>
        <w:sz w:val="23"/>
        <w:szCs w:val="23"/>
        <w:lang w:val="uk-UA"/>
      </w:rPr>
    </w:lvl>
  </w:abstractNum>
  <w:abstractNum w:abstractNumId="4" w15:restartNumberingAfterBreak="0">
    <w:nsid w:val="00000006"/>
    <w:multiLevelType w:val="multilevel"/>
    <w:tmpl w:val="00000006"/>
    <w:name w:val="WW8Num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7"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9" w15:restartNumberingAfterBreak="0">
    <w:nsid w:val="0000000B"/>
    <w:multiLevelType w:val="multilevel"/>
    <w:tmpl w:val="0000000B"/>
    <w:name w:val="WW8Num11"/>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C"/>
    <w:multiLevelType w:val="multilevel"/>
    <w:tmpl w:val="0000000C"/>
    <w:name w:val="WW8Num12"/>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D"/>
    <w:multiLevelType w:val="multilevel"/>
    <w:tmpl w:val="0000000D"/>
    <w:name w:val="WW8Num13"/>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3" w15:restartNumberingAfterBreak="0">
    <w:nsid w:val="0000000F"/>
    <w:multiLevelType w:val="multilevel"/>
    <w:tmpl w:val="0000000F"/>
    <w:name w:val="WW8Num1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4D22EC9"/>
    <w:multiLevelType w:val="hybridMultilevel"/>
    <w:tmpl w:val="1E982EAC"/>
    <w:lvl w:ilvl="0" w:tplc="B3ECF8B6">
      <w:start w:val="6"/>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06C30A32"/>
    <w:multiLevelType w:val="hybridMultilevel"/>
    <w:tmpl w:val="0EF08B84"/>
    <w:lvl w:ilvl="0" w:tplc="F3DE25DE">
      <w:numFmt w:val="bullet"/>
      <w:lvlText w:val="-"/>
      <w:lvlJc w:val="left"/>
      <w:pPr>
        <w:ind w:left="720" w:hanging="360"/>
      </w:pPr>
      <w:rPr>
        <w:rFonts w:ascii="Times New Roman" w:eastAsia="SimSu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07410B9A"/>
    <w:multiLevelType w:val="hybridMultilevel"/>
    <w:tmpl w:val="E58E2F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09E42E8C"/>
    <w:multiLevelType w:val="hybridMultilevel"/>
    <w:tmpl w:val="AC6ACA2E"/>
    <w:lvl w:ilvl="0" w:tplc="F06CF9B2">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0A5927DB"/>
    <w:multiLevelType w:val="hybridMultilevel"/>
    <w:tmpl w:val="0534D3EA"/>
    <w:lvl w:ilvl="0" w:tplc="3DBCCCBC">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1AFA2A54"/>
    <w:multiLevelType w:val="hybridMultilevel"/>
    <w:tmpl w:val="2E221D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1BF6728B"/>
    <w:multiLevelType w:val="hybridMultilevel"/>
    <w:tmpl w:val="2FC4DD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37456C2"/>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3"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4" w15:restartNumberingAfterBreak="0">
    <w:nsid w:val="354F555E"/>
    <w:multiLevelType w:val="hybridMultilevel"/>
    <w:tmpl w:val="28D6135E"/>
    <w:lvl w:ilvl="0" w:tplc="087AB526">
      <w:start w:val="4"/>
      <w:numFmt w:val="bullet"/>
      <w:lvlText w:val="-"/>
      <w:lvlJc w:val="left"/>
      <w:pPr>
        <w:ind w:left="720" w:hanging="360"/>
      </w:pPr>
      <w:rPr>
        <w:rFonts w:ascii="Times New Roman" w:eastAsia="Calibri" w:hAnsi="Times New Roman" w:cs="Times New Roman" w:hint="default"/>
        <w:color w:val="auto"/>
        <w:sz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35E967F4"/>
    <w:multiLevelType w:val="hybridMultilevel"/>
    <w:tmpl w:val="0EB0EE2C"/>
    <w:lvl w:ilvl="0" w:tplc="98F8EA16">
      <w:start w:val="1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6" w15:restartNumberingAfterBreak="0">
    <w:nsid w:val="56F135B4"/>
    <w:multiLevelType w:val="hybridMultilevel"/>
    <w:tmpl w:val="D3DAD228"/>
    <w:lvl w:ilvl="0" w:tplc="EE640B52">
      <w:start w:val="1"/>
      <w:numFmt w:val="bullet"/>
      <w:lvlText w:val="-"/>
      <w:lvlJc w:val="left"/>
      <w:pPr>
        <w:ind w:left="4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D9841AC">
      <w:start w:val="1"/>
      <w:numFmt w:val="bullet"/>
      <w:lvlText w:val="o"/>
      <w:lvlJc w:val="left"/>
      <w:pPr>
        <w:ind w:left="1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F321AFC">
      <w:start w:val="1"/>
      <w:numFmt w:val="bullet"/>
      <w:lvlText w:val="▪"/>
      <w:lvlJc w:val="left"/>
      <w:pPr>
        <w:ind w:left="19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8625FD6">
      <w:start w:val="1"/>
      <w:numFmt w:val="bullet"/>
      <w:lvlText w:val="•"/>
      <w:lvlJc w:val="left"/>
      <w:pPr>
        <w:ind w:left="26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70632DA">
      <w:start w:val="1"/>
      <w:numFmt w:val="bullet"/>
      <w:lvlText w:val="o"/>
      <w:lvlJc w:val="left"/>
      <w:pPr>
        <w:ind w:left="33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244ED4C">
      <w:start w:val="1"/>
      <w:numFmt w:val="bullet"/>
      <w:lvlText w:val="▪"/>
      <w:lvlJc w:val="left"/>
      <w:pPr>
        <w:ind w:left="41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DACE750">
      <w:start w:val="1"/>
      <w:numFmt w:val="bullet"/>
      <w:lvlText w:val="•"/>
      <w:lvlJc w:val="left"/>
      <w:pPr>
        <w:ind w:left="48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FC63C5C">
      <w:start w:val="1"/>
      <w:numFmt w:val="bullet"/>
      <w:lvlText w:val="o"/>
      <w:lvlJc w:val="left"/>
      <w:pPr>
        <w:ind w:left="55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42A6D0">
      <w:start w:val="1"/>
      <w:numFmt w:val="bullet"/>
      <w:lvlText w:val="▪"/>
      <w:lvlJc w:val="left"/>
      <w:pPr>
        <w:ind w:left="6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15:restartNumberingAfterBreak="0">
    <w:nsid w:val="5E9429C5"/>
    <w:multiLevelType w:val="hybridMultilevel"/>
    <w:tmpl w:val="398ADA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3E34DCE"/>
    <w:multiLevelType w:val="hybridMultilevel"/>
    <w:tmpl w:val="BB180A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4C23DB4"/>
    <w:multiLevelType w:val="hybridMultilevel"/>
    <w:tmpl w:val="54AA871E"/>
    <w:lvl w:ilvl="0" w:tplc="FFFFFFFF">
      <w:start w:val="6"/>
      <w:numFmt w:val="bullet"/>
      <w:pStyle w:val="20"/>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9176A3"/>
    <w:multiLevelType w:val="hybridMultilevel"/>
    <w:tmpl w:val="2E221D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15:restartNumberingAfterBreak="0">
    <w:nsid w:val="711A3F96"/>
    <w:multiLevelType w:val="hybridMultilevel"/>
    <w:tmpl w:val="90BE3566"/>
    <w:lvl w:ilvl="0" w:tplc="5FD4B68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24B7F16"/>
    <w:multiLevelType w:val="hybridMultilevel"/>
    <w:tmpl w:val="0534D3EA"/>
    <w:lvl w:ilvl="0" w:tplc="3DBCCCBC">
      <w:start w:val="1"/>
      <w:numFmt w:val="decimal"/>
      <w:lvlText w:val="%1."/>
      <w:lvlJc w:val="left"/>
      <w:pPr>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7"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7"/>
  </w:num>
  <w:num w:numId="2">
    <w:abstractNumId w:val="33"/>
  </w:num>
  <w:num w:numId="3">
    <w:abstractNumId w:val="30"/>
  </w:num>
  <w:num w:numId="4">
    <w:abstractNumId w:val="34"/>
  </w:num>
  <w:num w:numId="5">
    <w:abstractNumId w:val="37"/>
  </w:num>
  <w:num w:numId="6">
    <w:abstractNumId w:val="32"/>
  </w:num>
  <w:num w:numId="7">
    <w:abstractNumId w:val="27"/>
  </w:num>
  <w:num w:numId="8">
    <w:abstractNumId w:val="23"/>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26"/>
  </w:num>
  <w:num w:numId="26">
    <w:abstractNumId w:val="21"/>
  </w:num>
  <w:num w:numId="27">
    <w:abstractNumId w:val="31"/>
  </w:num>
  <w:num w:numId="28">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449"/>
    <w:rsid w:val="00030B51"/>
    <w:rsid w:val="00041E90"/>
    <w:rsid w:val="000658CC"/>
    <w:rsid w:val="00085249"/>
    <w:rsid w:val="0009420C"/>
    <w:rsid w:val="000A7A88"/>
    <w:rsid w:val="000B25D6"/>
    <w:rsid w:val="000C4D29"/>
    <w:rsid w:val="000E61F3"/>
    <w:rsid w:val="000E6BB7"/>
    <w:rsid w:val="001018FE"/>
    <w:rsid w:val="001035A0"/>
    <w:rsid w:val="00103A4D"/>
    <w:rsid w:val="00127071"/>
    <w:rsid w:val="001346B6"/>
    <w:rsid w:val="00153B44"/>
    <w:rsid w:val="0015600D"/>
    <w:rsid w:val="00166F8C"/>
    <w:rsid w:val="00176F92"/>
    <w:rsid w:val="001777A0"/>
    <w:rsid w:val="00193893"/>
    <w:rsid w:val="001A3E8A"/>
    <w:rsid w:val="001B4D67"/>
    <w:rsid w:val="001B6CEA"/>
    <w:rsid w:val="001D0F9E"/>
    <w:rsid w:val="001D16C1"/>
    <w:rsid w:val="001D1898"/>
    <w:rsid w:val="001D29CF"/>
    <w:rsid w:val="001D345F"/>
    <w:rsid w:val="001D7361"/>
    <w:rsid w:val="001D736B"/>
    <w:rsid w:val="001E11B4"/>
    <w:rsid w:val="001E23A8"/>
    <w:rsid w:val="001E6DB3"/>
    <w:rsid w:val="001F18BB"/>
    <w:rsid w:val="001F5DE1"/>
    <w:rsid w:val="0020586A"/>
    <w:rsid w:val="00211752"/>
    <w:rsid w:val="0025397A"/>
    <w:rsid w:val="00254749"/>
    <w:rsid w:val="0026202D"/>
    <w:rsid w:val="00263548"/>
    <w:rsid w:val="0028313C"/>
    <w:rsid w:val="002A10B5"/>
    <w:rsid w:val="002A3A4B"/>
    <w:rsid w:val="002E124D"/>
    <w:rsid w:val="002F2849"/>
    <w:rsid w:val="002F38D6"/>
    <w:rsid w:val="00312A53"/>
    <w:rsid w:val="0033372E"/>
    <w:rsid w:val="003432E0"/>
    <w:rsid w:val="00347C07"/>
    <w:rsid w:val="00363A95"/>
    <w:rsid w:val="00372ADE"/>
    <w:rsid w:val="00387784"/>
    <w:rsid w:val="003911D7"/>
    <w:rsid w:val="003A0E1A"/>
    <w:rsid w:val="003A5041"/>
    <w:rsid w:val="003A66E3"/>
    <w:rsid w:val="003B3BC5"/>
    <w:rsid w:val="003D0D5D"/>
    <w:rsid w:val="003D6479"/>
    <w:rsid w:val="003D6FDF"/>
    <w:rsid w:val="003E7A97"/>
    <w:rsid w:val="003F7DC5"/>
    <w:rsid w:val="0040037F"/>
    <w:rsid w:val="004007E7"/>
    <w:rsid w:val="00406469"/>
    <w:rsid w:val="004112B9"/>
    <w:rsid w:val="00423853"/>
    <w:rsid w:val="004300C4"/>
    <w:rsid w:val="004325BC"/>
    <w:rsid w:val="004342C9"/>
    <w:rsid w:val="00436D67"/>
    <w:rsid w:val="00450326"/>
    <w:rsid w:val="0045035A"/>
    <w:rsid w:val="00450569"/>
    <w:rsid w:val="004552E2"/>
    <w:rsid w:val="00460F76"/>
    <w:rsid w:val="00463E08"/>
    <w:rsid w:val="0047239B"/>
    <w:rsid w:val="00472D66"/>
    <w:rsid w:val="004825F9"/>
    <w:rsid w:val="00482768"/>
    <w:rsid w:val="0048683F"/>
    <w:rsid w:val="00494493"/>
    <w:rsid w:val="004A1128"/>
    <w:rsid w:val="004A5EF2"/>
    <w:rsid w:val="004A6970"/>
    <w:rsid w:val="004B0554"/>
    <w:rsid w:val="004B2A50"/>
    <w:rsid w:val="004D0CF1"/>
    <w:rsid w:val="004F56F1"/>
    <w:rsid w:val="005069C5"/>
    <w:rsid w:val="00506A78"/>
    <w:rsid w:val="0051387C"/>
    <w:rsid w:val="00515335"/>
    <w:rsid w:val="005167BC"/>
    <w:rsid w:val="00522BC9"/>
    <w:rsid w:val="0052323D"/>
    <w:rsid w:val="00526D3D"/>
    <w:rsid w:val="00531922"/>
    <w:rsid w:val="00573864"/>
    <w:rsid w:val="005A6057"/>
    <w:rsid w:val="005B05FB"/>
    <w:rsid w:val="005C3E60"/>
    <w:rsid w:val="005D70E2"/>
    <w:rsid w:val="005E37C2"/>
    <w:rsid w:val="005F1E7F"/>
    <w:rsid w:val="00600532"/>
    <w:rsid w:val="006007AF"/>
    <w:rsid w:val="00605B07"/>
    <w:rsid w:val="00616545"/>
    <w:rsid w:val="006247F9"/>
    <w:rsid w:val="0063726D"/>
    <w:rsid w:val="0065279B"/>
    <w:rsid w:val="0066613B"/>
    <w:rsid w:val="00667918"/>
    <w:rsid w:val="006A6ED8"/>
    <w:rsid w:val="006A72AA"/>
    <w:rsid w:val="006A7935"/>
    <w:rsid w:val="006B002B"/>
    <w:rsid w:val="006E127A"/>
    <w:rsid w:val="006F143B"/>
    <w:rsid w:val="006F39B3"/>
    <w:rsid w:val="007005E7"/>
    <w:rsid w:val="0070482E"/>
    <w:rsid w:val="00714DF4"/>
    <w:rsid w:val="007204FF"/>
    <w:rsid w:val="00732ED7"/>
    <w:rsid w:val="0073486A"/>
    <w:rsid w:val="00756F70"/>
    <w:rsid w:val="0077030A"/>
    <w:rsid w:val="00773A15"/>
    <w:rsid w:val="00775B27"/>
    <w:rsid w:val="00784176"/>
    <w:rsid w:val="00786E01"/>
    <w:rsid w:val="007B1AD7"/>
    <w:rsid w:val="007C07AC"/>
    <w:rsid w:val="007C4CA6"/>
    <w:rsid w:val="007C6089"/>
    <w:rsid w:val="007C65F6"/>
    <w:rsid w:val="007F5FB8"/>
    <w:rsid w:val="0080619A"/>
    <w:rsid w:val="00862911"/>
    <w:rsid w:val="00865636"/>
    <w:rsid w:val="00870431"/>
    <w:rsid w:val="00873E40"/>
    <w:rsid w:val="008751F1"/>
    <w:rsid w:val="00877BC4"/>
    <w:rsid w:val="00887AD1"/>
    <w:rsid w:val="00890AA2"/>
    <w:rsid w:val="0089412B"/>
    <w:rsid w:val="00895EA2"/>
    <w:rsid w:val="008B6C29"/>
    <w:rsid w:val="008B7CFD"/>
    <w:rsid w:val="008C3876"/>
    <w:rsid w:val="008C4236"/>
    <w:rsid w:val="008D11CC"/>
    <w:rsid w:val="008F7BC6"/>
    <w:rsid w:val="009059D0"/>
    <w:rsid w:val="00916701"/>
    <w:rsid w:val="00922A07"/>
    <w:rsid w:val="00925879"/>
    <w:rsid w:val="0093420A"/>
    <w:rsid w:val="00943208"/>
    <w:rsid w:val="00944952"/>
    <w:rsid w:val="00950EE4"/>
    <w:rsid w:val="00955504"/>
    <w:rsid w:val="00971EA8"/>
    <w:rsid w:val="00984CDE"/>
    <w:rsid w:val="00984D90"/>
    <w:rsid w:val="009958E7"/>
    <w:rsid w:val="00997D74"/>
    <w:rsid w:val="009A3D7C"/>
    <w:rsid w:val="009A3E25"/>
    <w:rsid w:val="009A613F"/>
    <w:rsid w:val="009A692B"/>
    <w:rsid w:val="009A6CBD"/>
    <w:rsid w:val="009B1291"/>
    <w:rsid w:val="009B17BA"/>
    <w:rsid w:val="009C01CE"/>
    <w:rsid w:val="009E2403"/>
    <w:rsid w:val="009E3D27"/>
    <w:rsid w:val="009E48B5"/>
    <w:rsid w:val="009F6588"/>
    <w:rsid w:val="00A02B89"/>
    <w:rsid w:val="00A111D7"/>
    <w:rsid w:val="00A2463A"/>
    <w:rsid w:val="00A5307F"/>
    <w:rsid w:val="00A53E23"/>
    <w:rsid w:val="00A55721"/>
    <w:rsid w:val="00A55DA8"/>
    <w:rsid w:val="00A721EF"/>
    <w:rsid w:val="00A74EBD"/>
    <w:rsid w:val="00A82089"/>
    <w:rsid w:val="00A83096"/>
    <w:rsid w:val="00A91329"/>
    <w:rsid w:val="00A9518C"/>
    <w:rsid w:val="00AA5412"/>
    <w:rsid w:val="00AA5D43"/>
    <w:rsid w:val="00AB0630"/>
    <w:rsid w:val="00AB43CE"/>
    <w:rsid w:val="00AB6CE0"/>
    <w:rsid w:val="00AF2099"/>
    <w:rsid w:val="00AF2396"/>
    <w:rsid w:val="00AF635C"/>
    <w:rsid w:val="00B070B1"/>
    <w:rsid w:val="00B27D68"/>
    <w:rsid w:val="00B31473"/>
    <w:rsid w:val="00B3260D"/>
    <w:rsid w:val="00B4632F"/>
    <w:rsid w:val="00B471E2"/>
    <w:rsid w:val="00B631C4"/>
    <w:rsid w:val="00B73054"/>
    <w:rsid w:val="00B806C3"/>
    <w:rsid w:val="00B95809"/>
    <w:rsid w:val="00BA6F73"/>
    <w:rsid w:val="00BB2FDE"/>
    <w:rsid w:val="00BC1C38"/>
    <w:rsid w:val="00BD22A5"/>
    <w:rsid w:val="00BD5437"/>
    <w:rsid w:val="00BD6B74"/>
    <w:rsid w:val="00BD7C33"/>
    <w:rsid w:val="00C1670E"/>
    <w:rsid w:val="00C33EC5"/>
    <w:rsid w:val="00C34847"/>
    <w:rsid w:val="00C46B75"/>
    <w:rsid w:val="00C47B64"/>
    <w:rsid w:val="00C7585C"/>
    <w:rsid w:val="00C76D4E"/>
    <w:rsid w:val="00C83934"/>
    <w:rsid w:val="00C86CF5"/>
    <w:rsid w:val="00CD1592"/>
    <w:rsid w:val="00CD783E"/>
    <w:rsid w:val="00CE1E39"/>
    <w:rsid w:val="00CE29B9"/>
    <w:rsid w:val="00CE5B4F"/>
    <w:rsid w:val="00CE6129"/>
    <w:rsid w:val="00CF0DF8"/>
    <w:rsid w:val="00D077C6"/>
    <w:rsid w:val="00D12ACE"/>
    <w:rsid w:val="00D27CE4"/>
    <w:rsid w:val="00D312BF"/>
    <w:rsid w:val="00D33522"/>
    <w:rsid w:val="00D5038F"/>
    <w:rsid w:val="00D5628F"/>
    <w:rsid w:val="00D75CBA"/>
    <w:rsid w:val="00D839F0"/>
    <w:rsid w:val="00D92647"/>
    <w:rsid w:val="00D951F8"/>
    <w:rsid w:val="00DB6571"/>
    <w:rsid w:val="00DC0B0B"/>
    <w:rsid w:val="00DD1622"/>
    <w:rsid w:val="00E02448"/>
    <w:rsid w:val="00E03B84"/>
    <w:rsid w:val="00E15484"/>
    <w:rsid w:val="00E424D2"/>
    <w:rsid w:val="00E444E3"/>
    <w:rsid w:val="00E44D18"/>
    <w:rsid w:val="00E50C44"/>
    <w:rsid w:val="00E94D7E"/>
    <w:rsid w:val="00E957F7"/>
    <w:rsid w:val="00EA167B"/>
    <w:rsid w:val="00ED1B80"/>
    <w:rsid w:val="00ED3688"/>
    <w:rsid w:val="00ED79D8"/>
    <w:rsid w:val="00F20080"/>
    <w:rsid w:val="00F32967"/>
    <w:rsid w:val="00F4007B"/>
    <w:rsid w:val="00F440A7"/>
    <w:rsid w:val="00F440F7"/>
    <w:rsid w:val="00F57852"/>
    <w:rsid w:val="00F67D38"/>
    <w:rsid w:val="00F810A1"/>
    <w:rsid w:val="00F81D7F"/>
    <w:rsid w:val="00F82972"/>
    <w:rsid w:val="00F82D63"/>
    <w:rsid w:val="00F83C8B"/>
    <w:rsid w:val="00F85A52"/>
    <w:rsid w:val="00F94902"/>
    <w:rsid w:val="00FA22DD"/>
    <w:rsid w:val="00FA2425"/>
    <w:rsid w:val="00FC3C35"/>
    <w:rsid w:val="00FC4AA7"/>
    <w:rsid w:val="00FC60BE"/>
    <w:rsid w:val="00FD1FEF"/>
    <w:rsid w:val="00FD2A59"/>
    <w:rsid w:val="00FF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34AEB120"/>
  <w15:docId w15:val="{17F5AAFA-3244-426B-B6E7-B730813D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0">
    <w:name w:val="heading 1"/>
    <w:basedOn w:val="a"/>
    <w:qFormat/>
    <w:rsid w:val="00916701"/>
    <w:pPr>
      <w:keepNext/>
      <w:outlineLvl w:val="0"/>
    </w:pPr>
    <w:rPr>
      <w:rFonts w:ascii="Arial" w:hAnsi="Arial" w:cs="Arial"/>
    </w:rPr>
  </w:style>
  <w:style w:type="paragraph" w:styleId="21">
    <w:name w:val="heading 2"/>
    <w:aliases w:val="H2,Heading 2 CFMU"/>
    <w:basedOn w:val="a"/>
    <w:qFormat/>
    <w:rsid w:val="00916701"/>
    <w:pPr>
      <w:keepNext/>
      <w:tabs>
        <w:tab w:val="left" w:pos="2512"/>
      </w:tabs>
      <w:outlineLvl w:val="1"/>
    </w:pPr>
    <w:rPr>
      <w:b/>
      <w:bCs/>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
    <w:qFormat/>
    <w:rsid w:val="00916701"/>
    <w:pPr>
      <w:keepNext/>
      <w:tabs>
        <w:tab w:val="left" w:pos="2512"/>
      </w:tabs>
      <w:outlineLvl w:val="2"/>
    </w:pPr>
    <w:rPr>
      <w:i/>
      <w:iCs/>
    </w:rPr>
  </w:style>
  <w:style w:type="paragraph" w:styleId="4">
    <w:name w:val="heading 4"/>
    <w:basedOn w:val="a"/>
    <w:qFormat/>
    <w:rsid w:val="00916701"/>
    <w:pPr>
      <w:keepNext/>
      <w:tabs>
        <w:tab w:val="left" w:pos="2512"/>
      </w:tabs>
      <w:outlineLvl w:val="3"/>
    </w:pPr>
    <w:rPr>
      <w:b/>
      <w:bCs/>
    </w:rPr>
  </w:style>
  <w:style w:type="paragraph" w:styleId="5">
    <w:name w:val="heading 5"/>
    <w:basedOn w:val="a"/>
    <w:qFormat/>
    <w:rsid w:val="00916701"/>
    <w:pPr>
      <w:keepNext/>
      <w:tabs>
        <w:tab w:val="left" w:pos="2512"/>
      </w:tabs>
      <w:outlineLvl w:val="4"/>
    </w:pPr>
    <w:rPr>
      <w:rFonts w:ascii="Arial" w:hAnsi="Arial" w:cs="Arial"/>
      <w:u w:val="single"/>
    </w:rPr>
  </w:style>
  <w:style w:type="paragraph" w:styleId="6">
    <w:name w:val="heading 6"/>
    <w:basedOn w:val="a"/>
    <w:next w:val="a"/>
    <w:link w:val="60"/>
    <w:qFormat/>
    <w:rsid w:val="001A3E8A"/>
    <w:pPr>
      <w:keepNext/>
      <w:suppressAutoHyphens w:val="0"/>
      <w:spacing w:after="0" w:line="240" w:lineRule="auto"/>
      <w:outlineLvl w:val="5"/>
    </w:pPr>
    <w:rPr>
      <w:color w:val="000000"/>
      <w:szCs w:val="20"/>
      <w:lang w:val="uk-UA" w:eastAsia="en-US"/>
    </w:rPr>
  </w:style>
  <w:style w:type="paragraph" w:styleId="7">
    <w:name w:val="heading 7"/>
    <w:basedOn w:val="a"/>
    <w:next w:val="a"/>
    <w:link w:val="70"/>
    <w:unhideWhenUsed/>
    <w:qFormat/>
    <w:rsid w:val="001A3E8A"/>
    <w:pPr>
      <w:suppressAutoHyphens w:val="0"/>
      <w:spacing w:before="240" w:after="60" w:line="240" w:lineRule="auto"/>
      <w:outlineLvl w:val="6"/>
    </w:pPr>
    <w:rPr>
      <w:rFonts w:ascii="Calibri" w:hAnsi="Calibri"/>
    </w:rPr>
  </w:style>
  <w:style w:type="paragraph" w:styleId="8">
    <w:name w:val="heading 8"/>
    <w:basedOn w:val="a"/>
    <w:next w:val="a"/>
    <w:link w:val="80"/>
    <w:semiHidden/>
    <w:unhideWhenUsed/>
    <w:qFormat/>
    <w:rsid w:val="001A3E8A"/>
    <w:pPr>
      <w:suppressAutoHyphens w:val="0"/>
      <w:spacing w:before="240" w:after="60" w:line="240" w:lineRule="auto"/>
      <w:outlineLvl w:val="7"/>
    </w:pPr>
    <w:rPr>
      <w:rFonts w:ascii="Calibri" w:hAnsi="Calibri"/>
      <w:i/>
      <w:iCs/>
    </w:rPr>
  </w:style>
  <w:style w:type="paragraph" w:styleId="9">
    <w:name w:val="heading 9"/>
    <w:basedOn w:val="a"/>
    <w:next w:val="a"/>
    <w:link w:val="90"/>
    <w:qFormat/>
    <w:rsid w:val="001A3E8A"/>
    <w:pPr>
      <w:suppressAutoHyphens w:val="0"/>
      <w:spacing w:before="240" w:after="60" w:line="240" w:lineRule="auto"/>
      <w:outlineLvl w:val="8"/>
    </w:pPr>
    <w:rPr>
      <w:rFonts w:ascii="Arial" w:eastAsia="Calibri" w:hAnsi="Arial"/>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rsid w:val="00916701"/>
    <w:rPr>
      <w:rFonts w:ascii="Arial" w:hAnsi="Arial" w:cs="Arial"/>
      <w:sz w:val="20"/>
      <w:szCs w:val="20"/>
      <w:lang w:eastAsia="ru-RU"/>
    </w:rPr>
  </w:style>
  <w:style w:type="character" w:customStyle="1" w:styleId="22">
    <w:name w:val="Заголовок 2 Знак"/>
    <w:aliases w:val="H2 Знак,Heading 2 CFMU Знак"/>
    <w:basedOn w:val="a0"/>
    <w:rsid w:val="00916701"/>
    <w:rPr>
      <w:rFonts w:ascii="Times New Roman" w:hAnsi="Times New Roman" w:cs="Times New Roman"/>
      <w:b/>
      <w:bCs/>
      <w:sz w:val="20"/>
      <w:szCs w:val="20"/>
      <w:lang w:eastAsia="ru-RU"/>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aliases w:val="Çàã1 Знак1,BO Знак1,ID Знак1,body indent Знак1,andrad Знак1,EHPT Знак1,Body Text2 Знак,Основной текст Знак1,Body Text2 Знак1"/>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3">
    <w:name w:val="Основной текст 2 Знак"/>
    <w:basedOn w:val="a0"/>
    <w:rsid w:val="00916701"/>
    <w:rPr>
      <w:rFonts w:ascii="Times New Roman" w:hAnsi="Times New Roman" w:cs="Times New Roman"/>
      <w:b/>
      <w:bCs/>
      <w:sz w:val="20"/>
      <w:szCs w:val="20"/>
      <w:lang w:eastAsia="ru-RU"/>
    </w:rPr>
  </w:style>
  <w:style w:type="character" w:customStyle="1" w:styleId="32">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uiPriority w:val="99"/>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rsid w:val="00916701"/>
    <w:rPr>
      <w:rFonts w:cs="Times New Roman"/>
      <w:lang w:eastAsia="ru-RU"/>
    </w:rPr>
  </w:style>
  <w:style w:type="character" w:customStyle="1" w:styleId="a9">
    <w:name w:val="Верхний колонтитул Знак"/>
    <w:basedOn w:val="a0"/>
    <w:uiPriority w:val="99"/>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3">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aliases w:val="Çàã1,BO,ID,body indent,andrad,EHPT,Body Text2"/>
    <w:basedOn w:val="a"/>
    <w:link w:val="24"/>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link w:val="ae"/>
    <w:qFormat/>
    <w:rsid w:val="00916701"/>
    <w:pPr>
      <w:suppressLineNumbers/>
      <w:spacing w:before="120" w:after="120"/>
    </w:pPr>
    <w:rPr>
      <w:rFonts w:cs="Mangal"/>
      <w:i/>
      <w:iCs/>
    </w:rPr>
  </w:style>
  <w:style w:type="paragraph" w:styleId="af">
    <w:name w:val="index heading"/>
    <w:basedOn w:val="a"/>
    <w:rsid w:val="00916701"/>
    <w:pPr>
      <w:suppressLineNumbers/>
    </w:pPr>
    <w:rPr>
      <w:rFonts w:cs="Mangal"/>
    </w:rPr>
  </w:style>
  <w:style w:type="paragraph" w:styleId="af0">
    <w:name w:val="caption"/>
    <w:basedOn w:val="a"/>
    <w:qFormat/>
    <w:rsid w:val="00916701"/>
    <w:pPr>
      <w:tabs>
        <w:tab w:val="left" w:pos="2512"/>
      </w:tabs>
    </w:pPr>
    <w:rPr>
      <w:i/>
      <w:iCs/>
    </w:rPr>
  </w:style>
  <w:style w:type="paragraph" w:styleId="af1">
    <w:name w:val="Body Text Indent"/>
    <w:basedOn w:val="a"/>
    <w:link w:val="14"/>
    <w:rsid w:val="00916701"/>
    <w:pPr>
      <w:spacing w:after="120"/>
      <w:ind w:left="283"/>
    </w:pPr>
  </w:style>
  <w:style w:type="paragraph" w:styleId="25">
    <w:name w:val="Body Text 2"/>
    <w:basedOn w:val="a"/>
    <w:link w:val="220"/>
    <w:rsid w:val="00916701"/>
    <w:pPr>
      <w:tabs>
        <w:tab w:val="left" w:pos="2512"/>
      </w:tabs>
    </w:pPr>
    <w:rPr>
      <w:b/>
      <w:bCs/>
    </w:rPr>
  </w:style>
  <w:style w:type="paragraph" w:styleId="33">
    <w:name w:val="Body Text 3"/>
    <w:basedOn w:val="a"/>
    <w:link w:val="310"/>
    <w:rsid w:val="00916701"/>
    <w:pPr>
      <w:tabs>
        <w:tab w:val="left" w:pos="2512"/>
      </w:tabs>
    </w:pPr>
    <w:rPr>
      <w:b/>
      <w:bCs/>
    </w:rPr>
  </w:style>
  <w:style w:type="paragraph" w:styleId="af2">
    <w:name w:val="Document Map"/>
    <w:basedOn w:val="a"/>
    <w:link w:val="15"/>
    <w:rsid w:val="00916701"/>
    <w:pPr>
      <w:shd w:val="clear" w:color="auto" w:fill="000080"/>
    </w:pPr>
    <w:rPr>
      <w:rFonts w:ascii="Tahoma" w:hAnsi="Tahoma" w:cs="Tahoma"/>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qFormat/>
    <w:rsid w:val="00916701"/>
    <w:pPr>
      <w:spacing w:before="280" w:after="280"/>
    </w:pPr>
    <w:rPr>
      <w:lang w:val="uk-UA" w:eastAsia="uk-UA"/>
    </w:rPr>
  </w:style>
  <w:style w:type="paragraph" w:customStyle="1" w:styleId="af4">
    <w:name w:val="Знак"/>
    <w:basedOn w:val="a"/>
    <w:rsid w:val="00916701"/>
    <w:rPr>
      <w:rFonts w:ascii="Verdana" w:hAnsi="Verdana" w:cs="Verdana"/>
      <w:lang w:val="en-US" w:eastAsia="en-US"/>
    </w:rPr>
  </w:style>
  <w:style w:type="paragraph" w:customStyle="1" w:styleId="16">
    <w:name w:val="Знак1"/>
    <w:basedOn w:val="a"/>
    <w:rsid w:val="00916701"/>
    <w:rPr>
      <w:rFonts w:ascii="Verdana" w:hAnsi="Verdana" w:cs="Verdana"/>
      <w:lang w:val="en-US" w:eastAsia="en-US"/>
    </w:rPr>
  </w:style>
  <w:style w:type="paragraph" w:styleId="af5">
    <w:name w:val="footer"/>
    <w:basedOn w:val="a"/>
    <w:link w:val="17"/>
    <w:rsid w:val="00916701"/>
    <w:pPr>
      <w:widowControl w:val="0"/>
      <w:tabs>
        <w:tab w:val="center" w:pos="4677"/>
        <w:tab w:val="right" w:pos="9355"/>
      </w:tabs>
    </w:pPr>
    <w:rPr>
      <w:sz w:val="20"/>
      <w:szCs w:val="20"/>
    </w:rPr>
  </w:style>
  <w:style w:type="paragraph" w:styleId="af6">
    <w:name w:val="header"/>
    <w:basedOn w:val="a"/>
    <w:link w:val="18"/>
    <w:uiPriority w:val="99"/>
    <w:rsid w:val="00916701"/>
    <w:pPr>
      <w:tabs>
        <w:tab w:val="center" w:pos="4677"/>
        <w:tab w:val="right" w:pos="9355"/>
      </w:tabs>
    </w:pPr>
  </w:style>
  <w:style w:type="paragraph" w:customStyle="1" w:styleId="af7">
    <w:name w:val="Содержимое врезки"/>
    <w:basedOn w:val="a"/>
    <w:rsid w:val="00916701"/>
  </w:style>
  <w:style w:type="character" w:customStyle="1" w:styleId="60">
    <w:name w:val="Заголовок 6 Знак"/>
    <w:basedOn w:val="a0"/>
    <w:link w:val="6"/>
    <w:rsid w:val="001A3E8A"/>
    <w:rPr>
      <w:rFonts w:ascii="Times New Roman" w:eastAsia="Times New Roman" w:hAnsi="Times New Roman" w:cs="Times New Roman"/>
      <w:color w:val="000000"/>
      <w:sz w:val="24"/>
      <w:szCs w:val="20"/>
      <w:lang w:val="uk-UA" w:eastAsia="en-US"/>
    </w:rPr>
  </w:style>
  <w:style w:type="character" w:customStyle="1" w:styleId="70">
    <w:name w:val="Заголовок 7 Знак"/>
    <w:basedOn w:val="a0"/>
    <w:link w:val="7"/>
    <w:rsid w:val="001A3E8A"/>
    <w:rPr>
      <w:rFonts w:ascii="Calibri" w:eastAsia="Times New Roman" w:hAnsi="Calibri" w:cs="Times New Roman"/>
      <w:sz w:val="24"/>
      <w:szCs w:val="24"/>
    </w:rPr>
  </w:style>
  <w:style w:type="character" w:customStyle="1" w:styleId="80">
    <w:name w:val="Заголовок 8 Знак"/>
    <w:basedOn w:val="a0"/>
    <w:link w:val="8"/>
    <w:semiHidden/>
    <w:rsid w:val="001A3E8A"/>
    <w:rPr>
      <w:rFonts w:ascii="Calibri" w:eastAsia="Times New Roman" w:hAnsi="Calibri" w:cs="Times New Roman"/>
      <w:i/>
      <w:iCs/>
      <w:sz w:val="24"/>
      <w:szCs w:val="24"/>
    </w:rPr>
  </w:style>
  <w:style w:type="character" w:customStyle="1" w:styleId="90">
    <w:name w:val="Заголовок 9 Знак"/>
    <w:basedOn w:val="a0"/>
    <w:link w:val="9"/>
    <w:rsid w:val="001A3E8A"/>
    <w:rPr>
      <w:rFonts w:ascii="Arial" w:eastAsia="Calibri" w:hAnsi="Arial" w:cs="Times New Roman"/>
      <w:sz w:val="20"/>
      <w:szCs w:val="20"/>
    </w:rPr>
  </w:style>
  <w:style w:type="character" w:customStyle="1" w:styleId="ae">
    <w:name w:val="Заголовок Знак"/>
    <w:link w:val="ad"/>
    <w:locked/>
    <w:rsid w:val="001A3E8A"/>
    <w:rPr>
      <w:rFonts w:ascii="Times New Roman" w:eastAsia="Times New Roman" w:hAnsi="Times New Roman" w:cs="Mangal"/>
      <w:i/>
      <w:iCs/>
      <w:sz w:val="24"/>
      <w:szCs w:val="24"/>
    </w:rPr>
  </w:style>
  <w:style w:type="character" w:customStyle="1" w:styleId="19">
    <w:name w:val="Заголовок Знак1"/>
    <w:basedOn w:val="a0"/>
    <w:uiPriority w:val="10"/>
    <w:rsid w:val="001A3E8A"/>
    <w:rPr>
      <w:rFonts w:asciiTheme="majorHAnsi" w:eastAsiaTheme="majorEastAsia" w:hAnsiTheme="majorHAnsi" w:cstheme="majorBidi"/>
      <w:spacing w:val="-10"/>
      <w:kern w:val="28"/>
      <w:sz w:val="56"/>
      <w:szCs w:val="56"/>
      <w:lang w:eastAsia="ru-RU"/>
    </w:rPr>
  </w:style>
  <w:style w:type="character" w:customStyle="1" w:styleId="1a">
    <w:name w:val="Название Знак1"/>
    <w:basedOn w:val="a0"/>
    <w:uiPriority w:val="10"/>
    <w:rsid w:val="001A3E8A"/>
    <w:rPr>
      <w:rFonts w:asciiTheme="majorHAnsi" w:eastAsiaTheme="majorEastAsia" w:hAnsiTheme="majorHAnsi" w:cstheme="majorBidi"/>
      <w:color w:val="17365D" w:themeColor="text2" w:themeShade="BF"/>
      <w:spacing w:val="5"/>
      <w:kern w:val="28"/>
      <w:sz w:val="52"/>
      <w:szCs w:val="52"/>
      <w:lang w:eastAsia="ru-RU"/>
    </w:rPr>
  </w:style>
  <w:style w:type="character" w:styleId="af8">
    <w:name w:val="Emphasis"/>
    <w:qFormat/>
    <w:rsid w:val="001A3E8A"/>
    <w:rPr>
      <w:rFonts w:ascii="Times New Roman" w:hAnsi="Times New Roman" w:cs="Times New Roman" w:hint="default"/>
      <w:b/>
      <w:bCs/>
      <w:i w:val="0"/>
      <w:iCs w:val="0"/>
    </w:rPr>
  </w:style>
  <w:style w:type="character" w:styleId="af9">
    <w:name w:val="Strong"/>
    <w:qFormat/>
    <w:rsid w:val="001A3E8A"/>
    <w:rPr>
      <w:rFonts w:ascii="Times New Roman" w:hAnsi="Times New Roman" w:cs="Times New Roman" w:hint="default"/>
      <w:b/>
      <w:bCs/>
    </w:rPr>
  </w:style>
  <w:style w:type="character" w:customStyle="1" w:styleId="210">
    <w:name w:val="Основной текст 2 Знак1"/>
    <w:basedOn w:val="a0"/>
    <w:semiHidden/>
    <w:rsid w:val="001A3E8A"/>
    <w:rPr>
      <w:rFonts w:ascii="Times New Roman" w:eastAsia="Calibri" w:hAnsi="Times New Roman" w:cs="Times New Roman"/>
      <w:sz w:val="24"/>
      <w:szCs w:val="24"/>
      <w:lang w:eastAsia="ru-RU"/>
    </w:rPr>
  </w:style>
  <w:style w:type="paragraph" w:customStyle="1" w:styleId="1b">
    <w:name w:val="Обычный (веб)1"/>
    <w:basedOn w:val="a"/>
    <w:rsid w:val="001A3E8A"/>
    <w:pPr>
      <w:suppressAutoHyphens w:val="0"/>
      <w:spacing w:before="100" w:beforeAutospacing="1" w:after="100" w:afterAutospacing="1" w:line="240" w:lineRule="auto"/>
    </w:pPr>
    <w:rPr>
      <w:rFonts w:eastAsia="Calibri"/>
      <w:lang w:val="uk-UA" w:eastAsia="uk-UA"/>
    </w:rPr>
  </w:style>
  <w:style w:type="character" w:customStyle="1" w:styleId="NoSpacingChar1">
    <w:name w:val="No Spacing Char1"/>
    <w:link w:val="1c"/>
    <w:locked/>
    <w:rsid w:val="001A3E8A"/>
    <w:rPr>
      <w:rFonts w:ascii="Calibri" w:hAnsi="Calibri"/>
    </w:rPr>
  </w:style>
  <w:style w:type="paragraph" w:customStyle="1" w:styleId="1c">
    <w:name w:val="Без интервала1"/>
    <w:link w:val="NoSpacingChar1"/>
    <w:rsid w:val="001A3E8A"/>
    <w:pPr>
      <w:spacing w:after="0" w:line="240" w:lineRule="auto"/>
    </w:pPr>
    <w:rPr>
      <w:rFonts w:ascii="Calibri" w:hAnsi="Calibri"/>
    </w:rPr>
  </w:style>
  <w:style w:type="paragraph" w:customStyle="1" w:styleId="1d">
    <w:name w:val="Абзац списка1"/>
    <w:basedOn w:val="a"/>
    <w:rsid w:val="001A3E8A"/>
    <w:pPr>
      <w:suppressAutoHyphens w:val="0"/>
      <w:ind w:left="720"/>
      <w:contextualSpacing/>
    </w:pPr>
    <w:rPr>
      <w:rFonts w:ascii="Calibri" w:eastAsia="Calibri" w:hAnsi="Calibri"/>
      <w:sz w:val="22"/>
      <w:szCs w:val="22"/>
    </w:rPr>
  </w:style>
  <w:style w:type="character" w:customStyle="1" w:styleId="apple-style-span">
    <w:name w:val="apple-style-span"/>
    <w:rsid w:val="001A3E8A"/>
    <w:rPr>
      <w:rFonts w:ascii="Times New Roman" w:hAnsi="Times New Roman" w:cs="Times New Roman" w:hint="default"/>
    </w:rPr>
  </w:style>
  <w:style w:type="character" w:customStyle="1" w:styleId="rvts0">
    <w:name w:val="rvts0"/>
    <w:rsid w:val="001A3E8A"/>
    <w:rPr>
      <w:rFonts w:ascii="Times New Roman" w:hAnsi="Times New Roman" w:cs="Times New Roman" w:hint="default"/>
    </w:rPr>
  </w:style>
  <w:style w:type="character" w:customStyle="1" w:styleId="apple-converted-space">
    <w:name w:val="apple-converted-space"/>
    <w:rsid w:val="001A3E8A"/>
  </w:style>
  <w:style w:type="paragraph" w:customStyle="1" w:styleId="rmcyhnbq">
    <w:name w:val="rmcyhnbq"/>
    <w:basedOn w:val="a"/>
    <w:rsid w:val="001A3E8A"/>
    <w:pPr>
      <w:suppressAutoHyphens w:val="0"/>
      <w:spacing w:before="100" w:beforeAutospacing="1" w:after="100" w:afterAutospacing="1" w:line="240" w:lineRule="auto"/>
    </w:pPr>
    <w:rPr>
      <w:rFonts w:eastAsia="Calibri"/>
    </w:rPr>
  </w:style>
  <w:style w:type="paragraph" w:styleId="26">
    <w:name w:val="Body Text Indent 2"/>
    <w:basedOn w:val="a"/>
    <w:link w:val="27"/>
    <w:rsid w:val="001A3E8A"/>
    <w:pPr>
      <w:suppressAutoHyphens w:val="0"/>
      <w:spacing w:after="120" w:line="480" w:lineRule="auto"/>
      <w:ind w:left="283"/>
    </w:pPr>
    <w:rPr>
      <w:rFonts w:eastAsia="Calibri"/>
      <w:lang w:val="uk-UA" w:eastAsia="uk-UA"/>
    </w:rPr>
  </w:style>
  <w:style w:type="character" w:customStyle="1" w:styleId="27">
    <w:name w:val="Основной текст с отступом 2 Знак"/>
    <w:basedOn w:val="a0"/>
    <w:link w:val="26"/>
    <w:rsid w:val="001A3E8A"/>
    <w:rPr>
      <w:rFonts w:ascii="Times New Roman" w:eastAsia="Calibri" w:hAnsi="Times New Roman" w:cs="Times New Roman"/>
      <w:sz w:val="24"/>
      <w:szCs w:val="24"/>
      <w:lang w:val="uk-UA" w:eastAsia="uk-UA"/>
    </w:rPr>
  </w:style>
  <w:style w:type="character" w:styleId="afa">
    <w:name w:val="Hyperlink"/>
    <w:rsid w:val="001A3E8A"/>
    <w:rPr>
      <w:color w:val="0000FF"/>
      <w:u w:val="single"/>
    </w:rPr>
  </w:style>
  <w:style w:type="paragraph" w:customStyle="1" w:styleId="rvps2">
    <w:name w:val="rvps2"/>
    <w:basedOn w:val="a"/>
    <w:rsid w:val="001A3E8A"/>
    <w:pPr>
      <w:suppressAutoHyphens w:val="0"/>
      <w:spacing w:before="100" w:beforeAutospacing="1" w:after="100" w:afterAutospacing="1" w:line="240" w:lineRule="auto"/>
    </w:pPr>
  </w:style>
  <w:style w:type="paragraph" w:customStyle="1" w:styleId="211">
    <w:name w:val="Основной текст 21"/>
    <w:basedOn w:val="a"/>
    <w:rsid w:val="001A3E8A"/>
    <w:pPr>
      <w:spacing w:after="120" w:line="480" w:lineRule="auto"/>
    </w:pPr>
    <w:rPr>
      <w:lang w:eastAsia="ar-SA"/>
    </w:rPr>
  </w:style>
  <w:style w:type="paragraph" w:styleId="afb">
    <w:name w:val="No Spacing"/>
    <w:link w:val="afc"/>
    <w:uiPriority w:val="99"/>
    <w:qFormat/>
    <w:rsid w:val="001A3E8A"/>
    <w:pPr>
      <w:spacing w:after="0" w:line="240" w:lineRule="auto"/>
    </w:pPr>
    <w:rPr>
      <w:rFonts w:ascii="Calibri" w:eastAsia="Times New Roman" w:hAnsi="Calibri" w:cs="Times New Roman"/>
      <w:lang w:val="uk-UA" w:eastAsia="en-US"/>
    </w:rPr>
  </w:style>
  <w:style w:type="character" w:customStyle="1" w:styleId="afc">
    <w:name w:val="Без интервала Знак"/>
    <w:link w:val="afb"/>
    <w:rsid w:val="001A3E8A"/>
    <w:rPr>
      <w:rFonts w:ascii="Calibri" w:eastAsia="Times New Roman" w:hAnsi="Calibri" w:cs="Times New Roman"/>
      <w:lang w:val="uk-UA" w:eastAsia="en-US"/>
    </w:rPr>
  </w:style>
  <w:style w:type="character" w:customStyle="1" w:styleId="wT42">
    <w:name w:val="wT42"/>
    <w:rsid w:val="001A3E8A"/>
  </w:style>
  <w:style w:type="paragraph" w:customStyle="1" w:styleId="1e">
    <w:name w:val="Основной текст1"/>
    <w:basedOn w:val="a"/>
    <w:rsid w:val="001A3E8A"/>
    <w:pPr>
      <w:widowControl w:val="0"/>
      <w:suppressAutoHyphens w:val="0"/>
      <w:snapToGrid w:val="0"/>
      <w:spacing w:after="0" w:line="240" w:lineRule="auto"/>
    </w:pPr>
    <w:rPr>
      <w:rFonts w:ascii="Arial" w:eastAsia="Calibri" w:hAnsi="Arial"/>
      <w:szCs w:val="20"/>
      <w:lang w:val="uk-UA"/>
    </w:rPr>
  </w:style>
  <w:style w:type="character" w:customStyle="1" w:styleId="34">
    <w:name w:val="Основной текст (3)_"/>
    <w:link w:val="311"/>
    <w:uiPriority w:val="99"/>
    <w:locked/>
    <w:rsid w:val="001A3E8A"/>
    <w:rPr>
      <w:spacing w:val="10"/>
      <w:sz w:val="19"/>
      <w:shd w:val="clear" w:color="auto" w:fill="FFFFFF"/>
    </w:rPr>
  </w:style>
  <w:style w:type="paragraph" w:customStyle="1" w:styleId="311">
    <w:name w:val="Основной текст (3)1"/>
    <w:basedOn w:val="a"/>
    <w:link w:val="34"/>
    <w:uiPriority w:val="99"/>
    <w:rsid w:val="001A3E8A"/>
    <w:pPr>
      <w:shd w:val="clear" w:color="auto" w:fill="FFFFFF"/>
      <w:suppressAutoHyphens w:val="0"/>
      <w:spacing w:before="600" w:after="0" w:line="240" w:lineRule="atLeast"/>
    </w:pPr>
    <w:rPr>
      <w:rFonts w:asciiTheme="minorHAnsi" w:eastAsiaTheme="minorEastAsia" w:hAnsiTheme="minorHAnsi" w:cstheme="minorBidi"/>
      <w:spacing w:val="10"/>
      <w:sz w:val="19"/>
      <w:szCs w:val="22"/>
    </w:rPr>
  </w:style>
  <w:style w:type="table" w:styleId="afd">
    <w:name w:val="Table Grid"/>
    <w:basedOn w:val="a1"/>
    <w:uiPriority w:val="39"/>
    <w:rsid w:val="001A3E8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1A3E8A"/>
    <w:rPr>
      <w:rFonts w:cs="Times New Roman"/>
    </w:rPr>
  </w:style>
  <w:style w:type="character" w:customStyle="1" w:styleId="afe">
    <w:name w:val="Основной текст_"/>
    <w:link w:val="28"/>
    <w:locked/>
    <w:rsid w:val="001A3E8A"/>
    <w:rPr>
      <w:shd w:val="clear" w:color="auto" w:fill="FFFFFF"/>
    </w:rPr>
  </w:style>
  <w:style w:type="paragraph" w:customStyle="1" w:styleId="28">
    <w:name w:val="Основной текст2"/>
    <w:basedOn w:val="a"/>
    <w:link w:val="afe"/>
    <w:rsid w:val="001A3E8A"/>
    <w:pPr>
      <w:widowControl w:val="0"/>
      <w:shd w:val="clear" w:color="auto" w:fill="FFFFFF"/>
      <w:suppressAutoHyphens w:val="0"/>
      <w:spacing w:before="480" w:after="300" w:line="240" w:lineRule="atLeast"/>
      <w:jc w:val="both"/>
    </w:pPr>
    <w:rPr>
      <w:rFonts w:asciiTheme="minorHAnsi" w:eastAsiaTheme="minorEastAsia" w:hAnsiTheme="minorHAnsi" w:cstheme="minorBidi"/>
      <w:sz w:val="22"/>
      <w:szCs w:val="22"/>
    </w:rPr>
  </w:style>
  <w:style w:type="character" w:customStyle="1" w:styleId="52">
    <w:name w:val="Заголовок №5 (2)_"/>
    <w:link w:val="520"/>
    <w:rsid w:val="001A3E8A"/>
    <w:rPr>
      <w:sz w:val="18"/>
      <w:szCs w:val="18"/>
      <w:shd w:val="clear" w:color="auto" w:fill="FFFFFF"/>
    </w:rPr>
  </w:style>
  <w:style w:type="paragraph" w:customStyle="1" w:styleId="520">
    <w:name w:val="Заголовок №5 (2)"/>
    <w:basedOn w:val="a"/>
    <w:link w:val="52"/>
    <w:rsid w:val="001A3E8A"/>
    <w:pPr>
      <w:shd w:val="clear" w:color="auto" w:fill="FFFFFF"/>
      <w:suppressAutoHyphens w:val="0"/>
      <w:spacing w:after="0" w:line="245" w:lineRule="exact"/>
      <w:outlineLvl w:val="4"/>
    </w:pPr>
    <w:rPr>
      <w:rFonts w:asciiTheme="minorHAnsi" w:eastAsiaTheme="minorEastAsia" w:hAnsiTheme="minorHAnsi" w:cstheme="minorBidi"/>
      <w:sz w:val="18"/>
      <w:szCs w:val="18"/>
    </w:rPr>
  </w:style>
  <w:style w:type="paragraph" w:customStyle="1" w:styleId="42">
    <w:name w:val="Основной текст4"/>
    <w:basedOn w:val="a"/>
    <w:rsid w:val="001A3E8A"/>
    <w:pPr>
      <w:shd w:val="clear" w:color="auto" w:fill="FFFFFF"/>
      <w:suppressAutoHyphens w:val="0"/>
      <w:spacing w:before="120" w:after="0" w:line="360" w:lineRule="exact"/>
    </w:pPr>
    <w:rPr>
      <w:color w:val="000000"/>
      <w:sz w:val="20"/>
      <w:szCs w:val="20"/>
    </w:rPr>
  </w:style>
  <w:style w:type="paragraph" w:styleId="aff">
    <w:name w:val="List Paragraph"/>
    <w:basedOn w:val="a"/>
    <w:link w:val="aff0"/>
    <w:qFormat/>
    <w:rsid w:val="001A3E8A"/>
    <w:pPr>
      <w:suppressAutoHyphens w:val="0"/>
      <w:ind w:left="720"/>
      <w:contextualSpacing/>
    </w:pPr>
    <w:rPr>
      <w:sz w:val="22"/>
      <w:szCs w:val="22"/>
      <w:lang w:val="uk-UA" w:eastAsia="en-US"/>
    </w:rPr>
  </w:style>
  <w:style w:type="paragraph" w:styleId="HTML">
    <w:name w:val="HTML Preformatted"/>
    <w:basedOn w:val="a"/>
    <w:link w:val="HTML0"/>
    <w:unhideWhenUsed/>
    <w:rsid w:val="001A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sz w:val="20"/>
      <w:szCs w:val="20"/>
    </w:rPr>
  </w:style>
  <w:style w:type="character" w:customStyle="1" w:styleId="HTML0">
    <w:name w:val="Стандартный HTML Знак"/>
    <w:basedOn w:val="a0"/>
    <w:link w:val="HTML"/>
    <w:rsid w:val="001A3E8A"/>
    <w:rPr>
      <w:rFonts w:ascii="Courier New" w:eastAsia="Times New Roman" w:hAnsi="Courier New" w:cs="Times New Roman"/>
      <w:sz w:val="20"/>
      <w:szCs w:val="20"/>
    </w:rPr>
  </w:style>
  <w:style w:type="character" w:customStyle="1" w:styleId="29">
    <w:name w:val="Основний текст (2)_"/>
    <w:link w:val="2a"/>
    <w:uiPriority w:val="99"/>
    <w:locked/>
    <w:rsid w:val="001A3E8A"/>
    <w:rPr>
      <w:shd w:val="clear" w:color="auto" w:fill="FFFFFF"/>
    </w:rPr>
  </w:style>
  <w:style w:type="character" w:customStyle="1" w:styleId="2b">
    <w:name w:val="Основний текст (2) + Напівжирний"/>
    <w:uiPriority w:val="99"/>
    <w:rsid w:val="001A3E8A"/>
    <w:rPr>
      <w:b/>
      <w:bCs/>
      <w:sz w:val="22"/>
      <w:szCs w:val="22"/>
      <w:shd w:val="clear" w:color="auto" w:fill="FFFFFF"/>
    </w:rPr>
  </w:style>
  <w:style w:type="character" w:customStyle="1" w:styleId="120">
    <w:name w:val="Заголовок №1 (2)_"/>
    <w:link w:val="121"/>
    <w:uiPriority w:val="99"/>
    <w:locked/>
    <w:rsid w:val="001A3E8A"/>
    <w:rPr>
      <w:b/>
      <w:bCs/>
      <w:shd w:val="clear" w:color="auto" w:fill="FFFFFF"/>
    </w:rPr>
  </w:style>
  <w:style w:type="character" w:customStyle="1" w:styleId="35">
    <w:name w:val="Основний текст (3)_"/>
    <w:link w:val="36"/>
    <w:uiPriority w:val="99"/>
    <w:locked/>
    <w:rsid w:val="001A3E8A"/>
    <w:rPr>
      <w:b/>
      <w:bCs/>
      <w:shd w:val="clear" w:color="auto" w:fill="FFFFFF"/>
    </w:rPr>
  </w:style>
  <w:style w:type="paragraph" w:customStyle="1" w:styleId="2a">
    <w:name w:val="Основний текст (2)"/>
    <w:basedOn w:val="a"/>
    <w:link w:val="29"/>
    <w:uiPriority w:val="99"/>
    <w:rsid w:val="001A3E8A"/>
    <w:pPr>
      <w:widowControl w:val="0"/>
      <w:shd w:val="clear" w:color="auto" w:fill="FFFFFF"/>
      <w:suppressAutoHyphens w:val="0"/>
      <w:spacing w:after="300" w:line="240" w:lineRule="atLeast"/>
      <w:jc w:val="both"/>
    </w:pPr>
    <w:rPr>
      <w:rFonts w:asciiTheme="minorHAnsi" w:eastAsiaTheme="minorEastAsia" w:hAnsiTheme="minorHAnsi" w:cstheme="minorBidi"/>
      <w:sz w:val="22"/>
      <w:szCs w:val="22"/>
    </w:rPr>
  </w:style>
  <w:style w:type="paragraph" w:customStyle="1" w:styleId="121">
    <w:name w:val="Заголовок №1 (2)1"/>
    <w:basedOn w:val="a"/>
    <w:link w:val="120"/>
    <w:uiPriority w:val="99"/>
    <w:rsid w:val="001A3E8A"/>
    <w:pPr>
      <w:widowControl w:val="0"/>
      <w:shd w:val="clear" w:color="auto" w:fill="FFFFFF"/>
      <w:suppressAutoHyphens w:val="0"/>
      <w:spacing w:before="240" w:after="0" w:line="264" w:lineRule="exact"/>
      <w:jc w:val="both"/>
      <w:outlineLvl w:val="0"/>
    </w:pPr>
    <w:rPr>
      <w:rFonts w:asciiTheme="minorHAnsi" w:eastAsiaTheme="minorEastAsia" w:hAnsiTheme="minorHAnsi" w:cstheme="minorBidi"/>
      <w:b/>
      <w:bCs/>
      <w:sz w:val="22"/>
      <w:szCs w:val="22"/>
    </w:rPr>
  </w:style>
  <w:style w:type="paragraph" w:customStyle="1" w:styleId="36">
    <w:name w:val="Основний текст (3)"/>
    <w:basedOn w:val="a"/>
    <w:link w:val="35"/>
    <w:uiPriority w:val="99"/>
    <w:rsid w:val="001A3E8A"/>
    <w:pPr>
      <w:widowControl w:val="0"/>
      <w:shd w:val="clear" w:color="auto" w:fill="FFFFFF"/>
      <w:suppressAutoHyphens w:val="0"/>
      <w:spacing w:after="0" w:line="240" w:lineRule="atLeast"/>
    </w:pPr>
    <w:rPr>
      <w:rFonts w:asciiTheme="minorHAnsi" w:eastAsiaTheme="minorEastAsia" w:hAnsiTheme="minorHAnsi" w:cstheme="minorBidi"/>
      <w:b/>
      <w:bCs/>
      <w:sz w:val="22"/>
      <w:szCs w:val="22"/>
    </w:rPr>
  </w:style>
  <w:style w:type="character" w:customStyle="1" w:styleId="rvts9">
    <w:name w:val="rvts9"/>
    <w:rsid w:val="001A3E8A"/>
  </w:style>
  <w:style w:type="character" w:customStyle="1" w:styleId="37">
    <w:name w:val="Заголовок №3_"/>
    <w:link w:val="38"/>
    <w:uiPriority w:val="99"/>
    <w:locked/>
    <w:rsid w:val="001A3E8A"/>
    <w:rPr>
      <w:b/>
      <w:bCs/>
      <w:shd w:val="clear" w:color="auto" w:fill="FFFFFF"/>
    </w:rPr>
  </w:style>
  <w:style w:type="paragraph" w:customStyle="1" w:styleId="38">
    <w:name w:val="Заголовок №3"/>
    <w:basedOn w:val="a"/>
    <w:link w:val="37"/>
    <w:uiPriority w:val="99"/>
    <w:rsid w:val="001A3E8A"/>
    <w:pPr>
      <w:widowControl w:val="0"/>
      <w:shd w:val="clear" w:color="auto" w:fill="FFFFFF"/>
      <w:suppressAutoHyphens w:val="0"/>
      <w:spacing w:after="480" w:line="269" w:lineRule="exact"/>
      <w:jc w:val="center"/>
      <w:outlineLvl w:val="2"/>
    </w:pPr>
    <w:rPr>
      <w:rFonts w:asciiTheme="minorHAnsi" w:eastAsiaTheme="minorEastAsia" w:hAnsiTheme="minorHAnsi" w:cstheme="minorBidi"/>
      <w:b/>
      <w:bCs/>
      <w:sz w:val="22"/>
      <w:szCs w:val="22"/>
    </w:rPr>
  </w:style>
  <w:style w:type="character" w:customStyle="1" w:styleId="43">
    <w:name w:val="Основной текст (4)_"/>
    <w:link w:val="44"/>
    <w:uiPriority w:val="99"/>
    <w:locked/>
    <w:rsid w:val="001A3E8A"/>
    <w:rPr>
      <w:b/>
      <w:spacing w:val="10"/>
      <w:shd w:val="clear" w:color="auto" w:fill="FFFFFF"/>
    </w:rPr>
  </w:style>
  <w:style w:type="paragraph" w:customStyle="1" w:styleId="44">
    <w:name w:val="Основной текст (4)"/>
    <w:basedOn w:val="a"/>
    <w:link w:val="43"/>
    <w:uiPriority w:val="99"/>
    <w:rsid w:val="001A3E8A"/>
    <w:pPr>
      <w:shd w:val="clear" w:color="auto" w:fill="FFFFFF"/>
      <w:suppressAutoHyphens w:val="0"/>
      <w:spacing w:after="0" w:line="264" w:lineRule="exact"/>
    </w:pPr>
    <w:rPr>
      <w:rFonts w:asciiTheme="minorHAnsi" w:eastAsiaTheme="minorEastAsia" w:hAnsiTheme="minorHAnsi" w:cstheme="minorBidi"/>
      <w:b/>
      <w:spacing w:val="10"/>
      <w:sz w:val="22"/>
      <w:szCs w:val="22"/>
    </w:rPr>
  </w:style>
  <w:style w:type="paragraph" w:customStyle="1" w:styleId="212">
    <w:name w:val="Средняя сетка 21"/>
    <w:rsid w:val="001A3E8A"/>
    <w:pPr>
      <w:suppressAutoHyphens/>
      <w:spacing w:after="0" w:line="240" w:lineRule="atLeast"/>
    </w:pPr>
    <w:rPr>
      <w:rFonts w:ascii="Calibri" w:eastAsia="Times New Roman" w:hAnsi="Calibri" w:cs="Calibri"/>
      <w:lang w:val="uk-UA" w:eastAsia="zh-CN"/>
    </w:rPr>
  </w:style>
  <w:style w:type="character" w:customStyle="1" w:styleId="hps">
    <w:name w:val="hps"/>
    <w:rsid w:val="001A3E8A"/>
  </w:style>
  <w:style w:type="paragraph" w:styleId="39">
    <w:name w:val="Body Text Indent 3"/>
    <w:basedOn w:val="a"/>
    <w:link w:val="3a"/>
    <w:rsid w:val="001A3E8A"/>
    <w:pPr>
      <w:suppressAutoHyphens w:val="0"/>
      <w:spacing w:after="120" w:line="240" w:lineRule="auto"/>
      <w:ind w:left="283"/>
    </w:pPr>
    <w:rPr>
      <w:rFonts w:eastAsia="Calibri"/>
      <w:sz w:val="16"/>
      <w:szCs w:val="16"/>
    </w:rPr>
  </w:style>
  <w:style w:type="character" w:customStyle="1" w:styleId="3a">
    <w:name w:val="Основной текст с отступом 3 Знак"/>
    <w:basedOn w:val="a0"/>
    <w:link w:val="39"/>
    <w:rsid w:val="001A3E8A"/>
    <w:rPr>
      <w:rFonts w:ascii="Times New Roman" w:eastAsia="Calibri" w:hAnsi="Times New Roman" w:cs="Times New Roman"/>
      <w:sz w:val="16"/>
      <w:szCs w:val="16"/>
    </w:rPr>
  </w:style>
  <w:style w:type="character" w:customStyle="1" w:styleId="FontStyle12">
    <w:name w:val="Font Style12"/>
    <w:rsid w:val="001A3E8A"/>
    <w:rPr>
      <w:rFonts w:eastAsia="Times New Roman"/>
      <w:b/>
      <w:bCs/>
      <w:sz w:val="22"/>
      <w:szCs w:val="22"/>
    </w:rPr>
  </w:style>
  <w:style w:type="paragraph" w:customStyle="1" w:styleId="aff1">
    <w:name w:val="Знак Знак Знак Знак"/>
    <w:basedOn w:val="a"/>
    <w:rsid w:val="001A3E8A"/>
    <w:pPr>
      <w:suppressAutoHyphens w:val="0"/>
      <w:spacing w:after="0" w:line="240" w:lineRule="auto"/>
    </w:pPr>
    <w:rPr>
      <w:rFonts w:ascii="Verdana" w:hAnsi="Verdana" w:cs="Verdana"/>
      <w:sz w:val="20"/>
      <w:szCs w:val="20"/>
      <w:lang w:val="en-US" w:eastAsia="en-US"/>
    </w:rPr>
  </w:style>
  <w:style w:type="paragraph" w:styleId="aff2">
    <w:name w:val="Balloon Text"/>
    <w:basedOn w:val="a"/>
    <w:link w:val="aff3"/>
    <w:uiPriority w:val="99"/>
    <w:rsid w:val="001A3E8A"/>
    <w:pPr>
      <w:suppressAutoHyphens w:val="0"/>
      <w:spacing w:after="0" w:line="240" w:lineRule="auto"/>
    </w:pPr>
    <w:rPr>
      <w:rFonts w:ascii="Tahoma" w:hAnsi="Tahoma"/>
      <w:sz w:val="16"/>
      <w:szCs w:val="16"/>
    </w:rPr>
  </w:style>
  <w:style w:type="character" w:customStyle="1" w:styleId="aff3">
    <w:name w:val="Текст выноски Знак"/>
    <w:basedOn w:val="a0"/>
    <w:link w:val="aff2"/>
    <w:uiPriority w:val="99"/>
    <w:rsid w:val="001A3E8A"/>
    <w:rPr>
      <w:rFonts w:ascii="Tahoma" w:eastAsia="Times New Roman" w:hAnsi="Tahoma" w:cs="Times New Roman"/>
      <w:sz w:val="16"/>
      <w:szCs w:val="16"/>
    </w:rPr>
  </w:style>
  <w:style w:type="paragraph" w:styleId="2">
    <w:name w:val="List 2"/>
    <w:basedOn w:val="a"/>
    <w:rsid w:val="001A3E8A"/>
    <w:pPr>
      <w:numPr>
        <w:ilvl w:val="1"/>
        <w:numId w:val="1"/>
      </w:numPr>
      <w:suppressAutoHyphens w:val="0"/>
      <w:spacing w:before="120" w:after="0" w:line="240" w:lineRule="auto"/>
      <w:jc w:val="both"/>
    </w:pPr>
    <w:rPr>
      <w:rFonts w:ascii="Arial" w:hAnsi="Arial"/>
      <w:sz w:val="20"/>
      <w:szCs w:val="20"/>
      <w:lang w:val="uk-UA"/>
    </w:rPr>
  </w:style>
  <w:style w:type="paragraph" w:customStyle="1" w:styleId="1">
    <w:name w:val="Список 1"/>
    <w:basedOn w:val="a"/>
    <w:rsid w:val="001A3E8A"/>
    <w:pPr>
      <w:keepNext/>
      <w:numPr>
        <w:numId w:val="1"/>
      </w:numPr>
      <w:spacing w:before="120" w:after="0" w:line="240" w:lineRule="auto"/>
      <w:ind w:right="284"/>
      <w:jc w:val="center"/>
      <w:outlineLvl w:val="0"/>
    </w:pPr>
    <w:rPr>
      <w:rFonts w:ascii="Arial" w:hAnsi="Arial"/>
      <w:szCs w:val="20"/>
      <w:lang w:val="uk-UA"/>
    </w:rPr>
  </w:style>
  <w:style w:type="paragraph" w:styleId="3">
    <w:name w:val="List 3"/>
    <w:basedOn w:val="a"/>
    <w:rsid w:val="001A3E8A"/>
    <w:pPr>
      <w:numPr>
        <w:ilvl w:val="2"/>
        <w:numId w:val="1"/>
      </w:numPr>
      <w:tabs>
        <w:tab w:val="left" w:pos="993"/>
      </w:tabs>
      <w:suppressAutoHyphens w:val="0"/>
      <w:spacing w:before="60" w:after="0" w:line="240" w:lineRule="auto"/>
      <w:jc w:val="both"/>
    </w:pPr>
    <w:rPr>
      <w:rFonts w:ascii="Arial" w:hAnsi="Arial"/>
      <w:sz w:val="20"/>
      <w:szCs w:val="20"/>
      <w:lang w:val="uk-UA"/>
    </w:rPr>
  </w:style>
  <w:style w:type="character" w:customStyle="1" w:styleId="0pt">
    <w:name w:val="Основной текст + Полужирный;Интервал 0 pt"/>
    <w:rsid w:val="001A3E8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A3E8A"/>
    <w:pPr>
      <w:widowControl w:val="0"/>
      <w:shd w:val="clear" w:color="auto" w:fill="FFFFFF"/>
      <w:suppressAutoHyphens w:val="0"/>
      <w:spacing w:before="60" w:after="0" w:line="0" w:lineRule="atLeast"/>
      <w:jc w:val="right"/>
    </w:pPr>
    <w:rPr>
      <w:spacing w:val="2"/>
      <w:sz w:val="21"/>
      <w:szCs w:val="21"/>
    </w:rPr>
  </w:style>
  <w:style w:type="character" w:customStyle="1" w:styleId="rvts23">
    <w:name w:val="rvts23"/>
    <w:rsid w:val="001A3E8A"/>
  </w:style>
  <w:style w:type="paragraph" w:customStyle="1" w:styleId="ParaAttribute215">
    <w:name w:val="ParaAttribute215"/>
    <w:rsid w:val="001A3E8A"/>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A3E8A"/>
    <w:rPr>
      <w:rFonts w:ascii="Times New Roman" w:eastAsia="Cambria"/>
      <w:sz w:val="24"/>
    </w:rPr>
  </w:style>
  <w:style w:type="paragraph" w:customStyle="1" w:styleId="StyleZakonu">
    <w:name w:val="StyleZakonu"/>
    <w:basedOn w:val="a"/>
    <w:rsid w:val="001A3E8A"/>
    <w:pPr>
      <w:suppressAutoHyphens w:val="0"/>
      <w:spacing w:after="60" w:line="220" w:lineRule="exact"/>
      <w:ind w:firstLine="284"/>
      <w:jc w:val="both"/>
    </w:pPr>
    <w:rPr>
      <w:sz w:val="20"/>
      <w:szCs w:val="20"/>
      <w:lang w:val="uk-UA"/>
    </w:rPr>
  </w:style>
  <w:style w:type="character" w:customStyle="1" w:styleId="NoSpacingChar">
    <w:name w:val="No Spacing Char"/>
    <w:uiPriority w:val="1"/>
    <w:locked/>
    <w:rsid w:val="001A3E8A"/>
    <w:rPr>
      <w:lang w:val="uk-UA"/>
    </w:rPr>
  </w:style>
  <w:style w:type="paragraph" w:customStyle="1" w:styleId="aff4">
    <w:name w:val="Нормальний текст"/>
    <w:basedOn w:val="a"/>
    <w:rsid w:val="001A3E8A"/>
    <w:pPr>
      <w:suppressAutoHyphens w:val="0"/>
      <w:spacing w:before="120" w:after="0" w:line="240" w:lineRule="auto"/>
      <w:ind w:firstLine="567"/>
      <w:jc w:val="both"/>
    </w:pPr>
    <w:rPr>
      <w:rFonts w:ascii="Antiqua" w:hAnsi="Antiqua"/>
      <w:sz w:val="26"/>
      <w:szCs w:val="20"/>
      <w:lang w:val="uk-UA"/>
    </w:rPr>
  </w:style>
  <w:style w:type="character" w:customStyle="1" w:styleId="Bodytext">
    <w:name w:val="Body text_"/>
    <w:link w:val="Bodytext1"/>
    <w:uiPriority w:val="99"/>
    <w:locked/>
    <w:rsid w:val="001A3E8A"/>
    <w:rPr>
      <w:sz w:val="24"/>
      <w:szCs w:val="24"/>
      <w:shd w:val="clear" w:color="auto" w:fill="FFFFFF"/>
    </w:rPr>
  </w:style>
  <w:style w:type="paragraph" w:customStyle="1" w:styleId="Bodytext1">
    <w:name w:val="Body text1"/>
    <w:basedOn w:val="a"/>
    <w:link w:val="Bodytext"/>
    <w:uiPriority w:val="99"/>
    <w:rsid w:val="001A3E8A"/>
    <w:pPr>
      <w:shd w:val="clear" w:color="auto" w:fill="FFFFFF"/>
      <w:suppressAutoHyphens w:val="0"/>
      <w:spacing w:after="240" w:line="240" w:lineRule="atLeast"/>
      <w:ind w:hanging="460"/>
    </w:pPr>
    <w:rPr>
      <w:rFonts w:asciiTheme="minorHAnsi" w:eastAsiaTheme="minorEastAsia" w:hAnsiTheme="minorHAnsi" w:cstheme="minorBidi"/>
    </w:rPr>
  </w:style>
  <w:style w:type="paragraph" w:customStyle="1" w:styleId="aff5">
    <w:name w:val="Знак Знак Знак Знак Знак"/>
    <w:basedOn w:val="a"/>
    <w:rsid w:val="001A3E8A"/>
    <w:pPr>
      <w:suppressAutoHyphens w:val="0"/>
      <w:spacing w:after="0" w:line="240" w:lineRule="auto"/>
    </w:pPr>
    <w:rPr>
      <w:rFonts w:ascii="Verdana" w:hAnsi="Verdana" w:cs="Verdana"/>
      <w:sz w:val="20"/>
      <w:szCs w:val="20"/>
      <w:lang w:val="en-US" w:eastAsia="en-US"/>
    </w:rPr>
  </w:style>
  <w:style w:type="character" w:customStyle="1" w:styleId="rvts11">
    <w:name w:val="rvts11"/>
    <w:rsid w:val="001A3E8A"/>
  </w:style>
  <w:style w:type="paragraph" w:customStyle="1" w:styleId="aff6">
    <w:name w:val="Знак Знак Знак"/>
    <w:basedOn w:val="a"/>
    <w:rsid w:val="001A3E8A"/>
    <w:pPr>
      <w:suppressAutoHyphens w:val="0"/>
      <w:spacing w:after="0" w:line="240" w:lineRule="auto"/>
    </w:pPr>
    <w:rPr>
      <w:rFonts w:ascii="Verdana" w:hAnsi="Verdana"/>
      <w:sz w:val="20"/>
      <w:szCs w:val="20"/>
      <w:lang w:val="en-US" w:eastAsia="en-US"/>
    </w:rPr>
  </w:style>
  <w:style w:type="character" w:customStyle="1" w:styleId="Bodytext7">
    <w:name w:val="Body text7"/>
    <w:uiPriority w:val="99"/>
    <w:rsid w:val="001A3E8A"/>
    <w:rPr>
      <w:rFonts w:ascii="Times New Roman" w:hAnsi="Times New Roman" w:cs="Times New Roman" w:hint="default"/>
      <w:spacing w:val="0"/>
      <w:sz w:val="24"/>
      <w:szCs w:val="24"/>
      <w:u w:val="single"/>
      <w:lang w:bidi="ar-SA"/>
    </w:rPr>
  </w:style>
  <w:style w:type="paragraph" w:customStyle="1" w:styleId="xl154">
    <w:name w:val="xl154"/>
    <w:basedOn w:val="a"/>
    <w:rsid w:val="001A3E8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sz w:val="16"/>
      <w:szCs w:val="16"/>
      <w:lang w:val="uk-UA" w:eastAsia="uk-UA"/>
    </w:rPr>
  </w:style>
  <w:style w:type="character" w:customStyle="1" w:styleId="FontStyle13">
    <w:name w:val="Font Style13"/>
    <w:rsid w:val="001A3E8A"/>
    <w:rPr>
      <w:rFonts w:ascii="Times New Roman" w:hAnsi="Times New Roman"/>
      <w:sz w:val="22"/>
    </w:rPr>
  </w:style>
  <w:style w:type="paragraph" w:customStyle="1" w:styleId="Normal1">
    <w:name w:val="Normal1"/>
    <w:rsid w:val="001A3E8A"/>
    <w:pPr>
      <w:widowControl w:val="0"/>
      <w:spacing w:after="0" w:line="240" w:lineRule="auto"/>
    </w:pPr>
    <w:rPr>
      <w:rFonts w:ascii="Times New Roman" w:eastAsia="Times New Roman" w:hAnsi="Times New Roman" w:cs="Times New Roman"/>
      <w:snapToGrid w:val="0"/>
      <w:sz w:val="20"/>
      <w:szCs w:val="20"/>
    </w:rPr>
  </w:style>
  <w:style w:type="paragraph" w:customStyle="1" w:styleId="Web">
    <w:name w:val="Обычный (Web)"/>
    <w:basedOn w:val="a"/>
    <w:rsid w:val="001A3E8A"/>
    <w:pPr>
      <w:widowControl w:val="0"/>
      <w:spacing w:before="280" w:after="280" w:line="240" w:lineRule="auto"/>
    </w:pPr>
    <w:rPr>
      <w:rFonts w:eastAsia="Lucida Sans Unicode"/>
      <w:szCs w:val="20"/>
      <w:lang w:eastAsia="uk-UA"/>
    </w:rPr>
  </w:style>
  <w:style w:type="character" w:customStyle="1" w:styleId="rvts46">
    <w:name w:val="rvts46"/>
    <w:rsid w:val="001A3E8A"/>
  </w:style>
  <w:style w:type="paragraph" w:styleId="aff7">
    <w:name w:val="footnote text"/>
    <w:basedOn w:val="a"/>
    <w:link w:val="aff8"/>
    <w:semiHidden/>
    <w:rsid w:val="001A3E8A"/>
    <w:pPr>
      <w:suppressAutoHyphens w:val="0"/>
    </w:pPr>
    <w:rPr>
      <w:rFonts w:ascii="Calibri" w:eastAsia="Calibri" w:hAnsi="Calibri" w:cs="Calibri"/>
      <w:sz w:val="20"/>
      <w:szCs w:val="20"/>
      <w:lang w:val="uk-UA" w:eastAsia="en-US"/>
    </w:rPr>
  </w:style>
  <w:style w:type="character" w:customStyle="1" w:styleId="aff8">
    <w:name w:val="Текст сноски Знак"/>
    <w:basedOn w:val="a0"/>
    <w:link w:val="aff7"/>
    <w:semiHidden/>
    <w:rsid w:val="001A3E8A"/>
    <w:rPr>
      <w:rFonts w:ascii="Calibri" w:eastAsia="Calibri" w:hAnsi="Calibri" w:cs="Calibri"/>
      <w:sz w:val="20"/>
      <w:szCs w:val="20"/>
      <w:lang w:val="uk-UA" w:eastAsia="en-US"/>
    </w:rPr>
  </w:style>
  <w:style w:type="character" w:styleId="aff9">
    <w:name w:val="footnote reference"/>
    <w:basedOn w:val="a0"/>
    <w:uiPriority w:val="99"/>
    <w:semiHidden/>
    <w:rsid w:val="001A3E8A"/>
    <w:rPr>
      <w:vertAlign w:val="superscript"/>
    </w:rPr>
  </w:style>
  <w:style w:type="paragraph" w:styleId="affa">
    <w:name w:val="endnote text"/>
    <w:basedOn w:val="a"/>
    <w:link w:val="affb"/>
    <w:uiPriority w:val="99"/>
    <w:semiHidden/>
    <w:rsid w:val="001A3E8A"/>
    <w:pPr>
      <w:widowControl w:val="0"/>
      <w:suppressAutoHyphens w:val="0"/>
      <w:spacing w:before="140" w:after="0" w:line="240" w:lineRule="auto"/>
      <w:ind w:firstLine="680"/>
      <w:jc w:val="both"/>
    </w:pPr>
    <w:rPr>
      <w:sz w:val="20"/>
      <w:szCs w:val="20"/>
      <w:lang w:val="uk-UA"/>
    </w:rPr>
  </w:style>
  <w:style w:type="character" w:customStyle="1" w:styleId="affb">
    <w:name w:val="Текст концевой сноски Знак"/>
    <w:basedOn w:val="a0"/>
    <w:link w:val="affa"/>
    <w:uiPriority w:val="99"/>
    <w:semiHidden/>
    <w:rsid w:val="001A3E8A"/>
    <w:rPr>
      <w:rFonts w:ascii="Times New Roman" w:eastAsia="Times New Roman" w:hAnsi="Times New Roman" w:cs="Times New Roman"/>
      <w:sz w:val="20"/>
      <w:szCs w:val="20"/>
      <w:lang w:val="uk-UA"/>
    </w:rPr>
  </w:style>
  <w:style w:type="paragraph" w:customStyle="1" w:styleId="affc">
    <w:name w:val="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1A3E8A"/>
    <w:rPr>
      <w:rFonts w:ascii="CorpoS" w:hAnsi="CorpoS"/>
      <w:color w:val="000000"/>
      <w:sz w:val="16"/>
      <w:lang w:val="en-GB" w:eastAsia="de-DE"/>
    </w:rPr>
  </w:style>
  <w:style w:type="paragraph" w:customStyle="1" w:styleId="11110AufzhlungPunkte">
    <w:name w:val="111_10_Aufzählung (Punkte)"/>
    <w:basedOn w:val="a"/>
    <w:link w:val="11110AufzhlungPunkteChar"/>
    <w:rsid w:val="001A3E8A"/>
    <w:pPr>
      <w:widowControl w:val="0"/>
      <w:numPr>
        <w:numId w:val="2"/>
      </w:numPr>
      <w:tabs>
        <w:tab w:val="clear" w:pos="360"/>
        <w:tab w:val="left" w:pos="425"/>
      </w:tabs>
      <w:suppressAutoHyphens w:val="0"/>
      <w:autoSpaceDE w:val="0"/>
      <w:autoSpaceDN w:val="0"/>
      <w:adjustRightInd w:val="0"/>
      <w:spacing w:after="0" w:line="288" w:lineRule="auto"/>
      <w:ind w:left="442" w:hanging="357"/>
    </w:pPr>
    <w:rPr>
      <w:rFonts w:ascii="CorpoS" w:eastAsiaTheme="minorEastAsia" w:hAnsi="CorpoS" w:cstheme="minorBidi"/>
      <w:color w:val="000000"/>
      <w:sz w:val="16"/>
      <w:szCs w:val="22"/>
      <w:lang w:val="en-GB" w:eastAsia="de-DE"/>
    </w:rPr>
  </w:style>
  <w:style w:type="paragraph" w:customStyle="1" w:styleId="1f">
    <w:name w:val="1 Знак"/>
    <w:basedOn w:val="a"/>
    <w:rsid w:val="001A3E8A"/>
    <w:pPr>
      <w:suppressAutoHyphens w:val="0"/>
      <w:spacing w:after="0" w:line="240" w:lineRule="auto"/>
    </w:pPr>
    <w:rPr>
      <w:rFonts w:ascii="Verdana" w:hAnsi="Verdana"/>
      <w:sz w:val="20"/>
      <w:szCs w:val="20"/>
      <w:lang w:val="en-US" w:eastAsia="en-US"/>
    </w:rPr>
  </w:style>
  <w:style w:type="paragraph" w:customStyle="1" w:styleId="91">
    <w:name w:val="Знак9"/>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xl27">
    <w:name w:val="xl27"/>
    <w:basedOn w:val="a"/>
    <w:rsid w:val="001A3E8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rPr>
  </w:style>
  <w:style w:type="paragraph" w:customStyle="1" w:styleId="affd">
    <w:name w:val="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e">
    <w:name w:val="annotation text"/>
    <w:basedOn w:val="a"/>
    <w:link w:val="afff"/>
    <w:semiHidden/>
    <w:rsid w:val="001A3E8A"/>
    <w:pPr>
      <w:suppressAutoHyphens w:val="0"/>
      <w:spacing w:after="0" w:line="240" w:lineRule="auto"/>
    </w:pPr>
    <w:rPr>
      <w:rFonts w:eastAsia="MS Mincho"/>
      <w:sz w:val="20"/>
      <w:szCs w:val="20"/>
    </w:rPr>
  </w:style>
  <w:style w:type="character" w:customStyle="1" w:styleId="afff">
    <w:name w:val="Текст примечания Знак"/>
    <w:basedOn w:val="a0"/>
    <w:link w:val="affe"/>
    <w:semiHidden/>
    <w:rsid w:val="001A3E8A"/>
    <w:rPr>
      <w:rFonts w:ascii="Times New Roman" w:eastAsia="MS Mincho" w:hAnsi="Times New Roman" w:cs="Times New Roman"/>
      <w:sz w:val="20"/>
      <w:szCs w:val="20"/>
    </w:rPr>
  </w:style>
  <w:style w:type="character" w:customStyle="1" w:styleId="2c">
    <w:name w:val="Заголовок №2_"/>
    <w:link w:val="2d"/>
    <w:locked/>
    <w:rsid w:val="001A3E8A"/>
    <w:rPr>
      <w:b/>
      <w:shd w:val="clear" w:color="auto" w:fill="FFFFFF"/>
    </w:rPr>
  </w:style>
  <w:style w:type="paragraph" w:customStyle="1" w:styleId="2d">
    <w:name w:val="Заголовок №2"/>
    <w:basedOn w:val="a"/>
    <w:link w:val="2c"/>
    <w:rsid w:val="001A3E8A"/>
    <w:pPr>
      <w:shd w:val="clear" w:color="auto" w:fill="FFFFFF"/>
      <w:suppressAutoHyphens w:val="0"/>
      <w:spacing w:before="300" w:after="60" w:line="240" w:lineRule="atLeast"/>
      <w:outlineLvl w:val="1"/>
    </w:pPr>
    <w:rPr>
      <w:rFonts w:asciiTheme="minorHAnsi" w:eastAsiaTheme="minorEastAsia" w:hAnsiTheme="minorHAnsi" w:cstheme="minorBidi"/>
      <w:b/>
      <w:sz w:val="22"/>
      <w:szCs w:val="22"/>
    </w:rPr>
  </w:style>
  <w:style w:type="character" w:customStyle="1" w:styleId="1f0">
    <w:name w:val="Основной текст + Курсив1"/>
    <w:rsid w:val="001A3E8A"/>
    <w:rPr>
      <w:rFonts w:ascii="Arial" w:hAnsi="Arial"/>
      <w:i/>
      <w:sz w:val="22"/>
      <w:lang w:val="en-GB" w:eastAsia="en-US"/>
    </w:rPr>
  </w:style>
  <w:style w:type="character" w:customStyle="1" w:styleId="unknown1">
    <w:name w:val="unknown1"/>
    <w:rsid w:val="001A3E8A"/>
    <w:rPr>
      <w:color w:val="FF0000"/>
    </w:rPr>
  </w:style>
  <w:style w:type="character" w:customStyle="1" w:styleId="variant1">
    <w:name w:val="variant1"/>
    <w:rsid w:val="001A3E8A"/>
    <w:rPr>
      <w:color w:val="0000FF"/>
    </w:rPr>
  </w:style>
  <w:style w:type="paragraph" w:customStyle="1" w:styleId="2e">
    <w:name w:val="Абзац списка2"/>
    <w:basedOn w:val="a"/>
    <w:rsid w:val="001A3E8A"/>
    <w:pPr>
      <w:suppressAutoHyphens w:val="0"/>
      <w:spacing w:after="0" w:line="240" w:lineRule="auto"/>
      <w:ind w:left="720"/>
    </w:pPr>
    <w:rPr>
      <w:rFonts w:eastAsia="Calibri"/>
    </w:rPr>
  </w:style>
  <w:style w:type="paragraph" w:customStyle="1" w:styleId="1f1">
    <w:name w:val="аСтиль1"/>
    <w:basedOn w:val="a"/>
    <w:rsid w:val="001A3E8A"/>
    <w:pPr>
      <w:suppressAutoHyphens w:val="0"/>
      <w:autoSpaceDE w:val="0"/>
      <w:autoSpaceDN w:val="0"/>
      <w:adjustRightInd w:val="0"/>
      <w:spacing w:after="0" w:line="240" w:lineRule="auto"/>
      <w:jc w:val="both"/>
    </w:pPr>
    <w:rPr>
      <w:rFonts w:eastAsia="Calibri"/>
      <w:sz w:val="28"/>
      <w:szCs w:val="20"/>
      <w:lang w:val="uk-UA"/>
    </w:rPr>
  </w:style>
  <w:style w:type="character" w:customStyle="1" w:styleId="1f2">
    <w:name w:val="Çàã1 Знак"/>
    <w:aliases w:val="BO Знак,ID Знак,body indent Знак,andrad Знак,EHPT Знак,Body Text2 Знак Знак"/>
    <w:locked/>
    <w:rsid w:val="001A3E8A"/>
    <w:rPr>
      <w:sz w:val="24"/>
    </w:rPr>
  </w:style>
  <w:style w:type="character" w:customStyle="1" w:styleId="81">
    <w:name w:val="Знак Знак8"/>
    <w:locked/>
    <w:rsid w:val="001A3E8A"/>
    <w:rPr>
      <w:sz w:val="24"/>
    </w:rPr>
  </w:style>
  <w:style w:type="character" w:customStyle="1" w:styleId="71">
    <w:name w:val="Знак Знак7"/>
    <w:semiHidden/>
    <w:locked/>
    <w:rsid w:val="001A3E8A"/>
    <w:rPr>
      <w:sz w:val="2"/>
    </w:rPr>
  </w:style>
  <w:style w:type="paragraph" w:customStyle="1" w:styleId="afff0">
    <w:name w:val="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1f3">
    <w:name w:val="Знак Знак1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45">
    <w:name w:val="Знак Знак Знак Знак Знак Знак4"/>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f1">
    <w:name w:val="Subtitle"/>
    <w:basedOn w:val="a"/>
    <w:link w:val="afff2"/>
    <w:qFormat/>
    <w:rsid w:val="001A3E8A"/>
    <w:pPr>
      <w:suppressAutoHyphens w:val="0"/>
      <w:spacing w:after="0" w:line="360" w:lineRule="auto"/>
      <w:jc w:val="center"/>
    </w:pPr>
    <w:rPr>
      <w:rFonts w:ascii="Cambria" w:eastAsia="Calibri" w:hAnsi="Cambria"/>
    </w:rPr>
  </w:style>
  <w:style w:type="character" w:customStyle="1" w:styleId="afff2">
    <w:name w:val="Подзаголовок Знак"/>
    <w:basedOn w:val="a0"/>
    <w:link w:val="afff1"/>
    <w:rsid w:val="001A3E8A"/>
    <w:rPr>
      <w:rFonts w:ascii="Cambria" w:eastAsia="Calibri" w:hAnsi="Cambria" w:cs="Times New Roman"/>
      <w:sz w:val="24"/>
      <w:szCs w:val="24"/>
    </w:rPr>
  </w:style>
  <w:style w:type="character" w:customStyle="1" w:styleId="BodyText0">
    <w:name w:val="Body Text Знак"/>
    <w:rsid w:val="001A3E8A"/>
    <w:rPr>
      <w:rFonts w:ascii="Arial" w:hAnsi="Arial"/>
      <w:snapToGrid w:val="0"/>
      <w:sz w:val="24"/>
      <w:lang w:val="ru-RU" w:eastAsia="ru-RU"/>
    </w:rPr>
  </w:style>
  <w:style w:type="paragraph" w:customStyle="1" w:styleId="46">
    <w:name w:val="Знак Знак4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
    <w:name w:val="Знак2"/>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0">
    <w:name w:val="Без интервала2"/>
    <w:rsid w:val="001A3E8A"/>
    <w:pPr>
      <w:spacing w:after="0" w:line="240" w:lineRule="auto"/>
    </w:pPr>
    <w:rPr>
      <w:rFonts w:ascii="Calibri" w:eastAsia="Times New Roman" w:hAnsi="Calibri" w:cs="Times New Roman"/>
      <w:lang w:val="uk-UA" w:eastAsia="en-US"/>
    </w:rPr>
  </w:style>
  <w:style w:type="paragraph" w:customStyle="1" w:styleId="1f4">
    <w:name w:val="Стиль1"/>
    <w:basedOn w:val="21"/>
    <w:autoRedefine/>
    <w:rsid w:val="001A3E8A"/>
    <w:pPr>
      <w:tabs>
        <w:tab w:val="clear" w:pos="2512"/>
      </w:tabs>
      <w:suppressAutoHyphens w:val="0"/>
      <w:overflowPunct w:val="0"/>
      <w:autoSpaceDE w:val="0"/>
      <w:autoSpaceDN w:val="0"/>
      <w:adjustRightInd w:val="0"/>
      <w:spacing w:after="0" w:line="240" w:lineRule="auto"/>
      <w:textAlignment w:val="baseline"/>
    </w:pPr>
    <w:rPr>
      <w:rFonts w:ascii="Arial" w:eastAsia="Calibri" w:hAnsi="Arial"/>
      <w:i/>
      <w:iCs/>
      <w:lang w:val="en-US"/>
    </w:rPr>
  </w:style>
  <w:style w:type="paragraph" w:customStyle="1" w:styleId="20">
    <w:name w:val="Стиль2"/>
    <w:basedOn w:val="a"/>
    <w:autoRedefine/>
    <w:rsid w:val="001A3E8A"/>
    <w:pPr>
      <w:keepNext/>
      <w:numPr>
        <w:numId w:val="3"/>
      </w:numPr>
      <w:tabs>
        <w:tab w:val="clear" w:pos="720"/>
        <w:tab w:val="num" w:pos="0"/>
        <w:tab w:val="left" w:pos="271"/>
      </w:tabs>
      <w:suppressAutoHyphens w:val="0"/>
      <w:overflowPunct w:val="0"/>
      <w:adjustRightInd w:val="0"/>
      <w:spacing w:after="0" w:line="240" w:lineRule="auto"/>
      <w:ind w:left="279" w:hanging="188"/>
      <w:textAlignment w:val="baseline"/>
      <w:outlineLvl w:val="0"/>
    </w:pPr>
    <w:rPr>
      <w:rFonts w:eastAsia="Calibri"/>
      <w:lang w:val="uk-UA"/>
    </w:rPr>
  </w:style>
  <w:style w:type="paragraph" w:customStyle="1" w:styleId="Arial12">
    <w:name w:val="Стиль Arial 12 пт По ширине"/>
    <w:basedOn w:val="a"/>
    <w:rsid w:val="001A3E8A"/>
    <w:pPr>
      <w:suppressAutoHyphens w:val="0"/>
      <w:spacing w:after="0" w:line="240" w:lineRule="auto"/>
    </w:pPr>
    <w:rPr>
      <w:rFonts w:eastAsia="Calibri"/>
      <w:bCs/>
    </w:rPr>
  </w:style>
  <w:style w:type="table" w:styleId="-3">
    <w:name w:val="Table Web 3"/>
    <w:basedOn w:val="a1"/>
    <w:rsid w:val="001A3E8A"/>
    <w:pPr>
      <w:spacing w:after="0" w:line="240" w:lineRule="auto"/>
    </w:pPr>
    <w:rPr>
      <w:rFonts w:ascii="Times New Roman" w:eastAsia="Calibri"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1A3E8A"/>
    <w:pPr>
      <w:spacing w:after="0" w:line="240" w:lineRule="auto"/>
    </w:pPr>
    <w:rPr>
      <w:rFonts w:ascii="Times New Roman" w:eastAsia="Calibri"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1A3E8A"/>
    <w:pPr>
      <w:spacing w:after="0" w:line="240" w:lineRule="auto"/>
    </w:pPr>
    <w:rPr>
      <w:rFonts w:ascii="Times New Roman" w:eastAsia="Calibri"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f5">
    <w:name w:val="Обычный1"/>
    <w:rsid w:val="001A3E8A"/>
    <w:pPr>
      <w:widowControl w:val="0"/>
      <w:spacing w:after="0" w:line="240" w:lineRule="auto"/>
    </w:pPr>
    <w:rPr>
      <w:rFonts w:ascii="Times New Roman CYR" w:eastAsia="Calibri" w:hAnsi="Times New Roman CYR" w:cs="Times New Roman"/>
      <w:sz w:val="24"/>
      <w:szCs w:val="20"/>
    </w:rPr>
  </w:style>
  <w:style w:type="paragraph" w:customStyle="1" w:styleId="CharChar1">
    <w:name w:val="Char Знак Знак Char Знак Знак Знак Знак Знак Знак Знак Знак Знак Знак Знак Знак Знак Знак Знак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afff3">
    <w:name w:val="Знак Знак Знак Знак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rasskaz">
    <w:name w:val="rasskaz"/>
    <w:basedOn w:val="a"/>
    <w:rsid w:val="001A3E8A"/>
    <w:pPr>
      <w:autoSpaceDN w:val="0"/>
      <w:spacing w:before="280" w:after="280" w:line="240" w:lineRule="auto"/>
      <w:textAlignment w:val="baseline"/>
    </w:pPr>
    <w:rPr>
      <w:rFonts w:ascii="Arial Unicode MS" w:eastAsia="Arial Unicode MS" w:hAnsi="Arial Unicode MS" w:cs="Arial Unicode MS"/>
      <w:color w:val="000000"/>
      <w:kern w:val="3"/>
      <w:lang w:eastAsia="zh-CN"/>
    </w:rPr>
  </w:style>
  <w:style w:type="paragraph" w:customStyle="1" w:styleId="3b">
    <w:name w:val="Знак3"/>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2f1">
    <w:name w:val="Знак Знак Знак2"/>
    <w:semiHidden/>
    <w:rsid w:val="001A3E8A"/>
    <w:rPr>
      <w:sz w:val="24"/>
    </w:rPr>
  </w:style>
  <w:style w:type="paragraph" w:customStyle="1" w:styleId="Normlcyril">
    <w:name w:val="Normálcyril"/>
    <w:basedOn w:val="a"/>
    <w:rsid w:val="001A3E8A"/>
    <w:pPr>
      <w:suppressAutoHyphens w:val="0"/>
      <w:spacing w:after="0" w:line="240" w:lineRule="auto"/>
      <w:jc w:val="both"/>
    </w:pPr>
    <w:rPr>
      <w:rFonts w:eastAsia="Calibri"/>
      <w:sz w:val="26"/>
      <w:szCs w:val="20"/>
      <w:lang w:val="hu-HU" w:eastAsia="hu-HU"/>
    </w:rPr>
  </w:style>
  <w:style w:type="paragraph" w:styleId="afff4">
    <w:name w:val="Block Text"/>
    <w:basedOn w:val="a"/>
    <w:rsid w:val="001A3E8A"/>
    <w:pPr>
      <w:suppressAutoHyphens w:val="0"/>
      <w:spacing w:after="0" w:line="240" w:lineRule="auto"/>
      <w:ind w:left="284" w:right="-58" w:firstLine="436"/>
      <w:jc w:val="both"/>
    </w:pPr>
    <w:rPr>
      <w:rFonts w:eastAsia="Calibri"/>
      <w:szCs w:val="20"/>
    </w:rPr>
  </w:style>
  <w:style w:type="paragraph" w:customStyle="1" w:styleId="Code">
    <w:name w:val="Code"/>
    <w:basedOn w:val="a"/>
    <w:rsid w:val="001A3E8A"/>
    <w:pPr>
      <w:suppressAutoHyphens w:val="0"/>
      <w:spacing w:after="0" w:line="240" w:lineRule="auto"/>
    </w:pPr>
    <w:rPr>
      <w:rFonts w:ascii="Courier New" w:eastAsia="Calibri" w:hAnsi="Courier New"/>
      <w:sz w:val="20"/>
      <w:szCs w:val="20"/>
      <w:lang w:val="en-US"/>
    </w:rPr>
  </w:style>
  <w:style w:type="paragraph" w:customStyle="1" w:styleId="110">
    <w:name w:val="Абзац списка11"/>
    <w:basedOn w:val="a"/>
    <w:rsid w:val="001A3E8A"/>
    <w:pPr>
      <w:ind w:left="720"/>
    </w:pPr>
    <w:rPr>
      <w:rFonts w:ascii="Calibri" w:hAnsi="Calibri"/>
      <w:kern w:val="1"/>
      <w:sz w:val="22"/>
      <w:szCs w:val="22"/>
      <w:lang w:val="uk-UA" w:eastAsia="ar-SA"/>
    </w:rPr>
  </w:style>
  <w:style w:type="paragraph" w:customStyle="1" w:styleId="GE-paragraph">
    <w:name w:val="GE-paragraph"/>
    <w:basedOn w:val="a"/>
    <w:rsid w:val="001A3E8A"/>
    <w:pPr>
      <w:suppressAutoHyphens w:val="0"/>
      <w:overflowPunct w:val="0"/>
      <w:autoSpaceDE w:val="0"/>
      <w:autoSpaceDN w:val="0"/>
      <w:adjustRightInd w:val="0"/>
      <w:spacing w:after="0" w:line="240" w:lineRule="auto"/>
      <w:ind w:left="2268"/>
      <w:jc w:val="both"/>
      <w:textAlignment w:val="baseline"/>
    </w:pPr>
    <w:rPr>
      <w:bCs/>
      <w:sz w:val="20"/>
      <w:szCs w:val="20"/>
      <w:lang w:eastAsia="en-US"/>
    </w:rPr>
  </w:style>
  <w:style w:type="paragraph" w:styleId="2f2">
    <w:name w:val="envelope return"/>
    <w:basedOn w:val="a"/>
    <w:rsid w:val="001A3E8A"/>
    <w:pPr>
      <w:suppressAutoHyphens w:val="0"/>
      <w:spacing w:after="0" w:line="240" w:lineRule="auto"/>
    </w:pPr>
    <w:rPr>
      <w:rFonts w:ascii="Arial" w:eastAsia="Calibri" w:hAnsi="Arial"/>
      <w:b/>
      <w:szCs w:val="20"/>
    </w:rPr>
  </w:style>
  <w:style w:type="paragraph" w:customStyle="1" w:styleId="xl22">
    <w:name w:val="xl22"/>
    <w:basedOn w:val="a"/>
    <w:rsid w:val="001A3E8A"/>
    <w:pPr>
      <w:suppressAutoHyphens w:val="0"/>
      <w:spacing w:before="100" w:after="100" w:line="240" w:lineRule="auto"/>
    </w:pPr>
    <w:rPr>
      <w:rFonts w:eastAsia="Calibri"/>
      <w:szCs w:val="20"/>
    </w:rPr>
  </w:style>
  <w:style w:type="paragraph" w:customStyle="1" w:styleId="111">
    <w:name w:val="Обычный11"/>
    <w:rsid w:val="001A3E8A"/>
    <w:pPr>
      <w:widowControl w:val="0"/>
      <w:spacing w:after="0" w:line="240" w:lineRule="auto"/>
    </w:pPr>
    <w:rPr>
      <w:rFonts w:ascii="Times New Roman CYR" w:eastAsia="Calibri" w:hAnsi="Times New Roman CYR" w:cs="Times New Roman"/>
      <w:sz w:val="24"/>
      <w:szCs w:val="20"/>
    </w:rPr>
  </w:style>
  <w:style w:type="paragraph" w:customStyle="1" w:styleId="afff5">
    <w:name w:val="Содержимое таблицы"/>
    <w:basedOn w:val="a"/>
    <w:rsid w:val="001A3E8A"/>
    <w:pPr>
      <w:widowControl w:val="0"/>
      <w:suppressLineNumbers/>
      <w:spacing w:after="0" w:line="240" w:lineRule="auto"/>
    </w:pPr>
    <w:rPr>
      <w:rFonts w:ascii="Calibri" w:hAnsi="Calibri"/>
    </w:rPr>
  </w:style>
  <w:style w:type="paragraph" w:customStyle="1" w:styleId="140">
    <w:name w:val="Стиль14"/>
    <w:basedOn w:val="10"/>
    <w:next w:val="a"/>
    <w:autoRedefine/>
    <w:rsid w:val="001A3E8A"/>
    <w:pPr>
      <w:widowControl w:val="0"/>
      <w:tabs>
        <w:tab w:val="num" w:pos="720"/>
      </w:tabs>
      <w:suppressAutoHyphens w:val="0"/>
      <w:overflowPunct w:val="0"/>
      <w:autoSpaceDE w:val="0"/>
      <w:autoSpaceDN w:val="0"/>
      <w:adjustRightInd w:val="0"/>
      <w:spacing w:after="0" w:line="240" w:lineRule="auto"/>
      <w:ind w:left="720" w:hanging="360"/>
      <w:textAlignment w:val="baseline"/>
    </w:pPr>
    <w:rPr>
      <w:rFonts w:eastAsia="Calibri" w:cs="Times New Roman"/>
      <w:lang w:val="en-US"/>
    </w:rPr>
  </w:style>
  <w:style w:type="character" w:customStyle="1" w:styleId="61">
    <w:name w:val="Основной текст + Полужирный6"/>
    <w:rsid w:val="001A3E8A"/>
    <w:rPr>
      <w:rFonts w:ascii="Times New Roman" w:hAnsi="Times New Roman"/>
      <w:b/>
      <w:noProof/>
      <w:spacing w:val="0"/>
      <w:sz w:val="26"/>
    </w:rPr>
  </w:style>
  <w:style w:type="character" w:customStyle="1" w:styleId="1f6">
    <w:name w:val="Заголовок №1_"/>
    <w:link w:val="1f7"/>
    <w:locked/>
    <w:rsid w:val="001A3E8A"/>
    <w:rPr>
      <w:b/>
      <w:sz w:val="26"/>
      <w:shd w:val="clear" w:color="auto" w:fill="FFFFFF"/>
    </w:rPr>
  </w:style>
  <w:style w:type="paragraph" w:customStyle="1" w:styleId="1f7">
    <w:name w:val="Заголовок №1"/>
    <w:basedOn w:val="a"/>
    <w:link w:val="1f6"/>
    <w:rsid w:val="001A3E8A"/>
    <w:pPr>
      <w:shd w:val="clear" w:color="auto" w:fill="FFFFFF"/>
      <w:suppressAutoHyphens w:val="0"/>
      <w:spacing w:after="0" w:line="298" w:lineRule="exact"/>
      <w:outlineLvl w:val="0"/>
    </w:pPr>
    <w:rPr>
      <w:rFonts w:asciiTheme="minorHAnsi" w:eastAsiaTheme="minorEastAsia" w:hAnsiTheme="minorHAnsi" w:cstheme="minorBidi"/>
      <w:b/>
      <w:sz w:val="26"/>
      <w:szCs w:val="22"/>
      <w:shd w:val="clear" w:color="auto" w:fill="FFFFFF"/>
    </w:rPr>
  </w:style>
  <w:style w:type="character" w:customStyle="1" w:styleId="72">
    <w:name w:val="Основной текст (7)_"/>
    <w:link w:val="73"/>
    <w:locked/>
    <w:rsid w:val="001A3E8A"/>
    <w:rPr>
      <w:noProof/>
      <w:sz w:val="12"/>
      <w:shd w:val="clear" w:color="auto" w:fill="FFFFFF"/>
    </w:rPr>
  </w:style>
  <w:style w:type="paragraph" w:customStyle="1" w:styleId="73">
    <w:name w:val="Основной текст (7)"/>
    <w:basedOn w:val="a"/>
    <w:link w:val="72"/>
    <w:rsid w:val="001A3E8A"/>
    <w:pPr>
      <w:shd w:val="clear" w:color="auto" w:fill="FFFFFF"/>
      <w:suppressAutoHyphens w:val="0"/>
      <w:spacing w:before="780" w:after="0" w:line="240" w:lineRule="atLeast"/>
    </w:pPr>
    <w:rPr>
      <w:rFonts w:asciiTheme="minorHAnsi" w:eastAsiaTheme="minorEastAsia" w:hAnsiTheme="minorHAnsi" w:cstheme="minorBidi"/>
      <w:noProof/>
      <w:sz w:val="12"/>
      <w:szCs w:val="22"/>
      <w:shd w:val="clear" w:color="auto" w:fill="FFFFFF"/>
    </w:rPr>
  </w:style>
  <w:style w:type="character" w:customStyle="1" w:styleId="3c">
    <w:name w:val="Основной текст + Полужирный3"/>
    <w:rsid w:val="001A3E8A"/>
    <w:rPr>
      <w:rFonts w:ascii="Times New Roman" w:hAnsi="Times New Roman"/>
      <w:b/>
      <w:spacing w:val="0"/>
      <w:sz w:val="26"/>
    </w:rPr>
  </w:style>
  <w:style w:type="character" w:customStyle="1" w:styleId="2f3">
    <w:name w:val="Основной текст + Полужирный2"/>
    <w:rsid w:val="001A3E8A"/>
    <w:rPr>
      <w:rFonts w:ascii="Times New Roman" w:hAnsi="Times New Roman"/>
      <w:b/>
      <w:spacing w:val="0"/>
      <w:sz w:val="26"/>
    </w:rPr>
  </w:style>
  <w:style w:type="character" w:customStyle="1" w:styleId="1f8">
    <w:name w:val="Основной текст + Полужирный1"/>
    <w:rsid w:val="001A3E8A"/>
    <w:rPr>
      <w:rFonts w:ascii="Times New Roman" w:hAnsi="Times New Roman"/>
      <w:b/>
      <w:spacing w:val="0"/>
      <w:sz w:val="26"/>
    </w:rPr>
  </w:style>
  <w:style w:type="character" w:customStyle="1" w:styleId="92">
    <w:name w:val="Основной текст (9)_"/>
    <w:link w:val="93"/>
    <w:locked/>
    <w:rsid w:val="001A3E8A"/>
    <w:rPr>
      <w:i/>
      <w:noProof/>
      <w:sz w:val="11"/>
      <w:shd w:val="clear" w:color="auto" w:fill="FFFFFF"/>
    </w:rPr>
  </w:style>
  <w:style w:type="paragraph" w:customStyle="1" w:styleId="93">
    <w:name w:val="Основной текст (9)"/>
    <w:basedOn w:val="a"/>
    <w:link w:val="92"/>
    <w:rsid w:val="001A3E8A"/>
    <w:pPr>
      <w:shd w:val="clear" w:color="auto" w:fill="FFFFFF"/>
      <w:suppressAutoHyphens w:val="0"/>
      <w:spacing w:before="240" w:after="0" w:line="240" w:lineRule="atLeast"/>
    </w:pPr>
    <w:rPr>
      <w:rFonts w:asciiTheme="minorHAnsi" w:eastAsiaTheme="minorEastAsia" w:hAnsiTheme="minorHAnsi" w:cstheme="minorBidi"/>
      <w:i/>
      <w:noProof/>
      <w:sz w:val="11"/>
      <w:szCs w:val="22"/>
      <w:shd w:val="clear" w:color="auto" w:fill="FFFFFF"/>
    </w:rPr>
  </w:style>
  <w:style w:type="paragraph" w:customStyle="1" w:styleId="UnknownStyle">
    <w:name w:val="Unknown Style"/>
    <w:basedOn w:val="a"/>
    <w:rsid w:val="001A3E8A"/>
    <w:pPr>
      <w:widowControl w:val="0"/>
      <w:overflowPunct w:val="0"/>
      <w:autoSpaceDE w:val="0"/>
      <w:spacing w:before="100" w:after="100" w:line="240" w:lineRule="auto"/>
      <w:ind w:firstLine="211"/>
      <w:jc w:val="both"/>
      <w:textAlignment w:val="baseline"/>
    </w:pPr>
    <w:rPr>
      <w:rFonts w:ascii="Arial" w:hAnsi="Arial" w:cs="Arial"/>
      <w:kern w:val="1"/>
      <w:sz w:val="20"/>
      <w:szCs w:val="20"/>
      <w:lang w:eastAsia="en-US"/>
    </w:rPr>
  </w:style>
  <w:style w:type="paragraph" w:customStyle="1" w:styleId="1f9">
    <w:name w:val="Знак Знак Знак Знак Знак Знак Знак Знак Знак Знак Знак Знак Знак Знак Знак Знак Знак Знак1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fa">
    <w:name w:val="Текст выноски Знак1"/>
    <w:uiPriority w:val="99"/>
    <w:semiHidden/>
    <w:rsid w:val="001A3E8A"/>
    <w:rPr>
      <w:rFonts w:ascii="Tahoma" w:eastAsia="Times New Roman" w:hAnsi="Tahoma"/>
      <w:sz w:val="16"/>
      <w:lang w:val="uk-UA"/>
    </w:rPr>
  </w:style>
  <w:style w:type="character" w:customStyle="1" w:styleId="Heading1Char">
    <w:name w:val="Heading 1 Char"/>
    <w:locked/>
    <w:rsid w:val="001A3E8A"/>
    <w:rPr>
      <w:rFonts w:ascii="Cambria" w:hAnsi="Cambria"/>
      <w:b/>
      <w:kern w:val="32"/>
      <w:sz w:val="32"/>
    </w:rPr>
  </w:style>
  <w:style w:type="character" w:customStyle="1" w:styleId="Heading2Char">
    <w:name w:val="Heading 2 Char"/>
    <w:locked/>
    <w:rsid w:val="001A3E8A"/>
    <w:rPr>
      <w:rFonts w:ascii="Cambria" w:hAnsi="Cambria"/>
      <w:b/>
      <w:i/>
      <w:sz w:val="28"/>
    </w:rPr>
  </w:style>
  <w:style w:type="character" w:customStyle="1" w:styleId="Heading3Char">
    <w:name w:val="Heading 3 Char"/>
    <w:locked/>
    <w:rsid w:val="001A3E8A"/>
    <w:rPr>
      <w:rFonts w:ascii="Cambria" w:hAnsi="Cambria"/>
      <w:b/>
      <w:sz w:val="26"/>
    </w:rPr>
  </w:style>
  <w:style w:type="character" w:customStyle="1" w:styleId="Heading4Char">
    <w:name w:val="Heading 4 Char"/>
    <w:locked/>
    <w:rsid w:val="001A3E8A"/>
    <w:rPr>
      <w:rFonts w:ascii="Times New Roman" w:hAnsi="Times New Roman"/>
      <w:b/>
      <w:sz w:val="28"/>
      <w:lang w:eastAsia="ru-RU"/>
    </w:rPr>
  </w:style>
  <w:style w:type="character" w:customStyle="1" w:styleId="HTMLPreformattedChar">
    <w:name w:val="HTML Preformatted Char"/>
    <w:locked/>
    <w:rsid w:val="001A3E8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1A3E8A"/>
    <w:rPr>
      <w:rFonts w:ascii="Times New Roman" w:hAnsi="Times New Roman"/>
      <w:sz w:val="24"/>
    </w:rPr>
  </w:style>
  <w:style w:type="character" w:customStyle="1" w:styleId="FooterChar">
    <w:name w:val="Footer Char"/>
    <w:locked/>
    <w:rsid w:val="001A3E8A"/>
    <w:rPr>
      <w:rFonts w:ascii="Times New Roman" w:hAnsi="Times New Roman"/>
      <w:sz w:val="24"/>
    </w:rPr>
  </w:style>
  <w:style w:type="character" w:customStyle="1" w:styleId="BalloonTextChar">
    <w:name w:val="Balloon Text Char"/>
    <w:semiHidden/>
    <w:locked/>
    <w:rsid w:val="001A3E8A"/>
    <w:rPr>
      <w:rFonts w:ascii="Times New Roman" w:hAnsi="Times New Roman"/>
      <w:sz w:val="20"/>
    </w:rPr>
  </w:style>
  <w:style w:type="character" w:customStyle="1" w:styleId="HeaderChar">
    <w:name w:val="Header Char"/>
    <w:locked/>
    <w:rsid w:val="001A3E8A"/>
    <w:rPr>
      <w:rFonts w:ascii="Times New Roman" w:hAnsi="Times New Roman"/>
      <w:sz w:val="24"/>
    </w:rPr>
  </w:style>
  <w:style w:type="character" w:customStyle="1" w:styleId="BodyTextIndentChar">
    <w:name w:val="Body Text Indent Char"/>
    <w:locked/>
    <w:rsid w:val="001A3E8A"/>
    <w:rPr>
      <w:rFonts w:ascii="Times New Roman" w:hAnsi="Times New Roman"/>
      <w:sz w:val="24"/>
    </w:rPr>
  </w:style>
  <w:style w:type="character" w:customStyle="1" w:styleId="TitleChar">
    <w:name w:val="Title Char"/>
    <w:locked/>
    <w:rsid w:val="001A3E8A"/>
    <w:rPr>
      <w:rFonts w:ascii="Cambria" w:hAnsi="Cambria"/>
      <w:b/>
      <w:kern w:val="28"/>
      <w:sz w:val="32"/>
    </w:rPr>
  </w:style>
  <w:style w:type="character" w:customStyle="1" w:styleId="SubtitleChar">
    <w:name w:val="Subtitle Char"/>
    <w:locked/>
    <w:rsid w:val="001A3E8A"/>
    <w:rPr>
      <w:rFonts w:ascii="Cambria" w:hAnsi="Cambria"/>
      <w:sz w:val="24"/>
    </w:rPr>
  </w:style>
  <w:style w:type="character" w:customStyle="1" w:styleId="BodyText2Char">
    <w:name w:val="Body Text 2 Char"/>
    <w:aliases w:val="Знак Char"/>
    <w:locked/>
    <w:rsid w:val="001A3E8A"/>
    <w:rPr>
      <w:rFonts w:ascii="Times New Roman" w:hAnsi="Times New Roman"/>
      <w:sz w:val="24"/>
    </w:rPr>
  </w:style>
  <w:style w:type="character" w:customStyle="1" w:styleId="BodyText3Char">
    <w:name w:val="Body Text 3 Char"/>
    <w:locked/>
    <w:rsid w:val="001A3E8A"/>
    <w:rPr>
      <w:rFonts w:ascii="Times New Roman" w:hAnsi="Times New Roman"/>
      <w:sz w:val="16"/>
      <w:lang w:val="uk-UA" w:eastAsia="ru-RU"/>
    </w:rPr>
  </w:style>
  <w:style w:type="paragraph" w:customStyle="1" w:styleId="410">
    <w:name w:val="Знак Знак4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b">
    <w:name w:val="Знак Знак Знак Знак Знак Знак Знак Знак Знак Знак Знак Знак Знак Знак Знак Знак Знак Знак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c">
    <w:name w:val="Знак Знак Знак1"/>
    <w:basedOn w:val="a"/>
    <w:rsid w:val="001A3E8A"/>
    <w:pPr>
      <w:suppressAutoHyphens w:val="0"/>
      <w:spacing w:after="0" w:line="240" w:lineRule="auto"/>
    </w:pPr>
    <w:rPr>
      <w:rFonts w:ascii="Verdana" w:hAnsi="Verdana" w:cs="Verdana"/>
      <w:sz w:val="20"/>
      <w:szCs w:val="20"/>
      <w:lang w:val="en-US" w:eastAsia="en-US"/>
    </w:rPr>
  </w:style>
  <w:style w:type="character" w:customStyle="1" w:styleId="thms">
    <w:name w:val="thms"/>
    <w:rsid w:val="001A3E8A"/>
    <w:rPr>
      <w:rFonts w:cs="Times New Roman"/>
    </w:rPr>
  </w:style>
  <w:style w:type="character" w:customStyle="1" w:styleId="kwrd">
    <w:name w:val="kwrd"/>
    <w:rsid w:val="001A3E8A"/>
    <w:rPr>
      <w:rFonts w:cs="Times New Roman"/>
    </w:rPr>
  </w:style>
  <w:style w:type="character" w:customStyle="1" w:styleId="WW8Num1z0">
    <w:name w:val="WW8Num1z0"/>
    <w:rsid w:val="001A3E8A"/>
  </w:style>
  <w:style w:type="character" w:customStyle="1" w:styleId="WW8Num2z0">
    <w:name w:val="WW8Num2z0"/>
    <w:rsid w:val="001A3E8A"/>
  </w:style>
  <w:style w:type="character" w:customStyle="1" w:styleId="WW8Num3z0">
    <w:name w:val="WW8Num3z0"/>
    <w:rsid w:val="001A3E8A"/>
  </w:style>
  <w:style w:type="character" w:customStyle="1" w:styleId="WW8Num3z1">
    <w:name w:val="WW8Num3z1"/>
    <w:rsid w:val="001A3E8A"/>
    <w:rPr>
      <w:rFonts w:ascii="Courier New" w:hAnsi="Courier New"/>
    </w:rPr>
  </w:style>
  <w:style w:type="character" w:customStyle="1" w:styleId="WW8Num3z2">
    <w:name w:val="WW8Num3z2"/>
    <w:rsid w:val="001A3E8A"/>
    <w:rPr>
      <w:rFonts w:ascii="Wingdings" w:hAnsi="Wingdings"/>
    </w:rPr>
  </w:style>
  <w:style w:type="character" w:customStyle="1" w:styleId="WW8Num3z3">
    <w:name w:val="WW8Num3z3"/>
    <w:rsid w:val="001A3E8A"/>
    <w:rPr>
      <w:rFonts w:ascii="Symbol" w:hAnsi="Symbol"/>
    </w:rPr>
  </w:style>
  <w:style w:type="character" w:customStyle="1" w:styleId="WW8Num41z1">
    <w:name w:val="WW8Num41z1"/>
    <w:rsid w:val="001A3E8A"/>
    <w:rPr>
      <w:rFonts w:ascii="Courier New" w:hAnsi="Courier New"/>
    </w:rPr>
  </w:style>
  <w:style w:type="character" w:customStyle="1" w:styleId="WW8Num40z0">
    <w:name w:val="WW8Num40z0"/>
    <w:rsid w:val="001A3E8A"/>
    <w:rPr>
      <w:rFonts w:ascii="OpenSymbol" w:eastAsia="OpenSymbol"/>
    </w:rPr>
  </w:style>
  <w:style w:type="character" w:customStyle="1" w:styleId="WW8Num11z0">
    <w:name w:val="WW8Num11z0"/>
    <w:rsid w:val="001A3E8A"/>
    <w:rPr>
      <w:rFonts w:ascii="Times New Roman" w:hAnsi="Times New Roman"/>
    </w:rPr>
  </w:style>
  <w:style w:type="character" w:customStyle="1" w:styleId="WW8Num11z1">
    <w:name w:val="WW8Num11z1"/>
    <w:rsid w:val="001A3E8A"/>
    <w:rPr>
      <w:rFonts w:ascii="Courier New" w:hAnsi="Courier New"/>
    </w:rPr>
  </w:style>
  <w:style w:type="character" w:customStyle="1" w:styleId="WW8Num11z3">
    <w:name w:val="WW8Num11z3"/>
    <w:rsid w:val="001A3E8A"/>
    <w:rPr>
      <w:rFonts w:ascii="Symbol" w:hAnsi="Symbol"/>
    </w:rPr>
  </w:style>
  <w:style w:type="character" w:customStyle="1" w:styleId="WW8Num11z4">
    <w:name w:val="WW8Num11z4"/>
    <w:rsid w:val="001A3E8A"/>
    <w:rPr>
      <w:rFonts w:ascii="Courier New" w:hAnsi="Courier New"/>
    </w:rPr>
  </w:style>
  <w:style w:type="character" w:customStyle="1" w:styleId="WW8Num29z0">
    <w:name w:val="WW8Num29z0"/>
    <w:rsid w:val="001A3E8A"/>
    <w:rPr>
      <w:lang w:val="ru-RU"/>
    </w:rPr>
  </w:style>
  <w:style w:type="character" w:customStyle="1" w:styleId="WW8Num12z0">
    <w:name w:val="WW8Num12z0"/>
    <w:rsid w:val="001A3E8A"/>
    <w:rPr>
      <w:rFonts w:ascii="Times New Roman" w:hAnsi="Times New Roman"/>
    </w:rPr>
  </w:style>
  <w:style w:type="character" w:customStyle="1" w:styleId="WW8Num37z0">
    <w:name w:val="WW8Num37z0"/>
    <w:rsid w:val="001A3E8A"/>
    <w:rPr>
      <w:rFonts w:ascii="Times New Roman" w:hAnsi="Times New Roman"/>
    </w:rPr>
  </w:style>
  <w:style w:type="character" w:customStyle="1" w:styleId="WW8Num26z0">
    <w:name w:val="WW8Num26z0"/>
    <w:rsid w:val="001A3E8A"/>
    <w:rPr>
      <w:rFonts w:ascii="Times New Roman" w:hAnsi="Times New Roman"/>
    </w:rPr>
  </w:style>
  <w:style w:type="character" w:customStyle="1" w:styleId="WW8Num17z0">
    <w:name w:val="WW8Num17z0"/>
    <w:rsid w:val="001A3E8A"/>
    <w:rPr>
      <w:rFonts w:ascii="Times New Roman" w:hAnsi="Times New Roman"/>
    </w:rPr>
  </w:style>
  <w:style w:type="character" w:customStyle="1" w:styleId="WW8Num24z0">
    <w:name w:val="WW8Num24z0"/>
    <w:rsid w:val="001A3E8A"/>
    <w:rPr>
      <w:rFonts w:ascii="Times New Roman" w:eastAsia="SimSun" w:hAnsi="Times New Roman"/>
    </w:rPr>
  </w:style>
  <w:style w:type="character" w:customStyle="1" w:styleId="WW8Num31z0">
    <w:name w:val="WW8Num31z0"/>
    <w:rsid w:val="001A3E8A"/>
    <w:rPr>
      <w:rFonts w:ascii="Times New Roman" w:hAnsi="Times New Roman"/>
    </w:rPr>
  </w:style>
  <w:style w:type="character" w:customStyle="1" w:styleId="WW8Num18z0">
    <w:name w:val="WW8Num18z0"/>
    <w:rsid w:val="001A3E8A"/>
    <w:rPr>
      <w:rFonts w:ascii="OpenSymbol" w:eastAsia="OpenSymbol"/>
    </w:rPr>
  </w:style>
  <w:style w:type="character" w:customStyle="1" w:styleId="WW8Num23z0">
    <w:name w:val="WW8Num23z0"/>
    <w:rsid w:val="001A3E8A"/>
    <w:rPr>
      <w:rFonts w:ascii="OpenSymbol" w:eastAsia="OpenSymbol"/>
    </w:rPr>
  </w:style>
  <w:style w:type="character" w:customStyle="1" w:styleId="WW8Num10z0">
    <w:name w:val="WW8Num10z0"/>
    <w:rsid w:val="001A3E8A"/>
    <w:rPr>
      <w:rFonts w:ascii="Wingdings" w:hAnsi="Wingdings"/>
    </w:rPr>
  </w:style>
  <w:style w:type="character" w:customStyle="1" w:styleId="WW8Num30z0">
    <w:name w:val="WW8Num30z0"/>
    <w:rsid w:val="001A3E8A"/>
    <w:rPr>
      <w:lang w:val="ru-RU"/>
    </w:rPr>
  </w:style>
  <w:style w:type="character" w:customStyle="1" w:styleId="WW8Num36z0">
    <w:name w:val="WW8Num36z0"/>
    <w:rsid w:val="001A3E8A"/>
    <w:rPr>
      <w:rFonts w:ascii="Times New Roman" w:hAnsi="Times New Roman"/>
    </w:rPr>
  </w:style>
  <w:style w:type="character" w:customStyle="1" w:styleId="WW8Num25z0">
    <w:name w:val="WW8Num25z0"/>
    <w:rsid w:val="001A3E8A"/>
    <w:rPr>
      <w:rFonts w:ascii="Times New Roman" w:hAnsi="Times New Roman"/>
    </w:rPr>
  </w:style>
  <w:style w:type="character" w:customStyle="1" w:styleId="afff6">
    <w:name w:val="Символ нумерации"/>
    <w:rsid w:val="001A3E8A"/>
  </w:style>
  <w:style w:type="paragraph" w:customStyle="1" w:styleId="1fd">
    <w:name w:val="Название1"/>
    <w:basedOn w:val="a"/>
    <w:rsid w:val="001A3E8A"/>
    <w:pPr>
      <w:widowControl w:val="0"/>
      <w:suppressLineNumbers/>
      <w:spacing w:before="120" w:after="120" w:line="240" w:lineRule="auto"/>
    </w:pPr>
    <w:rPr>
      <w:rFonts w:cs="Tahoma"/>
      <w:i/>
      <w:iCs/>
      <w:kern w:val="1"/>
      <w:lang w:val="uk-UA"/>
    </w:rPr>
  </w:style>
  <w:style w:type="paragraph" w:customStyle="1" w:styleId="1fe">
    <w:name w:val="Указатель1"/>
    <w:basedOn w:val="a"/>
    <w:rsid w:val="001A3E8A"/>
    <w:pPr>
      <w:widowControl w:val="0"/>
      <w:suppressLineNumbers/>
      <w:spacing w:after="0" w:line="240" w:lineRule="auto"/>
    </w:pPr>
    <w:rPr>
      <w:rFonts w:cs="Tahoma"/>
      <w:kern w:val="1"/>
      <w:lang w:val="uk-UA"/>
    </w:rPr>
  </w:style>
  <w:style w:type="paragraph" w:customStyle="1" w:styleId="1ff">
    <w:name w:val="Цитата1"/>
    <w:basedOn w:val="a"/>
    <w:rsid w:val="001A3E8A"/>
    <w:pPr>
      <w:widowControl w:val="0"/>
      <w:spacing w:after="0" w:line="240" w:lineRule="auto"/>
      <w:ind w:left="284" w:right="-58" w:firstLine="436"/>
      <w:jc w:val="both"/>
    </w:pPr>
    <w:rPr>
      <w:rFonts w:eastAsia="Calibri"/>
      <w:kern w:val="1"/>
      <w:szCs w:val="20"/>
      <w:lang w:val="uk-UA"/>
    </w:rPr>
  </w:style>
  <w:style w:type="paragraph" w:customStyle="1" w:styleId="ListParagraph1">
    <w:name w:val="List Paragraph1"/>
    <w:basedOn w:val="a"/>
    <w:qFormat/>
    <w:rsid w:val="001A3E8A"/>
    <w:pPr>
      <w:spacing w:after="0" w:line="240" w:lineRule="auto"/>
      <w:ind w:left="720"/>
    </w:pPr>
    <w:rPr>
      <w:rFonts w:eastAsia="Calibri"/>
      <w:lang w:eastAsia="ar-SA"/>
    </w:rPr>
  </w:style>
  <w:style w:type="paragraph" w:customStyle="1" w:styleId="2f4">
    <w:name w:val="Знак Знак2 Знак Знак"/>
    <w:basedOn w:val="a"/>
    <w:rsid w:val="001A3E8A"/>
    <w:pPr>
      <w:suppressAutoHyphens w:val="0"/>
      <w:spacing w:after="0" w:line="240" w:lineRule="auto"/>
    </w:pPr>
    <w:rPr>
      <w:rFonts w:ascii="Verdana" w:eastAsia="MS Mincho" w:hAnsi="Verdana" w:cs="Verdana"/>
      <w:sz w:val="20"/>
      <w:szCs w:val="20"/>
      <w:lang w:val="en-US" w:eastAsia="en-US"/>
    </w:rPr>
  </w:style>
  <w:style w:type="character" w:styleId="afff7">
    <w:name w:val="annotation reference"/>
    <w:semiHidden/>
    <w:rsid w:val="001A3E8A"/>
    <w:rPr>
      <w:sz w:val="16"/>
    </w:rPr>
  </w:style>
  <w:style w:type="character" w:customStyle="1" w:styleId="postbody">
    <w:name w:val="postbody"/>
    <w:rsid w:val="001A3E8A"/>
    <w:rPr>
      <w:rFonts w:cs="Times New Roman"/>
    </w:rPr>
  </w:style>
  <w:style w:type="paragraph" w:customStyle="1" w:styleId="1ff0">
    <w:name w:val="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ListParagraph2">
    <w:name w:val="List Paragraph2"/>
    <w:basedOn w:val="a"/>
    <w:rsid w:val="001A3E8A"/>
    <w:pPr>
      <w:spacing w:after="160" w:line="254" w:lineRule="auto"/>
      <w:ind w:left="720"/>
    </w:pPr>
    <w:rPr>
      <w:rFonts w:ascii="Calibri" w:hAnsi="Calibri"/>
      <w:kern w:val="1"/>
      <w:sz w:val="22"/>
      <w:szCs w:val="22"/>
      <w:lang w:eastAsia="ar-SA"/>
    </w:rPr>
  </w:style>
  <w:style w:type="numbering" w:customStyle="1" w:styleId="WW8Num4">
    <w:name w:val="WW8Num4"/>
    <w:rsid w:val="001A3E8A"/>
    <w:pPr>
      <w:numPr>
        <w:numId w:val="7"/>
      </w:numPr>
    </w:pPr>
  </w:style>
  <w:style w:type="numbering" w:customStyle="1" w:styleId="WW8Num3">
    <w:name w:val="WW8Num3"/>
    <w:rsid w:val="001A3E8A"/>
    <w:pPr>
      <w:numPr>
        <w:numId w:val="6"/>
      </w:numPr>
    </w:pPr>
  </w:style>
  <w:style w:type="numbering" w:customStyle="1" w:styleId="WW8Num1">
    <w:name w:val="WW8Num1"/>
    <w:rsid w:val="001A3E8A"/>
    <w:pPr>
      <w:numPr>
        <w:numId w:val="4"/>
      </w:numPr>
    </w:pPr>
  </w:style>
  <w:style w:type="numbering" w:customStyle="1" w:styleId="WW8Num2">
    <w:name w:val="WW8Num2"/>
    <w:rsid w:val="001A3E8A"/>
    <w:pPr>
      <w:numPr>
        <w:numId w:val="5"/>
      </w:numPr>
    </w:pPr>
  </w:style>
  <w:style w:type="character" w:customStyle="1" w:styleId="xfmc0">
    <w:name w:val="xfmc0"/>
    <w:rsid w:val="001A3E8A"/>
  </w:style>
  <w:style w:type="paragraph" w:customStyle="1" w:styleId="2f5">
    <w:name w:val="Обычный2"/>
    <w:rsid w:val="001A3E8A"/>
    <w:pPr>
      <w:spacing w:after="0" w:line="240" w:lineRule="auto"/>
    </w:pPr>
    <w:rPr>
      <w:rFonts w:ascii="Times New Roman" w:eastAsia="Times New Roman" w:hAnsi="Times New Roman" w:cs="Times New Roman"/>
      <w:sz w:val="24"/>
      <w:szCs w:val="20"/>
      <w:lang w:val="uk-UA"/>
    </w:rPr>
  </w:style>
  <w:style w:type="paragraph" w:customStyle="1" w:styleId="tbl-cod">
    <w:name w:val="tbl-cod"/>
    <w:basedOn w:val="a"/>
    <w:rsid w:val="001A3E8A"/>
    <w:pPr>
      <w:suppressAutoHyphens w:val="0"/>
      <w:spacing w:before="100" w:beforeAutospacing="1" w:after="100" w:afterAutospacing="1" w:line="240" w:lineRule="auto"/>
    </w:pPr>
    <w:rPr>
      <w:lang w:val="uk-UA" w:eastAsia="uk-UA"/>
    </w:rPr>
  </w:style>
  <w:style w:type="paragraph" w:customStyle="1" w:styleId="11">
    <w:name w:val="Стиль Заголовок 1 + не все прописные1"/>
    <w:basedOn w:val="10"/>
    <w:rsid w:val="001A3E8A"/>
    <w:pPr>
      <w:numPr>
        <w:numId w:val="8"/>
      </w:numPr>
      <w:suppressAutoHyphens w:val="0"/>
      <w:spacing w:after="0" w:line="240" w:lineRule="auto"/>
      <w:jc w:val="both"/>
    </w:pPr>
    <w:rPr>
      <w:rFonts w:ascii="Times New Roman" w:hAnsi="Times New Roman" w:cs="Times New Roman"/>
      <w:b/>
      <w:sz w:val="28"/>
      <w:szCs w:val="28"/>
      <w:lang w:val="uk-UA"/>
    </w:rPr>
  </w:style>
  <w:style w:type="character" w:customStyle="1" w:styleId="aff0">
    <w:name w:val="Абзац списка Знак"/>
    <w:link w:val="aff"/>
    <w:uiPriority w:val="34"/>
    <w:locked/>
    <w:rsid w:val="001A3E8A"/>
    <w:rPr>
      <w:rFonts w:ascii="Times New Roman" w:eastAsia="Times New Roman" w:hAnsi="Times New Roman" w:cs="Times New Roman"/>
      <w:lang w:val="uk-UA" w:eastAsia="en-US"/>
    </w:rPr>
  </w:style>
  <w:style w:type="paragraph" w:customStyle="1" w:styleId="3d">
    <w:name w:val="Без интервала3"/>
    <w:rsid w:val="004A1128"/>
    <w:pPr>
      <w:spacing w:after="0" w:line="240" w:lineRule="auto"/>
    </w:pPr>
    <w:rPr>
      <w:rFonts w:ascii="Times New Roman" w:eastAsia="Calibri" w:hAnsi="Times New Roman" w:cs="Times New Roman"/>
      <w:sz w:val="24"/>
      <w:szCs w:val="24"/>
      <w:lang w:val="uk-UA"/>
    </w:rPr>
  </w:style>
  <w:style w:type="character" w:customStyle="1" w:styleId="FontStyle17">
    <w:name w:val="Font Style17"/>
    <w:rsid w:val="00773A15"/>
    <w:rPr>
      <w:rFonts w:ascii="Times New Roman" w:hAnsi="Times New Roman" w:cs="Times New Roman" w:hint="default"/>
      <w:sz w:val="18"/>
      <w:szCs w:val="18"/>
    </w:rPr>
  </w:style>
  <w:style w:type="paragraph" w:styleId="afff8">
    <w:name w:val="Signature"/>
    <w:basedOn w:val="a"/>
    <w:link w:val="afff9"/>
    <w:semiHidden/>
    <w:unhideWhenUsed/>
    <w:rsid w:val="00773A15"/>
    <w:pPr>
      <w:widowControl w:val="0"/>
      <w:spacing w:after="0" w:line="240" w:lineRule="auto"/>
      <w:ind w:left="4252"/>
    </w:pPr>
    <w:rPr>
      <w:rFonts w:eastAsia="Andale Sans UI"/>
      <w:kern w:val="2"/>
    </w:rPr>
  </w:style>
  <w:style w:type="character" w:customStyle="1" w:styleId="afff9">
    <w:name w:val="Подпись Знак"/>
    <w:basedOn w:val="a0"/>
    <w:link w:val="afff8"/>
    <w:semiHidden/>
    <w:rsid w:val="00773A15"/>
    <w:rPr>
      <w:rFonts w:ascii="Times New Roman" w:eastAsia="Andale Sans UI" w:hAnsi="Times New Roman" w:cs="Times New Roman"/>
      <w:kern w:val="2"/>
      <w:sz w:val="24"/>
      <w:szCs w:val="24"/>
    </w:rPr>
  </w:style>
  <w:style w:type="paragraph" w:customStyle="1" w:styleId="1ff1">
    <w:name w:val="Знак Знак1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afffa">
    <w:name w:val="Заголовок таблицы"/>
    <w:basedOn w:val="afff5"/>
    <w:rsid w:val="00773A15"/>
    <w:pPr>
      <w:jc w:val="center"/>
    </w:pPr>
    <w:rPr>
      <w:rFonts w:ascii="Times New Roman" w:eastAsia="Andale Sans UI" w:hAnsi="Times New Roman"/>
      <w:b/>
      <w:bCs/>
      <w:kern w:val="2"/>
    </w:rPr>
  </w:style>
  <w:style w:type="paragraph" w:customStyle="1" w:styleId="afffb">
    <w:name w:val="Горизонтальная линия"/>
    <w:basedOn w:val="a"/>
    <w:next w:val="ab"/>
    <w:rsid w:val="00773A15"/>
    <w:pPr>
      <w:widowControl w:val="0"/>
      <w:suppressLineNumbers/>
      <w:pBdr>
        <w:bottom w:val="double" w:sz="2" w:space="0" w:color="808080"/>
      </w:pBdr>
      <w:spacing w:after="283" w:line="240" w:lineRule="auto"/>
    </w:pPr>
    <w:rPr>
      <w:rFonts w:eastAsia="Andale Sans UI"/>
      <w:kern w:val="2"/>
      <w:sz w:val="12"/>
      <w:szCs w:val="12"/>
    </w:rPr>
  </w:style>
  <w:style w:type="paragraph" w:customStyle="1" w:styleId="510">
    <w:name w:val="Список 51"/>
    <w:basedOn w:val="a"/>
    <w:rsid w:val="00773A15"/>
    <w:pPr>
      <w:widowControl w:val="0"/>
      <w:spacing w:after="0" w:line="240" w:lineRule="auto"/>
      <w:ind w:left="1415" w:hanging="283"/>
    </w:pPr>
    <w:rPr>
      <w:rFonts w:eastAsia="Andale Sans UI"/>
      <w:kern w:val="2"/>
    </w:rPr>
  </w:style>
  <w:style w:type="paragraph" w:customStyle="1" w:styleId="213">
    <w:name w:val="Список 21"/>
    <w:basedOn w:val="a"/>
    <w:rsid w:val="00773A15"/>
    <w:pPr>
      <w:widowControl w:val="0"/>
      <w:spacing w:after="0" w:line="240" w:lineRule="auto"/>
      <w:ind w:left="566" w:hanging="283"/>
    </w:pPr>
    <w:rPr>
      <w:rFonts w:eastAsia="Andale Sans UI"/>
      <w:kern w:val="2"/>
    </w:rPr>
  </w:style>
  <w:style w:type="paragraph" w:customStyle="1" w:styleId="312">
    <w:name w:val="Список 31"/>
    <w:basedOn w:val="a"/>
    <w:rsid w:val="00773A15"/>
    <w:pPr>
      <w:widowControl w:val="0"/>
      <w:spacing w:after="0" w:line="240" w:lineRule="auto"/>
      <w:ind w:left="849" w:hanging="283"/>
    </w:pPr>
    <w:rPr>
      <w:rFonts w:eastAsia="Andale Sans UI"/>
      <w:kern w:val="2"/>
    </w:rPr>
  </w:style>
  <w:style w:type="paragraph" w:customStyle="1" w:styleId="411">
    <w:name w:val="Список 41"/>
    <w:basedOn w:val="a"/>
    <w:rsid w:val="00773A15"/>
    <w:pPr>
      <w:widowControl w:val="0"/>
      <w:spacing w:after="0" w:line="240" w:lineRule="auto"/>
      <w:ind w:left="1132" w:hanging="283"/>
    </w:pPr>
    <w:rPr>
      <w:rFonts w:eastAsia="Andale Sans UI"/>
      <w:kern w:val="2"/>
    </w:rPr>
  </w:style>
  <w:style w:type="paragraph" w:customStyle="1" w:styleId="214">
    <w:name w:val="Красная строка 21"/>
    <w:basedOn w:val="af1"/>
    <w:rsid w:val="00773A15"/>
    <w:pPr>
      <w:widowControl w:val="0"/>
      <w:spacing w:line="240" w:lineRule="auto"/>
      <w:ind w:firstLine="210"/>
    </w:pPr>
    <w:rPr>
      <w:rFonts w:eastAsia="Andale Sans UI"/>
      <w:kern w:val="2"/>
    </w:rPr>
  </w:style>
  <w:style w:type="paragraph" w:customStyle="1" w:styleId="41">
    <w:name w:val="Маркированный список 41"/>
    <w:basedOn w:val="a"/>
    <w:rsid w:val="00773A15"/>
    <w:pPr>
      <w:widowControl w:val="0"/>
      <w:numPr>
        <w:numId w:val="4"/>
      </w:numPr>
      <w:spacing w:after="0" w:line="240" w:lineRule="auto"/>
    </w:pPr>
    <w:rPr>
      <w:rFonts w:eastAsia="Andale Sans UI"/>
      <w:kern w:val="2"/>
    </w:rPr>
  </w:style>
  <w:style w:type="paragraph" w:customStyle="1" w:styleId="1ff2">
    <w:name w:val="Красная строка1"/>
    <w:basedOn w:val="ab"/>
    <w:rsid w:val="00773A15"/>
    <w:pPr>
      <w:widowControl w:val="0"/>
      <w:tabs>
        <w:tab w:val="clear" w:pos="2512"/>
      </w:tabs>
      <w:spacing w:after="120" w:line="240" w:lineRule="auto"/>
      <w:ind w:firstLine="210"/>
    </w:pPr>
    <w:rPr>
      <w:rFonts w:ascii="Times New Roman" w:eastAsia="Andale Sans UI" w:hAnsi="Times New Roman" w:cs="Times New Roman"/>
      <w:kern w:val="2"/>
    </w:rPr>
  </w:style>
  <w:style w:type="paragraph" w:customStyle="1" w:styleId="PP">
    <w:name w:val="Строка PP"/>
    <w:basedOn w:val="afff8"/>
    <w:rsid w:val="00773A15"/>
  </w:style>
  <w:style w:type="paragraph" w:customStyle="1" w:styleId="afffc">
    <w:name w:val="Краткий обратный адрес"/>
    <w:basedOn w:val="a"/>
    <w:rsid w:val="00773A15"/>
    <w:pPr>
      <w:widowControl w:val="0"/>
      <w:spacing w:after="0" w:line="240" w:lineRule="auto"/>
    </w:pPr>
    <w:rPr>
      <w:rFonts w:eastAsia="Andale Sans UI"/>
      <w:kern w:val="2"/>
    </w:rPr>
  </w:style>
  <w:style w:type="paragraph" w:customStyle="1" w:styleId="313">
    <w:name w:val="Заголовок 31"/>
    <w:next w:val="a"/>
    <w:rsid w:val="00773A15"/>
    <w:pPr>
      <w:widowControl w:val="0"/>
      <w:suppressAutoHyphens/>
      <w:autoSpaceDE w:val="0"/>
      <w:spacing w:after="0" w:line="240" w:lineRule="auto"/>
    </w:pPr>
    <w:rPr>
      <w:rFonts w:ascii="Times New Roman" w:eastAsia="Lucida Sans Unicode" w:hAnsi="Times New Roman" w:cs="Times New Roman"/>
      <w:sz w:val="24"/>
      <w:szCs w:val="24"/>
    </w:rPr>
  </w:style>
  <w:style w:type="paragraph" w:customStyle="1" w:styleId="112">
    <w:name w:val="Знак Знак1 Знак1"/>
    <w:basedOn w:val="a"/>
    <w:rsid w:val="00773A15"/>
    <w:pPr>
      <w:suppressAutoHyphens w:val="0"/>
      <w:spacing w:after="0" w:line="240" w:lineRule="auto"/>
    </w:pPr>
    <w:rPr>
      <w:rFonts w:ascii="Verdana" w:hAnsi="Verdana" w:cs="Verdana"/>
      <w:sz w:val="20"/>
      <w:szCs w:val="20"/>
      <w:lang w:val="en-US" w:eastAsia="en-US"/>
    </w:rPr>
  </w:style>
  <w:style w:type="paragraph" w:customStyle="1" w:styleId="47">
    <w:name w:val="Знак Знак4 Знак Знак Знак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HTML1">
    <w:name w:val="Стандартный HTML1"/>
    <w:basedOn w:val="a"/>
    <w:rsid w:val="00773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lang w:eastAsia="ar-SA"/>
    </w:rPr>
  </w:style>
  <w:style w:type="paragraph" w:customStyle="1" w:styleId="3e">
    <w:name w:val="Абзац списка3"/>
    <w:basedOn w:val="a"/>
    <w:rsid w:val="00773A15"/>
    <w:pPr>
      <w:widowControl w:val="0"/>
      <w:spacing w:after="0" w:line="100" w:lineRule="atLeast"/>
      <w:ind w:left="720"/>
    </w:pPr>
    <w:rPr>
      <w:rFonts w:ascii="Times New Roman CYR" w:hAnsi="Times New Roman CYR" w:cs="Times New Roman CYR"/>
      <w:kern w:val="2"/>
      <w:lang w:eastAsia="ar-SA"/>
    </w:rPr>
  </w:style>
  <w:style w:type="paragraph" w:customStyle="1" w:styleId="FR2">
    <w:name w:val="FR2"/>
    <w:rsid w:val="00773A15"/>
    <w:pPr>
      <w:widowControl w:val="0"/>
      <w:snapToGrid w:val="0"/>
      <w:spacing w:after="0" w:line="240" w:lineRule="auto"/>
      <w:jc w:val="both"/>
    </w:pPr>
    <w:rPr>
      <w:rFonts w:ascii="Arial" w:eastAsia="Times New Roman" w:hAnsi="Arial" w:cs="Times New Roman"/>
      <w:szCs w:val="20"/>
    </w:rPr>
  </w:style>
  <w:style w:type="character" w:customStyle="1" w:styleId="WW8Num14z0">
    <w:name w:val="WW8Num14z0"/>
    <w:rsid w:val="00773A15"/>
    <w:rPr>
      <w:rFonts w:ascii="Times New Roman" w:hAnsi="Times New Roman" w:cs="Times New Roman" w:hint="default"/>
    </w:rPr>
  </w:style>
  <w:style w:type="character" w:customStyle="1" w:styleId="Absatz-Standardschriftart">
    <w:name w:val="Absatz-Standardschriftart"/>
    <w:rsid w:val="00773A15"/>
  </w:style>
  <w:style w:type="character" w:customStyle="1" w:styleId="WW-Absatz-Standardschriftart">
    <w:name w:val="WW-Absatz-Standardschriftart"/>
    <w:rsid w:val="00773A15"/>
  </w:style>
  <w:style w:type="character" w:customStyle="1" w:styleId="WW8Num16z0">
    <w:name w:val="WW8Num16z0"/>
    <w:rsid w:val="00773A15"/>
    <w:rPr>
      <w:rFonts w:ascii="Times New Roman" w:hAnsi="Times New Roman" w:cs="Times New Roman" w:hint="default"/>
    </w:rPr>
  </w:style>
  <w:style w:type="character" w:customStyle="1" w:styleId="WW-Absatz-Standardschriftart1">
    <w:name w:val="WW-Absatz-Standardschriftart1"/>
    <w:rsid w:val="00773A15"/>
  </w:style>
  <w:style w:type="character" w:customStyle="1" w:styleId="afffd">
    <w:name w:val="Маркеры списка"/>
    <w:rsid w:val="00773A15"/>
    <w:rPr>
      <w:rFonts w:ascii="OpenSymbol" w:eastAsia="OpenSymbol" w:hAnsi="OpenSymbol" w:cs="OpenSymbol" w:hint="default"/>
    </w:rPr>
  </w:style>
  <w:style w:type="character" w:customStyle="1" w:styleId="RTFNum21">
    <w:name w:val="RTF_Num 2 1"/>
    <w:rsid w:val="00773A15"/>
    <w:rPr>
      <w:rFonts w:ascii="Times New Roman" w:hAnsi="Times New Roman" w:cs="Times New Roman" w:hint="default"/>
    </w:rPr>
  </w:style>
  <w:style w:type="character" w:customStyle="1" w:styleId="rvts37">
    <w:name w:val="rvts37"/>
    <w:rsid w:val="00773A15"/>
  </w:style>
  <w:style w:type="character" w:customStyle="1" w:styleId="A12">
    <w:name w:val="A12"/>
    <w:rsid w:val="00773A15"/>
    <w:rPr>
      <w:rFonts w:ascii="Calibri" w:hAnsi="Calibri" w:cs="Calibri" w:hint="default"/>
      <w:color w:val="000000"/>
      <w:sz w:val="20"/>
      <w:szCs w:val="20"/>
    </w:rPr>
  </w:style>
  <w:style w:type="character" w:customStyle="1" w:styleId="1ff3">
    <w:name w:val="Знак Знак1"/>
    <w:rsid w:val="00773A15"/>
    <w:rPr>
      <w:rFonts w:ascii="Arial" w:hAnsi="Arial" w:cs="Arial" w:hint="default"/>
      <w:kern w:val="2"/>
      <w:sz w:val="22"/>
      <w:szCs w:val="24"/>
      <w:lang w:val="uk-UA" w:eastAsia="ar-SA"/>
    </w:rPr>
  </w:style>
  <w:style w:type="character" w:customStyle="1" w:styleId="1ff4">
    <w:name w:val="Текст сноски Знак1"/>
    <w:basedOn w:val="a0"/>
    <w:semiHidden/>
    <w:locked/>
    <w:rsid w:val="00773A15"/>
    <w:rPr>
      <w:rFonts w:ascii="Calibri" w:eastAsia="Times New Roman" w:hAnsi="Calibri" w:cs="Times New Roman"/>
      <w:lang w:eastAsia="en-US"/>
    </w:rPr>
  </w:style>
  <w:style w:type="character" w:customStyle="1" w:styleId="1ff5">
    <w:name w:val="Текст Знак1"/>
    <w:uiPriority w:val="99"/>
    <w:semiHidden/>
    <w:rsid w:val="00773A15"/>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773A15"/>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5">
    <w:name w:val="Заголовок 2 Знак1"/>
    <w:aliases w:val="H2 Знак1,Heading 2 CFMU Знак1"/>
    <w:basedOn w:val="a0"/>
    <w:semiHidden/>
    <w:rsid w:val="00773A15"/>
    <w:rPr>
      <w:rFonts w:asciiTheme="majorHAnsi" w:eastAsiaTheme="majorEastAsia" w:hAnsiTheme="majorHAnsi" w:cstheme="majorBidi"/>
      <w:b/>
      <w:bCs/>
      <w:color w:val="4F81BD" w:themeColor="accent1"/>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basedOn w:val="a0"/>
    <w:semiHidden/>
    <w:rsid w:val="00773A15"/>
    <w:rPr>
      <w:rFonts w:asciiTheme="majorHAnsi" w:eastAsiaTheme="majorEastAsia" w:hAnsiTheme="majorHAnsi" w:cstheme="majorBidi"/>
      <w:b/>
      <w:bCs/>
      <w:color w:val="4F81BD" w:themeColor="accent1"/>
      <w:sz w:val="24"/>
      <w:szCs w:val="24"/>
    </w:rPr>
  </w:style>
  <w:style w:type="character" w:customStyle="1" w:styleId="18">
    <w:name w:val="Верхний колонтитул Знак1"/>
    <w:basedOn w:val="a0"/>
    <w:link w:val="af6"/>
    <w:uiPriority w:val="99"/>
    <w:locked/>
    <w:rsid w:val="00773A15"/>
    <w:rPr>
      <w:rFonts w:ascii="Times New Roman" w:eastAsia="Times New Roman" w:hAnsi="Times New Roman" w:cs="Times New Roman"/>
      <w:sz w:val="24"/>
      <w:szCs w:val="24"/>
    </w:rPr>
  </w:style>
  <w:style w:type="character" w:customStyle="1" w:styleId="17">
    <w:name w:val="Нижний колонтитул Знак1"/>
    <w:basedOn w:val="a0"/>
    <w:link w:val="af5"/>
    <w:locked/>
    <w:rsid w:val="00773A15"/>
    <w:rPr>
      <w:rFonts w:ascii="Times New Roman" w:eastAsia="Times New Roman" w:hAnsi="Times New Roman" w:cs="Times New Roman"/>
      <w:sz w:val="20"/>
      <w:szCs w:val="20"/>
    </w:rPr>
  </w:style>
  <w:style w:type="character" w:customStyle="1" w:styleId="14">
    <w:name w:val="Основной текст с отступом Знак1"/>
    <w:basedOn w:val="a0"/>
    <w:link w:val="af1"/>
    <w:locked/>
    <w:rsid w:val="00773A15"/>
    <w:rPr>
      <w:rFonts w:ascii="Times New Roman" w:eastAsia="Times New Roman" w:hAnsi="Times New Roman" w:cs="Times New Roman"/>
      <w:sz w:val="24"/>
      <w:szCs w:val="24"/>
    </w:rPr>
  </w:style>
  <w:style w:type="character" w:customStyle="1" w:styleId="310">
    <w:name w:val="Основной текст 3 Знак1"/>
    <w:basedOn w:val="a0"/>
    <w:link w:val="33"/>
    <w:locked/>
    <w:rsid w:val="00773A15"/>
    <w:rPr>
      <w:rFonts w:ascii="Times New Roman" w:eastAsia="Times New Roman" w:hAnsi="Times New Roman" w:cs="Times New Roman"/>
      <w:b/>
      <w:bCs/>
      <w:sz w:val="24"/>
      <w:szCs w:val="24"/>
    </w:rPr>
  </w:style>
  <w:style w:type="character" w:customStyle="1" w:styleId="15">
    <w:name w:val="Схема документа Знак1"/>
    <w:basedOn w:val="a0"/>
    <w:link w:val="af2"/>
    <w:locked/>
    <w:rsid w:val="00773A15"/>
    <w:rPr>
      <w:rFonts w:ascii="Tahoma" w:eastAsia="Times New Roman" w:hAnsi="Tahoma" w:cs="Tahoma"/>
      <w:sz w:val="24"/>
      <w:szCs w:val="24"/>
      <w:shd w:val="clear" w:color="auto" w:fill="000080"/>
    </w:rPr>
  </w:style>
  <w:style w:type="character" w:customStyle="1" w:styleId="1ff6">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773A15"/>
    <w:rPr>
      <w:rFonts w:ascii="Times New Roman" w:eastAsia="Times New Roman" w:hAnsi="Times New Roman" w:cs="Times New Roman"/>
      <w:lang w:val="uk-UA" w:eastAsia="en-US"/>
    </w:rPr>
  </w:style>
  <w:style w:type="character" w:customStyle="1" w:styleId="1ff7">
    <w:name w:val="Подпись Знак1"/>
    <w:basedOn w:val="a0"/>
    <w:semiHidden/>
    <w:rsid w:val="00773A15"/>
    <w:rPr>
      <w:rFonts w:ascii="Times New Roman" w:eastAsia="Times New Roman" w:hAnsi="Times New Roman" w:cs="Times New Roman"/>
      <w:sz w:val="24"/>
      <w:szCs w:val="24"/>
    </w:rPr>
  </w:style>
  <w:style w:type="character" w:customStyle="1" w:styleId="710">
    <w:name w:val="Заголовок 7 Знак1"/>
    <w:basedOn w:val="a0"/>
    <w:semiHidden/>
    <w:rsid w:val="00773A15"/>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0"/>
    <w:semiHidden/>
    <w:rsid w:val="00773A15"/>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773A15"/>
    <w:rPr>
      <w:rFonts w:asciiTheme="majorHAnsi" w:eastAsiaTheme="majorEastAsia" w:hAnsiTheme="majorHAnsi" w:cstheme="majorBidi"/>
      <w:i/>
      <w:iCs/>
      <w:color w:val="404040" w:themeColor="text1" w:themeTint="BF"/>
    </w:rPr>
  </w:style>
  <w:style w:type="character" w:customStyle="1" w:styleId="220">
    <w:name w:val="Основной текст 2 Знак2"/>
    <w:basedOn w:val="a0"/>
    <w:link w:val="25"/>
    <w:rsid w:val="00773A15"/>
    <w:rPr>
      <w:rFonts w:ascii="Times New Roman" w:eastAsia="Times New Roman" w:hAnsi="Times New Roman" w:cs="Times New Roman"/>
      <w:b/>
      <w:bCs/>
      <w:sz w:val="24"/>
      <w:szCs w:val="24"/>
    </w:rPr>
  </w:style>
  <w:style w:type="character" w:customStyle="1" w:styleId="320">
    <w:name w:val="Основной текст 3 Знак2"/>
    <w:basedOn w:val="a0"/>
    <w:semiHidden/>
    <w:rsid w:val="00773A15"/>
    <w:rPr>
      <w:rFonts w:ascii="Times New Roman" w:eastAsia="Times New Roman" w:hAnsi="Times New Roman" w:cs="Times New Roman"/>
      <w:sz w:val="16"/>
      <w:szCs w:val="16"/>
    </w:rPr>
  </w:style>
  <w:style w:type="character" w:customStyle="1" w:styleId="2f6">
    <w:name w:val="Схема документа Знак2"/>
    <w:basedOn w:val="a0"/>
    <w:semiHidden/>
    <w:rsid w:val="00773A15"/>
    <w:rPr>
      <w:rFonts w:ascii="Tahoma" w:eastAsia="Times New Roman" w:hAnsi="Tahoma" w:cs="Tahoma"/>
      <w:sz w:val="16"/>
      <w:szCs w:val="16"/>
    </w:rPr>
  </w:style>
  <w:style w:type="character" w:customStyle="1" w:styleId="2f7">
    <w:name w:val="Нижний колонтитул Знак2"/>
    <w:basedOn w:val="a0"/>
    <w:semiHidden/>
    <w:rsid w:val="00773A15"/>
    <w:rPr>
      <w:rFonts w:ascii="Times New Roman" w:eastAsia="Times New Roman" w:hAnsi="Times New Roman" w:cs="Times New Roman"/>
      <w:sz w:val="24"/>
      <w:szCs w:val="24"/>
    </w:rPr>
  </w:style>
  <w:style w:type="character" w:customStyle="1" w:styleId="2f8">
    <w:name w:val="Верхний колонтитул Знак2"/>
    <w:basedOn w:val="a0"/>
    <w:uiPriority w:val="99"/>
    <w:semiHidden/>
    <w:rsid w:val="00773A15"/>
    <w:rPr>
      <w:rFonts w:ascii="Times New Roman" w:eastAsia="Times New Roman" w:hAnsi="Times New Roman" w:cs="Times New Roman"/>
      <w:sz w:val="24"/>
      <w:szCs w:val="24"/>
    </w:rPr>
  </w:style>
  <w:style w:type="character" w:customStyle="1" w:styleId="216">
    <w:name w:val="Основной текст с отступом 2 Знак1"/>
    <w:basedOn w:val="a0"/>
    <w:semiHidden/>
    <w:rsid w:val="00773A15"/>
    <w:rPr>
      <w:rFonts w:ascii="Times New Roman" w:eastAsia="Times New Roman" w:hAnsi="Times New Roman" w:cs="Times New Roman"/>
      <w:sz w:val="24"/>
      <w:szCs w:val="24"/>
    </w:rPr>
  </w:style>
  <w:style w:type="character" w:customStyle="1" w:styleId="315">
    <w:name w:val="Основной текст с отступом 3 Знак1"/>
    <w:basedOn w:val="a0"/>
    <w:semiHidden/>
    <w:rsid w:val="00773A15"/>
    <w:rPr>
      <w:rFonts w:ascii="Times New Roman" w:eastAsia="Times New Roman" w:hAnsi="Times New Roman" w:cs="Times New Roman"/>
      <w:sz w:val="16"/>
      <w:szCs w:val="16"/>
    </w:rPr>
  </w:style>
  <w:style w:type="character" w:customStyle="1" w:styleId="1ff8">
    <w:name w:val="Текст концевой сноски Знак1"/>
    <w:basedOn w:val="a0"/>
    <w:uiPriority w:val="99"/>
    <w:semiHidden/>
    <w:rsid w:val="00773A15"/>
    <w:rPr>
      <w:rFonts w:ascii="Times New Roman" w:eastAsia="Times New Roman" w:hAnsi="Times New Roman" w:cs="Times New Roman"/>
      <w:sz w:val="20"/>
      <w:szCs w:val="20"/>
    </w:rPr>
  </w:style>
  <w:style w:type="character" w:customStyle="1" w:styleId="1ff9">
    <w:name w:val="Текст примечания Знак1"/>
    <w:basedOn w:val="a0"/>
    <w:semiHidden/>
    <w:rsid w:val="00773A15"/>
    <w:rPr>
      <w:rFonts w:ascii="Times New Roman" w:eastAsia="Times New Roman" w:hAnsi="Times New Roman" w:cs="Times New Roman"/>
      <w:sz w:val="20"/>
      <w:szCs w:val="20"/>
    </w:rPr>
  </w:style>
  <w:style w:type="character" w:customStyle="1" w:styleId="1ffa">
    <w:name w:val="Подзаголовок Знак1"/>
    <w:basedOn w:val="a0"/>
    <w:rsid w:val="00773A15"/>
    <w:rPr>
      <w:rFonts w:asciiTheme="majorHAnsi" w:eastAsiaTheme="majorEastAsia" w:hAnsiTheme="majorHAnsi" w:cstheme="majorBidi"/>
      <w:i/>
      <w:iCs/>
      <w:color w:val="4F81BD" w:themeColor="accent1"/>
      <w:spacing w:val="15"/>
      <w:sz w:val="24"/>
      <w:szCs w:val="24"/>
    </w:rPr>
  </w:style>
  <w:style w:type="character" w:customStyle="1" w:styleId="hpsatn">
    <w:name w:val="hps atn"/>
    <w:basedOn w:val="a0"/>
    <w:rsid w:val="00773A15"/>
  </w:style>
  <w:style w:type="character" w:customStyle="1" w:styleId="atn">
    <w:name w:val="atn"/>
    <w:basedOn w:val="a0"/>
    <w:rsid w:val="00773A15"/>
  </w:style>
  <w:style w:type="character" w:customStyle="1" w:styleId="drugalter-heading">
    <w:name w:val="drug__alter-heading"/>
    <w:rsid w:val="003E7A97"/>
  </w:style>
  <w:style w:type="table" w:customStyle="1" w:styleId="1ffb">
    <w:name w:val="Сетка таблицы1"/>
    <w:basedOn w:val="a1"/>
    <w:next w:val="afd"/>
    <w:uiPriority w:val="59"/>
    <w:rsid w:val="00A5307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Body Text First Indent"/>
    <w:basedOn w:val="ab"/>
    <w:link w:val="affff"/>
    <w:uiPriority w:val="99"/>
    <w:semiHidden/>
    <w:rsid w:val="001018FE"/>
    <w:pPr>
      <w:tabs>
        <w:tab w:val="clear" w:pos="2512"/>
      </w:tabs>
      <w:ind w:firstLine="360"/>
    </w:pPr>
    <w:rPr>
      <w:rFonts w:ascii="Times New Roman" w:hAnsi="Times New Roman" w:cs="Times New Roman"/>
    </w:rPr>
  </w:style>
  <w:style w:type="character" w:customStyle="1" w:styleId="24">
    <w:name w:val="Основной текст Знак2"/>
    <w:aliases w:val="Çàã1 Знак2,BO Знак2,ID Знак2,body indent Знак2,andrad Знак2,EHPT Знак2,Body Text2 Знак2"/>
    <w:basedOn w:val="a0"/>
    <w:link w:val="ab"/>
    <w:rsid w:val="001018FE"/>
    <w:rPr>
      <w:rFonts w:ascii="Arial" w:eastAsia="Times New Roman" w:hAnsi="Arial" w:cs="Arial"/>
      <w:sz w:val="24"/>
      <w:szCs w:val="24"/>
    </w:rPr>
  </w:style>
  <w:style w:type="character" w:customStyle="1" w:styleId="affff">
    <w:name w:val="Красная строка Знак"/>
    <w:basedOn w:val="24"/>
    <w:link w:val="afffe"/>
    <w:uiPriority w:val="99"/>
    <w:semiHidden/>
    <w:rsid w:val="001018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770">
      <w:bodyDiv w:val="1"/>
      <w:marLeft w:val="0"/>
      <w:marRight w:val="0"/>
      <w:marTop w:val="0"/>
      <w:marBottom w:val="0"/>
      <w:divBdr>
        <w:top w:val="none" w:sz="0" w:space="0" w:color="auto"/>
        <w:left w:val="none" w:sz="0" w:space="0" w:color="auto"/>
        <w:bottom w:val="none" w:sz="0" w:space="0" w:color="auto"/>
        <w:right w:val="none" w:sz="0" w:space="0" w:color="auto"/>
      </w:divBdr>
    </w:div>
    <w:div w:id="28145601">
      <w:bodyDiv w:val="1"/>
      <w:marLeft w:val="0"/>
      <w:marRight w:val="0"/>
      <w:marTop w:val="0"/>
      <w:marBottom w:val="0"/>
      <w:divBdr>
        <w:top w:val="none" w:sz="0" w:space="0" w:color="auto"/>
        <w:left w:val="none" w:sz="0" w:space="0" w:color="auto"/>
        <w:bottom w:val="none" w:sz="0" w:space="0" w:color="auto"/>
        <w:right w:val="none" w:sz="0" w:space="0" w:color="auto"/>
      </w:divBdr>
    </w:div>
    <w:div w:id="45177975">
      <w:bodyDiv w:val="1"/>
      <w:marLeft w:val="0"/>
      <w:marRight w:val="0"/>
      <w:marTop w:val="0"/>
      <w:marBottom w:val="0"/>
      <w:divBdr>
        <w:top w:val="none" w:sz="0" w:space="0" w:color="auto"/>
        <w:left w:val="none" w:sz="0" w:space="0" w:color="auto"/>
        <w:bottom w:val="none" w:sz="0" w:space="0" w:color="auto"/>
        <w:right w:val="none" w:sz="0" w:space="0" w:color="auto"/>
      </w:divBdr>
    </w:div>
    <w:div w:id="53087222">
      <w:bodyDiv w:val="1"/>
      <w:marLeft w:val="0"/>
      <w:marRight w:val="0"/>
      <w:marTop w:val="0"/>
      <w:marBottom w:val="0"/>
      <w:divBdr>
        <w:top w:val="none" w:sz="0" w:space="0" w:color="auto"/>
        <w:left w:val="none" w:sz="0" w:space="0" w:color="auto"/>
        <w:bottom w:val="none" w:sz="0" w:space="0" w:color="auto"/>
        <w:right w:val="none" w:sz="0" w:space="0" w:color="auto"/>
      </w:divBdr>
    </w:div>
    <w:div w:id="59838775">
      <w:bodyDiv w:val="1"/>
      <w:marLeft w:val="0"/>
      <w:marRight w:val="0"/>
      <w:marTop w:val="0"/>
      <w:marBottom w:val="0"/>
      <w:divBdr>
        <w:top w:val="none" w:sz="0" w:space="0" w:color="auto"/>
        <w:left w:val="none" w:sz="0" w:space="0" w:color="auto"/>
        <w:bottom w:val="none" w:sz="0" w:space="0" w:color="auto"/>
        <w:right w:val="none" w:sz="0" w:space="0" w:color="auto"/>
      </w:divBdr>
    </w:div>
    <w:div w:id="84569702">
      <w:bodyDiv w:val="1"/>
      <w:marLeft w:val="0"/>
      <w:marRight w:val="0"/>
      <w:marTop w:val="0"/>
      <w:marBottom w:val="0"/>
      <w:divBdr>
        <w:top w:val="none" w:sz="0" w:space="0" w:color="auto"/>
        <w:left w:val="none" w:sz="0" w:space="0" w:color="auto"/>
        <w:bottom w:val="none" w:sz="0" w:space="0" w:color="auto"/>
        <w:right w:val="none" w:sz="0" w:space="0" w:color="auto"/>
      </w:divBdr>
    </w:div>
    <w:div w:id="97793863">
      <w:bodyDiv w:val="1"/>
      <w:marLeft w:val="0"/>
      <w:marRight w:val="0"/>
      <w:marTop w:val="0"/>
      <w:marBottom w:val="0"/>
      <w:divBdr>
        <w:top w:val="none" w:sz="0" w:space="0" w:color="auto"/>
        <w:left w:val="none" w:sz="0" w:space="0" w:color="auto"/>
        <w:bottom w:val="none" w:sz="0" w:space="0" w:color="auto"/>
        <w:right w:val="none" w:sz="0" w:space="0" w:color="auto"/>
      </w:divBdr>
    </w:div>
    <w:div w:id="119956009">
      <w:bodyDiv w:val="1"/>
      <w:marLeft w:val="0"/>
      <w:marRight w:val="0"/>
      <w:marTop w:val="0"/>
      <w:marBottom w:val="0"/>
      <w:divBdr>
        <w:top w:val="none" w:sz="0" w:space="0" w:color="auto"/>
        <w:left w:val="none" w:sz="0" w:space="0" w:color="auto"/>
        <w:bottom w:val="none" w:sz="0" w:space="0" w:color="auto"/>
        <w:right w:val="none" w:sz="0" w:space="0" w:color="auto"/>
      </w:divBdr>
    </w:div>
    <w:div w:id="211114048">
      <w:bodyDiv w:val="1"/>
      <w:marLeft w:val="0"/>
      <w:marRight w:val="0"/>
      <w:marTop w:val="0"/>
      <w:marBottom w:val="0"/>
      <w:divBdr>
        <w:top w:val="none" w:sz="0" w:space="0" w:color="auto"/>
        <w:left w:val="none" w:sz="0" w:space="0" w:color="auto"/>
        <w:bottom w:val="none" w:sz="0" w:space="0" w:color="auto"/>
        <w:right w:val="none" w:sz="0" w:space="0" w:color="auto"/>
      </w:divBdr>
    </w:div>
    <w:div w:id="222184695">
      <w:bodyDiv w:val="1"/>
      <w:marLeft w:val="0"/>
      <w:marRight w:val="0"/>
      <w:marTop w:val="0"/>
      <w:marBottom w:val="0"/>
      <w:divBdr>
        <w:top w:val="none" w:sz="0" w:space="0" w:color="auto"/>
        <w:left w:val="none" w:sz="0" w:space="0" w:color="auto"/>
        <w:bottom w:val="none" w:sz="0" w:space="0" w:color="auto"/>
        <w:right w:val="none" w:sz="0" w:space="0" w:color="auto"/>
      </w:divBdr>
    </w:div>
    <w:div w:id="242763678">
      <w:bodyDiv w:val="1"/>
      <w:marLeft w:val="0"/>
      <w:marRight w:val="0"/>
      <w:marTop w:val="0"/>
      <w:marBottom w:val="0"/>
      <w:divBdr>
        <w:top w:val="none" w:sz="0" w:space="0" w:color="auto"/>
        <w:left w:val="none" w:sz="0" w:space="0" w:color="auto"/>
        <w:bottom w:val="none" w:sz="0" w:space="0" w:color="auto"/>
        <w:right w:val="none" w:sz="0" w:space="0" w:color="auto"/>
      </w:divBdr>
    </w:div>
    <w:div w:id="280192311">
      <w:bodyDiv w:val="1"/>
      <w:marLeft w:val="0"/>
      <w:marRight w:val="0"/>
      <w:marTop w:val="0"/>
      <w:marBottom w:val="0"/>
      <w:divBdr>
        <w:top w:val="none" w:sz="0" w:space="0" w:color="auto"/>
        <w:left w:val="none" w:sz="0" w:space="0" w:color="auto"/>
        <w:bottom w:val="none" w:sz="0" w:space="0" w:color="auto"/>
        <w:right w:val="none" w:sz="0" w:space="0" w:color="auto"/>
      </w:divBdr>
    </w:div>
    <w:div w:id="293604059">
      <w:bodyDiv w:val="1"/>
      <w:marLeft w:val="0"/>
      <w:marRight w:val="0"/>
      <w:marTop w:val="0"/>
      <w:marBottom w:val="0"/>
      <w:divBdr>
        <w:top w:val="none" w:sz="0" w:space="0" w:color="auto"/>
        <w:left w:val="none" w:sz="0" w:space="0" w:color="auto"/>
        <w:bottom w:val="none" w:sz="0" w:space="0" w:color="auto"/>
        <w:right w:val="none" w:sz="0" w:space="0" w:color="auto"/>
      </w:divBdr>
    </w:div>
    <w:div w:id="306789694">
      <w:bodyDiv w:val="1"/>
      <w:marLeft w:val="0"/>
      <w:marRight w:val="0"/>
      <w:marTop w:val="0"/>
      <w:marBottom w:val="0"/>
      <w:divBdr>
        <w:top w:val="none" w:sz="0" w:space="0" w:color="auto"/>
        <w:left w:val="none" w:sz="0" w:space="0" w:color="auto"/>
        <w:bottom w:val="none" w:sz="0" w:space="0" w:color="auto"/>
        <w:right w:val="none" w:sz="0" w:space="0" w:color="auto"/>
      </w:divBdr>
    </w:div>
    <w:div w:id="395130300">
      <w:bodyDiv w:val="1"/>
      <w:marLeft w:val="0"/>
      <w:marRight w:val="0"/>
      <w:marTop w:val="0"/>
      <w:marBottom w:val="0"/>
      <w:divBdr>
        <w:top w:val="none" w:sz="0" w:space="0" w:color="auto"/>
        <w:left w:val="none" w:sz="0" w:space="0" w:color="auto"/>
        <w:bottom w:val="none" w:sz="0" w:space="0" w:color="auto"/>
        <w:right w:val="none" w:sz="0" w:space="0" w:color="auto"/>
      </w:divBdr>
    </w:div>
    <w:div w:id="405146664">
      <w:bodyDiv w:val="1"/>
      <w:marLeft w:val="0"/>
      <w:marRight w:val="0"/>
      <w:marTop w:val="0"/>
      <w:marBottom w:val="0"/>
      <w:divBdr>
        <w:top w:val="none" w:sz="0" w:space="0" w:color="auto"/>
        <w:left w:val="none" w:sz="0" w:space="0" w:color="auto"/>
        <w:bottom w:val="none" w:sz="0" w:space="0" w:color="auto"/>
        <w:right w:val="none" w:sz="0" w:space="0" w:color="auto"/>
      </w:divBdr>
    </w:div>
    <w:div w:id="411464101">
      <w:bodyDiv w:val="1"/>
      <w:marLeft w:val="0"/>
      <w:marRight w:val="0"/>
      <w:marTop w:val="0"/>
      <w:marBottom w:val="0"/>
      <w:divBdr>
        <w:top w:val="none" w:sz="0" w:space="0" w:color="auto"/>
        <w:left w:val="none" w:sz="0" w:space="0" w:color="auto"/>
        <w:bottom w:val="none" w:sz="0" w:space="0" w:color="auto"/>
        <w:right w:val="none" w:sz="0" w:space="0" w:color="auto"/>
      </w:divBdr>
    </w:div>
    <w:div w:id="430703730">
      <w:bodyDiv w:val="1"/>
      <w:marLeft w:val="0"/>
      <w:marRight w:val="0"/>
      <w:marTop w:val="0"/>
      <w:marBottom w:val="0"/>
      <w:divBdr>
        <w:top w:val="none" w:sz="0" w:space="0" w:color="auto"/>
        <w:left w:val="none" w:sz="0" w:space="0" w:color="auto"/>
        <w:bottom w:val="none" w:sz="0" w:space="0" w:color="auto"/>
        <w:right w:val="none" w:sz="0" w:space="0" w:color="auto"/>
      </w:divBdr>
    </w:div>
    <w:div w:id="440340594">
      <w:bodyDiv w:val="1"/>
      <w:marLeft w:val="0"/>
      <w:marRight w:val="0"/>
      <w:marTop w:val="0"/>
      <w:marBottom w:val="0"/>
      <w:divBdr>
        <w:top w:val="none" w:sz="0" w:space="0" w:color="auto"/>
        <w:left w:val="none" w:sz="0" w:space="0" w:color="auto"/>
        <w:bottom w:val="none" w:sz="0" w:space="0" w:color="auto"/>
        <w:right w:val="none" w:sz="0" w:space="0" w:color="auto"/>
      </w:divBdr>
    </w:div>
    <w:div w:id="443768358">
      <w:bodyDiv w:val="1"/>
      <w:marLeft w:val="0"/>
      <w:marRight w:val="0"/>
      <w:marTop w:val="0"/>
      <w:marBottom w:val="0"/>
      <w:divBdr>
        <w:top w:val="none" w:sz="0" w:space="0" w:color="auto"/>
        <w:left w:val="none" w:sz="0" w:space="0" w:color="auto"/>
        <w:bottom w:val="none" w:sz="0" w:space="0" w:color="auto"/>
        <w:right w:val="none" w:sz="0" w:space="0" w:color="auto"/>
      </w:divBdr>
    </w:div>
    <w:div w:id="514001416">
      <w:bodyDiv w:val="1"/>
      <w:marLeft w:val="0"/>
      <w:marRight w:val="0"/>
      <w:marTop w:val="0"/>
      <w:marBottom w:val="0"/>
      <w:divBdr>
        <w:top w:val="none" w:sz="0" w:space="0" w:color="auto"/>
        <w:left w:val="none" w:sz="0" w:space="0" w:color="auto"/>
        <w:bottom w:val="none" w:sz="0" w:space="0" w:color="auto"/>
        <w:right w:val="none" w:sz="0" w:space="0" w:color="auto"/>
      </w:divBdr>
    </w:div>
    <w:div w:id="529730704">
      <w:bodyDiv w:val="1"/>
      <w:marLeft w:val="0"/>
      <w:marRight w:val="0"/>
      <w:marTop w:val="0"/>
      <w:marBottom w:val="0"/>
      <w:divBdr>
        <w:top w:val="none" w:sz="0" w:space="0" w:color="auto"/>
        <w:left w:val="none" w:sz="0" w:space="0" w:color="auto"/>
        <w:bottom w:val="none" w:sz="0" w:space="0" w:color="auto"/>
        <w:right w:val="none" w:sz="0" w:space="0" w:color="auto"/>
      </w:divBdr>
    </w:div>
    <w:div w:id="595479557">
      <w:bodyDiv w:val="1"/>
      <w:marLeft w:val="0"/>
      <w:marRight w:val="0"/>
      <w:marTop w:val="0"/>
      <w:marBottom w:val="0"/>
      <w:divBdr>
        <w:top w:val="none" w:sz="0" w:space="0" w:color="auto"/>
        <w:left w:val="none" w:sz="0" w:space="0" w:color="auto"/>
        <w:bottom w:val="none" w:sz="0" w:space="0" w:color="auto"/>
        <w:right w:val="none" w:sz="0" w:space="0" w:color="auto"/>
      </w:divBdr>
    </w:div>
    <w:div w:id="623193702">
      <w:bodyDiv w:val="1"/>
      <w:marLeft w:val="0"/>
      <w:marRight w:val="0"/>
      <w:marTop w:val="0"/>
      <w:marBottom w:val="0"/>
      <w:divBdr>
        <w:top w:val="none" w:sz="0" w:space="0" w:color="auto"/>
        <w:left w:val="none" w:sz="0" w:space="0" w:color="auto"/>
        <w:bottom w:val="none" w:sz="0" w:space="0" w:color="auto"/>
        <w:right w:val="none" w:sz="0" w:space="0" w:color="auto"/>
      </w:divBdr>
    </w:div>
    <w:div w:id="696320923">
      <w:bodyDiv w:val="1"/>
      <w:marLeft w:val="0"/>
      <w:marRight w:val="0"/>
      <w:marTop w:val="0"/>
      <w:marBottom w:val="0"/>
      <w:divBdr>
        <w:top w:val="none" w:sz="0" w:space="0" w:color="auto"/>
        <w:left w:val="none" w:sz="0" w:space="0" w:color="auto"/>
        <w:bottom w:val="none" w:sz="0" w:space="0" w:color="auto"/>
        <w:right w:val="none" w:sz="0" w:space="0" w:color="auto"/>
      </w:divBdr>
    </w:div>
    <w:div w:id="723410980">
      <w:bodyDiv w:val="1"/>
      <w:marLeft w:val="0"/>
      <w:marRight w:val="0"/>
      <w:marTop w:val="0"/>
      <w:marBottom w:val="0"/>
      <w:divBdr>
        <w:top w:val="none" w:sz="0" w:space="0" w:color="auto"/>
        <w:left w:val="none" w:sz="0" w:space="0" w:color="auto"/>
        <w:bottom w:val="none" w:sz="0" w:space="0" w:color="auto"/>
        <w:right w:val="none" w:sz="0" w:space="0" w:color="auto"/>
      </w:divBdr>
    </w:div>
    <w:div w:id="777143752">
      <w:bodyDiv w:val="1"/>
      <w:marLeft w:val="0"/>
      <w:marRight w:val="0"/>
      <w:marTop w:val="0"/>
      <w:marBottom w:val="0"/>
      <w:divBdr>
        <w:top w:val="none" w:sz="0" w:space="0" w:color="auto"/>
        <w:left w:val="none" w:sz="0" w:space="0" w:color="auto"/>
        <w:bottom w:val="none" w:sz="0" w:space="0" w:color="auto"/>
        <w:right w:val="none" w:sz="0" w:space="0" w:color="auto"/>
      </w:divBdr>
    </w:div>
    <w:div w:id="789399592">
      <w:bodyDiv w:val="1"/>
      <w:marLeft w:val="0"/>
      <w:marRight w:val="0"/>
      <w:marTop w:val="0"/>
      <w:marBottom w:val="0"/>
      <w:divBdr>
        <w:top w:val="none" w:sz="0" w:space="0" w:color="auto"/>
        <w:left w:val="none" w:sz="0" w:space="0" w:color="auto"/>
        <w:bottom w:val="none" w:sz="0" w:space="0" w:color="auto"/>
        <w:right w:val="none" w:sz="0" w:space="0" w:color="auto"/>
      </w:divBdr>
    </w:div>
    <w:div w:id="838035287">
      <w:bodyDiv w:val="1"/>
      <w:marLeft w:val="0"/>
      <w:marRight w:val="0"/>
      <w:marTop w:val="0"/>
      <w:marBottom w:val="0"/>
      <w:divBdr>
        <w:top w:val="none" w:sz="0" w:space="0" w:color="auto"/>
        <w:left w:val="none" w:sz="0" w:space="0" w:color="auto"/>
        <w:bottom w:val="none" w:sz="0" w:space="0" w:color="auto"/>
        <w:right w:val="none" w:sz="0" w:space="0" w:color="auto"/>
      </w:divBdr>
    </w:div>
    <w:div w:id="855116632">
      <w:bodyDiv w:val="1"/>
      <w:marLeft w:val="0"/>
      <w:marRight w:val="0"/>
      <w:marTop w:val="0"/>
      <w:marBottom w:val="0"/>
      <w:divBdr>
        <w:top w:val="none" w:sz="0" w:space="0" w:color="auto"/>
        <w:left w:val="none" w:sz="0" w:space="0" w:color="auto"/>
        <w:bottom w:val="none" w:sz="0" w:space="0" w:color="auto"/>
        <w:right w:val="none" w:sz="0" w:space="0" w:color="auto"/>
      </w:divBdr>
    </w:div>
    <w:div w:id="865366965">
      <w:bodyDiv w:val="1"/>
      <w:marLeft w:val="0"/>
      <w:marRight w:val="0"/>
      <w:marTop w:val="0"/>
      <w:marBottom w:val="0"/>
      <w:divBdr>
        <w:top w:val="none" w:sz="0" w:space="0" w:color="auto"/>
        <w:left w:val="none" w:sz="0" w:space="0" w:color="auto"/>
        <w:bottom w:val="none" w:sz="0" w:space="0" w:color="auto"/>
        <w:right w:val="none" w:sz="0" w:space="0" w:color="auto"/>
      </w:divBdr>
    </w:div>
    <w:div w:id="880747366">
      <w:bodyDiv w:val="1"/>
      <w:marLeft w:val="0"/>
      <w:marRight w:val="0"/>
      <w:marTop w:val="0"/>
      <w:marBottom w:val="0"/>
      <w:divBdr>
        <w:top w:val="none" w:sz="0" w:space="0" w:color="auto"/>
        <w:left w:val="none" w:sz="0" w:space="0" w:color="auto"/>
        <w:bottom w:val="none" w:sz="0" w:space="0" w:color="auto"/>
        <w:right w:val="none" w:sz="0" w:space="0" w:color="auto"/>
      </w:divBdr>
    </w:div>
    <w:div w:id="939415679">
      <w:bodyDiv w:val="1"/>
      <w:marLeft w:val="0"/>
      <w:marRight w:val="0"/>
      <w:marTop w:val="0"/>
      <w:marBottom w:val="0"/>
      <w:divBdr>
        <w:top w:val="none" w:sz="0" w:space="0" w:color="auto"/>
        <w:left w:val="none" w:sz="0" w:space="0" w:color="auto"/>
        <w:bottom w:val="none" w:sz="0" w:space="0" w:color="auto"/>
        <w:right w:val="none" w:sz="0" w:space="0" w:color="auto"/>
      </w:divBdr>
    </w:div>
    <w:div w:id="958027461">
      <w:bodyDiv w:val="1"/>
      <w:marLeft w:val="0"/>
      <w:marRight w:val="0"/>
      <w:marTop w:val="0"/>
      <w:marBottom w:val="0"/>
      <w:divBdr>
        <w:top w:val="none" w:sz="0" w:space="0" w:color="auto"/>
        <w:left w:val="none" w:sz="0" w:space="0" w:color="auto"/>
        <w:bottom w:val="none" w:sz="0" w:space="0" w:color="auto"/>
        <w:right w:val="none" w:sz="0" w:space="0" w:color="auto"/>
      </w:divBdr>
    </w:div>
    <w:div w:id="966358106">
      <w:bodyDiv w:val="1"/>
      <w:marLeft w:val="0"/>
      <w:marRight w:val="0"/>
      <w:marTop w:val="0"/>
      <w:marBottom w:val="0"/>
      <w:divBdr>
        <w:top w:val="none" w:sz="0" w:space="0" w:color="auto"/>
        <w:left w:val="none" w:sz="0" w:space="0" w:color="auto"/>
        <w:bottom w:val="none" w:sz="0" w:space="0" w:color="auto"/>
        <w:right w:val="none" w:sz="0" w:space="0" w:color="auto"/>
      </w:divBdr>
    </w:div>
    <w:div w:id="978415711">
      <w:bodyDiv w:val="1"/>
      <w:marLeft w:val="0"/>
      <w:marRight w:val="0"/>
      <w:marTop w:val="0"/>
      <w:marBottom w:val="0"/>
      <w:divBdr>
        <w:top w:val="none" w:sz="0" w:space="0" w:color="auto"/>
        <w:left w:val="none" w:sz="0" w:space="0" w:color="auto"/>
        <w:bottom w:val="none" w:sz="0" w:space="0" w:color="auto"/>
        <w:right w:val="none" w:sz="0" w:space="0" w:color="auto"/>
      </w:divBdr>
    </w:div>
    <w:div w:id="1013802443">
      <w:bodyDiv w:val="1"/>
      <w:marLeft w:val="0"/>
      <w:marRight w:val="0"/>
      <w:marTop w:val="0"/>
      <w:marBottom w:val="0"/>
      <w:divBdr>
        <w:top w:val="none" w:sz="0" w:space="0" w:color="auto"/>
        <w:left w:val="none" w:sz="0" w:space="0" w:color="auto"/>
        <w:bottom w:val="none" w:sz="0" w:space="0" w:color="auto"/>
        <w:right w:val="none" w:sz="0" w:space="0" w:color="auto"/>
      </w:divBdr>
    </w:div>
    <w:div w:id="1037049285">
      <w:bodyDiv w:val="1"/>
      <w:marLeft w:val="0"/>
      <w:marRight w:val="0"/>
      <w:marTop w:val="0"/>
      <w:marBottom w:val="0"/>
      <w:divBdr>
        <w:top w:val="none" w:sz="0" w:space="0" w:color="auto"/>
        <w:left w:val="none" w:sz="0" w:space="0" w:color="auto"/>
        <w:bottom w:val="none" w:sz="0" w:space="0" w:color="auto"/>
        <w:right w:val="none" w:sz="0" w:space="0" w:color="auto"/>
      </w:divBdr>
    </w:div>
    <w:div w:id="1063412019">
      <w:bodyDiv w:val="1"/>
      <w:marLeft w:val="0"/>
      <w:marRight w:val="0"/>
      <w:marTop w:val="0"/>
      <w:marBottom w:val="0"/>
      <w:divBdr>
        <w:top w:val="none" w:sz="0" w:space="0" w:color="auto"/>
        <w:left w:val="none" w:sz="0" w:space="0" w:color="auto"/>
        <w:bottom w:val="none" w:sz="0" w:space="0" w:color="auto"/>
        <w:right w:val="none" w:sz="0" w:space="0" w:color="auto"/>
      </w:divBdr>
    </w:div>
    <w:div w:id="1115248546">
      <w:bodyDiv w:val="1"/>
      <w:marLeft w:val="0"/>
      <w:marRight w:val="0"/>
      <w:marTop w:val="0"/>
      <w:marBottom w:val="0"/>
      <w:divBdr>
        <w:top w:val="none" w:sz="0" w:space="0" w:color="auto"/>
        <w:left w:val="none" w:sz="0" w:space="0" w:color="auto"/>
        <w:bottom w:val="none" w:sz="0" w:space="0" w:color="auto"/>
        <w:right w:val="none" w:sz="0" w:space="0" w:color="auto"/>
      </w:divBdr>
    </w:div>
    <w:div w:id="1154301769">
      <w:bodyDiv w:val="1"/>
      <w:marLeft w:val="0"/>
      <w:marRight w:val="0"/>
      <w:marTop w:val="0"/>
      <w:marBottom w:val="0"/>
      <w:divBdr>
        <w:top w:val="none" w:sz="0" w:space="0" w:color="auto"/>
        <w:left w:val="none" w:sz="0" w:space="0" w:color="auto"/>
        <w:bottom w:val="none" w:sz="0" w:space="0" w:color="auto"/>
        <w:right w:val="none" w:sz="0" w:space="0" w:color="auto"/>
      </w:divBdr>
    </w:div>
    <w:div w:id="1164317812">
      <w:bodyDiv w:val="1"/>
      <w:marLeft w:val="0"/>
      <w:marRight w:val="0"/>
      <w:marTop w:val="0"/>
      <w:marBottom w:val="0"/>
      <w:divBdr>
        <w:top w:val="none" w:sz="0" w:space="0" w:color="auto"/>
        <w:left w:val="none" w:sz="0" w:space="0" w:color="auto"/>
        <w:bottom w:val="none" w:sz="0" w:space="0" w:color="auto"/>
        <w:right w:val="none" w:sz="0" w:space="0" w:color="auto"/>
      </w:divBdr>
    </w:div>
    <w:div w:id="1200783306">
      <w:bodyDiv w:val="1"/>
      <w:marLeft w:val="0"/>
      <w:marRight w:val="0"/>
      <w:marTop w:val="0"/>
      <w:marBottom w:val="0"/>
      <w:divBdr>
        <w:top w:val="none" w:sz="0" w:space="0" w:color="auto"/>
        <w:left w:val="none" w:sz="0" w:space="0" w:color="auto"/>
        <w:bottom w:val="none" w:sz="0" w:space="0" w:color="auto"/>
        <w:right w:val="none" w:sz="0" w:space="0" w:color="auto"/>
      </w:divBdr>
    </w:div>
    <w:div w:id="1203396561">
      <w:bodyDiv w:val="1"/>
      <w:marLeft w:val="0"/>
      <w:marRight w:val="0"/>
      <w:marTop w:val="0"/>
      <w:marBottom w:val="0"/>
      <w:divBdr>
        <w:top w:val="none" w:sz="0" w:space="0" w:color="auto"/>
        <w:left w:val="none" w:sz="0" w:space="0" w:color="auto"/>
        <w:bottom w:val="none" w:sz="0" w:space="0" w:color="auto"/>
        <w:right w:val="none" w:sz="0" w:space="0" w:color="auto"/>
      </w:divBdr>
    </w:div>
    <w:div w:id="1232736106">
      <w:bodyDiv w:val="1"/>
      <w:marLeft w:val="0"/>
      <w:marRight w:val="0"/>
      <w:marTop w:val="0"/>
      <w:marBottom w:val="0"/>
      <w:divBdr>
        <w:top w:val="none" w:sz="0" w:space="0" w:color="auto"/>
        <w:left w:val="none" w:sz="0" w:space="0" w:color="auto"/>
        <w:bottom w:val="none" w:sz="0" w:space="0" w:color="auto"/>
        <w:right w:val="none" w:sz="0" w:space="0" w:color="auto"/>
      </w:divBdr>
    </w:div>
    <w:div w:id="1269775133">
      <w:bodyDiv w:val="1"/>
      <w:marLeft w:val="0"/>
      <w:marRight w:val="0"/>
      <w:marTop w:val="0"/>
      <w:marBottom w:val="0"/>
      <w:divBdr>
        <w:top w:val="none" w:sz="0" w:space="0" w:color="auto"/>
        <w:left w:val="none" w:sz="0" w:space="0" w:color="auto"/>
        <w:bottom w:val="none" w:sz="0" w:space="0" w:color="auto"/>
        <w:right w:val="none" w:sz="0" w:space="0" w:color="auto"/>
      </w:divBdr>
    </w:div>
    <w:div w:id="1271350829">
      <w:bodyDiv w:val="1"/>
      <w:marLeft w:val="0"/>
      <w:marRight w:val="0"/>
      <w:marTop w:val="0"/>
      <w:marBottom w:val="0"/>
      <w:divBdr>
        <w:top w:val="none" w:sz="0" w:space="0" w:color="auto"/>
        <w:left w:val="none" w:sz="0" w:space="0" w:color="auto"/>
        <w:bottom w:val="none" w:sz="0" w:space="0" w:color="auto"/>
        <w:right w:val="none" w:sz="0" w:space="0" w:color="auto"/>
      </w:divBdr>
    </w:div>
    <w:div w:id="1284309992">
      <w:bodyDiv w:val="1"/>
      <w:marLeft w:val="0"/>
      <w:marRight w:val="0"/>
      <w:marTop w:val="0"/>
      <w:marBottom w:val="0"/>
      <w:divBdr>
        <w:top w:val="none" w:sz="0" w:space="0" w:color="auto"/>
        <w:left w:val="none" w:sz="0" w:space="0" w:color="auto"/>
        <w:bottom w:val="none" w:sz="0" w:space="0" w:color="auto"/>
        <w:right w:val="none" w:sz="0" w:space="0" w:color="auto"/>
      </w:divBdr>
    </w:div>
    <w:div w:id="1325663821">
      <w:bodyDiv w:val="1"/>
      <w:marLeft w:val="0"/>
      <w:marRight w:val="0"/>
      <w:marTop w:val="0"/>
      <w:marBottom w:val="0"/>
      <w:divBdr>
        <w:top w:val="none" w:sz="0" w:space="0" w:color="auto"/>
        <w:left w:val="none" w:sz="0" w:space="0" w:color="auto"/>
        <w:bottom w:val="none" w:sz="0" w:space="0" w:color="auto"/>
        <w:right w:val="none" w:sz="0" w:space="0" w:color="auto"/>
      </w:divBdr>
    </w:div>
    <w:div w:id="1337728599">
      <w:bodyDiv w:val="1"/>
      <w:marLeft w:val="0"/>
      <w:marRight w:val="0"/>
      <w:marTop w:val="0"/>
      <w:marBottom w:val="0"/>
      <w:divBdr>
        <w:top w:val="none" w:sz="0" w:space="0" w:color="auto"/>
        <w:left w:val="none" w:sz="0" w:space="0" w:color="auto"/>
        <w:bottom w:val="none" w:sz="0" w:space="0" w:color="auto"/>
        <w:right w:val="none" w:sz="0" w:space="0" w:color="auto"/>
      </w:divBdr>
    </w:div>
    <w:div w:id="1342126476">
      <w:bodyDiv w:val="1"/>
      <w:marLeft w:val="0"/>
      <w:marRight w:val="0"/>
      <w:marTop w:val="0"/>
      <w:marBottom w:val="0"/>
      <w:divBdr>
        <w:top w:val="none" w:sz="0" w:space="0" w:color="auto"/>
        <w:left w:val="none" w:sz="0" w:space="0" w:color="auto"/>
        <w:bottom w:val="none" w:sz="0" w:space="0" w:color="auto"/>
        <w:right w:val="none" w:sz="0" w:space="0" w:color="auto"/>
      </w:divBdr>
    </w:div>
    <w:div w:id="1370107268">
      <w:bodyDiv w:val="1"/>
      <w:marLeft w:val="0"/>
      <w:marRight w:val="0"/>
      <w:marTop w:val="0"/>
      <w:marBottom w:val="0"/>
      <w:divBdr>
        <w:top w:val="none" w:sz="0" w:space="0" w:color="auto"/>
        <w:left w:val="none" w:sz="0" w:space="0" w:color="auto"/>
        <w:bottom w:val="none" w:sz="0" w:space="0" w:color="auto"/>
        <w:right w:val="none" w:sz="0" w:space="0" w:color="auto"/>
      </w:divBdr>
    </w:div>
    <w:div w:id="1388335311">
      <w:bodyDiv w:val="1"/>
      <w:marLeft w:val="0"/>
      <w:marRight w:val="0"/>
      <w:marTop w:val="0"/>
      <w:marBottom w:val="0"/>
      <w:divBdr>
        <w:top w:val="none" w:sz="0" w:space="0" w:color="auto"/>
        <w:left w:val="none" w:sz="0" w:space="0" w:color="auto"/>
        <w:bottom w:val="none" w:sz="0" w:space="0" w:color="auto"/>
        <w:right w:val="none" w:sz="0" w:space="0" w:color="auto"/>
      </w:divBdr>
    </w:div>
    <w:div w:id="1390767476">
      <w:bodyDiv w:val="1"/>
      <w:marLeft w:val="0"/>
      <w:marRight w:val="0"/>
      <w:marTop w:val="0"/>
      <w:marBottom w:val="0"/>
      <w:divBdr>
        <w:top w:val="none" w:sz="0" w:space="0" w:color="auto"/>
        <w:left w:val="none" w:sz="0" w:space="0" w:color="auto"/>
        <w:bottom w:val="none" w:sz="0" w:space="0" w:color="auto"/>
        <w:right w:val="none" w:sz="0" w:space="0" w:color="auto"/>
      </w:divBdr>
    </w:div>
    <w:div w:id="1422415068">
      <w:bodyDiv w:val="1"/>
      <w:marLeft w:val="0"/>
      <w:marRight w:val="0"/>
      <w:marTop w:val="0"/>
      <w:marBottom w:val="0"/>
      <w:divBdr>
        <w:top w:val="none" w:sz="0" w:space="0" w:color="auto"/>
        <w:left w:val="none" w:sz="0" w:space="0" w:color="auto"/>
        <w:bottom w:val="none" w:sz="0" w:space="0" w:color="auto"/>
        <w:right w:val="none" w:sz="0" w:space="0" w:color="auto"/>
      </w:divBdr>
    </w:div>
    <w:div w:id="1469281799">
      <w:bodyDiv w:val="1"/>
      <w:marLeft w:val="0"/>
      <w:marRight w:val="0"/>
      <w:marTop w:val="0"/>
      <w:marBottom w:val="0"/>
      <w:divBdr>
        <w:top w:val="none" w:sz="0" w:space="0" w:color="auto"/>
        <w:left w:val="none" w:sz="0" w:space="0" w:color="auto"/>
        <w:bottom w:val="none" w:sz="0" w:space="0" w:color="auto"/>
        <w:right w:val="none" w:sz="0" w:space="0" w:color="auto"/>
      </w:divBdr>
    </w:div>
    <w:div w:id="1504007390">
      <w:bodyDiv w:val="1"/>
      <w:marLeft w:val="0"/>
      <w:marRight w:val="0"/>
      <w:marTop w:val="0"/>
      <w:marBottom w:val="0"/>
      <w:divBdr>
        <w:top w:val="none" w:sz="0" w:space="0" w:color="auto"/>
        <w:left w:val="none" w:sz="0" w:space="0" w:color="auto"/>
        <w:bottom w:val="none" w:sz="0" w:space="0" w:color="auto"/>
        <w:right w:val="none" w:sz="0" w:space="0" w:color="auto"/>
      </w:divBdr>
    </w:div>
    <w:div w:id="1512187573">
      <w:bodyDiv w:val="1"/>
      <w:marLeft w:val="0"/>
      <w:marRight w:val="0"/>
      <w:marTop w:val="0"/>
      <w:marBottom w:val="0"/>
      <w:divBdr>
        <w:top w:val="none" w:sz="0" w:space="0" w:color="auto"/>
        <w:left w:val="none" w:sz="0" w:space="0" w:color="auto"/>
        <w:bottom w:val="none" w:sz="0" w:space="0" w:color="auto"/>
        <w:right w:val="none" w:sz="0" w:space="0" w:color="auto"/>
      </w:divBdr>
    </w:div>
    <w:div w:id="1527711048">
      <w:bodyDiv w:val="1"/>
      <w:marLeft w:val="0"/>
      <w:marRight w:val="0"/>
      <w:marTop w:val="0"/>
      <w:marBottom w:val="0"/>
      <w:divBdr>
        <w:top w:val="none" w:sz="0" w:space="0" w:color="auto"/>
        <w:left w:val="none" w:sz="0" w:space="0" w:color="auto"/>
        <w:bottom w:val="none" w:sz="0" w:space="0" w:color="auto"/>
        <w:right w:val="none" w:sz="0" w:space="0" w:color="auto"/>
      </w:divBdr>
    </w:div>
    <w:div w:id="1590263003">
      <w:bodyDiv w:val="1"/>
      <w:marLeft w:val="0"/>
      <w:marRight w:val="0"/>
      <w:marTop w:val="0"/>
      <w:marBottom w:val="0"/>
      <w:divBdr>
        <w:top w:val="none" w:sz="0" w:space="0" w:color="auto"/>
        <w:left w:val="none" w:sz="0" w:space="0" w:color="auto"/>
        <w:bottom w:val="none" w:sz="0" w:space="0" w:color="auto"/>
        <w:right w:val="none" w:sz="0" w:space="0" w:color="auto"/>
      </w:divBdr>
    </w:div>
    <w:div w:id="1592935743">
      <w:bodyDiv w:val="1"/>
      <w:marLeft w:val="0"/>
      <w:marRight w:val="0"/>
      <w:marTop w:val="0"/>
      <w:marBottom w:val="0"/>
      <w:divBdr>
        <w:top w:val="none" w:sz="0" w:space="0" w:color="auto"/>
        <w:left w:val="none" w:sz="0" w:space="0" w:color="auto"/>
        <w:bottom w:val="none" w:sz="0" w:space="0" w:color="auto"/>
        <w:right w:val="none" w:sz="0" w:space="0" w:color="auto"/>
      </w:divBdr>
    </w:div>
    <w:div w:id="1599026600">
      <w:bodyDiv w:val="1"/>
      <w:marLeft w:val="0"/>
      <w:marRight w:val="0"/>
      <w:marTop w:val="0"/>
      <w:marBottom w:val="0"/>
      <w:divBdr>
        <w:top w:val="none" w:sz="0" w:space="0" w:color="auto"/>
        <w:left w:val="none" w:sz="0" w:space="0" w:color="auto"/>
        <w:bottom w:val="none" w:sz="0" w:space="0" w:color="auto"/>
        <w:right w:val="none" w:sz="0" w:space="0" w:color="auto"/>
      </w:divBdr>
    </w:div>
    <w:div w:id="1644193189">
      <w:bodyDiv w:val="1"/>
      <w:marLeft w:val="0"/>
      <w:marRight w:val="0"/>
      <w:marTop w:val="0"/>
      <w:marBottom w:val="0"/>
      <w:divBdr>
        <w:top w:val="none" w:sz="0" w:space="0" w:color="auto"/>
        <w:left w:val="none" w:sz="0" w:space="0" w:color="auto"/>
        <w:bottom w:val="none" w:sz="0" w:space="0" w:color="auto"/>
        <w:right w:val="none" w:sz="0" w:space="0" w:color="auto"/>
      </w:divBdr>
    </w:div>
    <w:div w:id="1674840311">
      <w:bodyDiv w:val="1"/>
      <w:marLeft w:val="0"/>
      <w:marRight w:val="0"/>
      <w:marTop w:val="0"/>
      <w:marBottom w:val="0"/>
      <w:divBdr>
        <w:top w:val="none" w:sz="0" w:space="0" w:color="auto"/>
        <w:left w:val="none" w:sz="0" w:space="0" w:color="auto"/>
        <w:bottom w:val="none" w:sz="0" w:space="0" w:color="auto"/>
        <w:right w:val="none" w:sz="0" w:space="0" w:color="auto"/>
      </w:divBdr>
    </w:div>
    <w:div w:id="1694186492">
      <w:bodyDiv w:val="1"/>
      <w:marLeft w:val="0"/>
      <w:marRight w:val="0"/>
      <w:marTop w:val="0"/>
      <w:marBottom w:val="0"/>
      <w:divBdr>
        <w:top w:val="none" w:sz="0" w:space="0" w:color="auto"/>
        <w:left w:val="none" w:sz="0" w:space="0" w:color="auto"/>
        <w:bottom w:val="none" w:sz="0" w:space="0" w:color="auto"/>
        <w:right w:val="none" w:sz="0" w:space="0" w:color="auto"/>
      </w:divBdr>
    </w:div>
    <w:div w:id="1731808387">
      <w:bodyDiv w:val="1"/>
      <w:marLeft w:val="0"/>
      <w:marRight w:val="0"/>
      <w:marTop w:val="0"/>
      <w:marBottom w:val="0"/>
      <w:divBdr>
        <w:top w:val="none" w:sz="0" w:space="0" w:color="auto"/>
        <w:left w:val="none" w:sz="0" w:space="0" w:color="auto"/>
        <w:bottom w:val="none" w:sz="0" w:space="0" w:color="auto"/>
        <w:right w:val="none" w:sz="0" w:space="0" w:color="auto"/>
      </w:divBdr>
    </w:div>
    <w:div w:id="1744451294">
      <w:bodyDiv w:val="1"/>
      <w:marLeft w:val="0"/>
      <w:marRight w:val="0"/>
      <w:marTop w:val="0"/>
      <w:marBottom w:val="0"/>
      <w:divBdr>
        <w:top w:val="none" w:sz="0" w:space="0" w:color="auto"/>
        <w:left w:val="none" w:sz="0" w:space="0" w:color="auto"/>
        <w:bottom w:val="none" w:sz="0" w:space="0" w:color="auto"/>
        <w:right w:val="none" w:sz="0" w:space="0" w:color="auto"/>
      </w:divBdr>
    </w:div>
    <w:div w:id="1757172269">
      <w:bodyDiv w:val="1"/>
      <w:marLeft w:val="0"/>
      <w:marRight w:val="0"/>
      <w:marTop w:val="0"/>
      <w:marBottom w:val="0"/>
      <w:divBdr>
        <w:top w:val="none" w:sz="0" w:space="0" w:color="auto"/>
        <w:left w:val="none" w:sz="0" w:space="0" w:color="auto"/>
        <w:bottom w:val="none" w:sz="0" w:space="0" w:color="auto"/>
        <w:right w:val="none" w:sz="0" w:space="0" w:color="auto"/>
      </w:divBdr>
    </w:div>
    <w:div w:id="1767186718">
      <w:bodyDiv w:val="1"/>
      <w:marLeft w:val="0"/>
      <w:marRight w:val="0"/>
      <w:marTop w:val="0"/>
      <w:marBottom w:val="0"/>
      <w:divBdr>
        <w:top w:val="none" w:sz="0" w:space="0" w:color="auto"/>
        <w:left w:val="none" w:sz="0" w:space="0" w:color="auto"/>
        <w:bottom w:val="none" w:sz="0" w:space="0" w:color="auto"/>
        <w:right w:val="none" w:sz="0" w:space="0" w:color="auto"/>
      </w:divBdr>
    </w:div>
    <w:div w:id="1779375952">
      <w:bodyDiv w:val="1"/>
      <w:marLeft w:val="0"/>
      <w:marRight w:val="0"/>
      <w:marTop w:val="0"/>
      <w:marBottom w:val="0"/>
      <w:divBdr>
        <w:top w:val="none" w:sz="0" w:space="0" w:color="auto"/>
        <w:left w:val="none" w:sz="0" w:space="0" w:color="auto"/>
        <w:bottom w:val="none" w:sz="0" w:space="0" w:color="auto"/>
        <w:right w:val="none" w:sz="0" w:space="0" w:color="auto"/>
      </w:divBdr>
    </w:div>
    <w:div w:id="1780758312">
      <w:bodyDiv w:val="1"/>
      <w:marLeft w:val="0"/>
      <w:marRight w:val="0"/>
      <w:marTop w:val="0"/>
      <w:marBottom w:val="0"/>
      <w:divBdr>
        <w:top w:val="none" w:sz="0" w:space="0" w:color="auto"/>
        <w:left w:val="none" w:sz="0" w:space="0" w:color="auto"/>
        <w:bottom w:val="none" w:sz="0" w:space="0" w:color="auto"/>
        <w:right w:val="none" w:sz="0" w:space="0" w:color="auto"/>
      </w:divBdr>
    </w:div>
    <w:div w:id="1790512845">
      <w:bodyDiv w:val="1"/>
      <w:marLeft w:val="0"/>
      <w:marRight w:val="0"/>
      <w:marTop w:val="0"/>
      <w:marBottom w:val="0"/>
      <w:divBdr>
        <w:top w:val="none" w:sz="0" w:space="0" w:color="auto"/>
        <w:left w:val="none" w:sz="0" w:space="0" w:color="auto"/>
        <w:bottom w:val="none" w:sz="0" w:space="0" w:color="auto"/>
        <w:right w:val="none" w:sz="0" w:space="0" w:color="auto"/>
      </w:divBdr>
    </w:div>
    <w:div w:id="1826319172">
      <w:bodyDiv w:val="1"/>
      <w:marLeft w:val="0"/>
      <w:marRight w:val="0"/>
      <w:marTop w:val="0"/>
      <w:marBottom w:val="0"/>
      <w:divBdr>
        <w:top w:val="none" w:sz="0" w:space="0" w:color="auto"/>
        <w:left w:val="none" w:sz="0" w:space="0" w:color="auto"/>
        <w:bottom w:val="none" w:sz="0" w:space="0" w:color="auto"/>
        <w:right w:val="none" w:sz="0" w:space="0" w:color="auto"/>
      </w:divBdr>
    </w:div>
    <w:div w:id="1865746282">
      <w:bodyDiv w:val="1"/>
      <w:marLeft w:val="0"/>
      <w:marRight w:val="0"/>
      <w:marTop w:val="0"/>
      <w:marBottom w:val="0"/>
      <w:divBdr>
        <w:top w:val="none" w:sz="0" w:space="0" w:color="auto"/>
        <w:left w:val="none" w:sz="0" w:space="0" w:color="auto"/>
        <w:bottom w:val="none" w:sz="0" w:space="0" w:color="auto"/>
        <w:right w:val="none" w:sz="0" w:space="0" w:color="auto"/>
      </w:divBdr>
    </w:div>
    <w:div w:id="1883251045">
      <w:bodyDiv w:val="1"/>
      <w:marLeft w:val="0"/>
      <w:marRight w:val="0"/>
      <w:marTop w:val="0"/>
      <w:marBottom w:val="0"/>
      <w:divBdr>
        <w:top w:val="none" w:sz="0" w:space="0" w:color="auto"/>
        <w:left w:val="none" w:sz="0" w:space="0" w:color="auto"/>
        <w:bottom w:val="none" w:sz="0" w:space="0" w:color="auto"/>
        <w:right w:val="none" w:sz="0" w:space="0" w:color="auto"/>
      </w:divBdr>
    </w:div>
    <w:div w:id="1887717546">
      <w:bodyDiv w:val="1"/>
      <w:marLeft w:val="0"/>
      <w:marRight w:val="0"/>
      <w:marTop w:val="0"/>
      <w:marBottom w:val="0"/>
      <w:divBdr>
        <w:top w:val="none" w:sz="0" w:space="0" w:color="auto"/>
        <w:left w:val="none" w:sz="0" w:space="0" w:color="auto"/>
        <w:bottom w:val="none" w:sz="0" w:space="0" w:color="auto"/>
        <w:right w:val="none" w:sz="0" w:space="0" w:color="auto"/>
      </w:divBdr>
    </w:div>
    <w:div w:id="1906064931">
      <w:bodyDiv w:val="1"/>
      <w:marLeft w:val="0"/>
      <w:marRight w:val="0"/>
      <w:marTop w:val="0"/>
      <w:marBottom w:val="0"/>
      <w:divBdr>
        <w:top w:val="none" w:sz="0" w:space="0" w:color="auto"/>
        <w:left w:val="none" w:sz="0" w:space="0" w:color="auto"/>
        <w:bottom w:val="none" w:sz="0" w:space="0" w:color="auto"/>
        <w:right w:val="none" w:sz="0" w:space="0" w:color="auto"/>
      </w:divBdr>
    </w:div>
    <w:div w:id="1935740705">
      <w:bodyDiv w:val="1"/>
      <w:marLeft w:val="0"/>
      <w:marRight w:val="0"/>
      <w:marTop w:val="0"/>
      <w:marBottom w:val="0"/>
      <w:divBdr>
        <w:top w:val="none" w:sz="0" w:space="0" w:color="auto"/>
        <w:left w:val="none" w:sz="0" w:space="0" w:color="auto"/>
        <w:bottom w:val="none" w:sz="0" w:space="0" w:color="auto"/>
        <w:right w:val="none" w:sz="0" w:space="0" w:color="auto"/>
      </w:divBdr>
    </w:div>
    <w:div w:id="1960069701">
      <w:bodyDiv w:val="1"/>
      <w:marLeft w:val="0"/>
      <w:marRight w:val="0"/>
      <w:marTop w:val="0"/>
      <w:marBottom w:val="0"/>
      <w:divBdr>
        <w:top w:val="none" w:sz="0" w:space="0" w:color="auto"/>
        <w:left w:val="none" w:sz="0" w:space="0" w:color="auto"/>
        <w:bottom w:val="none" w:sz="0" w:space="0" w:color="auto"/>
        <w:right w:val="none" w:sz="0" w:space="0" w:color="auto"/>
      </w:divBdr>
    </w:div>
    <w:div w:id="1964534087">
      <w:bodyDiv w:val="1"/>
      <w:marLeft w:val="0"/>
      <w:marRight w:val="0"/>
      <w:marTop w:val="0"/>
      <w:marBottom w:val="0"/>
      <w:divBdr>
        <w:top w:val="none" w:sz="0" w:space="0" w:color="auto"/>
        <w:left w:val="none" w:sz="0" w:space="0" w:color="auto"/>
        <w:bottom w:val="none" w:sz="0" w:space="0" w:color="auto"/>
        <w:right w:val="none" w:sz="0" w:space="0" w:color="auto"/>
      </w:divBdr>
    </w:div>
    <w:div w:id="1966540821">
      <w:bodyDiv w:val="1"/>
      <w:marLeft w:val="0"/>
      <w:marRight w:val="0"/>
      <w:marTop w:val="0"/>
      <w:marBottom w:val="0"/>
      <w:divBdr>
        <w:top w:val="none" w:sz="0" w:space="0" w:color="auto"/>
        <w:left w:val="none" w:sz="0" w:space="0" w:color="auto"/>
        <w:bottom w:val="none" w:sz="0" w:space="0" w:color="auto"/>
        <w:right w:val="none" w:sz="0" w:space="0" w:color="auto"/>
      </w:divBdr>
    </w:div>
    <w:div w:id="1995640083">
      <w:bodyDiv w:val="1"/>
      <w:marLeft w:val="0"/>
      <w:marRight w:val="0"/>
      <w:marTop w:val="0"/>
      <w:marBottom w:val="0"/>
      <w:divBdr>
        <w:top w:val="none" w:sz="0" w:space="0" w:color="auto"/>
        <w:left w:val="none" w:sz="0" w:space="0" w:color="auto"/>
        <w:bottom w:val="none" w:sz="0" w:space="0" w:color="auto"/>
        <w:right w:val="none" w:sz="0" w:space="0" w:color="auto"/>
      </w:divBdr>
    </w:div>
    <w:div w:id="2027096965">
      <w:bodyDiv w:val="1"/>
      <w:marLeft w:val="0"/>
      <w:marRight w:val="0"/>
      <w:marTop w:val="0"/>
      <w:marBottom w:val="0"/>
      <w:divBdr>
        <w:top w:val="none" w:sz="0" w:space="0" w:color="auto"/>
        <w:left w:val="none" w:sz="0" w:space="0" w:color="auto"/>
        <w:bottom w:val="none" w:sz="0" w:space="0" w:color="auto"/>
        <w:right w:val="none" w:sz="0" w:space="0" w:color="auto"/>
      </w:divBdr>
    </w:div>
    <w:div w:id="2085104753">
      <w:bodyDiv w:val="1"/>
      <w:marLeft w:val="0"/>
      <w:marRight w:val="0"/>
      <w:marTop w:val="0"/>
      <w:marBottom w:val="0"/>
      <w:divBdr>
        <w:top w:val="none" w:sz="0" w:space="0" w:color="auto"/>
        <w:left w:val="none" w:sz="0" w:space="0" w:color="auto"/>
        <w:bottom w:val="none" w:sz="0" w:space="0" w:color="auto"/>
        <w:right w:val="none" w:sz="0" w:space="0" w:color="auto"/>
      </w:divBdr>
    </w:div>
    <w:div w:id="2087921534">
      <w:bodyDiv w:val="1"/>
      <w:marLeft w:val="0"/>
      <w:marRight w:val="0"/>
      <w:marTop w:val="0"/>
      <w:marBottom w:val="0"/>
      <w:divBdr>
        <w:top w:val="none" w:sz="0" w:space="0" w:color="auto"/>
        <w:left w:val="none" w:sz="0" w:space="0" w:color="auto"/>
        <w:bottom w:val="none" w:sz="0" w:space="0" w:color="auto"/>
        <w:right w:val="none" w:sz="0" w:space="0" w:color="auto"/>
      </w:divBdr>
    </w:div>
    <w:div w:id="2125077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5F69A-96C2-40A9-9522-9E65A668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Pages>
  <Words>12913</Words>
  <Characters>7361</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Задолинна Тетяна Петрівна</cp:lastModifiedBy>
  <cp:revision>17</cp:revision>
  <cp:lastPrinted>2023-04-14T11:34:00Z</cp:lastPrinted>
  <dcterms:created xsi:type="dcterms:W3CDTF">2023-03-20T08:56:00Z</dcterms:created>
  <dcterms:modified xsi:type="dcterms:W3CDTF">2023-05-30T11:42:00Z</dcterms:modified>
</cp:coreProperties>
</file>