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46" w:rsidRPr="003D259E" w:rsidRDefault="00176C46" w:rsidP="00176C46">
      <w:pPr>
        <w:jc w:val="right"/>
        <w:rPr>
          <w:b/>
          <w:color w:val="auto"/>
          <w:sz w:val="22"/>
          <w:szCs w:val="22"/>
        </w:rPr>
      </w:pPr>
      <w:r w:rsidRPr="003D259E">
        <w:rPr>
          <w:b/>
          <w:color w:val="auto"/>
          <w:sz w:val="22"/>
          <w:szCs w:val="22"/>
        </w:rPr>
        <w:t>ДОДАТОК №2</w:t>
      </w:r>
    </w:p>
    <w:p w:rsidR="00176C46" w:rsidRPr="003D259E" w:rsidRDefault="00176C46" w:rsidP="00176C46">
      <w:pPr>
        <w:ind w:left="5660"/>
        <w:jc w:val="right"/>
        <w:rPr>
          <w:color w:val="auto"/>
          <w:sz w:val="22"/>
          <w:szCs w:val="22"/>
        </w:rPr>
      </w:pPr>
      <w:r w:rsidRPr="003D259E">
        <w:rPr>
          <w:i/>
          <w:iCs/>
          <w:color w:val="auto"/>
          <w:sz w:val="22"/>
          <w:szCs w:val="22"/>
        </w:rPr>
        <w:t>до тендерної документації</w:t>
      </w:r>
      <w:r w:rsidRPr="003D259E">
        <w:rPr>
          <w:color w:val="auto"/>
          <w:sz w:val="22"/>
          <w:szCs w:val="22"/>
        </w:rPr>
        <w:t> </w:t>
      </w:r>
    </w:p>
    <w:p w:rsidR="00176C46" w:rsidRPr="000978AD" w:rsidRDefault="00176C46" w:rsidP="00176C46">
      <w:pPr>
        <w:jc w:val="center"/>
        <w:rPr>
          <w:color w:val="auto"/>
        </w:rPr>
      </w:pPr>
      <w:r w:rsidRPr="000978AD">
        <w:rPr>
          <w:b/>
          <w:bCs/>
          <w:i/>
          <w:iCs/>
          <w:color w:val="auto"/>
          <w:shd w:val="clear" w:color="auto" w:fill="FFFFFF"/>
        </w:rPr>
        <w:t>ТЕХНІЧНА СПЕЦИФІКАЦІЯ</w:t>
      </w:r>
    </w:p>
    <w:p w:rsidR="00176C46" w:rsidRPr="000978AD" w:rsidRDefault="00176C46" w:rsidP="00176C46">
      <w:pPr>
        <w:jc w:val="center"/>
        <w:rPr>
          <w:b/>
          <w:bCs/>
          <w:i/>
          <w:iCs/>
          <w:color w:val="auto"/>
          <w:shd w:val="clear" w:color="auto" w:fill="FFFFFF"/>
        </w:rPr>
      </w:pPr>
      <w:r w:rsidRPr="000978AD">
        <w:rPr>
          <w:b/>
          <w:bCs/>
          <w:i/>
          <w:iCs/>
          <w:color w:val="auto"/>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664518" w:rsidRDefault="0092539D" w:rsidP="0092539D">
      <w:pPr>
        <w:pStyle w:val="a3"/>
        <w:widowControl w:val="0"/>
        <w:jc w:val="both"/>
        <w:rPr>
          <w:b/>
          <w:i/>
          <w:color w:val="auto"/>
          <w:sz w:val="22"/>
          <w:szCs w:val="22"/>
          <w:u w:val="single"/>
          <w:lang w:val="uk-UA"/>
        </w:rPr>
      </w:pPr>
      <w:r w:rsidRPr="0092539D">
        <w:rPr>
          <w:b/>
          <w:i/>
          <w:color w:val="auto"/>
          <w:sz w:val="22"/>
          <w:szCs w:val="22"/>
          <w:u w:val="single"/>
          <w:lang w:val="uk-UA"/>
        </w:rPr>
        <w:t xml:space="preserve">код </w:t>
      </w:r>
      <w:bookmarkStart w:id="0" w:name="_GoBack"/>
      <w:r w:rsidRPr="0092539D">
        <w:rPr>
          <w:b/>
          <w:i/>
          <w:color w:val="auto"/>
          <w:sz w:val="22"/>
          <w:szCs w:val="22"/>
          <w:u w:val="single"/>
          <w:lang w:val="uk-UA"/>
        </w:rPr>
        <w:t>03140000-4 «Продукція тваринництва та супутня продукція» Єдиний закупівельний словник ДК 021:2015(Яйця курячі 1 ґатунку)</w:t>
      </w:r>
      <w:bookmarkEnd w:id="0"/>
    </w:p>
    <w:p w:rsidR="00176C46" w:rsidRPr="000978AD" w:rsidRDefault="00664518" w:rsidP="00282702">
      <w:pPr>
        <w:pStyle w:val="a3"/>
        <w:widowControl w:val="0"/>
        <w:tabs>
          <w:tab w:val="left" w:pos="8640"/>
        </w:tabs>
        <w:spacing w:before="0" w:beforeAutospacing="0" w:after="0" w:afterAutospacing="0"/>
        <w:jc w:val="both"/>
        <w:rPr>
          <w:b/>
          <w:color w:val="auto"/>
          <w:lang w:val="uk-UA"/>
        </w:rPr>
      </w:pPr>
      <w:r w:rsidRPr="00282702">
        <w:rPr>
          <w:b/>
          <w:i/>
          <w:color w:val="auto"/>
          <w:sz w:val="22"/>
          <w:szCs w:val="22"/>
          <w:lang w:val="uk-UA"/>
        </w:rPr>
        <w:t xml:space="preserve">                                                                          </w:t>
      </w:r>
      <w:r w:rsidR="00176C46" w:rsidRPr="000978AD">
        <w:rPr>
          <w:b/>
          <w:color w:val="auto"/>
          <w:lang w:val="uk-UA"/>
        </w:rPr>
        <w:t>Загальні вимоги:</w:t>
      </w:r>
      <w:r w:rsidR="00282702">
        <w:rPr>
          <w:b/>
          <w:color w:val="auto"/>
          <w:lang w:val="uk-UA"/>
        </w:rPr>
        <w:tab/>
      </w:r>
    </w:p>
    <w:p w:rsidR="00176C46" w:rsidRPr="000978AD" w:rsidRDefault="00176C46" w:rsidP="00176C46">
      <w:pPr>
        <w:jc w:val="both"/>
        <w:rPr>
          <w:color w:val="auto"/>
        </w:rPr>
      </w:pPr>
      <w:r w:rsidRPr="000978AD">
        <w:rPr>
          <w:color w:val="auto"/>
        </w:rPr>
        <w:t>1. Товар, запропонований Учасником, повинен відповідати Закону України «Про основні принципи та вимоги до безпечності та якості харчових продуктів» від 23.12.1997 №771/97-ВР (зі змінами), стандартам, державним стандартам, передбаченим законодавством України,</w:t>
      </w:r>
      <w:r>
        <w:rPr>
          <w:color w:val="auto"/>
        </w:rPr>
        <w:t xml:space="preserve"> </w:t>
      </w:r>
      <w:r w:rsidRPr="000978AD">
        <w:rPr>
          <w:color w:val="auto"/>
        </w:rPr>
        <w:t>вимогам до предмету закупівлі, встановленим у даному додатку та всіх інших вимог Тендерної Документації.</w:t>
      </w:r>
    </w:p>
    <w:p w:rsidR="00176C46" w:rsidRPr="000978AD" w:rsidRDefault="00176C46" w:rsidP="00176C46">
      <w:pPr>
        <w:ind w:firstLine="708"/>
        <w:jc w:val="both"/>
        <w:rPr>
          <w:i/>
          <w:color w:val="auto"/>
        </w:rPr>
      </w:pPr>
      <w:r w:rsidRPr="000978AD">
        <w:rPr>
          <w:i/>
          <w:color w:val="auto"/>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в якому міститься ця інформація, з наданням копії документа.</w:t>
      </w:r>
    </w:p>
    <w:p w:rsidR="00176C46" w:rsidRPr="000978AD" w:rsidRDefault="00176C46" w:rsidP="00176C46">
      <w:pPr>
        <w:jc w:val="both"/>
        <w:rPr>
          <w:color w:val="auto"/>
        </w:rPr>
      </w:pPr>
      <w:r w:rsidRPr="000978AD">
        <w:rPr>
          <w:color w:val="auto"/>
        </w:rPr>
        <w:t xml:space="preserve">2. Товар, запропонований Учасником, за своїми якісними характеристиками повинен відповідати національним стандартам </w:t>
      </w:r>
      <w:r w:rsidR="0092539D" w:rsidRPr="0092539D">
        <w:rPr>
          <w:color w:val="auto"/>
          <w:lang w:val="ru-RU"/>
        </w:rPr>
        <w:t>(</w:t>
      </w:r>
      <w:r w:rsidR="0092539D" w:rsidRPr="0092539D">
        <w:rPr>
          <w:b/>
          <w:bCs/>
          <w:color w:val="auto"/>
          <w:lang w:val="ru-RU"/>
        </w:rPr>
        <w:t xml:space="preserve">Яйця курячі 1 ґатунку, </w:t>
      </w:r>
      <w:r w:rsidR="0092539D" w:rsidRPr="0092539D">
        <w:rPr>
          <w:bCs/>
          <w:color w:val="auto"/>
          <w:lang w:val="ru-RU"/>
        </w:rPr>
        <w:t>відповідно ДСТУ 5028:2008 «Яйця курячі харчові. Технічні умови».)</w:t>
      </w:r>
      <w:r w:rsidR="0092539D" w:rsidRPr="0092539D">
        <w:rPr>
          <w:color w:val="auto"/>
          <w:lang w:val="ru-RU"/>
        </w:rPr>
        <w:t xml:space="preserve">, </w:t>
      </w:r>
      <w:r w:rsidRPr="000978AD">
        <w:rPr>
          <w:color w:val="auto"/>
        </w:rPr>
        <w:t>технічним умовам виробника, технічним вимогам Замовника та підтверджуватись відповідними документами (декларація виробника, висновок державної санітарно-епідеміологічної експертизи, сертифікати відповідності та/або інші необхідні за діючим законодавством документи) на кожну партію Товару, які надаються під час поставки Товару. За наявності ГМО у складі продукту у будь-якій кількості, продукція постачанню не підлягає.</w:t>
      </w:r>
    </w:p>
    <w:p w:rsidR="00176C46" w:rsidRPr="000978AD" w:rsidRDefault="00176C46" w:rsidP="00176C46">
      <w:pPr>
        <w:jc w:val="both"/>
        <w:rPr>
          <w:color w:val="auto"/>
        </w:rPr>
      </w:pPr>
      <w:r w:rsidRPr="000978AD">
        <w:rPr>
          <w:color w:val="auto"/>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176C46" w:rsidRPr="000978AD" w:rsidRDefault="00176C46" w:rsidP="00176C46">
      <w:pPr>
        <w:jc w:val="both"/>
        <w:rPr>
          <w:b/>
          <w:color w:val="auto"/>
          <w:u w:val="single"/>
        </w:rPr>
      </w:pPr>
      <w:r w:rsidRPr="000978AD">
        <w:rPr>
          <w:color w:val="auto"/>
        </w:rPr>
        <w:t>Неякісний Товар підлягає обов’язковій заміні, але всі витрати пов’язані із заміною Товару несе Постачальник. Поставка не якісного Товару може бути причиною розірвання Договору раніше встановленого строку!</w:t>
      </w:r>
    </w:p>
    <w:p w:rsidR="00176C46" w:rsidRDefault="00176C46" w:rsidP="00176C46">
      <w:pPr>
        <w:jc w:val="both"/>
        <w:rPr>
          <w:color w:val="auto"/>
        </w:rPr>
      </w:pPr>
      <w:r w:rsidRPr="000978AD">
        <w:rPr>
          <w:color w:val="auto"/>
        </w:rPr>
        <w:t xml:space="preserve">3. Транспортування: Доставка Товару повинна проводитися автотранспортом згідно з правилами перевезення даних продуктів </w:t>
      </w:r>
      <w:r w:rsidR="0092539D" w:rsidRPr="0092539D">
        <w:rPr>
          <w:color w:val="auto"/>
          <w:lang w:val="ru-RU"/>
        </w:rPr>
        <w:t>(</w:t>
      </w:r>
      <w:r w:rsidR="0092539D" w:rsidRPr="0092539D">
        <w:rPr>
          <w:b/>
          <w:bCs/>
          <w:color w:val="auto"/>
          <w:lang w:val="ru-RU"/>
        </w:rPr>
        <w:t xml:space="preserve">Яйця курячі 1 ґатунку, </w:t>
      </w:r>
      <w:r w:rsidR="0092539D" w:rsidRPr="0092539D">
        <w:rPr>
          <w:bCs/>
          <w:color w:val="auto"/>
          <w:lang w:val="ru-RU"/>
        </w:rPr>
        <w:t>відповідно ДСТУ 5028:2008 «Яйця курячі харчові. Технічні умови».)</w:t>
      </w:r>
      <w:r w:rsidR="0092539D">
        <w:rPr>
          <w:color w:val="auto"/>
          <w:lang w:val="ru-RU"/>
        </w:rPr>
        <w:t>.</w:t>
      </w:r>
      <w:r w:rsidRPr="000978AD">
        <w:rPr>
          <w:color w:val="auto"/>
        </w:rPr>
        <w:t xml:space="preserve"> </w:t>
      </w:r>
      <w:r w:rsidRPr="00662238">
        <w:rPr>
          <w:color w:val="auto"/>
        </w:rPr>
        <w:t xml:space="preserve">Водій та особи, які супроводжують продукти в дорозі та виконують навантажувально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w:t>
      </w:r>
    </w:p>
    <w:p w:rsidR="00176C46" w:rsidRPr="000978AD" w:rsidRDefault="00176C46" w:rsidP="00176C46">
      <w:pPr>
        <w:jc w:val="both"/>
        <w:rPr>
          <w:color w:val="auto"/>
        </w:rPr>
      </w:pPr>
      <w:r w:rsidRPr="000978AD">
        <w:rPr>
          <w:color w:val="auto"/>
        </w:rPr>
        <w:t>4. Вимоги до товару: Товар має бути без сторонніх запахів, з терміном придатності достатнім для споживання, якісним, не пошкодженим, в відповідній тарі та упаковці</w:t>
      </w:r>
      <w:r>
        <w:rPr>
          <w:color w:val="auto"/>
        </w:rPr>
        <w:t xml:space="preserve"> та</w:t>
      </w:r>
      <w:r w:rsidRPr="00662238">
        <w:rPr>
          <w:color w:val="auto"/>
        </w:rPr>
        <w:t xml:space="preserve"> відповідати санітарно-гігієнічним нормам.</w:t>
      </w:r>
    </w:p>
    <w:p w:rsidR="00176C46" w:rsidRPr="000978AD" w:rsidRDefault="00176C46" w:rsidP="00176C46">
      <w:pPr>
        <w:jc w:val="both"/>
        <w:rPr>
          <w:color w:val="auto"/>
        </w:rPr>
      </w:pPr>
      <w:r w:rsidRPr="000978AD">
        <w:rPr>
          <w:color w:val="auto"/>
        </w:rPr>
        <w:t xml:space="preserve">5. Термін придатності товару (з дня вироблення) та умов зберігання встановлює виробник залежно від температури зберігання, наявності споживчої упаковки та виду пакувального матеріалу. Строк придатності на день поставки повинен становити не менше </w:t>
      </w:r>
      <w:r w:rsidRPr="000978AD">
        <w:rPr>
          <w:color w:val="auto"/>
          <w:lang w:val="ru-RU"/>
        </w:rPr>
        <w:t>8</w:t>
      </w:r>
      <w:r w:rsidRPr="000978AD">
        <w:rPr>
          <w:color w:val="auto"/>
        </w:rPr>
        <w:t>0 % від загального строку придатності.</w:t>
      </w:r>
    </w:p>
    <w:p w:rsidR="00176C46" w:rsidRPr="000978AD" w:rsidRDefault="00176C46" w:rsidP="00176C46">
      <w:pPr>
        <w:jc w:val="both"/>
        <w:rPr>
          <w:color w:val="auto"/>
        </w:rPr>
      </w:pPr>
      <w:r w:rsidRPr="000978AD">
        <w:rPr>
          <w:color w:val="auto"/>
        </w:rPr>
        <w:t>6. Тара та упаковка Товару:  Тара та матеріали, які використовують для упаковування чи закупорювання Товару, повинні відповідати вимогам законодавчих, нормативних і/або технічних документів, дозволені Центральним органом виконавчої влади у сфері охорони здоров'я для харчових продуктів, яка забезпечує цілісність пакування під час зберігання, транспортування та реалізації.</w:t>
      </w:r>
    </w:p>
    <w:p w:rsidR="00176C46" w:rsidRPr="000978AD" w:rsidRDefault="00176C46" w:rsidP="00176C46">
      <w:pPr>
        <w:jc w:val="both"/>
        <w:rPr>
          <w:color w:val="auto"/>
        </w:rPr>
      </w:pPr>
      <w:r w:rsidRPr="000978AD">
        <w:rPr>
          <w:color w:val="auto"/>
        </w:rPr>
        <w:t>Тара, яка має бути використана для пакування та транспортування Товару, повинна бути чистою, сухою, неушкодженою, добре запакованою та не повинна мати стороннього запаху, з відповідним маркуванням.</w:t>
      </w:r>
    </w:p>
    <w:p w:rsidR="00176C46" w:rsidRPr="000978AD" w:rsidRDefault="00176C46" w:rsidP="00176C46">
      <w:pPr>
        <w:jc w:val="both"/>
        <w:rPr>
          <w:color w:val="auto"/>
        </w:rPr>
      </w:pPr>
      <w:r w:rsidRPr="000978AD">
        <w:rPr>
          <w:color w:val="auto"/>
        </w:rPr>
        <w:t xml:space="preserve">7. Строк поставки Товару: Постачальник, протягом ранку одного робочого  дня з дня отримання замовлення Замовника на поставку конкретної партії Товару, поставляє Замовнику конкретну партію Товару відповідно до наданого замовлення. </w:t>
      </w:r>
    </w:p>
    <w:p w:rsidR="00176C46" w:rsidRPr="000978AD" w:rsidRDefault="00176C46" w:rsidP="00176C46">
      <w:pPr>
        <w:jc w:val="both"/>
        <w:rPr>
          <w:color w:val="auto"/>
        </w:rPr>
      </w:pPr>
      <w:r w:rsidRPr="000978AD">
        <w:rPr>
          <w:color w:val="auto"/>
        </w:rPr>
        <w:t>Доставку та розвантаження Товару здійснює Постачальник за свій рахунок (чи/або своїми силами). Постачальник разом з продукцією надає Замовнику накладну на товар, сертифікат якості, та всю супровідну документацію на кожну партію Товару згідно вимог діючого законодавства.</w:t>
      </w:r>
    </w:p>
    <w:p w:rsidR="00176C46" w:rsidRPr="000978AD" w:rsidRDefault="00176C46" w:rsidP="00176C46">
      <w:pPr>
        <w:jc w:val="both"/>
        <w:rPr>
          <w:color w:val="auto"/>
        </w:rPr>
      </w:pPr>
      <w:r w:rsidRPr="000978AD">
        <w:rPr>
          <w:color w:val="auto"/>
        </w:rPr>
        <w:lastRenderedPageBreak/>
        <w:t xml:space="preserve">8.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176C46" w:rsidRDefault="00176C46" w:rsidP="00176C46">
      <w:pPr>
        <w:pStyle w:val="a3"/>
        <w:widowControl w:val="0"/>
        <w:jc w:val="both"/>
        <w:rPr>
          <w:i/>
          <w:color w:val="auto"/>
          <w:lang w:val="uk-UA"/>
        </w:rPr>
      </w:pPr>
      <w:r w:rsidRPr="000978AD">
        <w:rPr>
          <w:color w:val="auto"/>
          <w:lang w:val="uk-UA"/>
        </w:rPr>
        <w:tab/>
      </w:r>
      <w:r w:rsidRPr="000978AD">
        <w:rPr>
          <w:i/>
          <w:color w:val="auto"/>
          <w:lang w:val="uk-UA"/>
        </w:rPr>
        <w:t>На підтвердження Учасник повинен надати лист в довільній формі щодо відповідності вимогам, вказаним у вищевказаних пунктах.</w:t>
      </w:r>
    </w:p>
    <w:p w:rsidR="00176C46" w:rsidRPr="000978AD" w:rsidRDefault="00176C46" w:rsidP="00176C46">
      <w:pPr>
        <w:pStyle w:val="a3"/>
        <w:widowControl w:val="0"/>
        <w:jc w:val="both"/>
        <w:rPr>
          <w:color w:val="auto"/>
        </w:rPr>
      </w:pPr>
      <w:r>
        <w:rPr>
          <w:i/>
          <w:color w:val="auto"/>
          <w:lang w:val="uk-UA"/>
        </w:rPr>
        <w:t xml:space="preserve">                                                                         </w:t>
      </w:r>
      <w:r w:rsidRPr="000978AD">
        <w:rPr>
          <w:b/>
          <w:color w:val="auto"/>
          <w:lang w:val="uk-UA"/>
        </w:rPr>
        <w:t xml:space="preserve">Таблиця </w:t>
      </w:r>
      <w:r>
        <w:rPr>
          <w:b/>
          <w:color w:val="auto"/>
          <w:lang w:val="uk-UA"/>
        </w:rPr>
        <w:t>№</w:t>
      </w:r>
      <w:r w:rsidRPr="000978AD">
        <w:rPr>
          <w:b/>
          <w:color w:val="auto"/>
          <w:lang w:val="uk-UA"/>
        </w:rPr>
        <w:t>1</w:t>
      </w:r>
      <w:r>
        <w:rPr>
          <w:b/>
          <w:color w:val="auto"/>
          <w:lang w:val="uk-UA"/>
        </w:rPr>
        <w:t xml:space="preserve">  </w:t>
      </w:r>
      <w:r w:rsidRPr="000978AD">
        <w:rPr>
          <w:b/>
          <w:color w:val="auto"/>
          <w:lang w:val="uk-UA"/>
        </w:rPr>
        <w:t>Номенклатура та обсяги закупівлі</w:t>
      </w:r>
    </w:p>
    <w:tbl>
      <w:tblPr>
        <w:tblW w:w="1022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3"/>
        <w:gridCol w:w="2768"/>
        <w:gridCol w:w="4820"/>
        <w:gridCol w:w="1047"/>
        <w:gridCol w:w="1097"/>
      </w:tblGrid>
      <w:tr w:rsidR="00176C46" w:rsidRPr="000978AD" w:rsidTr="00061243">
        <w:trPr>
          <w:trHeight w:val="284"/>
        </w:trPr>
        <w:tc>
          <w:tcPr>
            <w:tcW w:w="493"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rsidR="00176C46" w:rsidRPr="000978AD" w:rsidRDefault="00176C46" w:rsidP="00B709AB">
            <w:pPr>
              <w:ind w:firstLine="5"/>
              <w:jc w:val="center"/>
              <w:rPr>
                <w:b/>
                <w:bCs/>
                <w:color w:val="auto"/>
                <w:lang w:eastAsia="en-US"/>
              </w:rPr>
            </w:pPr>
            <w:r w:rsidRPr="000978AD">
              <w:rPr>
                <w:b/>
                <w:bCs/>
                <w:color w:val="auto"/>
                <w:lang w:eastAsia="en-US"/>
              </w:rPr>
              <w:t xml:space="preserve">№ </w:t>
            </w:r>
          </w:p>
        </w:tc>
        <w:tc>
          <w:tcPr>
            <w:tcW w:w="2768" w:type="dxa"/>
            <w:tcBorders>
              <w:top w:val="single" w:sz="8" w:space="0" w:color="auto"/>
              <w:left w:val="single" w:sz="6" w:space="0" w:color="auto"/>
              <w:bottom w:val="single" w:sz="6" w:space="0" w:color="auto"/>
              <w:right w:val="single" w:sz="6" w:space="0" w:color="auto"/>
            </w:tcBorders>
          </w:tcPr>
          <w:p w:rsidR="00176C46" w:rsidRPr="000978AD" w:rsidRDefault="00176C46" w:rsidP="00B709AB">
            <w:pPr>
              <w:pStyle w:val="3"/>
              <w:spacing w:before="0" w:after="0"/>
              <w:jc w:val="center"/>
              <w:rPr>
                <w:rFonts w:ascii="Times New Roman" w:hAnsi="Times New Roman" w:cs="Times New Roman"/>
                <w:sz w:val="24"/>
                <w:szCs w:val="24"/>
              </w:rPr>
            </w:pPr>
            <w:r w:rsidRPr="000978AD">
              <w:rPr>
                <w:rFonts w:ascii="Times New Roman" w:hAnsi="Times New Roman" w:cs="Times New Roman"/>
                <w:color w:val="000000"/>
                <w:sz w:val="24"/>
                <w:szCs w:val="24"/>
              </w:rPr>
              <w:t>ДК 021:2015</w:t>
            </w:r>
          </w:p>
        </w:tc>
        <w:tc>
          <w:tcPr>
            <w:tcW w:w="4820"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rsidR="00176C46" w:rsidRPr="000978AD" w:rsidRDefault="00176C46" w:rsidP="00B709AB">
            <w:pPr>
              <w:pStyle w:val="3"/>
              <w:spacing w:before="0" w:after="0"/>
              <w:jc w:val="center"/>
              <w:rPr>
                <w:rFonts w:ascii="Times New Roman" w:hAnsi="Times New Roman" w:cs="Times New Roman"/>
                <w:sz w:val="24"/>
                <w:szCs w:val="24"/>
              </w:rPr>
            </w:pPr>
            <w:r w:rsidRPr="000978AD">
              <w:rPr>
                <w:rFonts w:ascii="Times New Roman" w:hAnsi="Times New Roman" w:cs="Times New Roman"/>
                <w:color w:val="000000"/>
                <w:sz w:val="24"/>
                <w:szCs w:val="24"/>
              </w:rPr>
              <w:t>Конкретна назва предмета закупівлі</w:t>
            </w:r>
          </w:p>
        </w:tc>
        <w:tc>
          <w:tcPr>
            <w:tcW w:w="1047"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176C46" w:rsidRPr="000978AD" w:rsidRDefault="00176C46" w:rsidP="00B709AB">
            <w:pPr>
              <w:ind w:firstLine="5"/>
              <w:jc w:val="center"/>
              <w:rPr>
                <w:b/>
                <w:bCs/>
                <w:color w:val="auto"/>
                <w:lang w:eastAsia="en-US"/>
              </w:rPr>
            </w:pPr>
            <w:r w:rsidRPr="000978AD">
              <w:rPr>
                <w:b/>
                <w:bCs/>
                <w:color w:val="auto"/>
                <w:lang w:eastAsia="en-US"/>
              </w:rPr>
              <w:t>Одиниці виміру</w:t>
            </w:r>
          </w:p>
        </w:tc>
        <w:tc>
          <w:tcPr>
            <w:tcW w:w="1097" w:type="dxa"/>
            <w:tcBorders>
              <w:top w:val="single" w:sz="8" w:space="0" w:color="auto"/>
              <w:left w:val="single" w:sz="6" w:space="0" w:color="auto"/>
              <w:bottom w:val="single" w:sz="6" w:space="0" w:color="auto"/>
              <w:right w:val="single" w:sz="8" w:space="0" w:color="auto"/>
            </w:tcBorders>
            <w:hideMark/>
          </w:tcPr>
          <w:p w:rsidR="00176C46" w:rsidRPr="000978AD" w:rsidRDefault="00176C46" w:rsidP="00B709AB">
            <w:pPr>
              <w:ind w:firstLine="5"/>
              <w:jc w:val="center"/>
              <w:rPr>
                <w:b/>
                <w:bCs/>
                <w:color w:val="auto"/>
                <w:lang w:eastAsia="en-US"/>
              </w:rPr>
            </w:pPr>
            <w:r w:rsidRPr="000978AD">
              <w:rPr>
                <w:b/>
                <w:color w:val="auto"/>
                <w:lang w:eastAsia="en-US"/>
              </w:rPr>
              <w:t>Кількість</w:t>
            </w:r>
          </w:p>
        </w:tc>
      </w:tr>
      <w:tr w:rsidR="0092539D" w:rsidRPr="000978AD" w:rsidTr="0052558F">
        <w:trPr>
          <w:trHeight w:val="284"/>
        </w:trPr>
        <w:tc>
          <w:tcPr>
            <w:tcW w:w="493"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tcPr>
          <w:p w:rsidR="0092539D" w:rsidRPr="000978AD" w:rsidRDefault="0092539D" w:rsidP="0092539D">
            <w:pPr>
              <w:pStyle w:val="a5"/>
              <w:numPr>
                <w:ilvl w:val="0"/>
                <w:numId w:val="5"/>
              </w:numPr>
              <w:ind w:left="527" w:hanging="357"/>
              <w:jc w:val="center"/>
              <w:rPr>
                <w:rFonts w:ascii="Times New Roman" w:hAnsi="Times New Roman"/>
                <w:bCs/>
                <w:color w:val="auto"/>
                <w:szCs w:val="24"/>
              </w:rPr>
            </w:pPr>
          </w:p>
        </w:tc>
        <w:tc>
          <w:tcPr>
            <w:tcW w:w="2768" w:type="dxa"/>
            <w:tcBorders>
              <w:top w:val="single" w:sz="8" w:space="0" w:color="auto"/>
              <w:left w:val="single" w:sz="6" w:space="0" w:color="auto"/>
              <w:bottom w:val="single" w:sz="6" w:space="0" w:color="auto"/>
              <w:right w:val="single" w:sz="6" w:space="0" w:color="auto"/>
            </w:tcBorders>
          </w:tcPr>
          <w:p w:rsidR="0092539D" w:rsidRPr="005B217D" w:rsidRDefault="0092539D" w:rsidP="0092539D">
            <w:pPr>
              <w:pStyle w:val="3"/>
              <w:numPr>
                <w:ilvl w:val="0"/>
                <w:numId w:val="0"/>
              </w:numPr>
              <w:tabs>
                <w:tab w:val="left" w:pos="708"/>
              </w:tabs>
              <w:spacing w:before="0" w:after="0"/>
              <w:contextualSpacing/>
              <w:rPr>
                <w:rFonts w:ascii="Times New Roman" w:hAnsi="Times New Roman" w:cs="Times New Roman"/>
                <w:b w:val="0"/>
                <w:sz w:val="24"/>
                <w:szCs w:val="24"/>
              </w:rPr>
            </w:pPr>
            <w:r w:rsidRPr="005B217D">
              <w:rPr>
                <w:rFonts w:ascii="Times New Roman" w:hAnsi="Times New Roman" w:cs="Times New Roman"/>
                <w:b w:val="0"/>
                <w:sz w:val="24"/>
                <w:szCs w:val="24"/>
              </w:rPr>
              <w:t>03142500-3 Яйця</w:t>
            </w:r>
          </w:p>
        </w:tc>
        <w:tc>
          <w:tcPr>
            <w:tcW w:w="4820"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tcPr>
          <w:p w:rsidR="0092539D" w:rsidRPr="005B217D" w:rsidRDefault="0092539D" w:rsidP="0092539D">
            <w:pPr>
              <w:pStyle w:val="3"/>
              <w:numPr>
                <w:ilvl w:val="0"/>
                <w:numId w:val="0"/>
              </w:numPr>
              <w:tabs>
                <w:tab w:val="left" w:pos="708"/>
              </w:tabs>
              <w:spacing w:before="0" w:after="0"/>
              <w:contextualSpacing/>
              <w:rPr>
                <w:rFonts w:ascii="Times New Roman" w:hAnsi="Times New Roman" w:cs="Times New Roman"/>
                <w:b w:val="0"/>
                <w:sz w:val="24"/>
                <w:szCs w:val="24"/>
              </w:rPr>
            </w:pPr>
            <w:r w:rsidRPr="005B217D">
              <w:rPr>
                <w:rFonts w:ascii="Times New Roman" w:hAnsi="Times New Roman" w:cs="Times New Roman"/>
                <w:b w:val="0"/>
                <w:sz w:val="24"/>
                <w:szCs w:val="24"/>
              </w:rPr>
              <w:t>Яйця курячі 1 ґатунку</w:t>
            </w:r>
          </w:p>
        </w:tc>
        <w:tc>
          <w:tcPr>
            <w:tcW w:w="1047"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92539D" w:rsidRPr="005B217D" w:rsidRDefault="0092539D" w:rsidP="0092539D">
            <w:pPr>
              <w:contextualSpacing/>
              <w:jc w:val="center"/>
            </w:pPr>
            <w:r w:rsidRPr="005B217D">
              <w:t>шт</w:t>
            </w:r>
          </w:p>
        </w:tc>
        <w:tc>
          <w:tcPr>
            <w:tcW w:w="1097" w:type="dxa"/>
            <w:tcBorders>
              <w:right w:val="single" w:sz="4" w:space="0" w:color="auto"/>
            </w:tcBorders>
            <w:vAlign w:val="bottom"/>
          </w:tcPr>
          <w:p w:rsidR="0092539D" w:rsidRPr="005B217D" w:rsidRDefault="0092539D" w:rsidP="0092539D">
            <w:pPr>
              <w:contextualSpacing/>
              <w:jc w:val="center"/>
            </w:pPr>
            <w:r>
              <w:t>7560</w:t>
            </w:r>
            <w:r w:rsidRPr="005B217D">
              <w:t>,00</w:t>
            </w:r>
          </w:p>
        </w:tc>
      </w:tr>
    </w:tbl>
    <w:p w:rsidR="00176C46" w:rsidRPr="000978AD" w:rsidRDefault="00176C46" w:rsidP="00176C46">
      <w:pPr>
        <w:rPr>
          <w:b/>
          <w:color w:val="auto"/>
          <w:lang w:val="ru-RU"/>
        </w:rPr>
      </w:pPr>
      <w:r>
        <w:rPr>
          <w:b/>
          <w:color w:val="auto"/>
          <w:lang w:val="ru-RU"/>
        </w:rPr>
        <w:t xml:space="preserve">                                                                         </w:t>
      </w:r>
      <w:r w:rsidRPr="000978AD">
        <w:rPr>
          <w:b/>
          <w:color w:val="auto"/>
          <w:lang w:val="ru-RU"/>
        </w:rPr>
        <w:t>Таблиця</w:t>
      </w:r>
      <w:r>
        <w:rPr>
          <w:b/>
          <w:color w:val="auto"/>
          <w:lang w:val="ru-RU"/>
        </w:rPr>
        <w:t>№</w:t>
      </w:r>
      <w:r w:rsidRPr="000978AD">
        <w:rPr>
          <w:b/>
          <w:color w:val="auto"/>
          <w:lang w:val="ru-RU"/>
        </w:rPr>
        <w:t xml:space="preserve"> 2</w:t>
      </w:r>
      <w:r>
        <w:rPr>
          <w:b/>
          <w:color w:val="auto"/>
          <w:lang w:val="ru-RU"/>
        </w:rPr>
        <w:t xml:space="preserve"> </w:t>
      </w:r>
      <w:r w:rsidRPr="000978AD">
        <w:rPr>
          <w:b/>
          <w:color w:val="auto"/>
          <w:lang w:val="ru-RU"/>
        </w:rPr>
        <w:t>Технічні</w:t>
      </w:r>
      <w:r>
        <w:rPr>
          <w:b/>
          <w:color w:val="auto"/>
          <w:lang w:val="ru-RU"/>
        </w:rPr>
        <w:t xml:space="preserve"> </w:t>
      </w:r>
      <w:r w:rsidRPr="000978AD">
        <w:rPr>
          <w:b/>
          <w:color w:val="auto"/>
          <w:lang w:val="ru-RU"/>
        </w:rPr>
        <w:t>вимоги</w:t>
      </w:r>
      <w:r>
        <w:rPr>
          <w:b/>
          <w:color w:val="auto"/>
          <w:lang w:val="ru-RU"/>
        </w:rPr>
        <w:t xml:space="preserve"> </w:t>
      </w:r>
      <w:r w:rsidRPr="000978AD">
        <w:rPr>
          <w:b/>
          <w:color w:val="auto"/>
          <w:lang w:val="ru-RU"/>
        </w:rPr>
        <w:t>до предмета закупівлі</w:t>
      </w:r>
    </w:p>
    <w:tbl>
      <w:tblPr>
        <w:tblW w:w="10147" w:type="dxa"/>
        <w:tblInd w:w="4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28"/>
        <w:gridCol w:w="2009"/>
        <w:gridCol w:w="6142"/>
        <w:gridCol w:w="1468"/>
      </w:tblGrid>
      <w:tr w:rsidR="00176C46" w:rsidRPr="000978AD" w:rsidTr="00634244">
        <w:trPr>
          <w:trHeight w:val="284"/>
        </w:trPr>
        <w:tc>
          <w:tcPr>
            <w:tcW w:w="528"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rsidR="00176C46" w:rsidRPr="000978AD" w:rsidRDefault="00176C46" w:rsidP="00B709AB">
            <w:pPr>
              <w:ind w:firstLine="5"/>
              <w:jc w:val="center"/>
              <w:rPr>
                <w:b/>
                <w:bCs/>
                <w:color w:val="auto"/>
              </w:rPr>
            </w:pPr>
            <w:r w:rsidRPr="000978AD">
              <w:rPr>
                <w:b/>
                <w:bCs/>
                <w:color w:val="auto"/>
              </w:rPr>
              <w:t xml:space="preserve">№ </w:t>
            </w:r>
          </w:p>
        </w:tc>
        <w:tc>
          <w:tcPr>
            <w:tcW w:w="2009"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rsidR="00176C46" w:rsidRPr="000978AD" w:rsidRDefault="00176C46" w:rsidP="00B709AB">
            <w:pPr>
              <w:ind w:firstLine="5"/>
              <w:jc w:val="center"/>
              <w:rPr>
                <w:b/>
                <w:bCs/>
                <w:color w:val="auto"/>
              </w:rPr>
            </w:pPr>
            <w:r w:rsidRPr="000978AD">
              <w:rPr>
                <w:b/>
                <w:bCs/>
                <w:color w:val="auto"/>
              </w:rPr>
              <w:t>Найменування</w:t>
            </w:r>
          </w:p>
        </w:tc>
        <w:tc>
          <w:tcPr>
            <w:tcW w:w="6142"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176C46" w:rsidRPr="000978AD" w:rsidRDefault="00176C46" w:rsidP="00B709AB">
            <w:pPr>
              <w:ind w:firstLine="5"/>
              <w:jc w:val="center"/>
              <w:rPr>
                <w:b/>
                <w:bCs/>
                <w:color w:val="auto"/>
              </w:rPr>
            </w:pPr>
            <w:r w:rsidRPr="000978AD">
              <w:rPr>
                <w:b/>
                <w:bCs/>
                <w:color w:val="auto"/>
              </w:rPr>
              <w:t>Вимоги</w:t>
            </w:r>
          </w:p>
        </w:tc>
        <w:tc>
          <w:tcPr>
            <w:tcW w:w="1468" w:type="dxa"/>
            <w:tcBorders>
              <w:top w:val="single" w:sz="8" w:space="0" w:color="auto"/>
              <w:left w:val="single" w:sz="6" w:space="0" w:color="auto"/>
              <w:bottom w:val="single" w:sz="6" w:space="0" w:color="auto"/>
              <w:right w:val="single" w:sz="8" w:space="0" w:color="auto"/>
            </w:tcBorders>
            <w:hideMark/>
          </w:tcPr>
          <w:p w:rsidR="00176C46" w:rsidRPr="000978AD" w:rsidRDefault="00176C46" w:rsidP="00B709AB">
            <w:pPr>
              <w:ind w:firstLine="5"/>
              <w:jc w:val="center"/>
              <w:rPr>
                <w:b/>
                <w:bCs/>
                <w:color w:val="auto"/>
              </w:rPr>
            </w:pPr>
            <w:r w:rsidRPr="000978AD">
              <w:rPr>
                <w:b/>
                <w:color w:val="auto"/>
              </w:rPr>
              <w:t>Зазначити відповідність (так/ні) з посиланням на сторінку (пункту) відповідного документу</w:t>
            </w:r>
          </w:p>
        </w:tc>
      </w:tr>
      <w:tr w:rsidR="0092539D" w:rsidRPr="000978AD" w:rsidTr="009F5350">
        <w:trPr>
          <w:trHeight w:val="284"/>
        </w:trPr>
        <w:tc>
          <w:tcPr>
            <w:tcW w:w="528"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tcPr>
          <w:p w:rsidR="0092539D" w:rsidRPr="005B217D" w:rsidRDefault="0092539D" w:rsidP="0092539D">
            <w:pPr>
              <w:contextualSpacing/>
              <w:jc w:val="right"/>
              <w:rPr>
                <w:b/>
                <w:bCs/>
              </w:rPr>
            </w:pPr>
            <w:r w:rsidRPr="005B217D">
              <w:rPr>
                <w:b/>
                <w:bCs/>
              </w:rPr>
              <w:t>1.</w:t>
            </w:r>
          </w:p>
        </w:tc>
        <w:tc>
          <w:tcPr>
            <w:tcW w:w="2009"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tcPr>
          <w:p w:rsidR="0092539D" w:rsidRPr="005B217D" w:rsidRDefault="0092539D" w:rsidP="0092539D">
            <w:pPr>
              <w:pStyle w:val="3"/>
              <w:numPr>
                <w:ilvl w:val="0"/>
                <w:numId w:val="0"/>
              </w:numPr>
              <w:tabs>
                <w:tab w:val="left" w:pos="708"/>
              </w:tabs>
              <w:spacing w:before="0" w:after="0"/>
              <w:contextualSpacing/>
              <w:rPr>
                <w:rFonts w:ascii="Times New Roman" w:hAnsi="Times New Roman" w:cs="Times New Roman"/>
                <w:sz w:val="24"/>
                <w:szCs w:val="24"/>
              </w:rPr>
            </w:pPr>
            <w:r w:rsidRPr="005B217D">
              <w:rPr>
                <w:rFonts w:ascii="Times New Roman" w:hAnsi="Times New Roman" w:cs="Times New Roman"/>
                <w:sz w:val="24"/>
                <w:szCs w:val="24"/>
              </w:rPr>
              <w:t xml:space="preserve">Яйця </w:t>
            </w:r>
          </w:p>
          <w:p w:rsidR="0092539D" w:rsidRPr="005B217D" w:rsidRDefault="0092539D" w:rsidP="0092539D">
            <w:pPr>
              <w:pStyle w:val="3"/>
              <w:numPr>
                <w:ilvl w:val="0"/>
                <w:numId w:val="0"/>
              </w:numPr>
              <w:tabs>
                <w:tab w:val="left" w:pos="708"/>
              </w:tabs>
              <w:spacing w:before="0" w:after="0"/>
              <w:contextualSpacing/>
              <w:rPr>
                <w:rFonts w:ascii="Times New Roman" w:hAnsi="Times New Roman" w:cs="Times New Roman"/>
                <w:sz w:val="24"/>
                <w:szCs w:val="24"/>
              </w:rPr>
            </w:pPr>
            <w:r w:rsidRPr="005B217D">
              <w:rPr>
                <w:rFonts w:ascii="Times New Roman" w:hAnsi="Times New Roman" w:cs="Times New Roman"/>
                <w:sz w:val="24"/>
                <w:szCs w:val="24"/>
              </w:rPr>
              <w:t>курячі</w:t>
            </w:r>
          </w:p>
          <w:p w:rsidR="0092539D" w:rsidRPr="005B217D" w:rsidRDefault="0092539D" w:rsidP="0092539D">
            <w:pPr>
              <w:pStyle w:val="3"/>
              <w:numPr>
                <w:ilvl w:val="0"/>
                <w:numId w:val="0"/>
              </w:numPr>
              <w:tabs>
                <w:tab w:val="left" w:pos="708"/>
              </w:tabs>
              <w:spacing w:before="0" w:after="0"/>
              <w:contextualSpacing/>
              <w:rPr>
                <w:rFonts w:ascii="Times New Roman" w:hAnsi="Times New Roman" w:cs="Times New Roman"/>
                <w:sz w:val="24"/>
                <w:szCs w:val="24"/>
              </w:rPr>
            </w:pPr>
            <w:r w:rsidRPr="005B217D">
              <w:rPr>
                <w:rFonts w:ascii="Times New Roman" w:hAnsi="Times New Roman" w:cs="Times New Roman"/>
                <w:sz w:val="24"/>
                <w:szCs w:val="24"/>
              </w:rPr>
              <w:t>1 ґатунку</w:t>
            </w:r>
          </w:p>
        </w:tc>
        <w:tc>
          <w:tcPr>
            <w:tcW w:w="6142"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92539D" w:rsidRPr="005B217D" w:rsidRDefault="0092539D" w:rsidP="0092539D">
            <w:pPr>
              <w:pStyle w:val="ac"/>
              <w:contextualSpacing/>
              <w:jc w:val="both"/>
              <w:rPr>
                <w:color w:val="000000"/>
                <w:lang w:eastAsia="en-US"/>
              </w:rPr>
            </w:pPr>
            <w:r w:rsidRPr="005B217D">
              <w:rPr>
                <w:b/>
                <w:bCs/>
              </w:rPr>
              <w:t>Яйця курячі 1 ґатунку:</w:t>
            </w:r>
            <w:r w:rsidRPr="005B217D">
              <w:rPr>
                <w:color w:val="000000"/>
                <w:lang w:eastAsia="en-US"/>
              </w:rPr>
              <w:t xml:space="preserve"> </w:t>
            </w:r>
          </w:p>
          <w:p w:rsidR="0092539D" w:rsidRPr="005B217D" w:rsidRDefault="0092539D" w:rsidP="0092539D">
            <w:pPr>
              <w:ind w:firstLine="5"/>
              <w:contextualSpacing/>
              <w:rPr>
                <w:bCs/>
              </w:rPr>
            </w:pPr>
            <w:r w:rsidRPr="005B217D">
              <w:rPr>
                <w:b/>
                <w:i/>
                <w:color w:val="000000"/>
                <w:u w:val="single"/>
              </w:rPr>
              <w:t xml:space="preserve">Якість </w:t>
            </w:r>
            <w:r w:rsidRPr="005B217D">
              <w:rPr>
                <w:color w:val="000000"/>
              </w:rPr>
              <w:t>- відповідно ДСТУ 5028:2008 «Яйця курячі харчові. Технічні умови»</w:t>
            </w:r>
            <w:r w:rsidRPr="005B217D">
              <w:rPr>
                <w:bCs/>
              </w:rPr>
              <w:t xml:space="preserve">  та інші актуальні (що діють на дату оголошення закупівлі) редакції національних та міжнародних стандартів, їх зміни та доповнення.</w:t>
            </w:r>
          </w:p>
          <w:p w:rsidR="0092539D" w:rsidRPr="005B217D" w:rsidRDefault="0092539D" w:rsidP="0092539D">
            <w:pPr>
              <w:contextualSpacing/>
              <w:jc w:val="both"/>
              <w:rPr>
                <w:color w:val="000000"/>
              </w:rPr>
            </w:pPr>
            <w:r w:rsidRPr="005B217D">
              <w:rPr>
                <w:b/>
                <w:i/>
                <w:color w:val="000000"/>
                <w:u w:val="single"/>
              </w:rPr>
              <w:t>Пакування</w:t>
            </w:r>
            <w:r w:rsidRPr="005B217D">
              <w:rPr>
                <w:color w:val="000000"/>
              </w:rPr>
              <w:t xml:space="preserve"> - Лотки з пульпи (на 30 шт)</w:t>
            </w:r>
          </w:p>
          <w:p w:rsidR="0092539D" w:rsidRPr="005B217D" w:rsidRDefault="0092539D" w:rsidP="0092539D">
            <w:pPr>
              <w:contextualSpacing/>
              <w:jc w:val="both"/>
              <w:rPr>
                <w:color w:val="000000"/>
              </w:rPr>
            </w:pPr>
            <w:r w:rsidRPr="005B217D">
              <w:rPr>
                <w:b/>
                <w:i/>
                <w:color w:val="000000"/>
                <w:u w:val="single"/>
              </w:rPr>
              <w:t>Колір</w:t>
            </w:r>
            <w:r w:rsidRPr="005B217D">
              <w:rPr>
                <w:color w:val="000000"/>
              </w:rPr>
              <w:t xml:space="preserve"> - Білі, коричневі</w:t>
            </w:r>
          </w:p>
          <w:p w:rsidR="0092539D" w:rsidRPr="005B217D" w:rsidRDefault="0092539D" w:rsidP="0092539D">
            <w:pPr>
              <w:contextualSpacing/>
              <w:jc w:val="both"/>
              <w:rPr>
                <w:color w:val="000000"/>
              </w:rPr>
            </w:pPr>
            <w:r w:rsidRPr="005B217D">
              <w:rPr>
                <w:b/>
                <w:i/>
                <w:color w:val="000000"/>
                <w:u w:val="single"/>
              </w:rPr>
              <w:t>Шкарлупа</w:t>
            </w:r>
            <w:r w:rsidRPr="005B217D">
              <w:rPr>
                <w:color w:val="000000"/>
              </w:rPr>
              <w:t xml:space="preserve"> - Чиста, непошкоджена, без видимих змін структури, без слідів крові чи посліду. Дозволено поодинокі цятки, плями або смуги від транспортерної стрічки</w:t>
            </w:r>
          </w:p>
          <w:p w:rsidR="0092539D" w:rsidRPr="005B217D" w:rsidRDefault="0092539D" w:rsidP="0092539D">
            <w:pPr>
              <w:contextualSpacing/>
              <w:jc w:val="both"/>
              <w:rPr>
                <w:color w:val="000000"/>
              </w:rPr>
            </w:pPr>
            <w:r w:rsidRPr="005B217D">
              <w:rPr>
                <w:b/>
                <w:i/>
                <w:color w:val="000000"/>
                <w:u w:val="single"/>
              </w:rPr>
              <w:t>Запах вмісту яйця</w:t>
            </w:r>
            <w:r w:rsidRPr="005B217D">
              <w:rPr>
                <w:color w:val="000000"/>
              </w:rPr>
              <w:t xml:space="preserve"> - Природний, без стороннього затхлого чи гнилісного запаху</w:t>
            </w:r>
          </w:p>
          <w:p w:rsidR="0092539D" w:rsidRPr="005B217D" w:rsidRDefault="0092539D" w:rsidP="0092539D">
            <w:pPr>
              <w:contextualSpacing/>
              <w:jc w:val="both"/>
              <w:rPr>
                <w:color w:val="000000"/>
              </w:rPr>
            </w:pPr>
            <w:r w:rsidRPr="005B217D">
              <w:rPr>
                <w:b/>
                <w:i/>
                <w:color w:val="000000"/>
                <w:u w:val="single"/>
              </w:rPr>
              <w:t>Жовток</w:t>
            </w:r>
            <w:r w:rsidRPr="005B217D">
              <w:rPr>
                <w:color w:val="000000"/>
              </w:rPr>
              <w:t xml:space="preserve"> - Ледь видимий під час овоскопування, контури не окреслені, займає центральне або злегка зміщене положення, може злегка рухатися під час обертання яйця, без кров'яних плям або смужок</w:t>
            </w:r>
          </w:p>
          <w:p w:rsidR="0092539D" w:rsidRPr="005B217D" w:rsidRDefault="0092539D" w:rsidP="0092539D">
            <w:pPr>
              <w:ind w:firstLine="5"/>
              <w:contextualSpacing/>
              <w:rPr>
                <w:b/>
                <w:bCs/>
              </w:rPr>
            </w:pPr>
            <w:r w:rsidRPr="005B217D">
              <w:rPr>
                <w:rFonts w:eastAsia="Arial"/>
                <w:b/>
                <w:i/>
                <w:color w:val="000000"/>
                <w:u w:val="single"/>
              </w:rPr>
              <w:t>Білок</w:t>
            </w:r>
            <w:r w:rsidRPr="005B217D">
              <w:rPr>
                <w:rFonts w:eastAsia="Arial"/>
                <w:color w:val="000000"/>
              </w:rPr>
              <w:t xml:space="preserve"> - Чистий, щільний, світлий, прозорий, без будь-яких сторонніх домішок</w:t>
            </w:r>
          </w:p>
          <w:p w:rsidR="0092539D" w:rsidRPr="005B217D" w:rsidRDefault="0092539D" w:rsidP="0092539D">
            <w:pPr>
              <w:ind w:firstLine="5"/>
              <w:contextualSpacing/>
              <w:rPr>
                <w:bCs/>
              </w:rPr>
            </w:pPr>
            <w:r w:rsidRPr="005B217D">
              <w:rPr>
                <w:b/>
                <w:bCs/>
                <w:i/>
                <w:u w:val="single"/>
              </w:rPr>
              <w:t xml:space="preserve">Ґатунок: </w:t>
            </w:r>
            <w:r w:rsidRPr="005B217D">
              <w:rPr>
                <w:bCs/>
              </w:rPr>
              <w:t>перший.</w:t>
            </w:r>
          </w:p>
          <w:p w:rsidR="0092539D" w:rsidRPr="005B217D" w:rsidRDefault="0092539D" w:rsidP="0092539D">
            <w:pPr>
              <w:ind w:firstLine="5"/>
              <w:contextualSpacing/>
              <w:rPr>
                <w:bCs/>
              </w:rPr>
            </w:pPr>
            <w:r w:rsidRPr="005B217D">
              <w:rPr>
                <w:b/>
                <w:bCs/>
                <w:i/>
                <w:u w:val="single"/>
              </w:rPr>
              <w:t>Маса одного яйця курячого 1 ґатунку:</w:t>
            </w:r>
            <w:r w:rsidRPr="005B217D">
              <w:rPr>
                <w:bCs/>
              </w:rPr>
              <w:t xml:space="preserve">  50 г.</w:t>
            </w:r>
          </w:p>
          <w:p w:rsidR="0092539D" w:rsidRPr="005B217D" w:rsidRDefault="0092539D" w:rsidP="0092539D">
            <w:pPr>
              <w:ind w:firstLine="5"/>
              <w:contextualSpacing/>
              <w:rPr>
                <w:bCs/>
              </w:rPr>
            </w:pPr>
            <w:r w:rsidRPr="005B217D">
              <w:rPr>
                <w:b/>
                <w:bCs/>
                <w:i/>
                <w:u w:val="single"/>
              </w:rPr>
              <w:t xml:space="preserve">Термін придатності </w:t>
            </w:r>
            <w:r w:rsidRPr="005B217D">
              <w:rPr>
                <w:bCs/>
              </w:rPr>
              <w:t>від загального терміну зберігання, передбаченого виробником, на час поставки (не менше, ніж): не менше 80 %.</w:t>
            </w:r>
          </w:p>
          <w:p w:rsidR="0092539D" w:rsidRPr="005B217D" w:rsidRDefault="0092539D" w:rsidP="0092539D">
            <w:pPr>
              <w:ind w:firstLine="5"/>
              <w:contextualSpacing/>
              <w:rPr>
                <w:bCs/>
              </w:rPr>
            </w:pPr>
            <w:r w:rsidRPr="005B217D">
              <w:rPr>
                <w:bCs/>
              </w:rPr>
              <w:t xml:space="preserve"> </w:t>
            </w:r>
            <w:r w:rsidRPr="005B217D">
              <w:rPr>
                <w:b/>
                <w:bCs/>
                <w:i/>
                <w:u w:val="single"/>
              </w:rPr>
              <w:t>Товар повинен відповідати</w:t>
            </w:r>
            <w:r w:rsidRPr="005B217D">
              <w:rPr>
                <w:bCs/>
              </w:rPr>
              <w:t xml:space="preserve">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вказаним ДСТУ.</w:t>
            </w:r>
          </w:p>
          <w:p w:rsidR="0092539D" w:rsidRPr="005B217D" w:rsidRDefault="0092539D" w:rsidP="0092539D">
            <w:pPr>
              <w:ind w:firstLine="5"/>
              <w:contextualSpacing/>
              <w:rPr>
                <w:bCs/>
              </w:rPr>
            </w:pPr>
            <w:r w:rsidRPr="005B217D">
              <w:rPr>
                <w:b/>
                <w:bCs/>
                <w:i/>
                <w:u w:val="single"/>
              </w:rPr>
              <w:t>Продукція повинна транспортуватись</w:t>
            </w:r>
            <w:r w:rsidRPr="005B217D">
              <w:rPr>
                <w:bCs/>
              </w:rPr>
              <w:t xml:space="preserve"> у спеціалізованому транспорті з холодильним обладнанням з відповідною температурою згідно зі стандартами.</w:t>
            </w:r>
          </w:p>
          <w:p w:rsidR="0092539D" w:rsidRPr="005B217D" w:rsidRDefault="0092539D" w:rsidP="0092539D">
            <w:pPr>
              <w:ind w:firstLine="5"/>
              <w:contextualSpacing/>
              <w:rPr>
                <w:bCs/>
              </w:rPr>
            </w:pPr>
          </w:p>
        </w:tc>
        <w:tc>
          <w:tcPr>
            <w:tcW w:w="1468" w:type="dxa"/>
            <w:tcBorders>
              <w:top w:val="single" w:sz="8" w:space="0" w:color="auto"/>
              <w:left w:val="single" w:sz="6" w:space="0" w:color="auto"/>
              <w:bottom w:val="single" w:sz="6" w:space="0" w:color="auto"/>
              <w:right w:val="single" w:sz="8" w:space="0" w:color="auto"/>
            </w:tcBorders>
          </w:tcPr>
          <w:p w:rsidR="0092539D" w:rsidRPr="000978AD" w:rsidRDefault="0092539D" w:rsidP="0092539D">
            <w:pPr>
              <w:ind w:firstLine="5"/>
              <w:jc w:val="center"/>
              <w:rPr>
                <w:bCs/>
                <w:color w:val="auto"/>
              </w:rPr>
            </w:pPr>
          </w:p>
        </w:tc>
      </w:tr>
    </w:tbl>
    <w:p w:rsidR="0008684A" w:rsidRPr="00176C46" w:rsidRDefault="0008684A" w:rsidP="00176C46"/>
    <w:sectPr w:rsidR="0008684A" w:rsidRPr="00176C46" w:rsidSect="00A46D13">
      <w:footerReference w:type="default" r:id="rId8"/>
      <w:pgSz w:w="11906" w:h="16838"/>
      <w:pgMar w:top="567" w:right="567" w:bottom="56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4E" w:rsidRDefault="00FB584E" w:rsidP="00A46D13">
      <w:r>
        <w:separator/>
      </w:r>
    </w:p>
  </w:endnote>
  <w:endnote w:type="continuationSeparator" w:id="0">
    <w:p w:rsidR="00FB584E" w:rsidRDefault="00FB584E" w:rsidP="00A4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953618"/>
      <w:docPartObj>
        <w:docPartGallery w:val="Page Numbers (Bottom of Page)"/>
        <w:docPartUnique/>
      </w:docPartObj>
    </w:sdtPr>
    <w:sdtEndPr/>
    <w:sdtContent>
      <w:p w:rsidR="00713B33" w:rsidRDefault="00713B33" w:rsidP="00A46D13">
        <w:pPr>
          <w:pStyle w:val="aa"/>
        </w:pPr>
        <w:r w:rsidRPr="005C7099">
          <w:rPr>
            <w:bCs/>
            <w:i/>
            <w:sz w:val="16"/>
            <w:szCs w:val="16"/>
          </w:rPr>
          <w:t>Одеський національний медичний університет</w:t>
        </w:r>
        <w:r>
          <w:tab/>
        </w:r>
        <w:r>
          <w:tab/>
        </w:r>
        <w:r w:rsidR="009640A9">
          <w:fldChar w:fldCharType="begin"/>
        </w:r>
        <w:r w:rsidR="00FB46B9">
          <w:instrText>PAGE   \* MERGEFORMAT</w:instrText>
        </w:r>
        <w:r w:rsidR="009640A9">
          <w:fldChar w:fldCharType="separate"/>
        </w:r>
        <w:r w:rsidR="00F967F1" w:rsidRPr="00F967F1">
          <w:rPr>
            <w:noProof/>
            <w:lang w:val="ru-RU"/>
          </w:rPr>
          <w:t>1</w:t>
        </w:r>
        <w:r w:rsidR="009640A9">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4E" w:rsidRDefault="00FB584E" w:rsidP="00A46D13">
      <w:r>
        <w:separator/>
      </w:r>
    </w:p>
  </w:footnote>
  <w:footnote w:type="continuationSeparator" w:id="0">
    <w:p w:rsidR="00FB584E" w:rsidRDefault="00FB584E" w:rsidP="00A46D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81667E"/>
    <w:multiLevelType w:val="hybridMultilevel"/>
    <w:tmpl w:val="5B4A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1E5CED"/>
    <w:multiLevelType w:val="hybridMultilevel"/>
    <w:tmpl w:val="7DAC8C00"/>
    <w:lvl w:ilvl="0" w:tplc="A21CA68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5B0407"/>
    <w:multiLevelType w:val="hybridMultilevel"/>
    <w:tmpl w:val="E92CBBBA"/>
    <w:lvl w:ilvl="0" w:tplc="7690F60C">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5" w15:restartNumberingAfterBreak="0">
    <w:nsid w:val="30D80E5F"/>
    <w:multiLevelType w:val="hybridMultilevel"/>
    <w:tmpl w:val="85D84DF8"/>
    <w:lvl w:ilvl="0" w:tplc="E13AEFB4">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786945"/>
    <w:multiLevelType w:val="hybridMultilevel"/>
    <w:tmpl w:val="BFF80CDA"/>
    <w:lvl w:ilvl="0" w:tplc="4AF0356C">
      <w:start w:val="1"/>
      <w:numFmt w:val="decimal"/>
      <w:lvlText w:val="%1."/>
      <w:lvlJc w:val="left"/>
      <w:pPr>
        <w:ind w:left="927" w:hanging="360"/>
      </w:pPr>
      <w:rPr>
        <w:rFonts w:ascii="Times New Roman" w:hAnsi="Times New Roman" w:cs="Times New Roman" w:hint="default"/>
        <w:b/>
        <w:i w:val="0"/>
        <w:color w:val="auto"/>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15:restartNumberingAfterBreak="0">
    <w:nsid w:val="55ED353B"/>
    <w:multiLevelType w:val="hybridMultilevel"/>
    <w:tmpl w:val="07802BBE"/>
    <w:lvl w:ilvl="0" w:tplc="322C510E">
      <w:start w:val="24"/>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8" w15:restartNumberingAfterBreak="0">
    <w:nsid w:val="68DB6444"/>
    <w:multiLevelType w:val="hybridMultilevel"/>
    <w:tmpl w:val="91A04C08"/>
    <w:lvl w:ilvl="0" w:tplc="C60AE14A">
      <w:start w:val="5"/>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F1"/>
    <w:rsid w:val="00014337"/>
    <w:rsid w:val="00020953"/>
    <w:rsid w:val="00020F72"/>
    <w:rsid w:val="000326AF"/>
    <w:rsid w:val="00041BDB"/>
    <w:rsid w:val="0004403A"/>
    <w:rsid w:val="00050D7F"/>
    <w:rsid w:val="00060C94"/>
    <w:rsid w:val="00061243"/>
    <w:rsid w:val="00066D40"/>
    <w:rsid w:val="0008684A"/>
    <w:rsid w:val="00087340"/>
    <w:rsid w:val="000978AD"/>
    <w:rsid w:val="000B6083"/>
    <w:rsid w:val="000E2D3C"/>
    <w:rsid w:val="000E6FCC"/>
    <w:rsid w:val="0010473D"/>
    <w:rsid w:val="001061DD"/>
    <w:rsid w:val="0011067F"/>
    <w:rsid w:val="00120D9B"/>
    <w:rsid w:val="00124813"/>
    <w:rsid w:val="001308C1"/>
    <w:rsid w:val="0013435D"/>
    <w:rsid w:val="00143377"/>
    <w:rsid w:val="001703A3"/>
    <w:rsid w:val="00176C46"/>
    <w:rsid w:val="00177780"/>
    <w:rsid w:val="00185602"/>
    <w:rsid w:val="00187786"/>
    <w:rsid w:val="001928A9"/>
    <w:rsid w:val="00195E3D"/>
    <w:rsid w:val="00197720"/>
    <w:rsid w:val="001A36B2"/>
    <w:rsid w:val="001A6C5C"/>
    <w:rsid w:val="001B697D"/>
    <w:rsid w:val="001C7C7C"/>
    <w:rsid w:val="001F01E0"/>
    <w:rsid w:val="00225F20"/>
    <w:rsid w:val="00235EAB"/>
    <w:rsid w:val="00246FA9"/>
    <w:rsid w:val="00257F05"/>
    <w:rsid w:val="00274CA8"/>
    <w:rsid w:val="00274FBD"/>
    <w:rsid w:val="00280F68"/>
    <w:rsid w:val="00282702"/>
    <w:rsid w:val="00286802"/>
    <w:rsid w:val="00291380"/>
    <w:rsid w:val="002975ED"/>
    <w:rsid w:val="002A1BFE"/>
    <w:rsid w:val="002A4E39"/>
    <w:rsid w:val="002C0CF5"/>
    <w:rsid w:val="002D4FD0"/>
    <w:rsid w:val="002E3131"/>
    <w:rsid w:val="002E3998"/>
    <w:rsid w:val="002E6F0D"/>
    <w:rsid w:val="00305D38"/>
    <w:rsid w:val="0031751F"/>
    <w:rsid w:val="003210F9"/>
    <w:rsid w:val="0032486A"/>
    <w:rsid w:val="0033613F"/>
    <w:rsid w:val="00344206"/>
    <w:rsid w:val="003463C5"/>
    <w:rsid w:val="00351BBE"/>
    <w:rsid w:val="003746D1"/>
    <w:rsid w:val="00375468"/>
    <w:rsid w:val="00387853"/>
    <w:rsid w:val="00396E1C"/>
    <w:rsid w:val="003A0D19"/>
    <w:rsid w:val="003A2E20"/>
    <w:rsid w:val="003A4D14"/>
    <w:rsid w:val="003B5242"/>
    <w:rsid w:val="003D259E"/>
    <w:rsid w:val="003E62E7"/>
    <w:rsid w:val="00400410"/>
    <w:rsid w:val="004077AB"/>
    <w:rsid w:val="004121EC"/>
    <w:rsid w:val="00412BB0"/>
    <w:rsid w:val="0042171C"/>
    <w:rsid w:val="00424DCC"/>
    <w:rsid w:val="004266A4"/>
    <w:rsid w:val="00432720"/>
    <w:rsid w:val="00446C62"/>
    <w:rsid w:val="004506B6"/>
    <w:rsid w:val="00454D32"/>
    <w:rsid w:val="0047171E"/>
    <w:rsid w:val="00481A9F"/>
    <w:rsid w:val="004847B8"/>
    <w:rsid w:val="004954F6"/>
    <w:rsid w:val="004A4C91"/>
    <w:rsid w:val="004B5AD3"/>
    <w:rsid w:val="004C40ED"/>
    <w:rsid w:val="004C7BD3"/>
    <w:rsid w:val="004D162D"/>
    <w:rsid w:val="004D17A9"/>
    <w:rsid w:val="004D5437"/>
    <w:rsid w:val="004E3769"/>
    <w:rsid w:val="005206D0"/>
    <w:rsid w:val="00520A6F"/>
    <w:rsid w:val="00526C9E"/>
    <w:rsid w:val="0052731C"/>
    <w:rsid w:val="00534E51"/>
    <w:rsid w:val="00534F5C"/>
    <w:rsid w:val="005437C7"/>
    <w:rsid w:val="005525E8"/>
    <w:rsid w:val="00554316"/>
    <w:rsid w:val="005552D6"/>
    <w:rsid w:val="00565150"/>
    <w:rsid w:val="005723B9"/>
    <w:rsid w:val="00582637"/>
    <w:rsid w:val="00586310"/>
    <w:rsid w:val="005953AE"/>
    <w:rsid w:val="005A693E"/>
    <w:rsid w:val="005B0F14"/>
    <w:rsid w:val="005B11C8"/>
    <w:rsid w:val="005B49E9"/>
    <w:rsid w:val="005B6276"/>
    <w:rsid w:val="005C2255"/>
    <w:rsid w:val="005C4708"/>
    <w:rsid w:val="005C61CD"/>
    <w:rsid w:val="005C683D"/>
    <w:rsid w:val="005E19DF"/>
    <w:rsid w:val="005E64D6"/>
    <w:rsid w:val="005E6C83"/>
    <w:rsid w:val="005E7DE4"/>
    <w:rsid w:val="005F39F9"/>
    <w:rsid w:val="005F4A38"/>
    <w:rsid w:val="00634244"/>
    <w:rsid w:val="006372CB"/>
    <w:rsid w:val="00637A3C"/>
    <w:rsid w:val="00642508"/>
    <w:rsid w:val="0065071D"/>
    <w:rsid w:val="0065240B"/>
    <w:rsid w:val="0066222D"/>
    <w:rsid w:val="00662238"/>
    <w:rsid w:val="00662F82"/>
    <w:rsid w:val="00664518"/>
    <w:rsid w:val="0066600D"/>
    <w:rsid w:val="00674371"/>
    <w:rsid w:val="00684F51"/>
    <w:rsid w:val="006951B1"/>
    <w:rsid w:val="006A0EC6"/>
    <w:rsid w:val="006B55BE"/>
    <w:rsid w:val="006C116A"/>
    <w:rsid w:val="006C1835"/>
    <w:rsid w:val="006C28F1"/>
    <w:rsid w:val="0070097D"/>
    <w:rsid w:val="00713B33"/>
    <w:rsid w:val="00720F46"/>
    <w:rsid w:val="00731109"/>
    <w:rsid w:val="007618F3"/>
    <w:rsid w:val="00763E09"/>
    <w:rsid w:val="00773362"/>
    <w:rsid w:val="00774B5C"/>
    <w:rsid w:val="00774E36"/>
    <w:rsid w:val="0077542E"/>
    <w:rsid w:val="00794B67"/>
    <w:rsid w:val="007A270A"/>
    <w:rsid w:val="007B2CBB"/>
    <w:rsid w:val="007B7539"/>
    <w:rsid w:val="007C48BA"/>
    <w:rsid w:val="007E60A1"/>
    <w:rsid w:val="007F649F"/>
    <w:rsid w:val="007F69E7"/>
    <w:rsid w:val="00803451"/>
    <w:rsid w:val="00812A4F"/>
    <w:rsid w:val="00831B64"/>
    <w:rsid w:val="00835CDA"/>
    <w:rsid w:val="00843FAC"/>
    <w:rsid w:val="00855CC9"/>
    <w:rsid w:val="008671C3"/>
    <w:rsid w:val="00877561"/>
    <w:rsid w:val="008A0FAE"/>
    <w:rsid w:val="008A1DB0"/>
    <w:rsid w:val="008B7084"/>
    <w:rsid w:val="008B722C"/>
    <w:rsid w:val="008C4EC0"/>
    <w:rsid w:val="008D2405"/>
    <w:rsid w:val="008D2B24"/>
    <w:rsid w:val="008E772D"/>
    <w:rsid w:val="008F3E1E"/>
    <w:rsid w:val="008F7A6D"/>
    <w:rsid w:val="00906E00"/>
    <w:rsid w:val="0090747C"/>
    <w:rsid w:val="00912F64"/>
    <w:rsid w:val="00917123"/>
    <w:rsid w:val="0092539D"/>
    <w:rsid w:val="00932402"/>
    <w:rsid w:val="00933668"/>
    <w:rsid w:val="00940D10"/>
    <w:rsid w:val="009640A9"/>
    <w:rsid w:val="00993644"/>
    <w:rsid w:val="009A2697"/>
    <w:rsid w:val="009B2CFC"/>
    <w:rsid w:val="009E10D5"/>
    <w:rsid w:val="009F191A"/>
    <w:rsid w:val="00A174AC"/>
    <w:rsid w:val="00A176D8"/>
    <w:rsid w:val="00A20BE8"/>
    <w:rsid w:val="00A37DA5"/>
    <w:rsid w:val="00A40355"/>
    <w:rsid w:val="00A4120E"/>
    <w:rsid w:val="00A46D13"/>
    <w:rsid w:val="00A53776"/>
    <w:rsid w:val="00A602B0"/>
    <w:rsid w:val="00A62118"/>
    <w:rsid w:val="00A63775"/>
    <w:rsid w:val="00AA029B"/>
    <w:rsid w:val="00AB1B17"/>
    <w:rsid w:val="00AC6660"/>
    <w:rsid w:val="00AD2311"/>
    <w:rsid w:val="00AD5ACB"/>
    <w:rsid w:val="00AE7CB2"/>
    <w:rsid w:val="00AF2BE0"/>
    <w:rsid w:val="00B077D0"/>
    <w:rsid w:val="00B1265C"/>
    <w:rsid w:val="00B249E7"/>
    <w:rsid w:val="00B379E6"/>
    <w:rsid w:val="00B5120E"/>
    <w:rsid w:val="00B5131E"/>
    <w:rsid w:val="00B64DD4"/>
    <w:rsid w:val="00B745E8"/>
    <w:rsid w:val="00B74D8D"/>
    <w:rsid w:val="00B758E0"/>
    <w:rsid w:val="00B81426"/>
    <w:rsid w:val="00B9128C"/>
    <w:rsid w:val="00B91911"/>
    <w:rsid w:val="00BA218A"/>
    <w:rsid w:val="00BA6B21"/>
    <w:rsid w:val="00BB192B"/>
    <w:rsid w:val="00BB2763"/>
    <w:rsid w:val="00BB326A"/>
    <w:rsid w:val="00BC0DDA"/>
    <w:rsid w:val="00BD7669"/>
    <w:rsid w:val="00BE18E5"/>
    <w:rsid w:val="00C22538"/>
    <w:rsid w:val="00C26597"/>
    <w:rsid w:val="00C40ABC"/>
    <w:rsid w:val="00C5642E"/>
    <w:rsid w:val="00C63D81"/>
    <w:rsid w:val="00C663BB"/>
    <w:rsid w:val="00C74F33"/>
    <w:rsid w:val="00C8370E"/>
    <w:rsid w:val="00CA258F"/>
    <w:rsid w:val="00CA2E2F"/>
    <w:rsid w:val="00CB42E2"/>
    <w:rsid w:val="00CB480A"/>
    <w:rsid w:val="00CB689B"/>
    <w:rsid w:val="00CD3F5E"/>
    <w:rsid w:val="00CF340D"/>
    <w:rsid w:val="00CF6048"/>
    <w:rsid w:val="00D00560"/>
    <w:rsid w:val="00D05C35"/>
    <w:rsid w:val="00D1579A"/>
    <w:rsid w:val="00D16098"/>
    <w:rsid w:val="00D31024"/>
    <w:rsid w:val="00D33E07"/>
    <w:rsid w:val="00D35A1C"/>
    <w:rsid w:val="00D61BC0"/>
    <w:rsid w:val="00D663C5"/>
    <w:rsid w:val="00D77E11"/>
    <w:rsid w:val="00DA0E2F"/>
    <w:rsid w:val="00DA2C45"/>
    <w:rsid w:val="00DA52CE"/>
    <w:rsid w:val="00DA77D0"/>
    <w:rsid w:val="00DB0D42"/>
    <w:rsid w:val="00DC3C12"/>
    <w:rsid w:val="00DE0C33"/>
    <w:rsid w:val="00DE4559"/>
    <w:rsid w:val="00E1028F"/>
    <w:rsid w:val="00E11B2A"/>
    <w:rsid w:val="00E226D4"/>
    <w:rsid w:val="00E35CED"/>
    <w:rsid w:val="00E35F48"/>
    <w:rsid w:val="00E40F8B"/>
    <w:rsid w:val="00E5741D"/>
    <w:rsid w:val="00E63667"/>
    <w:rsid w:val="00E72217"/>
    <w:rsid w:val="00E76EF4"/>
    <w:rsid w:val="00E76FFD"/>
    <w:rsid w:val="00E92242"/>
    <w:rsid w:val="00E961DB"/>
    <w:rsid w:val="00EB1DF9"/>
    <w:rsid w:val="00EC63C3"/>
    <w:rsid w:val="00ED61C3"/>
    <w:rsid w:val="00ED7137"/>
    <w:rsid w:val="00EE37F4"/>
    <w:rsid w:val="00EE46C5"/>
    <w:rsid w:val="00EF0A14"/>
    <w:rsid w:val="00F00B44"/>
    <w:rsid w:val="00F2322F"/>
    <w:rsid w:val="00F5096D"/>
    <w:rsid w:val="00F53CEE"/>
    <w:rsid w:val="00F56526"/>
    <w:rsid w:val="00F63F32"/>
    <w:rsid w:val="00F708F5"/>
    <w:rsid w:val="00F81324"/>
    <w:rsid w:val="00F8516B"/>
    <w:rsid w:val="00F967F1"/>
    <w:rsid w:val="00F968A7"/>
    <w:rsid w:val="00FA3FA8"/>
    <w:rsid w:val="00FB46B9"/>
    <w:rsid w:val="00FB584E"/>
    <w:rsid w:val="00FC63F1"/>
    <w:rsid w:val="00FD5E96"/>
    <w:rsid w:val="00FE5635"/>
    <w:rsid w:val="00FF3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FD416-778C-49C8-B212-8B613412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6F"/>
    <w:pPr>
      <w:spacing w:after="0" w:line="240" w:lineRule="auto"/>
    </w:pPr>
    <w:rPr>
      <w:rFonts w:eastAsia="Times New Roman" w:cs="Times New Roman"/>
      <w:color w:val="00000A"/>
      <w:sz w:val="24"/>
      <w:szCs w:val="24"/>
      <w:lang w:val="uk-UA" w:eastAsia="ru-RU"/>
    </w:rPr>
  </w:style>
  <w:style w:type="paragraph" w:styleId="3">
    <w:name w:val="heading 3"/>
    <w:basedOn w:val="a"/>
    <w:next w:val="a"/>
    <w:link w:val="30"/>
    <w:unhideWhenUsed/>
    <w:qFormat/>
    <w:rsid w:val="00520A6F"/>
    <w:pPr>
      <w:keepNext/>
      <w:numPr>
        <w:ilvl w:val="2"/>
        <w:numId w:val="1"/>
      </w:numPr>
      <w:spacing w:before="240" w:after="60"/>
      <w:outlineLvl w:val="2"/>
    </w:pPr>
    <w:rPr>
      <w:rFonts w:ascii="Arial" w:hAnsi="Arial" w:cs="Arial"/>
      <w:b/>
      <w:bCs/>
      <w:color w:val="auto"/>
      <w:sz w:val="26"/>
      <w:szCs w:val="26"/>
      <w:lang w:eastAsia="uk-UA"/>
    </w:rPr>
  </w:style>
  <w:style w:type="paragraph" w:styleId="4">
    <w:name w:val="heading 4"/>
    <w:basedOn w:val="a"/>
    <w:next w:val="a"/>
    <w:link w:val="40"/>
    <w:uiPriority w:val="9"/>
    <w:semiHidden/>
    <w:unhideWhenUsed/>
    <w:qFormat/>
    <w:rsid w:val="006622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0A6F"/>
    <w:rPr>
      <w:rFonts w:ascii="Arial" w:eastAsia="Times New Roman" w:hAnsi="Arial" w:cs="Arial"/>
      <w:b/>
      <w:bCs/>
      <w:sz w:val="26"/>
      <w:szCs w:val="26"/>
      <w:lang w:val="uk-UA" w:eastAsia="uk-UA"/>
    </w:rPr>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520A6F"/>
    <w:pPr>
      <w:spacing w:before="100" w:beforeAutospacing="1" w:after="100" w:afterAutospacing="1"/>
    </w:pPr>
    <w:rPr>
      <w:lang w:val="ru-RU"/>
    </w:rPr>
  </w:style>
  <w:style w:type="paragraph" w:styleId="2">
    <w:name w:val="Body Text 2"/>
    <w:basedOn w:val="a"/>
    <w:link w:val="21"/>
    <w:uiPriority w:val="99"/>
    <w:semiHidden/>
    <w:unhideWhenUsed/>
    <w:rsid w:val="00520A6F"/>
    <w:pPr>
      <w:spacing w:after="120" w:line="480" w:lineRule="auto"/>
    </w:pPr>
  </w:style>
  <w:style w:type="character" w:customStyle="1" w:styleId="20">
    <w:name w:val="Основной текст 2 Знак"/>
    <w:basedOn w:val="a0"/>
    <w:uiPriority w:val="99"/>
    <w:semiHidden/>
    <w:rsid w:val="00520A6F"/>
    <w:rPr>
      <w:rFonts w:eastAsia="Times New Roman" w:cs="Times New Roman"/>
      <w:color w:val="00000A"/>
      <w:sz w:val="24"/>
      <w:szCs w:val="24"/>
      <w:lang w:val="uk-UA" w:eastAsia="ru-RU"/>
    </w:rPr>
  </w:style>
  <w:style w:type="paragraph" w:styleId="31">
    <w:name w:val="Body Text Indent 3"/>
    <w:basedOn w:val="a"/>
    <w:link w:val="310"/>
    <w:uiPriority w:val="99"/>
    <w:semiHidden/>
    <w:unhideWhenUsed/>
    <w:rsid w:val="00520A6F"/>
    <w:pPr>
      <w:spacing w:after="120"/>
      <w:ind w:left="283"/>
    </w:pPr>
    <w:rPr>
      <w:sz w:val="16"/>
      <w:szCs w:val="16"/>
    </w:rPr>
  </w:style>
  <w:style w:type="character" w:customStyle="1" w:styleId="32">
    <w:name w:val="Основной текст с отступом 3 Знак"/>
    <w:basedOn w:val="a0"/>
    <w:uiPriority w:val="99"/>
    <w:semiHidden/>
    <w:rsid w:val="00520A6F"/>
    <w:rPr>
      <w:rFonts w:eastAsia="Times New Roman" w:cs="Times New Roman"/>
      <w:color w:val="00000A"/>
      <w:sz w:val="16"/>
      <w:szCs w:val="16"/>
      <w:lang w:val="uk-UA" w:eastAsia="ru-RU"/>
    </w:rPr>
  </w:style>
  <w:style w:type="character" w:customStyle="1" w:styleId="a4">
    <w:name w:val="Абзац списка Знак"/>
    <w:link w:val="a5"/>
    <w:uiPriority w:val="34"/>
    <w:locked/>
    <w:rsid w:val="00520A6F"/>
    <w:rPr>
      <w:rFonts w:ascii="SimSun" w:eastAsia="SimSun" w:hAnsi="SimSun" w:cs="Times New Roman"/>
      <w:color w:val="00000A"/>
      <w:sz w:val="24"/>
      <w:szCs w:val="20"/>
    </w:rPr>
  </w:style>
  <w:style w:type="paragraph" w:styleId="a5">
    <w:name w:val="List Paragraph"/>
    <w:basedOn w:val="a"/>
    <w:link w:val="a4"/>
    <w:uiPriority w:val="34"/>
    <w:qFormat/>
    <w:rsid w:val="00520A6F"/>
    <w:pPr>
      <w:ind w:left="708"/>
    </w:pPr>
    <w:rPr>
      <w:rFonts w:ascii="SimSun" w:eastAsia="SimSun" w:hAnsi="SimSun"/>
      <w:szCs w:val="20"/>
      <w:lang w:val="ru-RU" w:eastAsia="en-US"/>
    </w:rPr>
  </w:style>
  <w:style w:type="paragraph" w:customStyle="1" w:styleId="Default">
    <w:name w:val="Default"/>
    <w:basedOn w:val="a"/>
    <w:uiPriority w:val="99"/>
    <w:rsid w:val="00520A6F"/>
    <w:rPr>
      <w:rFonts w:eastAsia="Calibri"/>
      <w:color w:val="000000"/>
      <w:lang w:eastAsia="en-US"/>
    </w:rPr>
  </w:style>
  <w:style w:type="character" w:customStyle="1" w:styleId="310">
    <w:name w:val="Основной текст с отступом 3 Знак1"/>
    <w:basedOn w:val="a0"/>
    <w:link w:val="31"/>
    <w:uiPriority w:val="99"/>
    <w:semiHidden/>
    <w:locked/>
    <w:rsid w:val="00520A6F"/>
    <w:rPr>
      <w:rFonts w:eastAsia="Times New Roman" w:cs="Times New Roman"/>
      <w:color w:val="00000A"/>
      <w:sz w:val="16"/>
      <w:szCs w:val="16"/>
      <w:lang w:val="uk-UA" w:eastAsia="ru-RU"/>
    </w:rPr>
  </w:style>
  <w:style w:type="character" w:customStyle="1" w:styleId="21">
    <w:name w:val="Основной текст 2 Знак1"/>
    <w:basedOn w:val="a0"/>
    <w:link w:val="2"/>
    <w:uiPriority w:val="99"/>
    <w:semiHidden/>
    <w:locked/>
    <w:rsid w:val="00520A6F"/>
    <w:rPr>
      <w:rFonts w:eastAsia="Times New Roman" w:cs="Times New Roman"/>
      <w:color w:val="00000A"/>
      <w:sz w:val="24"/>
      <w:szCs w:val="24"/>
      <w:lang w:val="uk-UA" w:eastAsia="ru-RU"/>
    </w:rPr>
  </w:style>
  <w:style w:type="paragraph" w:styleId="a6">
    <w:name w:val="Balloon Text"/>
    <w:basedOn w:val="a"/>
    <w:link w:val="a7"/>
    <w:uiPriority w:val="99"/>
    <w:semiHidden/>
    <w:unhideWhenUsed/>
    <w:rsid w:val="00DA77D0"/>
    <w:rPr>
      <w:rFonts w:ascii="Segoe UI" w:hAnsi="Segoe UI" w:cs="Segoe UI"/>
      <w:sz w:val="18"/>
      <w:szCs w:val="18"/>
    </w:rPr>
  </w:style>
  <w:style w:type="character" w:customStyle="1" w:styleId="a7">
    <w:name w:val="Текст выноски Знак"/>
    <w:basedOn w:val="a0"/>
    <w:link w:val="a6"/>
    <w:uiPriority w:val="99"/>
    <w:semiHidden/>
    <w:rsid w:val="00DA77D0"/>
    <w:rPr>
      <w:rFonts w:ascii="Segoe UI" w:eastAsia="Times New Roman" w:hAnsi="Segoe UI" w:cs="Segoe UI"/>
      <w:color w:val="00000A"/>
      <w:sz w:val="18"/>
      <w:szCs w:val="18"/>
      <w:lang w:val="uk-UA" w:eastAsia="ru-RU"/>
    </w:rPr>
  </w:style>
  <w:style w:type="paragraph" w:styleId="a8">
    <w:name w:val="header"/>
    <w:basedOn w:val="a"/>
    <w:link w:val="a9"/>
    <w:uiPriority w:val="99"/>
    <w:unhideWhenUsed/>
    <w:rsid w:val="00A46D13"/>
    <w:pPr>
      <w:tabs>
        <w:tab w:val="center" w:pos="4819"/>
        <w:tab w:val="right" w:pos="9639"/>
      </w:tabs>
    </w:pPr>
  </w:style>
  <w:style w:type="character" w:customStyle="1" w:styleId="a9">
    <w:name w:val="Верхний колонтитул Знак"/>
    <w:basedOn w:val="a0"/>
    <w:link w:val="a8"/>
    <w:uiPriority w:val="99"/>
    <w:rsid w:val="00A46D13"/>
    <w:rPr>
      <w:rFonts w:eastAsia="Times New Roman" w:cs="Times New Roman"/>
      <w:color w:val="00000A"/>
      <w:sz w:val="24"/>
      <w:szCs w:val="24"/>
      <w:lang w:val="uk-UA" w:eastAsia="ru-RU"/>
    </w:rPr>
  </w:style>
  <w:style w:type="paragraph" w:styleId="aa">
    <w:name w:val="footer"/>
    <w:basedOn w:val="a"/>
    <w:link w:val="ab"/>
    <w:uiPriority w:val="99"/>
    <w:unhideWhenUsed/>
    <w:rsid w:val="00A46D13"/>
    <w:pPr>
      <w:tabs>
        <w:tab w:val="center" w:pos="4819"/>
        <w:tab w:val="right" w:pos="9639"/>
      </w:tabs>
    </w:pPr>
  </w:style>
  <w:style w:type="character" w:customStyle="1" w:styleId="ab">
    <w:name w:val="Нижний колонтитул Знак"/>
    <w:basedOn w:val="a0"/>
    <w:link w:val="aa"/>
    <w:uiPriority w:val="99"/>
    <w:rsid w:val="00A46D13"/>
    <w:rPr>
      <w:rFonts w:eastAsia="Times New Roman" w:cs="Times New Roman"/>
      <w:color w:val="00000A"/>
      <w:sz w:val="24"/>
      <w:szCs w:val="24"/>
      <w:lang w:val="uk-UA" w:eastAsia="ru-RU"/>
    </w:rPr>
  </w:style>
  <w:style w:type="character" w:customStyle="1" w:styleId="40">
    <w:name w:val="Заголовок 4 Знак"/>
    <w:basedOn w:val="a0"/>
    <w:link w:val="4"/>
    <w:uiPriority w:val="9"/>
    <w:semiHidden/>
    <w:rsid w:val="00662238"/>
    <w:rPr>
      <w:rFonts w:asciiTheme="majorHAnsi" w:eastAsiaTheme="majorEastAsia" w:hAnsiTheme="majorHAnsi" w:cstheme="majorBidi"/>
      <w:i/>
      <w:iCs/>
      <w:color w:val="365F91" w:themeColor="accent1" w:themeShade="BF"/>
      <w:sz w:val="24"/>
      <w:szCs w:val="24"/>
      <w:lang w:val="uk-UA" w:eastAsia="ru-RU"/>
    </w:rPr>
  </w:style>
  <w:style w:type="paragraph" w:styleId="ac">
    <w:name w:val="No Spacing"/>
    <w:link w:val="ad"/>
    <w:uiPriority w:val="1"/>
    <w:qFormat/>
    <w:rsid w:val="00634244"/>
    <w:pPr>
      <w:spacing w:after="0" w:line="240" w:lineRule="auto"/>
    </w:pPr>
    <w:rPr>
      <w:rFonts w:eastAsia="Times New Roman" w:cs="Times New Roman"/>
      <w:color w:val="00000A"/>
      <w:sz w:val="24"/>
      <w:szCs w:val="24"/>
      <w:lang w:val="uk-UA" w:eastAsia="ru-RU"/>
    </w:rPr>
  </w:style>
  <w:style w:type="character" w:customStyle="1" w:styleId="ad">
    <w:name w:val="Без интервала Знак"/>
    <w:link w:val="ac"/>
    <w:uiPriority w:val="1"/>
    <w:locked/>
    <w:rsid w:val="004D5437"/>
    <w:rPr>
      <w:rFonts w:eastAsia="Times New Roman" w:cs="Times New Roman"/>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2248">
      <w:bodyDiv w:val="1"/>
      <w:marLeft w:val="0"/>
      <w:marRight w:val="0"/>
      <w:marTop w:val="0"/>
      <w:marBottom w:val="0"/>
      <w:divBdr>
        <w:top w:val="none" w:sz="0" w:space="0" w:color="auto"/>
        <w:left w:val="none" w:sz="0" w:space="0" w:color="auto"/>
        <w:bottom w:val="none" w:sz="0" w:space="0" w:color="auto"/>
        <w:right w:val="none" w:sz="0" w:space="0" w:color="auto"/>
      </w:divBdr>
    </w:div>
    <w:div w:id="197475183">
      <w:bodyDiv w:val="1"/>
      <w:marLeft w:val="0"/>
      <w:marRight w:val="0"/>
      <w:marTop w:val="0"/>
      <w:marBottom w:val="0"/>
      <w:divBdr>
        <w:top w:val="none" w:sz="0" w:space="0" w:color="auto"/>
        <w:left w:val="none" w:sz="0" w:space="0" w:color="auto"/>
        <w:bottom w:val="none" w:sz="0" w:space="0" w:color="auto"/>
        <w:right w:val="none" w:sz="0" w:space="0" w:color="auto"/>
      </w:divBdr>
    </w:div>
    <w:div w:id="467626010">
      <w:bodyDiv w:val="1"/>
      <w:marLeft w:val="0"/>
      <w:marRight w:val="0"/>
      <w:marTop w:val="0"/>
      <w:marBottom w:val="0"/>
      <w:divBdr>
        <w:top w:val="none" w:sz="0" w:space="0" w:color="auto"/>
        <w:left w:val="none" w:sz="0" w:space="0" w:color="auto"/>
        <w:bottom w:val="none" w:sz="0" w:space="0" w:color="auto"/>
        <w:right w:val="none" w:sz="0" w:space="0" w:color="auto"/>
      </w:divBdr>
    </w:div>
    <w:div w:id="681975507">
      <w:bodyDiv w:val="1"/>
      <w:marLeft w:val="0"/>
      <w:marRight w:val="0"/>
      <w:marTop w:val="0"/>
      <w:marBottom w:val="0"/>
      <w:divBdr>
        <w:top w:val="none" w:sz="0" w:space="0" w:color="auto"/>
        <w:left w:val="none" w:sz="0" w:space="0" w:color="auto"/>
        <w:bottom w:val="none" w:sz="0" w:space="0" w:color="auto"/>
        <w:right w:val="none" w:sz="0" w:space="0" w:color="auto"/>
      </w:divBdr>
    </w:div>
    <w:div w:id="10870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52BF-052E-4BE0-88B7-81EA301E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3976</Words>
  <Characters>2267</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Сигидова</dc:creator>
  <cp:keywords/>
  <dc:description/>
  <cp:lastModifiedBy>Часенко Вадим Васильович</cp:lastModifiedBy>
  <cp:revision>2</cp:revision>
  <cp:lastPrinted>2022-11-24T13:03:00Z</cp:lastPrinted>
  <dcterms:created xsi:type="dcterms:W3CDTF">2023-05-26T09:46:00Z</dcterms:created>
  <dcterms:modified xsi:type="dcterms:W3CDTF">2023-05-26T09:46:00Z</dcterms:modified>
</cp:coreProperties>
</file>