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92" w:rsidRPr="00241C86" w:rsidRDefault="00A37EDA" w:rsidP="00F74F92">
      <w:pPr>
        <w:pStyle w:val="a3"/>
        <w:spacing w:before="0" w:beforeAutospacing="0" w:after="0" w:afterAutospacing="0"/>
        <w:jc w:val="right"/>
        <w:rPr>
          <w:b/>
          <w:bCs/>
          <w:color w:val="000000"/>
          <w:lang w:val="uk-UA"/>
        </w:rPr>
      </w:pPr>
      <w:r>
        <w:rPr>
          <w:i/>
          <w:lang w:val="uk-UA" w:eastAsia="ar-SA"/>
        </w:rPr>
        <w:t>.</w:t>
      </w:r>
      <w:r>
        <w:rPr>
          <w:b/>
          <w:lang w:val="uk-UA"/>
        </w:rPr>
        <w:t xml:space="preserve"> </w:t>
      </w:r>
      <w:r w:rsidR="00F74F92" w:rsidRPr="00241C86">
        <w:rPr>
          <w:b/>
          <w:bCs/>
          <w:color w:val="000000"/>
        </w:rPr>
        <w:t>Додаток № 5</w:t>
      </w:r>
    </w:p>
    <w:p w:rsidR="00F74F92" w:rsidRPr="00241C86" w:rsidRDefault="00F74F92" w:rsidP="00F74F92">
      <w:pPr>
        <w:widowControl w:val="0"/>
        <w:shd w:val="clear" w:color="auto" w:fill="FFFFFF"/>
        <w:tabs>
          <w:tab w:val="left" w:pos="3465"/>
          <w:tab w:val="center" w:pos="4677"/>
        </w:tabs>
        <w:adjustRightInd w:val="0"/>
        <w:jc w:val="center"/>
        <w:rPr>
          <w:rFonts w:ascii="Times New Roman" w:hAnsi="Times New Roman" w:cs="Times New Roman"/>
          <w:sz w:val="24"/>
          <w:szCs w:val="24"/>
          <w:lang w:val="uk-UA"/>
        </w:rPr>
      </w:pPr>
      <w:r w:rsidRPr="00241C86">
        <w:rPr>
          <w:rFonts w:ascii="Times New Roman" w:hAnsi="Times New Roman" w:cs="Times New Roman"/>
          <w:sz w:val="24"/>
          <w:szCs w:val="24"/>
          <w:lang w:val="uk-UA"/>
        </w:rPr>
        <w:t>ПРО</w:t>
      </w:r>
      <w:r w:rsidR="00C056BA">
        <w:rPr>
          <w:rFonts w:ascii="Times New Roman" w:hAnsi="Times New Roman" w:cs="Times New Roman"/>
          <w:sz w:val="24"/>
          <w:szCs w:val="24"/>
          <w:lang w:val="uk-UA"/>
        </w:rPr>
        <w:t>Є</w:t>
      </w:r>
      <w:r w:rsidRPr="00241C86">
        <w:rPr>
          <w:rFonts w:ascii="Times New Roman" w:hAnsi="Times New Roman" w:cs="Times New Roman"/>
          <w:sz w:val="24"/>
          <w:szCs w:val="24"/>
          <w:lang w:val="uk-UA"/>
        </w:rPr>
        <w:t>КТ ДОГОВОРУ ПРО ЗАКУПІВЛЮ *</w:t>
      </w:r>
    </w:p>
    <w:p w:rsidR="00A37EDA" w:rsidRDefault="00F74F92" w:rsidP="00F74F92">
      <w:pPr>
        <w:widowControl w:val="0"/>
        <w:tabs>
          <w:tab w:val="left" w:pos="2070"/>
        </w:tabs>
        <w:jc w:val="both"/>
        <w:rPr>
          <w:rFonts w:ascii="Times New Roman" w:eastAsia="Times New Roman" w:hAnsi="Times New Roman" w:cs="Times New Roman"/>
          <w:b/>
          <w:bCs/>
          <w:sz w:val="24"/>
          <w:szCs w:val="24"/>
          <w:lang w:val="uk-UA"/>
        </w:rPr>
      </w:pPr>
      <w:r w:rsidRPr="00241C86">
        <w:rPr>
          <w:rFonts w:ascii="Times New Roman" w:hAnsi="Times New Roman" w:cs="Times New Roman"/>
          <w:i/>
          <w:sz w:val="24"/>
          <w:szCs w:val="24"/>
          <w:lang w:val="uk-UA"/>
        </w:rPr>
        <w:t xml:space="preserve">* </w:t>
      </w:r>
      <w:r w:rsidRPr="00241C86">
        <w:rPr>
          <w:rFonts w:ascii="Times New Roman" w:hAnsi="Times New Roman" w:cs="Times New Roman"/>
          <w:i/>
          <w:sz w:val="24"/>
          <w:szCs w:val="24"/>
          <w:lang w:val="uk-UA" w:eastAsia="ar-SA"/>
        </w:rPr>
        <w:t>умови про</w:t>
      </w:r>
      <w:r w:rsidR="00C056BA">
        <w:rPr>
          <w:rFonts w:ascii="Times New Roman" w:hAnsi="Times New Roman" w:cs="Times New Roman"/>
          <w:i/>
          <w:sz w:val="24"/>
          <w:szCs w:val="24"/>
          <w:lang w:val="uk-UA" w:eastAsia="ar-SA"/>
        </w:rPr>
        <w:t>є</w:t>
      </w:r>
      <w:r w:rsidRPr="00241C86">
        <w:rPr>
          <w:rFonts w:ascii="Times New Roman" w:hAnsi="Times New Roman" w:cs="Times New Roman"/>
          <w:i/>
          <w:sz w:val="24"/>
          <w:szCs w:val="24"/>
          <w:lang w:val="uk-UA"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cs="Times New Roman"/>
          <w:i/>
          <w:sz w:val="24"/>
          <w:szCs w:val="24"/>
          <w:lang w:val="uk-UA" w:eastAsia="ar-SA"/>
        </w:rPr>
        <w:t>.</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ПРО  ЗАКУПІВЛЮ ТОВАРІВ ЗА ДЕРЖАВНІ КОШТИ  </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rPr>
        <w:t>м. Білгород-Дністроський</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«___» ____________202</w:t>
      </w:r>
      <w:r w:rsidR="008B7A1A">
        <w:rPr>
          <w:rFonts w:ascii="Times New Roman" w:eastAsia="Times New Roman" w:hAnsi="Times New Roman" w:cs="Times New Roman"/>
          <w:b/>
          <w:bCs/>
          <w:sz w:val="24"/>
          <w:szCs w:val="24"/>
          <w:lang w:val="uk-UA"/>
        </w:rPr>
        <w:t>2</w:t>
      </w:r>
      <w:r>
        <w:rPr>
          <w:rFonts w:ascii="Times New Roman" w:eastAsia="Times New Roman" w:hAnsi="Times New Roman" w:cs="Times New Roman"/>
          <w:b/>
          <w:bCs/>
          <w:sz w:val="24"/>
          <w:szCs w:val="24"/>
        </w:rPr>
        <w:t xml:space="preserve"> р.</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Управління освіти</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Білгород-Дністровської міської ради</w:t>
      </w:r>
      <w:r>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lang w:val="uk-UA"/>
        </w:rPr>
        <w:t>_________________________</w:t>
      </w:r>
      <w:r>
        <w:rPr>
          <w:rFonts w:ascii="Times New Roman" w:eastAsia="Times New Roman" w:hAnsi="Times New Roman" w:cs="Times New Roman"/>
          <w:sz w:val="24"/>
          <w:szCs w:val="24"/>
        </w:rPr>
        <w:t>, що діє на підставі Положення (далі –Замовник) з однієї сторони, та</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sz w:val="24"/>
          <w:szCs w:val="24"/>
          <w:lang w:val="uk-UA"/>
        </w:rPr>
        <w:t xml:space="preserve"> ________________________</w:t>
      </w:r>
      <w:r>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lang w:val="uk-UA"/>
        </w:rPr>
        <w:t xml:space="preserve">_______________ </w:t>
      </w:r>
      <w:r>
        <w:rPr>
          <w:rFonts w:ascii="Times New Roman" w:eastAsia="Times New Roman" w:hAnsi="Times New Roman" w:cs="Times New Roman"/>
          <w:sz w:val="24"/>
          <w:szCs w:val="24"/>
        </w:rPr>
        <w:t>(далі – Постачальник), з іншої сторони, разом Сторони, уклали цей договір про  таке:</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ПРЕДМЕТ ДОГОВОРУ</w:t>
      </w:r>
    </w:p>
    <w:p w:rsidR="00A37EDA" w:rsidRPr="008B7A1A" w:rsidRDefault="00A37EDA" w:rsidP="00C417D6">
      <w:pPr>
        <w:widowControl w:val="0"/>
        <w:suppressAutoHyphen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rPr>
        <w:t xml:space="preserve">1.1. Постачальник зобов’язується у визначений цим Договором строк поставити Замовнику товар за </w:t>
      </w:r>
      <w:r w:rsidRPr="00C75264">
        <w:rPr>
          <w:rFonts w:ascii="Times New Roman" w:eastAsia="Times New Roman" w:hAnsi="Times New Roman" w:cs="Times New Roman"/>
          <w:b/>
          <w:sz w:val="24"/>
          <w:szCs w:val="24"/>
        </w:rPr>
        <w:t>ДК 021:2015:</w:t>
      </w:r>
      <w:r>
        <w:rPr>
          <w:rFonts w:ascii="Times New Roman" w:eastAsia="Times New Roman" w:hAnsi="Times New Roman" w:cs="Times New Roman"/>
          <w:sz w:val="24"/>
          <w:szCs w:val="24"/>
        </w:rPr>
        <w:t xml:space="preserve"> </w:t>
      </w:r>
      <w:r w:rsidR="00C417D6" w:rsidRPr="00C417D6">
        <w:rPr>
          <w:rFonts w:ascii="Times New Roman" w:hAnsi="Times New Roman" w:cs="Times New Roman"/>
          <w:b/>
          <w:color w:val="000000" w:themeColor="text1"/>
          <w:sz w:val="24"/>
          <w:szCs w:val="24"/>
          <w:shd w:val="clear" w:color="auto" w:fill="FFFFFF"/>
          <w:lang w:val="uk-UA"/>
        </w:rPr>
        <w:t>39310000-8  Обладнання для закладів громадського харчування (Пароконвектомат Unox XEVC0711E1R (лінія ONE) в комплекті з гастроємностями Profi Line GN 1/1 перфорировані,9л, 530х325(Н)65мм, та підставкою з нержавіючої сталі під пароконвектомат)</w:t>
      </w:r>
      <w:r w:rsidR="008B7A1A" w:rsidRPr="00C417D6">
        <w:rPr>
          <w:rFonts w:ascii="Times New Roman" w:eastAsia="Times New Roman" w:hAnsi="Times New Roman" w:cs="Times New Roman"/>
          <w:b/>
          <w:sz w:val="24"/>
          <w:szCs w:val="24"/>
          <w:lang w:val="uk-UA"/>
        </w:rPr>
        <w:t>,</w:t>
      </w:r>
      <w:r w:rsidR="008B7A1A" w:rsidRPr="008B7A1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зазначений в Специфікації, а Замовник - прийняти і оплатити такий товар (далі – Товар) в асортименті, у кількості та за ціною відповідно до Специфікації (</w:t>
      </w:r>
      <w:r>
        <w:rPr>
          <w:rFonts w:ascii="Times New Roman" w:eastAsia="Times New Roman" w:hAnsi="Times New Roman" w:cs="Times New Roman"/>
          <w:sz w:val="24"/>
          <w:szCs w:val="24"/>
          <w:lang w:val="uk-UA"/>
        </w:rPr>
        <w:t xml:space="preserve">п. 1.2 </w:t>
      </w:r>
      <w:r>
        <w:rPr>
          <w:rFonts w:ascii="Times New Roman" w:eastAsia="Times New Roman" w:hAnsi="Times New Roman" w:cs="Times New Roman"/>
          <w:sz w:val="24"/>
          <w:szCs w:val="24"/>
        </w:rPr>
        <w:t xml:space="preserve"> Договору).</w:t>
      </w:r>
    </w:p>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uk-UA"/>
        </w:rPr>
        <w:t xml:space="preserve"> Специфікація:</w:t>
      </w: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2554"/>
        <w:gridCol w:w="1701"/>
        <w:gridCol w:w="1274"/>
        <w:gridCol w:w="709"/>
        <w:gridCol w:w="1418"/>
        <w:gridCol w:w="1276"/>
      </w:tblGrid>
      <w:tr w:rsidR="008758B7" w:rsidTr="00C417D6">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п/п</w:t>
            </w:r>
          </w:p>
        </w:tc>
        <w:tc>
          <w:tcPr>
            <w:tcW w:w="2554"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tcPr>
          <w:p w:rsidR="008758B7" w:rsidRPr="008758B7" w:rsidRDefault="008758B7">
            <w:pPr>
              <w:spacing w:after="0" w:line="240" w:lineRule="auto"/>
              <w:jc w:val="center"/>
              <w:rPr>
                <w:rFonts w:ascii="Times New Roman" w:eastAsia="Times New Roman" w:hAnsi="Times New Roman" w:cs="Times New Roman"/>
                <w:bCs/>
                <w:sz w:val="24"/>
                <w:szCs w:val="24"/>
                <w:lang w:val="uk-UA"/>
              </w:rPr>
            </w:pPr>
            <w:r w:rsidRPr="003C0ECB">
              <w:rPr>
                <w:rFonts w:ascii="Times New Roman" w:eastAsia="Times New Roman" w:hAnsi="Times New Roman" w:cs="Times New Roman"/>
                <w:bCs/>
                <w:sz w:val="20"/>
                <w:szCs w:val="20"/>
              </w:rPr>
              <w:t>Виробник</w:t>
            </w:r>
            <w:r>
              <w:rPr>
                <w:rFonts w:ascii="Times New Roman" w:eastAsia="Times New Roman" w:hAnsi="Times New Roman" w:cs="Times New Roman"/>
                <w:bCs/>
                <w:sz w:val="20"/>
                <w:szCs w:val="20"/>
                <w:lang w:val="uk-UA"/>
              </w:rPr>
              <w:t xml:space="preserve"> (Торгова марка, країна виробництва)</w:t>
            </w:r>
          </w:p>
        </w:tc>
        <w:tc>
          <w:tcPr>
            <w:tcW w:w="1274"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Одиниця виміру</w:t>
            </w:r>
          </w:p>
        </w:tc>
        <w:tc>
          <w:tcPr>
            <w:tcW w:w="709"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Кількість  </w:t>
            </w:r>
          </w:p>
          <w:p w:rsidR="008758B7" w:rsidRDefault="008758B7">
            <w:pPr>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Ціна за одиницю</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  з</w:t>
            </w:r>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rPr>
              <w:t xml:space="preserve"> ПДВ</w:t>
            </w:r>
          </w:p>
        </w:tc>
        <w:tc>
          <w:tcPr>
            <w:tcW w:w="1276"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Загальна сума</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ПДВ</w:t>
            </w:r>
          </w:p>
        </w:tc>
      </w:tr>
      <w:tr w:rsidR="008758B7" w:rsidTr="00C417D6">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8758B7" w:rsidRPr="00813DF5" w:rsidRDefault="00C417D6">
            <w:pPr>
              <w:snapToGrid w:val="0"/>
              <w:spacing w:after="0" w:line="240" w:lineRule="auto"/>
              <w:jc w:val="both"/>
              <w:rPr>
                <w:rFonts w:ascii="Times New Roman" w:eastAsia="Times New Roman" w:hAnsi="Times New Roman" w:cs="Times New Roman"/>
                <w:sz w:val="24"/>
                <w:szCs w:val="24"/>
                <w:lang w:eastAsia="uk-UA"/>
              </w:rPr>
            </w:pPr>
            <w:r w:rsidRPr="00C417D6">
              <w:rPr>
                <w:rFonts w:ascii="Times New Roman" w:eastAsia="Times New Roman" w:hAnsi="Times New Roman" w:cs="Times New Roman"/>
                <w:sz w:val="24"/>
                <w:szCs w:val="24"/>
                <w:lang w:val="uk-UA"/>
              </w:rPr>
              <w:t>Пароконвектомат Unox XEVC0711E1R (лінія ONE), в комплекті з гастроємностями Profi Line GN 1/1 перфориро</w:t>
            </w:r>
            <w:r w:rsidR="009A09D8">
              <w:rPr>
                <w:rFonts w:ascii="Times New Roman" w:eastAsia="Times New Roman" w:hAnsi="Times New Roman" w:cs="Times New Roman"/>
                <w:sz w:val="24"/>
                <w:szCs w:val="24"/>
                <w:lang w:val="uk-UA"/>
              </w:rPr>
              <w:t>вані,9л, 530х325(Н)65мм (10шт.)</w:t>
            </w:r>
            <w:bookmarkStart w:id="0" w:name="_GoBack"/>
            <w:bookmarkEnd w:id="0"/>
            <w:r w:rsidRPr="00C417D6">
              <w:rPr>
                <w:rFonts w:ascii="Times New Roman" w:eastAsia="Times New Roman" w:hAnsi="Times New Roman" w:cs="Times New Roman"/>
                <w:sz w:val="24"/>
                <w:szCs w:val="24"/>
                <w:lang w:val="uk-UA"/>
              </w:rPr>
              <w:t xml:space="preserve"> та підставкою з нержавіючої сталі під пароконвектомат</w:t>
            </w:r>
          </w:p>
        </w:tc>
        <w:tc>
          <w:tcPr>
            <w:tcW w:w="1701"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274" w:type="dxa"/>
            <w:tcBorders>
              <w:top w:val="single" w:sz="4" w:space="0" w:color="000000"/>
              <w:left w:val="single" w:sz="4" w:space="0" w:color="000000"/>
              <w:bottom w:val="single" w:sz="4" w:space="0" w:color="000000"/>
              <w:right w:val="single" w:sz="4" w:space="0" w:color="000000"/>
            </w:tcBorders>
            <w:hideMark/>
          </w:tcPr>
          <w:p w:rsidR="008758B7" w:rsidRDefault="00C417D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комплект</w:t>
            </w:r>
          </w:p>
        </w:tc>
        <w:tc>
          <w:tcPr>
            <w:tcW w:w="709"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F1341D">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C74310">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ПДВ 20 %,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B774BB">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bl>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1.3. Обсяги закупівлі товарів можуть бути зменшені залежно від реального фінансування видатків, потреб Замовника у Товарі, що підлягає поставці та узгодженого  зменшення сторонами ціни договору про закупівлю.</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ЯКІСТЬ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а також відповідати технічним характеристикам встановленим в Додатку 1 до договору.</w:t>
      </w:r>
    </w:p>
    <w:p w:rsidR="00A37EDA" w:rsidRDefault="00A37EDA" w:rsidP="00A37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 Постачальник для підтвердження якості товарів повинен надати на кожну партію товару копії сертифікатів відповідності, або сертифікати якості, або інші документи, що підтверджують якість даного товару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або матеріалу, з якого він виготовлений, відповідно до законодавства України, інструкція з експлуатації та гарантійний талон.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п.2.7 цього Договору. Гарантійний термін продовжується на час, визначений для усунення недоліків. Неякісний товар повертається за рахунок Учасника.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Контроль якості Товару при прийомі проводиться матеріально-відповідальними особами Замовника за місцями поставки.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 разі поставки Товару неналежної якості, Замовник має право відмовитися від прийняття і оплати такого Товару.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rsidR="00A37EDA" w:rsidRDefault="00A37EDA" w:rsidP="00A37EDA">
      <w:pPr>
        <w:spacing w:after="0" w:line="240" w:lineRule="auto"/>
        <w:jc w:val="both"/>
        <w:rPr>
          <w:rFonts w:ascii="Times New Roman" w:eastAsia="Times New Roman" w:hAnsi="Times New Roman" w:cs="Times New Roman"/>
          <w:sz w:val="24"/>
          <w:szCs w:val="24"/>
        </w:rPr>
      </w:pPr>
      <w:r w:rsidRPr="007B49FF">
        <w:rPr>
          <w:rFonts w:ascii="Times New Roman" w:eastAsia="Times New Roman" w:hAnsi="Times New Roman" w:cs="Times New Roman"/>
          <w:sz w:val="24"/>
          <w:szCs w:val="24"/>
        </w:rPr>
        <w:t>2.7. Гарантійний термін складає: 24 місяці з моменту передачі товару по</w:t>
      </w:r>
      <w:r w:rsidR="007B49FF" w:rsidRPr="007B49FF">
        <w:rPr>
          <w:rFonts w:ascii="Times New Roman" w:eastAsia="Times New Roman" w:hAnsi="Times New Roman" w:cs="Times New Roman"/>
          <w:sz w:val="24"/>
          <w:szCs w:val="24"/>
        </w:rPr>
        <w:t xml:space="preserve"> накладній.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Підставою для заміни товару, який вийшов із строю, з вини Постачальника в період гарантійного строку експлуатації товару є претензія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Гарантія поширюється на недоліки товару, викликані невідповідністю заявленої Постачальником якості, які не могли бути знайдені при прийомі товару та виявлені лише в процесі підготовки до монтажу, в процесі монтажу, випробування, використання товару. Зазначені недоліки в подальшому іменуються дефекти.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Постачальник зобов'язаний за свій рахунок в установлений Замовником строк усунути дефекти товару, виявлені на протязі гарантійного строку або замінити товар, у разі якщо не доведе, що дефекти виникли внаслідок порушення Замовником правил експлуатації товару. При усунені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Строки і порядок встановлення Замовником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вимог Господарського кодексу України.</w:t>
      </w:r>
    </w:p>
    <w:p w:rsidR="00A37EDA" w:rsidRDefault="00A37EDA" w:rsidP="00A37EDA">
      <w:pPr>
        <w:pStyle w:val="a3"/>
        <w:spacing w:before="0" w:beforeAutospacing="0" w:after="0" w:afterAutospacing="0"/>
        <w:jc w:val="both"/>
        <w:rPr>
          <w:color w:val="000000"/>
          <w:lang w:val="uk-UA"/>
        </w:rPr>
      </w:pPr>
      <w:r>
        <w:rPr>
          <w:color w:val="000000"/>
          <w:lang w:val="uk-UA"/>
        </w:rPr>
        <w:t xml:space="preserve">2.12 </w:t>
      </w:r>
      <w:r>
        <w:rPr>
          <w:color w:val="000000"/>
        </w:rPr>
        <w:t>У разі, якщо після встановлення (монтажу) Товару у Замовника наявні зауваження щодо технічних характеристик, комплектності, працездатності, якості Товару та/або якості його встановлення (монтажу) Сторони складають відповідний акт. При цьому, Постачальник зобов’язується за власний рахунок допоставити та/або замінити неякісний, непрацездатний</w:t>
      </w:r>
      <w:r>
        <w:rPr>
          <w:color w:val="000000"/>
          <w:lang w:val="uk-UA"/>
        </w:rPr>
        <w:t xml:space="preserve"> товар.</w:t>
      </w:r>
    </w:p>
    <w:p w:rsidR="00A37EDA" w:rsidRDefault="00A37EDA" w:rsidP="00A37EDA">
      <w:pPr>
        <w:pStyle w:val="a3"/>
        <w:spacing w:before="0" w:beforeAutospacing="0" w:after="0" w:afterAutospacing="0"/>
        <w:jc w:val="both"/>
        <w:rPr>
          <w:color w:val="000000"/>
        </w:rPr>
      </w:pPr>
      <w:r>
        <w:rPr>
          <w:color w:val="000000"/>
        </w:rPr>
        <w:t>2.</w:t>
      </w:r>
      <w:r>
        <w:rPr>
          <w:color w:val="000000"/>
          <w:lang w:val="uk-UA"/>
        </w:rPr>
        <w:t>13</w:t>
      </w:r>
      <w:r>
        <w:rPr>
          <w:color w:val="000000"/>
        </w:rPr>
        <w:t>. Неякісний Товар, який не відповідає вимогам, визначеним у цьому Договорі,</w:t>
      </w:r>
      <w:r>
        <w:rPr>
          <w:color w:val="000000"/>
          <w:lang w:val="uk-UA"/>
        </w:rPr>
        <w:t xml:space="preserve"> </w:t>
      </w:r>
      <w:r>
        <w:rPr>
          <w:color w:val="000000"/>
        </w:rPr>
        <w:t>Замовником не приймається і не оплачується.</w:t>
      </w:r>
    </w:p>
    <w:p w:rsidR="00A37EDA" w:rsidRDefault="00A37EDA" w:rsidP="00A37EDA">
      <w:pPr>
        <w:pStyle w:val="a3"/>
        <w:spacing w:before="0" w:beforeAutospacing="0" w:after="0" w:afterAutospacing="0"/>
        <w:jc w:val="both"/>
        <w:rPr>
          <w:color w:val="000000"/>
        </w:rPr>
      </w:pPr>
      <w:r>
        <w:rPr>
          <w:color w:val="000000"/>
        </w:rPr>
        <w:t>2.1</w:t>
      </w:r>
      <w:r>
        <w:rPr>
          <w:color w:val="000000"/>
          <w:lang w:val="uk-UA"/>
        </w:rPr>
        <w:t>4</w:t>
      </w:r>
      <w:r>
        <w:rPr>
          <w:color w:val="000000"/>
        </w:rPr>
        <w:t xml:space="preserve">. Право власності на Товар та ризик його випадкового знищення (псування) переходить від Постачальника до Замовника з дати підписання представниками Сторін видаткової накладної на Товар.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w:t>
      </w:r>
      <w:r w:rsidR="008D7934">
        <w:rPr>
          <w:rFonts w:ascii="Times New Roman" w:eastAsia="Times New Roman" w:hAnsi="Times New Roman" w:cs="Times New Roman"/>
          <w:sz w:val="24"/>
          <w:szCs w:val="24"/>
        </w:rPr>
        <w:t xml:space="preserve"> якості протягом 5 робочих</w:t>
      </w:r>
      <w:r>
        <w:rPr>
          <w:rFonts w:ascii="Times New Roman" w:eastAsia="Times New Roman" w:hAnsi="Times New Roman" w:cs="Times New Roman"/>
          <w:sz w:val="24"/>
          <w:szCs w:val="24"/>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Гарантійні зобов’язання не розповсюджуються на випадки недодержання правил зберігання та експлуатації Товару Замовником.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Усі витрати, пов’язані із заміною Товару неналежної якості (транспортні витрати та ін.) несе Постачальник.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 ЦІНА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3.1.  Ціна цього   Договору становить  </w:t>
      </w:r>
      <w:r>
        <w:rPr>
          <w:rFonts w:ascii="Times New Roman" w:eastAsia="Times New Roman" w:hAnsi="Times New Roman" w:cs="Times New Roman"/>
          <w:b/>
          <w:sz w:val="24"/>
          <w:szCs w:val="24"/>
          <w:lang w:val="uk-UA"/>
        </w:rPr>
        <w:t>___________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   в тому числі з ПДВ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w:t>
      </w:r>
      <w:r>
        <w:rPr>
          <w:rFonts w:ascii="Times New Roman" w:eastAsia="Times New Roman" w:hAnsi="Times New Roman" w:cs="Times New Roman"/>
          <w:b/>
          <w:sz w:val="24"/>
          <w:szCs w:val="24"/>
          <w:lang w:val="uk-UA"/>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Договірні зобов’язання в цьому розділі виникають в залежності від реального фінансування видатків.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 може бути зменшена за взаємною згодою Сторін, яка узгоджується  Додатковою угодою до договору.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1" w:name="o1005"/>
      <w:bookmarkStart w:id="2" w:name="o1006"/>
      <w:bookmarkEnd w:id="1"/>
      <w:bookmarkEnd w:id="2"/>
      <w:r>
        <w:rPr>
          <w:rFonts w:ascii="Times New Roman" w:eastAsia="Times New Roman" w:hAnsi="Times New Roman" w:cs="Times New Roman"/>
          <w:color w:val="000000"/>
          <w:sz w:val="24"/>
          <w:szCs w:val="24"/>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страхування, навантаження, розвантаження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та усіх інших витрат.</w:t>
      </w:r>
    </w:p>
    <w:p w:rsidR="00A37EDA" w:rsidRDefault="00A37EDA" w:rsidP="00A37EDA">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hAnsi="Times New Roman" w:cs="Times New Roman"/>
          <w:color w:val="000000"/>
          <w:sz w:val="24"/>
          <w:szCs w:val="24"/>
        </w:rPr>
        <w:t>Послуги, які обов’язково надає Постачальник та включає в ціну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доставка товару Замовнику;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вантажно-розвантажувальних послуг при поставці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гарантійне та сервісне обслуговування техніки.</w:t>
      </w: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ПОРЯДОК ЗДІЙСНЕННЯ ОПЛАТИ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w:t>
      </w:r>
      <w:r w:rsidR="00A13426">
        <w:rPr>
          <w:rFonts w:ascii="Times New Roman" w:eastAsia="Times New Roman" w:hAnsi="Times New Roman" w:cs="Times New Roman"/>
          <w:sz w:val="24"/>
          <w:szCs w:val="24"/>
        </w:rPr>
        <w:t xml:space="preserve">адної. Прийом товару по закладу </w:t>
      </w:r>
      <w:r>
        <w:rPr>
          <w:rFonts w:ascii="Times New Roman" w:eastAsia="Times New Roman" w:hAnsi="Times New Roman" w:cs="Times New Roman"/>
          <w:sz w:val="24"/>
          <w:szCs w:val="24"/>
        </w:rPr>
        <w:t xml:space="preserve"> підтверджується видатковою накладною про приймання товару.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Оплата здійснюється за фактично поставлений товар згідно видаткових накладних на протязі 10 банківських днів після надходження відповідних бюджетних коштів на рахунки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Усі платіжні документи за договором оформлюються з дотриманням вимог законодавства.</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 xml:space="preserve">4.3. </w:t>
      </w:r>
      <w:r>
        <w:rPr>
          <w:rFonts w:ascii="Times New Roman" w:eastAsia="Times New Roman" w:hAnsi="Times New Roman" w:cs="Times New Roman"/>
          <w:sz w:val="24"/>
          <w:szCs w:val="24"/>
        </w:rPr>
        <w:t xml:space="preserve">Відповідно до  п.1 ст. 23 Бюджетного кодексу України настання прав та обов’язків (зобов’язань) за цим договором відбувається </w:t>
      </w:r>
      <w:r>
        <w:rPr>
          <w:rFonts w:ascii="Times New Roman" w:eastAsia="Times New Roman" w:hAnsi="Times New Roman" w:cs="Times New Roman"/>
          <w:spacing w:val="-1"/>
          <w:sz w:val="24"/>
          <w:szCs w:val="24"/>
        </w:rPr>
        <w:t xml:space="preserve">лише за наявності у замовника відповідного бюджетного призначення та відповідного </w:t>
      </w:r>
      <w:r>
        <w:rPr>
          <w:rFonts w:ascii="Times New Roman" w:eastAsia="Times New Roman" w:hAnsi="Times New Roman" w:cs="Times New Roman"/>
          <w:sz w:val="24"/>
          <w:szCs w:val="24"/>
        </w:rPr>
        <w:t>бюджетного асигнування.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 У разі затримки  у виділенні бюджетних асигнувань розрахунки здійснюються протягом 1</w:t>
      </w:r>
      <w:r w:rsidR="00F22EDA">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7B644C" w:rsidRPr="007B644C" w:rsidRDefault="007B644C" w:rsidP="007B644C">
      <w:pPr>
        <w:spacing w:after="0"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4</w:t>
      </w:r>
      <w:r w:rsidR="00C81158">
        <w:rPr>
          <w:rFonts w:ascii="Times New Roman" w:eastAsia="Calibri" w:hAnsi="Times New Roman" w:cs="Times New Roman"/>
          <w:sz w:val="24"/>
          <w:szCs w:val="24"/>
          <w:lang w:val="uk-UA" w:eastAsia="en-US"/>
        </w:rPr>
        <w:t>.5.</w:t>
      </w:r>
      <w:r w:rsidRPr="007B644C">
        <w:rPr>
          <w:rFonts w:ascii="Times New Roman" w:eastAsia="Calibri" w:hAnsi="Times New Roman" w:cs="Times New Roman"/>
          <w:color w:val="000000"/>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7B644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Розрахунки проводяться у безготівковій формі шляхом перерахування коштів на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ПОСТАВКА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поставки товарів:</w:t>
      </w:r>
      <w:r>
        <w:rPr>
          <w:rFonts w:ascii="Times New Roman" w:eastAsia="Times New Roman" w:hAnsi="Times New Roman" w:cs="Times New Roman"/>
          <w:sz w:val="24"/>
          <w:szCs w:val="24"/>
          <w:lang w:val="uk-UA"/>
        </w:rPr>
        <w:t xml:space="preserve"> </w:t>
      </w:r>
      <w:r w:rsidRPr="00663947">
        <w:rPr>
          <w:rFonts w:ascii="Times New Roman" w:hAnsi="Times New Roman" w:cs="Times New Roman"/>
          <w:b/>
          <w:sz w:val="24"/>
          <w:szCs w:val="24"/>
          <w:lang w:val="uk-UA"/>
        </w:rPr>
        <w:t xml:space="preserve">до </w:t>
      </w:r>
      <w:r w:rsidR="002507C7">
        <w:rPr>
          <w:rFonts w:ascii="Times New Roman" w:hAnsi="Times New Roman" w:cs="Times New Roman"/>
          <w:b/>
          <w:sz w:val="24"/>
          <w:szCs w:val="24"/>
          <w:lang w:val="uk-UA"/>
        </w:rPr>
        <w:t>09</w:t>
      </w:r>
      <w:r w:rsidRPr="00663947">
        <w:rPr>
          <w:rFonts w:ascii="Times New Roman" w:hAnsi="Times New Roman" w:cs="Times New Roman"/>
          <w:b/>
          <w:sz w:val="24"/>
          <w:szCs w:val="24"/>
          <w:lang w:val="uk-UA"/>
        </w:rPr>
        <w:t>.</w:t>
      </w:r>
      <w:r w:rsidR="006F1EDE" w:rsidRPr="00663947">
        <w:rPr>
          <w:rFonts w:ascii="Times New Roman" w:hAnsi="Times New Roman" w:cs="Times New Roman"/>
          <w:b/>
          <w:sz w:val="24"/>
          <w:szCs w:val="24"/>
          <w:lang w:val="uk-UA"/>
        </w:rPr>
        <w:t>0</w:t>
      </w:r>
      <w:r w:rsidR="002507C7">
        <w:rPr>
          <w:rFonts w:ascii="Times New Roman" w:hAnsi="Times New Roman" w:cs="Times New Roman"/>
          <w:b/>
          <w:sz w:val="24"/>
          <w:szCs w:val="24"/>
          <w:lang w:val="uk-UA"/>
        </w:rPr>
        <w:t>9</w:t>
      </w:r>
      <w:r w:rsidRPr="00663947">
        <w:rPr>
          <w:rFonts w:ascii="Times New Roman" w:hAnsi="Times New Roman" w:cs="Times New Roman"/>
          <w:b/>
          <w:sz w:val="24"/>
          <w:szCs w:val="24"/>
          <w:lang w:val="uk-UA"/>
        </w:rPr>
        <w:t>.202</w:t>
      </w:r>
      <w:r w:rsidR="006F1EDE" w:rsidRPr="00663947">
        <w:rPr>
          <w:rFonts w:ascii="Times New Roman" w:hAnsi="Times New Roman" w:cs="Times New Roman"/>
          <w:b/>
          <w:sz w:val="24"/>
          <w:szCs w:val="24"/>
          <w:lang w:val="uk-UA"/>
        </w:rPr>
        <w:t>2</w:t>
      </w:r>
      <w:r w:rsidRPr="00663947">
        <w:rPr>
          <w:rFonts w:ascii="Times New Roman" w:hAnsi="Times New Roman" w:cs="Times New Roman"/>
          <w:b/>
          <w:sz w:val="24"/>
          <w:szCs w:val="24"/>
          <w:lang w:val="uk-UA"/>
        </w:rPr>
        <w:t>р.</w:t>
      </w:r>
      <w:r>
        <w:rPr>
          <w:rFonts w:ascii="Times New Roman" w:hAnsi="Times New Roman" w:cs="Times New Roman"/>
          <w:sz w:val="24"/>
          <w:szCs w:val="24"/>
          <w:lang w:val="uk-UA"/>
        </w:rPr>
        <w:t xml:space="preserve"> </w:t>
      </w:r>
    </w:p>
    <w:p w:rsidR="001F0A10" w:rsidRPr="00663947"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5.2.</w:t>
      </w:r>
      <w:r w:rsidR="001A29DA">
        <w:rPr>
          <w:rFonts w:ascii="Times New Roman" w:eastAsia="Times New Roman" w:hAnsi="Times New Roman" w:cs="Times New Roman"/>
          <w:sz w:val="24"/>
          <w:szCs w:val="24"/>
        </w:rPr>
        <w:t xml:space="preserve"> Місце поставки товару</w:t>
      </w:r>
      <w:r>
        <w:rPr>
          <w:rFonts w:ascii="Times New Roman" w:eastAsia="Times New Roman" w:hAnsi="Times New Roman" w:cs="Times New Roman"/>
          <w:sz w:val="24"/>
          <w:szCs w:val="24"/>
        </w:rPr>
        <w:t>:</w:t>
      </w:r>
      <w:r w:rsidR="001F0A10" w:rsidRPr="001F0A10">
        <w:rPr>
          <w:rFonts w:ascii="Times New Roman" w:hAnsi="Times New Roman" w:cs="Times New Roman"/>
          <w:sz w:val="24"/>
          <w:szCs w:val="24"/>
        </w:rPr>
        <w:t xml:space="preserve"> </w:t>
      </w:r>
      <w:r w:rsidR="001F0A10" w:rsidRPr="00663947">
        <w:rPr>
          <w:rFonts w:ascii="Times New Roman" w:hAnsi="Times New Roman" w:cs="Times New Roman"/>
          <w:b/>
          <w:sz w:val="24"/>
          <w:szCs w:val="24"/>
        </w:rPr>
        <w:t xml:space="preserve">Одеська область, м.Білгород-Дністровський, </w:t>
      </w:r>
    </w:p>
    <w:p w:rsidR="00A37EDA" w:rsidRPr="00A71192" w:rsidRDefault="001F0A10" w:rsidP="0066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663947">
        <w:rPr>
          <w:rFonts w:ascii="Times New Roman" w:hAnsi="Times New Roman" w:cs="Times New Roman"/>
          <w:b/>
          <w:sz w:val="24"/>
          <w:szCs w:val="24"/>
        </w:rPr>
        <w:t xml:space="preserve">вул. </w:t>
      </w:r>
      <w:r w:rsidR="00527882">
        <w:rPr>
          <w:rFonts w:ascii="Times New Roman" w:hAnsi="Times New Roman" w:cs="Times New Roman"/>
          <w:b/>
          <w:sz w:val="24"/>
          <w:szCs w:val="24"/>
          <w:lang w:val="uk-UA"/>
        </w:rPr>
        <w:t>Театральна,14 початкова школа.</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Постачальник разом з товаром надає Замовнику видаткову накладну на товар, документи, що підтверджують якість поставленого товару  та всю супровідну документацію на кожну партію товару, згідно вимог діючого законодавства.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Датою поставки Товару є дата підписання уповноваженими представниками Сторін видаткової накладної. Право власності на Товар переходить від Учасника до Замовника з дати підписання Сторонами видаткової.</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Доставка товарів здійснюється транспортом постачальника, завантажувально-розвантажувальні роботи, занос в приміщення товару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здійснюється за рахунок Постачальника.</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5.6 Поставка товару здійснюється відповідно до дислокації навчального закладу та </w:t>
      </w:r>
      <w:r>
        <w:rPr>
          <w:rFonts w:ascii="Times New Roman" w:eastAsia="Times New Roman" w:hAnsi="Times New Roman" w:cs="Times New Roman"/>
          <w:bCs/>
          <w:iCs/>
          <w:sz w:val="24"/>
          <w:szCs w:val="24"/>
          <w:lang w:val="uk-UA" w:eastAsia="ar-SA"/>
        </w:rPr>
        <w:t xml:space="preserve">в </w:t>
      </w:r>
      <w:r>
        <w:rPr>
          <w:rFonts w:ascii="Times New Roman" w:eastAsia="Times New Roman" w:hAnsi="Times New Roman" w:cs="Times New Roman"/>
          <w:bCs/>
          <w:iCs/>
          <w:sz w:val="24"/>
          <w:szCs w:val="24"/>
          <w:lang w:eastAsia="ar-SA"/>
        </w:rPr>
        <w:t>узгоджений час з керівником закладу.</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5.7 Поставка товару Замовнику, здійснюється за місцем поставки товару передбаченим п. 5.2 цього договору з перевіркою комплектності, цілісності, відсутності пошкоджень, здійснюється в присутності представника Замовника за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 ПРАВА ТА ОБОВ’ЯЗКИ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(при наявності бюджетного фінансування) сплатити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15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Забезпечити поставку товарів у строки, встановлені цим договором, у місце визначене Замовником у пункті 5.2 договору, у кількості та на умовах згідно вимог Замовника.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Інші обов’язки: у разі передання некомплектного або неякісного товару Постачальник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 якісний за свій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отримати плату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 за письмовим погодженням Замовника;</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ВІДПОВІДАЛЬНІСТЬ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затримки поставок, або поставок не в повному обсязі, заявленому Замовником, Постачальник сплачує неустойку у розмірі подвійної облікової ставки НБУ від суми ненаданого товару за кожний день прострочки.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Оплата Замовником за поставлений товар здійснюється протягом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банківських днів з дати отримання бюджетного призначення на фінансування закупівлі на свій реєстраційний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Днем отримання товару вважається день підписання сторонами або їх уповноваженими представниками відповідних документів.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Сплата пені не звільняє Сторону від виконання прийнятих на себе зобов’язань по Договору поставки.</w:t>
      </w:r>
    </w:p>
    <w:p w:rsidR="00A37EDA" w:rsidRDefault="00A37EDA" w:rsidP="00A37ED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7.6 </w:t>
      </w:r>
      <w:r>
        <w:rPr>
          <w:rFonts w:ascii="Times New Roman" w:eastAsia="Times New Roman" w:hAnsi="Times New Roman" w:cs="Times New Roman"/>
          <w:color w:val="000000"/>
          <w:sz w:val="24"/>
          <w:szCs w:val="24"/>
        </w:rPr>
        <w:t>Постачальник несе повну відповідальність перед Замовником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rsidR="00550208" w:rsidRPr="00CD3379" w:rsidRDefault="00550208" w:rsidP="00550208">
      <w:pPr>
        <w:spacing w:after="0" w:line="240" w:lineRule="auto"/>
        <w:jc w:val="both"/>
        <w:rPr>
          <w:rFonts w:ascii="Times New Roman" w:eastAsia="Calibri" w:hAnsi="Times New Roman" w:cs="Times New Roman"/>
          <w:sz w:val="24"/>
          <w:szCs w:val="24"/>
          <w:lang w:val="uk-UA" w:eastAsia="en-US"/>
        </w:rPr>
      </w:pPr>
      <w:r w:rsidRPr="00CD3379">
        <w:rPr>
          <w:rFonts w:ascii="Times New Roman" w:eastAsia="Calibri" w:hAnsi="Times New Roman" w:cs="Times New Roman"/>
          <w:color w:val="000000"/>
          <w:sz w:val="24"/>
          <w:szCs w:val="24"/>
          <w:shd w:val="clear" w:color="auto" w:fill="FFFFFF"/>
          <w:lang w:val="uk-UA" w:eastAsia="ar-SA"/>
        </w:rPr>
        <w:t>7.</w:t>
      </w:r>
      <w:r w:rsidR="001C5E83" w:rsidRPr="00CD3379">
        <w:rPr>
          <w:rFonts w:ascii="Times New Roman" w:eastAsia="Calibri" w:hAnsi="Times New Roman" w:cs="Times New Roman"/>
          <w:color w:val="000000"/>
          <w:sz w:val="24"/>
          <w:szCs w:val="24"/>
          <w:shd w:val="clear" w:color="auto" w:fill="FFFFFF"/>
          <w:lang w:val="uk-UA" w:eastAsia="ar-SA"/>
        </w:rPr>
        <w:t>7</w:t>
      </w:r>
      <w:r w:rsidRPr="00CD3379">
        <w:rPr>
          <w:rFonts w:ascii="Times New Roman" w:eastAsia="Calibri" w:hAnsi="Times New Roman" w:cs="Times New Roman"/>
          <w:color w:val="000000"/>
          <w:sz w:val="24"/>
          <w:szCs w:val="24"/>
          <w:shd w:val="clear" w:color="auto" w:fill="FFFFFF"/>
          <w:lang w:val="uk-UA" w:eastAsia="ar-SA"/>
        </w:rPr>
        <w:t xml:space="preserve">. </w:t>
      </w:r>
      <w:r w:rsidR="001C5E83" w:rsidRPr="00CD3379">
        <w:rPr>
          <w:rFonts w:ascii="Times New Roman" w:eastAsia="Calibri" w:hAnsi="Times New Roman" w:cs="Times New Roman"/>
          <w:color w:val="000000"/>
          <w:sz w:val="24"/>
          <w:szCs w:val="24"/>
          <w:shd w:val="clear" w:color="auto" w:fill="FFFFFF"/>
          <w:lang w:val="uk-UA" w:eastAsia="ar-SA"/>
        </w:rPr>
        <w:t>Замовник</w:t>
      </w:r>
      <w:r w:rsidRPr="00CD3379">
        <w:rPr>
          <w:rFonts w:ascii="Times New Roman" w:eastAsia="Calibri" w:hAnsi="Times New Roman" w:cs="Times New Roman"/>
          <w:color w:val="000000"/>
          <w:sz w:val="24"/>
          <w:szCs w:val="24"/>
          <w:shd w:val="clear" w:color="auto" w:fill="FFFFFF"/>
          <w:lang w:val="uk-UA" w:eastAsia="ar-SA"/>
        </w:rPr>
        <w:t xml:space="preserve">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w:t>
      </w:r>
      <w:r w:rsidR="001C5E83" w:rsidRPr="00CD3379">
        <w:rPr>
          <w:rFonts w:ascii="Times New Roman" w:eastAsia="Calibri" w:hAnsi="Times New Roman" w:cs="Times New Roman"/>
          <w:color w:val="000000"/>
          <w:sz w:val="24"/>
          <w:szCs w:val="24"/>
          <w:shd w:val="clear" w:color="auto" w:fill="FFFFFF"/>
          <w:lang w:val="uk-UA" w:eastAsia="ar-SA"/>
        </w:rPr>
        <w:t>Замовника</w:t>
      </w:r>
      <w:r w:rsidRPr="00CD3379">
        <w:rPr>
          <w:rFonts w:ascii="Times New Roman" w:eastAsia="Calibri" w:hAnsi="Times New Roman" w:cs="Times New Roman"/>
          <w:color w:val="000000"/>
          <w:sz w:val="24"/>
          <w:szCs w:val="24"/>
          <w:shd w:val="clear" w:color="auto" w:fill="FFFFFF"/>
          <w:lang w:val="uk-UA" w:eastAsia="ar-SA"/>
        </w:rPr>
        <w:t>.</w:t>
      </w:r>
    </w:p>
    <w:p w:rsidR="00550208" w:rsidRDefault="00550208" w:rsidP="00A37EDA">
      <w:pPr>
        <w:spacing w:after="0" w:line="240" w:lineRule="auto"/>
        <w:jc w:val="both"/>
        <w:rPr>
          <w:rFonts w:ascii="Times New Roman" w:eastAsia="Times New Roman" w:hAnsi="Times New Roman" w:cs="Times New Roman"/>
          <w:color w:val="000000"/>
          <w:sz w:val="24"/>
          <w:szCs w:val="24"/>
          <w:lang w:val="uk-UA"/>
        </w:rPr>
      </w:pPr>
    </w:p>
    <w:p w:rsidR="00A37EDA" w:rsidRDefault="00A37EDA" w:rsidP="00A37EDA">
      <w:pPr>
        <w:spacing w:after="0" w:line="240" w:lineRule="auto"/>
        <w:jc w:val="center"/>
        <w:rPr>
          <w:rFonts w:ascii="Times New Roman" w:eastAsia="Times New Roman" w:hAnsi="Times New Roman" w:cs="Times New Roman"/>
          <w:b/>
          <w:bCs/>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8. ОБСТАВИНИ НЕПЕРЕБОРНОЇ СИЛИ</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довідка, яка видається  уповноваженим органом.</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8.4. У разі коли строк дії обставин непереборної сили продовжується більш як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9. ВИРІШЕННЯ СПОРІВ</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їх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шляхом</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взаємних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переговорів</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та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консультацій.</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СТРОК ДІЇ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укладається і підписується у двох примірниках, що мають однакову юридичну силу.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10.2. Договір набирає чинності з дня його підписання сторонами і діє до 31.12.202</w:t>
      </w:r>
      <w:r w:rsidR="00F514F7">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року, але в будь-якому разі до повного його виконання.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11. ІНШІ  УМОВИ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Дія Договору припиняється:</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повним виконанням Сторонами своїх зобов’язань за цим Договором;</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згодою сторін;</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інших підстав,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Цей Договір може бути змінено та доповнено за згодою Сторін, а також в інших випадках,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Постачальник самостійно несе усі витрати пов’язані з укладанням та виконанням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Офіційною електронною адресою Постачальника за цим Договором є </w:t>
      </w:r>
      <w:r>
        <w:rPr>
          <w:rFonts w:ascii="Times New Roman" w:eastAsia="Times New Roman" w:hAnsi="Times New Roman" w:cs="Times New Roman"/>
          <w:i/>
          <w:sz w:val="24"/>
          <w:szCs w:val="24"/>
          <w:lang w:val="uk-UA"/>
        </w:rPr>
        <w:t>_______________________</w:t>
      </w:r>
      <w:r>
        <w:rPr>
          <w:rFonts w:ascii="Times New Roman" w:eastAsia="Times New Roman" w:hAnsi="Times New Roman" w:cs="Times New Roman"/>
          <w:sz w:val="24"/>
          <w:szCs w:val="24"/>
        </w:rPr>
        <w:t xml:space="preserve"> Постачальник погоджується, що обмін повідомленнями між ним та </w:t>
      </w:r>
      <w:r>
        <w:rPr>
          <w:rFonts w:ascii="Times New Roman" w:eastAsia="Times New Roman" w:hAnsi="Times New Roman" w:cs="Times New Roman"/>
          <w:sz w:val="24"/>
          <w:szCs w:val="24"/>
          <w:lang w:val="uk-UA"/>
        </w:rPr>
        <w:t>Замовником</w:t>
      </w:r>
      <w:r>
        <w:rPr>
          <w:rFonts w:ascii="Times New Roman" w:eastAsia="Times New Roman" w:hAnsi="Times New Roman" w:cs="Times New Roman"/>
          <w:sz w:val="24"/>
          <w:szCs w:val="24"/>
        </w:rPr>
        <w:t xml:space="preserve"> може відбуватись через його офіційну електронну адресу.</w:t>
      </w:r>
    </w:p>
    <w:p w:rsidR="00A37EDA" w:rsidRDefault="00A37EDA" w:rsidP="00A37EDA">
      <w:pPr>
        <w:spacing w:after="0" w:line="240" w:lineRule="auto"/>
        <w:jc w:val="center"/>
        <w:rPr>
          <w:rFonts w:ascii="Times New Roman" w:eastAsia="Times New Roman" w:hAnsi="Times New Roman" w:cs="Times New Roman"/>
          <w:b/>
          <w:sz w:val="24"/>
          <w:szCs w:val="24"/>
        </w:rPr>
      </w:pPr>
    </w:p>
    <w:p w:rsidR="00A37EDA" w:rsidRDefault="00A37EDA" w:rsidP="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12. ДОДАТКИ ДО ДОГОВОРУ</w:t>
      </w:r>
    </w:p>
    <w:p w:rsidR="00A37EDA" w:rsidRDefault="00A37EDA" w:rsidP="00A37EDA">
      <w:pPr>
        <w:tabs>
          <w:tab w:val="left" w:pos="540"/>
        </w:tabs>
        <w:spacing w:after="0" w:line="240" w:lineRule="auto"/>
        <w:jc w:val="both"/>
        <w:rPr>
          <w:rFonts w:ascii="Times New Roman" w:hAnsi="Times New Roman" w:cs="Times New Roman"/>
          <w:color w:val="000000"/>
          <w:spacing w:val="-5"/>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.1. Невід’ємними частинами цього Договору є:</w:t>
      </w:r>
    </w:p>
    <w:p w:rsidR="00A37EDA" w:rsidRDefault="00A37EDA" w:rsidP="00A37EDA">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2</w:t>
      </w: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1</w:t>
      </w:r>
      <w:r>
        <w:rPr>
          <w:rFonts w:ascii="Times New Roman" w:hAnsi="Times New Roman" w:cs="Times New Roman"/>
          <w:color w:val="000000"/>
          <w:spacing w:val="-5"/>
          <w:sz w:val="24"/>
          <w:szCs w:val="24"/>
        </w:rPr>
        <w:t xml:space="preserve">. </w:t>
      </w:r>
      <w:r>
        <w:rPr>
          <w:rFonts w:ascii="Times New Roman" w:hAnsi="Times New Roman" w:cs="Times New Roman"/>
          <w:sz w:val="24"/>
          <w:szCs w:val="24"/>
          <w:lang w:val="uk-UA"/>
        </w:rPr>
        <w:t>Додаток №1. Технічна характеристика Товару.</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C81004" w:rsidRDefault="00C8100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 МІСЦЕЗНАХОДЖЕННЯ ТА БАНКІВСЬКІ РЕКВІЗИТИ СТОРІН:</w:t>
      </w:r>
    </w:p>
    <w:tbl>
      <w:tblPr>
        <w:tblW w:w="10095" w:type="dxa"/>
        <w:tblInd w:w="-72" w:type="dxa"/>
        <w:tblLayout w:type="fixed"/>
        <w:tblLook w:val="04A0" w:firstRow="1" w:lastRow="0" w:firstColumn="1" w:lastColumn="0" w:noHBand="0" w:noVBand="1"/>
      </w:tblPr>
      <w:tblGrid>
        <w:gridCol w:w="70"/>
        <w:gridCol w:w="1146"/>
        <w:gridCol w:w="1632"/>
        <w:gridCol w:w="2021"/>
        <w:gridCol w:w="229"/>
        <w:gridCol w:w="236"/>
        <w:gridCol w:w="1110"/>
        <w:gridCol w:w="1186"/>
        <w:gridCol w:w="621"/>
        <w:gridCol w:w="1495"/>
        <w:gridCol w:w="349"/>
      </w:tblGrid>
      <w:tr w:rsidR="00A37EDA" w:rsidTr="00A37EDA">
        <w:trPr>
          <w:gridAfter w:val="1"/>
          <w:wAfter w:w="349" w:type="dxa"/>
          <w:trHeight w:val="73"/>
        </w:trPr>
        <w:tc>
          <w:tcPr>
            <w:tcW w:w="4872" w:type="dxa"/>
            <w:gridSpan w:val="4"/>
            <w:hideMark/>
          </w:tcPr>
          <w:p w:rsidR="00A37EDA" w:rsidRDefault="00A37E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Постачальник:                                   </w:t>
            </w:r>
          </w:p>
        </w:tc>
        <w:tc>
          <w:tcPr>
            <w:tcW w:w="4880" w:type="dxa"/>
            <w:gridSpan w:val="6"/>
            <w:hideMark/>
          </w:tcPr>
          <w:p w:rsidR="00A37EDA" w:rsidRDefault="00A37EDA">
            <w:pPr>
              <w:tabs>
                <w:tab w:val="left" w:pos="5220"/>
              </w:tabs>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shd w:val="clear" w:color="auto" w:fill="FFFFFF"/>
              </w:rPr>
              <w:t>Замовник:</w:t>
            </w:r>
          </w:p>
        </w:tc>
      </w:tr>
      <w:tr w:rsidR="00A37EDA" w:rsidTr="00A37EDA">
        <w:trPr>
          <w:gridBefore w:val="1"/>
          <w:wBefore w:w="70" w:type="dxa"/>
          <w:trHeight w:val="518"/>
        </w:trPr>
        <w:tc>
          <w:tcPr>
            <w:tcW w:w="5031"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line="240" w:lineRule="auto"/>
              <w:rPr>
                <w:rFonts w:ascii="Times New Roman" w:eastAsia="Times New Roman" w:hAnsi="Times New Roman" w:cs="Times New Roman"/>
                <w:color w:val="000000"/>
                <w:sz w:val="24"/>
                <w:szCs w:val="24"/>
              </w:rPr>
            </w:pPr>
          </w:p>
        </w:tc>
        <w:tc>
          <w:tcPr>
            <w:tcW w:w="4764" w:type="dxa"/>
            <w:gridSpan w:val="5"/>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Управління освіти Білгород-Дністровської міської ради</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 адреса</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b/>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 адреса</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67700, Одеська обл., місто Білгород-Дністровський, </w:t>
            </w:r>
            <w:r>
              <w:rPr>
                <w:rFonts w:ascii="Times New Roman" w:hAnsi="Times New Roman" w:cs="Times New Roman"/>
                <w:color w:val="000000"/>
                <w:sz w:val="24"/>
                <w:szCs w:val="24"/>
                <w:lang w:val="uk-UA"/>
              </w:rPr>
              <w:t>вул.Михайлівська</w:t>
            </w:r>
            <w:r>
              <w:rPr>
                <w:rFonts w:ascii="Times New Roman" w:hAnsi="Times New Roman" w:cs="Times New Roman"/>
                <w:color w:val="000000"/>
                <w:sz w:val="24"/>
                <w:szCs w:val="24"/>
              </w:rPr>
              <w:t>, 29</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(04849) 2-22-05; 2-76-26</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Код</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20989154</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209891515057 </w:t>
            </w:r>
          </w:p>
        </w:tc>
      </w:tr>
      <w:tr w:rsidR="00A37EDA" w:rsidTr="00A37EDA">
        <w:trPr>
          <w:gridBefore w:val="1"/>
          <w:wBefore w:w="70" w:type="dxa"/>
          <w:trHeight w:val="209"/>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1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283"/>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Державна казначейська служба України у м.Київ</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820172</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633"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187"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466"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394"/>
        </w:trPr>
        <w:tc>
          <w:tcPr>
            <w:tcW w:w="5031" w:type="dxa"/>
            <w:gridSpan w:val="4"/>
            <w:tcBorders>
              <w:top w:val="single" w:sz="4" w:space="0" w:color="auto"/>
              <w:left w:val="nil"/>
              <w:bottom w:val="nil"/>
              <w:right w:val="nil"/>
            </w:tcBorders>
            <w:vAlign w:val="center"/>
            <w:hideMark/>
          </w:tcPr>
          <w:p w:rsidR="00A37EDA" w:rsidRDefault="00A37E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w:t>
            </w:r>
          </w:p>
        </w:tc>
        <w:tc>
          <w:tcPr>
            <w:tcW w:w="236" w:type="dxa"/>
          </w:tcPr>
          <w:p w:rsidR="00A37EDA" w:rsidRDefault="00A37EDA">
            <w:pPr>
              <w:spacing w:line="240" w:lineRule="auto"/>
              <w:rPr>
                <w:rFonts w:ascii="Times New Roman" w:eastAsia="Times New Roman" w:hAnsi="Times New Roman" w:cs="Times New Roman"/>
                <w:color w:val="000000"/>
                <w:sz w:val="24"/>
                <w:szCs w:val="24"/>
              </w:rPr>
            </w:pPr>
          </w:p>
        </w:tc>
        <w:tc>
          <w:tcPr>
            <w:tcW w:w="1111" w:type="dxa"/>
            <w:tcBorders>
              <w:top w:val="single" w:sz="4" w:space="0" w:color="auto"/>
              <w:left w:val="nil"/>
              <w:bottom w:val="nil"/>
              <w:right w:val="nil"/>
            </w:tcBorders>
            <w:vAlign w:val="center"/>
          </w:tcPr>
          <w:p w:rsidR="00A37EDA" w:rsidRDefault="00A37EDA">
            <w:pPr>
              <w:spacing w:line="240" w:lineRule="auto"/>
              <w:jc w:val="center"/>
              <w:rPr>
                <w:rFonts w:ascii="Times New Roman" w:eastAsia="Times New Roman" w:hAnsi="Times New Roman" w:cs="Times New Roman"/>
                <w:b/>
                <w:color w:val="000000"/>
                <w:sz w:val="24"/>
                <w:szCs w:val="24"/>
              </w:rPr>
            </w:pPr>
          </w:p>
        </w:tc>
        <w:tc>
          <w:tcPr>
            <w:tcW w:w="1808" w:type="dxa"/>
            <w:gridSpan w:val="2"/>
            <w:tcBorders>
              <w:top w:val="single" w:sz="4" w:space="0" w:color="auto"/>
              <w:left w:val="nil"/>
              <w:bottom w:val="nil"/>
              <w:right w:val="nil"/>
            </w:tcBorders>
            <w:hideMark/>
          </w:tcPr>
          <w:p w:rsidR="00A37EDA" w:rsidRDefault="00A37ED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1845" w:type="dxa"/>
            <w:gridSpan w:val="2"/>
            <w:tcBorders>
              <w:top w:val="single" w:sz="4" w:space="0" w:color="auto"/>
              <w:left w:val="nil"/>
              <w:bottom w:val="nil"/>
              <w:right w:val="nil"/>
            </w:tcBorders>
          </w:tcPr>
          <w:p w:rsidR="00A37EDA" w:rsidRDefault="00A37EDA">
            <w:pPr>
              <w:spacing w:line="240" w:lineRule="auto"/>
              <w:rPr>
                <w:rFonts w:ascii="Times New Roman" w:eastAsia="Times New Roman" w:hAnsi="Times New Roman" w:cs="Times New Roman"/>
                <w:color w:val="000000"/>
                <w:sz w:val="24"/>
                <w:szCs w:val="24"/>
              </w:rPr>
            </w:pPr>
          </w:p>
        </w:tc>
      </w:tr>
    </w:tbl>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Pr="0047010A" w:rsidRDefault="0013769C"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                                                                                                                                  </w:t>
      </w:r>
      <w:r w:rsidR="00A37EDA">
        <w:rPr>
          <w:rFonts w:ascii="Times New Roman" w:eastAsia="Times New Roman" w:hAnsi="Times New Roman" w:cs="Times New Roman"/>
          <w:b/>
          <w:sz w:val="24"/>
          <w:szCs w:val="24"/>
          <w:lang w:eastAsia="zh-CN"/>
        </w:rPr>
        <w:t>Додаток № 1</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eastAsia="zh-CN"/>
        </w:rPr>
        <w:t xml:space="preserve">до Договору № ____ </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від «</w:t>
      </w:r>
      <w:r>
        <w:rPr>
          <w:rFonts w:ascii="Times New Roman" w:eastAsia="Times New Roman" w:hAnsi="Times New Roman" w:cs="Times New Roman"/>
          <w:b/>
          <w:i/>
          <w:sz w:val="24"/>
          <w:szCs w:val="24"/>
          <w:lang w:val="uk-UA" w:eastAsia="zh-CN"/>
        </w:rPr>
        <w:t xml:space="preserve">       »</w:t>
      </w:r>
      <w:r>
        <w:rPr>
          <w:rFonts w:ascii="Times New Roman" w:eastAsia="Times New Roman" w:hAnsi="Times New Roman" w:cs="Times New Roman"/>
          <w:b/>
          <w:i/>
          <w:sz w:val="24"/>
          <w:szCs w:val="24"/>
          <w:lang w:eastAsia="zh-CN"/>
        </w:rPr>
        <w:t xml:space="preserve">  _______________ 202</w:t>
      </w:r>
      <w:r w:rsidR="00422D95">
        <w:rPr>
          <w:rFonts w:ascii="Times New Roman" w:eastAsia="Times New Roman" w:hAnsi="Times New Roman" w:cs="Times New Roman"/>
          <w:b/>
          <w:i/>
          <w:sz w:val="24"/>
          <w:szCs w:val="24"/>
          <w:lang w:val="uk-UA" w:eastAsia="zh-CN"/>
        </w:rPr>
        <w:t>2</w:t>
      </w:r>
      <w:r>
        <w:rPr>
          <w:rFonts w:ascii="Times New Roman" w:eastAsia="Times New Roman" w:hAnsi="Times New Roman" w:cs="Times New Roman"/>
          <w:b/>
          <w:i/>
          <w:sz w:val="24"/>
          <w:szCs w:val="24"/>
          <w:lang w:eastAsia="zh-CN"/>
        </w:rPr>
        <w:t>року</w:t>
      </w:r>
    </w:p>
    <w:p w:rsidR="00A37EDA" w:rsidRDefault="00A37EDA" w:rsidP="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Технічна характеристика Товару</w:t>
      </w:r>
    </w:p>
    <w:tbl>
      <w:tblPr>
        <w:tblW w:w="10103" w:type="dxa"/>
        <w:tblCellSpacing w:w="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
        <w:gridCol w:w="13"/>
        <w:gridCol w:w="537"/>
        <w:gridCol w:w="609"/>
        <w:gridCol w:w="1632"/>
        <w:gridCol w:w="731"/>
        <w:gridCol w:w="1290"/>
        <w:gridCol w:w="229"/>
        <w:gridCol w:w="236"/>
        <w:gridCol w:w="1110"/>
        <w:gridCol w:w="1186"/>
        <w:gridCol w:w="621"/>
        <w:gridCol w:w="9"/>
        <w:gridCol w:w="1276"/>
        <w:gridCol w:w="210"/>
        <w:gridCol w:w="349"/>
        <w:gridCol w:w="8"/>
      </w:tblGrid>
      <w:tr w:rsidR="0013769C" w:rsidRPr="0013769C" w:rsidTr="00263DAE">
        <w:trPr>
          <w:gridBefore w:val="1"/>
          <w:wBefore w:w="57" w:type="dxa"/>
          <w:trHeight w:val="808"/>
          <w:tblCellSpacing w:w="0" w:type="dxa"/>
        </w:trPr>
        <w:tc>
          <w:tcPr>
            <w:tcW w:w="550" w:type="dxa"/>
            <w:gridSpan w:val="2"/>
            <w:tcBorders>
              <w:top w:val="single" w:sz="4" w:space="0" w:color="000000"/>
              <w:left w:val="single" w:sz="4" w:space="0" w:color="000000"/>
              <w:bottom w:val="single" w:sz="4" w:space="0" w:color="000000"/>
              <w:right w:val="single" w:sz="4" w:space="0" w:color="000000"/>
            </w:tcBorders>
            <w:vAlign w:val="center"/>
            <w:hideMark/>
          </w:tcPr>
          <w:p w:rsidR="0013769C" w:rsidRPr="0013769C" w:rsidRDefault="0013769C" w:rsidP="0013769C">
            <w:pPr>
              <w:spacing w:after="0"/>
              <w:rPr>
                <w:rFonts w:ascii="Times New Roman" w:hAnsi="Times New Roman" w:cs="Times New Roman"/>
                <w:sz w:val="24"/>
                <w:szCs w:val="24"/>
              </w:rPr>
            </w:pPr>
            <w:r w:rsidRPr="0013769C">
              <w:rPr>
                <w:rFonts w:ascii="Times New Roman" w:hAnsi="Times New Roman" w:cs="Times New Roman"/>
                <w:sz w:val="24"/>
                <w:szCs w:val="24"/>
              </w:rPr>
              <w:t>№</w:t>
            </w:r>
          </w:p>
        </w:tc>
        <w:tc>
          <w:tcPr>
            <w:tcW w:w="2972" w:type="dxa"/>
            <w:gridSpan w:val="3"/>
            <w:tcBorders>
              <w:top w:val="single" w:sz="4" w:space="0" w:color="000000"/>
              <w:left w:val="single" w:sz="4" w:space="0" w:color="000000"/>
              <w:bottom w:val="single" w:sz="4" w:space="0" w:color="000000"/>
              <w:right w:val="single" w:sz="4" w:space="0" w:color="000000"/>
            </w:tcBorders>
            <w:vAlign w:val="center"/>
            <w:hideMark/>
          </w:tcPr>
          <w:p w:rsidR="0013769C" w:rsidRPr="0013769C" w:rsidRDefault="0013769C" w:rsidP="0013769C">
            <w:pPr>
              <w:spacing w:after="0"/>
              <w:rPr>
                <w:rFonts w:ascii="Times New Roman" w:hAnsi="Times New Roman" w:cs="Times New Roman"/>
                <w:sz w:val="24"/>
                <w:szCs w:val="24"/>
                <w:lang w:val="uk-UA"/>
              </w:rPr>
            </w:pPr>
            <w:r w:rsidRPr="0013769C">
              <w:rPr>
                <w:rFonts w:ascii="Times New Roman" w:hAnsi="Times New Roman" w:cs="Times New Roman"/>
                <w:sz w:val="24"/>
                <w:szCs w:val="24"/>
              </w:rPr>
              <w:t>Найменування товару</w:t>
            </w:r>
            <w:r w:rsidRPr="0013769C">
              <w:rPr>
                <w:rFonts w:ascii="Times New Roman" w:hAnsi="Times New Roman" w:cs="Times New Roman"/>
                <w:sz w:val="24"/>
                <w:szCs w:val="24"/>
                <w:lang w:val="uk-UA"/>
              </w:rPr>
              <w:t xml:space="preserve"> що входить до комплекту</w:t>
            </w:r>
          </w:p>
        </w:tc>
        <w:tc>
          <w:tcPr>
            <w:tcW w:w="4681" w:type="dxa"/>
            <w:gridSpan w:val="7"/>
            <w:tcBorders>
              <w:top w:val="single" w:sz="4" w:space="0" w:color="000000"/>
              <w:left w:val="single" w:sz="4" w:space="0" w:color="000000"/>
              <w:bottom w:val="single" w:sz="4" w:space="0" w:color="000000"/>
              <w:right w:val="single" w:sz="4" w:space="0" w:color="000000"/>
            </w:tcBorders>
            <w:hideMark/>
          </w:tcPr>
          <w:p w:rsidR="0013769C" w:rsidRPr="0013769C" w:rsidRDefault="0013769C" w:rsidP="0013769C">
            <w:pPr>
              <w:spacing w:after="0"/>
              <w:rPr>
                <w:rFonts w:ascii="Times New Roman" w:hAnsi="Times New Roman" w:cs="Times New Roman"/>
                <w:sz w:val="24"/>
                <w:szCs w:val="24"/>
              </w:rPr>
            </w:pPr>
            <w:r w:rsidRPr="0013769C">
              <w:rPr>
                <w:rFonts w:ascii="Times New Roman" w:hAnsi="Times New Roman" w:cs="Times New Roman"/>
                <w:sz w:val="24"/>
                <w:szCs w:val="24"/>
              </w:rPr>
              <w:t>Комплектація,технічні характеристики та вимоги</w:t>
            </w:r>
          </w:p>
          <w:p w:rsidR="0013769C" w:rsidRPr="0013769C" w:rsidRDefault="0013769C" w:rsidP="0013769C">
            <w:pPr>
              <w:spacing w:after="0"/>
              <w:rPr>
                <w:rFonts w:ascii="Times New Roman" w:hAnsi="Times New Roman" w:cs="Times New Roman"/>
                <w:sz w:val="24"/>
                <w:szCs w:val="24"/>
              </w:rPr>
            </w:pPr>
            <w:r w:rsidRPr="0013769C">
              <w:rPr>
                <w:rFonts w:ascii="Times New Roman" w:hAnsi="Times New Roman" w:cs="Times New Roman"/>
                <w:sz w:val="24"/>
                <w:szCs w:val="24"/>
              </w:rPr>
              <w:t>(Найменування складових комплекту та технічні вимоги)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3769C" w:rsidRPr="0013769C" w:rsidRDefault="0013769C" w:rsidP="0013769C">
            <w:pPr>
              <w:spacing w:after="0"/>
              <w:rPr>
                <w:rFonts w:ascii="Times New Roman" w:hAnsi="Times New Roman" w:cs="Times New Roman"/>
                <w:sz w:val="24"/>
                <w:szCs w:val="24"/>
              </w:rPr>
            </w:pPr>
            <w:r w:rsidRPr="0013769C">
              <w:rPr>
                <w:rFonts w:ascii="Times New Roman" w:hAnsi="Times New Roman" w:cs="Times New Roman"/>
                <w:sz w:val="24"/>
                <w:szCs w:val="24"/>
              </w:rPr>
              <w:t>Од/ виміру</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13769C" w:rsidRPr="0013769C" w:rsidRDefault="0013769C" w:rsidP="0013769C">
            <w:pPr>
              <w:spacing w:after="0"/>
              <w:rPr>
                <w:rFonts w:ascii="Times New Roman" w:hAnsi="Times New Roman" w:cs="Times New Roman"/>
                <w:sz w:val="24"/>
                <w:szCs w:val="24"/>
              </w:rPr>
            </w:pPr>
            <w:r w:rsidRPr="0013769C">
              <w:rPr>
                <w:rFonts w:ascii="Times New Roman" w:hAnsi="Times New Roman" w:cs="Times New Roman"/>
                <w:sz w:val="24"/>
                <w:szCs w:val="24"/>
              </w:rPr>
              <w:t>Кількість</w:t>
            </w:r>
          </w:p>
        </w:tc>
      </w:tr>
      <w:tr w:rsidR="0013769C" w:rsidRPr="0013769C" w:rsidTr="00263DAE">
        <w:trPr>
          <w:gridBefore w:val="1"/>
          <w:wBefore w:w="57" w:type="dxa"/>
          <w:trHeight w:val="4532"/>
          <w:tblCellSpacing w:w="0" w:type="dxa"/>
        </w:trPr>
        <w:tc>
          <w:tcPr>
            <w:tcW w:w="550" w:type="dxa"/>
            <w:gridSpan w:val="2"/>
            <w:vMerge w:val="restart"/>
            <w:tcBorders>
              <w:top w:val="single" w:sz="4" w:space="0" w:color="000000"/>
              <w:left w:val="single" w:sz="4" w:space="0" w:color="000000"/>
              <w:right w:val="single" w:sz="4" w:space="0" w:color="auto"/>
            </w:tcBorders>
            <w:vAlign w:val="center"/>
            <w:hideMark/>
          </w:tcPr>
          <w:p w:rsidR="0013769C" w:rsidRPr="0013769C" w:rsidRDefault="0013769C" w:rsidP="0013769C">
            <w:pPr>
              <w:spacing w:after="0"/>
              <w:rPr>
                <w:rFonts w:ascii="Times New Roman" w:hAnsi="Times New Roman" w:cs="Times New Roman"/>
                <w:sz w:val="24"/>
                <w:szCs w:val="24"/>
              </w:rPr>
            </w:pPr>
            <w:r w:rsidRPr="0013769C">
              <w:rPr>
                <w:rFonts w:ascii="Times New Roman" w:hAnsi="Times New Roman" w:cs="Times New Roman"/>
                <w:sz w:val="24"/>
                <w:szCs w:val="24"/>
              </w:rPr>
              <w:t>1</w:t>
            </w:r>
          </w:p>
          <w:p w:rsidR="0013769C" w:rsidRPr="0013769C" w:rsidRDefault="0013769C" w:rsidP="0013769C">
            <w:pPr>
              <w:spacing w:after="0"/>
              <w:rPr>
                <w:rFonts w:ascii="Times New Roman" w:hAnsi="Times New Roman" w:cs="Times New Roman"/>
                <w:sz w:val="24"/>
                <w:szCs w:val="24"/>
              </w:rPr>
            </w:pPr>
          </w:p>
        </w:tc>
        <w:tc>
          <w:tcPr>
            <w:tcW w:w="2972" w:type="dxa"/>
            <w:gridSpan w:val="3"/>
            <w:vMerge w:val="restart"/>
            <w:tcBorders>
              <w:top w:val="single" w:sz="4" w:space="0" w:color="000000"/>
              <w:left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rPr>
            </w:pPr>
            <w:r w:rsidRPr="0013769C">
              <w:rPr>
                <w:rFonts w:ascii="Times New Roman" w:hAnsi="Times New Roman" w:cs="Times New Roman"/>
                <w:b/>
                <w:sz w:val="24"/>
                <w:szCs w:val="24"/>
                <w:lang w:val="uk-UA"/>
              </w:rPr>
              <w:t>Пароконвектомат Unox XEVC0711E1R (лінія ONE) в комплекті з гастроємностями Profi Line GN 1/1 перфорировані,9л, 530х325(Н)65мм, та підставкою з нержавіючої сталі під пароконвектомат</w:t>
            </w:r>
          </w:p>
        </w:tc>
        <w:tc>
          <w:tcPr>
            <w:tcW w:w="4681" w:type="dxa"/>
            <w:gridSpan w:val="7"/>
            <w:tcBorders>
              <w:top w:val="single" w:sz="4" w:space="0" w:color="000000"/>
              <w:left w:val="single" w:sz="4" w:space="0" w:color="000000"/>
              <w:bottom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lang w:val="uk-UA"/>
              </w:rPr>
            </w:pPr>
            <w:r w:rsidRPr="0013769C">
              <w:rPr>
                <w:rFonts w:ascii="Times New Roman" w:hAnsi="Times New Roman" w:cs="Times New Roman"/>
                <w:b/>
                <w:sz w:val="24"/>
                <w:szCs w:val="24"/>
              </w:rPr>
              <w:t>Пароконвектомат Unox XEVC0711E1R (лінія ONE)</w:t>
            </w:r>
            <w:r w:rsidRPr="0013769C">
              <w:rPr>
                <w:rFonts w:ascii="Times New Roman" w:hAnsi="Times New Roman" w:cs="Times New Roman"/>
                <w:b/>
                <w:sz w:val="24"/>
                <w:szCs w:val="24"/>
                <w:lang w:val="uk-UA"/>
              </w:rPr>
              <w:t>- 1шт.</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Цифрова сенсорна панель управління з візуально зрозумілим меню. Автоматичний контроль за часом, температурою приготування, рівнем вологості і навіть швидкістю роботи вентиляторів.</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 xml:space="preserve">Система STEAM.Maxi™ наповнює </w:t>
            </w:r>
            <w:hyperlink r:id="rId7" w:tgtFrame="_self" w:history="1">
              <w:r w:rsidRPr="00EF2231">
                <w:rPr>
                  <w:rStyle w:val="ac"/>
                  <w:rFonts w:ascii="Times New Roman" w:hAnsi="Times New Roman" w:cs="Times New Roman"/>
                  <w:sz w:val="18"/>
                  <w:szCs w:val="18"/>
                </w:rPr>
                <w:t>камеру</w:t>
              </w:r>
            </w:hyperlink>
            <w:r w:rsidRPr="00EF2231">
              <w:rPr>
                <w:rFonts w:ascii="Times New Roman" w:hAnsi="Times New Roman" w:cs="Times New Roman"/>
                <w:sz w:val="18"/>
                <w:szCs w:val="18"/>
              </w:rPr>
              <w:t xml:space="preserve"> парою при температурі 35°, що дозволяє здійснювати варіння на пару в короткий термін. Напрямні під гастроємності стандарту GN 1/1.</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Вентилятори з реверсом роботи, 2 шт; 4 режими швидкості обертання вентиляторів для роботи з делікатними продуктами ( 2 режиму роботи з реверсом обертання вентиляторів і 2 режиму статичної роботи вентиляторів).</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Одноточковий термощуп для вимірювання температури всередині продукту в процесі готування.</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Вбудована автоматична мийка камери.</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Світлодіодна підсвітка камери. Економне споживання електроенергії.</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Програмування: комірки пам'яті на 256 програм, завантаження фото, присвоєння імені на будь-якій мові, графічне зображення та управління процесом готування.</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Регулювання изьятием вологи з камери (для "сухої" готування).</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Корпус з нержавіючої сталі</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Пароутворення: інжекторне</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Кількість рівнів: 7</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Напрямні: стандарт GN 1/1</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Відстань між рівнями: 67 мм</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lastRenderedPageBreak/>
              <w:t>•</w:t>
            </w:r>
            <w:r w:rsidRPr="00EF2231">
              <w:rPr>
                <w:rFonts w:ascii="Times New Roman" w:hAnsi="Times New Roman" w:cs="Times New Roman"/>
                <w:sz w:val="18"/>
                <w:szCs w:val="18"/>
              </w:rPr>
              <w:tab/>
              <w:t>Робоча температура: до 260° C.</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Потужність 9,9 кВт.</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Підключення до електромережі: 380 В</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Зовнішні розміри: 750x773x843 мм</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w:t>
            </w:r>
            <w:r w:rsidRPr="00EF2231">
              <w:rPr>
                <w:rFonts w:ascii="Times New Roman" w:hAnsi="Times New Roman" w:cs="Times New Roman"/>
                <w:sz w:val="18"/>
                <w:szCs w:val="18"/>
              </w:rPr>
              <w:tab/>
              <w:t>Вага 85 кг</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Управління:Сенсорне</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Країна виробник:Італія</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Тип мийки:Автоматична</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Термощуп:Є</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Реверс вентилятора:Є</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Кількість швидкостей вентилятора:8</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Підключення до водопроводу:Є</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Підключення до каналізації:</w:t>
            </w:r>
            <w:r w:rsidRPr="00EF2231">
              <w:rPr>
                <w:rFonts w:ascii="Times New Roman" w:hAnsi="Times New Roman" w:cs="Times New Roman"/>
                <w:sz w:val="18"/>
                <w:szCs w:val="18"/>
              </w:rPr>
              <w:tab/>
              <w:t>Є</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Пароутворення:Інжекторне</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Скло дверей:2</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Тип підсвічування камери:Світлодіодний</w:t>
            </w:r>
          </w:p>
          <w:p w:rsidR="0013769C" w:rsidRPr="00EF2231" w:rsidRDefault="0013769C" w:rsidP="0013769C">
            <w:pPr>
              <w:spacing w:after="0"/>
              <w:rPr>
                <w:rFonts w:ascii="Times New Roman" w:hAnsi="Times New Roman" w:cs="Times New Roman"/>
                <w:sz w:val="18"/>
                <w:szCs w:val="18"/>
              </w:rPr>
            </w:pPr>
            <w:r w:rsidRPr="00EF2231">
              <w:rPr>
                <w:rFonts w:ascii="Times New Roman" w:hAnsi="Times New Roman" w:cs="Times New Roman"/>
                <w:sz w:val="18"/>
                <w:szCs w:val="18"/>
              </w:rPr>
              <w:t>Підключення до Internet:LAN</w:t>
            </w:r>
          </w:p>
          <w:p w:rsidR="0013769C" w:rsidRPr="0013769C" w:rsidRDefault="0013769C" w:rsidP="0013769C">
            <w:pPr>
              <w:spacing w:after="0"/>
              <w:rPr>
                <w:rFonts w:ascii="Times New Roman" w:hAnsi="Times New Roman" w:cs="Times New Roman"/>
                <w:sz w:val="24"/>
                <w:szCs w:val="24"/>
              </w:rPr>
            </w:pPr>
            <w:r w:rsidRPr="00EF2231">
              <w:rPr>
                <w:rFonts w:ascii="Times New Roman" w:hAnsi="Times New Roman" w:cs="Times New Roman"/>
                <w:sz w:val="18"/>
                <w:szCs w:val="18"/>
              </w:rPr>
              <w:t>Серія:</w:t>
            </w:r>
            <w:r w:rsidRPr="00EF2231">
              <w:rPr>
                <w:rFonts w:ascii="Times New Roman" w:hAnsi="Times New Roman" w:cs="Times New Roman"/>
                <w:sz w:val="18"/>
                <w:szCs w:val="18"/>
              </w:rPr>
              <w:tab/>
              <w:t>CHEFTOP MIND.MAPS</w:t>
            </w:r>
          </w:p>
          <w:p w:rsidR="0013769C" w:rsidRPr="0013769C" w:rsidRDefault="0013769C" w:rsidP="0013769C">
            <w:pPr>
              <w:spacing w:after="0"/>
              <w:rPr>
                <w:rFonts w:ascii="Times New Roman" w:hAnsi="Times New Roman" w:cs="Times New Roman"/>
                <w:sz w:val="24"/>
                <w:szCs w:val="24"/>
                <w:lang w:val="uk-UA"/>
              </w:rPr>
            </w:pPr>
          </w:p>
          <w:p w:rsidR="0013769C" w:rsidRPr="0013769C" w:rsidRDefault="0013769C" w:rsidP="0013769C">
            <w:pPr>
              <w:spacing w:after="0"/>
              <w:rPr>
                <w:rFonts w:ascii="Times New Roman" w:hAnsi="Times New Roman" w:cs="Times New Roman"/>
                <w:sz w:val="24"/>
                <w:szCs w:val="24"/>
                <w:lang w:val="uk-UA"/>
              </w:rPr>
            </w:pPr>
            <w:r w:rsidRPr="0013769C">
              <w:rPr>
                <w:rFonts w:ascii="Times New Roman" w:hAnsi="Times New Roman" w:cs="Times New Roman"/>
                <w:noProof/>
                <w:sz w:val="24"/>
                <w:szCs w:val="24"/>
              </w:rPr>
              <w:drawing>
                <wp:inline distT="0" distB="0" distL="0" distR="0" wp14:anchorId="4F560B60" wp14:editId="32FF3FD6">
                  <wp:extent cx="2865120" cy="2499360"/>
                  <wp:effectExtent l="0" t="0" r="0" b="0"/>
                  <wp:docPr id="1" name="Рисунок 1" descr="Пароконвектомат Unox XEVC0711E1R (лінія ONE),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оконвектомат Unox XEVC0711E1R (лінія ONE), фото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2499360"/>
                          </a:xfrm>
                          <a:prstGeom prst="rect">
                            <a:avLst/>
                          </a:prstGeom>
                          <a:noFill/>
                          <a:ln>
                            <a:noFill/>
                          </a:ln>
                        </pic:spPr>
                      </pic:pic>
                    </a:graphicData>
                  </a:graphic>
                </wp:inline>
              </w:drawing>
            </w:r>
          </w:p>
          <w:p w:rsidR="0013769C" w:rsidRPr="0013769C" w:rsidRDefault="0013769C" w:rsidP="0013769C">
            <w:pPr>
              <w:spacing w:after="0"/>
              <w:rPr>
                <w:rFonts w:ascii="Times New Roman" w:hAnsi="Times New Roman" w:cs="Times New Roman"/>
                <w:sz w:val="24"/>
                <w:szCs w:val="24"/>
                <w:lang w:val="uk-UA"/>
              </w:rPr>
            </w:pPr>
          </w:p>
          <w:p w:rsidR="0013769C" w:rsidRPr="0013769C" w:rsidRDefault="0013769C" w:rsidP="0013769C">
            <w:pPr>
              <w:spacing w:after="0"/>
              <w:rPr>
                <w:rFonts w:ascii="Times New Roman" w:hAnsi="Times New Roman" w:cs="Times New Roman"/>
                <w:sz w:val="24"/>
                <w:szCs w:val="24"/>
                <w:lang w:val="uk-UA"/>
              </w:rPr>
            </w:pPr>
          </w:p>
          <w:p w:rsidR="0013769C" w:rsidRPr="0013769C" w:rsidRDefault="0013769C" w:rsidP="0013769C">
            <w:pPr>
              <w:spacing w:after="0"/>
              <w:rPr>
                <w:rFonts w:ascii="Times New Roman" w:hAnsi="Times New Roman" w:cs="Times New Roman"/>
                <w:sz w:val="24"/>
                <w:szCs w:val="24"/>
                <w:lang w:val="uk-UA"/>
              </w:rPr>
            </w:pPr>
          </w:p>
        </w:tc>
        <w:tc>
          <w:tcPr>
            <w:tcW w:w="1276" w:type="dxa"/>
            <w:vMerge w:val="restart"/>
            <w:tcBorders>
              <w:top w:val="single" w:sz="4" w:space="0" w:color="000000"/>
              <w:left w:val="single" w:sz="4" w:space="0" w:color="000000"/>
              <w:right w:val="single" w:sz="4" w:space="0" w:color="000000"/>
            </w:tcBorders>
            <w:hideMark/>
          </w:tcPr>
          <w:p w:rsidR="0013769C" w:rsidRPr="0013769C" w:rsidRDefault="0013769C" w:rsidP="0013769C">
            <w:pPr>
              <w:spacing w:after="0"/>
              <w:rPr>
                <w:rFonts w:ascii="Times New Roman" w:hAnsi="Times New Roman" w:cs="Times New Roman"/>
                <w:sz w:val="24"/>
                <w:szCs w:val="24"/>
                <w:lang w:val="uk-UA"/>
              </w:rPr>
            </w:pPr>
            <w:r w:rsidRPr="0013769C">
              <w:rPr>
                <w:rFonts w:ascii="Times New Roman" w:hAnsi="Times New Roman" w:cs="Times New Roman"/>
                <w:sz w:val="24"/>
                <w:szCs w:val="24"/>
                <w:lang w:val="uk-UA"/>
              </w:rPr>
              <w:lastRenderedPageBreak/>
              <w:t>Комплект</w:t>
            </w:r>
          </w:p>
        </w:tc>
        <w:tc>
          <w:tcPr>
            <w:tcW w:w="567" w:type="dxa"/>
            <w:gridSpan w:val="3"/>
            <w:vMerge w:val="restart"/>
            <w:tcBorders>
              <w:top w:val="single" w:sz="4" w:space="0" w:color="000000"/>
              <w:left w:val="single" w:sz="4" w:space="0" w:color="000000"/>
              <w:right w:val="single" w:sz="4" w:space="0" w:color="000000"/>
            </w:tcBorders>
            <w:hideMark/>
          </w:tcPr>
          <w:p w:rsidR="0013769C" w:rsidRPr="0013769C" w:rsidRDefault="0013769C" w:rsidP="0013769C">
            <w:pPr>
              <w:spacing w:after="0"/>
              <w:rPr>
                <w:rFonts w:ascii="Times New Roman" w:hAnsi="Times New Roman" w:cs="Times New Roman"/>
                <w:sz w:val="24"/>
                <w:szCs w:val="24"/>
                <w:lang w:val="uk-UA"/>
              </w:rPr>
            </w:pPr>
            <w:r w:rsidRPr="0013769C">
              <w:rPr>
                <w:rFonts w:ascii="Times New Roman" w:hAnsi="Times New Roman" w:cs="Times New Roman"/>
                <w:sz w:val="24"/>
                <w:szCs w:val="24"/>
                <w:lang w:val="uk-UA"/>
              </w:rPr>
              <w:t>1</w:t>
            </w:r>
          </w:p>
        </w:tc>
      </w:tr>
      <w:tr w:rsidR="0013769C" w:rsidRPr="0013769C" w:rsidTr="00263DAE">
        <w:trPr>
          <w:gridBefore w:val="1"/>
          <w:wBefore w:w="57" w:type="dxa"/>
          <w:trHeight w:val="1829"/>
          <w:tblCellSpacing w:w="0" w:type="dxa"/>
        </w:trPr>
        <w:tc>
          <w:tcPr>
            <w:tcW w:w="550" w:type="dxa"/>
            <w:gridSpan w:val="2"/>
            <w:vMerge/>
            <w:tcBorders>
              <w:left w:val="single" w:sz="4" w:space="0" w:color="000000"/>
              <w:right w:val="single" w:sz="4" w:space="0" w:color="000000"/>
            </w:tcBorders>
            <w:vAlign w:val="center"/>
            <w:hideMark/>
          </w:tcPr>
          <w:p w:rsidR="0013769C" w:rsidRPr="0013769C" w:rsidRDefault="0013769C" w:rsidP="0013769C">
            <w:pPr>
              <w:spacing w:after="0"/>
              <w:rPr>
                <w:rFonts w:ascii="Times New Roman" w:hAnsi="Times New Roman" w:cs="Times New Roman"/>
                <w:b/>
                <w:sz w:val="24"/>
                <w:szCs w:val="24"/>
                <w:lang w:val="uk-UA"/>
              </w:rPr>
            </w:pPr>
          </w:p>
        </w:tc>
        <w:tc>
          <w:tcPr>
            <w:tcW w:w="2972" w:type="dxa"/>
            <w:gridSpan w:val="3"/>
            <w:vMerge/>
            <w:tcBorders>
              <w:left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rPr>
            </w:pPr>
          </w:p>
        </w:tc>
        <w:tc>
          <w:tcPr>
            <w:tcW w:w="4681" w:type="dxa"/>
            <w:gridSpan w:val="7"/>
            <w:tcBorders>
              <w:top w:val="single" w:sz="4" w:space="0" w:color="000000"/>
              <w:left w:val="single" w:sz="4" w:space="0" w:color="000000"/>
              <w:bottom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lang w:val="uk-UA"/>
              </w:rPr>
            </w:pPr>
            <w:r w:rsidRPr="0013769C">
              <w:rPr>
                <w:rFonts w:ascii="Times New Roman" w:hAnsi="Times New Roman" w:cs="Times New Roman"/>
                <w:b/>
                <w:sz w:val="24"/>
                <w:szCs w:val="24"/>
                <w:lang w:val="uk-UA"/>
              </w:rPr>
              <w:t>Гастроємності Profi Line GN 1/1 перфорировані, 9л, 530х325(Н)65мм- 10 шт.</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Гастроємність Profi Line GN 1/1 перфорована Виготовлені з нержавіючої сталі 18/10</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Дуже міцна конструкція</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Закруглені краї полегшують вміст у чистоті</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Можна використовувати в конвектоматах, морозильних камерах та мармітах.</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Технічні характеристики</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габарити: 530x325х65 мм.;</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товщина: 0,8 мм</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ємність: 9,0 л</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матеріал: нержавіюча сталь;</w:t>
            </w:r>
          </w:p>
          <w:p w:rsidR="0013769C" w:rsidRPr="00EF2231" w:rsidRDefault="0013769C" w:rsidP="0013769C">
            <w:pPr>
              <w:spacing w:after="0"/>
              <w:rPr>
                <w:rFonts w:ascii="Times New Roman" w:hAnsi="Times New Roman" w:cs="Times New Roman"/>
                <w:sz w:val="18"/>
                <w:szCs w:val="18"/>
                <w:lang w:val="uk-UA"/>
              </w:rPr>
            </w:pPr>
            <w:r w:rsidRPr="00EF2231">
              <w:rPr>
                <w:rFonts w:ascii="Times New Roman" w:hAnsi="Times New Roman" w:cs="Times New Roman"/>
                <w:sz w:val="18"/>
                <w:szCs w:val="18"/>
                <w:lang w:val="uk-UA"/>
              </w:rPr>
              <w:t>температурний режим: від -40 до +300 °С.</w:t>
            </w:r>
          </w:p>
          <w:p w:rsidR="0013769C" w:rsidRPr="0013769C" w:rsidRDefault="0013769C" w:rsidP="0013769C">
            <w:pPr>
              <w:spacing w:after="0"/>
              <w:rPr>
                <w:rFonts w:ascii="Times New Roman" w:hAnsi="Times New Roman" w:cs="Times New Roman"/>
                <w:sz w:val="24"/>
                <w:szCs w:val="24"/>
                <w:lang w:val="uk-UA"/>
              </w:rPr>
            </w:pPr>
          </w:p>
          <w:p w:rsidR="0013769C" w:rsidRPr="0013769C" w:rsidRDefault="0013769C" w:rsidP="0013769C">
            <w:pPr>
              <w:spacing w:after="0"/>
              <w:rPr>
                <w:rFonts w:ascii="Times New Roman" w:hAnsi="Times New Roman" w:cs="Times New Roman"/>
                <w:sz w:val="24"/>
                <w:szCs w:val="24"/>
                <w:lang w:val="uk-UA"/>
              </w:rPr>
            </w:pPr>
          </w:p>
          <w:p w:rsidR="0013769C" w:rsidRPr="0013769C" w:rsidRDefault="0013769C" w:rsidP="0013769C">
            <w:pPr>
              <w:spacing w:after="0"/>
              <w:rPr>
                <w:rFonts w:ascii="Times New Roman" w:hAnsi="Times New Roman" w:cs="Times New Roman"/>
                <w:sz w:val="24"/>
                <w:szCs w:val="24"/>
                <w:lang w:val="uk-UA"/>
              </w:rPr>
            </w:pPr>
            <w:r w:rsidRPr="0013769C">
              <w:rPr>
                <w:rFonts w:ascii="Times New Roman" w:hAnsi="Times New Roman" w:cs="Times New Roman"/>
                <w:noProof/>
                <w:sz w:val="24"/>
                <w:szCs w:val="24"/>
              </w:rPr>
              <w:drawing>
                <wp:inline distT="0" distB="0" distL="0" distR="0" wp14:anchorId="0540C60B" wp14:editId="20FA4A8C">
                  <wp:extent cx="1935480" cy="1104900"/>
                  <wp:effectExtent l="0" t="0" r="0" b="0"/>
                  <wp:docPr id="3" name="Рисунок 3" descr="Гастроемкость Profi Line GN 1/1 перфорированная 9л 530x325х6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строемкость Profi Line GN 1/1 перфорированная 9л 530x325х65 м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80" cy="1104900"/>
                          </a:xfrm>
                          <a:prstGeom prst="rect">
                            <a:avLst/>
                          </a:prstGeom>
                          <a:noFill/>
                          <a:ln>
                            <a:noFill/>
                          </a:ln>
                        </pic:spPr>
                      </pic:pic>
                    </a:graphicData>
                  </a:graphic>
                </wp:inline>
              </w:drawing>
            </w:r>
          </w:p>
        </w:tc>
        <w:tc>
          <w:tcPr>
            <w:tcW w:w="1276" w:type="dxa"/>
            <w:vMerge/>
            <w:tcBorders>
              <w:left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lang w:val="uk-UA"/>
              </w:rPr>
            </w:pPr>
          </w:p>
        </w:tc>
        <w:tc>
          <w:tcPr>
            <w:tcW w:w="567" w:type="dxa"/>
            <w:gridSpan w:val="3"/>
            <w:vMerge/>
            <w:tcBorders>
              <w:left w:val="single" w:sz="4" w:space="0" w:color="000000"/>
              <w:right w:val="single" w:sz="4" w:space="0" w:color="000000"/>
            </w:tcBorders>
          </w:tcPr>
          <w:p w:rsidR="0013769C" w:rsidRPr="0013769C" w:rsidRDefault="0013769C" w:rsidP="0013769C">
            <w:pPr>
              <w:spacing w:after="0"/>
              <w:rPr>
                <w:rFonts w:ascii="Times New Roman" w:hAnsi="Times New Roman" w:cs="Times New Roman"/>
                <w:sz w:val="24"/>
                <w:szCs w:val="24"/>
                <w:lang w:val="uk-UA"/>
              </w:rPr>
            </w:pPr>
          </w:p>
        </w:tc>
      </w:tr>
      <w:tr w:rsidR="0013769C" w:rsidRPr="0013769C" w:rsidTr="00263DAE">
        <w:trPr>
          <w:gridBefore w:val="1"/>
          <w:wBefore w:w="57" w:type="dxa"/>
          <w:trHeight w:val="4815"/>
          <w:tblCellSpacing w:w="0" w:type="dxa"/>
        </w:trPr>
        <w:tc>
          <w:tcPr>
            <w:tcW w:w="550" w:type="dxa"/>
            <w:gridSpan w:val="2"/>
            <w:vMerge/>
            <w:tcBorders>
              <w:left w:val="single" w:sz="4" w:space="0" w:color="000000"/>
              <w:bottom w:val="single" w:sz="4" w:space="0" w:color="000000"/>
              <w:right w:val="single" w:sz="4" w:space="0" w:color="000000"/>
            </w:tcBorders>
            <w:vAlign w:val="center"/>
            <w:hideMark/>
          </w:tcPr>
          <w:p w:rsidR="0013769C" w:rsidRPr="0013769C" w:rsidRDefault="0013769C" w:rsidP="0013769C">
            <w:pPr>
              <w:spacing w:after="0"/>
              <w:rPr>
                <w:rFonts w:ascii="Times New Roman" w:hAnsi="Times New Roman" w:cs="Times New Roman"/>
                <w:b/>
                <w:sz w:val="24"/>
                <w:szCs w:val="24"/>
                <w:lang w:val="uk-UA"/>
              </w:rPr>
            </w:pPr>
          </w:p>
        </w:tc>
        <w:tc>
          <w:tcPr>
            <w:tcW w:w="2972" w:type="dxa"/>
            <w:gridSpan w:val="3"/>
            <w:vMerge/>
            <w:tcBorders>
              <w:left w:val="single" w:sz="4" w:space="0" w:color="000000"/>
              <w:bottom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lang w:val="uk-UA"/>
              </w:rPr>
            </w:pPr>
          </w:p>
        </w:tc>
        <w:tc>
          <w:tcPr>
            <w:tcW w:w="4681" w:type="dxa"/>
            <w:gridSpan w:val="7"/>
            <w:tcBorders>
              <w:top w:val="single" w:sz="4" w:space="0" w:color="000000"/>
              <w:left w:val="single" w:sz="4" w:space="0" w:color="000000"/>
              <w:bottom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lang w:val="uk-UA"/>
              </w:rPr>
            </w:pPr>
            <w:r w:rsidRPr="0013769C">
              <w:rPr>
                <w:rFonts w:ascii="Times New Roman" w:hAnsi="Times New Roman" w:cs="Times New Roman"/>
                <w:b/>
                <w:sz w:val="24"/>
                <w:szCs w:val="24"/>
                <w:lang w:val="uk-UA"/>
              </w:rPr>
              <w:t>Підставка з нержавіючої сталі під пароконвектомат- 1 шт.</w:t>
            </w:r>
          </w:p>
          <w:p w:rsidR="0013769C" w:rsidRPr="0013769C" w:rsidRDefault="0013769C" w:rsidP="0013769C">
            <w:pPr>
              <w:spacing w:after="0"/>
              <w:rPr>
                <w:rFonts w:ascii="Times New Roman" w:hAnsi="Times New Roman" w:cs="Times New Roman"/>
                <w:sz w:val="24"/>
                <w:szCs w:val="24"/>
                <w:lang w:val="uk-UA"/>
              </w:rPr>
            </w:pPr>
            <w:r w:rsidRPr="0013769C">
              <w:rPr>
                <w:rFonts w:ascii="Times New Roman" w:hAnsi="Times New Roman" w:cs="Times New Roman"/>
                <w:sz w:val="24"/>
                <w:szCs w:val="24"/>
                <w:lang w:val="uk-UA"/>
              </w:rPr>
              <w:t>Підставка під пароконвектомат з нержавіючої сталі з 7-ма ярусами під листи та гастроємності.</w:t>
            </w:r>
          </w:p>
          <w:p w:rsidR="0013769C" w:rsidRPr="0013769C" w:rsidRDefault="0013769C" w:rsidP="0013769C">
            <w:pPr>
              <w:spacing w:after="0"/>
              <w:rPr>
                <w:rFonts w:ascii="Times New Roman" w:hAnsi="Times New Roman" w:cs="Times New Roman"/>
                <w:b/>
                <w:sz w:val="24"/>
                <w:szCs w:val="24"/>
                <w:lang w:val="uk-UA"/>
              </w:rPr>
            </w:pPr>
            <w:r w:rsidRPr="0013769C">
              <w:rPr>
                <w:rFonts w:ascii="Times New Roman" w:hAnsi="Times New Roman" w:cs="Times New Roman"/>
                <w:b/>
                <w:noProof/>
                <w:sz w:val="24"/>
                <w:szCs w:val="24"/>
              </w:rPr>
              <w:drawing>
                <wp:inline distT="0" distB="0" distL="0" distR="0" wp14:anchorId="3D0A9954" wp14:editId="5AA8F565">
                  <wp:extent cx="1965960" cy="1699260"/>
                  <wp:effectExtent l="0" t="0" r="0" b="0"/>
                  <wp:docPr id="2" name="Рисунок 2" descr="Подставка под пароконвектомат, материал нержавеющая ст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ставка под пароконвектомат, материал нержавеющая стал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960" cy="1699260"/>
                          </a:xfrm>
                          <a:prstGeom prst="rect">
                            <a:avLst/>
                          </a:prstGeom>
                          <a:noFill/>
                          <a:ln>
                            <a:noFill/>
                          </a:ln>
                        </pic:spPr>
                      </pic:pic>
                    </a:graphicData>
                  </a:graphic>
                </wp:inline>
              </w:drawing>
            </w:r>
          </w:p>
          <w:p w:rsidR="0013769C" w:rsidRPr="0013769C" w:rsidRDefault="0013769C" w:rsidP="0013769C">
            <w:pPr>
              <w:spacing w:after="0"/>
              <w:rPr>
                <w:rFonts w:ascii="Times New Roman" w:hAnsi="Times New Roman" w:cs="Times New Roman"/>
                <w:b/>
                <w:sz w:val="24"/>
                <w:szCs w:val="24"/>
                <w:lang w:val="uk-UA"/>
              </w:rPr>
            </w:pPr>
          </w:p>
          <w:p w:rsidR="0013769C" w:rsidRPr="0013769C" w:rsidRDefault="0013769C" w:rsidP="0013769C">
            <w:pPr>
              <w:spacing w:after="0"/>
              <w:rPr>
                <w:rFonts w:ascii="Times New Roman" w:hAnsi="Times New Roman" w:cs="Times New Roman"/>
                <w:b/>
                <w:sz w:val="24"/>
                <w:szCs w:val="24"/>
                <w:lang w:val="uk-UA"/>
              </w:rPr>
            </w:pPr>
          </w:p>
        </w:tc>
        <w:tc>
          <w:tcPr>
            <w:tcW w:w="1276" w:type="dxa"/>
            <w:vMerge/>
            <w:tcBorders>
              <w:left w:val="single" w:sz="4" w:space="0" w:color="000000"/>
              <w:bottom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lang w:val="uk-UA"/>
              </w:rPr>
            </w:pPr>
          </w:p>
        </w:tc>
        <w:tc>
          <w:tcPr>
            <w:tcW w:w="567" w:type="dxa"/>
            <w:gridSpan w:val="3"/>
            <w:vMerge/>
            <w:tcBorders>
              <w:left w:val="single" w:sz="4" w:space="0" w:color="000000"/>
              <w:bottom w:val="single" w:sz="4" w:space="0" w:color="000000"/>
              <w:right w:val="single" w:sz="4" w:space="0" w:color="000000"/>
            </w:tcBorders>
          </w:tcPr>
          <w:p w:rsidR="0013769C" w:rsidRPr="0013769C" w:rsidRDefault="0013769C" w:rsidP="0013769C">
            <w:pPr>
              <w:spacing w:after="0"/>
              <w:rPr>
                <w:rFonts w:ascii="Times New Roman" w:hAnsi="Times New Roman" w:cs="Times New Roman"/>
                <w:b/>
                <w:sz w:val="24"/>
                <w:szCs w:val="24"/>
                <w:lang w:val="uk-UA"/>
              </w:rPr>
            </w:pP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7" w:type="dxa"/>
          <w:trHeight w:val="73"/>
        </w:trPr>
        <w:tc>
          <w:tcPr>
            <w:tcW w:w="4869" w:type="dxa"/>
            <w:gridSpan w:val="7"/>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 xml:space="preserve">                   </w:t>
            </w:r>
            <w:r w:rsidRPr="00263DAE">
              <w:rPr>
                <w:rFonts w:ascii="Times New Roman" w:hAnsi="Times New Roman" w:cs="Times New Roman"/>
                <w:b/>
                <w:sz w:val="24"/>
                <w:szCs w:val="24"/>
                <w:lang w:val="uk-UA"/>
              </w:rPr>
              <w:t xml:space="preserve">  </w:t>
            </w:r>
            <w:r w:rsidRPr="00263DAE">
              <w:rPr>
                <w:rFonts w:ascii="Times New Roman" w:hAnsi="Times New Roman" w:cs="Times New Roman"/>
                <w:b/>
                <w:sz w:val="24"/>
                <w:szCs w:val="24"/>
              </w:rPr>
              <w:t xml:space="preserve">  Постачальник:                                   </w:t>
            </w:r>
          </w:p>
        </w:tc>
        <w:tc>
          <w:tcPr>
            <w:tcW w:w="4877" w:type="dxa"/>
            <w:gridSpan w:val="8"/>
            <w:hideMark/>
          </w:tcPr>
          <w:p w:rsidR="00263DAE" w:rsidRPr="00263DAE" w:rsidRDefault="00263DAE" w:rsidP="00263DAE">
            <w:pPr>
              <w:spacing w:after="0"/>
              <w:rPr>
                <w:rFonts w:ascii="Times New Roman" w:hAnsi="Times New Roman" w:cs="Times New Roman"/>
                <w:b/>
                <w:sz w:val="24"/>
                <w:szCs w:val="24"/>
              </w:rPr>
            </w:pPr>
            <w:r>
              <w:rPr>
                <w:rFonts w:ascii="Times New Roman" w:hAnsi="Times New Roman" w:cs="Times New Roman"/>
                <w:b/>
                <w:sz w:val="24"/>
                <w:szCs w:val="24"/>
                <w:lang w:val="uk-UA"/>
              </w:rPr>
              <w:t xml:space="preserve">                      </w:t>
            </w:r>
            <w:r w:rsidRPr="00263DAE">
              <w:rPr>
                <w:rFonts w:ascii="Times New Roman" w:hAnsi="Times New Roman" w:cs="Times New Roman"/>
                <w:b/>
                <w:sz w:val="24"/>
                <w:szCs w:val="24"/>
              </w:rPr>
              <w:t>Замовник:</w:t>
            </w: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518"/>
        </w:trPr>
        <w:tc>
          <w:tcPr>
            <w:tcW w:w="5028"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4761" w:type="dxa"/>
            <w:gridSpan w:val="7"/>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b/>
                <w:sz w:val="24"/>
                <w:szCs w:val="24"/>
                <w:lang w:val="uk-UA"/>
              </w:rPr>
            </w:pPr>
            <w:r w:rsidRPr="00263DAE">
              <w:rPr>
                <w:rFonts w:ascii="Times New Roman" w:hAnsi="Times New Roman" w:cs="Times New Roman"/>
                <w:b/>
                <w:sz w:val="24"/>
                <w:szCs w:val="24"/>
                <w:lang w:val="uk-UA"/>
              </w:rPr>
              <w:t>Управління освіти Білгород-Дністровської міської ради</w:t>
            </w: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222"/>
        </w:trPr>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Юр. адреса</w:t>
            </w:r>
          </w:p>
        </w:tc>
        <w:tc>
          <w:tcPr>
            <w:tcW w:w="3882" w:type="dxa"/>
            <w:gridSpan w:val="4"/>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b/>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Юр. адреса</w:t>
            </w:r>
          </w:p>
        </w:tc>
        <w:tc>
          <w:tcPr>
            <w:tcW w:w="3651"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r w:rsidRPr="00263DAE">
              <w:rPr>
                <w:rFonts w:ascii="Times New Roman" w:hAnsi="Times New Roman" w:cs="Times New Roman"/>
                <w:sz w:val="24"/>
                <w:szCs w:val="24"/>
              </w:rPr>
              <w:t xml:space="preserve">67700, Одеська обл., місто Білгород-Дністровський, </w:t>
            </w:r>
            <w:r w:rsidRPr="00263DAE">
              <w:rPr>
                <w:rFonts w:ascii="Times New Roman" w:hAnsi="Times New Roman" w:cs="Times New Roman"/>
                <w:sz w:val="24"/>
                <w:szCs w:val="24"/>
                <w:lang w:val="uk-UA"/>
              </w:rPr>
              <w:t>вул.Михайлівська</w:t>
            </w:r>
            <w:r w:rsidRPr="00263DAE">
              <w:rPr>
                <w:rFonts w:ascii="Times New Roman" w:hAnsi="Times New Roman" w:cs="Times New Roman"/>
                <w:sz w:val="24"/>
                <w:szCs w:val="24"/>
              </w:rPr>
              <w:t>, 29</w:t>
            </w: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209"/>
        </w:trPr>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Телефон</w:t>
            </w:r>
          </w:p>
        </w:tc>
        <w:tc>
          <w:tcPr>
            <w:tcW w:w="3882" w:type="dxa"/>
            <w:gridSpan w:val="4"/>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Телефон</w:t>
            </w:r>
          </w:p>
        </w:tc>
        <w:tc>
          <w:tcPr>
            <w:tcW w:w="3651"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r w:rsidRPr="00263DAE">
              <w:rPr>
                <w:rFonts w:ascii="Times New Roman" w:hAnsi="Times New Roman" w:cs="Times New Roman"/>
                <w:sz w:val="24"/>
                <w:szCs w:val="24"/>
                <w:lang w:val="uk-UA"/>
              </w:rPr>
              <w:t>(04849) 2-22-05; 2-76-26</w:t>
            </w: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222"/>
        </w:trPr>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Код</w:t>
            </w:r>
          </w:p>
        </w:tc>
        <w:tc>
          <w:tcPr>
            <w:tcW w:w="3882" w:type="dxa"/>
            <w:gridSpan w:val="4"/>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Код</w:t>
            </w:r>
          </w:p>
        </w:tc>
        <w:tc>
          <w:tcPr>
            <w:tcW w:w="3651"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lang w:val="uk-UA"/>
              </w:rPr>
            </w:pPr>
            <w:r w:rsidRPr="00263DAE">
              <w:rPr>
                <w:rFonts w:ascii="Times New Roman" w:hAnsi="Times New Roman" w:cs="Times New Roman"/>
                <w:sz w:val="24"/>
                <w:szCs w:val="24"/>
                <w:lang w:val="uk-UA"/>
              </w:rPr>
              <w:t>20989154</w:t>
            </w: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209"/>
        </w:trPr>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ІПН</w:t>
            </w:r>
          </w:p>
        </w:tc>
        <w:tc>
          <w:tcPr>
            <w:tcW w:w="3882" w:type="dxa"/>
            <w:gridSpan w:val="4"/>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ІПН</w:t>
            </w:r>
          </w:p>
        </w:tc>
        <w:tc>
          <w:tcPr>
            <w:tcW w:w="3651"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r w:rsidRPr="00263DAE">
              <w:rPr>
                <w:rFonts w:ascii="Times New Roman" w:hAnsi="Times New Roman" w:cs="Times New Roman"/>
                <w:sz w:val="24"/>
                <w:szCs w:val="24"/>
              </w:rPr>
              <w:t xml:space="preserve">209891515057 </w:t>
            </w: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209"/>
        </w:trPr>
        <w:tc>
          <w:tcPr>
            <w:tcW w:w="11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р/р</w:t>
            </w:r>
          </w:p>
        </w:tc>
        <w:tc>
          <w:tcPr>
            <w:tcW w:w="3882" w:type="dxa"/>
            <w:gridSpan w:val="4"/>
            <w:vMerge w:val="restart"/>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р/р</w:t>
            </w:r>
          </w:p>
        </w:tc>
        <w:tc>
          <w:tcPr>
            <w:tcW w:w="3651"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131"/>
        </w:trPr>
        <w:tc>
          <w:tcPr>
            <w:tcW w:w="1146" w:type="dxa"/>
            <w:gridSpan w:val="2"/>
            <w:vMerge/>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p>
        </w:tc>
        <w:tc>
          <w:tcPr>
            <w:tcW w:w="3882" w:type="dxa"/>
            <w:gridSpan w:val="4"/>
            <w:vMerge/>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p>
        </w:tc>
        <w:tc>
          <w:tcPr>
            <w:tcW w:w="3651"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283"/>
        </w:trPr>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Банк</w:t>
            </w:r>
          </w:p>
        </w:tc>
        <w:tc>
          <w:tcPr>
            <w:tcW w:w="3882" w:type="dxa"/>
            <w:gridSpan w:val="4"/>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Банк</w:t>
            </w:r>
          </w:p>
        </w:tc>
        <w:tc>
          <w:tcPr>
            <w:tcW w:w="3651"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r w:rsidRPr="00263DAE">
              <w:rPr>
                <w:rFonts w:ascii="Times New Roman" w:hAnsi="Times New Roman" w:cs="Times New Roman"/>
                <w:sz w:val="24"/>
                <w:szCs w:val="24"/>
                <w:lang w:val="uk-UA"/>
              </w:rPr>
              <w:t>Державна казначейська служба України у м.Київ</w:t>
            </w: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209"/>
        </w:trPr>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МФО</w:t>
            </w:r>
          </w:p>
        </w:tc>
        <w:tc>
          <w:tcPr>
            <w:tcW w:w="3882" w:type="dxa"/>
            <w:gridSpan w:val="4"/>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МФО</w:t>
            </w:r>
          </w:p>
        </w:tc>
        <w:tc>
          <w:tcPr>
            <w:tcW w:w="3651" w:type="dxa"/>
            <w:gridSpan w:val="6"/>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lang w:val="uk-UA"/>
              </w:rPr>
            </w:pPr>
            <w:r w:rsidRPr="00263DAE">
              <w:rPr>
                <w:rFonts w:ascii="Times New Roman" w:hAnsi="Times New Roman" w:cs="Times New Roman"/>
                <w:sz w:val="24"/>
                <w:szCs w:val="24"/>
                <w:lang w:val="uk-UA"/>
              </w:rPr>
              <w:t>820172</w:t>
            </w: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209"/>
        </w:trPr>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Підпис</w:t>
            </w:r>
          </w:p>
        </w:tc>
        <w:tc>
          <w:tcPr>
            <w:tcW w:w="1632" w:type="dxa"/>
            <w:tcBorders>
              <w:top w:val="single" w:sz="4" w:space="0" w:color="auto"/>
              <w:left w:val="single" w:sz="4" w:space="0" w:color="auto"/>
              <w:bottom w:val="single" w:sz="4" w:space="0" w:color="auto"/>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2250" w:type="dxa"/>
            <w:gridSpan w:val="3"/>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63DAE" w:rsidRPr="00263DAE" w:rsidRDefault="00263DAE" w:rsidP="00263DAE">
            <w:pPr>
              <w:spacing w:after="0"/>
              <w:rPr>
                <w:rFonts w:ascii="Times New Roman" w:hAnsi="Times New Roman" w:cs="Times New Roman"/>
                <w:b/>
                <w:sz w:val="24"/>
                <w:szCs w:val="24"/>
              </w:rPr>
            </w:pPr>
            <w:r w:rsidRPr="00263DAE">
              <w:rPr>
                <w:rFonts w:ascii="Times New Roman" w:hAnsi="Times New Roman" w:cs="Times New Roman"/>
                <w:b/>
                <w:sz w:val="24"/>
                <w:szCs w:val="24"/>
              </w:rPr>
              <w:t>Підпис</w:t>
            </w:r>
          </w:p>
        </w:tc>
        <w:tc>
          <w:tcPr>
            <w:tcW w:w="1186" w:type="dxa"/>
            <w:tcBorders>
              <w:top w:val="single" w:sz="4" w:space="0" w:color="auto"/>
              <w:left w:val="single" w:sz="4" w:space="0" w:color="auto"/>
              <w:bottom w:val="single" w:sz="4" w:space="0" w:color="auto"/>
              <w:right w:val="single" w:sz="4" w:space="0" w:color="auto"/>
            </w:tcBorders>
          </w:tcPr>
          <w:p w:rsidR="00263DAE" w:rsidRPr="00263DAE" w:rsidRDefault="00263DAE" w:rsidP="00263DAE">
            <w:pPr>
              <w:spacing w:after="0"/>
              <w:rPr>
                <w:rFonts w:ascii="Times New Roman" w:hAnsi="Times New Roman" w:cs="Times New Roman"/>
                <w:sz w:val="24"/>
                <w:szCs w:val="24"/>
              </w:rPr>
            </w:pPr>
          </w:p>
        </w:tc>
        <w:tc>
          <w:tcPr>
            <w:tcW w:w="2465" w:type="dxa"/>
            <w:gridSpan w:val="5"/>
            <w:tcBorders>
              <w:top w:val="single" w:sz="4" w:space="0" w:color="auto"/>
              <w:left w:val="single" w:sz="4" w:space="0" w:color="auto"/>
              <w:bottom w:val="single" w:sz="4" w:space="0" w:color="auto"/>
              <w:right w:val="single" w:sz="4" w:space="0" w:color="auto"/>
            </w:tcBorders>
            <w:hideMark/>
          </w:tcPr>
          <w:p w:rsidR="00263DAE" w:rsidRPr="00263DAE" w:rsidRDefault="00263DAE" w:rsidP="00263DAE">
            <w:pPr>
              <w:spacing w:after="0"/>
              <w:rPr>
                <w:rFonts w:ascii="Times New Roman" w:hAnsi="Times New Roman" w:cs="Times New Roman"/>
                <w:sz w:val="24"/>
                <w:szCs w:val="24"/>
              </w:rPr>
            </w:pPr>
          </w:p>
        </w:tc>
      </w:tr>
      <w:tr w:rsidR="00263DAE" w:rsidRPr="00263DAE" w:rsidTr="00263DA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 w:type="dxa"/>
          <w:wAfter w:w="8" w:type="dxa"/>
          <w:trHeight w:val="394"/>
        </w:trPr>
        <w:tc>
          <w:tcPr>
            <w:tcW w:w="5028" w:type="dxa"/>
            <w:gridSpan w:val="6"/>
            <w:tcBorders>
              <w:top w:val="single" w:sz="4" w:space="0" w:color="auto"/>
              <w:left w:val="nil"/>
              <w:bottom w:val="nil"/>
              <w:right w:val="nil"/>
            </w:tcBorders>
            <w:vAlign w:val="center"/>
            <w:hideMark/>
          </w:tcPr>
          <w:p w:rsidR="00263DAE" w:rsidRPr="00263DAE" w:rsidRDefault="00263DAE" w:rsidP="00263DAE">
            <w:pPr>
              <w:spacing w:after="0"/>
              <w:rPr>
                <w:rFonts w:ascii="Times New Roman" w:hAnsi="Times New Roman" w:cs="Times New Roman"/>
                <w:sz w:val="24"/>
                <w:szCs w:val="24"/>
              </w:rPr>
            </w:pPr>
            <w:r w:rsidRPr="00263DAE">
              <w:rPr>
                <w:rFonts w:ascii="Times New Roman" w:hAnsi="Times New Roman" w:cs="Times New Roman"/>
                <w:sz w:val="24"/>
                <w:szCs w:val="24"/>
              </w:rPr>
              <w:t xml:space="preserve">                     М.П.</w:t>
            </w:r>
          </w:p>
        </w:tc>
        <w:tc>
          <w:tcPr>
            <w:tcW w:w="236" w:type="dxa"/>
          </w:tcPr>
          <w:p w:rsidR="00263DAE" w:rsidRPr="00263DAE" w:rsidRDefault="00263DAE" w:rsidP="00263DAE">
            <w:pPr>
              <w:spacing w:after="0"/>
              <w:rPr>
                <w:rFonts w:ascii="Times New Roman" w:hAnsi="Times New Roman" w:cs="Times New Roman"/>
                <w:sz w:val="24"/>
                <w:szCs w:val="24"/>
              </w:rPr>
            </w:pPr>
          </w:p>
        </w:tc>
        <w:tc>
          <w:tcPr>
            <w:tcW w:w="1110" w:type="dxa"/>
            <w:tcBorders>
              <w:top w:val="single" w:sz="4" w:space="0" w:color="auto"/>
              <w:left w:val="nil"/>
              <w:bottom w:val="nil"/>
              <w:right w:val="nil"/>
            </w:tcBorders>
            <w:vAlign w:val="center"/>
          </w:tcPr>
          <w:p w:rsidR="00263DAE" w:rsidRPr="00263DAE" w:rsidRDefault="00263DAE" w:rsidP="00263DAE">
            <w:pPr>
              <w:spacing w:after="0"/>
              <w:rPr>
                <w:rFonts w:ascii="Times New Roman" w:hAnsi="Times New Roman" w:cs="Times New Roman"/>
                <w:b/>
                <w:sz w:val="24"/>
                <w:szCs w:val="24"/>
              </w:rPr>
            </w:pPr>
          </w:p>
        </w:tc>
        <w:tc>
          <w:tcPr>
            <w:tcW w:w="1807" w:type="dxa"/>
            <w:gridSpan w:val="2"/>
            <w:tcBorders>
              <w:top w:val="single" w:sz="4" w:space="0" w:color="auto"/>
              <w:left w:val="nil"/>
              <w:bottom w:val="nil"/>
              <w:right w:val="nil"/>
            </w:tcBorders>
            <w:hideMark/>
          </w:tcPr>
          <w:p w:rsidR="00263DAE" w:rsidRPr="00263DAE" w:rsidRDefault="00263DAE" w:rsidP="00263DAE">
            <w:pPr>
              <w:spacing w:after="0"/>
              <w:rPr>
                <w:rFonts w:ascii="Times New Roman" w:hAnsi="Times New Roman" w:cs="Times New Roman"/>
                <w:sz w:val="24"/>
                <w:szCs w:val="24"/>
              </w:rPr>
            </w:pPr>
            <w:r w:rsidRPr="00263DAE">
              <w:rPr>
                <w:rFonts w:ascii="Times New Roman" w:hAnsi="Times New Roman" w:cs="Times New Roman"/>
                <w:sz w:val="24"/>
                <w:szCs w:val="24"/>
              </w:rPr>
              <w:t>М.П.</w:t>
            </w:r>
          </w:p>
        </w:tc>
        <w:tc>
          <w:tcPr>
            <w:tcW w:w="1844" w:type="dxa"/>
            <w:gridSpan w:val="4"/>
            <w:tcBorders>
              <w:top w:val="single" w:sz="4" w:space="0" w:color="auto"/>
              <w:left w:val="nil"/>
              <w:bottom w:val="nil"/>
              <w:right w:val="nil"/>
            </w:tcBorders>
          </w:tcPr>
          <w:p w:rsidR="00263DAE" w:rsidRPr="00263DAE" w:rsidRDefault="00263DAE" w:rsidP="00263DAE">
            <w:pPr>
              <w:spacing w:after="0"/>
              <w:rPr>
                <w:rFonts w:ascii="Times New Roman" w:hAnsi="Times New Roman" w:cs="Times New Roman"/>
                <w:sz w:val="24"/>
                <w:szCs w:val="24"/>
              </w:rPr>
            </w:pPr>
          </w:p>
        </w:tc>
      </w:tr>
    </w:tbl>
    <w:p w:rsidR="00A37EDA" w:rsidRDefault="00A37EDA" w:rsidP="00A37EDA">
      <w:pPr>
        <w:spacing w:after="0"/>
        <w:rPr>
          <w:rFonts w:ascii="Times New Roman" w:hAnsi="Times New Roman" w:cs="Times New Roman"/>
          <w:sz w:val="24"/>
          <w:szCs w:val="24"/>
          <w:lang w:val="uk-UA"/>
        </w:rPr>
      </w:pPr>
    </w:p>
    <w:sectPr w:rsidR="00A37EDA" w:rsidSect="0013769C">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90" w:rsidRDefault="006D2090" w:rsidP="00A37EDA">
      <w:pPr>
        <w:spacing w:after="0" w:line="240" w:lineRule="auto"/>
      </w:pPr>
      <w:r>
        <w:separator/>
      </w:r>
    </w:p>
  </w:endnote>
  <w:endnote w:type="continuationSeparator" w:id="0">
    <w:p w:rsidR="006D2090" w:rsidRDefault="006D2090" w:rsidP="00A3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90" w:rsidRDefault="006D2090" w:rsidP="00A37EDA">
      <w:pPr>
        <w:spacing w:after="0" w:line="240" w:lineRule="auto"/>
      </w:pPr>
      <w:r>
        <w:separator/>
      </w:r>
    </w:p>
  </w:footnote>
  <w:footnote w:type="continuationSeparator" w:id="0">
    <w:p w:rsidR="006D2090" w:rsidRDefault="006D2090" w:rsidP="00A37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418CD"/>
    <w:multiLevelType w:val="hybridMultilevel"/>
    <w:tmpl w:val="21D42792"/>
    <w:lvl w:ilvl="0" w:tplc="975412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7EDA"/>
    <w:rsid w:val="000D4C45"/>
    <w:rsid w:val="0013769C"/>
    <w:rsid w:val="001417D6"/>
    <w:rsid w:val="001A29DA"/>
    <w:rsid w:val="001C5E83"/>
    <w:rsid w:val="001F0A10"/>
    <w:rsid w:val="00222C4C"/>
    <w:rsid w:val="002507C7"/>
    <w:rsid w:val="0025250E"/>
    <w:rsid w:val="00263DAE"/>
    <w:rsid w:val="00284913"/>
    <w:rsid w:val="00341E58"/>
    <w:rsid w:val="003E672A"/>
    <w:rsid w:val="003E721A"/>
    <w:rsid w:val="00422D95"/>
    <w:rsid w:val="0047010A"/>
    <w:rsid w:val="00494A2D"/>
    <w:rsid w:val="004D740F"/>
    <w:rsid w:val="00503930"/>
    <w:rsid w:val="00527882"/>
    <w:rsid w:val="00550208"/>
    <w:rsid w:val="00663947"/>
    <w:rsid w:val="006A544A"/>
    <w:rsid w:val="006C7AA4"/>
    <w:rsid w:val="006D2090"/>
    <w:rsid w:val="006F1EDE"/>
    <w:rsid w:val="006F7080"/>
    <w:rsid w:val="00715636"/>
    <w:rsid w:val="00740327"/>
    <w:rsid w:val="00766B5B"/>
    <w:rsid w:val="007B49FF"/>
    <w:rsid w:val="007B644C"/>
    <w:rsid w:val="007D1CFC"/>
    <w:rsid w:val="007D629D"/>
    <w:rsid w:val="00813DF5"/>
    <w:rsid w:val="008336B1"/>
    <w:rsid w:val="00836A1E"/>
    <w:rsid w:val="008758B7"/>
    <w:rsid w:val="008B7A1A"/>
    <w:rsid w:val="008D6195"/>
    <w:rsid w:val="008D7934"/>
    <w:rsid w:val="00987F19"/>
    <w:rsid w:val="009A09D8"/>
    <w:rsid w:val="00A03811"/>
    <w:rsid w:val="00A13426"/>
    <w:rsid w:val="00A37EDA"/>
    <w:rsid w:val="00A559C4"/>
    <w:rsid w:val="00A71192"/>
    <w:rsid w:val="00AC0E46"/>
    <w:rsid w:val="00B3706A"/>
    <w:rsid w:val="00BB4285"/>
    <w:rsid w:val="00BE26A6"/>
    <w:rsid w:val="00BE4CAB"/>
    <w:rsid w:val="00C056BA"/>
    <w:rsid w:val="00C065F0"/>
    <w:rsid w:val="00C1161E"/>
    <w:rsid w:val="00C16E15"/>
    <w:rsid w:val="00C417D6"/>
    <w:rsid w:val="00C75264"/>
    <w:rsid w:val="00C81004"/>
    <w:rsid w:val="00C81158"/>
    <w:rsid w:val="00CB18FB"/>
    <w:rsid w:val="00CC724F"/>
    <w:rsid w:val="00CD3379"/>
    <w:rsid w:val="00D4559F"/>
    <w:rsid w:val="00D52026"/>
    <w:rsid w:val="00D665D6"/>
    <w:rsid w:val="00E41EE5"/>
    <w:rsid w:val="00E506D2"/>
    <w:rsid w:val="00EA39FC"/>
    <w:rsid w:val="00ED2485"/>
    <w:rsid w:val="00EE6DBF"/>
    <w:rsid w:val="00EF2231"/>
    <w:rsid w:val="00F22EDA"/>
    <w:rsid w:val="00F514F7"/>
    <w:rsid w:val="00F74F92"/>
    <w:rsid w:val="00FF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70C7"/>
  <w15:docId w15:val="{10D632EB-9A85-4AEA-BB0B-86966C09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A37EDA"/>
    <w:rPr>
      <w:rFonts w:ascii="Times New Roman" w:eastAsia="Times New Roman" w:hAnsi="Times New Roman" w:cs="Times New Roman"/>
      <w:sz w:val="24"/>
      <w:szCs w:val="24"/>
    </w:rPr>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iPriority w:val="99"/>
    <w:unhideWhenUsed/>
    <w:qFormat/>
    <w:rsid w:val="00A37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Базовый"/>
    <w:uiPriority w:val="99"/>
    <w:qFormat/>
    <w:rsid w:val="00A37EDA"/>
    <w:pPr>
      <w:suppressAutoHyphens/>
      <w:spacing w:after="0" w:line="100" w:lineRule="atLeast"/>
    </w:pPr>
    <w:rPr>
      <w:rFonts w:ascii="Times New Roman" w:eastAsia="Times New Roman" w:hAnsi="Times New Roman" w:cs="Times New Roman"/>
      <w:color w:val="00000A"/>
      <w:sz w:val="24"/>
      <w:szCs w:val="24"/>
      <w:lang w:val="uk-UA"/>
    </w:rPr>
  </w:style>
  <w:style w:type="paragraph" w:styleId="a5">
    <w:name w:val="Balloon Text"/>
    <w:basedOn w:val="a"/>
    <w:link w:val="a6"/>
    <w:uiPriority w:val="99"/>
    <w:semiHidden/>
    <w:unhideWhenUsed/>
    <w:rsid w:val="00A37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EDA"/>
    <w:rPr>
      <w:rFonts w:ascii="Tahoma" w:hAnsi="Tahoma" w:cs="Tahoma"/>
      <w:sz w:val="16"/>
      <w:szCs w:val="16"/>
    </w:rPr>
  </w:style>
  <w:style w:type="paragraph" w:styleId="a7">
    <w:name w:val="header"/>
    <w:basedOn w:val="a"/>
    <w:link w:val="a8"/>
    <w:uiPriority w:val="99"/>
    <w:semiHidden/>
    <w:unhideWhenUsed/>
    <w:rsid w:val="00A37E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7EDA"/>
  </w:style>
  <w:style w:type="paragraph" w:styleId="a9">
    <w:name w:val="footer"/>
    <w:basedOn w:val="a"/>
    <w:link w:val="aa"/>
    <w:uiPriority w:val="99"/>
    <w:semiHidden/>
    <w:unhideWhenUsed/>
    <w:rsid w:val="00A37ED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7EDA"/>
  </w:style>
  <w:style w:type="paragraph" w:styleId="ab">
    <w:name w:val="List Paragraph"/>
    <w:basedOn w:val="a"/>
    <w:uiPriority w:val="34"/>
    <w:qFormat/>
    <w:rsid w:val="00284913"/>
    <w:pPr>
      <w:ind w:left="720"/>
      <w:contextualSpacing/>
    </w:pPr>
  </w:style>
  <w:style w:type="character" w:styleId="ac">
    <w:name w:val="Hyperlink"/>
    <w:basedOn w:val="a0"/>
    <w:uiPriority w:val="99"/>
    <w:unhideWhenUsed/>
    <w:rsid w:val="00470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125">
      <w:bodyDiv w:val="1"/>
      <w:marLeft w:val="0"/>
      <w:marRight w:val="0"/>
      <w:marTop w:val="0"/>
      <w:marBottom w:val="0"/>
      <w:divBdr>
        <w:top w:val="none" w:sz="0" w:space="0" w:color="auto"/>
        <w:left w:val="none" w:sz="0" w:space="0" w:color="auto"/>
        <w:bottom w:val="none" w:sz="0" w:space="0" w:color="auto"/>
        <w:right w:val="none" w:sz="0" w:space="0" w:color="auto"/>
      </w:divBdr>
    </w:div>
    <w:div w:id="674840030">
      <w:bodyDiv w:val="1"/>
      <w:marLeft w:val="0"/>
      <w:marRight w:val="0"/>
      <w:marTop w:val="0"/>
      <w:marBottom w:val="0"/>
      <w:divBdr>
        <w:top w:val="none" w:sz="0" w:space="0" w:color="auto"/>
        <w:left w:val="none" w:sz="0" w:space="0" w:color="auto"/>
        <w:bottom w:val="none" w:sz="0" w:space="0" w:color="auto"/>
        <w:right w:val="none" w:sz="0" w:space="0" w:color="auto"/>
      </w:divBdr>
    </w:div>
    <w:div w:id="917517561">
      <w:bodyDiv w:val="1"/>
      <w:marLeft w:val="0"/>
      <w:marRight w:val="0"/>
      <w:marTop w:val="0"/>
      <w:marBottom w:val="0"/>
      <w:divBdr>
        <w:top w:val="none" w:sz="0" w:space="0" w:color="auto"/>
        <w:left w:val="none" w:sz="0" w:space="0" w:color="auto"/>
        <w:bottom w:val="none" w:sz="0" w:space="0" w:color="auto"/>
        <w:right w:val="none" w:sz="0" w:space="0" w:color="auto"/>
      </w:divBdr>
    </w:div>
    <w:div w:id="921449760">
      <w:bodyDiv w:val="1"/>
      <w:marLeft w:val="0"/>
      <w:marRight w:val="0"/>
      <w:marTop w:val="0"/>
      <w:marBottom w:val="0"/>
      <w:divBdr>
        <w:top w:val="none" w:sz="0" w:space="0" w:color="auto"/>
        <w:left w:val="none" w:sz="0" w:space="0" w:color="auto"/>
        <w:bottom w:val="none" w:sz="0" w:space="0" w:color="auto"/>
        <w:right w:val="none" w:sz="0" w:space="0" w:color="auto"/>
      </w:divBdr>
    </w:div>
    <w:div w:id="1349021953">
      <w:bodyDiv w:val="1"/>
      <w:marLeft w:val="0"/>
      <w:marRight w:val="0"/>
      <w:marTop w:val="0"/>
      <w:marBottom w:val="0"/>
      <w:divBdr>
        <w:top w:val="none" w:sz="0" w:space="0" w:color="auto"/>
        <w:left w:val="none" w:sz="0" w:space="0" w:color="auto"/>
        <w:bottom w:val="none" w:sz="0" w:space="0" w:color="auto"/>
        <w:right w:val="none" w:sz="0" w:space="0" w:color="auto"/>
      </w:divBdr>
      <w:divsChild>
        <w:div w:id="91316415">
          <w:marLeft w:val="0"/>
          <w:marRight w:val="0"/>
          <w:marTop w:val="0"/>
          <w:marBottom w:val="150"/>
          <w:divBdr>
            <w:top w:val="none" w:sz="0" w:space="0" w:color="auto"/>
            <w:left w:val="none" w:sz="0" w:space="0" w:color="auto"/>
            <w:bottom w:val="none" w:sz="0" w:space="0" w:color="auto"/>
            <w:right w:val="none" w:sz="0" w:space="0" w:color="auto"/>
          </w:divBdr>
          <w:divsChild>
            <w:div w:id="1275212003">
              <w:marLeft w:val="0"/>
              <w:marRight w:val="0"/>
              <w:marTop w:val="300"/>
              <w:marBottom w:val="300"/>
              <w:divBdr>
                <w:top w:val="none" w:sz="0" w:space="0" w:color="auto"/>
                <w:left w:val="none" w:sz="0" w:space="0" w:color="auto"/>
                <w:bottom w:val="none" w:sz="0" w:space="0" w:color="auto"/>
                <w:right w:val="none" w:sz="0" w:space="0" w:color="auto"/>
              </w:divBdr>
            </w:div>
          </w:divsChild>
        </w:div>
        <w:div w:id="144906534">
          <w:marLeft w:val="0"/>
          <w:marRight w:val="0"/>
          <w:marTop w:val="0"/>
          <w:marBottom w:val="150"/>
          <w:divBdr>
            <w:top w:val="none" w:sz="0" w:space="0" w:color="auto"/>
            <w:left w:val="none" w:sz="0" w:space="0" w:color="auto"/>
            <w:bottom w:val="none" w:sz="0" w:space="0" w:color="auto"/>
            <w:right w:val="none" w:sz="0" w:space="0" w:color="auto"/>
          </w:divBdr>
          <w:divsChild>
            <w:div w:id="8945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826">
      <w:bodyDiv w:val="1"/>
      <w:marLeft w:val="0"/>
      <w:marRight w:val="0"/>
      <w:marTop w:val="0"/>
      <w:marBottom w:val="0"/>
      <w:divBdr>
        <w:top w:val="none" w:sz="0" w:space="0" w:color="auto"/>
        <w:left w:val="none" w:sz="0" w:space="0" w:color="auto"/>
        <w:bottom w:val="none" w:sz="0" w:space="0" w:color="auto"/>
        <w:right w:val="none" w:sz="0" w:space="0" w:color="auto"/>
      </w:divBdr>
    </w:div>
    <w:div w:id="19897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g23162031-kam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2021-10-11T09:30:00Z</dcterms:created>
  <dcterms:modified xsi:type="dcterms:W3CDTF">2022-08-17T11:41:00Z</dcterms:modified>
</cp:coreProperties>
</file>