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E1B2" w14:textId="77777777" w:rsidR="008C03B8" w:rsidRDefault="008C03B8" w:rsidP="008C03B8">
      <w:pPr>
        <w:pStyle w:val="a0"/>
        <w:jc w:val="center"/>
        <w:rPr>
          <w:b/>
          <w:bCs/>
          <w:szCs w:val="24"/>
        </w:rPr>
      </w:pPr>
      <w:bookmarkStart w:id="0" w:name="_Hlk109050053"/>
      <w:r>
        <w:rPr>
          <w:b/>
          <w:bCs/>
          <w:szCs w:val="24"/>
        </w:rPr>
        <w:t>ВІДДІЛ ОСВІТИ, МОЛОДІ ТА СПОРТУ</w:t>
      </w:r>
    </w:p>
    <w:p w14:paraId="478F2754" w14:textId="77777777" w:rsidR="008C03B8" w:rsidRPr="00FC4A65" w:rsidRDefault="008C03B8" w:rsidP="008C03B8">
      <w:pPr>
        <w:pStyle w:val="a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>ЄМІЛЬЧИНСЬК</w:t>
      </w:r>
      <w:r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СЕЛИЩН</w:t>
      </w:r>
      <w:r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РАД</w:t>
      </w:r>
      <w:r>
        <w:rPr>
          <w:b/>
          <w:bCs/>
          <w:szCs w:val="24"/>
        </w:rPr>
        <w:t>И</w:t>
      </w:r>
    </w:p>
    <w:bookmarkEnd w:id="0"/>
    <w:p w14:paraId="59E4AE29" w14:textId="77777777" w:rsidR="008C03B8" w:rsidRPr="00FC4A65" w:rsidRDefault="008C03B8" w:rsidP="008C03B8">
      <w:pPr>
        <w:rPr>
          <w:szCs w:val="24"/>
        </w:rPr>
      </w:pPr>
    </w:p>
    <w:p w14:paraId="30E07A60" w14:textId="77777777" w:rsidR="0040535B" w:rsidRDefault="0040535B" w:rsidP="004053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ОГОЛОШЕННЯ </w:t>
      </w:r>
      <w:r>
        <w:rPr>
          <w:b/>
          <w:color w:val="000000"/>
        </w:rPr>
        <w:br/>
        <w:t xml:space="preserve">ПРО ПРОВЕДЕННЯ СПРОЩЕНОЇ ЗАКУПІВЛІ </w:t>
      </w:r>
    </w:p>
    <w:p w14:paraId="1D7AE8D9" w14:textId="77777777" w:rsidR="0040535B" w:rsidRDefault="0040535B" w:rsidP="0040535B">
      <w:pPr>
        <w:jc w:val="center"/>
        <w:rPr>
          <w:b/>
          <w:color w:val="000000"/>
        </w:rPr>
      </w:pPr>
    </w:p>
    <w:p w14:paraId="5DDCF925" w14:textId="0F43870E" w:rsidR="0040535B" w:rsidRPr="0040535B" w:rsidRDefault="0040535B" w:rsidP="0040535B">
      <w:r>
        <w:rPr>
          <w:color w:val="000000"/>
        </w:rPr>
        <w:t>Керуючись відповідно до П</w:t>
      </w:r>
      <w:r w:rsidRPr="00F0389F">
        <w:rPr>
          <w:color w:val="000000"/>
        </w:rPr>
        <w:t xml:space="preserve">останови Кабінету Міністрів України від 28.02.2022 № 169 «Деякі питання здійснення оборонних та публічних </w:t>
      </w:r>
      <w:proofErr w:type="spellStart"/>
      <w:r w:rsidRPr="00F0389F">
        <w:rPr>
          <w:color w:val="000000"/>
        </w:rPr>
        <w:t>закупівель</w:t>
      </w:r>
      <w:proofErr w:type="spellEnd"/>
      <w:r w:rsidRPr="00F0389F">
        <w:rPr>
          <w:color w:val="000000"/>
        </w:rPr>
        <w:t xml:space="preserve"> товарів, робіт і послуг в умовах воєнного стану»</w:t>
      </w:r>
      <w:r>
        <w:rPr>
          <w:color w:val="000000"/>
        </w:rPr>
        <w:t xml:space="preserve"> (надалі по тексту – Постанова) та Законом України «Про публічні закупівлі» (надалі по тексту – Закон), замовник оголошує спрощену закупівлю на </w:t>
      </w:r>
      <w:r w:rsidRPr="00516AE2">
        <w:rPr>
          <w:color w:val="000000"/>
        </w:rPr>
        <w:t xml:space="preserve">закупівлю </w:t>
      </w:r>
      <w:r>
        <w:rPr>
          <w:rFonts w:eastAsia="Calibri"/>
        </w:rPr>
        <w:t>паливно-мастильного матеріалу</w:t>
      </w:r>
      <w:r>
        <w:rPr>
          <w:color w:val="000000"/>
        </w:rPr>
        <w:t xml:space="preserve"> (налив) (надалі по тексту – Закупівля), на вибір продавця, який поставить товар, згідно з процедурами та умовами, визначеними у цьому оголошенні, розробленому на підставі норм Постанови та Закону. Терміни, які використовуються в цьому оголошенні, вживаються в значеннях, визначених Законом. </w:t>
      </w:r>
      <w:r>
        <w:t xml:space="preserve">Закупівля здійснюється за принципами, визначеними Постановою. </w:t>
      </w:r>
      <w:r>
        <w:rPr>
          <w:color w:val="000000"/>
        </w:rPr>
        <w:t>Учасники (резиденти та нерезиденти) всіх форм власності та організаційно-правових форм беруть участь у Закупівлі на рівних умовах.</w:t>
      </w:r>
    </w:p>
    <w:p w14:paraId="1F0BEAB0" w14:textId="7E5B55D5" w:rsidR="008C03B8" w:rsidRPr="00400538" w:rsidRDefault="0040535B" w:rsidP="0040535B">
      <w:pPr>
        <w:pStyle w:val="a0"/>
        <w:jc w:val="center"/>
        <w:rPr>
          <w:b/>
          <w:bCs/>
          <w:szCs w:val="24"/>
        </w:rPr>
      </w:pPr>
      <w:r w:rsidRPr="00400538">
        <w:rPr>
          <w:b/>
          <w:bCs/>
          <w:szCs w:val="24"/>
        </w:rPr>
        <w:t xml:space="preserve"> </w:t>
      </w:r>
      <w:r w:rsidR="008C03B8" w:rsidRPr="00400538">
        <w:rPr>
          <w:b/>
          <w:bCs/>
          <w:szCs w:val="24"/>
        </w:rPr>
        <w:t xml:space="preserve">(затверджено рішенням уповноваженої особи від </w:t>
      </w:r>
      <w:r w:rsidR="005F4906">
        <w:rPr>
          <w:b/>
          <w:bCs/>
          <w:szCs w:val="24"/>
        </w:rPr>
        <w:t>23</w:t>
      </w:r>
      <w:r w:rsidR="008C03B8" w:rsidRPr="00400538">
        <w:rPr>
          <w:b/>
          <w:bCs/>
          <w:szCs w:val="24"/>
        </w:rPr>
        <w:t xml:space="preserve"> </w:t>
      </w:r>
      <w:proofErr w:type="spellStart"/>
      <w:r w:rsidR="008C03B8">
        <w:rPr>
          <w:b/>
          <w:bCs/>
          <w:szCs w:val="24"/>
          <w:lang w:val="ru-RU"/>
        </w:rPr>
        <w:t>серпня</w:t>
      </w:r>
      <w:proofErr w:type="spellEnd"/>
      <w:r w:rsidR="008C03B8">
        <w:rPr>
          <w:b/>
          <w:bCs/>
          <w:szCs w:val="24"/>
          <w:lang w:val="ru-RU"/>
        </w:rPr>
        <w:t xml:space="preserve"> </w:t>
      </w:r>
      <w:r w:rsidR="008C03B8" w:rsidRPr="00400538">
        <w:rPr>
          <w:b/>
          <w:bCs/>
          <w:szCs w:val="24"/>
        </w:rPr>
        <w:t>2022 року №</w:t>
      </w:r>
      <w:r w:rsidR="008C03B8">
        <w:rPr>
          <w:b/>
          <w:bCs/>
          <w:szCs w:val="24"/>
        </w:rPr>
        <w:t>47</w:t>
      </w:r>
      <w:r w:rsidR="008C03B8" w:rsidRPr="00400538">
        <w:rPr>
          <w:b/>
          <w:bCs/>
          <w:szCs w:val="24"/>
        </w:rPr>
        <w:t>)</w:t>
      </w:r>
    </w:p>
    <w:p w14:paraId="501488C7" w14:textId="66CE0362" w:rsidR="00AA2DB1" w:rsidRPr="00FC4A65" w:rsidRDefault="00AA2DB1" w:rsidP="00AA2DB1">
      <w:pPr>
        <w:spacing w:after="0"/>
        <w:rPr>
          <w:b/>
          <w:bCs/>
          <w:szCs w:val="24"/>
        </w:rPr>
      </w:pPr>
      <w:r w:rsidRPr="00FC4A65">
        <w:rPr>
          <w:b/>
          <w:bCs/>
          <w:szCs w:val="24"/>
        </w:rPr>
        <w:t>1. Замовник</w:t>
      </w:r>
    </w:p>
    <w:p w14:paraId="3ED01AE0" w14:textId="49C56423" w:rsidR="00AA2DB1" w:rsidRPr="00FC4A65" w:rsidRDefault="00AA2DB1" w:rsidP="00E561FF">
      <w:pPr>
        <w:spacing w:after="0"/>
        <w:rPr>
          <w:szCs w:val="24"/>
        </w:rPr>
      </w:pPr>
      <w:r w:rsidRPr="00FC4A65">
        <w:rPr>
          <w:szCs w:val="24"/>
        </w:rPr>
        <w:t xml:space="preserve">1.1. Найменування: </w:t>
      </w:r>
      <w:r w:rsidR="00E561FF" w:rsidRPr="00E561FF">
        <w:rPr>
          <w:szCs w:val="24"/>
        </w:rPr>
        <w:t>Відділ</w:t>
      </w:r>
      <w:r w:rsidR="00AE49B4">
        <w:rPr>
          <w:szCs w:val="24"/>
        </w:rPr>
        <w:t xml:space="preserve"> освіти, молоді та спорту </w:t>
      </w:r>
      <w:r w:rsidR="00E561FF" w:rsidRPr="00E561FF">
        <w:rPr>
          <w:szCs w:val="24"/>
        </w:rPr>
        <w:t>Ємільчинської селищної ради</w:t>
      </w:r>
      <w:r w:rsidR="00E561FF">
        <w:rPr>
          <w:szCs w:val="24"/>
        </w:rPr>
        <w:t>.</w:t>
      </w:r>
    </w:p>
    <w:p w14:paraId="50A3E262" w14:textId="57AF7074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1.2. </w:t>
      </w:r>
      <w:r w:rsidR="00B709C7" w:rsidRPr="00FC4A65">
        <w:rPr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FC4A65">
        <w:rPr>
          <w:szCs w:val="24"/>
        </w:rPr>
        <w:t xml:space="preserve">: </w:t>
      </w:r>
      <w:r w:rsidR="00AE49B4">
        <w:rPr>
          <w:szCs w:val="24"/>
        </w:rPr>
        <w:t>41860521.</w:t>
      </w:r>
    </w:p>
    <w:p w14:paraId="3A30AFBB" w14:textId="284DCB7C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1.3. Місцезнаходження: 11201, Житомирська обл., смт Ємільчине, вул. </w:t>
      </w:r>
      <w:r w:rsidR="00AE49B4">
        <w:rPr>
          <w:szCs w:val="24"/>
        </w:rPr>
        <w:t>Військова, 9.</w:t>
      </w:r>
    </w:p>
    <w:p w14:paraId="78D26283" w14:textId="1CC7E786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1.4. Категорія: </w:t>
      </w:r>
      <w:r w:rsidR="005C5E8B">
        <w:rPr>
          <w:szCs w:val="24"/>
        </w:rPr>
        <w:t>О</w:t>
      </w:r>
      <w:r w:rsidR="005C5E8B" w:rsidRPr="005C5E8B">
        <w:rPr>
          <w:szCs w:val="24"/>
        </w:rPr>
        <w:t>рган державної влади, місцевого самоврядування або правоохоронний орган</w:t>
      </w:r>
      <w:r w:rsidR="005C5E8B">
        <w:rPr>
          <w:szCs w:val="24"/>
        </w:rPr>
        <w:t>.</w:t>
      </w:r>
    </w:p>
    <w:p w14:paraId="16083AB0" w14:textId="3F75D15C" w:rsidR="007D5857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1.5. Посадова особа замовника, уповноважена здійснювати зв’язок з учасниками: </w:t>
      </w:r>
      <w:r w:rsidR="00AE49B4">
        <w:rPr>
          <w:szCs w:val="24"/>
        </w:rPr>
        <w:t>головний спеціаліст з юридичних питань сектору освіти</w:t>
      </w:r>
      <w:r w:rsidR="00FC4A65">
        <w:rPr>
          <w:szCs w:val="24"/>
        </w:rPr>
        <w:t>, уповноважена особа</w:t>
      </w:r>
      <w:r w:rsidR="00A766AB" w:rsidRPr="00FC4A65">
        <w:rPr>
          <w:szCs w:val="24"/>
        </w:rPr>
        <w:t xml:space="preserve"> </w:t>
      </w:r>
      <w:r w:rsidRPr="00FC4A65">
        <w:rPr>
          <w:szCs w:val="24"/>
        </w:rPr>
        <w:t xml:space="preserve">– </w:t>
      </w:r>
      <w:proofErr w:type="spellStart"/>
      <w:r w:rsidR="00AE49B4">
        <w:rPr>
          <w:szCs w:val="24"/>
        </w:rPr>
        <w:t>Лозко</w:t>
      </w:r>
      <w:proofErr w:type="spellEnd"/>
      <w:r w:rsidR="00AE49B4">
        <w:rPr>
          <w:szCs w:val="24"/>
        </w:rPr>
        <w:t xml:space="preserve"> Наталія Валеріївна</w:t>
      </w:r>
      <w:r w:rsidR="007D5857" w:rsidRPr="00FC4A65">
        <w:rPr>
          <w:szCs w:val="24"/>
        </w:rPr>
        <w:t>.</w:t>
      </w:r>
    </w:p>
    <w:p w14:paraId="3A1A23AA" w14:textId="242EB0CC" w:rsidR="00AA2DB1" w:rsidRPr="00FC4A65" w:rsidRDefault="007D5857" w:rsidP="007D5857">
      <w:pPr>
        <w:spacing w:after="0"/>
        <w:rPr>
          <w:szCs w:val="24"/>
        </w:rPr>
      </w:pPr>
      <w:r w:rsidRPr="00FC4A65">
        <w:rPr>
          <w:szCs w:val="24"/>
        </w:rPr>
        <w:t xml:space="preserve">1.6. </w:t>
      </w:r>
      <w:proofErr w:type="spellStart"/>
      <w:r w:rsidRPr="00FC4A65">
        <w:rPr>
          <w:szCs w:val="24"/>
        </w:rPr>
        <w:t>Т</w:t>
      </w:r>
      <w:r w:rsidR="00AA2DB1" w:rsidRPr="00FC4A65">
        <w:rPr>
          <w:szCs w:val="24"/>
        </w:rPr>
        <w:t>ел</w:t>
      </w:r>
      <w:proofErr w:type="spellEnd"/>
      <w:r w:rsidR="00AA2DB1" w:rsidRPr="00FC4A65">
        <w:rPr>
          <w:szCs w:val="24"/>
        </w:rPr>
        <w:t xml:space="preserve">.: </w:t>
      </w:r>
      <w:bookmarkStart w:id="1" w:name="_Hlk109050207"/>
      <w:r w:rsidR="003B2B86" w:rsidRPr="00FC4A65">
        <w:rPr>
          <w:szCs w:val="24"/>
        </w:rPr>
        <w:t>(04149)-</w:t>
      </w:r>
      <w:r w:rsidR="00AE49B4">
        <w:rPr>
          <w:szCs w:val="24"/>
        </w:rPr>
        <w:t>2</w:t>
      </w:r>
      <w:r w:rsidR="003B2B86">
        <w:rPr>
          <w:szCs w:val="24"/>
        </w:rPr>
        <w:t>-</w:t>
      </w:r>
      <w:r w:rsidR="00AE49B4">
        <w:rPr>
          <w:szCs w:val="24"/>
        </w:rPr>
        <w:t>1</w:t>
      </w:r>
      <w:r w:rsidR="00824CDF">
        <w:rPr>
          <w:szCs w:val="24"/>
        </w:rPr>
        <w:t>2</w:t>
      </w:r>
      <w:r w:rsidR="003B2B86">
        <w:rPr>
          <w:szCs w:val="24"/>
        </w:rPr>
        <w:t>-</w:t>
      </w:r>
      <w:bookmarkEnd w:id="1"/>
      <w:r w:rsidR="00824CDF">
        <w:rPr>
          <w:szCs w:val="24"/>
        </w:rPr>
        <w:t>8</w:t>
      </w:r>
      <w:r w:rsidR="00AE49B4">
        <w:rPr>
          <w:szCs w:val="24"/>
        </w:rPr>
        <w:t>8</w:t>
      </w:r>
      <w:r w:rsidR="00AA2DB1" w:rsidRPr="00FC4A65">
        <w:rPr>
          <w:szCs w:val="24"/>
        </w:rPr>
        <w:t>, e-</w:t>
      </w:r>
      <w:proofErr w:type="spellStart"/>
      <w:r w:rsidR="00AA2DB1" w:rsidRPr="00FC4A65">
        <w:rPr>
          <w:szCs w:val="24"/>
        </w:rPr>
        <w:t>mail</w:t>
      </w:r>
      <w:proofErr w:type="spellEnd"/>
      <w:r w:rsidR="00AA2DB1" w:rsidRPr="00FC4A65">
        <w:rPr>
          <w:szCs w:val="24"/>
        </w:rPr>
        <w:t xml:space="preserve">: </w:t>
      </w:r>
      <w:r w:rsidR="00AE49B4">
        <w:rPr>
          <w:szCs w:val="24"/>
        </w:rPr>
        <w:t>41860521</w:t>
      </w:r>
      <w:r w:rsidR="00AA2DB1" w:rsidRPr="00FC4A65">
        <w:rPr>
          <w:szCs w:val="24"/>
        </w:rPr>
        <w:t>@</w:t>
      </w:r>
      <w:proofErr w:type="spellStart"/>
      <w:r w:rsidR="00111336">
        <w:rPr>
          <w:szCs w:val="24"/>
          <w:lang w:val="en-US"/>
        </w:rPr>
        <w:t>ukr</w:t>
      </w:r>
      <w:proofErr w:type="spellEnd"/>
      <w:r w:rsidR="00111336" w:rsidRPr="00824CDF">
        <w:rPr>
          <w:szCs w:val="24"/>
          <w:lang w:val="ru-RU"/>
        </w:rPr>
        <w:t>.</w:t>
      </w:r>
      <w:r w:rsidR="00111336">
        <w:rPr>
          <w:szCs w:val="24"/>
          <w:lang w:val="en-US"/>
        </w:rPr>
        <w:t>net</w:t>
      </w:r>
    </w:p>
    <w:p w14:paraId="56389DC1" w14:textId="25790297" w:rsidR="00AA2DB1" w:rsidRPr="00FC4A65" w:rsidRDefault="00AA2DB1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2. Предмет закупівлі</w:t>
      </w:r>
    </w:p>
    <w:p w14:paraId="2150B3DB" w14:textId="77777777" w:rsidR="008C03B8" w:rsidRPr="009C2B77" w:rsidRDefault="008C03B8" w:rsidP="008C03B8">
      <w:pPr>
        <w:pStyle w:val="a0"/>
        <w:rPr>
          <w:szCs w:val="24"/>
        </w:rPr>
      </w:pPr>
      <w:r w:rsidRPr="009C2B77">
        <w:rPr>
          <w:szCs w:val="24"/>
        </w:rPr>
        <w:t>2. Предмет закупівлі</w:t>
      </w:r>
    </w:p>
    <w:p w14:paraId="30109FAB" w14:textId="77777777" w:rsidR="008C03B8" w:rsidRPr="009C2B77" w:rsidRDefault="008C03B8" w:rsidP="008C03B8">
      <w:pPr>
        <w:pStyle w:val="a0"/>
        <w:rPr>
          <w:szCs w:val="24"/>
        </w:rPr>
      </w:pPr>
      <w:r w:rsidRPr="009C2B77">
        <w:rPr>
          <w:szCs w:val="24"/>
        </w:rPr>
        <w:t xml:space="preserve">2.1. Назва предмета закупівлі: </w:t>
      </w:r>
      <w:bookmarkStart w:id="2" w:name="_Hlk111755535"/>
      <w:r w:rsidRPr="009C2B77">
        <w:rPr>
          <w:szCs w:val="24"/>
        </w:rPr>
        <w:t>Дизельне паливо та бензин А-95</w:t>
      </w:r>
    </w:p>
    <w:bookmarkEnd w:id="2"/>
    <w:p w14:paraId="08CA2510" w14:textId="77777777" w:rsidR="008C03B8" w:rsidRPr="009C2B77" w:rsidRDefault="008C03B8" w:rsidP="008C03B8">
      <w:pPr>
        <w:pStyle w:val="a0"/>
        <w:rPr>
          <w:szCs w:val="24"/>
        </w:rPr>
      </w:pPr>
      <w:r w:rsidRPr="009C2B77">
        <w:rPr>
          <w:szCs w:val="24"/>
        </w:rPr>
        <w:t>2.2. Код за Єдиним закупівельним словником та назви відповідних класифікаторів предмета закупівлі: код ДК 021:2015: 09130000-9 Нафта і дистиляти</w:t>
      </w:r>
    </w:p>
    <w:p w14:paraId="4DFC844B" w14:textId="77777777" w:rsidR="008C03B8" w:rsidRPr="009C2B77" w:rsidRDefault="008C03B8" w:rsidP="008C03B8">
      <w:pPr>
        <w:pStyle w:val="a0"/>
        <w:rPr>
          <w:szCs w:val="24"/>
        </w:rPr>
      </w:pPr>
      <w:r w:rsidRPr="009C2B77">
        <w:rPr>
          <w:szCs w:val="24"/>
        </w:rPr>
        <w:t>2.2.1. Номенклатурні позиції:</w:t>
      </w:r>
    </w:p>
    <w:p w14:paraId="5AE42B6E" w14:textId="7E630F3F" w:rsidR="00854561" w:rsidRDefault="008C03B8" w:rsidP="00854561">
      <w:pPr>
        <w:pStyle w:val="a0"/>
        <w:rPr>
          <w:szCs w:val="24"/>
        </w:rPr>
      </w:pPr>
      <w:r w:rsidRPr="009C2B77">
        <w:rPr>
          <w:szCs w:val="24"/>
        </w:rPr>
        <w:t xml:space="preserve">1) Дизельне паливо код ДК </w:t>
      </w:r>
      <w:r w:rsidR="00854561" w:rsidRPr="00854561">
        <w:rPr>
          <w:szCs w:val="24"/>
        </w:rPr>
        <w:tab/>
        <w:t>09134200-9 - Дизельне паливо</w:t>
      </w:r>
      <w:r w:rsidR="00854561" w:rsidRPr="00854561">
        <w:rPr>
          <w:szCs w:val="24"/>
        </w:rPr>
        <w:t xml:space="preserve"> </w:t>
      </w:r>
    </w:p>
    <w:p w14:paraId="2C6AABB9" w14:textId="1AE83FCC" w:rsidR="008C03B8" w:rsidRPr="009C2B77" w:rsidRDefault="008C03B8" w:rsidP="00854561">
      <w:pPr>
        <w:pStyle w:val="a0"/>
        <w:rPr>
          <w:szCs w:val="24"/>
        </w:rPr>
      </w:pPr>
      <w:r w:rsidRPr="009C2B77">
        <w:rPr>
          <w:szCs w:val="24"/>
        </w:rPr>
        <w:t>2) Бензин А-95 код ДК 021:2015: 09132100-4 Неетильований бензин</w:t>
      </w:r>
    </w:p>
    <w:p w14:paraId="156071DE" w14:textId="77777777" w:rsidR="001C7A85" w:rsidRDefault="00AA2DB1" w:rsidP="00A74F37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3. Кількість та місце поставки товарів, обсяг і місце виконання робіт чи надання послуг</w:t>
      </w:r>
      <w:r w:rsidR="00BF75F2">
        <w:rPr>
          <w:b/>
          <w:bCs/>
          <w:szCs w:val="24"/>
        </w:rPr>
        <w:t>:</w:t>
      </w:r>
      <w:r w:rsidR="001C7A85">
        <w:rPr>
          <w:b/>
          <w:bCs/>
          <w:szCs w:val="24"/>
        </w:rPr>
        <w:t xml:space="preserve"> </w:t>
      </w:r>
    </w:p>
    <w:p w14:paraId="019F8802" w14:textId="32D98F1D" w:rsidR="00AA2DB1" w:rsidRDefault="001C7A85" w:rsidP="00A74F37">
      <w:pPr>
        <w:pStyle w:val="a0"/>
        <w:rPr>
          <w:szCs w:val="24"/>
        </w:rPr>
      </w:pPr>
      <w:r>
        <w:rPr>
          <w:b/>
          <w:bCs/>
          <w:szCs w:val="24"/>
        </w:rPr>
        <w:t xml:space="preserve">3.1. Кількість поставки товарів: </w:t>
      </w:r>
    </w:p>
    <w:p w14:paraId="388CB82C" w14:textId="7CC19A89" w:rsidR="008C03B8" w:rsidRPr="009C2B77" w:rsidRDefault="008C03B8" w:rsidP="008C03B8">
      <w:pPr>
        <w:pStyle w:val="a0"/>
        <w:rPr>
          <w:szCs w:val="24"/>
        </w:rPr>
      </w:pPr>
      <w:r w:rsidRPr="009C2B77">
        <w:rPr>
          <w:szCs w:val="24"/>
        </w:rPr>
        <w:t xml:space="preserve">1) Дизельне паливо: </w:t>
      </w:r>
      <w:r>
        <w:rPr>
          <w:szCs w:val="24"/>
        </w:rPr>
        <w:t>12800</w:t>
      </w:r>
      <w:r w:rsidRPr="009C2B77">
        <w:rPr>
          <w:szCs w:val="24"/>
        </w:rPr>
        <w:t xml:space="preserve"> літрів.</w:t>
      </w:r>
    </w:p>
    <w:p w14:paraId="5F541A95" w14:textId="7C44278D" w:rsidR="008C03B8" w:rsidRPr="008C03B8" w:rsidRDefault="008C03B8" w:rsidP="008C03B8">
      <w:pPr>
        <w:pStyle w:val="a0"/>
        <w:rPr>
          <w:szCs w:val="24"/>
        </w:rPr>
      </w:pPr>
      <w:r w:rsidRPr="009C2B77">
        <w:rPr>
          <w:szCs w:val="24"/>
        </w:rPr>
        <w:t xml:space="preserve">2) Бензин А-95: </w:t>
      </w:r>
      <w:r>
        <w:rPr>
          <w:szCs w:val="24"/>
        </w:rPr>
        <w:t>3000</w:t>
      </w:r>
      <w:r w:rsidRPr="009C2B77">
        <w:rPr>
          <w:szCs w:val="24"/>
        </w:rPr>
        <w:t xml:space="preserve"> літрів.</w:t>
      </w:r>
    </w:p>
    <w:p w14:paraId="606C8A50" w14:textId="0356B918" w:rsidR="008C03B8" w:rsidRPr="009C2B77" w:rsidRDefault="001C7A85" w:rsidP="008C03B8">
      <w:pPr>
        <w:pStyle w:val="a0"/>
        <w:rPr>
          <w:szCs w:val="24"/>
        </w:rPr>
      </w:pPr>
      <w:r>
        <w:rPr>
          <w:b/>
          <w:bCs/>
          <w:szCs w:val="24"/>
        </w:rPr>
        <w:t>3.2. М</w:t>
      </w:r>
      <w:r w:rsidRPr="00FC4A65">
        <w:rPr>
          <w:b/>
          <w:bCs/>
          <w:szCs w:val="24"/>
        </w:rPr>
        <w:t>ісце поставки товарів</w:t>
      </w:r>
      <w:r>
        <w:rPr>
          <w:b/>
          <w:bCs/>
          <w:szCs w:val="24"/>
        </w:rPr>
        <w:t xml:space="preserve">: </w:t>
      </w:r>
      <w:r w:rsidR="008C03B8" w:rsidRPr="009C2B77">
        <w:rPr>
          <w:szCs w:val="24"/>
        </w:rPr>
        <w:t xml:space="preserve">11201, Україна, Житомирська область, </w:t>
      </w:r>
      <w:r w:rsidR="008C03B8">
        <w:rPr>
          <w:szCs w:val="24"/>
        </w:rPr>
        <w:t xml:space="preserve">селище міського типу </w:t>
      </w:r>
      <w:r w:rsidR="008C03B8" w:rsidRPr="009C2B77">
        <w:rPr>
          <w:szCs w:val="24"/>
        </w:rPr>
        <w:t>Ємільчине, на АЗС розташованих у радіусі не більше 5 (п'яти) км від місця дислокації транспорту Замовника.</w:t>
      </w:r>
    </w:p>
    <w:p w14:paraId="35D44FD0" w14:textId="234CF87F" w:rsidR="00EC2FDB" w:rsidRPr="008B1F42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4</w:t>
      </w:r>
      <w:r w:rsidRPr="00FC4A65">
        <w:rPr>
          <w:szCs w:val="24"/>
        </w:rPr>
        <w:t xml:space="preserve">. </w:t>
      </w:r>
      <w:r w:rsidRPr="00FC4A65">
        <w:rPr>
          <w:b/>
          <w:bCs/>
          <w:szCs w:val="24"/>
        </w:rPr>
        <w:t xml:space="preserve">Очікувана вартість предмета закупівлі: </w:t>
      </w:r>
      <w:r w:rsidR="008C03B8">
        <w:rPr>
          <w:szCs w:val="24"/>
        </w:rPr>
        <w:t>872 800,00</w:t>
      </w:r>
      <w:r w:rsidR="00E561FF" w:rsidRPr="008B1F42">
        <w:rPr>
          <w:szCs w:val="24"/>
        </w:rPr>
        <w:t xml:space="preserve"> (</w:t>
      </w:r>
      <w:r w:rsidR="008C03B8">
        <w:rPr>
          <w:szCs w:val="24"/>
        </w:rPr>
        <w:t xml:space="preserve">вісімсот сімдесят дві тисячі вісімсот </w:t>
      </w:r>
      <w:r w:rsidR="00E561FF" w:rsidRPr="008B1F42">
        <w:rPr>
          <w:szCs w:val="24"/>
        </w:rPr>
        <w:t>гр</w:t>
      </w:r>
      <w:r w:rsidR="008C03B8">
        <w:rPr>
          <w:szCs w:val="24"/>
        </w:rPr>
        <w:t>ивень</w:t>
      </w:r>
      <w:r w:rsidR="00E561FF" w:rsidRPr="008B1F42">
        <w:rPr>
          <w:szCs w:val="24"/>
        </w:rPr>
        <w:t xml:space="preserve"> 00 коп.) з ПДВ.</w:t>
      </w:r>
    </w:p>
    <w:p w14:paraId="16FE1BC1" w14:textId="2AC8FCB2" w:rsidR="000D795B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5. Строк поставки товарів, виконання робіт, надання послуг:</w:t>
      </w:r>
      <w:r w:rsidR="0016369A" w:rsidRPr="00FC4A65">
        <w:rPr>
          <w:b/>
          <w:bCs/>
          <w:szCs w:val="24"/>
        </w:rPr>
        <w:t xml:space="preserve"> </w:t>
      </w:r>
      <w:r w:rsidR="008C03B8" w:rsidRPr="009C2B77">
        <w:rPr>
          <w:szCs w:val="24"/>
        </w:rPr>
        <w:t xml:space="preserve">до </w:t>
      </w:r>
      <w:r w:rsidR="0040535B">
        <w:rPr>
          <w:szCs w:val="24"/>
        </w:rPr>
        <w:t>21 листопада</w:t>
      </w:r>
      <w:r w:rsidR="008C03B8" w:rsidRPr="009C2B77">
        <w:rPr>
          <w:szCs w:val="24"/>
        </w:rPr>
        <w:t xml:space="preserve"> 2022 року.</w:t>
      </w:r>
      <w:r w:rsidR="0040535B">
        <w:rPr>
          <w:szCs w:val="24"/>
        </w:rPr>
        <w:t xml:space="preserve"> </w:t>
      </w:r>
      <w:proofErr w:type="spellStart"/>
      <w:r w:rsidR="0040535B" w:rsidRPr="003316A7">
        <w:rPr>
          <w:color w:val="000000"/>
          <w:lang w:val="ru-RU"/>
        </w:rPr>
        <w:t>Продовження</w:t>
      </w:r>
      <w:proofErr w:type="spellEnd"/>
      <w:r w:rsidR="0040535B" w:rsidRPr="003316A7">
        <w:rPr>
          <w:color w:val="000000"/>
          <w:lang w:val="ru-RU"/>
        </w:rPr>
        <w:t xml:space="preserve"> </w:t>
      </w:r>
      <w:proofErr w:type="spellStart"/>
      <w:r w:rsidR="0040535B" w:rsidRPr="003316A7">
        <w:rPr>
          <w:color w:val="000000"/>
          <w:lang w:val="ru-RU"/>
        </w:rPr>
        <w:t>дії</w:t>
      </w:r>
      <w:proofErr w:type="spellEnd"/>
      <w:r w:rsidR="0040535B" w:rsidRPr="003316A7">
        <w:rPr>
          <w:color w:val="000000"/>
          <w:lang w:val="ru-RU"/>
        </w:rPr>
        <w:t xml:space="preserve"> </w:t>
      </w:r>
      <w:proofErr w:type="spellStart"/>
      <w:r w:rsidR="0040535B" w:rsidRPr="003316A7">
        <w:rPr>
          <w:color w:val="000000"/>
          <w:lang w:val="ru-RU"/>
        </w:rPr>
        <w:t>воєнного</w:t>
      </w:r>
      <w:proofErr w:type="spellEnd"/>
      <w:r w:rsidR="0040535B" w:rsidRPr="003316A7">
        <w:rPr>
          <w:color w:val="000000"/>
          <w:lang w:val="ru-RU"/>
        </w:rPr>
        <w:t xml:space="preserve"> стану, </w:t>
      </w:r>
      <w:proofErr w:type="spellStart"/>
      <w:r w:rsidR="0040535B" w:rsidRPr="003316A7">
        <w:rPr>
          <w:color w:val="000000"/>
          <w:lang w:val="ru-RU"/>
        </w:rPr>
        <w:t>підтвердженого</w:t>
      </w:r>
      <w:proofErr w:type="spellEnd"/>
      <w:r w:rsidR="0040535B" w:rsidRPr="003316A7">
        <w:rPr>
          <w:color w:val="000000"/>
          <w:lang w:val="ru-RU"/>
        </w:rPr>
        <w:t xml:space="preserve"> Указом Президента, автоматично </w:t>
      </w:r>
      <w:proofErr w:type="spellStart"/>
      <w:r w:rsidR="0040535B" w:rsidRPr="003316A7">
        <w:rPr>
          <w:color w:val="000000"/>
          <w:lang w:val="ru-RU"/>
        </w:rPr>
        <w:t>пролонгує</w:t>
      </w:r>
      <w:proofErr w:type="spellEnd"/>
      <w:r w:rsidR="0040535B" w:rsidRPr="003316A7">
        <w:rPr>
          <w:color w:val="000000"/>
          <w:lang w:val="ru-RU"/>
        </w:rPr>
        <w:t xml:space="preserve"> поставку товару </w:t>
      </w:r>
      <w:proofErr w:type="gramStart"/>
      <w:r w:rsidR="0040535B" w:rsidRPr="003316A7">
        <w:rPr>
          <w:color w:val="000000"/>
          <w:lang w:val="ru-RU"/>
        </w:rPr>
        <w:t>на строк</w:t>
      </w:r>
      <w:proofErr w:type="gramEnd"/>
      <w:r w:rsidR="0040535B" w:rsidRPr="003316A7">
        <w:rPr>
          <w:color w:val="000000"/>
          <w:lang w:val="ru-RU"/>
        </w:rPr>
        <w:t xml:space="preserve">, </w:t>
      </w:r>
      <w:proofErr w:type="spellStart"/>
      <w:r w:rsidR="0040535B" w:rsidRPr="003316A7">
        <w:rPr>
          <w:color w:val="000000"/>
          <w:lang w:val="ru-RU"/>
        </w:rPr>
        <w:t>визначений</w:t>
      </w:r>
      <w:proofErr w:type="spellEnd"/>
      <w:r w:rsidR="0040535B" w:rsidRPr="003316A7">
        <w:rPr>
          <w:color w:val="000000"/>
          <w:lang w:val="ru-RU"/>
        </w:rPr>
        <w:t xml:space="preserve"> </w:t>
      </w:r>
      <w:proofErr w:type="spellStart"/>
      <w:r w:rsidR="0040535B" w:rsidRPr="003316A7">
        <w:rPr>
          <w:color w:val="000000"/>
          <w:lang w:val="ru-RU"/>
        </w:rPr>
        <w:t>відповідним</w:t>
      </w:r>
      <w:proofErr w:type="spellEnd"/>
      <w:r w:rsidR="0040535B" w:rsidRPr="003316A7">
        <w:rPr>
          <w:color w:val="000000"/>
          <w:lang w:val="ru-RU"/>
        </w:rPr>
        <w:t xml:space="preserve"> Указом), але не </w:t>
      </w:r>
      <w:proofErr w:type="spellStart"/>
      <w:r w:rsidR="0040535B" w:rsidRPr="003316A7">
        <w:rPr>
          <w:color w:val="000000"/>
          <w:lang w:val="ru-RU"/>
        </w:rPr>
        <w:t>пізніше</w:t>
      </w:r>
      <w:proofErr w:type="spellEnd"/>
      <w:r w:rsidR="0040535B" w:rsidRPr="003316A7">
        <w:rPr>
          <w:color w:val="000000"/>
          <w:lang w:val="ru-RU"/>
        </w:rPr>
        <w:t xml:space="preserve"> 31.12.2022 року.</w:t>
      </w:r>
    </w:p>
    <w:p w14:paraId="5678C5BC" w14:textId="21E9439F" w:rsidR="0040535B" w:rsidRPr="00C61B43" w:rsidRDefault="00A07425" w:rsidP="0040535B">
      <w:pPr>
        <w:spacing w:after="113"/>
      </w:pPr>
      <w:r w:rsidRPr="00FC4A65">
        <w:rPr>
          <w:b/>
          <w:bCs/>
          <w:szCs w:val="24"/>
        </w:rPr>
        <w:lastRenderedPageBreak/>
        <w:t xml:space="preserve">6. </w:t>
      </w:r>
      <w:r w:rsidR="0040535B" w:rsidRPr="0040535B">
        <w:rPr>
          <w:b/>
          <w:bCs/>
          <w:color w:val="000000"/>
        </w:rPr>
        <w:t>Період уточнення інформації про закупівлю</w:t>
      </w:r>
      <w:r w:rsidR="0040535B" w:rsidRPr="0040535B">
        <w:rPr>
          <w:color w:val="000000"/>
        </w:rPr>
        <w:t>:</w:t>
      </w:r>
      <w:r w:rsidR="0040535B">
        <w:rPr>
          <w:color w:val="000000"/>
        </w:rPr>
        <w:t xml:space="preserve"> </w:t>
      </w:r>
      <w:r w:rsidR="0040535B" w:rsidRPr="00C073A4">
        <w:rPr>
          <w:color w:val="000000"/>
        </w:rPr>
        <w:t xml:space="preserve">з </w:t>
      </w:r>
      <w:r w:rsidR="00C073A4" w:rsidRPr="00C073A4">
        <w:rPr>
          <w:color w:val="000000"/>
          <w:u w:val="single"/>
        </w:rPr>
        <w:t>23</w:t>
      </w:r>
      <w:r w:rsidR="0040535B" w:rsidRPr="00C073A4">
        <w:rPr>
          <w:color w:val="000000"/>
          <w:u w:val="single"/>
        </w:rPr>
        <w:t>.0</w:t>
      </w:r>
      <w:r w:rsidR="0040535B" w:rsidRPr="00C073A4">
        <w:rPr>
          <w:color w:val="000000"/>
          <w:u w:val="single"/>
          <w:lang w:val="ru-RU"/>
        </w:rPr>
        <w:t>8.</w:t>
      </w:r>
      <w:r w:rsidR="0040535B" w:rsidRPr="00C073A4">
        <w:rPr>
          <w:color w:val="000000"/>
          <w:u w:val="single"/>
        </w:rPr>
        <w:t xml:space="preserve">2022 по </w:t>
      </w:r>
      <w:r w:rsidR="0040535B" w:rsidRPr="00C073A4">
        <w:rPr>
          <w:color w:val="000000"/>
          <w:u w:val="single"/>
          <w:lang w:val="ru-RU"/>
        </w:rPr>
        <w:t>2</w:t>
      </w:r>
      <w:r w:rsidR="00C073A4" w:rsidRPr="00C073A4">
        <w:rPr>
          <w:color w:val="000000"/>
          <w:u w:val="single"/>
          <w:lang w:val="ru-RU"/>
        </w:rPr>
        <w:t>7</w:t>
      </w:r>
      <w:r w:rsidR="0040535B" w:rsidRPr="00C073A4">
        <w:rPr>
          <w:color w:val="000000"/>
          <w:u w:val="single"/>
        </w:rPr>
        <w:t>.0</w:t>
      </w:r>
      <w:r w:rsidR="0040535B" w:rsidRPr="00C073A4">
        <w:rPr>
          <w:color w:val="000000"/>
          <w:u w:val="single"/>
          <w:lang w:val="ru-RU"/>
        </w:rPr>
        <w:t>8</w:t>
      </w:r>
      <w:r w:rsidR="0040535B" w:rsidRPr="00C073A4">
        <w:rPr>
          <w:color w:val="000000"/>
          <w:u w:val="single"/>
        </w:rPr>
        <w:t xml:space="preserve">.2022 до </w:t>
      </w:r>
      <w:r w:rsidR="00C073A4" w:rsidRPr="00C073A4">
        <w:rPr>
          <w:color w:val="000000"/>
          <w:u w:val="single"/>
        </w:rPr>
        <w:t>0</w:t>
      </w:r>
      <w:r w:rsidR="0040535B" w:rsidRPr="00C073A4">
        <w:rPr>
          <w:color w:val="000000"/>
          <w:u w:val="single"/>
        </w:rPr>
        <w:t>0:00,</w:t>
      </w:r>
      <w:r w:rsidR="0040535B" w:rsidRPr="00C073A4">
        <w:rPr>
          <w:color w:val="000000"/>
        </w:rPr>
        <w:t>.</w:t>
      </w:r>
    </w:p>
    <w:p w14:paraId="7246A4EC" w14:textId="786677A7" w:rsidR="0040535B" w:rsidRDefault="0040535B" w:rsidP="0040535B">
      <w:pPr>
        <w:spacing w:after="113"/>
      </w:pPr>
      <w:r>
        <w:rPr>
          <w:color w:val="000000"/>
        </w:rPr>
        <w:t>7</w:t>
      </w:r>
      <w:r w:rsidRPr="00C61B43">
        <w:rPr>
          <w:color w:val="000000"/>
        </w:rPr>
        <w:t xml:space="preserve">. </w:t>
      </w:r>
      <w:r w:rsidRPr="0040535B">
        <w:rPr>
          <w:b/>
          <w:bCs/>
          <w:color w:val="000000"/>
        </w:rPr>
        <w:t xml:space="preserve">Кінцевий строк подання </w:t>
      </w:r>
      <w:r w:rsidRPr="00C073A4">
        <w:rPr>
          <w:b/>
          <w:bCs/>
          <w:color w:val="000000"/>
        </w:rPr>
        <w:t>пропозицій:</w:t>
      </w:r>
      <w:r w:rsidRPr="00C073A4">
        <w:rPr>
          <w:color w:val="000000"/>
        </w:rPr>
        <w:t xml:space="preserve"> </w:t>
      </w:r>
      <w:r w:rsidR="00C073A4" w:rsidRPr="00C073A4">
        <w:rPr>
          <w:color w:val="000000"/>
          <w:u w:val="single"/>
        </w:rPr>
        <w:t>31</w:t>
      </w:r>
      <w:r w:rsidRPr="00C073A4">
        <w:rPr>
          <w:color w:val="000000"/>
          <w:u w:val="single"/>
        </w:rPr>
        <w:t>.0</w:t>
      </w:r>
      <w:r w:rsidRPr="00C073A4">
        <w:rPr>
          <w:color w:val="000000"/>
          <w:u w:val="single"/>
          <w:lang w:val="ru-RU"/>
        </w:rPr>
        <w:t>8</w:t>
      </w:r>
      <w:r w:rsidRPr="00C073A4">
        <w:rPr>
          <w:color w:val="000000"/>
          <w:u w:val="single"/>
        </w:rPr>
        <w:t xml:space="preserve">.2022 до </w:t>
      </w:r>
      <w:r w:rsidR="00C073A4">
        <w:rPr>
          <w:color w:val="000000"/>
          <w:u w:val="single"/>
        </w:rPr>
        <w:t>1</w:t>
      </w:r>
      <w:r w:rsidRPr="00C073A4">
        <w:rPr>
          <w:color w:val="000000"/>
          <w:u w:val="single"/>
        </w:rPr>
        <w:t>0:00</w:t>
      </w:r>
      <w:r w:rsidRPr="00C073A4">
        <w:rPr>
          <w:color w:val="000000"/>
        </w:rPr>
        <w:t>.</w:t>
      </w:r>
    </w:p>
    <w:p w14:paraId="1B31D398" w14:textId="252E1BC9" w:rsidR="0040535B" w:rsidRDefault="0040535B" w:rsidP="0040535B">
      <w:pPr>
        <w:tabs>
          <w:tab w:val="left" w:pos="7458"/>
        </w:tabs>
        <w:spacing w:after="113"/>
      </w:pPr>
      <w:r>
        <w:rPr>
          <w:color w:val="000000"/>
        </w:rPr>
        <w:t xml:space="preserve">8. </w:t>
      </w:r>
      <w:r w:rsidRPr="0040535B">
        <w:rPr>
          <w:b/>
          <w:bCs/>
          <w:color w:val="000000"/>
        </w:rPr>
        <w:t>Єдиним критерієм оцінки пропозицій</w:t>
      </w:r>
      <w:r>
        <w:rPr>
          <w:color w:val="000000"/>
        </w:rPr>
        <w:t xml:space="preserve"> є ціна (100%).</w:t>
      </w:r>
      <w:r>
        <w:rPr>
          <w:color w:val="000000"/>
        </w:rPr>
        <w:tab/>
      </w:r>
    </w:p>
    <w:p w14:paraId="618F2A62" w14:textId="03DD7E5A" w:rsidR="0040535B" w:rsidRDefault="0040535B" w:rsidP="0040535B">
      <w:pPr>
        <w:spacing w:after="113"/>
      </w:pPr>
      <w:r>
        <w:rPr>
          <w:color w:val="000000"/>
        </w:rPr>
        <w:t xml:space="preserve">9. </w:t>
      </w:r>
      <w:r w:rsidRPr="0040535B">
        <w:rPr>
          <w:b/>
          <w:bCs/>
          <w:color w:val="000000"/>
        </w:rPr>
        <w:t>Забезпечення  пропозиції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не вимагається</w:t>
      </w:r>
      <w:r>
        <w:rPr>
          <w:color w:val="000000"/>
        </w:rPr>
        <w:t>.</w:t>
      </w:r>
    </w:p>
    <w:p w14:paraId="4C59EC55" w14:textId="6568C164" w:rsidR="0040535B" w:rsidRDefault="0040535B" w:rsidP="0040535B">
      <w:pPr>
        <w:spacing w:after="113"/>
      </w:pPr>
      <w:r>
        <w:rPr>
          <w:color w:val="000000"/>
        </w:rPr>
        <w:t xml:space="preserve">10. </w:t>
      </w:r>
      <w:r w:rsidRPr="0040535B">
        <w:rPr>
          <w:b/>
          <w:bCs/>
          <w:color w:val="000000"/>
        </w:rPr>
        <w:t>Забезпечення виконання договору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не вимагається</w:t>
      </w:r>
      <w:r>
        <w:rPr>
          <w:color w:val="000000"/>
        </w:rPr>
        <w:t>.</w:t>
      </w:r>
    </w:p>
    <w:p w14:paraId="30CC66F3" w14:textId="16F06348" w:rsidR="0040535B" w:rsidRDefault="0040535B" w:rsidP="0040535B">
      <w:pPr>
        <w:spacing w:after="113"/>
        <w:rPr>
          <w:color w:val="000000"/>
          <w:lang w:val="ru-RU"/>
        </w:rPr>
      </w:pPr>
      <w:r>
        <w:t xml:space="preserve">11. </w:t>
      </w:r>
      <w:r w:rsidRPr="0040535B">
        <w:rPr>
          <w:b/>
          <w:bCs/>
        </w:rPr>
        <w:t>Мінімальний крок зниження вартості</w:t>
      </w:r>
      <w:r>
        <w:t xml:space="preserve">: </w:t>
      </w:r>
      <w:r w:rsidR="00854561" w:rsidRPr="00854561">
        <w:rPr>
          <w:lang w:val="ru-RU"/>
        </w:rPr>
        <w:t>8728.00</w:t>
      </w:r>
      <w:r w:rsidR="00854561">
        <w:rPr>
          <w:lang w:val="ru-RU"/>
        </w:rPr>
        <w:t xml:space="preserve"> грн.</w:t>
      </w:r>
    </w:p>
    <w:p w14:paraId="2C964B99" w14:textId="1F69093B" w:rsidR="0040535B" w:rsidRDefault="0040535B" w:rsidP="0040535B">
      <w:pPr>
        <w:spacing w:after="113"/>
      </w:pPr>
      <w:r>
        <w:t>1</w:t>
      </w:r>
      <w:r>
        <w:rPr>
          <w:lang w:val="ru-RU"/>
        </w:rPr>
        <w:t>2</w:t>
      </w:r>
      <w:r>
        <w:t xml:space="preserve">. </w:t>
      </w:r>
      <w:r w:rsidRPr="00A361FE">
        <w:rPr>
          <w:b/>
          <w:bCs/>
        </w:rPr>
        <w:t>Інформація про мову (мови), якою (якими) повинно бути складено пропозиції</w:t>
      </w:r>
      <w:r>
        <w:t>: Усі документи, що мають відношення до пропозиції, повинні бути складені Українською мовою. Якщо в складі тендерної пропозиції надається документ складений іншою мовою, учасник повинен надати документ мовою оригіналу з обов’язковим перекладом Українською мовою засвідчений підписом та печаткою учасника.</w:t>
      </w:r>
    </w:p>
    <w:p w14:paraId="1CDF05D3" w14:textId="77777777" w:rsidR="0040535B" w:rsidRPr="00CA1DCC" w:rsidRDefault="0040535B" w:rsidP="0040535B">
      <w:pPr>
        <w:spacing w:after="113"/>
        <w:rPr>
          <w:lang w:val="ru-RU"/>
        </w:rPr>
      </w:pPr>
      <w:r>
        <w:t>Відповідальність за якість та достовірність перекладу несе учасник.</w:t>
      </w:r>
    </w:p>
    <w:p w14:paraId="09553904" w14:textId="77777777" w:rsidR="00A361FE" w:rsidRDefault="0040535B" w:rsidP="00A361FE">
      <w:pPr>
        <w:spacing w:after="113"/>
      </w:pPr>
      <w:r>
        <w:t>1</w:t>
      </w:r>
      <w:r w:rsidR="00A361FE">
        <w:rPr>
          <w:lang w:val="ru-RU"/>
        </w:rPr>
        <w:t>3</w:t>
      </w:r>
      <w:r>
        <w:t>. Переможець оплачує всі витрати, пов'язані з пересилкою документів (договір, сертифікати, накладні та ін.) через кур'єрську службу доставки (“Нова Пошта”, та інші).</w:t>
      </w:r>
    </w:p>
    <w:p w14:paraId="1628EF3D" w14:textId="2C57BB23" w:rsidR="0042458F" w:rsidRPr="00A361FE" w:rsidRDefault="0042458F" w:rsidP="00A361FE">
      <w:pPr>
        <w:spacing w:after="113"/>
      </w:pPr>
      <w:r w:rsidRPr="00FC4A65">
        <w:rPr>
          <w:b/>
          <w:bCs/>
          <w:szCs w:val="24"/>
        </w:rPr>
        <w:t>1</w:t>
      </w:r>
      <w:r w:rsidR="00A361FE">
        <w:rPr>
          <w:b/>
          <w:bCs/>
          <w:szCs w:val="24"/>
        </w:rPr>
        <w:t>4</w:t>
      </w:r>
      <w:r w:rsidRPr="00FC4A65">
        <w:rPr>
          <w:b/>
          <w:bCs/>
          <w:szCs w:val="24"/>
        </w:rPr>
        <w:t>.</w:t>
      </w:r>
      <w:r w:rsidRPr="00FC4A65">
        <w:rPr>
          <w:szCs w:val="24"/>
        </w:rPr>
        <w:t xml:space="preserve"> </w:t>
      </w:r>
      <w:r w:rsidRPr="00FC4A65">
        <w:rPr>
          <w:b/>
          <w:bCs/>
          <w:szCs w:val="24"/>
        </w:rPr>
        <w:t>Джерело фінансування:</w:t>
      </w:r>
      <w:r w:rsidRPr="00FC4A65">
        <w:rPr>
          <w:szCs w:val="24"/>
        </w:rPr>
        <w:t xml:space="preserve"> </w:t>
      </w:r>
      <w:r w:rsidR="00803A9F" w:rsidRPr="00FC4A65">
        <w:rPr>
          <w:szCs w:val="24"/>
        </w:rPr>
        <w:t>Місцевий бюджет.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2834"/>
      </w:tblGrid>
      <w:tr w:rsidR="00B709C7" w:rsidRPr="00FC4A65" w14:paraId="3FDD3A69" w14:textId="77777777" w:rsidTr="001156BA">
        <w:trPr>
          <w:trHeight w:val="794"/>
        </w:trPr>
        <w:tc>
          <w:tcPr>
            <w:tcW w:w="2574" w:type="pct"/>
            <w:vAlign w:val="center"/>
          </w:tcPr>
          <w:p w14:paraId="3497C422" w14:textId="2504E437" w:rsidR="00B709C7" w:rsidRPr="00FC4A65" w:rsidRDefault="00FC4A65" w:rsidP="00B709C7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Уповноважена особа</w:t>
            </w:r>
          </w:p>
        </w:tc>
        <w:tc>
          <w:tcPr>
            <w:tcW w:w="956" w:type="pct"/>
            <w:vAlign w:val="bottom"/>
          </w:tcPr>
          <w:p w14:paraId="3D4C175B" w14:textId="77777777" w:rsidR="00B709C7" w:rsidRPr="00FC4A65" w:rsidRDefault="00B709C7" w:rsidP="00B709C7">
            <w:pPr>
              <w:pBdr>
                <w:bottom w:val="single" w:sz="12" w:space="1" w:color="auto"/>
              </w:pBd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B28D115" w14:textId="77777777" w:rsidR="00B709C7" w:rsidRPr="00FC4A65" w:rsidRDefault="00B709C7" w:rsidP="00B709C7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1470" w:type="pct"/>
            <w:vAlign w:val="center"/>
          </w:tcPr>
          <w:p w14:paraId="57E9CFFE" w14:textId="5DD42134" w:rsidR="00B709C7" w:rsidRPr="00FC4A65" w:rsidRDefault="00E53D83" w:rsidP="00E53D83">
            <w:pPr>
              <w:spacing w:after="160" w:line="259" w:lineRule="auto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Наталія</w:t>
            </w:r>
            <w:r w:rsidR="00FC4A6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ЛОЗКО</w:t>
            </w:r>
          </w:p>
        </w:tc>
      </w:tr>
      <w:tr w:rsidR="00B709C7" w:rsidRPr="00FC4A65" w14:paraId="4458AFBA" w14:textId="77777777" w:rsidTr="001156BA">
        <w:trPr>
          <w:trHeight w:val="298"/>
        </w:trPr>
        <w:tc>
          <w:tcPr>
            <w:tcW w:w="2574" w:type="pct"/>
          </w:tcPr>
          <w:p w14:paraId="2516A0A4" w14:textId="77777777" w:rsidR="00B709C7" w:rsidRPr="00FC4A65" w:rsidRDefault="00B709C7" w:rsidP="008B1F42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956" w:type="pct"/>
            <w:vAlign w:val="bottom"/>
          </w:tcPr>
          <w:p w14:paraId="701D8CE4" w14:textId="77777777" w:rsidR="00B709C7" w:rsidRPr="00FC4A65" w:rsidRDefault="00B709C7" w:rsidP="00B709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0" w:type="pct"/>
          </w:tcPr>
          <w:p w14:paraId="38B2F473" w14:textId="77777777" w:rsidR="00B709C7" w:rsidRPr="00FC4A65" w:rsidRDefault="00B709C7" w:rsidP="003F0E2C">
            <w:pPr>
              <w:spacing w:after="160" w:line="259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38052EAF" w14:textId="75BE182F" w:rsidR="00B709C7" w:rsidRDefault="00B709C7" w:rsidP="00AA2DB1">
      <w:pPr>
        <w:pStyle w:val="a0"/>
        <w:rPr>
          <w:b/>
          <w:bCs/>
          <w:szCs w:val="24"/>
        </w:rPr>
      </w:pPr>
    </w:p>
    <w:p w14:paraId="18B2CCA5" w14:textId="1E619C4D" w:rsidR="00A361FE" w:rsidRDefault="00A361FE" w:rsidP="00AA2DB1">
      <w:pPr>
        <w:pStyle w:val="a0"/>
        <w:rPr>
          <w:b/>
          <w:bCs/>
          <w:szCs w:val="24"/>
        </w:rPr>
      </w:pPr>
    </w:p>
    <w:p w14:paraId="21B5FEF4" w14:textId="5E02AD55" w:rsidR="00A361FE" w:rsidRDefault="00A361FE" w:rsidP="00AA2DB1">
      <w:pPr>
        <w:pStyle w:val="a0"/>
        <w:rPr>
          <w:b/>
          <w:bCs/>
          <w:szCs w:val="24"/>
        </w:rPr>
      </w:pPr>
    </w:p>
    <w:p w14:paraId="27C075CA" w14:textId="1D738D0B" w:rsidR="00A361FE" w:rsidRDefault="00A361FE" w:rsidP="00AA2DB1">
      <w:pPr>
        <w:pStyle w:val="a0"/>
        <w:rPr>
          <w:b/>
          <w:bCs/>
          <w:szCs w:val="24"/>
        </w:rPr>
      </w:pPr>
    </w:p>
    <w:p w14:paraId="74F69D7C" w14:textId="34048A9E" w:rsidR="00A361FE" w:rsidRDefault="00A361FE" w:rsidP="00AA2DB1">
      <w:pPr>
        <w:pStyle w:val="a0"/>
        <w:rPr>
          <w:b/>
          <w:bCs/>
          <w:szCs w:val="24"/>
        </w:rPr>
      </w:pPr>
    </w:p>
    <w:p w14:paraId="2D46B0E2" w14:textId="0BFC8DA5" w:rsidR="00A361FE" w:rsidRDefault="00A361FE" w:rsidP="00AA2DB1">
      <w:pPr>
        <w:pStyle w:val="a0"/>
        <w:rPr>
          <w:b/>
          <w:bCs/>
          <w:szCs w:val="24"/>
        </w:rPr>
      </w:pPr>
    </w:p>
    <w:p w14:paraId="72D2A79D" w14:textId="1675267A" w:rsidR="00A361FE" w:rsidRDefault="00A361FE" w:rsidP="00AA2DB1">
      <w:pPr>
        <w:pStyle w:val="a0"/>
        <w:rPr>
          <w:b/>
          <w:bCs/>
          <w:szCs w:val="24"/>
        </w:rPr>
      </w:pPr>
    </w:p>
    <w:p w14:paraId="2751D44A" w14:textId="0949D6AE" w:rsidR="00A361FE" w:rsidRDefault="00A361FE" w:rsidP="00AA2DB1">
      <w:pPr>
        <w:pStyle w:val="a0"/>
        <w:rPr>
          <w:b/>
          <w:bCs/>
          <w:szCs w:val="24"/>
        </w:rPr>
      </w:pPr>
    </w:p>
    <w:p w14:paraId="70BD82BC" w14:textId="314D68F9" w:rsidR="00A361FE" w:rsidRDefault="00A361FE" w:rsidP="00AA2DB1">
      <w:pPr>
        <w:pStyle w:val="a0"/>
        <w:rPr>
          <w:b/>
          <w:bCs/>
          <w:szCs w:val="24"/>
        </w:rPr>
      </w:pPr>
    </w:p>
    <w:p w14:paraId="01C0E9E9" w14:textId="60DA2DC4" w:rsidR="00A361FE" w:rsidRDefault="00A361FE" w:rsidP="00AA2DB1">
      <w:pPr>
        <w:pStyle w:val="a0"/>
        <w:rPr>
          <w:b/>
          <w:bCs/>
          <w:szCs w:val="24"/>
        </w:rPr>
      </w:pPr>
    </w:p>
    <w:p w14:paraId="2D1A92CC" w14:textId="6F7E5760" w:rsidR="00A361FE" w:rsidRDefault="00A361FE" w:rsidP="00AA2DB1">
      <w:pPr>
        <w:pStyle w:val="a0"/>
        <w:rPr>
          <w:b/>
          <w:bCs/>
          <w:szCs w:val="24"/>
        </w:rPr>
      </w:pPr>
    </w:p>
    <w:p w14:paraId="5CEAF1B6" w14:textId="3C47CC6D" w:rsidR="00A361FE" w:rsidRDefault="00A361FE" w:rsidP="00AA2DB1">
      <w:pPr>
        <w:pStyle w:val="a0"/>
        <w:rPr>
          <w:b/>
          <w:bCs/>
          <w:szCs w:val="24"/>
        </w:rPr>
      </w:pPr>
    </w:p>
    <w:p w14:paraId="297A4E5C" w14:textId="541CF451" w:rsidR="00A361FE" w:rsidRDefault="00A361FE" w:rsidP="00AA2DB1">
      <w:pPr>
        <w:pStyle w:val="a0"/>
        <w:rPr>
          <w:b/>
          <w:bCs/>
          <w:szCs w:val="24"/>
        </w:rPr>
      </w:pPr>
    </w:p>
    <w:p w14:paraId="75D5998B" w14:textId="1E706CB3" w:rsidR="00A361FE" w:rsidRDefault="00A361FE" w:rsidP="00AA2DB1">
      <w:pPr>
        <w:pStyle w:val="a0"/>
        <w:rPr>
          <w:b/>
          <w:bCs/>
          <w:szCs w:val="24"/>
        </w:rPr>
      </w:pPr>
    </w:p>
    <w:p w14:paraId="5A06C49A" w14:textId="50B11CEA" w:rsidR="00A361FE" w:rsidRDefault="00A361FE" w:rsidP="00AA2DB1">
      <w:pPr>
        <w:pStyle w:val="a0"/>
        <w:rPr>
          <w:b/>
          <w:bCs/>
          <w:szCs w:val="24"/>
        </w:rPr>
      </w:pPr>
    </w:p>
    <w:p w14:paraId="35AF1619" w14:textId="18EF95CD" w:rsidR="00A361FE" w:rsidRDefault="00A361FE" w:rsidP="00AA2DB1">
      <w:pPr>
        <w:pStyle w:val="a0"/>
        <w:rPr>
          <w:b/>
          <w:bCs/>
          <w:szCs w:val="24"/>
        </w:rPr>
      </w:pPr>
    </w:p>
    <w:p w14:paraId="3A528F59" w14:textId="0C5213D0" w:rsidR="00A361FE" w:rsidRDefault="00A361FE" w:rsidP="00AA2DB1">
      <w:pPr>
        <w:pStyle w:val="a0"/>
        <w:rPr>
          <w:b/>
          <w:bCs/>
          <w:szCs w:val="24"/>
        </w:rPr>
      </w:pPr>
    </w:p>
    <w:p w14:paraId="43CEDB2B" w14:textId="71BADAD5" w:rsidR="00A361FE" w:rsidRDefault="00A361FE" w:rsidP="00AA2DB1">
      <w:pPr>
        <w:pStyle w:val="a0"/>
        <w:rPr>
          <w:b/>
          <w:bCs/>
          <w:szCs w:val="24"/>
        </w:rPr>
      </w:pPr>
    </w:p>
    <w:p w14:paraId="286A11E5" w14:textId="083D430E" w:rsidR="00A361FE" w:rsidRDefault="00A361FE" w:rsidP="00AA2DB1">
      <w:pPr>
        <w:pStyle w:val="a0"/>
        <w:rPr>
          <w:b/>
          <w:bCs/>
          <w:szCs w:val="24"/>
        </w:rPr>
      </w:pPr>
    </w:p>
    <w:p w14:paraId="314220CA" w14:textId="50F0C1C5" w:rsidR="00A361FE" w:rsidRDefault="00A361FE" w:rsidP="00AA2DB1">
      <w:pPr>
        <w:pStyle w:val="a0"/>
        <w:rPr>
          <w:b/>
          <w:bCs/>
          <w:szCs w:val="24"/>
        </w:rPr>
      </w:pPr>
    </w:p>
    <w:p w14:paraId="3F467AFB" w14:textId="0DE8D5EA" w:rsidR="00A361FE" w:rsidRDefault="00A361FE" w:rsidP="00AA2DB1">
      <w:pPr>
        <w:pStyle w:val="a0"/>
        <w:rPr>
          <w:b/>
          <w:bCs/>
          <w:szCs w:val="24"/>
        </w:rPr>
      </w:pPr>
    </w:p>
    <w:p w14:paraId="3863269C" w14:textId="4ECCF5C7" w:rsidR="00A361FE" w:rsidRDefault="00A361FE" w:rsidP="00AA2DB1">
      <w:pPr>
        <w:pStyle w:val="a0"/>
        <w:rPr>
          <w:b/>
          <w:bCs/>
          <w:szCs w:val="24"/>
        </w:rPr>
      </w:pPr>
    </w:p>
    <w:p w14:paraId="27FDBB98" w14:textId="4C128A10" w:rsidR="00A361FE" w:rsidRDefault="00A361FE" w:rsidP="00AA2DB1">
      <w:pPr>
        <w:pStyle w:val="a0"/>
        <w:rPr>
          <w:b/>
          <w:bCs/>
          <w:szCs w:val="24"/>
        </w:rPr>
      </w:pPr>
    </w:p>
    <w:p w14:paraId="7E476B77" w14:textId="14F2A467" w:rsidR="00A361FE" w:rsidRDefault="00A361FE" w:rsidP="00AA2DB1">
      <w:pPr>
        <w:pStyle w:val="a0"/>
        <w:rPr>
          <w:b/>
          <w:bCs/>
          <w:szCs w:val="24"/>
        </w:rPr>
      </w:pPr>
    </w:p>
    <w:p w14:paraId="3B99B3BF" w14:textId="1291864C" w:rsidR="00A361FE" w:rsidRDefault="00A361FE" w:rsidP="00AA2DB1">
      <w:pPr>
        <w:pStyle w:val="a0"/>
        <w:rPr>
          <w:b/>
          <w:bCs/>
          <w:szCs w:val="24"/>
        </w:rPr>
      </w:pPr>
    </w:p>
    <w:p w14:paraId="73D9D844" w14:textId="074A8D8F" w:rsidR="00A361FE" w:rsidRDefault="00A361FE" w:rsidP="00AA2DB1">
      <w:pPr>
        <w:pStyle w:val="a0"/>
        <w:rPr>
          <w:b/>
          <w:bCs/>
          <w:szCs w:val="24"/>
        </w:rPr>
      </w:pPr>
    </w:p>
    <w:p w14:paraId="52256D4E" w14:textId="00DF38AF" w:rsidR="00A361FE" w:rsidRDefault="00A361FE" w:rsidP="00AA2DB1">
      <w:pPr>
        <w:pStyle w:val="a0"/>
        <w:rPr>
          <w:b/>
          <w:bCs/>
          <w:szCs w:val="24"/>
        </w:rPr>
      </w:pPr>
    </w:p>
    <w:p w14:paraId="0E8E41E8" w14:textId="02831AD5" w:rsidR="00A361FE" w:rsidRDefault="00A361FE" w:rsidP="00AA2DB1">
      <w:pPr>
        <w:pStyle w:val="a0"/>
        <w:rPr>
          <w:b/>
          <w:bCs/>
          <w:szCs w:val="24"/>
        </w:rPr>
      </w:pPr>
    </w:p>
    <w:p w14:paraId="7AA9092C" w14:textId="41D1D07D" w:rsidR="00A361FE" w:rsidRDefault="00A361FE" w:rsidP="00AA2DB1">
      <w:pPr>
        <w:pStyle w:val="a0"/>
        <w:rPr>
          <w:b/>
          <w:bCs/>
          <w:szCs w:val="24"/>
        </w:rPr>
      </w:pPr>
    </w:p>
    <w:p w14:paraId="29382926" w14:textId="6A8F5332" w:rsidR="00A361FE" w:rsidRDefault="00A361FE" w:rsidP="00AA2DB1">
      <w:pPr>
        <w:pStyle w:val="a0"/>
        <w:rPr>
          <w:b/>
          <w:bCs/>
          <w:szCs w:val="24"/>
        </w:rPr>
      </w:pPr>
    </w:p>
    <w:p w14:paraId="17778E71" w14:textId="60A04064" w:rsidR="00A361FE" w:rsidRDefault="00A361FE" w:rsidP="00AA2DB1">
      <w:pPr>
        <w:pStyle w:val="a0"/>
        <w:rPr>
          <w:b/>
          <w:bCs/>
          <w:szCs w:val="24"/>
        </w:rPr>
      </w:pPr>
    </w:p>
    <w:p w14:paraId="7ED33722" w14:textId="07F70865" w:rsidR="00A361FE" w:rsidRDefault="00A361FE" w:rsidP="00AA2DB1">
      <w:pPr>
        <w:pStyle w:val="a0"/>
        <w:rPr>
          <w:b/>
          <w:bCs/>
          <w:szCs w:val="24"/>
        </w:rPr>
      </w:pPr>
    </w:p>
    <w:p w14:paraId="2B09B3AE" w14:textId="2E3EDB66" w:rsidR="00A361FE" w:rsidRDefault="00A361FE" w:rsidP="00AA2DB1">
      <w:pPr>
        <w:pStyle w:val="a0"/>
        <w:rPr>
          <w:b/>
          <w:bCs/>
          <w:szCs w:val="24"/>
        </w:rPr>
      </w:pPr>
    </w:p>
    <w:p w14:paraId="3C73B2F1" w14:textId="3DA4AE0E" w:rsidR="00A361FE" w:rsidRDefault="00A361FE" w:rsidP="00AA2DB1">
      <w:pPr>
        <w:pStyle w:val="a0"/>
        <w:rPr>
          <w:b/>
          <w:bCs/>
          <w:szCs w:val="24"/>
        </w:rPr>
      </w:pPr>
    </w:p>
    <w:p w14:paraId="71B61524" w14:textId="7155FFE9" w:rsidR="00A361FE" w:rsidRDefault="00A361FE" w:rsidP="00AA2DB1">
      <w:pPr>
        <w:pStyle w:val="a0"/>
        <w:rPr>
          <w:b/>
          <w:bCs/>
          <w:szCs w:val="24"/>
        </w:rPr>
      </w:pPr>
    </w:p>
    <w:p w14:paraId="1C3BDD3F" w14:textId="77777777" w:rsidR="00A361FE" w:rsidRDefault="00A361FE" w:rsidP="00A361FE">
      <w:pPr>
        <w:spacing w:after="113"/>
      </w:pPr>
      <w:r>
        <w:rPr>
          <w:b/>
        </w:rPr>
        <w:t>ІІ. Порядок уточнення інформації, зазначеної замовником в оголошенні про проведення закупівлі</w:t>
      </w:r>
    </w:p>
    <w:p w14:paraId="3FA38377" w14:textId="77777777" w:rsidR="00A361FE" w:rsidRDefault="00A361FE" w:rsidP="00A361FE">
      <w:pPr>
        <w:spacing w:after="113"/>
      </w:pPr>
      <w:r>
        <w:t>Процедура визначена нормами частини 7 статті 14 Закону.</w:t>
      </w:r>
    </w:p>
    <w:p w14:paraId="7EF7544D" w14:textId="77777777" w:rsidR="00A361FE" w:rsidRDefault="00A361FE" w:rsidP="00A361FE">
      <w:pPr>
        <w:spacing w:after="113"/>
      </w:pPr>
      <w:r>
        <w:t xml:space="preserve">У період уточнення інформації учасники Закупівлі мають право звернутися до Замовника через електронну систему </w:t>
      </w:r>
      <w:proofErr w:type="spellStart"/>
      <w:r>
        <w:t>закупівель</w:t>
      </w:r>
      <w:proofErr w:type="spellEnd"/>
      <w:r>
        <w:t xml:space="preserve"> за роз’ясненням щодо інформації, зазначеної в оголошенні про проведення Закупівлі, щодо вимог до предмета Закупівлі та/або звернутися до Замовника з вимогою щодо усунення порушення під час проведення Закупівлі.</w:t>
      </w:r>
    </w:p>
    <w:p w14:paraId="716A19A3" w14:textId="77777777" w:rsidR="00A361FE" w:rsidRDefault="00A361FE" w:rsidP="00A361FE">
      <w:pPr>
        <w:spacing w:after="113"/>
      </w:pPr>
      <w:r>
        <w:t xml:space="preserve">Замовник протягом 1(одного) робочого дня з дня їх оприлюднення зобов’язаний надати роз’яснення на звернення учасників Закупівлі, які оприлюднюються в електронній системі </w:t>
      </w:r>
      <w:proofErr w:type="spellStart"/>
      <w:r>
        <w:t>закупівель</w:t>
      </w:r>
      <w:proofErr w:type="spellEnd"/>
      <w:r>
        <w:t xml:space="preserve">, та/або </w:t>
      </w:r>
      <w:proofErr w:type="spellStart"/>
      <w:r>
        <w:t>внести</w:t>
      </w:r>
      <w:proofErr w:type="spellEnd"/>
      <w:r>
        <w:t xml:space="preserve"> зміни до оголошення про проведення Закупівлі, та/або вимог до предмета Закупівлі.</w:t>
      </w:r>
    </w:p>
    <w:p w14:paraId="0E66723C" w14:textId="77777777" w:rsidR="00A361FE" w:rsidRDefault="00A361FE" w:rsidP="00A361FE">
      <w:pPr>
        <w:spacing w:after="113"/>
      </w:pPr>
      <w:r>
        <w:rPr>
          <w:spacing w:val="-4"/>
        </w:rPr>
        <w:t xml:space="preserve">У разі внесення змін до оголошення про проведення Закупівлі строк для подання пропозицій продовжується Замовником в електронній системі </w:t>
      </w:r>
      <w:proofErr w:type="spellStart"/>
      <w:r>
        <w:rPr>
          <w:spacing w:val="-4"/>
        </w:rPr>
        <w:t>закупівель</w:t>
      </w:r>
      <w:proofErr w:type="spellEnd"/>
      <w:r>
        <w:rPr>
          <w:spacing w:val="-4"/>
        </w:rPr>
        <w:t xml:space="preserve"> не менше ніж на 2(два) робочі дні.</w:t>
      </w:r>
    </w:p>
    <w:p w14:paraId="0B39308E" w14:textId="77777777" w:rsidR="00A361FE" w:rsidRDefault="00A361FE" w:rsidP="00A361FE">
      <w:pPr>
        <w:spacing w:after="113"/>
      </w:pPr>
      <w:r>
        <w:t xml:space="preserve">Замовник має право з власної ініціативи </w:t>
      </w:r>
      <w:proofErr w:type="spellStart"/>
      <w:r>
        <w:t>внести</w:t>
      </w:r>
      <w:proofErr w:type="spellEnd"/>
      <w:r>
        <w:t xml:space="preserve"> зміни до оголошення про проведення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</w:t>
      </w:r>
      <w:proofErr w:type="spellStart"/>
      <w:r>
        <w:t>закупівель</w:t>
      </w:r>
      <w:proofErr w:type="spellEnd"/>
      <w:r>
        <w:t xml:space="preserve"> у вигляді нової редакції документів.</w:t>
      </w:r>
    </w:p>
    <w:p w14:paraId="2C087960" w14:textId="77777777" w:rsidR="00A361FE" w:rsidRDefault="00A361FE" w:rsidP="00A361FE">
      <w:pPr>
        <w:spacing w:after="113"/>
      </w:pPr>
      <w:r>
        <w:rPr>
          <w:b/>
        </w:rPr>
        <w:t>ІІІ. Подання пропозицій учасниками</w:t>
      </w:r>
    </w:p>
    <w:p w14:paraId="5C251DC8" w14:textId="77777777" w:rsidR="00A361FE" w:rsidRDefault="00A361FE" w:rsidP="00A361FE">
      <w:pPr>
        <w:spacing w:after="113"/>
      </w:pPr>
      <w:r>
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 учасником наступних документів (файлів) у вигляді </w:t>
      </w:r>
      <w:proofErr w:type="spellStart"/>
      <w:r>
        <w:t>скан</w:t>
      </w:r>
      <w:proofErr w:type="spellEnd"/>
      <w:r>
        <w:t>-копій у форматах .</w:t>
      </w:r>
      <w:proofErr w:type="spellStart"/>
      <w:r>
        <w:t>pdf</w:t>
      </w:r>
      <w:proofErr w:type="spellEnd"/>
      <w:r>
        <w:t xml:space="preserve"> або .</w:t>
      </w:r>
      <w:proofErr w:type="spellStart"/>
      <w:r>
        <w:t>jpg</w:t>
      </w:r>
      <w:proofErr w:type="spellEnd"/>
      <w:r>
        <w:t>:</w:t>
      </w:r>
    </w:p>
    <w:p w14:paraId="16F46D8E" w14:textId="77777777" w:rsidR="00A361FE" w:rsidRDefault="00A361FE" w:rsidP="00A361FE">
      <w:pPr>
        <w:spacing w:after="113"/>
      </w:pPr>
      <w:r>
        <w:rPr>
          <w:color w:val="000000"/>
        </w:rPr>
        <w:t>1) документи на право підпису документів  пропозиції та Договору:</w:t>
      </w:r>
    </w:p>
    <w:p w14:paraId="3A1BA9A4" w14:textId="77777777" w:rsidR="00A361FE" w:rsidRDefault="00A361FE" w:rsidP="00A361FE">
      <w:pPr>
        <w:spacing w:after="113"/>
      </w:pPr>
      <w:r>
        <w:rPr>
          <w:color w:val="000000"/>
        </w:rPr>
        <w:t>– виписка з рішення засновника(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>)/учасника(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>) та наказу про призначення керівника (</w:t>
      </w:r>
      <w:r>
        <w:rPr>
          <w:i/>
          <w:iCs/>
          <w:color w:val="000000"/>
        </w:rPr>
        <w:t>у разі підписання документів керівником</w:t>
      </w:r>
      <w:r>
        <w:rPr>
          <w:color w:val="000000"/>
        </w:rPr>
        <w:t>);</w:t>
      </w:r>
    </w:p>
    <w:p w14:paraId="5247D63D" w14:textId="77777777" w:rsidR="00A361FE" w:rsidRDefault="00A361FE" w:rsidP="00A361FE">
      <w:pPr>
        <w:spacing w:after="113"/>
      </w:pPr>
      <w:r>
        <w:rPr>
          <w:color w:val="000000"/>
        </w:rPr>
        <w:t>– довіреність або доручення, що підтверджує повноваження посадової (службової) особи учасника на підписання документів та копію документу, що посвідчує його особу (</w:t>
      </w:r>
      <w:r>
        <w:rPr>
          <w:i/>
          <w:iCs/>
          <w:color w:val="000000"/>
        </w:rPr>
        <w:t>у разі підписання документів іншою уповноваженою особою учасника</w:t>
      </w:r>
      <w:r>
        <w:rPr>
          <w:color w:val="000000"/>
        </w:rPr>
        <w:t>).</w:t>
      </w:r>
    </w:p>
    <w:p w14:paraId="28F2BDF3" w14:textId="77777777" w:rsidR="00A361FE" w:rsidRDefault="00A361FE" w:rsidP="00A361FE">
      <w:pPr>
        <w:spacing w:after="113"/>
      </w:pPr>
      <w:r>
        <w:rPr>
          <w:color w:val="000000"/>
        </w:rPr>
        <w:t>Повноваження у</w:t>
      </w:r>
      <w:r>
        <w:rPr>
          <w:i/>
          <w:iCs/>
          <w:color w:val="000000"/>
        </w:rPr>
        <w:t>часника-фізичної особи, у тому числі фізичної особи-підприємця</w:t>
      </w:r>
      <w:r>
        <w:rPr>
          <w:color w:val="000000"/>
        </w:rPr>
        <w:t>, підтверджуються завантаженням у складі пропозиції копії паспорта або іншого документа, що посвідчує його особу, та копії довідки про присвоєння ідентифікаційного номеру фізичної особи-платника податків або картки фізичної особи-платника податків.</w:t>
      </w:r>
    </w:p>
    <w:p w14:paraId="036DDA50" w14:textId="77777777" w:rsidR="00A361FE" w:rsidRDefault="00A361FE" w:rsidP="00A361FE">
      <w:pPr>
        <w:spacing w:after="113"/>
        <w:rPr>
          <w:color w:val="000000"/>
        </w:rPr>
      </w:pPr>
      <w:r>
        <w:rPr>
          <w:color w:val="000000"/>
        </w:rPr>
        <w:t>2) установчі документи учасника (Статут, Положення, інший установчий документ в залежності від організаційно-правової форми).</w:t>
      </w:r>
    </w:p>
    <w:p w14:paraId="285CEA08" w14:textId="77777777" w:rsidR="00A361FE" w:rsidRDefault="00A361FE" w:rsidP="00A361FE">
      <w:pPr>
        <w:spacing w:after="113"/>
        <w:rPr>
          <w:color w:val="000000"/>
        </w:rPr>
      </w:pPr>
      <w:r>
        <w:rPr>
          <w:color w:val="000000"/>
        </w:rPr>
        <w:t>3) завірена підписом учасника довідка, яка містить реквізити та контактні дані учасника, із зазначенням: назви, коду ЄДРПОУ, розрахункових реквізитів учасника, виду оподаткування,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</w:t>
      </w:r>
    </w:p>
    <w:p w14:paraId="0F8B0CE0" w14:textId="77777777" w:rsidR="00A361FE" w:rsidRDefault="00A361FE" w:rsidP="00A361FE">
      <w:pPr>
        <w:spacing w:after="113"/>
        <w:ind w:firstLine="327"/>
      </w:pPr>
      <w:r>
        <w:rPr>
          <w:color w:val="000000"/>
        </w:rPr>
        <w:t>- строк реєстрації учасника в єдиному</w:t>
      </w:r>
      <w:r w:rsidRPr="00BD6160">
        <w:rPr>
          <w:color w:val="000000"/>
        </w:rPr>
        <w:t xml:space="preserve"> державн</w:t>
      </w:r>
      <w:r>
        <w:rPr>
          <w:color w:val="000000"/>
        </w:rPr>
        <w:t>ому</w:t>
      </w:r>
      <w:r w:rsidRPr="00BD6160">
        <w:rPr>
          <w:color w:val="000000"/>
        </w:rPr>
        <w:t xml:space="preserve"> реєстр</w:t>
      </w:r>
      <w:r>
        <w:rPr>
          <w:color w:val="000000"/>
        </w:rPr>
        <w:t>і</w:t>
      </w:r>
      <w:r w:rsidRPr="00BD6160">
        <w:rPr>
          <w:color w:val="000000"/>
        </w:rPr>
        <w:t xml:space="preserve"> юридичних осіб та фізичних осіб-підприємці</w:t>
      </w:r>
      <w:r>
        <w:rPr>
          <w:color w:val="000000"/>
        </w:rPr>
        <w:t>в має бути не менше одного року на момент подання пропозиції;</w:t>
      </w:r>
    </w:p>
    <w:p w14:paraId="6479AA4A" w14:textId="77777777" w:rsidR="00A361FE" w:rsidRDefault="00A361FE" w:rsidP="00A361FE">
      <w:r>
        <w:rPr>
          <w:color w:val="000000"/>
        </w:rPr>
        <w:t>4) цінова пропозиція, заповнена за формою, наведеною у Додатку № 2 даного оголошення. Ціна пропозиції повинна:</w:t>
      </w:r>
    </w:p>
    <w:p w14:paraId="2A86CC93" w14:textId="77777777" w:rsidR="00A361FE" w:rsidRDefault="00A361FE" w:rsidP="00A361FE">
      <w:r>
        <w:rPr>
          <w:color w:val="000000"/>
        </w:rPr>
        <w:t>а) включати:</w:t>
      </w:r>
    </w:p>
    <w:p w14:paraId="1062E844" w14:textId="77777777" w:rsidR="00A361FE" w:rsidRDefault="00A361FE" w:rsidP="00A361FE">
      <w:r>
        <w:rPr>
          <w:color w:val="000000"/>
        </w:rPr>
        <w:t>– витрати на сплату усіх податків та зборів, що сплачуються або мають бути сплачені згідно з чинним законодавством України;</w:t>
      </w:r>
    </w:p>
    <w:p w14:paraId="3D752968" w14:textId="77777777" w:rsidR="00A361FE" w:rsidRDefault="00A361FE" w:rsidP="00A361FE">
      <w:r>
        <w:rPr>
          <w:color w:val="000000"/>
        </w:rPr>
        <w:lastRenderedPageBreak/>
        <w:t xml:space="preserve">– витрати, пов’язані з перевезенням товару, у тому числі </w:t>
      </w:r>
      <w:proofErr w:type="spellStart"/>
      <w:r>
        <w:rPr>
          <w:color w:val="000000"/>
        </w:rPr>
        <w:t>навантажувально</w:t>
      </w:r>
      <w:proofErr w:type="spellEnd"/>
      <w:r>
        <w:rPr>
          <w:color w:val="000000"/>
        </w:rPr>
        <w:t>-розвантажувальні роботи та страхування;</w:t>
      </w:r>
    </w:p>
    <w:p w14:paraId="52C2572B" w14:textId="77777777" w:rsidR="00A361FE" w:rsidRDefault="00A361FE" w:rsidP="00A361FE">
      <w:r>
        <w:rPr>
          <w:color w:val="000000"/>
        </w:rPr>
        <w:t>б) бути визначена на момент подання цінової пропозиції;</w:t>
      </w:r>
    </w:p>
    <w:p w14:paraId="0496E50A" w14:textId="77777777" w:rsidR="00A361FE" w:rsidRDefault="00A361FE" w:rsidP="00A361FE">
      <w:r>
        <w:rPr>
          <w:color w:val="000000"/>
        </w:rPr>
        <w:t>в) бути визначена з урахуванням чинного законодавства України;</w:t>
      </w:r>
    </w:p>
    <w:p w14:paraId="2BDD70FF" w14:textId="77777777" w:rsidR="00A361FE" w:rsidRDefault="00A361FE" w:rsidP="00A361FE">
      <w:r>
        <w:rPr>
          <w:color w:val="000000"/>
        </w:rPr>
        <w:t>г) не включати витрати на оплату консультаційних послуг та документальне супроводження результатів конкурсу, а також витрати, пов’язані з підготовкою та поданням конкурсних пропозицій.</w:t>
      </w:r>
    </w:p>
    <w:p w14:paraId="6944C199" w14:textId="77777777" w:rsidR="00A361FE" w:rsidRDefault="00A361FE" w:rsidP="00A361FE">
      <w:pPr>
        <w:spacing w:after="113"/>
      </w:pPr>
      <w:r>
        <w:rPr>
          <w:color w:val="000000"/>
        </w:rPr>
        <w:t xml:space="preserve">Документи, передбачені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1-4 Розділу ІІІ, завантажуються учасником протягом строку подання пропозицій. Документи, подані після завершення такого строку, Замовником не розглядаються.</w:t>
      </w:r>
    </w:p>
    <w:p w14:paraId="0DC3F80E" w14:textId="77777777" w:rsidR="00A361FE" w:rsidRDefault="00A361FE" w:rsidP="00A361FE">
      <w:pPr>
        <w:spacing w:after="113"/>
      </w:pPr>
      <w:r>
        <w:rPr>
          <w:color w:val="000000"/>
        </w:rPr>
        <w:t>Цінова пропозиція та довідки, які складаються учасником, подаються на бланку учасника (якщо учасник такий бланк має) та підписуються власноруч керівником або уповноваженою особою учасника.</w:t>
      </w:r>
    </w:p>
    <w:p w14:paraId="320FF306" w14:textId="77777777" w:rsidR="00A361FE" w:rsidRDefault="00A361FE" w:rsidP="00A361FE">
      <w:pPr>
        <w:spacing w:after="113"/>
      </w:pPr>
      <w:r>
        <w:rPr>
          <w:color w:val="000000"/>
        </w:rPr>
        <w:t>У разі, якщо додатками до цього оголошення передбачена форма, за якою складається довідка, учасник зобов’язаний надати довідку, складену саме за такою формою.</w:t>
      </w:r>
    </w:p>
    <w:p w14:paraId="28EB0107" w14:textId="77777777" w:rsidR="00A361FE" w:rsidRDefault="00A361FE" w:rsidP="00A361FE">
      <w:pPr>
        <w:spacing w:after="113"/>
      </w:pPr>
      <w:r>
        <w:rPr>
          <w:i/>
          <w:iCs/>
          <w:color w:val="000000"/>
        </w:rPr>
        <w:t>У кожному випадку неподання (неможливості подання) будь-якого із зазначених документів учасник зобов’язаний надати лист-пояснення з наведенням обґрунтованих причин про неможливість надання відповідного документа (інформації) з посиланням на чинне законодавство України.</w:t>
      </w:r>
    </w:p>
    <w:p w14:paraId="5A9326D5" w14:textId="77777777" w:rsidR="00A361FE" w:rsidRDefault="00A361FE" w:rsidP="00A361FE">
      <w:pPr>
        <w:spacing w:after="113"/>
      </w:pPr>
      <w:r>
        <w:rPr>
          <w:color w:val="000000"/>
        </w:rPr>
        <w:t>Замовник відхиляє пропозицію учасника у випадку неподання учасником документа(-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>), передбаченого(-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1-4 Розділу ІІІ цього оголошення, та листа-пояснення з належним обґрунтуванням причин неподання документа(-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>) у строки, встановлені цим оголошенням.</w:t>
      </w:r>
    </w:p>
    <w:p w14:paraId="5A45A98C" w14:textId="77777777" w:rsidR="00A361FE" w:rsidRDefault="00A361FE" w:rsidP="00A361FE">
      <w:pPr>
        <w:spacing w:after="113"/>
      </w:pPr>
      <w:r>
        <w:rPr>
          <w:color w:val="000000"/>
        </w:rPr>
        <w:t>Відповідальність за недостовірну інформацію, надану у складі пропозиції, несе учасник.</w:t>
      </w:r>
    </w:p>
    <w:p w14:paraId="3D86367A" w14:textId="77777777" w:rsidR="00A361FE" w:rsidRDefault="00A361FE" w:rsidP="00A361FE">
      <w:pPr>
        <w:spacing w:after="113"/>
      </w:pPr>
      <w:r>
        <w:t>Кожен учасник має право подати лише одну пропозицію.</w:t>
      </w:r>
    </w:p>
    <w:p w14:paraId="60E4BF42" w14:textId="77777777" w:rsidR="00A361FE" w:rsidRDefault="00A361FE" w:rsidP="00A361FE">
      <w:pPr>
        <w:spacing w:after="113"/>
      </w:pPr>
      <w:r>
        <w:t xml:space="preserve">Пропозиції учасників, подані після закінчення строку їх подання, електронною системою </w:t>
      </w:r>
      <w:proofErr w:type="spellStart"/>
      <w:r>
        <w:t>закупівель</w:t>
      </w:r>
      <w:proofErr w:type="spellEnd"/>
      <w:r>
        <w:t xml:space="preserve"> не приймаються.</w:t>
      </w:r>
    </w:p>
    <w:p w14:paraId="428A381E" w14:textId="77777777" w:rsidR="00A361FE" w:rsidRDefault="00A361FE" w:rsidP="00A361FE">
      <w:pPr>
        <w:spacing w:after="113"/>
      </w:pPr>
      <w:r>
        <w:rPr>
          <w:b/>
        </w:rPr>
        <w:t>IV. Проведення електронного аукціону</w:t>
      </w:r>
    </w:p>
    <w:p w14:paraId="4B97BB60" w14:textId="77777777" w:rsidR="00A361FE" w:rsidRDefault="00A361FE" w:rsidP="00A361FE">
      <w:pPr>
        <w:spacing w:after="113"/>
      </w:pPr>
      <w:r>
        <w:t>Процедура визначена нормами статті 30 Закону.</w:t>
      </w:r>
    </w:p>
    <w:p w14:paraId="16FC41F8" w14:textId="77777777" w:rsidR="00A361FE" w:rsidRDefault="00A361FE" w:rsidP="00A361FE">
      <w:pPr>
        <w:spacing w:after="113"/>
      </w:pPr>
      <w:r>
        <w:rPr>
          <w:b/>
        </w:rPr>
        <w:t>V. Розгляд та оцінка пропозиції учасника</w:t>
      </w:r>
    </w:p>
    <w:p w14:paraId="667B96BE" w14:textId="77777777" w:rsidR="00A361FE" w:rsidRDefault="00A361FE" w:rsidP="00A361FE">
      <w:pPr>
        <w:spacing w:after="113"/>
      </w:pPr>
      <w:r>
        <w:t>Замовник розглядає на відповідність умовам, визначеним в оголошенні про проведення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14:paraId="2E52D416" w14:textId="77777777" w:rsidR="00A361FE" w:rsidRDefault="00A361FE" w:rsidP="00A361FE">
      <w:pPr>
        <w:spacing w:after="113"/>
      </w:pPr>
      <w:r>
        <w:t>Строк розгляду найбільш економічно вигідної пропозиції не повинен перевищувати 5(п’ять) робочих днів з дня завершення електронного аукціону.</w:t>
      </w:r>
    </w:p>
    <w:p w14:paraId="3A9F1A66" w14:textId="77777777" w:rsidR="00A361FE" w:rsidRDefault="00A361FE" w:rsidP="00A361FE">
      <w:pPr>
        <w:spacing w:after="113"/>
      </w:pPr>
      <w:r>
        <w:t>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14:paraId="04C47CB2" w14:textId="77777777" w:rsidR="00A361FE" w:rsidRDefault="00A361FE" w:rsidP="00A361FE">
      <w:pPr>
        <w:spacing w:after="113"/>
      </w:pPr>
      <w:r>
        <w:t xml:space="preserve">Наступна найбільш економічно вигідна пропозиція визначається електронною системою </w:t>
      </w:r>
      <w:proofErr w:type="spellStart"/>
      <w:r>
        <w:t>закупівель</w:t>
      </w:r>
      <w:proofErr w:type="spellEnd"/>
      <w:r>
        <w:t xml:space="preserve"> автоматично.</w:t>
      </w:r>
    </w:p>
    <w:p w14:paraId="00F070A4" w14:textId="77777777" w:rsidR="00A361FE" w:rsidRDefault="00A361FE" w:rsidP="00A361FE">
      <w:pPr>
        <w:spacing w:after="113"/>
      </w:pPr>
      <w:r>
        <w:t>Замовник відхиляє пропозицію в разі, якщо:</w:t>
      </w:r>
    </w:p>
    <w:p w14:paraId="231DEAFE" w14:textId="77777777" w:rsidR="00A361FE" w:rsidRDefault="00A361FE" w:rsidP="00A361FE">
      <w:pPr>
        <w:spacing w:after="113"/>
      </w:pPr>
      <w:r>
        <w:t>– пропозиція учасника не відповідає умовам, визначеним в оголошенні про проведення Закупівлі, та вимогам до предмета Закупівлі;</w:t>
      </w:r>
    </w:p>
    <w:p w14:paraId="4DCCDA94" w14:textId="77777777" w:rsidR="00A361FE" w:rsidRDefault="00A361FE" w:rsidP="00A361FE">
      <w:pPr>
        <w:spacing w:after="113"/>
      </w:pPr>
      <w:r>
        <w:t>– учасник не надав забезпечення пропозиції, якщо таке забезпечення вимагалося Замовником;</w:t>
      </w:r>
    </w:p>
    <w:p w14:paraId="46EA4FF8" w14:textId="77777777" w:rsidR="00A361FE" w:rsidRDefault="00A361FE" w:rsidP="00A361FE">
      <w:pPr>
        <w:spacing w:after="113"/>
      </w:pPr>
      <w:r>
        <w:t>– учасник, який визначений переможцем Закупівлі, відмовився від укладення договору про закупівлю;</w:t>
      </w:r>
    </w:p>
    <w:p w14:paraId="260ACA57" w14:textId="77777777" w:rsidR="00A361FE" w:rsidRDefault="00A361FE" w:rsidP="00A361FE">
      <w:pPr>
        <w:spacing w:after="113"/>
      </w:pPr>
      <w:r>
        <w:t xml:space="preserve">– якщо учасник протягом одного року до дати оприлюднення оголошення про проведення Закупівлі відмовився від підписання договору про закупівлю (у тому числі через </w:t>
      </w:r>
      <w:proofErr w:type="spellStart"/>
      <w:r>
        <w:t>неукладення</w:t>
      </w:r>
      <w:proofErr w:type="spellEnd"/>
      <w:r>
        <w:t xml:space="preserve"> договору з боку учасника) більше двох разів із замовником, який проводить таку закупівлю.</w:t>
      </w:r>
    </w:p>
    <w:p w14:paraId="07013F01" w14:textId="77777777" w:rsidR="00A361FE" w:rsidRDefault="00A361FE" w:rsidP="00A361FE">
      <w:pPr>
        <w:spacing w:after="113"/>
      </w:pPr>
      <w:r>
        <w:lastRenderedPageBreak/>
        <w:t xml:space="preserve">Інформація про відхилення пропозиції протягом 1(одного) дня з дня прийняття рішення Замовником оприлюднюється в електронній системі </w:t>
      </w:r>
      <w:proofErr w:type="spellStart"/>
      <w:r>
        <w:t>закупівель</w:t>
      </w:r>
      <w:proofErr w:type="spellEnd"/>
      <w:r>
        <w:t xml:space="preserve"> та автоматично надсилається учаснику, пропозиція якого відхилена через електронну систему </w:t>
      </w:r>
      <w:proofErr w:type="spellStart"/>
      <w:r>
        <w:t>закупівель</w:t>
      </w:r>
      <w:proofErr w:type="spellEnd"/>
      <w:r>
        <w:t>.</w:t>
      </w:r>
    </w:p>
    <w:p w14:paraId="55DAC335" w14:textId="77777777" w:rsidR="00A361FE" w:rsidRDefault="00A361FE" w:rsidP="00A361FE">
      <w:pPr>
        <w:spacing w:after="113"/>
      </w:pPr>
      <w:r>
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Закупівлі, та вимогам до предмета Закупівлі. Не пізніше ніж через 3(три) робочих дні з дня надходження такого звернення через електронну систему </w:t>
      </w:r>
      <w:proofErr w:type="spellStart"/>
      <w:r>
        <w:t>закупівель</w:t>
      </w:r>
      <w:proofErr w:type="spellEnd"/>
      <w:r>
        <w:t xml:space="preserve"> Замовник зобов’язаний надати йому відповідь.</w:t>
      </w:r>
    </w:p>
    <w:p w14:paraId="447FAAC9" w14:textId="77777777" w:rsidR="00A361FE" w:rsidRDefault="00A361FE" w:rsidP="00A361FE">
      <w:pPr>
        <w:spacing w:after="113"/>
      </w:pPr>
      <w:r>
        <w:rPr>
          <w:spacing w:val="-4"/>
        </w:rPr>
        <w:t>З метою захисту своїх прав та охоронюваних законом інтересів учасник Закупівлі може звернутися до Замовника та/або до органу, що здійснює контроль над Замовником, або до суду.</w:t>
      </w:r>
    </w:p>
    <w:p w14:paraId="70C7B563" w14:textId="77777777" w:rsidR="00A361FE" w:rsidRDefault="00A361FE" w:rsidP="00A361FE">
      <w:pPr>
        <w:spacing w:after="113"/>
      </w:pPr>
      <w:r>
        <w:t>Рішення та дії Замовника можуть бути оскаржені учасником Закупівлі у судовому порядку.</w:t>
      </w:r>
    </w:p>
    <w:p w14:paraId="38868509" w14:textId="77777777" w:rsidR="00A361FE" w:rsidRDefault="00A361FE" w:rsidP="00A361FE">
      <w:pPr>
        <w:spacing w:after="113"/>
      </w:pPr>
      <w:r>
        <w:rPr>
          <w:b/>
        </w:rPr>
        <w:t>VI. Визначення переможця закупівлі та укладення договору про закупівлю</w:t>
      </w:r>
    </w:p>
    <w:p w14:paraId="1BAA7DAB" w14:textId="77777777" w:rsidR="00A361FE" w:rsidRDefault="00A361FE" w:rsidP="00A361FE">
      <w:pPr>
        <w:spacing w:after="113"/>
      </w:pPr>
      <w:r>
        <w:t>За результатами оцінки та розгляду пропозиції Замовник визначає переможця.</w:t>
      </w:r>
    </w:p>
    <w:p w14:paraId="76A3C2F6" w14:textId="77777777" w:rsidR="00A361FE" w:rsidRDefault="00A361FE" w:rsidP="00A361FE">
      <w:pPr>
        <w:spacing w:after="113"/>
      </w:pPr>
      <w:r>
        <w:t xml:space="preserve">Повідомлення про намір укласти договір про закупівлю Замовник оприлюднює в електронній системі </w:t>
      </w:r>
      <w:proofErr w:type="spellStart"/>
      <w:r>
        <w:t>закупівель</w:t>
      </w:r>
      <w:proofErr w:type="spellEnd"/>
      <w:r>
        <w:t>.</w:t>
      </w:r>
    </w:p>
    <w:p w14:paraId="037B6044" w14:textId="77777777" w:rsidR="00A361FE" w:rsidRDefault="00A361FE" w:rsidP="00A361FE">
      <w:pPr>
        <w:spacing w:after="113"/>
      </w:pPr>
      <w:r>
        <w:rPr>
          <w:u w:val="single"/>
        </w:rPr>
        <w:t>Проект договору купівлі-продажу викладено у Додатку 3 даного оголошення.</w:t>
      </w:r>
    </w:p>
    <w:p w14:paraId="2F28BEC9" w14:textId="77777777" w:rsidR="00A361FE" w:rsidRDefault="00A361FE" w:rsidP="00A361FE">
      <w:pPr>
        <w:spacing w:after="113"/>
      </w:pPr>
      <w:r>
        <w:t xml:space="preserve">Замовник </w:t>
      </w:r>
      <w:r w:rsidRPr="003E0267">
        <w:t>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</w:t>
      </w:r>
      <w:r>
        <w:t>.</w:t>
      </w:r>
    </w:p>
    <w:p w14:paraId="492BF3B2" w14:textId="77777777" w:rsidR="00A361FE" w:rsidRDefault="00A361FE" w:rsidP="00A361FE">
      <w:pPr>
        <w:spacing w:after="113"/>
      </w:pPr>
      <w:r>
        <w:t>Договір про закупівлю укладається згідно з вимогами статті 41 Закону.</w:t>
      </w:r>
    </w:p>
    <w:p w14:paraId="3630C2DD" w14:textId="77777777" w:rsidR="00A361FE" w:rsidRDefault="00A361FE" w:rsidP="00A361FE">
      <w:pPr>
        <w:spacing w:after="113"/>
      </w:pPr>
      <w:r>
        <w:rPr>
          <w:color w:val="000000"/>
        </w:rPr>
        <w:t>У разі, якщо сторони не досягли згоди щодо всіх істотних умов договору, оприлюдненого у складі даного оголошення на Закупівлю, договір про закупівлю вважається неукладеним.</w:t>
      </w:r>
    </w:p>
    <w:p w14:paraId="07B071E7" w14:textId="77777777" w:rsidR="00A361FE" w:rsidRDefault="00A361FE" w:rsidP="00A361FE">
      <w:pPr>
        <w:spacing w:after="113"/>
      </w:pPr>
      <w:r>
        <w:rPr>
          <w:b/>
          <w:lang w:val="en-US"/>
        </w:rPr>
        <w:t>VII</w:t>
      </w:r>
      <w:r>
        <w:rPr>
          <w:b/>
        </w:rPr>
        <w:t>.</w:t>
      </w:r>
      <w:r>
        <w:rPr>
          <w:b/>
          <w:lang w:val="ru-RU"/>
        </w:rPr>
        <w:t xml:space="preserve"> </w:t>
      </w:r>
      <w:r>
        <w:rPr>
          <w:b/>
        </w:rPr>
        <w:t>Відміна замовником спрощеної закупівлі чи визнання її такою, що не відбулась</w:t>
      </w:r>
    </w:p>
    <w:p w14:paraId="170E67B0" w14:textId="77777777" w:rsidR="00A361FE" w:rsidRDefault="00A361FE" w:rsidP="00A361FE">
      <w:pPr>
        <w:spacing w:after="113"/>
      </w:pPr>
      <w:r>
        <w:t>Замовник відміняє Закупівлю в разі:</w:t>
      </w:r>
    </w:p>
    <w:p w14:paraId="1EAC8A54" w14:textId="77777777" w:rsidR="00A361FE" w:rsidRDefault="00A361FE" w:rsidP="00A361FE">
      <w:pPr>
        <w:spacing w:after="113"/>
      </w:pPr>
      <w:r>
        <w:t>– відсутності подальшої потреби в закупівлі товарів;</w:t>
      </w:r>
    </w:p>
    <w:p w14:paraId="5C43859E" w14:textId="77777777" w:rsidR="00A361FE" w:rsidRDefault="00A361FE" w:rsidP="00A361FE">
      <w:pPr>
        <w:spacing w:after="113"/>
      </w:pPr>
      <w:r>
        <w:t xml:space="preserve">– неможливості усунення порушень, що виникли через виявлені порушення законодавства з питань публічних </w:t>
      </w:r>
      <w:proofErr w:type="spellStart"/>
      <w:r>
        <w:t>закупівель</w:t>
      </w:r>
      <w:proofErr w:type="spellEnd"/>
      <w:r>
        <w:t>;</w:t>
      </w:r>
    </w:p>
    <w:p w14:paraId="2569D4B8" w14:textId="77777777" w:rsidR="00A361FE" w:rsidRDefault="00A361FE" w:rsidP="00A361FE">
      <w:pPr>
        <w:spacing w:after="113"/>
      </w:pPr>
      <w:r>
        <w:t>– скорочення видатків на здійснення Закупівлі.</w:t>
      </w:r>
    </w:p>
    <w:p w14:paraId="681253E8" w14:textId="77777777" w:rsidR="00A361FE" w:rsidRDefault="00A361FE" w:rsidP="00A361FE">
      <w:pPr>
        <w:spacing w:after="113"/>
      </w:pPr>
      <w:r>
        <w:t xml:space="preserve">Закупівля автоматично відміняється електронною системою </w:t>
      </w:r>
      <w:proofErr w:type="spellStart"/>
      <w:r>
        <w:t>закупівель</w:t>
      </w:r>
      <w:proofErr w:type="spellEnd"/>
      <w:r>
        <w:t xml:space="preserve"> у разі:</w:t>
      </w:r>
    </w:p>
    <w:p w14:paraId="2229ECE9" w14:textId="77777777" w:rsidR="00A361FE" w:rsidRDefault="00A361FE" w:rsidP="00A361FE">
      <w:pPr>
        <w:spacing w:after="113"/>
      </w:pPr>
      <w:r>
        <w:t>– відхилення всіх пропозицій згідно з частиною 13 статті 14 Закону;</w:t>
      </w:r>
    </w:p>
    <w:p w14:paraId="3D726343" w14:textId="77777777" w:rsidR="00A361FE" w:rsidRDefault="00A361FE" w:rsidP="00A361FE">
      <w:pPr>
        <w:spacing w:after="113"/>
      </w:pPr>
      <w:r>
        <w:t>– відсутності пропозицій учасників для участі в ній.</w:t>
      </w:r>
    </w:p>
    <w:p w14:paraId="6856D927" w14:textId="77777777" w:rsidR="00A361FE" w:rsidRDefault="00A361FE" w:rsidP="00A361FE">
      <w:pPr>
        <w:spacing w:after="113"/>
      </w:pPr>
      <w:r>
        <w:t>Спрощена закупівля може бути відмінена частково (за лотом).</w:t>
      </w:r>
    </w:p>
    <w:p w14:paraId="66D5A8DF" w14:textId="77777777" w:rsidR="00A361FE" w:rsidRDefault="00A361FE" w:rsidP="00A361FE">
      <w:pPr>
        <w:spacing w:after="113"/>
      </w:pPr>
      <w:r>
        <w:t xml:space="preserve">Повідомлення про відміну Закупівлі оприлюднюється в електронній системі </w:t>
      </w:r>
      <w:proofErr w:type="spellStart"/>
      <w:r>
        <w:t>закупівель</w:t>
      </w:r>
      <w:proofErr w:type="spellEnd"/>
      <w:r>
        <w:t>:</w:t>
      </w:r>
    </w:p>
    <w:p w14:paraId="2DBC6EF2" w14:textId="77777777" w:rsidR="00A361FE" w:rsidRDefault="00A361FE" w:rsidP="00A361FE">
      <w:pPr>
        <w:spacing w:after="113"/>
      </w:pPr>
      <w:r>
        <w:t>– Замовником протягом 1(одного) робочого дня з дня прийняття Замовником відповідного рішення;</w:t>
      </w:r>
    </w:p>
    <w:p w14:paraId="30F8FE06" w14:textId="77777777" w:rsidR="00A361FE" w:rsidRDefault="00A361FE" w:rsidP="00A361FE">
      <w:pPr>
        <w:spacing w:after="113"/>
      </w:pPr>
      <w:r>
        <w:t xml:space="preserve">– електронною системою </w:t>
      </w:r>
      <w:proofErr w:type="spellStart"/>
      <w:r>
        <w:t>закупівель</w:t>
      </w:r>
      <w:proofErr w:type="spellEnd"/>
      <w:r>
        <w:t xml:space="preserve"> протягом 1(одного) робочого дня з дня автоматичної відміни Закупівлі внаслідок відхилення всіх пропозицій згідно з частиною тринадцятою статті 14 Закону або відсутності пропозицій учасників для участі у ній.</w:t>
      </w:r>
    </w:p>
    <w:p w14:paraId="5B360A4A" w14:textId="77777777" w:rsidR="00A361FE" w:rsidRDefault="00A361FE" w:rsidP="00A361FE">
      <w:pPr>
        <w:spacing w:after="113"/>
      </w:pPr>
      <w:r>
        <w:rPr>
          <w:color w:val="000000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в день його оприлюднення.</w:t>
      </w:r>
    </w:p>
    <w:p w14:paraId="4335981E" w14:textId="77777777" w:rsidR="00A361FE" w:rsidRDefault="00A361FE" w:rsidP="00A361FE">
      <w:pPr>
        <w:spacing w:after="113"/>
      </w:pPr>
      <w:r>
        <w:rPr>
          <w:b/>
          <w:color w:val="000000"/>
          <w:lang w:val="en-US"/>
        </w:rPr>
        <w:t>VII</w:t>
      </w:r>
      <w:r w:rsidRPr="00683E5B">
        <w:rPr>
          <w:b/>
          <w:color w:val="000000"/>
          <w:lang w:val="ru-RU"/>
        </w:rPr>
        <w:t>І</w:t>
      </w:r>
      <w:r>
        <w:rPr>
          <w:b/>
          <w:color w:val="000000"/>
        </w:rPr>
        <w:t>. Додатки:</w:t>
      </w:r>
    </w:p>
    <w:p w14:paraId="7A198B90" w14:textId="77777777" w:rsidR="00A361FE" w:rsidRDefault="00A361FE" w:rsidP="00A361FE">
      <w:r>
        <w:rPr>
          <w:color w:val="000000"/>
        </w:rPr>
        <w:t>№ 1 – Специфікація, технічні вимоги, якісні характеристики предмету закупівлі</w:t>
      </w:r>
    </w:p>
    <w:p w14:paraId="410C1D41" w14:textId="77777777" w:rsidR="00A361FE" w:rsidRDefault="00A361FE" w:rsidP="00A361FE">
      <w:r>
        <w:rPr>
          <w:color w:val="000000"/>
        </w:rPr>
        <w:t>№ 2 – Форма цінової пропозиції</w:t>
      </w:r>
    </w:p>
    <w:p w14:paraId="08CB2FE4" w14:textId="77777777" w:rsidR="00A361FE" w:rsidRPr="00032E73" w:rsidRDefault="00A361FE" w:rsidP="00A361FE">
      <w:r>
        <w:rPr>
          <w:color w:val="000000"/>
        </w:rPr>
        <w:t xml:space="preserve">№ 3 – Договір (проект) купівлі-продажу </w:t>
      </w:r>
    </w:p>
    <w:p w14:paraId="0B4774F9" w14:textId="75F8F92B" w:rsidR="00A361FE" w:rsidRDefault="00A361FE" w:rsidP="00AA2DB1">
      <w:pPr>
        <w:pStyle w:val="a0"/>
        <w:rPr>
          <w:b/>
          <w:bCs/>
          <w:szCs w:val="24"/>
        </w:rPr>
      </w:pPr>
    </w:p>
    <w:p w14:paraId="6B7BE16D" w14:textId="0A8407B7" w:rsidR="00A361FE" w:rsidRDefault="00A361FE" w:rsidP="00AA2DB1">
      <w:pPr>
        <w:pStyle w:val="a0"/>
        <w:rPr>
          <w:b/>
          <w:bCs/>
          <w:szCs w:val="24"/>
        </w:rPr>
      </w:pPr>
    </w:p>
    <w:p w14:paraId="0628A75D" w14:textId="60A950E2" w:rsidR="00A361FE" w:rsidRDefault="00A361FE" w:rsidP="00AA2DB1">
      <w:pPr>
        <w:pStyle w:val="a0"/>
        <w:rPr>
          <w:b/>
          <w:bCs/>
          <w:szCs w:val="24"/>
        </w:rPr>
      </w:pPr>
    </w:p>
    <w:p w14:paraId="5A90CD7C" w14:textId="0027F0A8" w:rsidR="00A361FE" w:rsidRDefault="00A361FE" w:rsidP="00AA2DB1">
      <w:pPr>
        <w:pStyle w:val="a0"/>
        <w:rPr>
          <w:b/>
          <w:bCs/>
          <w:szCs w:val="24"/>
        </w:rPr>
      </w:pPr>
    </w:p>
    <w:p w14:paraId="17481202" w14:textId="42E79A50" w:rsidR="00A361FE" w:rsidRDefault="00A361FE" w:rsidP="00AA2DB1">
      <w:pPr>
        <w:pStyle w:val="a0"/>
        <w:rPr>
          <w:b/>
          <w:bCs/>
          <w:szCs w:val="24"/>
        </w:rPr>
      </w:pPr>
    </w:p>
    <w:p w14:paraId="357A5220" w14:textId="30AD748F" w:rsidR="00A361FE" w:rsidRDefault="00A361FE" w:rsidP="00AA2DB1">
      <w:pPr>
        <w:pStyle w:val="a0"/>
        <w:rPr>
          <w:b/>
          <w:bCs/>
          <w:szCs w:val="24"/>
        </w:rPr>
      </w:pPr>
    </w:p>
    <w:p w14:paraId="095D711D" w14:textId="60C90CDF" w:rsidR="00A361FE" w:rsidRDefault="00A361FE" w:rsidP="00AA2DB1">
      <w:pPr>
        <w:pStyle w:val="a0"/>
        <w:rPr>
          <w:b/>
          <w:bCs/>
          <w:szCs w:val="24"/>
        </w:rPr>
      </w:pPr>
    </w:p>
    <w:p w14:paraId="7DB24B32" w14:textId="77777777" w:rsidR="00A361FE" w:rsidRPr="00D7467B" w:rsidRDefault="00A361FE" w:rsidP="00A361FE">
      <w:pPr>
        <w:widowControl w:val="0"/>
        <w:tabs>
          <w:tab w:val="left" w:pos="938"/>
        </w:tabs>
        <w:spacing w:after="300" w:line="322" w:lineRule="exact"/>
        <w:ind w:right="311"/>
        <w:jc w:val="right"/>
        <w:rPr>
          <w:b/>
          <w:bCs/>
          <w:color w:val="000000"/>
          <w:lang w:eastAsia="uk-UA"/>
        </w:rPr>
      </w:pPr>
      <w:r w:rsidRPr="00D7467B">
        <w:rPr>
          <w:b/>
          <w:bCs/>
          <w:color w:val="000000"/>
          <w:lang w:eastAsia="uk-UA"/>
        </w:rPr>
        <w:t>Додаток 1</w:t>
      </w:r>
    </w:p>
    <w:p w14:paraId="3BFBC5AF" w14:textId="77777777" w:rsidR="00A361FE" w:rsidRPr="003E0267" w:rsidRDefault="00A361FE" w:rsidP="00A361FE">
      <w:pPr>
        <w:jc w:val="center"/>
        <w:textAlignment w:val="baseline"/>
        <w:rPr>
          <w:rFonts w:eastAsia="Arial"/>
          <w:color w:val="00000A"/>
          <w:lang w:bidi="hi-IN"/>
        </w:rPr>
      </w:pPr>
      <w:r w:rsidRPr="003E0267">
        <w:rPr>
          <w:rFonts w:eastAsia="Arial"/>
          <w:b/>
          <w:color w:val="00000A"/>
          <w:spacing w:val="7"/>
          <w:lang w:bidi="hi-IN"/>
        </w:rPr>
        <w:t>ТЕХНІЧНА СПЕЦИФІКАЦІЯ</w:t>
      </w:r>
    </w:p>
    <w:p w14:paraId="600EEFD6" w14:textId="77777777" w:rsidR="00A361FE" w:rsidRPr="00A361FE" w:rsidRDefault="00A361FE" w:rsidP="00A361FE">
      <w:pPr>
        <w:ind w:firstLine="0"/>
        <w:jc w:val="center"/>
        <w:rPr>
          <w:rFonts w:eastAsiaTheme="minorHAnsi"/>
          <w:b/>
          <w:bCs/>
          <w:szCs w:val="20"/>
          <w:lang w:val="ru-RU"/>
        </w:rPr>
      </w:pPr>
      <w:proofErr w:type="spellStart"/>
      <w:r w:rsidRPr="00A361FE">
        <w:rPr>
          <w:rFonts w:eastAsiaTheme="minorHAnsi"/>
          <w:b/>
          <w:bCs/>
          <w:szCs w:val="20"/>
          <w:lang w:val="ru-RU"/>
        </w:rPr>
        <w:t>Дизельне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паливо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та бензин А-95</w:t>
      </w:r>
    </w:p>
    <w:p w14:paraId="3813D031" w14:textId="77777777" w:rsidR="00A361FE" w:rsidRPr="00A361FE" w:rsidRDefault="00A361FE" w:rsidP="00A361FE">
      <w:pPr>
        <w:ind w:firstLine="0"/>
        <w:jc w:val="center"/>
        <w:rPr>
          <w:rFonts w:eastAsiaTheme="minorHAnsi"/>
          <w:b/>
          <w:bCs/>
          <w:szCs w:val="20"/>
          <w:lang w:val="ru-RU"/>
        </w:rPr>
      </w:pPr>
      <w:r w:rsidRPr="00A361FE">
        <w:rPr>
          <w:rFonts w:eastAsiaTheme="minorHAnsi"/>
          <w:b/>
          <w:bCs/>
          <w:szCs w:val="20"/>
          <w:lang w:val="ru-RU"/>
        </w:rPr>
        <w:t xml:space="preserve">код ДК 021:2015:09130000-9 Нафта і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дистиляти</w:t>
      </w:r>
      <w:proofErr w:type="spellEnd"/>
    </w:p>
    <w:p w14:paraId="6B26AD68" w14:textId="77777777" w:rsidR="00A361FE" w:rsidRPr="00A361FE" w:rsidRDefault="00A361FE" w:rsidP="00A361FE">
      <w:pPr>
        <w:ind w:firstLine="0"/>
        <w:jc w:val="center"/>
        <w:rPr>
          <w:rFonts w:eastAsiaTheme="minorHAnsi"/>
          <w:b/>
          <w:bCs/>
          <w:szCs w:val="20"/>
          <w:lang w:val="ru-RU"/>
        </w:rPr>
      </w:pPr>
    </w:p>
    <w:p w14:paraId="45D7652B" w14:textId="77777777" w:rsidR="00A361FE" w:rsidRPr="00A361FE" w:rsidRDefault="00A361FE" w:rsidP="00A361FE">
      <w:pPr>
        <w:ind w:firstLine="0"/>
        <w:jc w:val="center"/>
        <w:rPr>
          <w:rFonts w:eastAsiaTheme="minorHAnsi"/>
          <w:b/>
          <w:bCs/>
          <w:szCs w:val="20"/>
          <w:lang w:val="ru-RU"/>
        </w:rPr>
      </w:pPr>
      <w:proofErr w:type="spellStart"/>
      <w:r w:rsidRPr="00A361FE">
        <w:rPr>
          <w:rFonts w:eastAsiaTheme="minorHAnsi"/>
          <w:b/>
          <w:bCs/>
          <w:szCs w:val="20"/>
          <w:lang w:val="ru-RU"/>
        </w:rPr>
        <w:t>Номенклатурні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позиції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>:</w:t>
      </w:r>
    </w:p>
    <w:p w14:paraId="7350FC28" w14:textId="77777777" w:rsidR="00A361FE" w:rsidRPr="00A361FE" w:rsidRDefault="00A361FE" w:rsidP="00A361FE">
      <w:pPr>
        <w:ind w:firstLine="0"/>
        <w:jc w:val="center"/>
        <w:rPr>
          <w:rFonts w:eastAsiaTheme="minorHAnsi"/>
          <w:b/>
          <w:bCs/>
          <w:szCs w:val="20"/>
          <w:lang w:val="ru-RU"/>
        </w:rPr>
      </w:pPr>
      <w:r w:rsidRPr="00A361FE">
        <w:rPr>
          <w:rFonts w:eastAsiaTheme="minorHAnsi"/>
          <w:b/>
          <w:bCs/>
          <w:szCs w:val="20"/>
          <w:lang w:val="ru-RU"/>
        </w:rPr>
        <w:t xml:space="preserve">1)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Дизельне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паливо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код ДК 021:2015: 09134220-5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Дизельне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паливо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</w:t>
      </w:r>
    </w:p>
    <w:p w14:paraId="04E68D0F" w14:textId="16A99A68" w:rsidR="00A361FE" w:rsidRDefault="00A361FE" w:rsidP="00A361FE">
      <w:pPr>
        <w:ind w:firstLine="0"/>
        <w:jc w:val="center"/>
        <w:rPr>
          <w:rFonts w:eastAsiaTheme="minorHAnsi"/>
          <w:b/>
          <w:bCs/>
          <w:szCs w:val="20"/>
          <w:lang w:val="ru-RU"/>
        </w:rPr>
      </w:pPr>
      <w:r w:rsidRPr="00A361FE">
        <w:rPr>
          <w:rFonts w:eastAsiaTheme="minorHAnsi"/>
          <w:b/>
          <w:bCs/>
          <w:szCs w:val="20"/>
          <w:lang w:val="ru-RU"/>
        </w:rPr>
        <w:t xml:space="preserve">2) Бензин А-95 код ДК 021:2015: 09132100-4 </w:t>
      </w:r>
      <w:proofErr w:type="spellStart"/>
      <w:r w:rsidRPr="00A361FE">
        <w:rPr>
          <w:rFonts w:eastAsiaTheme="minorHAnsi"/>
          <w:b/>
          <w:bCs/>
          <w:szCs w:val="20"/>
          <w:lang w:val="ru-RU"/>
        </w:rPr>
        <w:t>Неетильований</w:t>
      </w:r>
      <w:proofErr w:type="spellEnd"/>
      <w:r w:rsidRPr="00A361FE">
        <w:rPr>
          <w:rFonts w:eastAsiaTheme="minorHAnsi"/>
          <w:b/>
          <w:bCs/>
          <w:szCs w:val="20"/>
          <w:lang w:val="ru-RU"/>
        </w:rPr>
        <w:t xml:space="preserve"> бензин</w:t>
      </w:r>
    </w:p>
    <w:p w14:paraId="03954394" w14:textId="77777777" w:rsidR="00A361FE" w:rsidRPr="00A361FE" w:rsidRDefault="00A361FE" w:rsidP="00A361FE">
      <w:pPr>
        <w:pStyle w:val="a0"/>
        <w:rPr>
          <w:rFonts w:eastAsiaTheme="minorHAnsi"/>
          <w:lang w:val="ru-RU"/>
        </w:rPr>
      </w:pPr>
    </w:p>
    <w:p w14:paraId="45DBA72F" w14:textId="77777777" w:rsidR="00A361FE" w:rsidRPr="003E0267" w:rsidRDefault="00A361FE" w:rsidP="00A361FE">
      <w:pPr>
        <w:ind w:firstLine="540"/>
        <w:jc w:val="center"/>
        <w:textAlignment w:val="baseline"/>
        <w:rPr>
          <w:rFonts w:eastAsia="Arial"/>
          <w:color w:val="00000A"/>
          <w:lang w:bidi="hi-IN"/>
        </w:rPr>
      </w:pPr>
      <w:r w:rsidRPr="003E0267">
        <w:rPr>
          <w:rFonts w:eastAsia="Arial"/>
          <w:b/>
          <w:bCs/>
          <w:color w:val="00000A"/>
          <w:u w:val="single"/>
          <w:lang w:bidi="hi-IN"/>
        </w:rPr>
        <w:t>Предмет закупівлі повинен відповідати Державним стандартам України.</w:t>
      </w:r>
    </w:p>
    <w:p w14:paraId="3552D5AA" w14:textId="77777777" w:rsidR="00A361FE" w:rsidRPr="00A361FE" w:rsidRDefault="00A361FE" w:rsidP="00A361FE">
      <w:pPr>
        <w:pStyle w:val="a0"/>
      </w:pPr>
    </w:p>
    <w:p w14:paraId="1BBE3C1D" w14:textId="77777777" w:rsidR="00A361FE" w:rsidRPr="00A361FE" w:rsidRDefault="00A361FE" w:rsidP="00A361FE">
      <w:pPr>
        <w:ind w:firstLine="0"/>
        <w:jc w:val="center"/>
        <w:rPr>
          <w:rFonts w:eastAsiaTheme="minorHAnsi"/>
          <w:b/>
          <w:bCs/>
          <w:szCs w:val="20"/>
          <w:lang w:val="ru-RU"/>
        </w:rPr>
      </w:pPr>
    </w:p>
    <w:p w14:paraId="6C14D8D5" w14:textId="77777777" w:rsidR="00A361FE" w:rsidRPr="00A361FE" w:rsidRDefault="00A361FE" w:rsidP="00A361FE">
      <w:pPr>
        <w:rPr>
          <w:rFonts w:eastAsiaTheme="minorHAnsi"/>
          <w:szCs w:val="20"/>
          <w:lang w:val="ru-RU"/>
        </w:rPr>
      </w:pPr>
      <w:r w:rsidRPr="00A361FE">
        <w:rPr>
          <w:rFonts w:eastAsiaTheme="minorHAnsi"/>
          <w:szCs w:val="20"/>
          <w:lang w:val="ru-RU"/>
        </w:rPr>
        <w:t xml:space="preserve">1. </w:t>
      </w:r>
      <w:proofErr w:type="spellStart"/>
      <w:r w:rsidRPr="00A361FE">
        <w:rPr>
          <w:rFonts w:eastAsiaTheme="minorHAnsi"/>
          <w:szCs w:val="20"/>
          <w:lang w:val="ru-RU"/>
        </w:rPr>
        <w:t>Місце</w:t>
      </w:r>
      <w:proofErr w:type="spellEnd"/>
      <w:r w:rsidRPr="00A361FE">
        <w:rPr>
          <w:rFonts w:eastAsiaTheme="minorHAnsi"/>
          <w:szCs w:val="20"/>
          <w:lang w:val="ru-RU"/>
        </w:rPr>
        <w:t xml:space="preserve"> поставки: 11201, </w:t>
      </w:r>
      <w:proofErr w:type="spellStart"/>
      <w:r w:rsidRPr="00A361FE">
        <w:rPr>
          <w:rFonts w:eastAsiaTheme="minorHAnsi"/>
          <w:szCs w:val="20"/>
          <w:lang w:val="ru-RU"/>
        </w:rPr>
        <w:t>Україна</w:t>
      </w:r>
      <w:proofErr w:type="spellEnd"/>
      <w:r w:rsidRPr="00A361FE">
        <w:rPr>
          <w:rFonts w:eastAsiaTheme="minorHAnsi"/>
          <w:szCs w:val="20"/>
          <w:lang w:val="ru-RU"/>
        </w:rPr>
        <w:t xml:space="preserve">, </w:t>
      </w:r>
      <w:proofErr w:type="spellStart"/>
      <w:r w:rsidRPr="00A361FE">
        <w:rPr>
          <w:rFonts w:eastAsiaTheme="minorHAnsi"/>
          <w:szCs w:val="20"/>
          <w:lang w:val="ru-RU"/>
        </w:rPr>
        <w:t>Житомирська</w:t>
      </w:r>
      <w:proofErr w:type="spellEnd"/>
      <w:r w:rsidRPr="00A361FE">
        <w:rPr>
          <w:rFonts w:eastAsiaTheme="minorHAnsi"/>
          <w:szCs w:val="20"/>
          <w:lang w:val="ru-RU"/>
        </w:rPr>
        <w:t xml:space="preserve"> обл., на АЗС </w:t>
      </w:r>
      <w:proofErr w:type="spellStart"/>
      <w:r w:rsidRPr="00A361FE">
        <w:rPr>
          <w:rFonts w:eastAsiaTheme="minorHAnsi"/>
          <w:szCs w:val="20"/>
          <w:lang w:val="ru-RU"/>
        </w:rPr>
        <w:t>розташованих</w:t>
      </w:r>
      <w:proofErr w:type="spellEnd"/>
      <w:r w:rsidRPr="00A361FE">
        <w:rPr>
          <w:rFonts w:eastAsiaTheme="minorHAnsi"/>
          <w:szCs w:val="20"/>
          <w:lang w:val="ru-RU"/>
        </w:rPr>
        <w:t xml:space="preserve"> в </w:t>
      </w:r>
      <w:proofErr w:type="spellStart"/>
      <w:r w:rsidRPr="00A361FE">
        <w:rPr>
          <w:rFonts w:eastAsiaTheme="minorHAnsi"/>
          <w:szCs w:val="20"/>
          <w:lang w:val="ru-RU"/>
        </w:rPr>
        <w:t>селищі</w:t>
      </w:r>
      <w:proofErr w:type="spellEnd"/>
      <w:r w:rsidRPr="00A361FE">
        <w:rPr>
          <w:rFonts w:eastAsiaTheme="minorHAnsi"/>
          <w:szCs w:val="20"/>
          <w:lang w:val="ru-RU"/>
        </w:rPr>
        <w:t xml:space="preserve"> </w:t>
      </w:r>
      <w:proofErr w:type="spellStart"/>
      <w:r w:rsidRPr="00A361FE">
        <w:rPr>
          <w:rFonts w:eastAsiaTheme="minorHAnsi"/>
          <w:szCs w:val="20"/>
          <w:lang w:val="ru-RU"/>
        </w:rPr>
        <w:t>міського</w:t>
      </w:r>
      <w:proofErr w:type="spellEnd"/>
      <w:r w:rsidRPr="00A361FE">
        <w:rPr>
          <w:rFonts w:eastAsiaTheme="minorHAnsi"/>
          <w:szCs w:val="20"/>
          <w:lang w:val="ru-RU"/>
        </w:rPr>
        <w:t xml:space="preserve"> типу </w:t>
      </w:r>
      <w:proofErr w:type="spellStart"/>
      <w:r w:rsidRPr="00A361FE">
        <w:rPr>
          <w:rFonts w:eastAsiaTheme="minorHAnsi"/>
          <w:szCs w:val="20"/>
          <w:lang w:val="ru-RU"/>
        </w:rPr>
        <w:t>Ємільчине</w:t>
      </w:r>
      <w:proofErr w:type="spellEnd"/>
      <w:r w:rsidRPr="00A361FE">
        <w:rPr>
          <w:rFonts w:eastAsiaTheme="minorHAnsi"/>
          <w:szCs w:val="20"/>
          <w:lang w:val="ru-RU"/>
        </w:rPr>
        <w:t>.</w:t>
      </w:r>
    </w:p>
    <w:p w14:paraId="76CF5B56" w14:textId="77777777" w:rsidR="00A361FE" w:rsidRPr="00A361FE" w:rsidRDefault="00A361FE" w:rsidP="00A361FE">
      <w:pPr>
        <w:rPr>
          <w:rFonts w:eastAsiaTheme="minorHAnsi"/>
          <w:szCs w:val="20"/>
          <w:lang w:val="ru-RU"/>
        </w:rPr>
      </w:pPr>
      <w:r w:rsidRPr="00A361FE">
        <w:rPr>
          <w:rFonts w:eastAsiaTheme="minorHAnsi"/>
          <w:szCs w:val="20"/>
          <w:lang w:val="ru-RU"/>
        </w:rPr>
        <w:t xml:space="preserve">2. </w:t>
      </w:r>
      <w:proofErr w:type="spellStart"/>
      <w:r w:rsidRPr="00A361FE">
        <w:rPr>
          <w:rFonts w:eastAsiaTheme="minorHAnsi"/>
          <w:szCs w:val="20"/>
          <w:lang w:val="ru-RU"/>
        </w:rPr>
        <w:t>Кількість</w:t>
      </w:r>
      <w:proofErr w:type="spellEnd"/>
      <w:r w:rsidRPr="00A361FE">
        <w:rPr>
          <w:rFonts w:eastAsiaTheme="minorHAnsi"/>
          <w:szCs w:val="20"/>
          <w:lang w:val="ru-RU"/>
        </w:rPr>
        <w:t xml:space="preserve"> поставки:</w:t>
      </w:r>
    </w:p>
    <w:p w14:paraId="0BEFEB1B" w14:textId="77777777" w:rsidR="00A361FE" w:rsidRPr="00A361FE" w:rsidRDefault="00A361FE" w:rsidP="00A361FE">
      <w:pPr>
        <w:rPr>
          <w:rFonts w:eastAsiaTheme="minorHAnsi"/>
          <w:szCs w:val="20"/>
          <w:lang w:val="ru-RU"/>
        </w:rPr>
      </w:pPr>
      <w:r w:rsidRPr="00A361FE">
        <w:rPr>
          <w:rFonts w:eastAsiaTheme="minorHAnsi"/>
          <w:szCs w:val="20"/>
          <w:lang w:val="ru-RU"/>
        </w:rPr>
        <w:t xml:space="preserve">1) </w:t>
      </w:r>
      <w:proofErr w:type="spellStart"/>
      <w:r w:rsidRPr="00A361FE">
        <w:rPr>
          <w:rFonts w:eastAsiaTheme="minorHAnsi"/>
          <w:szCs w:val="20"/>
          <w:lang w:val="ru-RU"/>
        </w:rPr>
        <w:t>Дизельне</w:t>
      </w:r>
      <w:proofErr w:type="spellEnd"/>
      <w:r w:rsidRPr="00A361FE">
        <w:rPr>
          <w:rFonts w:eastAsiaTheme="minorHAnsi"/>
          <w:szCs w:val="20"/>
          <w:lang w:val="ru-RU"/>
        </w:rPr>
        <w:t xml:space="preserve"> </w:t>
      </w:r>
      <w:proofErr w:type="spellStart"/>
      <w:r w:rsidRPr="00A361FE">
        <w:rPr>
          <w:rFonts w:eastAsiaTheme="minorHAnsi"/>
          <w:szCs w:val="20"/>
          <w:lang w:val="ru-RU"/>
        </w:rPr>
        <w:t>паливо</w:t>
      </w:r>
      <w:proofErr w:type="spellEnd"/>
      <w:r w:rsidRPr="00A361FE">
        <w:rPr>
          <w:rFonts w:eastAsiaTheme="minorHAnsi"/>
          <w:szCs w:val="20"/>
          <w:lang w:val="ru-RU"/>
        </w:rPr>
        <w:t xml:space="preserve">: 12800 </w:t>
      </w:r>
      <w:proofErr w:type="spellStart"/>
      <w:r w:rsidRPr="00A361FE">
        <w:rPr>
          <w:rFonts w:eastAsiaTheme="minorHAnsi"/>
          <w:szCs w:val="20"/>
          <w:lang w:val="ru-RU"/>
        </w:rPr>
        <w:t>літрів</w:t>
      </w:r>
      <w:proofErr w:type="spellEnd"/>
      <w:r w:rsidRPr="00A361FE">
        <w:rPr>
          <w:rFonts w:eastAsiaTheme="minorHAnsi"/>
          <w:szCs w:val="20"/>
          <w:lang w:val="ru-RU"/>
        </w:rPr>
        <w:t>.</w:t>
      </w:r>
    </w:p>
    <w:p w14:paraId="0E1B1DD7" w14:textId="77777777" w:rsidR="00A361FE" w:rsidRPr="00A361FE" w:rsidRDefault="00A361FE" w:rsidP="00A361FE">
      <w:pPr>
        <w:rPr>
          <w:rFonts w:eastAsiaTheme="minorHAnsi"/>
          <w:szCs w:val="20"/>
          <w:lang w:val="ru-RU"/>
        </w:rPr>
      </w:pPr>
      <w:r w:rsidRPr="00A361FE">
        <w:rPr>
          <w:rFonts w:eastAsiaTheme="minorHAnsi"/>
          <w:szCs w:val="20"/>
          <w:lang w:val="ru-RU"/>
        </w:rPr>
        <w:t xml:space="preserve">2) Бензин А-95: 3000 </w:t>
      </w:r>
      <w:proofErr w:type="spellStart"/>
      <w:r w:rsidRPr="00A361FE">
        <w:rPr>
          <w:rFonts w:eastAsiaTheme="minorHAnsi"/>
          <w:szCs w:val="20"/>
          <w:lang w:val="ru-RU"/>
        </w:rPr>
        <w:t>літрів</w:t>
      </w:r>
      <w:proofErr w:type="spellEnd"/>
      <w:r w:rsidRPr="00A361FE">
        <w:rPr>
          <w:rFonts w:eastAsiaTheme="minorHAnsi"/>
          <w:szCs w:val="20"/>
          <w:lang w:val="ru-RU"/>
        </w:rPr>
        <w:t>.</w:t>
      </w:r>
    </w:p>
    <w:p w14:paraId="5E4BBDD8" w14:textId="46CDB327" w:rsidR="00A361FE" w:rsidRPr="00A361FE" w:rsidRDefault="00A361FE" w:rsidP="00A361FE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>3</w:t>
      </w:r>
      <w:r w:rsidRPr="00A361FE">
        <w:rPr>
          <w:rFonts w:eastAsiaTheme="minorHAnsi"/>
          <w:szCs w:val="20"/>
        </w:rPr>
        <w:t>. Технічні (якісні характеристики) вимоги:</w:t>
      </w:r>
    </w:p>
    <w:p w14:paraId="1ABEF9D0" w14:textId="77777777" w:rsidR="00A361FE" w:rsidRPr="00A361FE" w:rsidRDefault="00A361FE" w:rsidP="00A361FE">
      <w:pPr>
        <w:rPr>
          <w:rFonts w:eastAsiaTheme="minorHAnsi"/>
          <w:szCs w:val="20"/>
        </w:rPr>
      </w:pPr>
      <w:r w:rsidRPr="00A361FE">
        <w:rPr>
          <w:rFonts w:eastAsiaTheme="minorHAnsi"/>
          <w:szCs w:val="20"/>
        </w:rPr>
        <w:t xml:space="preserve">1) Дизельне паливо повинно </w:t>
      </w:r>
      <w:proofErr w:type="spellStart"/>
      <w:r w:rsidRPr="00A361FE">
        <w:rPr>
          <w:rFonts w:eastAsiaTheme="minorHAnsi"/>
          <w:szCs w:val="20"/>
        </w:rPr>
        <w:t>відподвідати</w:t>
      </w:r>
      <w:proofErr w:type="spellEnd"/>
      <w:r w:rsidRPr="00A361FE">
        <w:rPr>
          <w:rFonts w:eastAsiaTheme="minorHAnsi"/>
          <w:szCs w:val="20"/>
        </w:rPr>
        <w:t xml:space="preserve"> ДСТУ 7688:2015 «Паливо дизельне Євро. Технічні умови»;</w:t>
      </w:r>
    </w:p>
    <w:p w14:paraId="2B825B15" w14:textId="77777777" w:rsidR="00A361FE" w:rsidRPr="00A361FE" w:rsidRDefault="00A361FE" w:rsidP="00A361FE">
      <w:pPr>
        <w:rPr>
          <w:rFonts w:eastAsiaTheme="minorHAnsi"/>
          <w:szCs w:val="20"/>
        </w:rPr>
      </w:pPr>
      <w:r w:rsidRPr="00A361FE">
        <w:rPr>
          <w:rFonts w:eastAsiaTheme="minorHAnsi"/>
          <w:szCs w:val="20"/>
        </w:rPr>
        <w:t>2) Бензин А-95 повинен відповідати ДСТУ 7687:2015 «Бензини автомобільні Євро. Технічні умови».</w:t>
      </w:r>
    </w:p>
    <w:p w14:paraId="42ED0926" w14:textId="77777777" w:rsidR="00A361FE" w:rsidRPr="00A361FE" w:rsidRDefault="00A361FE" w:rsidP="00A361FE">
      <w:pPr>
        <w:rPr>
          <w:rFonts w:eastAsiaTheme="minorHAnsi"/>
          <w:szCs w:val="20"/>
        </w:rPr>
      </w:pPr>
      <w:r w:rsidRPr="00A361FE">
        <w:rPr>
          <w:rFonts w:eastAsiaTheme="minorHAnsi"/>
          <w:szCs w:val="20"/>
        </w:rPr>
        <w:t>5. Умови поставки:</w:t>
      </w:r>
    </w:p>
    <w:p w14:paraId="1A84CC73" w14:textId="77777777" w:rsidR="00A361FE" w:rsidRPr="00A361FE" w:rsidRDefault="00A361FE" w:rsidP="00A361FE">
      <w:pPr>
        <w:rPr>
          <w:rFonts w:eastAsiaTheme="minorHAnsi"/>
          <w:szCs w:val="20"/>
        </w:rPr>
      </w:pPr>
      <w:r w:rsidRPr="00A361FE">
        <w:rPr>
          <w:rFonts w:eastAsiaTheme="minorHAnsi"/>
          <w:szCs w:val="20"/>
        </w:rPr>
        <w:t xml:space="preserve">Відвантаження палива буде здійснюватися на умовах отримання палива за талонами (бланки дозволу та/або </w:t>
      </w:r>
      <w:proofErr w:type="spellStart"/>
      <w:r w:rsidRPr="00A361FE">
        <w:rPr>
          <w:rFonts w:eastAsiaTheme="minorHAnsi"/>
          <w:szCs w:val="20"/>
        </w:rPr>
        <w:t>скретч</w:t>
      </w:r>
      <w:proofErr w:type="spellEnd"/>
      <w:r w:rsidRPr="00A361FE">
        <w:rPr>
          <w:rFonts w:eastAsiaTheme="minorHAnsi"/>
          <w:szCs w:val="20"/>
        </w:rPr>
        <w:t>-карти та/або паливні карти) узгодженими партіями (частинами), у відповідності до заявок замовника в межах, визначених договором про закупівлю.</w:t>
      </w:r>
    </w:p>
    <w:p w14:paraId="73A422DA" w14:textId="77777777" w:rsidR="00A361FE" w:rsidRPr="00A361FE" w:rsidRDefault="00A361FE" w:rsidP="00A361FE">
      <w:pPr>
        <w:rPr>
          <w:rFonts w:eastAsiaTheme="minorHAnsi"/>
          <w:szCs w:val="20"/>
        </w:rPr>
      </w:pPr>
      <w:r w:rsidRPr="00A361FE">
        <w:rPr>
          <w:rFonts w:eastAsiaTheme="minorHAnsi"/>
          <w:szCs w:val="20"/>
        </w:rPr>
        <w:t xml:space="preserve">Талони (бланки дозволу та/або </w:t>
      </w:r>
      <w:proofErr w:type="spellStart"/>
      <w:r w:rsidRPr="00A361FE">
        <w:rPr>
          <w:rFonts w:eastAsiaTheme="minorHAnsi"/>
          <w:szCs w:val="20"/>
        </w:rPr>
        <w:t>скретч</w:t>
      </w:r>
      <w:proofErr w:type="spellEnd"/>
      <w:r w:rsidRPr="00A361FE">
        <w:rPr>
          <w:rFonts w:eastAsiaTheme="minorHAnsi"/>
          <w:szCs w:val="20"/>
        </w:rPr>
        <w:t>-карти та/або паливні карти) повинні бути номіналом 10 літрів (або 15 літрів), 20 літрів, 30 літрів та мати термін дії не менше 12 місяців з моменту отримання їх замовником.</w:t>
      </w:r>
    </w:p>
    <w:p w14:paraId="7ADA058B" w14:textId="77777777" w:rsidR="00A361FE" w:rsidRPr="00A361FE" w:rsidRDefault="00A361FE" w:rsidP="00A361FE">
      <w:pPr>
        <w:rPr>
          <w:rFonts w:eastAsiaTheme="minorHAnsi"/>
          <w:szCs w:val="20"/>
        </w:rPr>
      </w:pPr>
      <w:r w:rsidRPr="00A361FE">
        <w:rPr>
          <w:rFonts w:eastAsiaTheme="minorHAnsi"/>
          <w:szCs w:val="20"/>
        </w:rPr>
        <w:t xml:space="preserve">Відпуск палива Замовнику повинен здійснюватися цілодобово по талонам (бланках дозволів та/або </w:t>
      </w:r>
      <w:proofErr w:type="spellStart"/>
      <w:r w:rsidRPr="00A361FE">
        <w:rPr>
          <w:rFonts w:eastAsiaTheme="minorHAnsi"/>
          <w:szCs w:val="20"/>
        </w:rPr>
        <w:t>скретч</w:t>
      </w:r>
      <w:proofErr w:type="spellEnd"/>
      <w:r w:rsidRPr="00A361FE">
        <w:rPr>
          <w:rFonts w:eastAsiaTheme="minorHAnsi"/>
          <w:szCs w:val="20"/>
        </w:rPr>
        <w:t>-картах та/або паливних картах).</w:t>
      </w:r>
    </w:p>
    <w:p w14:paraId="1913AB8C" w14:textId="77777777" w:rsidR="00A361FE" w:rsidRPr="00A361FE" w:rsidRDefault="00A361FE" w:rsidP="00A361FE">
      <w:pPr>
        <w:rPr>
          <w:rFonts w:eastAsiaTheme="minorHAnsi"/>
          <w:szCs w:val="20"/>
        </w:rPr>
      </w:pPr>
      <w:r w:rsidRPr="00A361FE">
        <w:rPr>
          <w:rFonts w:eastAsiaTheme="minorHAnsi"/>
          <w:szCs w:val="20"/>
        </w:rPr>
        <w:t>Постачання пального повинно здійснюватися на АЗС, розташованих в селищі міського типу Ємільчине  Житомирської області.</w:t>
      </w:r>
    </w:p>
    <w:p w14:paraId="38C41536" w14:textId="77777777" w:rsidR="00A361FE" w:rsidRPr="003E0267" w:rsidRDefault="00A361FE" w:rsidP="00A361FE">
      <w:pPr>
        <w:ind w:firstLine="540"/>
        <w:textAlignment w:val="baseline"/>
        <w:outlineLvl w:val="0"/>
        <w:rPr>
          <w:rFonts w:eastAsia="Arial"/>
          <w:color w:val="00000A"/>
          <w:lang w:bidi="hi-IN"/>
        </w:rPr>
      </w:pPr>
      <w:r w:rsidRPr="003E0267">
        <w:rPr>
          <w:rFonts w:eastAsia="Arial"/>
          <w:color w:val="00000A"/>
          <w:spacing w:val="-2"/>
          <w:lang w:bidi="hi-IN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14:paraId="22A8CBB0" w14:textId="3CAF0B2B" w:rsidR="00A361FE" w:rsidRDefault="00A361FE" w:rsidP="00A361FE">
      <w:pPr>
        <w:rPr>
          <w:rFonts w:eastAsiaTheme="minorHAnsi"/>
          <w:szCs w:val="20"/>
        </w:rPr>
      </w:pPr>
    </w:p>
    <w:p w14:paraId="3B0D5F02" w14:textId="0B029F9B" w:rsidR="005F4906" w:rsidRPr="005F4906" w:rsidRDefault="00A361FE" w:rsidP="005F4906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textAlignment w:val="baseline"/>
        <w:rPr>
          <w:color w:val="00000A"/>
          <w:lang w:bidi="en-US"/>
        </w:rPr>
      </w:pPr>
      <w:r w:rsidRPr="005F4906">
        <w:rPr>
          <w:color w:val="00000A"/>
          <w:lang w:bidi="en-US"/>
        </w:rPr>
        <w:t>Технічні, якісні характеристики предмета закупівлі повинні передбачати необхідність застосування заходів із захисту довкілля</w:t>
      </w:r>
      <w:r w:rsidR="005F4906" w:rsidRPr="005F4906">
        <w:rPr>
          <w:color w:val="00000A"/>
          <w:lang w:bidi="en-US"/>
        </w:rPr>
        <w:t>.</w:t>
      </w:r>
    </w:p>
    <w:p w14:paraId="08E8E48D" w14:textId="77777777" w:rsidR="005F4906" w:rsidRPr="005F4906" w:rsidRDefault="005F4906" w:rsidP="005F4906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textAlignment w:val="baseline"/>
        <w:rPr>
          <w:color w:val="00000A"/>
          <w:lang w:bidi="en-US"/>
        </w:rPr>
      </w:pPr>
      <w:r w:rsidRPr="005F4906">
        <w:rPr>
          <w:szCs w:val="24"/>
          <w:lang w:eastAsia="ru-RU"/>
        </w:rPr>
        <w:t xml:space="preserve">Учасник повинен надати: </w:t>
      </w:r>
    </w:p>
    <w:p w14:paraId="522EC6F4" w14:textId="77777777" w:rsidR="005F4906" w:rsidRPr="005F4906" w:rsidRDefault="005F4906" w:rsidP="005F4906">
      <w:pPr>
        <w:pStyle w:val="ab"/>
        <w:numPr>
          <w:ilvl w:val="0"/>
          <w:numId w:val="2"/>
        </w:numPr>
        <w:tabs>
          <w:tab w:val="left" w:pos="0"/>
        </w:tabs>
        <w:spacing w:after="0"/>
        <w:textAlignment w:val="baseline"/>
        <w:rPr>
          <w:color w:val="00000A"/>
          <w:lang w:bidi="en-US"/>
        </w:rPr>
      </w:pPr>
      <w:r w:rsidRPr="005F4906">
        <w:rPr>
          <w:szCs w:val="24"/>
          <w:lang w:eastAsia="ru-RU"/>
        </w:rPr>
        <w:t>Довідку в довільній формі в якій зазначити перелік, розташування та приналежність АЗС (власне, орендується, лізинг, послуги тощо) в смт Ємільчине на яких буде забезпечено відпуск пального.</w:t>
      </w:r>
    </w:p>
    <w:p w14:paraId="6C84F0ED" w14:textId="1B48C809" w:rsidR="005F4906" w:rsidRPr="005F4906" w:rsidRDefault="005F4906" w:rsidP="005F4906">
      <w:pPr>
        <w:pStyle w:val="ab"/>
        <w:numPr>
          <w:ilvl w:val="0"/>
          <w:numId w:val="2"/>
        </w:numPr>
        <w:tabs>
          <w:tab w:val="left" w:pos="0"/>
        </w:tabs>
        <w:spacing w:after="0"/>
        <w:textAlignment w:val="baseline"/>
        <w:rPr>
          <w:color w:val="00000A"/>
          <w:lang w:bidi="en-US"/>
        </w:rPr>
      </w:pPr>
      <w:r w:rsidRPr="005F4906">
        <w:rPr>
          <w:szCs w:val="24"/>
          <w:lang w:eastAsia="ru-RU"/>
        </w:rPr>
        <w:t xml:space="preserve">Якщо в Учасника відсутні власні АЗС в смт Ємільчине на яких буде забезпечено відпуск пального відповідно до вимог тендерної документації та умов договору про закупівлю згідно додатку 6 до тендерної документації, а наявні орендовані або </w:t>
      </w:r>
      <w:r w:rsidRPr="005F4906">
        <w:rPr>
          <w:szCs w:val="24"/>
          <w:lang w:eastAsia="ru-RU"/>
        </w:rPr>
        <w:lastRenderedPageBreak/>
        <w:t>партнерські АЗС, то учасник процедури закупівлі в складі тендерної пропозиції повинен надати:</w:t>
      </w:r>
    </w:p>
    <w:p w14:paraId="431BB580" w14:textId="77777777" w:rsidR="005F4906" w:rsidRPr="005F4906" w:rsidRDefault="005F4906" w:rsidP="005F4906">
      <w:pPr>
        <w:pStyle w:val="ab"/>
        <w:spacing w:after="0"/>
        <w:ind w:firstLine="0"/>
        <w:contextualSpacing w:val="0"/>
        <w:rPr>
          <w:szCs w:val="24"/>
          <w:lang w:val="ru-RU" w:eastAsia="ru-RU"/>
        </w:rPr>
      </w:pPr>
      <w:r w:rsidRPr="005F4906">
        <w:rPr>
          <w:szCs w:val="24"/>
          <w:lang w:eastAsia="ru-RU"/>
        </w:rPr>
        <w:t xml:space="preserve">1) засвідчені </w:t>
      </w:r>
      <w:proofErr w:type="spellStart"/>
      <w:r w:rsidRPr="005F4906">
        <w:rPr>
          <w:szCs w:val="24"/>
          <w:lang w:eastAsia="ru-RU"/>
        </w:rPr>
        <w:t>сканкопії</w:t>
      </w:r>
      <w:proofErr w:type="spellEnd"/>
      <w:r w:rsidRPr="005F4906">
        <w:rPr>
          <w:szCs w:val="24"/>
          <w:lang w:eastAsia="ru-RU"/>
        </w:rPr>
        <w:t xml:space="preserve"> діючих правовстановлюючих документів, що підтверджують законні підстави використання учасником АЗС (договір оренди в повному обсязі та/або партнерський договір в повному обсязі, тощо);</w:t>
      </w:r>
    </w:p>
    <w:p w14:paraId="190EBDA7" w14:textId="77777777" w:rsidR="005F4906" w:rsidRPr="005F4906" w:rsidRDefault="005F4906" w:rsidP="005F4906">
      <w:pPr>
        <w:pStyle w:val="ab"/>
        <w:spacing w:after="0"/>
        <w:ind w:firstLine="0"/>
        <w:contextualSpacing w:val="0"/>
        <w:rPr>
          <w:szCs w:val="24"/>
          <w:lang w:val="ru-RU" w:eastAsia="ru-RU"/>
        </w:rPr>
      </w:pPr>
      <w:r w:rsidRPr="005F4906">
        <w:rPr>
          <w:szCs w:val="24"/>
          <w:lang w:eastAsia="ru-RU"/>
        </w:rPr>
        <w:t xml:space="preserve">2) </w:t>
      </w:r>
      <w:proofErr w:type="spellStart"/>
      <w:r w:rsidRPr="005F4906">
        <w:rPr>
          <w:szCs w:val="24"/>
          <w:lang w:val="ru-RU" w:eastAsia="ru-RU"/>
        </w:rPr>
        <w:t>ориг</w:t>
      </w:r>
      <w:r w:rsidRPr="005F4906">
        <w:rPr>
          <w:szCs w:val="24"/>
          <w:lang w:eastAsia="ru-RU"/>
        </w:rPr>
        <w:t>іанал</w:t>
      </w:r>
      <w:proofErr w:type="spellEnd"/>
      <w:r w:rsidRPr="005F4906">
        <w:rPr>
          <w:szCs w:val="24"/>
          <w:lang w:eastAsia="ru-RU"/>
        </w:rPr>
        <w:t xml:space="preserve">  або засвідчену </w:t>
      </w:r>
      <w:proofErr w:type="spellStart"/>
      <w:r w:rsidRPr="005F4906">
        <w:rPr>
          <w:szCs w:val="24"/>
          <w:lang w:eastAsia="ru-RU"/>
        </w:rPr>
        <w:t>сканкопію</w:t>
      </w:r>
      <w:proofErr w:type="spellEnd"/>
      <w:r w:rsidRPr="005F4906">
        <w:rPr>
          <w:szCs w:val="24"/>
          <w:lang w:eastAsia="ru-RU"/>
        </w:rPr>
        <w:t xml:space="preserve"> гарантійного листа від партнера на фірмовому бланку в якому повинно бути зазначено про можливість відпуску пального на АЗС (вказати перелік) на час виконання договору про закупівлю.</w:t>
      </w:r>
    </w:p>
    <w:p w14:paraId="022331E6" w14:textId="77777777" w:rsidR="005F4906" w:rsidRPr="005F4906" w:rsidRDefault="005F4906" w:rsidP="005F4906">
      <w:pPr>
        <w:pStyle w:val="a0"/>
        <w:rPr>
          <w:rFonts w:eastAsia="Arial"/>
          <w:highlight w:val="yellow"/>
          <w:lang w:val="ru-RU" w:bidi="en-US"/>
        </w:rPr>
      </w:pPr>
    </w:p>
    <w:p w14:paraId="4B7B3492" w14:textId="77777777" w:rsidR="00A361FE" w:rsidRPr="00A361FE" w:rsidRDefault="00A361FE" w:rsidP="00A361FE">
      <w:pPr>
        <w:pStyle w:val="a0"/>
        <w:ind w:firstLine="0"/>
      </w:pPr>
    </w:p>
    <w:p w14:paraId="409AF0C2" w14:textId="77777777" w:rsidR="00A361FE" w:rsidRPr="00A361FE" w:rsidRDefault="00A361FE" w:rsidP="00A361FE">
      <w:pPr>
        <w:rPr>
          <w:rFonts w:eastAsiaTheme="minorHAnsi"/>
          <w:b/>
          <w:bCs/>
          <w:i/>
          <w:iCs/>
          <w:szCs w:val="20"/>
          <w:u w:val="single"/>
        </w:rPr>
      </w:pPr>
      <w:r w:rsidRPr="00A361FE">
        <w:rPr>
          <w:rFonts w:eastAsiaTheme="minorHAnsi"/>
          <w:b/>
          <w:bCs/>
          <w:i/>
          <w:iCs/>
          <w:szCs w:val="20"/>
          <w:u w:val="single"/>
        </w:rPr>
        <w:t>Примітки:</w:t>
      </w:r>
    </w:p>
    <w:p w14:paraId="131329CE" w14:textId="77777777" w:rsidR="00A361FE" w:rsidRPr="00A361FE" w:rsidRDefault="00A361FE" w:rsidP="00A361FE">
      <w:pPr>
        <w:rPr>
          <w:rFonts w:eastAsiaTheme="minorHAnsi"/>
          <w:b/>
          <w:bCs/>
          <w:i/>
          <w:iCs/>
          <w:szCs w:val="20"/>
        </w:rPr>
      </w:pPr>
      <w:r w:rsidRPr="00A361FE">
        <w:rPr>
          <w:rFonts w:eastAsiaTheme="minorHAnsi"/>
          <w:b/>
          <w:bCs/>
          <w:i/>
          <w:iCs/>
          <w:szCs w:val="20"/>
        </w:rPr>
        <w:t>Замовник має право звернутися за підтвердженням якості пального до державних органів або відповідних експертних установ, організацій та здійснити перевірку якості пального з будь-якої АЗС учасника процедури закупівлі (згідно до наданого переліку).</w:t>
      </w:r>
    </w:p>
    <w:p w14:paraId="613789D1" w14:textId="77777777" w:rsidR="00A361FE" w:rsidRPr="00A361FE" w:rsidRDefault="00A361FE" w:rsidP="00A361FE">
      <w:pPr>
        <w:rPr>
          <w:rFonts w:eastAsiaTheme="minorHAnsi"/>
          <w:b/>
          <w:bCs/>
          <w:szCs w:val="20"/>
        </w:rPr>
      </w:pPr>
    </w:p>
    <w:p w14:paraId="2AAF09CB" w14:textId="77777777" w:rsidR="00A361FE" w:rsidRPr="00A361FE" w:rsidRDefault="00A361FE" w:rsidP="00A361FE">
      <w:pPr>
        <w:rPr>
          <w:rFonts w:eastAsiaTheme="minorHAnsi"/>
          <w:b/>
          <w:bCs/>
          <w:szCs w:val="20"/>
        </w:rPr>
      </w:pPr>
    </w:p>
    <w:p w14:paraId="4D98BB60" w14:textId="77777777" w:rsidR="00DF30FE" w:rsidRDefault="00DF30FE" w:rsidP="00DF30FE">
      <w:pPr>
        <w:pageBreakBefore/>
        <w:jc w:val="right"/>
      </w:pPr>
      <w:r>
        <w:rPr>
          <w:b/>
          <w:color w:val="000000"/>
        </w:rPr>
        <w:lastRenderedPageBreak/>
        <w:t>Додаток № 2</w:t>
      </w:r>
      <w:r>
        <w:rPr>
          <w:color w:val="000000"/>
        </w:rPr>
        <w:t xml:space="preserve"> </w:t>
      </w:r>
    </w:p>
    <w:p w14:paraId="7CDF5280" w14:textId="77777777" w:rsidR="00DF30FE" w:rsidRDefault="00DF30FE" w:rsidP="00DF30FE">
      <w:pPr>
        <w:ind w:firstLine="0"/>
        <w:jc w:val="center"/>
        <w:rPr>
          <w:rFonts w:eastAsiaTheme="minorHAnsi"/>
          <w:i/>
          <w:iCs/>
          <w:sz w:val="16"/>
          <w:szCs w:val="16"/>
        </w:rPr>
      </w:pPr>
    </w:p>
    <w:p w14:paraId="528B85CC" w14:textId="77777777" w:rsidR="00DF30FE" w:rsidRDefault="00DF30FE" w:rsidP="00DF30FE">
      <w:pPr>
        <w:ind w:firstLine="0"/>
        <w:jc w:val="center"/>
        <w:rPr>
          <w:rFonts w:eastAsiaTheme="minorHAnsi"/>
          <w:i/>
          <w:iCs/>
          <w:sz w:val="16"/>
          <w:szCs w:val="16"/>
        </w:rPr>
      </w:pPr>
    </w:p>
    <w:p w14:paraId="1EC0ADCE" w14:textId="1E6CE4A0" w:rsidR="00DF30FE" w:rsidRPr="00DF30FE" w:rsidRDefault="00DF30FE" w:rsidP="00DF30FE">
      <w:pPr>
        <w:ind w:firstLine="0"/>
        <w:jc w:val="center"/>
        <w:rPr>
          <w:rFonts w:eastAsiaTheme="minorHAnsi"/>
          <w:i/>
          <w:iCs/>
          <w:sz w:val="16"/>
          <w:szCs w:val="16"/>
        </w:rPr>
      </w:pPr>
      <w:r w:rsidRPr="00DF30FE">
        <w:rPr>
          <w:rFonts w:eastAsiaTheme="minorHAnsi"/>
          <w:i/>
          <w:iCs/>
          <w:sz w:val="16"/>
          <w:szCs w:val="16"/>
        </w:rPr>
        <w:t>Форма «Тендерна пропозиція» подається Учасником на фірмовому бланку у вигляді, наведеному нижче.</w:t>
      </w:r>
    </w:p>
    <w:p w14:paraId="60D876A0" w14:textId="77777777" w:rsidR="00DF30FE" w:rsidRPr="00DF30FE" w:rsidRDefault="00DF30FE" w:rsidP="00DF30FE">
      <w:pPr>
        <w:ind w:firstLine="0"/>
        <w:jc w:val="center"/>
        <w:rPr>
          <w:rFonts w:eastAsiaTheme="minorHAnsi"/>
          <w:b/>
          <w:bCs/>
          <w:szCs w:val="24"/>
        </w:rPr>
      </w:pPr>
    </w:p>
    <w:p w14:paraId="6B4BBA34" w14:textId="77777777" w:rsidR="00DF30FE" w:rsidRPr="00DF30FE" w:rsidRDefault="00DF30FE" w:rsidP="00DF30FE">
      <w:pPr>
        <w:ind w:firstLine="0"/>
        <w:jc w:val="center"/>
        <w:rPr>
          <w:rFonts w:eastAsiaTheme="minorHAnsi"/>
          <w:b/>
          <w:bCs/>
          <w:szCs w:val="24"/>
        </w:rPr>
      </w:pPr>
      <w:r w:rsidRPr="00DF30FE">
        <w:rPr>
          <w:rFonts w:eastAsiaTheme="minorHAnsi"/>
          <w:b/>
          <w:bCs/>
          <w:szCs w:val="24"/>
        </w:rPr>
        <w:t>ТЕНДЕРНА ПРОПОЗИЦІЯ</w:t>
      </w:r>
    </w:p>
    <w:p w14:paraId="5333542D" w14:textId="6007A42F" w:rsidR="00DF30FE" w:rsidRPr="00DF30FE" w:rsidRDefault="00DF30FE" w:rsidP="00DF30FE">
      <w:pPr>
        <w:rPr>
          <w:rFonts w:eastAsiaTheme="minorHAnsi"/>
          <w:szCs w:val="24"/>
        </w:rPr>
      </w:pPr>
      <w:r w:rsidRPr="00DF30FE">
        <w:rPr>
          <w:rFonts w:eastAsiaTheme="minorHAnsi"/>
          <w:szCs w:val="24"/>
        </w:rPr>
        <w:t>Вивчивши тендерну документацію з усіма додатками та технічні вимоги до предмету закупівлі, (</w:t>
      </w:r>
      <w:r w:rsidRPr="00DF30FE">
        <w:rPr>
          <w:rFonts w:eastAsiaTheme="minorHAnsi"/>
          <w:b/>
          <w:bCs/>
          <w:i/>
          <w:iCs/>
          <w:szCs w:val="24"/>
          <w:u w:val="single"/>
        </w:rPr>
        <w:t>зазначити повне найменування учасника</w:t>
      </w:r>
      <w:r w:rsidRPr="00DF30FE">
        <w:rPr>
          <w:rFonts w:eastAsiaTheme="minorHAnsi"/>
          <w:szCs w:val="24"/>
        </w:rPr>
        <w:t xml:space="preserve">) повністю </w:t>
      </w:r>
      <w:proofErr w:type="spellStart"/>
      <w:r w:rsidRPr="00DF30FE">
        <w:rPr>
          <w:rFonts w:eastAsiaTheme="minorHAnsi"/>
          <w:szCs w:val="24"/>
        </w:rPr>
        <w:t>погогоджується</w:t>
      </w:r>
      <w:proofErr w:type="spellEnd"/>
      <w:r w:rsidRPr="00DF30FE">
        <w:rPr>
          <w:rFonts w:eastAsiaTheme="minorHAnsi"/>
          <w:szCs w:val="24"/>
        </w:rPr>
        <w:t xml:space="preserve"> з її умовами та надає свою тендерну пропозицію щодо участі у </w:t>
      </w:r>
      <w:r>
        <w:rPr>
          <w:rFonts w:eastAsiaTheme="minorHAnsi"/>
          <w:szCs w:val="24"/>
        </w:rPr>
        <w:t>спрощеній закупівлі</w:t>
      </w:r>
      <w:r w:rsidRPr="00DF30FE">
        <w:rPr>
          <w:rFonts w:eastAsiaTheme="minorHAnsi"/>
          <w:szCs w:val="24"/>
        </w:rPr>
        <w:t xml:space="preserve"> за предметом – «Дизельне паливо та бензин А-95» код ДК 021:2015: 09130000-9 Нафта і дистиляти, а також в разі перемоги згодні підписати договір про закупівлю.</w:t>
      </w:r>
    </w:p>
    <w:p w14:paraId="3F1023BB" w14:textId="5063007B" w:rsidR="00DF30FE" w:rsidRPr="00DF30FE" w:rsidRDefault="00DF30FE" w:rsidP="00DF30FE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Pr="00DF30FE">
        <w:rPr>
          <w:rFonts w:eastAsiaTheme="minorHAnsi"/>
          <w:szCs w:val="24"/>
        </w:rPr>
        <w:t>. Кількість поставки:</w:t>
      </w:r>
    </w:p>
    <w:p w14:paraId="69378516" w14:textId="77777777" w:rsidR="00DF30FE" w:rsidRPr="00DF30FE" w:rsidRDefault="00DF30FE" w:rsidP="00DF30FE">
      <w:pPr>
        <w:rPr>
          <w:rFonts w:eastAsiaTheme="minorHAnsi"/>
          <w:szCs w:val="24"/>
        </w:rPr>
      </w:pPr>
      <w:r w:rsidRPr="00DF30FE">
        <w:rPr>
          <w:rFonts w:eastAsiaTheme="minorHAnsi"/>
          <w:szCs w:val="24"/>
        </w:rPr>
        <w:t>1) Дизельне паливо: 12800 літрів.</w:t>
      </w:r>
    </w:p>
    <w:p w14:paraId="11F99A20" w14:textId="77777777" w:rsidR="00DF30FE" w:rsidRPr="00DF30FE" w:rsidRDefault="00DF30FE" w:rsidP="00DF30FE">
      <w:pPr>
        <w:rPr>
          <w:rFonts w:eastAsiaTheme="minorHAnsi"/>
          <w:szCs w:val="24"/>
        </w:rPr>
      </w:pPr>
      <w:r w:rsidRPr="00DF30FE">
        <w:rPr>
          <w:rFonts w:eastAsiaTheme="minorHAnsi"/>
          <w:szCs w:val="24"/>
        </w:rPr>
        <w:t>2) Бензин А-95: 3000 літрів.</w:t>
      </w:r>
    </w:p>
    <w:p w14:paraId="2F9A7E24" w14:textId="52A3636A" w:rsidR="00DF30FE" w:rsidRPr="00DF30FE" w:rsidRDefault="00DF30FE" w:rsidP="00DF30FE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2</w:t>
      </w:r>
      <w:r w:rsidRPr="00DF30FE">
        <w:rPr>
          <w:rFonts w:eastAsiaTheme="minorHAnsi"/>
          <w:szCs w:val="24"/>
        </w:rPr>
        <w:t>. Ціна за одиницю товару:</w:t>
      </w:r>
    </w:p>
    <w:p w14:paraId="54E5ED9D" w14:textId="77777777" w:rsidR="00DF30FE" w:rsidRPr="00DF30FE" w:rsidRDefault="00DF30FE" w:rsidP="00DF30FE">
      <w:pPr>
        <w:rPr>
          <w:rFonts w:eastAsiaTheme="minorHAnsi"/>
          <w:szCs w:val="24"/>
        </w:rPr>
      </w:pPr>
      <w:r w:rsidRPr="00DF30FE">
        <w:rPr>
          <w:rFonts w:eastAsiaTheme="minorHAnsi"/>
          <w:szCs w:val="24"/>
        </w:rPr>
        <w:t>1) Дизельне паливо: _____ грн. ___ коп., в тому числі ПДВ ____________;</w:t>
      </w:r>
    </w:p>
    <w:p w14:paraId="13D98544" w14:textId="77777777" w:rsidR="00DF30FE" w:rsidRPr="00DF30FE" w:rsidRDefault="00DF30FE" w:rsidP="00DF30FE">
      <w:pPr>
        <w:rPr>
          <w:rFonts w:eastAsiaTheme="minorHAnsi"/>
          <w:szCs w:val="24"/>
        </w:rPr>
      </w:pPr>
      <w:r w:rsidRPr="00DF30FE">
        <w:rPr>
          <w:rFonts w:eastAsiaTheme="minorHAnsi"/>
          <w:szCs w:val="24"/>
        </w:rPr>
        <w:t>2) Бензин А-95: _____ грн. ___ коп., в тому числі ПДВ ____________.</w:t>
      </w:r>
    </w:p>
    <w:p w14:paraId="1ADA4464" w14:textId="19AF6501" w:rsidR="00DF30FE" w:rsidRPr="00DF30FE" w:rsidRDefault="00DF30FE" w:rsidP="00DF30FE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Pr="00DF30FE">
        <w:rPr>
          <w:rFonts w:eastAsiaTheme="minorHAnsi"/>
          <w:szCs w:val="24"/>
        </w:rPr>
        <w:t>. Загальна ціна тендерної пропозиції: _______________(</w:t>
      </w:r>
      <w:r w:rsidRPr="00DF30FE">
        <w:rPr>
          <w:rFonts w:eastAsiaTheme="minorHAnsi"/>
          <w:b/>
          <w:bCs/>
          <w:i/>
          <w:iCs/>
          <w:szCs w:val="24"/>
          <w:u w:val="single"/>
        </w:rPr>
        <w:t>вказати прописом</w:t>
      </w:r>
      <w:r w:rsidRPr="00DF30FE">
        <w:rPr>
          <w:rFonts w:eastAsiaTheme="minorHAnsi"/>
          <w:szCs w:val="24"/>
        </w:rPr>
        <w:t>) грн. ___ коп., в тому числі ПДВ ____________ (</w:t>
      </w:r>
      <w:r w:rsidRPr="00DF30FE">
        <w:rPr>
          <w:rFonts w:eastAsiaTheme="minorHAnsi"/>
          <w:b/>
          <w:bCs/>
          <w:i/>
          <w:iCs/>
          <w:szCs w:val="24"/>
          <w:u w:val="single"/>
        </w:rPr>
        <w:t>вказати прописом</w:t>
      </w:r>
      <w:r w:rsidRPr="00DF30FE">
        <w:rPr>
          <w:rFonts w:eastAsiaTheme="minorHAnsi"/>
          <w:szCs w:val="24"/>
        </w:rPr>
        <w:t>) грн. ___ коп..</w:t>
      </w:r>
    </w:p>
    <w:p w14:paraId="512286C5" w14:textId="77777777" w:rsidR="00DF30FE" w:rsidRDefault="00DF30FE" w:rsidP="00DF30FE">
      <w:pPr>
        <w:ind w:firstLine="245"/>
      </w:pPr>
    </w:p>
    <w:p w14:paraId="70A8FDB2" w14:textId="77777777" w:rsidR="00DF30FE" w:rsidRDefault="00DF30FE" w:rsidP="00DF30FE">
      <w:pPr>
        <w:rPr>
          <w:rFonts w:eastAsiaTheme="minorHAnsi"/>
          <w:szCs w:val="24"/>
        </w:rPr>
      </w:pPr>
    </w:p>
    <w:p w14:paraId="1E19847C" w14:textId="77777777" w:rsidR="00DF30FE" w:rsidRPr="00DF30FE" w:rsidRDefault="00DF30FE" w:rsidP="00DF30FE">
      <w:pPr>
        <w:rPr>
          <w:rFonts w:eastAsiaTheme="minorHAnsi"/>
          <w:szCs w:val="24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740"/>
        <w:gridCol w:w="3679"/>
      </w:tblGrid>
      <w:tr w:rsidR="00DF30FE" w:rsidRPr="00DF30FE" w14:paraId="13E92AC3" w14:textId="77777777" w:rsidTr="00644BB4">
        <w:trPr>
          <w:trHeight w:val="517"/>
        </w:trPr>
        <w:tc>
          <w:tcPr>
            <w:tcW w:w="3209" w:type="dxa"/>
          </w:tcPr>
          <w:p w14:paraId="53FC5566" w14:textId="77777777" w:rsidR="00DF30FE" w:rsidRPr="00DF30FE" w:rsidRDefault="00DF30FE" w:rsidP="00644BB4">
            <w:pPr>
              <w:ind w:firstLine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DF30FE">
              <w:rPr>
                <w:rFonts w:eastAsiaTheme="minorHAnsi"/>
                <w:b/>
                <w:bCs/>
                <w:szCs w:val="24"/>
              </w:rPr>
              <w:t>_________________________</w:t>
            </w:r>
          </w:p>
          <w:p w14:paraId="1265076B" w14:textId="77777777" w:rsidR="00DF30FE" w:rsidRPr="00DF30FE" w:rsidRDefault="00DF30FE" w:rsidP="00644BB4">
            <w:pPr>
              <w:ind w:firstLine="0"/>
              <w:jc w:val="center"/>
              <w:rPr>
                <w:rFonts w:eastAsiaTheme="minorHAnsi"/>
                <w:b/>
                <w:bCs/>
                <w:szCs w:val="24"/>
                <w:vertAlign w:val="superscript"/>
              </w:rPr>
            </w:pPr>
            <w:r w:rsidRPr="00DF30FE">
              <w:rPr>
                <w:rFonts w:eastAsiaTheme="minorHAnsi"/>
                <w:b/>
                <w:bCs/>
                <w:szCs w:val="24"/>
                <w:vertAlign w:val="superscript"/>
              </w:rPr>
              <w:t>Посада</w:t>
            </w:r>
          </w:p>
        </w:tc>
        <w:tc>
          <w:tcPr>
            <w:tcW w:w="2740" w:type="dxa"/>
            <w:vAlign w:val="center"/>
          </w:tcPr>
          <w:p w14:paraId="48DA53C9" w14:textId="77777777" w:rsidR="00DF30FE" w:rsidRPr="00DF30FE" w:rsidRDefault="00DF30FE" w:rsidP="00644BB4">
            <w:pPr>
              <w:ind w:firstLine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DF30FE">
              <w:rPr>
                <w:rFonts w:eastAsiaTheme="minorHAnsi"/>
                <w:b/>
                <w:bCs/>
                <w:szCs w:val="24"/>
              </w:rPr>
              <w:t>____________</w:t>
            </w:r>
          </w:p>
          <w:p w14:paraId="7ACD1D88" w14:textId="77777777" w:rsidR="00DF30FE" w:rsidRPr="00DF30FE" w:rsidRDefault="00DF30FE" w:rsidP="00644BB4">
            <w:pPr>
              <w:ind w:firstLine="0"/>
              <w:jc w:val="center"/>
              <w:rPr>
                <w:rFonts w:eastAsiaTheme="minorHAnsi"/>
                <w:b/>
                <w:bCs/>
                <w:szCs w:val="24"/>
                <w:vertAlign w:val="superscript"/>
              </w:rPr>
            </w:pPr>
            <w:r w:rsidRPr="00DF30FE">
              <w:rPr>
                <w:rFonts w:eastAsiaTheme="minorHAnsi"/>
                <w:b/>
                <w:bCs/>
                <w:szCs w:val="24"/>
                <w:vertAlign w:val="superscript"/>
              </w:rPr>
              <w:t>(підпис)</w:t>
            </w:r>
          </w:p>
          <w:p w14:paraId="29F2F09B" w14:textId="77777777" w:rsidR="00DF30FE" w:rsidRPr="00DF30FE" w:rsidRDefault="00DF30FE" w:rsidP="00644BB4">
            <w:pPr>
              <w:ind w:firstLine="0"/>
              <w:jc w:val="left"/>
              <w:rPr>
                <w:rFonts w:eastAsiaTheme="minorHAnsi"/>
                <w:b/>
                <w:bCs/>
                <w:szCs w:val="24"/>
              </w:rPr>
            </w:pPr>
            <w:r w:rsidRPr="00DF30FE">
              <w:rPr>
                <w:rFonts w:eastAsiaTheme="minorHAnsi"/>
                <w:b/>
                <w:bCs/>
                <w:szCs w:val="24"/>
              </w:rPr>
              <w:t>М.П.</w:t>
            </w:r>
          </w:p>
        </w:tc>
        <w:tc>
          <w:tcPr>
            <w:tcW w:w="3679" w:type="dxa"/>
          </w:tcPr>
          <w:p w14:paraId="68052A12" w14:textId="77777777" w:rsidR="00DF30FE" w:rsidRPr="00DF30FE" w:rsidRDefault="00DF30FE" w:rsidP="00644BB4">
            <w:pPr>
              <w:ind w:firstLine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DF30FE">
              <w:rPr>
                <w:rFonts w:eastAsiaTheme="minorHAnsi"/>
                <w:b/>
                <w:bCs/>
                <w:szCs w:val="24"/>
              </w:rPr>
              <w:t>____________________________</w:t>
            </w:r>
          </w:p>
          <w:p w14:paraId="292BE47C" w14:textId="77777777" w:rsidR="00DF30FE" w:rsidRPr="00DF30FE" w:rsidRDefault="00DF30FE" w:rsidP="00644BB4">
            <w:pPr>
              <w:ind w:firstLine="0"/>
              <w:jc w:val="center"/>
              <w:rPr>
                <w:rFonts w:eastAsiaTheme="minorHAnsi"/>
                <w:b/>
                <w:bCs/>
                <w:szCs w:val="24"/>
                <w:vertAlign w:val="superscript"/>
              </w:rPr>
            </w:pPr>
            <w:r w:rsidRPr="00DF30FE">
              <w:rPr>
                <w:rFonts w:eastAsiaTheme="minorHAnsi"/>
                <w:b/>
                <w:bCs/>
                <w:szCs w:val="24"/>
                <w:vertAlign w:val="superscript"/>
              </w:rPr>
              <w:t>Ім’я та ПРІЗВИЩЕ</w:t>
            </w:r>
          </w:p>
        </w:tc>
      </w:tr>
    </w:tbl>
    <w:p w14:paraId="2C987ABA" w14:textId="77777777" w:rsidR="00DF30FE" w:rsidRDefault="00DF30FE" w:rsidP="00DF30FE">
      <w:pPr>
        <w:ind w:firstLine="245"/>
      </w:pPr>
    </w:p>
    <w:p w14:paraId="293D9225" w14:textId="2AE84B2B" w:rsidR="00DF30FE" w:rsidRPr="003270A3" w:rsidRDefault="00DF30FE" w:rsidP="00DF30FE">
      <w:pPr>
        <w:ind w:firstLine="245"/>
        <w:rPr>
          <w:i/>
        </w:rPr>
      </w:pPr>
      <w:r w:rsidRPr="003270A3">
        <w:t>Пропозиція Учасника, оформлен</w:t>
      </w:r>
      <w:r>
        <w:t xml:space="preserve">а на фірмовому бланку (Додаток </w:t>
      </w:r>
      <w:r>
        <w:rPr>
          <w:lang w:val="ru-RU"/>
        </w:rPr>
        <w:t>2</w:t>
      </w:r>
      <w:r w:rsidRPr="003270A3">
        <w:t xml:space="preserve">) подається Учасником у вигляді сканованої копії у форматі </w:t>
      </w:r>
      <w:proofErr w:type="spellStart"/>
      <w:r w:rsidRPr="003270A3">
        <w:t>pdf</w:t>
      </w:r>
      <w:proofErr w:type="spellEnd"/>
      <w:r w:rsidRPr="003270A3">
        <w:t>.</w:t>
      </w:r>
    </w:p>
    <w:p w14:paraId="3A1C6DC8" w14:textId="77777777" w:rsidR="00DF30FE" w:rsidRDefault="00DF30FE" w:rsidP="00DF30FE">
      <w:pPr>
        <w:ind w:firstLine="245"/>
        <w:rPr>
          <w:lang w:val="ru-RU"/>
        </w:rPr>
      </w:pPr>
      <w:r w:rsidRPr="003270A3">
        <w:t xml:space="preserve">Пропозиція повинна містити загальну вартість предмету закупівлі та вартість за одиницю (одиниці) продукції, що відповідають ціновій пропозиції, поданій учасником через систему електронних </w:t>
      </w:r>
      <w:proofErr w:type="spellStart"/>
      <w:r w:rsidRPr="003270A3">
        <w:t>закупівель</w:t>
      </w:r>
      <w:proofErr w:type="spellEnd"/>
      <w:r w:rsidRPr="003270A3">
        <w:t xml:space="preserve"> до початку аукціону.</w:t>
      </w:r>
    </w:p>
    <w:p w14:paraId="6FAC7169" w14:textId="77777777" w:rsidR="00DF30FE" w:rsidRPr="003270A3" w:rsidRDefault="00DF30FE" w:rsidP="00DF30FE">
      <w:pPr>
        <w:ind w:firstLine="245"/>
      </w:pPr>
      <w:r w:rsidRPr="003270A3">
        <w:t>Загальна вартість пропозиції зазначається з урахуванням всіх витрат, пов’язаних з предметом закупівлі, у відповідності до вимог цієї Документації.</w:t>
      </w:r>
    </w:p>
    <w:p w14:paraId="3CA10A6C" w14:textId="77777777" w:rsidR="00DF30FE" w:rsidRDefault="00DF30FE" w:rsidP="00DF30FE">
      <w:pPr>
        <w:tabs>
          <w:tab w:val="left" w:pos="4605"/>
        </w:tabs>
        <w:ind w:firstLine="0"/>
        <w:rPr>
          <w:lang w:val="ru-RU" w:eastAsia="ru-RU"/>
        </w:rPr>
      </w:pPr>
    </w:p>
    <w:p w14:paraId="0919B365" w14:textId="77777777" w:rsidR="00DF30FE" w:rsidRDefault="00DF30FE" w:rsidP="00DF30FE">
      <w:pPr>
        <w:tabs>
          <w:tab w:val="left" w:pos="4605"/>
        </w:tabs>
        <w:ind w:left="142"/>
        <w:rPr>
          <w:lang w:val="ru-RU" w:eastAsia="ru-RU"/>
        </w:rPr>
      </w:pPr>
    </w:p>
    <w:p w14:paraId="3A03DB38" w14:textId="77777777" w:rsidR="00DF30FE" w:rsidRPr="00873F60" w:rsidRDefault="00DF30FE" w:rsidP="00DF30FE">
      <w:pPr>
        <w:tabs>
          <w:tab w:val="left" w:pos="4605"/>
        </w:tabs>
        <w:ind w:left="142"/>
        <w:rPr>
          <w:lang w:val="ru-RU" w:eastAsia="ru-RU"/>
        </w:rPr>
      </w:pPr>
    </w:p>
    <w:p w14:paraId="40FDCFA8" w14:textId="77777777" w:rsidR="00DF30FE" w:rsidRDefault="00DF30FE" w:rsidP="00DF30FE">
      <w:pPr>
        <w:widowControl w:val="0"/>
        <w:tabs>
          <w:tab w:val="left" w:pos="387"/>
        </w:tabs>
        <w:ind w:left="142" w:right="127"/>
        <w:rPr>
          <w:i/>
        </w:rPr>
      </w:pPr>
      <w:r w:rsidRPr="00873F60">
        <w:rPr>
          <w:i/>
        </w:rPr>
        <w:t>*У разі надання пропозиції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грн.» зазначають ціну без ПДВ, про що учасник робить відповідну позначку.</w:t>
      </w:r>
    </w:p>
    <w:p w14:paraId="6414317A" w14:textId="77777777" w:rsidR="00DF30FE" w:rsidRPr="00873F60" w:rsidRDefault="00DF30FE" w:rsidP="00DF30FE">
      <w:pPr>
        <w:widowControl w:val="0"/>
        <w:tabs>
          <w:tab w:val="left" w:pos="387"/>
        </w:tabs>
        <w:ind w:left="142" w:right="127"/>
        <w:rPr>
          <w:i/>
          <w:lang w:eastAsia="ru-RU"/>
        </w:rPr>
      </w:pPr>
      <w:r w:rsidRPr="00873F60">
        <w:rPr>
          <w:i/>
        </w:rPr>
        <w:t>**</w:t>
      </w:r>
      <w:r w:rsidRPr="00517FEF">
        <w:rPr>
          <w:i/>
        </w:rPr>
        <w:t>Згідно до Постанови КМУ від 02.03.2022 р. № 178 “Деякі питання обкладення податком на додану вартість за нульовою ставкою у період воєнного стану”</w:t>
      </w:r>
      <w:r w:rsidRPr="00873F60">
        <w:rPr>
          <w:i/>
        </w:rPr>
        <w:t>.</w:t>
      </w:r>
    </w:p>
    <w:p w14:paraId="08A289DF" w14:textId="77777777" w:rsidR="00DF30FE" w:rsidRPr="00DF30FE" w:rsidRDefault="00DF30FE" w:rsidP="00DF30FE">
      <w:pPr>
        <w:ind w:firstLine="0"/>
        <w:rPr>
          <w:rFonts w:eastAsiaTheme="minorHAnsi"/>
          <w:b/>
          <w:bCs/>
          <w:i/>
          <w:iCs/>
          <w:szCs w:val="24"/>
        </w:rPr>
      </w:pPr>
    </w:p>
    <w:p w14:paraId="5E8FDEC4" w14:textId="77777777" w:rsidR="00DF30FE" w:rsidRPr="00DF30FE" w:rsidRDefault="00DF30FE" w:rsidP="00DF30FE">
      <w:pPr>
        <w:ind w:firstLine="0"/>
        <w:rPr>
          <w:rFonts w:eastAsiaTheme="minorHAnsi"/>
          <w:b/>
          <w:bCs/>
          <w:i/>
          <w:iCs/>
          <w:szCs w:val="24"/>
        </w:rPr>
      </w:pPr>
    </w:p>
    <w:p w14:paraId="5061EC3B" w14:textId="77777777" w:rsidR="00DF30FE" w:rsidRPr="00DF30FE" w:rsidRDefault="00DF30FE" w:rsidP="00DF30FE">
      <w:pPr>
        <w:ind w:firstLine="0"/>
        <w:rPr>
          <w:rFonts w:eastAsiaTheme="minorHAnsi"/>
          <w:b/>
          <w:bCs/>
          <w:i/>
          <w:iCs/>
          <w:szCs w:val="24"/>
        </w:rPr>
      </w:pPr>
    </w:p>
    <w:p w14:paraId="181775AF" w14:textId="77777777" w:rsidR="00A361FE" w:rsidRPr="00A361FE" w:rsidRDefault="00A361FE" w:rsidP="00A361FE">
      <w:pPr>
        <w:rPr>
          <w:rFonts w:eastAsiaTheme="minorHAnsi"/>
          <w:b/>
          <w:bCs/>
          <w:szCs w:val="20"/>
        </w:rPr>
      </w:pPr>
    </w:p>
    <w:p w14:paraId="2FC679AF" w14:textId="6C36FB60" w:rsidR="00A361FE" w:rsidRDefault="00A361FE" w:rsidP="00AA2DB1">
      <w:pPr>
        <w:pStyle w:val="a0"/>
        <w:rPr>
          <w:b/>
          <w:bCs/>
          <w:szCs w:val="24"/>
        </w:rPr>
      </w:pPr>
    </w:p>
    <w:p w14:paraId="145672AF" w14:textId="537A7120" w:rsidR="00A361FE" w:rsidRDefault="00A361FE" w:rsidP="00AA2DB1">
      <w:pPr>
        <w:pStyle w:val="a0"/>
        <w:rPr>
          <w:b/>
          <w:bCs/>
          <w:szCs w:val="24"/>
        </w:rPr>
      </w:pPr>
    </w:p>
    <w:p w14:paraId="1B52B264" w14:textId="4E927108" w:rsidR="00A361FE" w:rsidRDefault="00A361FE" w:rsidP="00AA2DB1">
      <w:pPr>
        <w:pStyle w:val="a0"/>
        <w:rPr>
          <w:b/>
          <w:bCs/>
          <w:szCs w:val="24"/>
        </w:rPr>
      </w:pPr>
    </w:p>
    <w:p w14:paraId="63071D6A" w14:textId="23005FB9" w:rsidR="00A361FE" w:rsidRDefault="00A361FE" w:rsidP="00AA2DB1">
      <w:pPr>
        <w:pStyle w:val="a0"/>
        <w:rPr>
          <w:b/>
          <w:bCs/>
          <w:szCs w:val="24"/>
        </w:rPr>
      </w:pPr>
    </w:p>
    <w:p w14:paraId="60650B7B" w14:textId="731A39C7" w:rsidR="00A361FE" w:rsidRDefault="00A361FE" w:rsidP="00AA2DB1">
      <w:pPr>
        <w:pStyle w:val="a0"/>
        <w:rPr>
          <w:b/>
          <w:bCs/>
          <w:szCs w:val="24"/>
        </w:rPr>
      </w:pPr>
    </w:p>
    <w:sectPr w:rsidR="00A361FE" w:rsidSect="0062320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F6AA" w14:textId="77777777" w:rsidR="001C77A5" w:rsidRDefault="001C77A5" w:rsidP="001C77A5">
      <w:pPr>
        <w:spacing w:after="0"/>
      </w:pPr>
      <w:r>
        <w:separator/>
      </w:r>
    </w:p>
  </w:endnote>
  <w:endnote w:type="continuationSeparator" w:id="0">
    <w:p w14:paraId="7BE43AD5" w14:textId="77777777" w:rsidR="001C77A5" w:rsidRDefault="001C77A5" w:rsidP="001C7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F4B0" w14:textId="77777777" w:rsidR="001C77A5" w:rsidRDefault="001C77A5" w:rsidP="001C77A5">
      <w:pPr>
        <w:spacing w:after="0"/>
      </w:pPr>
      <w:r>
        <w:separator/>
      </w:r>
    </w:p>
  </w:footnote>
  <w:footnote w:type="continuationSeparator" w:id="0">
    <w:p w14:paraId="7584EA57" w14:textId="77777777" w:rsidR="001C77A5" w:rsidRDefault="001C77A5" w:rsidP="001C77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274622"/>
      <w:docPartObj>
        <w:docPartGallery w:val="Page Numbers (Top of Page)"/>
        <w:docPartUnique/>
      </w:docPartObj>
    </w:sdtPr>
    <w:sdtEndPr/>
    <w:sdtContent>
      <w:p w14:paraId="10A1FE30" w14:textId="77777777" w:rsidR="00254370" w:rsidRDefault="0031776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31A128E4" w14:textId="77777777" w:rsidR="00254370" w:rsidRPr="00254370" w:rsidRDefault="00317762" w:rsidP="00885E80">
        <w:pPr>
          <w:pStyle w:val="a7"/>
          <w:ind w:firstLine="6096"/>
          <w:jc w:val="both"/>
          <w:rPr>
            <w:i/>
            <w:iCs/>
            <w:sz w:val="16"/>
            <w:szCs w:val="20"/>
          </w:rPr>
        </w:pPr>
        <w:r w:rsidRPr="00254370">
          <w:rPr>
            <w:i/>
            <w:iCs/>
            <w:sz w:val="16"/>
            <w:szCs w:val="20"/>
          </w:rPr>
          <w:t>Продовження додатку 6</w:t>
        </w:r>
      </w:p>
      <w:p w14:paraId="0EAA882D" w14:textId="78ABFA6B" w:rsidR="00254370" w:rsidRDefault="00317762" w:rsidP="00885E80">
        <w:pPr>
          <w:pStyle w:val="a7"/>
          <w:ind w:firstLine="6096"/>
          <w:jc w:val="both"/>
          <w:rPr>
            <w:i/>
            <w:iCs/>
            <w:sz w:val="16"/>
            <w:szCs w:val="20"/>
          </w:rPr>
        </w:pPr>
        <w:r w:rsidRPr="00254370">
          <w:rPr>
            <w:i/>
            <w:iCs/>
            <w:sz w:val="16"/>
            <w:szCs w:val="20"/>
          </w:rPr>
          <w:t xml:space="preserve">до </w:t>
        </w:r>
        <w:r w:rsidR="005F4906">
          <w:rPr>
            <w:i/>
            <w:iCs/>
            <w:sz w:val="16"/>
            <w:szCs w:val="20"/>
          </w:rPr>
          <w:t xml:space="preserve">оголошення </w:t>
        </w:r>
        <w:r>
          <w:rPr>
            <w:i/>
            <w:iCs/>
            <w:sz w:val="16"/>
            <w:szCs w:val="20"/>
          </w:rPr>
          <w:t xml:space="preserve"> затверджено</w:t>
        </w:r>
        <w:r w:rsidR="005F4906">
          <w:rPr>
            <w:i/>
            <w:iCs/>
            <w:sz w:val="16"/>
            <w:szCs w:val="20"/>
          </w:rPr>
          <w:t xml:space="preserve">го </w:t>
        </w:r>
        <w:r>
          <w:rPr>
            <w:i/>
            <w:iCs/>
            <w:sz w:val="16"/>
            <w:szCs w:val="20"/>
          </w:rPr>
          <w:t xml:space="preserve"> рішенням</w:t>
        </w:r>
      </w:p>
      <w:p w14:paraId="3F36D58E" w14:textId="114B4B83" w:rsidR="00254370" w:rsidRDefault="00317762" w:rsidP="00885E80">
        <w:pPr>
          <w:pStyle w:val="a7"/>
          <w:ind w:firstLine="6096"/>
          <w:jc w:val="both"/>
        </w:pPr>
        <w:r>
          <w:rPr>
            <w:i/>
            <w:iCs/>
            <w:sz w:val="16"/>
            <w:szCs w:val="20"/>
          </w:rPr>
          <w:t xml:space="preserve">уповноваженої особи від </w:t>
        </w:r>
        <w:r w:rsidR="005F4906">
          <w:rPr>
            <w:i/>
            <w:iCs/>
            <w:sz w:val="16"/>
            <w:szCs w:val="20"/>
          </w:rPr>
          <w:t xml:space="preserve">23 </w:t>
        </w:r>
        <w:r>
          <w:rPr>
            <w:i/>
            <w:iCs/>
            <w:sz w:val="16"/>
            <w:szCs w:val="20"/>
          </w:rPr>
          <w:t xml:space="preserve"> серпня 2022 року №47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0A06"/>
    <w:multiLevelType w:val="hybridMultilevel"/>
    <w:tmpl w:val="65D29F96"/>
    <w:lvl w:ilvl="0" w:tplc="BFB4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61EA"/>
    <w:multiLevelType w:val="hybridMultilevel"/>
    <w:tmpl w:val="2914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7"/>
    <w:rsid w:val="00035D05"/>
    <w:rsid w:val="000A481C"/>
    <w:rsid w:val="000D795B"/>
    <w:rsid w:val="00111336"/>
    <w:rsid w:val="001156BA"/>
    <w:rsid w:val="0012588E"/>
    <w:rsid w:val="00125AAF"/>
    <w:rsid w:val="0016369A"/>
    <w:rsid w:val="001A4E2E"/>
    <w:rsid w:val="001C77A5"/>
    <w:rsid w:val="001C7A85"/>
    <w:rsid w:val="001F11F2"/>
    <w:rsid w:val="00211B58"/>
    <w:rsid w:val="0027053B"/>
    <w:rsid w:val="00303B3C"/>
    <w:rsid w:val="00317762"/>
    <w:rsid w:val="0033291A"/>
    <w:rsid w:val="003466BA"/>
    <w:rsid w:val="003B2B86"/>
    <w:rsid w:val="003B6073"/>
    <w:rsid w:val="003C30EF"/>
    <w:rsid w:val="003E710C"/>
    <w:rsid w:val="003F0E2C"/>
    <w:rsid w:val="0040535B"/>
    <w:rsid w:val="00415FC4"/>
    <w:rsid w:val="0042458F"/>
    <w:rsid w:val="004455CA"/>
    <w:rsid w:val="00470C06"/>
    <w:rsid w:val="0053293A"/>
    <w:rsid w:val="00542278"/>
    <w:rsid w:val="00565845"/>
    <w:rsid w:val="00566EB6"/>
    <w:rsid w:val="00584D77"/>
    <w:rsid w:val="005C5E8B"/>
    <w:rsid w:val="005F4906"/>
    <w:rsid w:val="0062320A"/>
    <w:rsid w:val="00670024"/>
    <w:rsid w:val="00711EE4"/>
    <w:rsid w:val="00734275"/>
    <w:rsid w:val="007345F9"/>
    <w:rsid w:val="00754709"/>
    <w:rsid w:val="00784CA3"/>
    <w:rsid w:val="007B45BD"/>
    <w:rsid w:val="007D5857"/>
    <w:rsid w:val="0080123C"/>
    <w:rsid w:val="00803A9F"/>
    <w:rsid w:val="00824CDF"/>
    <w:rsid w:val="00833054"/>
    <w:rsid w:val="00834D87"/>
    <w:rsid w:val="00854561"/>
    <w:rsid w:val="00866793"/>
    <w:rsid w:val="0087377D"/>
    <w:rsid w:val="008B1F42"/>
    <w:rsid w:val="008C03B8"/>
    <w:rsid w:val="008C6EDB"/>
    <w:rsid w:val="008F7791"/>
    <w:rsid w:val="00906DBB"/>
    <w:rsid w:val="00932A5A"/>
    <w:rsid w:val="009A0722"/>
    <w:rsid w:val="00A07425"/>
    <w:rsid w:val="00A361FE"/>
    <w:rsid w:val="00A728CB"/>
    <w:rsid w:val="00A74F37"/>
    <w:rsid w:val="00A766AB"/>
    <w:rsid w:val="00A806F9"/>
    <w:rsid w:val="00AA2DB1"/>
    <w:rsid w:val="00AC6408"/>
    <w:rsid w:val="00AE49B4"/>
    <w:rsid w:val="00AF434D"/>
    <w:rsid w:val="00B10533"/>
    <w:rsid w:val="00B241FD"/>
    <w:rsid w:val="00B46EDA"/>
    <w:rsid w:val="00B663EF"/>
    <w:rsid w:val="00B709C7"/>
    <w:rsid w:val="00B73876"/>
    <w:rsid w:val="00B74050"/>
    <w:rsid w:val="00B82018"/>
    <w:rsid w:val="00BD4487"/>
    <w:rsid w:val="00BF75F2"/>
    <w:rsid w:val="00C073A4"/>
    <w:rsid w:val="00C963F1"/>
    <w:rsid w:val="00CD0B65"/>
    <w:rsid w:val="00D16257"/>
    <w:rsid w:val="00D67D5E"/>
    <w:rsid w:val="00D7171A"/>
    <w:rsid w:val="00D71E71"/>
    <w:rsid w:val="00D97915"/>
    <w:rsid w:val="00DA7612"/>
    <w:rsid w:val="00DD1F08"/>
    <w:rsid w:val="00DE2793"/>
    <w:rsid w:val="00DF30FE"/>
    <w:rsid w:val="00E20856"/>
    <w:rsid w:val="00E358C6"/>
    <w:rsid w:val="00E53D83"/>
    <w:rsid w:val="00E561FF"/>
    <w:rsid w:val="00EC2FDB"/>
    <w:rsid w:val="00F011DF"/>
    <w:rsid w:val="00F137B1"/>
    <w:rsid w:val="00FB7632"/>
    <w:rsid w:val="00FC021F"/>
    <w:rsid w:val="00FC4A65"/>
    <w:rsid w:val="00FC6E0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F517"/>
  <w15:chartTrackingRefBased/>
  <w15:docId w15:val="{EFA63805-463C-40FE-B1AD-39A84D1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A2DB1"/>
    <w:pPr>
      <w:spacing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A2DB1"/>
    <w:pPr>
      <w:spacing w:after="0"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styleId="a4">
    <w:name w:val="Hyperlink"/>
    <w:basedOn w:val="a1"/>
    <w:uiPriority w:val="99"/>
    <w:unhideWhenUsed/>
    <w:rsid w:val="00AA2DB1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AA2DB1"/>
    <w:rPr>
      <w:color w:val="605E5C"/>
      <w:shd w:val="clear" w:color="auto" w:fill="E1DFDD"/>
    </w:rPr>
  </w:style>
  <w:style w:type="table" w:styleId="a6">
    <w:name w:val="Table Grid"/>
    <w:basedOn w:val="a2"/>
    <w:uiPriority w:val="39"/>
    <w:rsid w:val="003B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3B6073"/>
    <w:pPr>
      <w:spacing w:after="0" w:line="240" w:lineRule="auto"/>
      <w:jc w:val="left"/>
    </w:pPr>
    <w:rPr>
      <w:rFonts w:eastAsia="Times New Roman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next w:val="a6"/>
    <w:uiPriority w:val="39"/>
    <w:rsid w:val="00B709C7"/>
    <w:pPr>
      <w:spacing w:after="0" w:line="240" w:lineRule="auto"/>
      <w:jc w:val="left"/>
    </w:pPr>
    <w:rPr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B709C7"/>
    <w:pPr>
      <w:spacing w:after="0"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0535B"/>
  </w:style>
  <w:style w:type="table" w:customStyle="1" w:styleId="10">
    <w:name w:val="Сітка таблиці1"/>
    <w:basedOn w:val="a2"/>
    <w:next w:val="a6"/>
    <w:uiPriority w:val="39"/>
    <w:rsid w:val="00DF30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2"/>
    <w:next w:val="a6"/>
    <w:uiPriority w:val="39"/>
    <w:rsid w:val="001C77A5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2"/>
    <w:next w:val="a6"/>
    <w:uiPriority w:val="39"/>
    <w:rsid w:val="001C77A5"/>
    <w:pPr>
      <w:spacing w:after="0" w:line="240" w:lineRule="auto"/>
      <w:jc w:val="left"/>
    </w:pPr>
    <w:rPr>
      <w:rFonts w:cs="Calibri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77A5"/>
    <w:pPr>
      <w:tabs>
        <w:tab w:val="center" w:pos="4819"/>
        <w:tab w:val="right" w:pos="9639"/>
      </w:tabs>
      <w:spacing w:after="0"/>
      <w:ind w:firstLine="0"/>
      <w:contextualSpacing w:val="0"/>
      <w:jc w:val="center"/>
    </w:pPr>
    <w:rPr>
      <w:rFonts w:eastAsiaTheme="minorHAnsi"/>
      <w:szCs w:val="32"/>
    </w:rPr>
  </w:style>
  <w:style w:type="character" w:customStyle="1" w:styleId="a8">
    <w:name w:val="Верхний колонтитул Знак"/>
    <w:basedOn w:val="a1"/>
    <w:link w:val="a7"/>
    <w:uiPriority w:val="99"/>
    <w:rsid w:val="001C77A5"/>
    <w:rPr>
      <w:szCs w:val="32"/>
    </w:rPr>
  </w:style>
  <w:style w:type="table" w:customStyle="1" w:styleId="11">
    <w:name w:val="Сітка таблиці11"/>
    <w:basedOn w:val="a2"/>
    <w:next w:val="a6"/>
    <w:uiPriority w:val="39"/>
    <w:rsid w:val="001C77A5"/>
    <w:pPr>
      <w:spacing w:after="0" w:line="240" w:lineRule="auto"/>
      <w:jc w:val="left"/>
    </w:pPr>
    <w:rPr>
      <w:rFonts w:eastAsia="Calibri" w:cs="Calibri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C77A5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1C77A5"/>
    <w:rPr>
      <w:rFonts w:eastAsia="Times New Roman"/>
      <w:szCs w:val="22"/>
    </w:rPr>
  </w:style>
  <w:style w:type="paragraph" w:styleId="ab">
    <w:name w:val="List Paragraph"/>
    <w:basedOn w:val="a"/>
    <w:uiPriority w:val="34"/>
    <w:qFormat/>
    <w:rsid w:val="005F4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3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0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28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12" w:space="31" w:color="D0D4DC"/>
            <w:right w:val="none" w:sz="0" w:space="0" w:color="auto"/>
          </w:divBdr>
          <w:divsChild>
            <w:div w:id="1094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1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11812</Words>
  <Characters>6734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KURNOSOV</dc:creator>
  <cp:keywords/>
  <dc:description/>
  <cp:lastModifiedBy>User</cp:lastModifiedBy>
  <cp:revision>4</cp:revision>
  <cp:lastPrinted>2022-07-20T07:54:00Z</cp:lastPrinted>
  <dcterms:created xsi:type="dcterms:W3CDTF">2022-08-18T20:43:00Z</dcterms:created>
  <dcterms:modified xsi:type="dcterms:W3CDTF">2022-08-23T12:42:00Z</dcterms:modified>
</cp:coreProperties>
</file>