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76" w:rsidRDefault="00DB66C4">
      <w:pPr>
        <w:ind w:left="6521"/>
        <w:rPr>
          <w:b/>
          <w:bCs/>
          <w:color w:val="000000" w:themeColor="text1"/>
          <w:lang w:val="uk-UA"/>
        </w:rPr>
      </w:pPr>
      <w:r>
        <w:rPr>
          <w:b/>
          <w:bCs/>
          <w:color w:val="000000" w:themeColor="text1"/>
          <w:lang w:val="uk-UA"/>
        </w:rPr>
        <w:t xml:space="preserve"> </w:t>
      </w:r>
    </w:p>
    <w:p w:rsidR="00652276" w:rsidRDefault="00DB66C4">
      <w:pPr>
        <w:ind w:left="6521"/>
        <w:rPr>
          <w:b/>
          <w:bCs/>
          <w:color w:val="000000" w:themeColor="text1"/>
          <w:lang w:val="uk-UA"/>
        </w:rPr>
      </w:pPr>
      <w:r>
        <w:rPr>
          <w:b/>
          <w:bCs/>
          <w:color w:val="000000" w:themeColor="text1"/>
          <w:lang w:val="uk-UA"/>
        </w:rPr>
        <w:t>Додаток №5</w:t>
      </w:r>
    </w:p>
    <w:p w:rsidR="00652276" w:rsidRDefault="00DB66C4">
      <w:pPr>
        <w:ind w:left="6521"/>
        <w:rPr>
          <w:b/>
          <w:bCs/>
          <w:color w:val="000000" w:themeColor="text1"/>
          <w:lang w:val="uk-UA"/>
        </w:rPr>
      </w:pPr>
      <w:r>
        <w:rPr>
          <w:b/>
          <w:bCs/>
          <w:color w:val="000000" w:themeColor="text1"/>
          <w:lang w:val="uk-UA"/>
        </w:rPr>
        <w:t>до тендерної документації</w:t>
      </w:r>
    </w:p>
    <w:p w:rsidR="00652276" w:rsidRDefault="00652276">
      <w:pPr>
        <w:jc w:val="center"/>
        <w:rPr>
          <w:b/>
          <w:bCs/>
          <w:color w:val="000000" w:themeColor="text1"/>
          <w:lang w:val="uk-UA"/>
        </w:rPr>
      </w:pPr>
    </w:p>
    <w:p w:rsidR="00652276" w:rsidRDefault="00DB66C4">
      <w:pPr>
        <w:jc w:val="center"/>
        <w:rPr>
          <w:b/>
          <w:bCs/>
          <w:color w:val="000000" w:themeColor="text1"/>
          <w:lang w:val="uk-UA"/>
        </w:rPr>
      </w:pPr>
      <w:proofErr w:type="spellStart"/>
      <w:r>
        <w:rPr>
          <w:b/>
          <w:bCs/>
          <w:color w:val="000000" w:themeColor="text1"/>
          <w:lang w:val="uk-UA"/>
        </w:rPr>
        <w:t>Проєкт</w:t>
      </w:r>
      <w:proofErr w:type="spellEnd"/>
      <w:r>
        <w:rPr>
          <w:b/>
          <w:bCs/>
          <w:color w:val="000000" w:themeColor="text1"/>
          <w:lang w:val="uk-UA"/>
        </w:rPr>
        <w:t xml:space="preserve"> договору </w:t>
      </w:r>
      <w:proofErr w:type="spellStart"/>
      <w:r>
        <w:rPr>
          <w:b/>
          <w:bCs/>
          <w:color w:val="000000" w:themeColor="text1"/>
          <w:lang w:val="uk-UA"/>
        </w:rPr>
        <w:t>підряду</w:t>
      </w:r>
      <w:proofErr w:type="spellEnd"/>
      <w:r>
        <w:rPr>
          <w:b/>
          <w:bCs/>
          <w:color w:val="000000" w:themeColor="text1"/>
          <w:lang w:val="uk-UA"/>
        </w:rPr>
        <w:t xml:space="preserve"> № ____</w:t>
      </w:r>
    </w:p>
    <w:p w:rsidR="00652276" w:rsidRDefault="00652276">
      <w:pPr>
        <w:jc w:val="center"/>
        <w:rPr>
          <w:b/>
          <w:bCs/>
          <w:color w:val="000000" w:themeColor="text1"/>
          <w:lang w:val="uk-UA"/>
        </w:rPr>
      </w:pPr>
    </w:p>
    <w:p w:rsidR="00652276" w:rsidRDefault="00DB66C4">
      <w:pPr>
        <w:jc w:val="both"/>
        <w:rPr>
          <w:color w:val="000000" w:themeColor="text1"/>
          <w:lang w:val="uk-UA"/>
        </w:rPr>
      </w:pPr>
      <w:r>
        <w:rPr>
          <w:color w:val="000000" w:themeColor="text1"/>
          <w:lang w:val="uk-UA"/>
        </w:rPr>
        <w:t xml:space="preserve">м. Рівне </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t xml:space="preserve">                                                 _______ 2023 року</w:t>
      </w:r>
    </w:p>
    <w:p w:rsidR="00652276" w:rsidRDefault="00652276">
      <w:pPr>
        <w:ind w:firstLine="709"/>
        <w:jc w:val="both"/>
        <w:rPr>
          <w:color w:val="000000" w:themeColor="text1"/>
          <w:lang w:val="uk-UA"/>
        </w:rPr>
      </w:pPr>
    </w:p>
    <w:p w:rsidR="00652276" w:rsidRDefault="00DB66C4">
      <w:pPr>
        <w:suppressAutoHyphens/>
        <w:ind w:firstLine="432"/>
        <w:jc w:val="both"/>
        <w:rPr>
          <w:b/>
          <w:color w:val="000000" w:themeColor="text1"/>
          <w:lang w:val="uk-UA"/>
        </w:rPr>
      </w:pPr>
      <w:r>
        <w:rPr>
          <w:b/>
          <w:color w:val="000000" w:themeColor="text1"/>
          <w:lang w:val="uk-UA" w:eastAsia="ar-SA"/>
        </w:rPr>
        <w:t xml:space="preserve">Департамент з питань будівництва та архітектури Рівненської обласної державної адміністрації, </w:t>
      </w:r>
      <w:r>
        <w:rPr>
          <w:color w:val="000000" w:themeColor="text1"/>
          <w:lang w:val="uk-UA" w:eastAsia="ar-SA"/>
        </w:rPr>
        <w:t xml:space="preserve">в особі _________________________________________, котрий  діє на підставі </w:t>
      </w:r>
      <w:r w:rsidRPr="00695225">
        <w:rPr>
          <w:lang w:val="uk-UA" w:eastAsia="ar-SA"/>
        </w:rPr>
        <w:t xml:space="preserve">Положення про департамент з питань будівництва та архітектури Рівненської обласної державної адміністрації, затвердженого розпорядженням голови Рівненської облдержадміністрації від 18.04.2018 р. № 239 у редакції розпорядження голови Рівненської обласної державної адміністрації  від 14.03.2023 року  № 86 та призначений розпорядженням голови Рівненської обласної державної адміністрації  від 09.07.2021 року  № 76-к </w:t>
      </w:r>
      <w:r>
        <w:rPr>
          <w:color w:val="000000" w:themeColor="text1"/>
          <w:lang w:val="uk-UA" w:eastAsia="ar-SA"/>
        </w:rPr>
        <w:t xml:space="preserve">________________, далі – Замовник, з однієї сторони та </w:t>
      </w:r>
      <w:r>
        <w:rPr>
          <w:b/>
          <w:color w:val="000000" w:themeColor="text1"/>
          <w:lang w:val="uk-UA" w:eastAsia="ar-SA"/>
        </w:rPr>
        <w:t>_____________________________</w:t>
      </w:r>
      <w:r>
        <w:rPr>
          <w:color w:val="000000" w:themeColor="text1"/>
          <w:lang w:val="uk-UA" w:eastAsia="ar-SA"/>
        </w:rPr>
        <w:t xml:space="preserve"> в особі _______________________________, діючого на підставі _________________, </w:t>
      </w:r>
      <w:r>
        <w:rPr>
          <w:color w:val="000000"/>
          <w:lang w:val="uk-UA" w:eastAsia="ar-SA"/>
        </w:rPr>
        <w:t xml:space="preserve">далі - Підрядник, з іншої сторони, </w:t>
      </w:r>
      <w:r>
        <w:rPr>
          <w:color w:val="000000" w:themeColor="text1"/>
          <w:lang w:val="uk-UA" w:eastAsia="ar-SA"/>
        </w:rPr>
        <w:t>разом – Сторони, уклали цей договір (далі – Договір) про таке:</w:t>
      </w:r>
      <w:r>
        <w:rPr>
          <w:b/>
          <w:color w:val="000000" w:themeColor="text1"/>
          <w:lang w:val="uk-UA" w:eastAsia="ar-SA"/>
        </w:rPr>
        <w:t xml:space="preserve">   </w:t>
      </w:r>
    </w:p>
    <w:p w:rsidR="00652276" w:rsidRDefault="00DB66C4">
      <w:pPr>
        <w:spacing w:before="120" w:after="120"/>
        <w:jc w:val="center"/>
        <w:rPr>
          <w:b/>
          <w:color w:val="000000" w:themeColor="text1"/>
          <w:lang w:val="uk-UA"/>
        </w:rPr>
      </w:pPr>
      <w:r>
        <w:rPr>
          <w:b/>
          <w:color w:val="000000" w:themeColor="text1"/>
          <w:lang w:val="uk-UA"/>
        </w:rPr>
        <w:t>I. Предмет Договору</w:t>
      </w:r>
    </w:p>
    <w:p w:rsidR="00652276" w:rsidRDefault="00DB66C4" w:rsidP="00CA4FB6">
      <w:pPr>
        <w:pStyle w:val="aff8"/>
        <w:numPr>
          <w:ilvl w:val="1"/>
          <w:numId w:val="2"/>
        </w:numPr>
        <w:jc w:val="both"/>
        <w:rPr>
          <w:color w:val="000000" w:themeColor="text1"/>
          <w:lang w:val="uk-UA" w:eastAsia="en-US"/>
        </w:rPr>
      </w:pPr>
      <w:r>
        <w:rPr>
          <w:color w:val="000000" w:themeColor="text1"/>
          <w:lang w:val="uk-UA" w:eastAsia="en-US"/>
        </w:rPr>
        <w:t>Підрядник бере на себе зобов’язання своїми силами і засобами,  на власний ризик виконати роботи (</w:t>
      </w:r>
      <w:r>
        <w:rPr>
          <w:color w:val="000000" w:themeColor="text1"/>
          <w:lang w:val="uk-UA"/>
        </w:rPr>
        <w:t xml:space="preserve">код за </w:t>
      </w:r>
      <w:r w:rsidR="00DF113B" w:rsidRPr="00DF113B">
        <w:rPr>
          <w:color w:val="000000" w:themeColor="text1"/>
          <w:lang w:val="uk-UA"/>
        </w:rPr>
        <w:t xml:space="preserve">ДК 021:2015: </w:t>
      </w:r>
      <w:r w:rsidR="00CA4FB6" w:rsidRPr="00CA4FB6">
        <w:rPr>
          <w:color w:val="000000" w:themeColor="text1"/>
          <w:lang w:val="uk-UA"/>
        </w:rPr>
        <w:t>45233000-9  — Будівництво, влаштування фундаменту та покриття шосе доріг</w:t>
      </w:r>
      <w:r>
        <w:rPr>
          <w:color w:val="000000" w:themeColor="text1"/>
          <w:lang w:val="uk-UA" w:eastAsia="en-US"/>
        </w:rPr>
        <w:t>)</w:t>
      </w:r>
      <w:r>
        <w:rPr>
          <w:lang w:val="uk-UA" w:eastAsia="ar-SA"/>
        </w:rPr>
        <w:t xml:space="preserve"> згідно «Технічної специфікації» (Додаток № 1 до Договору), «Відомості обсягів робіт (ВОQ)»  (Додаток № 2 до Договору)</w:t>
      </w:r>
      <w:r>
        <w:rPr>
          <w:color w:val="000000" w:themeColor="text1"/>
          <w:lang w:val="uk-UA" w:eastAsia="en-US"/>
        </w:rPr>
        <w:t xml:space="preserve"> по об’єкту:</w:t>
      </w:r>
      <w:r w:rsidR="00E25B71">
        <w:rPr>
          <w:color w:val="000000" w:themeColor="text1"/>
          <w:lang w:val="uk-UA" w:eastAsia="en-US"/>
        </w:rPr>
        <w:t xml:space="preserve"> _______________________________________________</w:t>
      </w:r>
      <w:r>
        <w:rPr>
          <w:color w:val="000000" w:themeColor="text1"/>
          <w:lang w:val="uk-UA"/>
        </w:rPr>
        <w:t xml:space="preserve"> ____________________________________________________</w:t>
      </w:r>
      <w:r>
        <w:rPr>
          <w:color w:val="000000" w:themeColor="text1"/>
          <w:lang w:val="uk-UA" w:eastAsia="en-US"/>
        </w:rPr>
        <w:t xml:space="preserve"> (далі – об’єкт), відповідно до  затвердженої проектно-кошторисної документації та в обумовлений цим Договором термін, а Замовник зобов’язується прийняти та оплатити вартість виконаних належним чином робіт в межах бюджетного зобов’язання за наявності відповідних бюджетних асигнувань</w:t>
      </w:r>
      <w:r>
        <w:rPr>
          <w:color w:val="000000" w:themeColor="text1"/>
          <w:lang w:val="uk-UA"/>
        </w:rPr>
        <w:t>.</w:t>
      </w:r>
    </w:p>
    <w:p w:rsidR="00652276" w:rsidRDefault="00DB66C4">
      <w:pPr>
        <w:pStyle w:val="aff8"/>
        <w:numPr>
          <w:ilvl w:val="1"/>
          <w:numId w:val="2"/>
        </w:numPr>
        <w:tabs>
          <w:tab w:val="left" w:pos="0"/>
        </w:tabs>
        <w:ind w:left="0" w:firstLine="709"/>
        <w:jc w:val="both"/>
        <w:outlineLvl w:val="2"/>
        <w:rPr>
          <w:color w:val="000000" w:themeColor="text1"/>
          <w:lang w:val="uk-UA" w:eastAsia="en-US"/>
        </w:rPr>
      </w:pPr>
      <w:r>
        <w:rPr>
          <w:color w:val="000000" w:themeColor="text1"/>
          <w:shd w:val="clear" w:color="auto" w:fill="FFFFFF"/>
          <w:lang w:val="uk-UA"/>
        </w:rPr>
        <w:t>Найменування робіт</w:t>
      </w:r>
      <w:r w:rsidR="00E25B71">
        <w:rPr>
          <w:color w:val="000000" w:themeColor="text1"/>
          <w:shd w:val="clear" w:color="auto" w:fill="FFFFFF"/>
          <w:lang w:val="uk-UA"/>
        </w:rPr>
        <w:t xml:space="preserve"> ______________________________________________________</w:t>
      </w:r>
      <w:r>
        <w:rPr>
          <w:color w:val="000000" w:themeColor="text1"/>
          <w:shd w:val="clear" w:color="auto" w:fill="FFFFFF"/>
          <w:lang w:val="uk-UA"/>
        </w:rPr>
        <w:t xml:space="preserve"> </w:t>
      </w:r>
      <w:r>
        <w:rPr>
          <w:color w:val="000000" w:themeColor="text1"/>
          <w:lang w:val="uk-UA"/>
        </w:rPr>
        <w:t>________________________________________________________</w:t>
      </w:r>
      <w:r>
        <w:rPr>
          <w:color w:val="000000" w:themeColor="text1"/>
          <w:lang w:val="uk-UA" w:eastAsia="en-US"/>
        </w:rPr>
        <w:t xml:space="preserve">  .</w:t>
      </w:r>
    </w:p>
    <w:p w:rsidR="00652276" w:rsidRDefault="00DB66C4">
      <w:pPr>
        <w:pStyle w:val="aff8"/>
        <w:numPr>
          <w:ilvl w:val="1"/>
          <w:numId w:val="2"/>
        </w:numPr>
        <w:tabs>
          <w:tab w:val="left" w:pos="0"/>
        </w:tabs>
        <w:ind w:left="0" w:firstLine="709"/>
        <w:jc w:val="both"/>
        <w:outlineLvl w:val="2"/>
        <w:rPr>
          <w:b/>
          <w:color w:val="000000" w:themeColor="text1"/>
          <w:lang w:val="uk-UA" w:eastAsia="en-US"/>
        </w:rPr>
      </w:pPr>
      <w:r>
        <w:rPr>
          <w:color w:val="000000" w:themeColor="text1"/>
          <w:lang w:val="uk-UA" w:eastAsia="en-US"/>
        </w:rPr>
        <w:t>М</w:t>
      </w:r>
      <w:r>
        <w:rPr>
          <w:color w:val="000000" w:themeColor="text1"/>
          <w:lang w:val="uk-UA"/>
        </w:rPr>
        <w:t xml:space="preserve">ісце, кількість, обсяг виконання робіт: </w:t>
      </w:r>
      <w:r>
        <w:rPr>
          <w:b/>
          <w:color w:val="000000" w:themeColor="text1"/>
          <w:lang w:val="uk-UA"/>
        </w:rPr>
        <w:t>_____________________________</w:t>
      </w:r>
      <w:r>
        <w:rPr>
          <w:sz w:val="25"/>
          <w:szCs w:val="25"/>
          <w:lang w:val="uk-UA" w:eastAsia="ar-SA"/>
        </w:rPr>
        <w:t xml:space="preserve"> , </w:t>
      </w:r>
      <w:r>
        <w:rPr>
          <w:lang w:val="uk-UA" w:eastAsia="ar-SA"/>
        </w:rPr>
        <w:t xml:space="preserve">відповідно до «Технічної специфікації» (Додаток № 1) та </w:t>
      </w:r>
      <w:bookmarkStart w:id="0" w:name="_Hlk124318036"/>
      <w:r>
        <w:rPr>
          <w:lang w:val="uk-UA" w:eastAsia="ar-SA"/>
        </w:rPr>
        <w:t>«Відомості обсягів робіт (</w:t>
      </w:r>
      <w:r w:rsidR="0069758C">
        <w:rPr>
          <w:lang w:val="uk-UA" w:eastAsia="ar-SA"/>
        </w:rPr>
        <w:t>ВОQ</w:t>
      </w:r>
      <w:r>
        <w:rPr>
          <w:lang w:val="uk-UA" w:eastAsia="ar-SA"/>
        </w:rPr>
        <w:t>)»</w:t>
      </w:r>
      <w:bookmarkEnd w:id="0"/>
      <w:r>
        <w:rPr>
          <w:lang w:val="uk-UA" w:eastAsia="ar-SA"/>
        </w:rPr>
        <w:t xml:space="preserve"> (Додаток № 2) до Договору.</w:t>
      </w:r>
    </w:p>
    <w:p w:rsidR="00652276" w:rsidRDefault="00DB66C4">
      <w:pPr>
        <w:tabs>
          <w:tab w:val="left" w:pos="0"/>
        </w:tabs>
        <w:ind w:firstLine="709"/>
        <w:jc w:val="both"/>
        <w:outlineLvl w:val="2"/>
        <w:rPr>
          <w:color w:val="000000" w:themeColor="text1"/>
          <w:lang w:val="uk-UA" w:eastAsia="en-US"/>
        </w:rPr>
      </w:pPr>
      <w:r>
        <w:rPr>
          <w:color w:val="000000" w:themeColor="text1"/>
          <w:lang w:val="uk-UA" w:eastAsia="en-US"/>
        </w:rPr>
        <w:t>Склад, обсяг та зміст робіт, що є предметом Договору, визначені на підставі проектно - кошторисної документації.</w:t>
      </w:r>
    </w:p>
    <w:p w:rsidR="00652276" w:rsidRDefault="00DB66C4">
      <w:pPr>
        <w:pStyle w:val="aff8"/>
        <w:numPr>
          <w:ilvl w:val="1"/>
          <w:numId w:val="2"/>
        </w:numPr>
        <w:ind w:left="0" w:firstLine="709"/>
        <w:jc w:val="both"/>
        <w:rPr>
          <w:color w:val="000000" w:themeColor="text1"/>
          <w:lang w:val="uk-UA" w:eastAsia="en-US"/>
        </w:rPr>
      </w:pPr>
      <w:r>
        <w:rPr>
          <w:color w:val="000000" w:themeColor="text1"/>
          <w:lang w:val="uk-UA" w:eastAsia="en-US"/>
        </w:rPr>
        <w:t xml:space="preserve">Виконання  робіт, визначених пунктом 1.1. цього Договору, повинно здійснюватися відповідно, але не виключно, до наступних норм і правил: </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ДБН В.2.3-4:2015 Автомобільні дороги. Частина I. Проектування. Частина II. Будівництво;</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Наказ Державного агентства автомобільних доріг України від 21.01.2015 № 7 «Про забезпечення якості при виконанні дорожніх робіт»;</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Правила визначення вартості будівництва, реконструкції, ремонту та утримання автомобільних доріг загального користування затверджені Наказом від 02.05.2022 № 273;</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Методика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від 07.10.2022 № 753</w:t>
      </w:r>
      <w:r w:rsidR="00B304BF">
        <w:rPr>
          <w:color w:val="000000" w:themeColor="text1"/>
          <w:lang w:val="uk-UA" w:eastAsia="en-US"/>
        </w:rPr>
        <w:t xml:space="preserve"> (надалі – Методика)</w:t>
      </w:r>
      <w:r>
        <w:rPr>
          <w:color w:val="000000" w:themeColor="text1"/>
          <w:lang w:val="uk-UA" w:eastAsia="en-US"/>
        </w:rPr>
        <w:t>;</w:t>
      </w:r>
    </w:p>
    <w:p w:rsidR="009E7482" w:rsidRDefault="009E7482" w:rsidP="009E7482">
      <w:pPr>
        <w:pStyle w:val="aff8"/>
        <w:numPr>
          <w:ilvl w:val="0"/>
          <w:numId w:val="3"/>
        </w:numPr>
        <w:jc w:val="both"/>
        <w:rPr>
          <w:color w:val="000000" w:themeColor="text1"/>
          <w:lang w:val="uk-UA" w:eastAsia="en-US"/>
        </w:rPr>
      </w:pPr>
      <w:r w:rsidRPr="009E7482">
        <w:rPr>
          <w:color w:val="000000" w:themeColor="text1"/>
          <w:lang w:val="uk-UA" w:eastAsia="en-US"/>
        </w:rPr>
        <w:t>П-Г.1-218-113:2009 Технічні правила ремонту та утримання автомобільних доріг загального користування України</w:t>
      </w:r>
      <w:r>
        <w:rPr>
          <w:color w:val="000000" w:themeColor="text1"/>
          <w:lang w:val="uk-UA" w:eastAsia="en-US"/>
        </w:rPr>
        <w:t>;</w:t>
      </w:r>
    </w:p>
    <w:p w:rsidR="009E7482" w:rsidRDefault="009E7482" w:rsidP="009E7482">
      <w:pPr>
        <w:pStyle w:val="aff8"/>
        <w:numPr>
          <w:ilvl w:val="0"/>
          <w:numId w:val="3"/>
        </w:numPr>
        <w:jc w:val="both"/>
        <w:rPr>
          <w:color w:val="000000" w:themeColor="text1"/>
          <w:lang w:val="uk-UA" w:eastAsia="en-US"/>
        </w:rPr>
      </w:pPr>
      <w:r w:rsidRPr="009E7482">
        <w:rPr>
          <w:color w:val="000000" w:themeColor="text1"/>
          <w:lang w:val="uk-UA" w:eastAsia="en-US"/>
        </w:rPr>
        <w:t>ДСТУ 8747:2017 Автомобільні дороги. Види та переліки робіт з ремонтів та експлуатаційного утримання</w:t>
      </w:r>
      <w:r>
        <w:rPr>
          <w:color w:val="000000" w:themeColor="text1"/>
          <w:lang w:val="uk-UA" w:eastAsia="en-US"/>
        </w:rPr>
        <w:t>;</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ДБН А.3.1-5:2016 Організація будівельного виробництва;</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Б В.2.7-127:2015 Суміші асфальтобетонні і асфальтобетон щебенево-мастикові. Технічні умови;</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lastRenderedPageBreak/>
        <w:t>ДСТУ Б В.2.7-119:2011 Суміші асфальтобетонні і асфальтобетон дорожній і аеродромний. Технічні умови;</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 xml:space="preserve">ДСТУ Б В.2.7.-319:2016 </w:t>
      </w:r>
      <w:proofErr w:type="spellStart"/>
      <w:r>
        <w:rPr>
          <w:color w:val="000000" w:themeColor="text1"/>
          <w:lang w:val="uk-UA" w:eastAsia="en-US"/>
        </w:rPr>
        <w:t>Cуміші</w:t>
      </w:r>
      <w:proofErr w:type="spellEnd"/>
      <w:r>
        <w:rPr>
          <w:color w:val="000000" w:themeColor="text1"/>
          <w:lang w:val="uk-UA" w:eastAsia="en-US"/>
        </w:rPr>
        <w:t xml:space="preserve"> асфальтобетонні і асфальтобетон дорожній та а</w:t>
      </w:r>
      <w:r w:rsidR="00E25B71">
        <w:rPr>
          <w:color w:val="000000" w:themeColor="text1"/>
          <w:lang w:val="uk-UA" w:eastAsia="en-US"/>
        </w:rPr>
        <w:t>е</w:t>
      </w:r>
      <w:r>
        <w:rPr>
          <w:color w:val="000000" w:themeColor="text1"/>
          <w:lang w:val="uk-UA" w:eastAsia="en-US"/>
        </w:rPr>
        <w:t>родромн</w:t>
      </w:r>
      <w:r w:rsidR="00E25B71">
        <w:rPr>
          <w:color w:val="000000" w:themeColor="text1"/>
          <w:lang w:val="uk-UA" w:eastAsia="en-US"/>
        </w:rPr>
        <w:t>и</w:t>
      </w:r>
      <w:r>
        <w:rPr>
          <w:color w:val="000000" w:themeColor="text1"/>
          <w:lang w:val="uk-UA" w:eastAsia="en-US"/>
        </w:rPr>
        <w:t>й. Методи випробувань;</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 xml:space="preserve">СОУ 45.2-00018112-028:2008 Забезпечення якості  при  будівництві, ремонті та експлуатаційному </w:t>
      </w:r>
      <w:r w:rsidR="00E25B71">
        <w:rPr>
          <w:color w:val="000000" w:themeColor="text1"/>
          <w:lang w:val="uk-UA" w:eastAsia="en-US"/>
        </w:rPr>
        <w:t xml:space="preserve">утриманні </w:t>
      </w:r>
      <w:r>
        <w:rPr>
          <w:color w:val="000000" w:themeColor="text1"/>
          <w:lang w:val="uk-UA" w:eastAsia="en-US"/>
        </w:rPr>
        <w:t>автомобільних доріг та мостових споруд;</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ДБН А.3.2-2-2009 Система стандартів безпеки праці. Промислова безпека в будівництві. Основні положення;</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НПАОП 63.21-1.01-09 Правила охорони праці під час будівництва, ремонту та утримання автомобільних доріг;</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Б А.3.2-15:2011 Система стандартів безпеки праці. Норми освітленості будівельних майданчиків (ГОСТ 12.1.046-85, MOD);</w:t>
      </w:r>
    </w:p>
    <w:p w:rsidR="00652276" w:rsidRPr="00695225" w:rsidRDefault="00DB66C4">
      <w:pPr>
        <w:pStyle w:val="aff8"/>
        <w:numPr>
          <w:ilvl w:val="0"/>
          <w:numId w:val="3"/>
        </w:numPr>
        <w:jc w:val="both"/>
        <w:rPr>
          <w:lang w:val="uk-UA" w:eastAsia="en-US"/>
        </w:rPr>
      </w:pPr>
      <w:r w:rsidRPr="00695225">
        <w:rPr>
          <w:lang w:val="uk-UA" w:eastAsia="en-US"/>
        </w:rPr>
        <w:t>ДСТУ 2587:2021 Безпека дорожнього руху. Розмітка дорожня. Загальні технічні умови;</w:t>
      </w:r>
    </w:p>
    <w:p w:rsidR="00652276" w:rsidRPr="00695225" w:rsidRDefault="00DB66C4">
      <w:pPr>
        <w:pStyle w:val="aff8"/>
        <w:numPr>
          <w:ilvl w:val="0"/>
          <w:numId w:val="3"/>
        </w:numPr>
        <w:jc w:val="both"/>
        <w:rPr>
          <w:lang w:val="uk-UA" w:eastAsia="en-US"/>
        </w:rPr>
      </w:pPr>
      <w:r w:rsidRPr="00695225">
        <w:rPr>
          <w:lang w:val="uk-UA" w:eastAsia="en-US"/>
        </w:rPr>
        <w:t>ДСТУ 4100:2021 Безпека дорожнього руху. Знаки дорожні. Загальні технічні умови. Правила застосування;</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7168:2010 Безпека дорожнього руху. Огородження дорожні тимчасові. Загальні технічні умови;</w:t>
      </w:r>
    </w:p>
    <w:p w:rsidR="00652276" w:rsidRPr="00695225" w:rsidRDefault="00DB66C4" w:rsidP="00695225">
      <w:pPr>
        <w:numPr>
          <w:ilvl w:val="0"/>
          <w:numId w:val="3"/>
        </w:numPr>
        <w:jc w:val="both"/>
        <w:rPr>
          <w:color w:val="000000" w:themeColor="text1"/>
          <w:lang w:val="uk-UA" w:eastAsia="en-US"/>
        </w:rPr>
      </w:pPr>
      <w:r>
        <w:rPr>
          <w:color w:val="000000" w:themeColor="text1"/>
          <w:lang w:val="uk-UA" w:eastAsia="en-US"/>
        </w:rPr>
        <w:t>ДСТУ 8749:2017 Безпека дорожнього руху. Огородження та організація дорожнього руху в місцях проведення дорожніх робіт;</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Б В.2.3-12</w:t>
      </w:r>
      <w:r>
        <w:rPr>
          <w:color w:val="FF0000"/>
          <w:lang w:val="uk-UA" w:eastAsia="en-US"/>
        </w:rPr>
        <w:t>-</w:t>
      </w:r>
      <w:r>
        <w:rPr>
          <w:color w:val="000000" w:themeColor="text1"/>
          <w:lang w:val="uk-UA" w:eastAsia="en-US"/>
        </w:rPr>
        <w:t>2004 Споруди транспорту. Огородження дорожнє металеве бар’єрного типу. Загальні технічні умови;</w:t>
      </w:r>
    </w:p>
    <w:p w:rsidR="00652276" w:rsidRPr="00695225" w:rsidRDefault="00DB66C4">
      <w:pPr>
        <w:pStyle w:val="aff8"/>
        <w:numPr>
          <w:ilvl w:val="0"/>
          <w:numId w:val="3"/>
        </w:numPr>
        <w:jc w:val="both"/>
        <w:rPr>
          <w:lang w:val="uk-UA" w:eastAsia="en-US"/>
        </w:rPr>
      </w:pPr>
      <w:r w:rsidRPr="00695225">
        <w:rPr>
          <w:lang w:val="uk-UA" w:eastAsia="en-US"/>
        </w:rPr>
        <w:t xml:space="preserve">ДБН В.2.2-40:2018 </w:t>
      </w:r>
      <w:proofErr w:type="spellStart"/>
      <w:r w:rsidRPr="00695225">
        <w:rPr>
          <w:lang w:val="uk-UA" w:eastAsia="en-US"/>
        </w:rPr>
        <w:t>Інклюзивність</w:t>
      </w:r>
      <w:proofErr w:type="spellEnd"/>
      <w:r w:rsidRPr="00695225">
        <w:rPr>
          <w:lang w:val="uk-UA" w:eastAsia="en-US"/>
        </w:rPr>
        <w:t xml:space="preserve"> будівель і споруд. Основні положення;</w:t>
      </w:r>
    </w:p>
    <w:p w:rsidR="00652276" w:rsidRPr="00695225" w:rsidRDefault="00DB66C4">
      <w:pPr>
        <w:pStyle w:val="aff8"/>
        <w:numPr>
          <w:ilvl w:val="0"/>
          <w:numId w:val="3"/>
        </w:numPr>
        <w:jc w:val="both"/>
        <w:rPr>
          <w:lang w:val="uk-UA" w:eastAsia="en-US"/>
        </w:rPr>
      </w:pPr>
      <w:r w:rsidRPr="00695225">
        <w:rPr>
          <w:lang w:val="uk-UA" w:eastAsia="en-US"/>
        </w:rPr>
        <w:t>ДСТУ 9076:2021 Автомобільні дороги. Оцінка впливу на довкілля;</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ДСТУ- Н  БВ.2.3-34:2016 Настанова з виконання робіт при будівництві мостів та труб.</w:t>
      </w:r>
    </w:p>
    <w:p w:rsidR="00652276" w:rsidRDefault="00DB66C4">
      <w:pPr>
        <w:pStyle w:val="aff8"/>
        <w:numPr>
          <w:ilvl w:val="0"/>
          <w:numId w:val="3"/>
        </w:numPr>
        <w:jc w:val="both"/>
        <w:rPr>
          <w:color w:val="000000" w:themeColor="text1"/>
          <w:lang w:val="uk-UA" w:eastAsia="en-US"/>
        </w:rPr>
      </w:pPr>
      <w:r>
        <w:rPr>
          <w:color w:val="000000" w:themeColor="text1"/>
          <w:lang w:val="uk-UA" w:eastAsia="en-US"/>
        </w:rPr>
        <w:t>СОУ 42.1-37641918-087:2019 Автомобільні дороги. Інженерно-технічний супровід будівництва об’єктів дорожнього господарства.</w:t>
      </w:r>
    </w:p>
    <w:p w:rsidR="00652276" w:rsidRDefault="00DB66C4">
      <w:pPr>
        <w:pStyle w:val="aff8"/>
        <w:numPr>
          <w:ilvl w:val="1"/>
          <w:numId w:val="2"/>
        </w:numPr>
        <w:ind w:left="0" w:firstLine="709"/>
        <w:jc w:val="both"/>
        <w:rPr>
          <w:color w:val="000000" w:themeColor="text1"/>
          <w:lang w:val="uk-UA"/>
        </w:rPr>
      </w:pPr>
      <w:r>
        <w:rPr>
          <w:color w:val="000000" w:themeColor="text1"/>
          <w:lang w:val="uk-UA"/>
        </w:rPr>
        <w:t>Підрядник приймає від Замовника право на виконання робіт з капітального ремонту ділянки автомобільної дороги, що знаходиться на балансі Замовника</w:t>
      </w:r>
      <w:r w:rsidR="00A84637">
        <w:rPr>
          <w:color w:val="000000" w:themeColor="text1"/>
          <w:lang w:val="uk-UA"/>
        </w:rPr>
        <w:t>.</w:t>
      </w:r>
      <w:r>
        <w:rPr>
          <w:color w:val="000000" w:themeColor="text1"/>
          <w:lang w:val="uk-UA"/>
        </w:rPr>
        <w:t xml:space="preserve"> </w:t>
      </w:r>
      <w:r w:rsidR="00A84637">
        <w:rPr>
          <w:color w:val="000000" w:themeColor="text1"/>
          <w:lang w:val="uk-UA"/>
        </w:rPr>
        <w:t xml:space="preserve">При цьому, </w:t>
      </w:r>
      <w:r w:rsidR="00A84637" w:rsidRPr="002B0E1E">
        <w:rPr>
          <w:color w:val="000000" w:themeColor="text1"/>
          <w:lang w:val="uk-UA"/>
        </w:rPr>
        <w:t xml:space="preserve">на </w:t>
      </w:r>
      <w:r w:rsidR="00A84637">
        <w:rPr>
          <w:color w:val="000000" w:themeColor="text1"/>
          <w:lang w:val="uk-UA"/>
        </w:rPr>
        <w:t>період проведення</w:t>
      </w:r>
      <w:r w:rsidR="00A84637" w:rsidRPr="002B0E1E">
        <w:rPr>
          <w:color w:val="000000" w:themeColor="text1"/>
          <w:lang w:val="uk-UA"/>
        </w:rPr>
        <w:t xml:space="preserve"> ремонту </w:t>
      </w:r>
      <w:r w:rsidR="00A84637">
        <w:rPr>
          <w:color w:val="000000" w:themeColor="text1"/>
          <w:lang w:val="uk-UA"/>
        </w:rPr>
        <w:t xml:space="preserve">вказана </w:t>
      </w:r>
      <w:r w:rsidR="00A84637" w:rsidRPr="002B0E1E">
        <w:rPr>
          <w:color w:val="000000" w:themeColor="text1"/>
          <w:lang w:val="uk-UA"/>
        </w:rPr>
        <w:t xml:space="preserve">ділянка </w:t>
      </w:r>
      <w:r w:rsidR="00A84637">
        <w:rPr>
          <w:color w:val="000000" w:themeColor="text1"/>
          <w:lang w:val="uk-UA"/>
        </w:rPr>
        <w:t>авто</w:t>
      </w:r>
      <w:r w:rsidR="00A84637" w:rsidRPr="002B0E1E">
        <w:rPr>
          <w:color w:val="000000" w:themeColor="text1"/>
          <w:lang w:val="uk-UA"/>
        </w:rPr>
        <w:t>дороги передається</w:t>
      </w:r>
      <w:r w:rsidR="00A84637">
        <w:rPr>
          <w:color w:val="000000" w:themeColor="text1"/>
          <w:lang w:val="uk-UA"/>
        </w:rPr>
        <w:t xml:space="preserve"> </w:t>
      </w:r>
      <w:r w:rsidR="00A84637" w:rsidRPr="002B0E1E">
        <w:rPr>
          <w:color w:val="000000" w:themeColor="text1"/>
          <w:lang w:val="uk-UA"/>
        </w:rPr>
        <w:t xml:space="preserve">йому </w:t>
      </w:r>
      <w:r w:rsidR="00A84637">
        <w:rPr>
          <w:color w:val="000000" w:themeColor="text1"/>
          <w:lang w:val="uk-UA"/>
        </w:rPr>
        <w:t>на експлуатаційне утримання</w:t>
      </w:r>
      <w:r>
        <w:rPr>
          <w:color w:val="000000" w:themeColor="text1"/>
          <w:lang w:val="uk-UA"/>
        </w:rPr>
        <w:t>.</w:t>
      </w:r>
    </w:p>
    <w:p w:rsidR="00652276" w:rsidRDefault="00DB66C4">
      <w:pPr>
        <w:pStyle w:val="aff8"/>
        <w:numPr>
          <w:ilvl w:val="1"/>
          <w:numId w:val="2"/>
        </w:numPr>
        <w:ind w:left="0" w:firstLine="709"/>
        <w:jc w:val="both"/>
        <w:rPr>
          <w:color w:val="000000" w:themeColor="text1"/>
          <w:lang w:val="uk-UA"/>
        </w:rPr>
      </w:pPr>
      <w:r>
        <w:rPr>
          <w:color w:val="000000" w:themeColor="text1"/>
          <w:lang w:val="uk-UA"/>
        </w:rPr>
        <w:t xml:space="preserve">На період дії </w:t>
      </w:r>
      <w:r w:rsidR="00E25B71">
        <w:rPr>
          <w:color w:val="000000" w:themeColor="text1"/>
          <w:lang w:val="uk-UA"/>
        </w:rPr>
        <w:t xml:space="preserve">Договору </w:t>
      </w:r>
      <w:r>
        <w:rPr>
          <w:color w:val="000000" w:themeColor="text1"/>
          <w:lang w:val="uk-UA"/>
        </w:rPr>
        <w:t>та протягом періоду виконання робіт, Підрядник</w:t>
      </w:r>
      <w:r w:rsidR="00E25B71">
        <w:rPr>
          <w:color w:val="000000" w:themeColor="text1"/>
          <w:lang w:val="uk-UA"/>
        </w:rPr>
        <w:t>,</w:t>
      </w:r>
      <w:r>
        <w:rPr>
          <w:color w:val="000000" w:themeColor="text1"/>
          <w:lang w:val="uk-UA"/>
        </w:rPr>
        <w:t xml:space="preserve"> відповідно до Закону України «Про дорожній рух» та норм Глави 82 Цивільного кодексу України, в повній мірі відповідає за належне утримання ділянки дороги,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w:t>
      </w:r>
      <w:proofErr w:type="spellStart"/>
      <w:r>
        <w:rPr>
          <w:color w:val="000000" w:themeColor="text1"/>
          <w:lang w:val="uk-UA"/>
        </w:rPr>
        <w:t>т.ч</w:t>
      </w:r>
      <w:proofErr w:type="spellEnd"/>
      <w:r>
        <w:rPr>
          <w:color w:val="000000" w:themeColor="text1"/>
          <w:lang w:val="uk-UA"/>
        </w:rPr>
        <w:t>. моральної) шкоди та компенсації витрат власникам транспортних засобів, іншим учасникам дорожнього руху</w:t>
      </w:r>
      <w:r w:rsidR="00EE479F">
        <w:rPr>
          <w:color w:val="000000" w:themeColor="text1"/>
          <w:lang w:val="uk-UA"/>
        </w:rPr>
        <w:t>,</w:t>
      </w:r>
      <w:r>
        <w:rPr>
          <w:color w:val="000000" w:themeColor="text1"/>
          <w:lang w:val="uk-UA"/>
        </w:rPr>
        <w:t xml:space="preserve"> якщо дорожньо-транспортна пригода сталася з причини незадовільного виконання умов забезпечення безпеки руху, допущеного з вини Підрядника.</w:t>
      </w:r>
    </w:p>
    <w:p w:rsidR="00652276" w:rsidRDefault="00DB66C4">
      <w:pPr>
        <w:pStyle w:val="aff8"/>
        <w:numPr>
          <w:ilvl w:val="1"/>
          <w:numId w:val="2"/>
        </w:numPr>
        <w:ind w:left="0" w:firstLine="709"/>
        <w:jc w:val="both"/>
        <w:rPr>
          <w:color w:val="000000" w:themeColor="text1"/>
          <w:lang w:val="uk-UA"/>
        </w:rPr>
      </w:pPr>
      <w:r>
        <w:rPr>
          <w:color w:val="000000" w:themeColor="text1"/>
          <w:lang w:val="uk-UA"/>
        </w:rPr>
        <w:t xml:space="preserve">Підрядник протягом гарантійного терміну несе повну безумовну майнову та іншу юридичну відповідальність в частині відшкодування майнової (матеріальної) і нематеріальної (в </w:t>
      </w:r>
      <w:proofErr w:type="spellStart"/>
      <w:r>
        <w:rPr>
          <w:color w:val="000000" w:themeColor="text1"/>
          <w:lang w:val="uk-UA"/>
        </w:rPr>
        <w:t>т.ч</w:t>
      </w:r>
      <w:proofErr w:type="spellEnd"/>
      <w:r>
        <w:rPr>
          <w:color w:val="000000" w:themeColor="text1"/>
          <w:lang w:val="uk-UA"/>
        </w:rPr>
        <w:t>. моральної) шкоди та компенсації витрат власникам транспортних засобів, іншим учасникам дорожнього руху</w:t>
      </w:r>
      <w:r w:rsidR="00EE479F">
        <w:rPr>
          <w:color w:val="000000" w:themeColor="text1"/>
          <w:lang w:val="uk-UA"/>
        </w:rPr>
        <w:t>,</w:t>
      </w:r>
      <w:r>
        <w:rPr>
          <w:color w:val="000000" w:themeColor="text1"/>
          <w:lang w:val="uk-UA"/>
        </w:rPr>
        <w:t xml:space="preserve"> якщо дорожньо-транспортна пригода сталася з причини незадовільного виконання робіт</w:t>
      </w:r>
      <w:r>
        <w:rPr>
          <w:color w:val="000000" w:themeColor="text1"/>
          <w:lang w:val="uk-UA" w:eastAsia="en-US"/>
        </w:rPr>
        <w:t xml:space="preserve"> по об’єкту: </w:t>
      </w:r>
      <w:r>
        <w:rPr>
          <w:color w:val="000000" w:themeColor="text1"/>
          <w:lang w:val="uk-UA"/>
        </w:rPr>
        <w:t>_________________________________________________________</w:t>
      </w:r>
      <w:r>
        <w:rPr>
          <w:color w:val="000000" w:themeColor="text1"/>
          <w:lang w:val="uk-UA" w:eastAsia="en-US"/>
        </w:rPr>
        <w:t xml:space="preserve">. </w:t>
      </w:r>
      <w:r>
        <w:rPr>
          <w:color w:val="000000" w:themeColor="text1"/>
          <w:lang w:val="uk-UA"/>
        </w:rPr>
        <w:t xml:space="preserve">  </w:t>
      </w:r>
    </w:p>
    <w:p w:rsidR="00652276" w:rsidRDefault="00DB66C4">
      <w:pPr>
        <w:pStyle w:val="aff8"/>
        <w:numPr>
          <w:ilvl w:val="1"/>
          <w:numId w:val="2"/>
        </w:numPr>
        <w:shd w:val="clear" w:color="auto" w:fill="FFFFFF"/>
        <w:ind w:left="0" w:firstLine="709"/>
        <w:jc w:val="both"/>
        <w:rPr>
          <w:b/>
          <w:color w:val="000000" w:themeColor="text1"/>
          <w:lang w:val="uk-UA"/>
        </w:rPr>
      </w:pPr>
      <w:r>
        <w:rPr>
          <w:color w:val="000000" w:themeColor="text1"/>
          <w:lang w:val="uk-UA"/>
        </w:rPr>
        <w:t>При виникненні причин, що заважають Підряднику виконати роботи у встановлені терміни (стихійні лиха, повені та ін.), він вносить пропозиції Замовнику про коригування термінів їх виконання.</w:t>
      </w:r>
    </w:p>
    <w:p w:rsidR="00652276" w:rsidRDefault="00DB66C4">
      <w:pPr>
        <w:pStyle w:val="31"/>
        <w:spacing w:before="120"/>
        <w:jc w:val="center"/>
        <w:rPr>
          <w:b/>
          <w:color w:val="000000" w:themeColor="text1"/>
          <w:sz w:val="24"/>
          <w:szCs w:val="24"/>
          <w:lang w:val="uk-UA"/>
        </w:rPr>
      </w:pPr>
      <w:r>
        <w:rPr>
          <w:b/>
          <w:color w:val="000000" w:themeColor="text1"/>
          <w:sz w:val="24"/>
          <w:szCs w:val="24"/>
          <w:lang w:val="uk-UA"/>
        </w:rPr>
        <w:t>II. Вимоги щодо якості</w:t>
      </w:r>
    </w:p>
    <w:p w:rsidR="00652276" w:rsidRDefault="00652276">
      <w:pPr>
        <w:pStyle w:val="aff8"/>
        <w:numPr>
          <w:ilvl w:val="0"/>
          <w:numId w:val="4"/>
        </w:numPr>
        <w:jc w:val="both"/>
        <w:rPr>
          <w:vanish/>
          <w:color w:val="000000" w:themeColor="text1"/>
          <w:lang w:val="uk-UA" w:eastAsia="en-US"/>
        </w:rPr>
      </w:pPr>
    </w:p>
    <w:p w:rsidR="00652276" w:rsidRDefault="00652276">
      <w:pPr>
        <w:pStyle w:val="aff8"/>
        <w:numPr>
          <w:ilvl w:val="0"/>
          <w:numId w:val="4"/>
        </w:numPr>
        <w:jc w:val="both"/>
        <w:rPr>
          <w:vanish/>
          <w:color w:val="000000" w:themeColor="text1"/>
          <w:lang w:val="uk-UA" w:eastAsia="en-US"/>
        </w:rPr>
      </w:pPr>
    </w:p>
    <w:p w:rsidR="00652276" w:rsidRDefault="00DB66C4">
      <w:pPr>
        <w:pStyle w:val="aff8"/>
        <w:numPr>
          <w:ilvl w:val="1"/>
          <w:numId w:val="5"/>
        </w:numPr>
        <w:ind w:left="0" w:firstLine="709"/>
        <w:jc w:val="both"/>
        <w:rPr>
          <w:color w:val="000000" w:themeColor="text1"/>
          <w:lang w:val="uk-UA" w:eastAsia="en-US"/>
        </w:rPr>
      </w:pPr>
      <w:r>
        <w:rPr>
          <w:color w:val="000000" w:themeColor="text1"/>
          <w:lang w:val="uk-UA" w:eastAsia="en-US"/>
        </w:rPr>
        <w:t xml:space="preserve">Підрядник повинен виконувати передбачені цим Договором роботи, якість яких відповідає умовам та вимогам діючих нормативних документів в  дорожньому  будівництві, в  тому числі зазначених у пункті 1.4. цього </w:t>
      </w:r>
      <w:r w:rsidR="00EE479F">
        <w:rPr>
          <w:color w:val="000000" w:themeColor="text1"/>
          <w:lang w:val="uk-UA" w:eastAsia="en-US"/>
        </w:rPr>
        <w:t>Договору</w:t>
      </w:r>
      <w:r>
        <w:rPr>
          <w:color w:val="000000" w:themeColor="text1"/>
          <w:lang w:val="uk-UA" w:eastAsia="en-US"/>
        </w:rPr>
        <w:t>.</w:t>
      </w:r>
    </w:p>
    <w:p w:rsidR="00652276" w:rsidRDefault="00DB66C4">
      <w:pPr>
        <w:pStyle w:val="aff8"/>
        <w:numPr>
          <w:ilvl w:val="1"/>
          <w:numId w:val="5"/>
        </w:numPr>
        <w:ind w:left="0" w:firstLine="709"/>
        <w:jc w:val="both"/>
        <w:rPr>
          <w:color w:val="000000" w:themeColor="text1"/>
          <w:lang w:val="uk-UA" w:eastAsia="en-US"/>
        </w:rPr>
      </w:pPr>
      <w:r>
        <w:rPr>
          <w:color w:val="000000" w:themeColor="text1"/>
          <w:lang w:val="uk-UA" w:eastAsia="en-US"/>
        </w:rPr>
        <w:t xml:space="preserve">Замовник здійснює технічний нагляд за відповідністю  робіт та матеріальних ресурсів вимогам, встановленим у  нормативній та  проектно - кошторисній документації.  </w:t>
      </w:r>
      <w:r>
        <w:rPr>
          <w:color w:val="000000" w:themeColor="text1"/>
          <w:spacing w:val="-2"/>
          <w:lang w:val="uk-UA"/>
        </w:rPr>
        <w:t xml:space="preserve">Контроль Замовника за якістю робіт, матеріалів, устаткування буде здійснюватися згідно </w:t>
      </w:r>
      <w:r>
        <w:rPr>
          <w:color w:val="000000" w:themeColor="text1"/>
          <w:lang w:val="uk-UA"/>
        </w:rPr>
        <w:t xml:space="preserve">розділу 8 </w:t>
      </w:r>
      <w:r>
        <w:rPr>
          <w:color w:val="000000" w:themeColor="text1"/>
          <w:lang w:val="uk-UA" w:eastAsia="en-US"/>
        </w:rPr>
        <w:t>ДБН А.3.1-5:2016 «Організація будівельного виробництва»</w:t>
      </w:r>
      <w:r>
        <w:rPr>
          <w:color w:val="000000" w:themeColor="text1"/>
          <w:lang w:val="uk-UA"/>
        </w:rPr>
        <w:t xml:space="preserve">, СОУ 45.2-00018112-028:2008 та наказу </w:t>
      </w:r>
      <w:r>
        <w:rPr>
          <w:color w:val="000000" w:themeColor="text1"/>
          <w:lang w:val="uk-UA"/>
        </w:rPr>
        <w:lastRenderedPageBreak/>
        <w:t>Державного агентства автомобільних доріг України від 21.01.2015 № 7 «Про забезпечення якості при виконанні дорожніх робіт»</w:t>
      </w:r>
      <w:r>
        <w:rPr>
          <w:color w:val="000000" w:themeColor="text1"/>
          <w:spacing w:val="-2"/>
          <w:lang w:val="uk-UA"/>
        </w:rPr>
        <w:t>.</w:t>
      </w:r>
    </w:p>
    <w:p w:rsidR="00652276" w:rsidRDefault="00DB66C4">
      <w:pPr>
        <w:pStyle w:val="aff8"/>
        <w:numPr>
          <w:ilvl w:val="1"/>
          <w:numId w:val="5"/>
        </w:numPr>
        <w:ind w:left="0" w:firstLine="709"/>
        <w:jc w:val="both"/>
        <w:rPr>
          <w:color w:val="000000" w:themeColor="text1"/>
          <w:lang w:val="uk-UA" w:eastAsia="en-US"/>
        </w:rPr>
      </w:pPr>
      <w:r>
        <w:rPr>
          <w:color w:val="000000" w:themeColor="text1"/>
          <w:lang w:val="uk-UA" w:eastAsia="en-US"/>
        </w:rPr>
        <w:t xml:space="preserve">Замовник здійснює контроль за ходом, якістю, вартістю та обсягами робіт відповідно до частини першої статті 849 Цивільного кодексу України та у порядку, передбаченому цим </w:t>
      </w:r>
      <w:r w:rsidR="00EE479F">
        <w:rPr>
          <w:color w:val="000000" w:themeColor="text1"/>
          <w:lang w:val="uk-UA" w:eastAsia="en-US"/>
        </w:rPr>
        <w:t>Договором</w:t>
      </w:r>
      <w:r>
        <w:rPr>
          <w:color w:val="000000" w:themeColor="text1"/>
          <w:lang w:val="uk-UA" w:eastAsia="en-US"/>
        </w:rPr>
        <w:t>. Замовник має право контролювати якість і обсяг  матеріальних ресурсів до моменту їх використання для виконання робіт та в процесі їх виконання на об’єкті.</w:t>
      </w:r>
    </w:p>
    <w:p w:rsidR="00652276" w:rsidRDefault="00DB66C4">
      <w:pPr>
        <w:pStyle w:val="aff8"/>
        <w:numPr>
          <w:ilvl w:val="1"/>
          <w:numId w:val="5"/>
        </w:numPr>
        <w:ind w:left="0" w:firstLine="709"/>
        <w:jc w:val="both"/>
        <w:rPr>
          <w:color w:val="000000" w:themeColor="text1"/>
          <w:lang w:val="uk-UA" w:eastAsia="en-US"/>
        </w:rPr>
      </w:pPr>
      <w:r>
        <w:rPr>
          <w:color w:val="000000" w:themeColor="text1"/>
          <w:lang w:val="uk-UA" w:eastAsia="en-US"/>
        </w:rPr>
        <w:t>У разі виявлення порушень будівельних норм і правил, інших нормативних документів та вимог  проектно - кошторисної документації, Замовник має право видати Підряднику припис про усунення допущених недоліків</w:t>
      </w:r>
      <w:r w:rsidR="00EE479F">
        <w:rPr>
          <w:color w:val="000000" w:themeColor="text1"/>
          <w:lang w:val="uk-UA" w:eastAsia="en-US"/>
        </w:rPr>
        <w:t>, а за необхідності – про призупинення робіт,</w:t>
      </w:r>
      <w:r>
        <w:rPr>
          <w:color w:val="000000" w:themeColor="text1"/>
          <w:spacing w:val="-2"/>
          <w:lang w:val="uk-UA"/>
        </w:rPr>
        <w:t xml:space="preserve">  і не приймає виконані  роботи до усунення допущених </w:t>
      </w:r>
      <w:r>
        <w:rPr>
          <w:color w:val="000000" w:themeColor="text1"/>
          <w:spacing w:val="3"/>
          <w:lang w:val="uk-UA"/>
        </w:rPr>
        <w:t>недоліків</w:t>
      </w:r>
      <w:r>
        <w:rPr>
          <w:color w:val="000000" w:themeColor="text1"/>
          <w:lang w:val="uk-UA" w:eastAsia="en-US"/>
        </w:rPr>
        <w:t xml:space="preserve">. Припис направляється Підряднику до виконання шляхом вручення його уповноваженому представнику або </w:t>
      </w:r>
      <w:r w:rsidR="00EE479F">
        <w:rPr>
          <w:color w:val="000000" w:themeColor="text1"/>
          <w:lang w:val="uk-UA" w:eastAsia="en-US"/>
        </w:rPr>
        <w:t xml:space="preserve">надіслання його  </w:t>
      </w:r>
      <w:r>
        <w:rPr>
          <w:color w:val="000000" w:themeColor="text1"/>
          <w:lang w:val="uk-UA" w:eastAsia="en-US"/>
        </w:rPr>
        <w:t xml:space="preserve">на електронну поштову адресу чи поштовим відправленням. </w:t>
      </w:r>
    </w:p>
    <w:p w:rsidR="00652276" w:rsidRDefault="00DB66C4">
      <w:pPr>
        <w:ind w:firstLine="709"/>
        <w:jc w:val="both"/>
        <w:rPr>
          <w:color w:val="000000" w:themeColor="text1"/>
          <w:lang w:val="uk-UA" w:eastAsia="en-US"/>
        </w:rPr>
      </w:pPr>
      <w:r>
        <w:rPr>
          <w:color w:val="000000" w:themeColor="text1"/>
          <w:lang w:val="uk-UA" w:eastAsia="en-US"/>
        </w:rPr>
        <w:t>Про виконання  припису Підрядник зобов’язаний  проінформувати письмово Замовника у 3-денний  термін.</w:t>
      </w:r>
    </w:p>
    <w:p w:rsidR="00652276" w:rsidRDefault="00DB66C4">
      <w:pPr>
        <w:pStyle w:val="aff8"/>
        <w:numPr>
          <w:ilvl w:val="1"/>
          <w:numId w:val="5"/>
        </w:numPr>
        <w:ind w:left="0" w:firstLine="709"/>
        <w:jc w:val="both"/>
        <w:rPr>
          <w:color w:val="000000" w:themeColor="text1"/>
          <w:spacing w:val="-2"/>
          <w:lang w:val="uk-UA"/>
        </w:rPr>
      </w:pPr>
      <w:r>
        <w:rPr>
          <w:color w:val="000000" w:themeColor="text1"/>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r>
        <w:rPr>
          <w:color w:val="000000" w:themeColor="text1"/>
          <w:spacing w:val="1"/>
          <w:lang w:val="uk-UA"/>
        </w:rPr>
        <w:t xml:space="preserve"> Якщо Підрядник не усуне в обумовлені строки виявлені недоліки, Замовник має право </w:t>
      </w:r>
      <w:r>
        <w:rPr>
          <w:color w:val="000000" w:themeColor="text1"/>
          <w:spacing w:val="-2"/>
          <w:lang w:val="uk-UA"/>
        </w:rPr>
        <w:t>залучати для цього третіх осіб з компенсацією витрат на їх роботи/послуги за рахунок Підрядника, у тому числі шляхом утримання відповідних сум при розрахунках з Підрядником за виконані роботи.</w:t>
      </w:r>
    </w:p>
    <w:p w:rsidR="00652276" w:rsidRDefault="00DB66C4">
      <w:pPr>
        <w:pStyle w:val="aff8"/>
        <w:numPr>
          <w:ilvl w:val="1"/>
          <w:numId w:val="5"/>
        </w:numPr>
        <w:shd w:val="clear" w:color="auto" w:fill="FFFFFF"/>
        <w:ind w:left="0" w:firstLine="709"/>
        <w:jc w:val="both"/>
        <w:rPr>
          <w:color w:val="000000" w:themeColor="text1"/>
          <w:lang w:val="uk-UA"/>
        </w:rPr>
      </w:pPr>
      <w:r>
        <w:rPr>
          <w:color w:val="000000" w:themeColor="text1"/>
          <w:lang w:val="uk-UA"/>
        </w:rPr>
        <w:t xml:space="preserve">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їх Замовнику в складі документів при перевірці і прийманні виконаних робіт. </w:t>
      </w:r>
    </w:p>
    <w:p w:rsidR="00652276" w:rsidRDefault="00DB66C4">
      <w:pPr>
        <w:pStyle w:val="aff8"/>
        <w:numPr>
          <w:ilvl w:val="1"/>
          <w:numId w:val="5"/>
        </w:numPr>
        <w:ind w:left="0" w:firstLine="709"/>
        <w:jc w:val="both"/>
        <w:rPr>
          <w:color w:val="000000" w:themeColor="text1"/>
          <w:lang w:val="uk-UA"/>
        </w:rPr>
      </w:pPr>
      <w:r>
        <w:rPr>
          <w:color w:val="000000" w:themeColor="text1"/>
          <w:lang w:val="uk-UA"/>
        </w:rPr>
        <w:t>Підрядник гарантує якість та можливість експлуатації об’єкта виконаних робіт з наступними  гарантійними термінами:</w:t>
      </w:r>
    </w:p>
    <w:p w:rsidR="00652276" w:rsidRDefault="00DB66C4">
      <w:pPr>
        <w:pStyle w:val="aff8"/>
        <w:numPr>
          <w:ilvl w:val="0"/>
          <w:numId w:val="6"/>
        </w:numPr>
        <w:jc w:val="both"/>
        <w:rPr>
          <w:color w:val="000000" w:themeColor="text1"/>
          <w:lang w:val="uk-UA"/>
        </w:rPr>
      </w:pPr>
      <w:r>
        <w:rPr>
          <w:color w:val="000000" w:themeColor="text1"/>
          <w:lang w:val="uk-UA"/>
        </w:rPr>
        <w:t>елементи дороги:</w:t>
      </w:r>
    </w:p>
    <w:p w:rsidR="00652276" w:rsidRDefault="00DB66C4">
      <w:pPr>
        <w:pStyle w:val="aff8"/>
        <w:numPr>
          <w:ilvl w:val="0"/>
          <w:numId w:val="7"/>
        </w:numPr>
        <w:jc w:val="both"/>
        <w:rPr>
          <w:color w:val="000000" w:themeColor="text1"/>
          <w:lang w:val="uk-UA"/>
        </w:rPr>
      </w:pPr>
      <w:r>
        <w:rPr>
          <w:color w:val="000000" w:themeColor="text1"/>
          <w:lang w:val="uk-UA"/>
        </w:rPr>
        <w:t>земляне полотно – 10 років;</w:t>
      </w:r>
    </w:p>
    <w:p w:rsidR="00652276" w:rsidRDefault="00DB66C4">
      <w:pPr>
        <w:pStyle w:val="aff8"/>
        <w:numPr>
          <w:ilvl w:val="0"/>
          <w:numId w:val="7"/>
        </w:numPr>
        <w:jc w:val="both"/>
        <w:rPr>
          <w:color w:val="000000" w:themeColor="text1"/>
          <w:lang w:val="uk-UA"/>
        </w:rPr>
      </w:pPr>
      <w:r>
        <w:rPr>
          <w:color w:val="000000" w:themeColor="text1"/>
          <w:lang w:val="uk-UA"/>
        </w:rPr>
        <w:t>основа дорожнього одягу – 8 років;</w:t>
      </w:r>
    </w:p>
    <w:p w:rsidR="00652276" w:rsidRDefault="00DB66C4">
      <w:pPr>
        <w:pStyle w:val="aff8"/>
        <w:numPr>
          <w:ilvl w:val="0"/>
          <w:numId w:val="7"/>
        </w:numPr>
        <w:jc w:val="both"/>
        <w:rPr>
          <w:color w:val="000000" w:themeColor="text1"/>
          <w:lang w:val="uk-UA"/>
        </w:rPr>
      </w:pPr>
      <w:r>
        <w:rPr>
          <w:color w:val="000000" w:themeColor="text1"/>
          <w:lang w:val="uk-UA"/>
        </w:rPr>
        <w:t>асфальтобетонне покриття – 8років;</w:t>
      </w:r>
    </w:p>
    <w:p w:rsidR="00652276" w:rsidRDefault="00DB66C4">
      <w:pPr>
        <w:pStyle w:val="aff8"/>
        <w:numPr>
          <w:ilvl w:val="0"/>
          <w:numId w:val="7"/>
        </w:numPr>
        <w:jc w:val="both"/>
        <w:rPr>
          <w:color w:val="000000" w:themeColor="text1"/>
          <w:lang w:val="uk-UA"/>
        </w:rPr>
      </w:pPr>
      <w:r>
        <w:rPr>
          <w:color w:val="000000" w:themeColor="text1"/>
          <w:lang w:val="uk-UA"/>
        </w:rPr>
        <w:t>мости – 8 років;</w:t>
      </w:r>
    </w:p>
    <w:p w:rsidR="00652276" w:rsidRDefault="00DB66C4">
      <w:pPr>
        <w:pStyle w:val="aff8"/>
        <w:numPr>
          <w:ilvl w:val="0"/>
          <w:numId w:val="7"/>
        </w:numPr>
        <w:jc w:val="both"/>
        <w:rPr>
          <w:color w:val="000000" w:themeColor="text1"/>
          <w:lang w:val="uk-UA"/>
        </w:rPr>
      </w:pPr>
      <w:r>
        <w:rPr>
          <w:color w:val="000000" w:themeColor="text1"/>
          <w:lang w:val="uk-UA"/>
        </w:rPr>
        <w:t>водопропускні труби – 6 років;</w:t>
      </w:r>
    </w:p>
    <w:p w:rsidR="00652276" w:rsidRDefault="00DB66C4">
      <w:pPr>
        <w:pStyle w:val="aff8"/>
        <w:numPr>
          <w:ilvl w:val="0"/>
          <w:numId w:val="7"/>
        </w:numPr>
        <w:jc w:val="both"/>
        <w:rPr>
          <w:color w:val="000000" w:themeColor="text1"/>
          <w:lang w:val="uk-UA"/>
        </w:rPr>
      </w:pPr>
      <w:r>
        <w:rPr>
          <w:color w:val="000000" w:themeColor="text1"/>
          <w:lang w:val="uk-UA"/>
        </w:rPr>
        <w:t>регуляційні споруди – 6 років;</w:t>
      </w:r>
    </w:p>
    <w:p w:rsidR="00652276" w:rsidRDefault="00DB66C4">
      <w:pPr>
        <w:pStyle w:val="aff8"/>
        <w:numPr>
          <w:ilvl w:val="0"/>
          <w:numId w:val="7"/>
        </w:numPr>
        <w:jc w:val="both"/>
        <w:rPr>
          <w:color w:val="000000" w:themeColor="text1"/>
          <w:lang w:val="uk-UA"/>
        </w:rPr>
      </w:pPr>
      <w:r>
        <w:rPr>
          <w:color w:val="000000" w:themeColor="text1"/>
          <w:lang w:val="uk-UA"/>
        </w:rPr>
        <w:t>огородження дорожнє – 5 років;</w:t>
      </w:r>
    </w:p>
    <w:p w:rsidR="00652276" w:rsidRDefault="00DB66C4">
      <w:pPr>
        <w:pStyle w:val="aff8"/>
        <w:numPr>
          <w:ilvl w:val="0"/>
          <w:numId w:val="7"/>
        </w:numPr>
        <w:jc w:val="both"/>
        <w:rPr>
          <w:color w:val="000000" w:themeColor="text1"/>
          <w:lang w:val="uk-UA"/>
        </w:rPr>
      </w:pPr>
      <w:r>
        <w:rPr>
          <w:color w:val="000000" w:themeColor="text1"/>
          <w:lang w:val="uk-UA"/>
        </w:rPr>
        <w:t>напрямні стовпчики – 2 роки;</w:t>
      </w:r>
    </w:p>
    <w:p w:rsidR="00652276" w:rsidRDefault="00DB66C4">
      <w:pPr>
        <w:pStyle w:val="aff8"/>
        <w:numPr>
          <w:ilvl w:val="0"/>
          <w:numId w:val="7"/>
        </w:numPr>
        <w:jc w:val="both"/>
        <w:rPr>
          <w:color w:val="000000" w:themeColor="text1"/>
          <w:lang w:val="uk-UA"/>
        </w:rPr>
      </w:pPr>
      <w:r>
        <w:rPr>
          <w:color w:val="000000" w:themeColor="text1"/>
          <w:lang w:val="uk-UA"/>
        </w:rPr>
        <w:t>дорожні знаки – 2 роки;</w:t>
      </w:r>
    </w:p>
    <w:p w:rsidR="00652276" w:rsidRDefault="00DB66C4">
      <w:pPr>
        <w:pStyle w:val="aff8"/>
        <w:numPr>
          <w:ilvl w:val="0"/>
          <w:numId w:val="7"/>
        </w:numPr>
        <w:jc w:val="both"/>
        <w:rPr>
          <w:color w:val="000000" w:themeColor="text1"/>
          <w:lang w:val="uk-UA"/>
        </w:rPr>
      </w:pPr>
      <w:r>
        <w:rPr>
          <w:color w:val="000000" w:themeColor="text1"/>
          <w:lang w:val="uk-UA"/>
        </w:rPr>
        <w:t>будівлі та споруди дорожньої та автотранспортної служб – 12 років;</w:t>
      </w:r>
    </w:p>
    <w:p w:rsidR="00652276" w:rsidRPr="00695225" w:rsidRDefault="00DB66C4">
      <w:pPr>
        <w:pStyle w:val="aff8"/>
        <w:numPr>
          <w:ilvl w:val="0"/>
          <w:numId w:val="6"/>
        </w:numPr>
        <w:suppressAutoHyphens/>
        <w:jc w:val="both"/>
        <w:rPr>
          <w:lang w:val="uk-UA"/>
        </w:rPr>
      </w:pPr>
      <w:r>
        <w:rPr>
          <w:color w:val="000000" w:themeColor="text1"/>
          <w:lang w:val="uk-UA"/>
        </w:rPr>
        <w:t xml:space="preserve">відновлення або нанесення нової вертикальної та горизонтальної розмітки згідно </w:t>
      </w:r>
      <w:r w:rsidRPr="00695225">
        <w:rPr>
          <w:lang w:val="uk-UA"/>
        </w:rPr>
        <w:t>ДСТУ 2587:2021</w:t>
      </w:r>
      <w:r w:rsidR="005178AB" w:rsidRPr="00695225">
        <w:rPr>
          <w:lang w:val="uk-UA"/>
        </w:rPr>
        <w:t>;</w:t>
      </w:r>
    </w:p>
    <w:p w:rsidR="00652276" w:rsidRDefault="00DB66C4">
      <w:pPr>
        <w:pStyle w:val="aff8"/>
        <w:numPr>
          <w:ilvl w:val="0"/>
          <w:numId w:val="8"/>
        </w:numPr>
        <w:jc w:val="both"/>
        <w:rPr>
          <w:color w:val="000000" w:themeColor="text1"/>
          <w:lang w:val="uk-UA"/>
        </w:rPr>
      </w:pPr>
      <w:r>
        <w:rPr>
          <w:color w:val="000000" w:themeColor="text1"/>
          <w:lang w:val="uk-UA"/>
        </w:rPr>
        <w:t>фарбою – 6 міс.;</w:t>
      </w:r>
    </w:p>
    <w:p w:rsidR="00652276" w:rsidRDefault="00DB66C4">
      <w:pPr>
        <w:pStyle w:val="aff8"/>
        <w:numPr>
          <w:ilvl w:val="0"/>
          <w:numId w:val="8"/>
        </w:numPr>
        <w:jc w:val="both"/>
        <w:rPr>
          <w:color w:val="000000" w:themeColor="text1"/>
          <w:lang w:val="uk-UA"/>
        </w:rPr>
      </w:pPr>
      <w:r>
        <w:rPr>
          <w:color w:val="000000" w:themeColor="text1"/>
          <w:lang w:val="uk-UA"/>
        </w:rPr>
        <w:t>пластиком – 3 роки;</w:t>
      </w:r>
    </w:p>
    <w:p w:rsidR="00652276" w:rsidRDefault="00DB66C4">
      <w:pPr>
        <w:pStyle w:val="aff8"/>
        <w:numPr>
          <w:ilvl w:val="0"/>
          <w:numId w:val="8"/>
        </w:numPr>
        <w:jc w:val="both"/>
        <w:rPr>
          <w:color w:val="000000" w:themeColor="text1"/>
          <w:lang w:val="uk-UA"/>
        </w:rPr>
      </w:pPr>
      <w:r>
        <w:rPr>
          <w:color w:val="000000" w:themeColor="text1"/>
          <w:lang w:val="uk-UA"/>
        </w:rPr>
        <w:t>функціональна довговічність тимчасової розмітки має бути до двох місяців;</w:t>
      </w:r>
    </w:p>
    <w:p w:rsidR="00652276" w:rsidRDefault="00DB66C4">
      <w:pPr>
        <w:pStyle w:val="aff8"/>
        <w:numPr>
          <w:ilvl w:val="0"/>
          <w:numId w:val="6"/>
        </w:numPr>
        <w:tabs>
          <w:tab w:val="left" w:pos="0"/>
        </w:tabs>
        <w:jc w:val="both"/>
        <w:rPr>
          <w:color w:val="000000" w:themeColor="text1"/>
          <w:lang w:val="uk-UA"/>
        </w:rPr>
      </w:pPr>
      <w:r>
        <w:rPr>
          <w:color w:val="000000" w:themeColor="text1"/>
          <w:lang w:val="uk-UA"/>
        </w:rPr>
        <w:t xml:space="preserve">строки на освітлення </w:t>
      </w:r>
      <w:r w:rsidR="005178AB">
        <w:rPr>
          <w:color w:val="000000" w:themeColor="text1"/>
          <w:lang w:val="uk-UA"/>
        </w:rPr>
        <w:t xml:space="preserve">- </w:t>
      </w:r>
      <w:r>
        <w:rPr>
          <w:color w:val="000000" w:themeColor="text1"/>
          <w:lang w:val="uk-UA"/>
        </w:rPr>
        <w:t>згідно гарантії заводу-виробника.</w:t>
      </w:r>
    </w:p>
    <w:p w:rsidR="00652276" w:rsidRDefault="00652276">
      <w:pPr>
        <w:pStyle w:val="aff8"/>
        <w:numPr>
          <w:ilvl w:val="0"/>
          <w:numId w:val="9"/>
        </w:numPr>
        <w:tabs>
          <w:tab w:val="left" w:pos="0"/>
        </w:tabs>
        <w:jc w:val="both"/>
        <w:rPr>
          <w:vanish/>
          <w:color w:val="000000" w:themeColor="text1"/>
          <w:lang w:val="uk-UA"/>
        </w:rPr>
      </w:pPr>
    </w:p>
    <w:p w:rsidR="00652276" w:rsidRDefault="00652276">
      <w:pPr>
        <w:pStyle w:val="aff8"/>
        <w:numPr>
          <w:ilvl w:val="0"/>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Default="00652276">
      <w:pPr>
        <w:pStyle w:val="aff8"/>
        <w:numPr>
          <w:ilvl w:val="1"/>
          <w:numId w:val="9"/>
        </w:numPr>
        <w:tabs>
          <w:tab w:val="left" w:pos="0"/>
        </w:tabs>
        <w:jc w:val="both"/>
        <w:rPr>
          <w:vanish/>
          <w:color w:val="000000" w:themeColor="text1"/>
          <w:lang w:val="uk-UA"/>
        </w:rPr>
      </w:pPr>
    </w:p>
    <w:p w:rsidR="00652276" w:rsidRPr="00695225" w:rsidRDefault="00DB66C4" w:rsidP="00695225">
      <w:pPr>
        <w:pStyle w:val="aff8"/>
        <w:numPr>
          <w:ilvl w:val="1"/>
          <w:numId w:val="9"/>
        </w:numPr>
        <w:tabs>
          <w:tab w:val="left" w:pos="0"/>
        </w:tabs>
        <w:ind w:left="0" w:firstLine="709"/>
        <w:jc w:val="both"/>
        <w:rPr>
          <w:color w:val="000000" w:themeColor="text1"/>
          <w:lang w:val="uk-UA"/>
        </w:rPr>
      </w:pPr>
      <w:r w:rsidRPr="00695225">
        <w:rPr>
          <w:color w:val="000000" w:themeColor="text1"/>
          <w:lang w:val="uk-UA"/>
        </w:rPr>
        <w:t>Підрядник в межах гарантійного строку забезпечує усунення за власний рахунок виявлених недоліків.</w:t>
      </w:r>
    </w:p>
    <w:p w:rsidR="00652276" w:rsidRDefault="00DB66C4" w:rsidP="00695225">
      <w:pPr>
        <w:pStyle w:val="aff8"/>
        <w:numPr>
          <w:ilvl w:val="1"/>
          <w:numId w:val="10"/>
        </w:numPr>
        <w:tabs>
          <w:tab w:val="left" w:pos="0"/>
        </w:tabs>
        <w:ind w:firstLine="596"/>
        <w:jc w:val="both"/>
        <w:rPr>
          <w:color w:val="000000" w:themeColor="text1"/>
          <w:lang w:val="uk-UA"/>
        </w:rPr>
      </w:pPr>
      <w:r>
        <w:rPr>
          <w:color w:val="000000" w:themeColor="text1"/>
          <w:lang w:val="uk-UA"/>
        </w:rPr>
        <w:t>Замовник, у разі виявлення впродовж гарантійного строку, визначеного пунктом 2.7. цього Договору на об’єкті виконаних робіт недоліків, відповідальність за які несе Підрядник</w:t>
      </w:r>
      <w:r w:rsidR="005178AB">
        <w:rPr>
          <w:color w:val="000000" w:themeColor="text1"/>
          <w:lang w:val="uk-UA"/>
        </w:rPr>
        <w:t>,</w:t>
      </w:r>
      <w:r>
        <w:rPr>
          <w:color w:val="000000" w:themeColor="text1"/>
          <w:lang w:val="uk-UA"/>
        </w:rPr>
        <w:t xml:space="preserve"> сповіщає про це Підрядника і запрошує його для складання протягом 7 (семи) робочих днів відповідного </w:t>
      </w:r>
      <w:proofErr w:type="spellStart"/>
      <w:r w:rsidR="005178AB">
        <w:rPr>
          <w:color w:val="000000" w:themeColor="text1"/>
          <w:lang w:val="uk-UA"/>
        </w:rPr>
        <w:t>Акта</w:t>
      </w:r>
      <w:proofErr w:type="spellEnd"/>
      <w:r w:rsidR="005178AB">
        <w:rPr>
          <w:color w:val="000000" w:themeColor="text1"/>
          <w:lang w:val="uk-UA"/>
        </w:rPr>
        <w:t xml:space="preserve"> </w:t>
      </w:r>
      <w:r>
        <w:rPr>
          <w:color w:val="000000" w:themeColor="text1"/>
          <w:lang w:val="uk-UA"/>
        </w:rPr>
        <w:t xml:space="preserve">з визначенням </w:t>
      </w:r>
      <w:r w:rsidR="005178AB">
        <w:rPr>
          <w:color w:val="000000" w:themeColor="text1"/>
          <w:lang w:val="uk-UA"/>
        </w:rPr>
        <w:t xml:space="preserve">у </w:t>
      </w:r>
      <w:r>
        <w:rPr>
          <w:color w:val="000000" w:themeColor="text1"/>
          <w:lang w:val="uk-UA"/>
        </w:rPr>
        <w:t>ньому термінів усунення виявлених недоліків.</w:t>
      </w:r>
    </w:p>
    <w:p w:rsidR="00652276" w:rsidRDefault="00DB66C4" w:rsidP="00695225">
      <w:pPr>
        <w:pStyle w:val="313"/>
        <w:numPr>
          <w:ilvl w:val="1"/>
          <w:numId w:val="10"/>
        </w:numPr>
        <w:shd w:val="clear" w:color="auto" w:fill="FFFFFF"/>
        <w:tabs>
          <w:tab w:val="left" w:pos="0"/>
        </w:tabs>
        <w:spacing w:after="0"/>
        <w:ind w:firstLine="596"/>
        <w:jc w:val="both"/>
        <w:rPr>
          <w:color w:val="000000" w:themeColor="text1"/>
          <w:sz w:val="24"/>
          <w:szCs w:val="24"/>
          <w:lang w:val="uk-UA"/>
        </w:rPr>
      </w:pPr>
      <w:r>
        <w:rPr>
          <w:color w:val="000000" w:themeColor="text1"/>
          <w:sz w:val="24"/>
          <w:szCs w:val="24"/>
          <w:lang w:val="uk-UA"/>
        </w:rPr>
        <w:lastRenderedPageBreak/>
        <w:t xml:space="preserve">У випадку відмови Підрядника взяти участь у складанні вищевказаного </w:t>
      </w:r>
      <w:proofErr w:type="spellStart"/>
      <w:r w:rsidR="005178AB">
        <w:rPr>
          <w:color w:val="000000" w:themeColor="text1"/>
          <w:sz w:val="24"/>
          <w:szCs w:val="24"/>
          <w:lang w:val="uk-UA"/>
        </w:rPr>
        <w:t>Акта</w:t>
      </w:r>
      <w:proofErr w:type="spellEnd"/>
      <w:r>
        <w:rPr>
          <w:color w:val="000000" w:themeColor="text1"/>
          <w:sz w:val="24"/>
          <w:szCs w:val="24"/>
          <w:lang w:val="uk-UA"/>
        </w:rPr>
        <w:t>,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запросити іншого виконавця із компенсацією витрат на виконання цієї роботи/послуги за рахунок Підрядника.</w:t>
      </w:r>
    </w:p>
    <w:p w:rsidR="00652276" w:rsidRDefault="00DB66C4" w:rsidP="00695225">
      <w:pPr>
        <w:pStyle w:val="313"/>
        <w:numPr>
          <w:ilvl w:val="1"/>
          <w:numId w:val="10"/>
        </w:numPr>
        <w:shd w:val="clear" w:color="auto" w:fill="FFFFFF"/>
        <w:tabs>
          <w:tab w:val="left" w:pos="0"/>
        </w:tabs>
        <w:spacing w:after="0"/>
        <w:ind w:firstLine="596"/>
        <w:contextualSpacing/>
        <w:jc w:val="both"/>
        <w:rPr>
          <w:color w:val="000000" w:themeColor="text1"/>
          <w:sz w:val="24"/>
          <w:szCs w:val="24"/>
          <w:lang w:val="uk-UA" w:eastAsia="en-US"/>
        </w:rPr>
      </w:pPr>
      <w:r>
        <w:rPr>
          <w:color w:val="000000" w:themeColor="text1"/>
          <w:sz w:val="24"/>
          <w:szCs w:val="24"/>
          <w:lang w:val="uk-UA"/>
        </w:rPr>
        <w:t>Перебіг гарантійного строку експлуатації об’єкта, на якому виконані роботи</w:t>
      </w:r>
      <w:r w:rsidR="005178AB">
        <w:rPr>
          <w:color w:val="000000" w:themeColor="text1"/>
          <w:sz w:val="24"/>
          <w:szCs w:val="24"/>
          <w:lang w:val="uk-UA"/>
        </w:rPr>
        <w:t>,</w:t>
      </w:r>
      <w:r>
        <w:rPr>
          <w:color w:val="000000" w:themeColor="text1"/>
          <w:sz w:val="24"/>
          <w:szCs w:val="24"/>
          <w:lang w:val="uk-UA"/>
        </w:rPr>
        <w:t xml:space="preserve"> розпочинається з дати затвердження Декларації про готовність об’єкта до експлуатації і  продовжується на строк, впродовж якого об’єкт, на якому виконані роботи, не міг  експлуатуватися внаслідок недоліків, відповідальність за які несе Підрядник.</w:t>
      </w:r>
    </w:p>
    <w:p w:rsidR="00652276" w:rsidRDefault="00DB66C4">
      <w:pPr>
        <w:spacing w:before="120" w:after="120"/>
        <w:jc w:val="center"/>
        <w:rPr>
          <w:b/>
          <w:color w:val="000000" w:themeColor="text1"/>
          <w:lang w:val="uk-UA"/>
        </w:rPr>
      </w:pPr>
      <w:r>
        <w:rPr>
          <w:b/>
          <w:color w:val="000000" w:themeColor="text1"/>
          <w:lang w:val="uk-UA"/>
        </w:rPr>
        <w:t>III. Ціна договору</w:t>
      </w:r>
    </w:p>
    <w:p w:rsidR="00652276" w:rsidRDefault="00DB66C4">
      <w:pPr>
        <w:pStyle w:val="aff8"/>
        <w:numPr>
          <w:ilvl w:val="1"/>
          <w:numId w:val="11"/>
        </w:numPr>
        <w:shd w:val="clear" w:color="auto" w:fill="FFFFFF"/>
        <w:tabs>
          <w:tab w:val="left" w:leader="underscore" w:pos="6614"/>
        </w:tabs>
        <w:ind w:left="0" w:firstLine="709"/>
        <w:jc w:val="both"/>
        <w:rPr>
          <w:b/>
          <w:i/>
          <w:lang w:val="uk-UA"/>
        </w:rPr>
      </w:pPr>
      <w:r>
        <w:rPr>
          <w:lang w:val="uk-UA"/>
        </w:rPr>
        <w:t>Ціна цього Договору становить:</w:t>
      </w:r>
      <w:r w:rsidR="005178AB">
        <w:rPr>
          <w:lang w:val="uk-UA"/>
        </w:rPr>
        <w:t xml:space="preserve"> ___________________________________________</w:t>
      </w:r>
      <w:r>
        <w:rPr>
          <w:lang w:val="uk-UA"/>
        </w:rPr>
        <w:t xml:space="preserve"> </w:t>
      </w:r>
      <w:r>
        <w:rPr>
          <w:b/>
          <w:lang w:val="uk-UA"/>
        </w:rPr>
        <w:t>_______________________________________________(_______) грн ______ коп.</w:t>
      </w:r>
      <w:r>
        <w:rPr>
          <w:lang w:val="uk-UA"/>
        </w:rPr>
        <w:t xml:space="preserve"> ( з ПДВ).</w:t>
      </w:r>
    </w:p>
    <w:p w:rsidR="00652276" w:rsidRDefault="00DB66C4">
      <w:pPr>
        <w:pStyle w:val="aff8"/>
        <w:numPr>
          <w:ilvl w:val="1"/>
          <w:numId w:val="11"/>
        </w:numPr>
        <w:shd w:val="clear" w:color="auto" w:fill="FFFFFF"/>
        <w:tabs>
          <w:tab w:val="left" w:leader="underscore" w:pos="6614"/>
        </w:tabs>
        <w:ind w:left="0" w:firstLine="709"/>
        <w:jc w:val="both"/>
        <w:rPr>
          <w:lang w:val="uk-UA"/>
        </w:rPr>
      </w:pPr>
      <w:r>
        <w:rPr>
          <w:lang w:val="uk-UA"/>
        </w:rPr>
        <w:t xml:space="preserve">Договірна ціна є </w:t>
      </w:r>
      <w:r w:rsidRPr="00695225">
        <w:rPr>
          <w:b/>
          <w:lang w:val="uk-UA"/>
        </w:rPr>
        <w:t>твердою</w:t>
      </w:r>
      <w:r>
        <w:rPr>
          <w:lang w:val="uk-UA"/>
        </w:rPr>
        <w:t xml:space="preserve"> та розраховується з використанням </w:t>
      </w:r>
      <w:r w:rsidRPr="00695225">
        <w:rPr>
          <w:b/>
          <w:lang w:val="uk-UA"/>
        </w:rPr>
        <w:t xml:space="preserve">укрупнених показників вартості </w:t>
      </w:r>
      <w:r>
        <w:rPr>
          <w:lang w:val="uk-UA"/>
        </w:rPr>
        <w:t>дорожніх робіт та послуг, обсяги та види яких передбачені Технічною специфікацією (Додаток № 1 до Договору) та «Відомістю обсягів робіт (</w:t>
      </w:r>
      <w:r w:rsidR="0069758C">
        <w:rPr>
          <w:lang w:val="uk-UA"/>
        </w:rPr>
        <w:t>ВОQ</w:t>
      </w:r>
      <w:r>
        <w:rPr>
          <w:lang w:val="uk-UA"/>
        </w:rPr>
        <w:t>)» (Додаток № 2 до Договору).</w:t>
      </w:r>
    </w:p>
    <w:p w:rsidR="00652276" w:rsidRDefault="00DB66C4">
      <w:pPr>
        <w:pStyle w:val="aff8"/>
        <w:numPr>
          <w:ilvl w:val="1"/>
          <w:numId w:val="11"/>
        </w:numPr>
        <w:ind w:left="0" w:right="22" w:firstLine="709"/>
        <w:jc w:val="both"/>
        <w:rPr>
          <w:lang w:val="uk-UA"/>
        </w:rPr>
      </w:pPr>
      <w:r>
        <w:rPr>
          <w:lang w:val="uk-UA"/>
        </w:rPr>
        <w:t xml:space="preserve">Договірна ціна робіт обґрунтовується  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МЕТОДИКА) з усіма змінами та доповненнями та оформлюється згідно Додатку 29 до МЕТОДИКИ (п.6.6) (Додаток № 3 до Договору). 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proofErr w:type="spellStart"/>
      <w:r>
        <w:rPr>
          <w:lang w:val="uk-UA"/>
        </w:rPr>
        <w:t>Мінрегіонбудом</w:t>
      </w:r>
      <w:proofErr w:type="spellEnd"/>
      <w:r>
        <w:rPr>
          <w:lang w:val="uk-UA"/>
        </w:rPr>
        <w:t xml:space="preserve"> України. </w:t>
      </w:r>
    </w:p>
    <w:p w:rsidR="00652276" w:rsidRPr="00695225" w:rsidRDefault="00DB66C4" w:rsidP="00CB46AD">
      <w:pPr>
        <w:pStyle w:val="aff8"/>
        <w:numPr>
          <w:ilvl w:val="1"/>
          <w:numId w:val="11"/>
        </w:numPr>
        <w:ind w:left="0" w:firstLine="709"/>
        <w:jc w:val="both"/>
        <w:rPr>
          <w:lang w:val="uk-UA"/>
        </w:rPr>
      </w:pPr>
      <w:r>
        <w:rPr>
          <w:lang w:val="uk-UA"/>
        </w:rPr>
        <w:t>С</w:t>
      </w:r>
      <w:r w:rsidRPr="00695225">
        <w:rPr>
          <w:lang w:val="uk-UA"/>
        </w:rPr>
        <w:t xml:space="preserve">ума коштів на покриття ризиків всіх учасників дорожніх робіт та послуг в договірній ціні становить </w:t>
      </w:r>
      <w:r w:rsidR="00CB46AD" w:rsidRPr="00CB46AD">
        <w:rPr>
          <w:b/>
          <w:lang w:val="uk-UA"/>
        </w:rPr>
        <w:t xml:space="preserve">1 695 633,00 грн (один мільйон шістсот дев’яносто п’ять тисяч шістсот тридцять три гривні 00 копійок) </w:t>
      </w:r>
      <w:r w:rsidR="00AC4337" w:rsidRPr="00AC4337">
        <w:rPr>
          <w:b/>
          <w:lang w:val="uk-UA"/>
        </w:rPr>
        <w:t xml:space="preserve"> без ПДВ</w:t>
      </w:r>
      <w:r w:rsidRPr="00AC4337">
        <w:rPr>
          <w:b/>
          <w:lang w:val="uk-UA"/>
        </w:rPr>
        <w:t>.</w:t>
      </w:r>
      <w:r w:rsidRPr="00695225">
        <w:rPr>
          <w:lang w:val="uk-UA"/>
        </w:rPr>
        <w:t xml:space="preserve"> Кошти на покриття ризиків усіх учасників дорожніх робіт та послуг призначені на відшкодування витрат, які пов’язані із необхідністю виконання додаткових </w:t>
      </w:r>
      <w:r>
        <w:rPr>
          <w:lang w:val="uk-UA"/>
        </w:rPr>
        <w:t>робіт</w:t>
      </w:r>
      <w:r w:rsidRPr="00695225">
        <w:rPr>
          <w:lang w:val="uk-UA"/>
        </w:rPr>
        <w:t xml:space="preserve"> та/або додаткових обсягів </w:t>
      </w:r>
      <w:r>
        <w:rPr>
          <w:lang w:val="uk-UA"/>
        </w:rPr>
        <w:t>дорожніх робіт</w:t>
      </w:r>
      <w:r w:rsidRPr="00695225">
        <w:rPr>
          <w:lang w:val="uk-UA"/>
        </w:rPr>
        <w:t xml:space="preserve">, характер і методи виконання яких не можуть бути точно визначені під час </w:t>
      </w:r>
      <w:proofErr w:type="spellStart"/>
      <w:r>
        <w:rPr>
          <w:lang w:val="uk-UA"/>
        </w:rPr>
        <w:t>проєктування</w:t>
      </w:r>
      <w:proofErr w:type="spellEnd"/>
      <w:r w:rsidRPr="00695225">
        <w:rPr>
          <w:lang w:val="uk-UA"/>
        </w:rPr>
        <w:t xml:space="preserve"> та/або збільшення вартості надання дорожніх </w:t>
      </w:r>
      <w:r>
        <w:rPr>
          <w:lang w:val="uk-UA"/>
        </w:rPr>
        <w:t>робіт</w:t>
      </w:r>
      <w:r w:rsidRPr="00695225">
        <w:rPr>
          <w:lang w:val="uk-UA"/>
        </w:rPr>
        <w:t xml:space="preserve">, спричиненого  непередбачуваними додатковими витратами або зміною будівельних норм, нормативних документів, правил, </w:t>
      </w:r>
      <w:proofErr w:type="spellStart"/>
      <w:r w:rsidRPr="00695225">
        <w:rPr>
          <w:lang w:val="uk-UA"/>
        </w:rPr>
        <w:t>методик</w:t>
      </w:r>
      <w:proofErr w:type="spellEnd"/>
      <w:r w:rsidRPr="00695225">
        <w:rPr>
          <w:lang w:val="uk-UA"/>
        </w:rPr>
        <w:t xml:space="preserve"> визначення вартості дорожніх </w:t>
      </w:r>
      <w:r>
        <w:rPr>
          <w:lang w:val="uk-UA"/>
        </w:rPr>
        <w:t>робіт</w:t>
      </w:r>
      <w:r w:rsidRPr="00695225">
        <w:rPr>
          <w:lang w:val="uk-UA"/>
        </w:rPr>
        <w:t>.</w:t>
      </w:r>
    </w:p>
    <w:p w:rsidR="00652276" w:rsidRDefault="00DB66C4" w:rsidP="00CB46AD">
      <w:pPr>
        <w:pStyle w:val="aff8"/>
        <w:numPr>
          <w:ilvl w:val="1"/>
          <w:numId w:val="11"/>
        </w:numPr>
        <w:ind w:left="0" w:firstLine="709"/>
        <w:jc w:val="both"/>
        <w:rPr>
          <w:lang w:val="uk-UA"/>
        </w:rPr>
      </w:pPr>
      <w:r w:rsidRPr="00695225">
        <w:rPr>
          <w:lang w:val="uk-UA"/>
        </w:rPr>
        <w:t>Сума коштів на покриття додаткових витрат, пов’язаних з інфляційними процесами, призначені на компенсацію збільшення вартості матеріалів, спричиненого інфляцією</w:t>
      </w:r>
      <w:r w:rsidR="005178AB">
        <w:rPr>
          <w:lang w:val="uk-UA"/>
        </w:rPr>
        <w:t>,</w:t>
      </w:r>
      <w:r>
        <w:rPr>
          <w:lang w:val="uk-UA"/>
        </w:rPr>
        <w:t xml:space="preserve"> </w:t>
      </w:r>
      <w:r w:rsidRPr="00695225">
        <w:rPr>
          <w:lang w:val="uk-UA"/>
        </w:rPr>
        <w:t xml:space="preserve">в договірній ціні становить </w:t>
      </w:r>
      <w:r w:rsidR="00CB46AD" w:rsidRPr="00CB46AD">
        <w:rPr>
          <w:b/>
          <w:lang w:val="uk-UA"/>
        </w:rPr>
        <w:t xml:space="preserve">1 659 792,00 грн (один мільйон шістсот п’ятдесят дев’ять тисяч сімсот дев’яносто дві гривні 00 копійок) </w:t>
      </w:r>
      <w:r w:rsidR="00FF4921" w:rsidRPr="00FF4921">
        <w:rPr>
          <w:b/>
          <w:lang w:val="uk-UA"/>
        </w:rPr>
        <w:t xml:space="preserve"> без ПДВ.</w:t>
      </w:r>
    </w:p>
    <w:p w:rsidR="00652276" w:rsidRDefault="00DB66C4">
      <w:pPr>
        <w:pStyle w:val="aff8"/>
        <w:numPr>
          <w:ilvl w:val="1"/>
          <w:numId w:val="11"/>
        </w:numPr>
        <w:ind w:left="0" w:firstLine="709"/>
        <w:jc w:val="both"/>
        <w:rPr>
          <w:lang w:val="uk-UA"/>
        </w:rPr>
      </w:pPr>
      <w:r>
        <w:rPr>
          <w:lang w:val="uk-UA"/>
        </w:rPr>
        <w:t xml:space="preserve">У разі зміни нормативно-правових актів, нормативних документів, що стосуються ціноутворення у будівництві Договір приводиться у </w:t>
      </w:r>
      <w:r w:rsidR="005178AB">
        <w:rPr>
          <w:lang w:val="uk-UA"/>
        </w:rPr>
        <w:t xml:space="preserve">відповідність </w:t>
      </w:r>
      <w:r>
        <w:rPr>
          <w:lang w:val="uk-UA"/>
        </w:rPr>
        <w:t>до чинних нормативно-правових актів шляхом укладення додаткової угоди.</w:t>
      </w:r>
    </w:p>
    <w:p w:rsidR="00652276" w:rsidRDefault="00DB66C4">
      <w:pPr>
        <w:pStyle w:val="aff8"/>
        <w:numPr>
          <w:ilvl w:val="1"/>
          <w:numId w:val="11"/>
        </w:numPr>
        <w:ind w:left="0" w:firstLine="709"/>
        <w:jc w:val="both"/>
        <w:rPr>
          <w:color w:val="FF0000"/>
          <w:lang w:val="uk-UA"/>
        </w:rPr>
      </w:pPr>
      <w:r>
        <w:rPr>
          <w:lang w:val="uk-UA" w:eastAsia="ar-SA"/>
        </w:rPr>
        <w:t>Обсяги закупівлі робіт та ціна цього Договору можуть бути зменшені залежно від реального фінансування видатків і зменшення об’ємів виконаних робіт.</w:t>
      </w:r>
    </w:p>
    <w:p w:rsidR="00652276" w:rsidRDefault="00DB66C4">
      <w:pPr>
        <w:spacing w:before="120" w:after="120"/>
        <w:jc w:val="center"/>
        <w:rPr>
          <w:b/>
          <w:color w:val="000000" w:themeColor="text1"/>
          <w:lang w:val="uk-UA"/>
        </w:rPr>
      </w:pPr>
      <w:r>
        <w:rPr>
          <w:b/>
          <w:color w:val="000000" w:themeColor="text1"/>
          <w:lang w:val="uk-UA"/>
        </w:rPr>
        <w:t>IV. Порядок здійснення оплати</w:t>
      </w:r>
    </w:p>
    <w:p w:rsidR="00652276" w:rsidRDefault="00546AC5">
      <w:pPr>
        <w:pStyle w:val="aff8"/>
        <w:numPr>
          <w:ilvl w:val="0"/>
          <w:numId w:val="12"/>
        </w:numPr>
        <w:ind w:left="0" w:firstLine="709"/>
        <w:jc w:val="both"/>
        <w:rPr>
          <w:color w:val="000000" w:themeColor="text1"/>
          <w:lang w:val="uk-UA"/>
        </w:rPr>
      </w:pPr>
      <w:r>
        <w:rPr>
          <w:color w:val="000000" w:themeColor="text1"/>
          <w:spacing w:val="1"/>
          <w:lang w:val="uk-UA"/>
        </w:rPr>
        <w:t>.</w:t>
      </w:r>
      <w:r w:rsidR="00DB66C4">
        <w:rPr>
          <w:color w:val="000000" w:themeColor="text1"/>
          <w:spacing w:val="1"/>
          <w:lang w:val="uk-UA"/>
        </w:rPr>
        <w:t xml:space="preserve">Розрахунки проводяться Замовником виключно Підряднику після </w:t>
      </w:r>
      <w:r w:rsidR="00DB66C4">
        <w:rPr>
          <w:color w:val="000000" w:themeColor="text1"/>
          <w:lang w:val="uk-UA"/>
        </w:rPr>
        <w:t xml:space="preserve">підписання Сторонами Актів приймання виконаних 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виконаних робіт та їх вартості, визначеної у договірній ціні, які складаються Підрядником і подаються для підписання Замовнику не пізніше, як за 5(п’ять) робочих днів до кінця звітного місяця або шляхом поетапної оплати Замовником виконаних робіт. Замовник може здійснювати проміжні платежі за виконані роботи. Представник Замовника на протязі п’яти робочих днів відповідно до погодженого Сторонами графіку здачі виконаних обсягів робіт перевіряє їх виконання згідно представленого </w:t>
      </w:r>
      <w:proofErr w:type="spellStart"/>
      <w:r w:rsidR="00DB66C4">
        <w:rPr>
          <w:color w:val="000000" w:themeColor="text1"/>
          <w:lang w:val="uk-UA"/>
        </w:rPr>
        <w:t>акта</w:t>
      </w:r>
      <w:proofErr w:type="spellEnd"/>
      <w:r w:rsidR="00DB66C4">
        <w:rPr>
          <w:color w:val="000000" w:themeColor="text1"/>
          <w:lang w:val="uk-UA"/>
        </w:rPr>
        <w:t xml:space="preserve"> і підписує його в частині фактично виконаних робіт, в межах виділених бюджетних асигнувань.</w:t>
      </w:r>
    </w:p>
    <w:p w:rsidR="00652276" w:rsidRDefault="00DB66C4">
      <w:pPr>
        <w:ind w:firstLine="709"/>
        <w:jc w:val="both"/>
        <w:rPr>
          <w:color w:val="000000" w:themeColor="text1"/>
          <w:lang w:val="uk-UA"/>
        </w:rPr>
      </w:pPr>
      <w:r>
        <w:rPr>
          <w:color w:val="000000" w:themeColor="text1"/>
          <w:lang w:val="uk-UA"/>
        </w:rPr>
        <w:lastRenderedPageBreak/>
        <w:t>Неналежним чином оформлені Підрядником документи до оплати не приймаються, а переробляються Підрядником у триденний термін.</w:t>
      </w:r>
    </w:p>
    <w:p w:rsidR="00652276" w:rsidRDefault="00DB66C4">
      <w:pPr>
        <w:pStyle w:val="aff8"/>
        <w:numPr>
          <w:ilvl w:val="0"/>
          <w:numId w:val="12"/>
        </w:numPr>
        <w:ind w:left="0" w:firstLine="709"/>
        <w:jc w:val="both"/>
        <w:rPr>
          <w:color w:val="000000" w:themeColor="text1"/>
          <w:lang w:val="uk-UA"/>
        </w:rPr>
      </w:pPr>
      <w:r>
        <w:rPr>
          <w:color w:val="000000" w:themeColor="text1"/>
          <w:lang w:val="uk-UA"/>
        </w:rPr>
        <w:t>Бюджетні зобов'язання за Договором виникають у разі наявності,  в межах виділених бюджетних асигнувань та фактично отриманих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w:t>
      </w:r>
    </w:p>
    <w:p w:rsidR="00652276" w:rsidRPr="00D21CD8" w:rsidRDefault="00DB66C4">
      <w:pPr>
        <w:pStyle w:val="aff8"/>
        <w:numPr>
          <w:ilvl w:val="0"/>
          <w:numId w:val="12"/>
        </w:numPr>
        <w:ind w:left="0" w:firstLine="709"/>
        <w:jc w:val="both"/>
        <w:rPr>
          <w:lang w:val="uk-UA"/>
        </w:rPr>
      </w:pPr>
      <w:r w:rsidRPr="00D21CD8">
        <w:rPr>
          <w:lang w:val="uk-UA"/>
        </w:rPr>
        <w:t xml:space="preserve">Попередня оплата може </w:t>
      </w:r>
      <w:proofErr w:type="spellStart"/>
      <w:r w:rsidRPr="00D21CD8">
        <w:rPr>
          <w:lang w:val="uk-UA"/>
        </w:rPr>
        <w:t>здійснюватись</w:t>
      </w:r>
      <w:proofErr w:type="spellEnd"/>
      <w:r w:rsidRPr="00D21CD8">
        <w:rPr>
          <w:lang w:val="uk-UA"/>
        </w:rPr>
        <w:t xml:space="preserve"> у межах 30% від вартості робіт</w:t>
      </w:r>
      <w:r w:rsidR="002D237D">
        <w:rPr>
          <w:lang w:val="uk-UA"/>
        </w:rPr>
        <w:t xml:space="preserve"> </w:t>
      </w:r>
      <w:r w:rsidR="002D237D" w:rsidRPr="00CA4FB6">
        <w:rPr>
          <w:lang w:val="uk-UA"/>
        </w:rPr>
        <w:t xml:space="preserve">за Договором в межах бюджетного фінансування поточного року, без врахування </w:t>
      </w:r>
      <w:r w:rsidR="002D237D" w:rsidRPr="00CA4FB6">
        <w:rPr>
          <w:lang w:val="uk-UA" w:eastAsia="ar-SA"/>
        </w:rPr>
        <w:t>коштів на покриття ризиків</w:t>
      </w:r>
      <w:r w:rsidR="002D237D" w:rsidRPr="00CA4FB6">
        <w:rPr>
          <w:lang w:val="uk-UA"/>
        </w:rPr>
        <w:t xml:space="preserve"> та коштів на компенсацію додаткових витрат, пов’язаних з інфляційними процесами,</w:t>
      </w:r>
      <w:r w:rsidRPr="002D237D">
        <w:rPr>
          <w:color w:val="FF0000"/>
          <w:lang w:val="uk-UA"/>
        </w:rPr>
        <w:t xml:space="preserve"> </w:t>
      </w:r>
      <w:r w:rsidRPr="00D21CD8">
        <w:rPr>
          <w:lang w:val="uk-UA"/>
        </w:rPr>
        <w:t>відповідно до постанови КМУ 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27 грудня 2001р. № 1764 «Про затвердження Порядку державного фінансування капітального будівництва» зі змінами, терміном не більше трьох календарних місяців та лише щодо робіт, виконання яких здійснюється протягом поточного бюджетного періоду. Аванс використовується на придбання і постачання  необхідних матеріалів, конструкцій, виробів за капітальними видатками.</w:t>
      </w:r>
    </w:p>
    <w:p w:rsidR="00652276" w:rsidRDefault="00DB66C4" w:rsidP="00695225">
      <w:pPr>
        <w:pStyle w:val="aff8"/>
        <w:ind w:left="0" w:firstLine="709"/>
        <w:jc w:val="both"/>
        <w:rPr>
          <w:color w:val="000000" w:themeColor="text1"/>
          <w:lang w:val="uk-UA"/>
        </w:rPr>
      </w:pPr>
      <w:r>
        <w:rPr>
          <w:color w:val="000000" w:themeColor="text1"/>
          <w:lang w:val="uk-UA"/>
        </w:rPr>
        <w:t>У разі здійснення Замовником такої попередньої оплати, Підрядник зобов’язаний до спливу 3-місячного терміну з дня отримання попередньої оплати</w:t>
      </w:r>
      <w:r w:rsidR="004E380E">
        <w:rPr>
          <w:color w:val="000000" w:themeColor="text1"/>
          <w:lang w:val="uk-UA"/>
        </w:rPr>
        <w:t xml:space="preserve"> </w:t>
      </w:r>
      <w:r w:rsidR="00A016DE" w:rsidRPr="00695225">
        <w:rPr>
          <w:color w:val="000000" w:themeColor="text1"/>
          <w:lang w:val="uk-UA"/>
        </w:rPr>
        <w:t>,але не пізніше</w:t>
      </w:r>
      <w:r w:rsidR="004E380E" w:rsidRPr="00695225">
        <w:rPr>
          <w:color w:val="000000" w:themeColor="text1"/>
          <w:lang w:val="uk-UA"/>
        </w:rPr>
        <w:t xml:space="preserve"> 25 грудня</w:t>
      </w:r>
      <w:r w:rsidR="004E380E">
        <w:rPr>
          <w:color w:val="000000" w:themeColor="text1"/>
          <w:lang w:val="uk-UA"/>
        </w:rPr>
        <w:t xml:space="preserve"> поточного року</w:t>
      </w:r>
      <w:r>
        <w:rPr>
          <w:color w:val="000000" w:themeColor="text1"/>
          <w:lang w:val="uk-UA"/>
        </w:rPr>
        <w:t xml:space="preserve"> документально підтвердити належне освоєння ним таких коштів формами №КБ-2в(УПВ) та формами №КБ-3 .</w:t>
      </w:r>
    </w:p>
    <w:p w:rsidR="00652276" w:rsidRDefault="00DB66C4" w:rsidP="00695225">
      <w:pPr>
        <w:pStyle w:val="aff8"/>
        <w:ind w:left="0" w:firstLine="709"/>
        <w:jc w:val="both"/>
        <w:rPr>
          <w:color w:val="000000" w:themeColor="text1"/>
          <w:lang w:val="uk-UA"/>
        </w:rPr>
      </w:pPr>
      <w:r>
        <w:rPr>
          <w:color w:val="000000" w:themeColor="text1"/>
          <w:lang w:val="uk-UA"/>
        </w:rPr>
        <w:t>У р</w:t>
      </w:r>
      <w:r w:rsidR="001A27DF">
        <w:rPr>
          <w:color w:val="000000" w:themeColor="text1"/>
          <w:lang w:val="uk-UA"/>
        </w:rPr>
        <w:t>азі невикористання Підрядником до зазначеного</w:t>
      </w:r>
      <w:r>
        <w:rPr>
          <w:color w:val="000000" w:themeColor="text1"/>
          <w:lang w:val="uk-UA"/>
        </w:rPr>
        <w:t xml:space="preserve"> термін</w:t>
      </w:r>
      <w:r w:rsidR="001A27DF">
        <w:rPr>
          <w:color w:val="000000" w:themeColor="text1"/>
          <w:lang w:val="uk-UA"/>
        </w:rPr>
        <w:t>у</w:t>
      </w:r>
      <w:r>
        <w:rPr>
          <w:color w:val="000000" w:themeColor="text1"/>
          <w:lang w:val="uk-UA"/>
        </w:rPr>
        <w:t xml:space="preserve"> коштів попередньої оплати, Підрядник зобов’язується повернути кошти Замовнику</w:t>
      </w:r>
      <w:r w:rsidR="001A27DF">
        <w:rPr>
          <w:color w:val="000000" w:themeColor="text1"/>
          <w:lang w:val="uk-UA"/>
        </w:rPr>
        <w:t>. У</w:t>
      </w:r>
      <w:r>
        <w:rPr>
          <w:color w:val="000000" w:themeColor="text1"/>
          <w:lang w:val="uk-UA"/>
        </w:rPr>
        <w:t xml:space="preserve"> випадку несвоєчасного повернення (неповернення) Підрядник додатково сплачує пеню в розмірі облікової ставки НБУ за кожний день прострочення.</w:t>
      </w:r>
    </w:p>
    <w:p w:rsidR="00652276" w:rsidRDefault="00DB66C4">
      <w:pPr>
        <w:pStyle w:val="aff8"/>
        <w:numPr>
          <w:ilvl w:val="0"/>
          <w:numId w:val="12"/>
        </w:numPr>
        <w:ind w:left="0" w:firstLine="709"/>
        <w:jc w:val="both"/>
        <w:rPr>
          <w:color w:val="000000" w:themeColor="text1"/>
          <w:lang w:val="uk-UA"/>
        </w:rPr>
      </w:pPr>
      <w:r>
        <w:rPr>
          <w:color w:val="000000" w:themeColor="text1"/>
          <w:lang w:val="uk-UA"/>
        </w:rPr>
        <w:t xml:space="preserve">Фінансові зобов’язання за Договором виникають при наявності та у межах бюджетних асигнувань, встановлених кошторисами. Оплата робіт проводиться у межах асигнувань, одержаних на казначейський рахунок Замовника, за фактично виконані обсяги робіт згідно форми №КБ-2в(УПВ) та форми №КБ-3. </w:t>
      </w:r>
    </w:p>
    <w:p w:rsidR="00652276" w:rsidRDefault="00DB66C4" w:rsidP="00695225">
      <w:pPr>
        <w:pStyle w:val="aff8"/>
        <w:ind w:left="0" w:right="22" w:firstLine="709"/>
        <w:jc w:val="both"/>
        <w:rPr>
          <w:color w:val="000000" w:themeColor="text1"/>
          <w:lang w:val="uk-UA"/>
        </w:rPr>
      </w:pPr>
      <w:r>
        <w:rPr>
          <w:color w:val="000000" w:themeColor="text1"/>
          <w:lang w:val="uk-UA"/>
        </w:rPr>
        <w:t xml:space="preserve">Оплата здійснюється в межах фактичного надходження бюджетних коштів. 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а в разі зміни розмірів бюджетного фінансування Замовник письмово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 2 ч. 1 ст. 530 ЦК України, при умові наявності підписаних </w:t>
      </w:r>
      <w:r w:rsidR="0005278E">
        <w:rPr>
          <w:color w:val="000000" w:themeColor="text1"/>
          <w:lang w:val="uk-UA"/>
        </w:rPr>
        <w:t xml:space="preserve">Сторонами </w:t>
      </w:r>
      <w:r>
        <w:rPr>
          <w:color w:val="000000" w:themeColor="text1"/>
          <w:lang w:val="uk-UA"/>
        </w:rPr>
        <w:t>форм №КБ-2в(УПВ) та форм №КБ-3.</w:t>
      </w:r>
    </w:p>
    <w:p w:rsidR="00652276" w:rsidRDefault="00DB66C4">
      <w:pPr>
        <w:pStyle w:val="aff8"/>
        <w:numPr>
          <w:ilvl w:val="0"/>
          <w:numId w:val="12"/>
        </w:numPr>
        <w:ind w:left="0" w:right="22" w:firstLine="709"/>
        <w:jc w:val="both"/>
        <w:rPr>
          <w:color w:val="000000" w:themeColor="text1"/>
          <w:lang w:val="uk-UA"/>
        </w:rPr>
      </w:pPr>
      <w:r>
        <w:rPr>
          <w:color w:val="000000" w:themeColor="text1"/>
          <w:lang w:val="uk-UA"/>
        </w:rPr>
        <w:t>Ненадходження бюджетних коштів на реєстраційний рахунок Замовника для оплати робіт за цим Договором, а також несвоєчасне їх перерахування органами державного казначейства Сторони визнають обставинами, що мають місце не з вини Замовника.</w:t>
      </w:r>
    </w:p>
    <w:p w:rsidR="00652276" w:rsidRDefault="0005278E">
      <w:pPr>
        <w:pStyle w:val="aff8"/>
        <w:numPr>
          <w:ilvl w:val="0"/>
          <w:numId w:val="12"/>
        </w:numPr>
        <w:ind w:left="0" w:firstLine="709"/>
        <w:jc w:val="both"/>
        <w:rPr>
          <w:color w:val="000000" w:themeColor="text1"/>
          <w:lang w:val="uk-UA"/>
        </w:rPr>
      </w:pPr>
      <w:r>
        <w:rPr>
          <w:color w:val="000000" w:themeColor="text1"/>
          <w:lang w:val="uk-UA"/>
        </w:rPr>
        <w:t>Замовник не здійснює оплату з</w:t>
      </w:r>
      <w:r w:rsidR="00DB66C4">
        <w:rPr>
          <w:color w:val="000000" w:themeColor="text1"/>
          <w:lang w:val="uk-UA"/>
        </w:rPr>
        <w:t>а роботи, виконані з порушенням будівельних норм і правил, до усунення Підрядником виявлених порушень.</w:t>
      </w:r>
    </w:p>
    <w:p w:rsidR="00652276" w:rsidRDefault="00DB66C4">
      <w:pPr>
        <w:pStyle w:val="aff8"/>
        <w:numPr>
          <w:ilvl w:val="0"/>
          <w:numId w:val="12"/>
        </w:numPr>
        <w:ind w:left="0" w:firstLine="709"/>
        <w:jc w:val="both"/>
        <w:rPr>
          <w:i/>
          <w:color w:val="000000" w:themeColor="text1"/>
          <w:u w:val="single" w:color="1F497D"/>
          <w:lang w:val="uk-UA"/>
        </w:rPr>
      </w:pPr>
      <w:r>
        <w:rPr>
          <w:color w:val="000000" w:themeColor="text1"/>
          <w:lang w:val="uk-UA"/>
        </w:rPr>
        <w:t>Замовник має право скоригувати графік фінансування протягом поточного року у разі внесення змін в річний план фінансування головним розпорядником коштів в частині уточнення видатків на фінансування відповідних робіт, а також із урахуванням наявних у нього коштів відповідно до фінансування головним розпорядником коштів. Одночасно із уточненням річного плану фінансування Сторони вносять зміни в умови Договору та оформляють ці зміни шляхом укладання додаткових угод.</w:t>
      </w:r>
    </w:p>
    <w:p w:rsidR="00652276" w:rsidRDefault="00DB66C4">
      <w:pPr>
        <w:pStyle w:val="aff8"/>
        <w:numPr>
          <w:ilvl w:val="0"/>
          <w:numId w:val="12"/>
        </w:numPr>
        <w:ind w:left="0" w:firstLine="709"/>
        <w:jc w:val="both"/>
        <w:rPr>
          <w:color w:val="000000" w:themeColor="text1"/>
          <w:lang w:val="uk-UA"/>
        </w:rPr>
      </w:pPr>
      <w:r>
        <w:rPr>
          <w:color w:val="000000" w:themeColor="text1"/>
          <w:lang w:val="uk-UA"/>
        </w:rPr>
        <w:t>Проміжні платежі за виконані роботи здійснюються в межах не більш</w:t>
      </w:r>
      <w:r w:rsidR="0005278E">
        <w:rPr>
          <w:color w:val="000000" w:themeColor="text1"/>
          <w:lang w:val="uk-UA"/>
        </w:rPr>
        <w:t>,</w:t>
      </w:r>
      <w:r>
        <w:rPr>
          <w:color w:val="000000" w:themeColor="text1"/>
          <w:lang w:val="uk-UA"/>
        </w:rPr>
        <w:t xml:space="preserve"> як 90(дев’яносто) відсотків їх загальн</w:t>
      </w:r>
      <w:r w:rsidR="002D237D">
        <w:rPr>
          <w:color w:val="000000" w:themeColor="text1"/>
          <w:lang w:val="uk-UA"/>
        </w:rPr>
        <w:t xml:space="preserve">ої вартості за договірною ціною, </w:t>
      </w:r>
      <w:r w:rsidR="002D237D" w:rsidRPr="00CA4FB6">
        <w:rPr>
          <w:lang w:val="uk-UA"/>
        </w:rPr>
        <w:t xml:space="preserve">без врахування </w:t>
      </w:r>
      <w:r w:rsidR="002D237D" w:rsidRPr="00CA4FB6">
        <w:rPr>
          <w:lang w:val="uk-UA" w:eastAsia="ar-SA"/>
        </w:rPr>
        <w:t>коштів на покриття ризиків</w:t>
      </w:r>
      <w:r w:rsidR="002D237D" w:rsidRPr="00CA4FB6">
        <w:rPr>
          <w:lang w:val="uk-UA"/>
        </w:rPr>
        <w:t xml:space="preserve"> та коштів на компенсацію додаткових витрат, пов’язаних з інфляційними процесами.</w:t>
      </w:r>
    </w:p>
    <w:p w:rsidR="00652276" w:rsidRPr="00695225" w:rsidRDefault="00DB66C4" w:rsidP="00695225">
      <w:pPr>
        <w:numPr>
          <w:ilvl w:val="0"/>
          <w:numId w:val="12"/>
        </w:numPr>
        <w:ind w:left="0" w:firstLine="709"/>
        <w:jc w:val="both"/>
        <w:rPr>
          <w:color w:val="000000" w:themeColor="text1"/>
          <w:lang w:val="uk-UA"/>
        </w:rPr>
      </w:pPr>
      <w:r w:rsidRPr="00695225">
        <w:rPr>
          <w:color w:val="000000" w:themeColor="text1"/>
          <w:lang w:val="uk-UA"/>
        </w:rPr>
        <w:t xml:space="preserve">Кінцеві розрахунки здійснюються після виконання і приймання всіх передбачених </w:t>
      </w:r>
      <w:r>
        <w:rPr>
          <w:color w:val="000000" w:themeColor="text1"/>
          <w:lang w:val="uk-UA"/>
        </w:rPr>
        <w:t>Д</w:t>
      </w:r>
      <w:r w:rsidRPr="00695225">
        <w:rPr>
          <w:color w:val="000000" w:themeColor="text1"/>
          <w:lang w:val="uk-UA"/>
        </w:rPr>
        <w:t>оговором робіт із документальним підтвердженням досягнення якісних показників об’єкту, а також після затвердження Д</w:t>
      </w:r>
      <w:bookmarkStart w:id="1" w:name="_GoBack"/>
      <w:bookmarkEnd w:id="1"/>
      <w:r w:rsidRPr="00695225">
        <w:rPr>
          <w:color w:val="000000" w:themeColor="text1"/>
          <w:lang w:val="uk-UA"/>
        </w:rPr>
        <w:t>екларації про  готовність об’єкта до експлуатації.</w:t>
      </w:r>
    </w:p>
    <w:p w:rsidR="00652276" w:rsidRDefault="00DB66C4">
      <w:pPr>
        <w:pStyle w:val="aff8"/>
        <w:numPr>
          <w:ilvl w:val="0"/>
          <w:numId w:val="12"/>
        </w:numPr>
        <w:ind w:left="0" w:firstLine="709"/>
        <w:jc w:val="both"/>
        <w:rPr>
          <w:color w:val="000000" w:themeColor="text1"/>
          <w:lang w:val="uk-UA"/>
        </w:rPr>
      </w:pPr>
      <w:r>
        <w:rPr>
          <w:color w:val="000000" w:themeColor="text1"/>
          <w:lang w:val="uk-UA"/>
        </w:rPr>
        <w:lastRenderedPageBreak/>
        <w:t>Замовник приймає на себе бюджетні зобов’язання щодо оплати виконаних робіт у межах асигнувань, встановлених кошторисами. Збільшення бюджетних зобов’язань в межах ціни Договору може бути розглянуто Сторонами виключно при виділенні додаткового  фінансування на об’єкт.</w:t>
      </w:r>
    </w:p>
    <w:p w:rsidR="00652276" w:rsidRDefault="00DB66C4">
      <w:pPr>
        <w:ind w:firstLine="709"/>
        <w:jc w:val="both"/>
        <w:rPr>
          <w:color w:val="000000" w:themeColor="text1"/>
          <w:lang w:val="uk-UA"/>
        </w:rPr>
      </w:pPr>
      <w:r>
        <w:rPr>
          <w:color w:val="000000" w:themeColor="text1"/>
          <w:lang w:val="uk-UA"/>
        </w:rPr>
        <w:t>При відсутності фінансування, Підрядник має право виконувати роботи за власні кошти та не виставляти будь-які претензії у разі затримки фінансування з боку Замовника.</w:t>
      </w:r>
    </w:p>
    <w:p w:rsidR="00652276" w:rsidRDefault="00DB66C4" w:rsidP="00DC06F4">
      <w:pPr>
        <w:pStyle w:val="aff8"/>
        <w:numPr>
          <w:ilvl w:val="0"/>
          <w:numId w:val="12"/>
        </w:numPr>
        <w:ind w:left="0" w:firstLine="709"/>
        <w:jc w:val="both"/>
        <w:rPr>
          <w:color w:val="000000" w:themeColor="text1"/>
          <w:lang w:val="uk-UA"/>
        </w:rPr>
      </w:pPr>
      <w:r>
        <w:rPr>
          <w:color w:val="000000" w:themeColor="text1"/>
          <w:lang w:val="uk-UA"/>
        </w:rPr>
        <w:t>Замовник має право утримувати кошти у розмірі до 10 (десяти) % від загальної   суми</w:t>
      </w:r>
      <w:r w:rsidR="00DC06F4">
        <w:rPr>
          <w:color w:val="000000" w:themeColor="text1"/>
          <w:lang w:val="uk-UA"/>
        </w:rPr>
        <w:t xml:space="preserve"> </w:t>
      </w:r>
      <w:r w:rsidR="00DC06F4" w:rsidRPr="00DC06F4">
        <w:rPr>
          <w:color w:val="000000" w:themeColor="text1"/>
          <w:lang w:val="uk-UA"/>
        </w:rPr>
        <w:t>без врахування коштів на покриття ризиків та коштів на компенсацію додаткових витрат, пов’язаних з інфляційними процесами</w:t>
      </w:r>
      <w:r w:rsidR="0005278E">
        <w:rPr>
          <w:color w:val="000000" w:themeColor="text1"/>
          <w:lang w:val="uk-UA"/>
        </w:rPr>
        <w:t>,</w:t>
      </w:r>
      <w:r>
        <w:rPr>
          <w:color w:val="000000" w:themeColor="text1"/>
          <w:lang w:val="uk-UA"/>
        </w:rPr>
        <w:t xml:space="preserve"> зазначеної в Договорі, -  до  затвердження у встановленому порядку Декларації про готовність об’єкта до  експлуатації.</w:t>
      </w:r>
    </w:p>
    <w:p w:rsidR="00652276" w:rsidRPr="00391C75" w:rsidRDefault="00DB66C4" w:rsidP="0041170B">
      <w:pPr>
        <w:pStyle w:val="aff8"/>
        <w:numPr>
          <w:ilvl w:val="0"/>
          <w:numId w:val="12"/>
        </w:numPr>
        <w:suppressAutoHyphens/>
        <w:ind w:left="0" w:firstLine="709"/>
        <w:jc w:val="both"/>
        <w:rPr>
          <w:color w:val="000000" w:themeColor="text1"/>
          <w:lang w:val="uk-UA" w:eastAsia="ar-SA"/>
        </w:rPr>
      </w:pPr>
      <w:r>
        <w:rPr>
          <w:color w:val="000000" w:themeColor="text1"/>
          <w:lang w:val="uk-UA" w:eastAsia="ar-SA"/>
        </w:rPr>
        <w:t xml:space="preserve">Кошти на покриття ризиків усіх учасників дорожніх робіт та послуг (п 7.7 МЕТОДИКИ) </w:t>
      </w:r>
      <w:r w:rsidR="003C1C53">
        <w:rPr>
          <w:color w:val="000000" w:themeColor="text1"/>
          <w:lang w:val="uk-UA" w:eastAsia="ar-SA"/>
        </w:rPr>
        <w:t xml:space="preserve">в межах, </w:t>
      </w:r>
      <w:r w:rsidR="003C1C53">
        <w:rPr>
          <w:lang w:val="uk-UA"/>
        </w:rPr>
        <w:t>передбачених</w:t>
      </w:r>
      <w:r w:rsidR="003C1C53" w:rsidRPr="0016284D">
        <w:rPr>
          <w:lang w:val="uk-UA"/>
        </w:rPr>
        <w:t xml:space="preserve"> договірн</w:t>
      </w:r>
      <w:r w:rsidR="003C1C53">
        <w:rPr>
          <w:lang w:val="uk-UA"/>
        </w:rPr>
        <w:t>ою</w:t>
      </w:r>
      <w:r w:rsidR="003C1C53" w:rsidRPr="0016284D">
        <w:rPr>
          <w:lang w:val="uk-UA"/>
        </w:rPr>
        <w:t xml:space="preserve"> цін</w:t>
      </w:r>
      <w:r w:rsidR="003C1C53">
        <w:rPr>
          <w:lang w:val="uk-UA"/>
        </w:rPr>
        <w:t>ою,</w:t>
      </w:r>
      <w:r w:rsidR="003C1C53" w:rsidRPr="0016284D">
        <w:rPr>
          <w:lang w:val="uk-UA"/>
        </w:rPr>
        <w:t xml:space="preserve"> в сумі </w:t>
      </w:r>
      <w:r w:rsidR="0041170B" w:rsidRPr="0041170B">
        <w:rPr>
          <w:b/>
          <w:lang w:val="uk-UA"/>
        </w:rPr>
        <w:t>1 695 633,00 грн (один мільйон шістсот дев’яносто п’ять тисяч шістсот тридцять три гривні 00 копійок)  без ПДВ</w:t>
      </w:r>
      <w:r w:rsidR="00B73852">
        <w:rPr>
          <w:color w:val="000000" w:themeColor="text1"/>
          <w:lang w:val="uk-UA" w:eastAsia="ar-SA"/>
        </w:rPr>
        <w:t xml:space="preserve"> </w:t>
      </w:r>
      <w:r>
        <w:rPr>
          <w:color w:val="000000" w:themeColor="text1"/>
          <w:lang w:val="uk-UA" w:eastAsia="ar-SA"/>
        </w:rPr>
        <w:t xml:space="preserve">на </w:t>
      </w:r>
      <w:r w:rsidRPr="00391C75">
        <w:rPr>
          <w:color w:val="000000" w:themeColor="text1"/>
          <w:lang w:val="uk-UA" w:eastAsia="ar-SA"/>
        </w:rPr>
        <w:t>етапі проведення взаєморозрахунків враховуються в формах №КБ-2в (УПВ) на підставі обґрунтованих розрахунків фактично понесених та підтверджених додаткових витрат</w:t>
      </w:r>
      <w:r w:rsidR="003A3236" w:rsidRPr="00391C75">
        <w:rPr>
          <w:color w:val="000000" w:themeColor="text1"/>
          <w:lang w:val="uk-UA" w:eastAsia="ar-SA"/>
        </w:rPr>
        <w:t xml:space="preserve"> за формою кб-2в</w:t>
      </w:r>
      <w:r w:rsidRPr="00391C75">
        <w:rPr>
          <w:color w:val="000000" w:themeColor="text1"/>
          <w:lang w:val="uk-UA" w:eastAsia="ar-SA"/>
        </w:rPr>
        <w:t>, вартість яких визначається на підставі пунктів 4.1-4.24 МЕТОДИКИ</w:t>
      </w:r>
      <w:r w:rsidR="007A7192" w:rsidRPr="00391C75">
        <w:rPr>
          <w:color w:val="000000" w:themeColor="text1"/>
          <w:lang w:val="uk-UA" w:eastAsia="ar-SA"/>
        </w:rPr>
        <w:t>,</w:t>
      </w:r>
      <w:r w:rsidRPr="00391C75">
        <w:rPr>
          <w:color w:val="000000" w:themeColor="text1"/>
          <w:lang w:val="uk-UA" w:eastAsia="ar-SA"/>
        </w:rPr>
        <w:t xml:space="preserve"> на основі затвердженої відкоригованої проектно-кошторисної документації після проходження експертизи. </w:t>
      </w:r>
    </w:p>
    <w:p w:rsidR="007A7192" w:rsidRPr="00391C75" w:rsidRDefault="00DB66C4" w:rsidP="007A7192">
      <w:pPr>
        <w:suppressAutoHyphens/>
        <w:ind w:firstLine="709"/>
        <w:jc w:val="both"/>
        <w:rPr>
          <w:color w:val="000000" w:themeColor="text1"/>
          <w:lang w:val="uk-UA" w:eastAsia="ar-SA"/>
        </w:rPr>
      </w:pPr>
      <w:r w:rsidRPr="00391C75">
        <w:rPr>
          <w:color w:val="000000" w:themeColor="text1"/>
          <w:lang w:val="uk-UA" w:eastAsia="ar-SA"/>
        </w:rPr>
        <w:t>Розрахунок</w:t>
      </w:r>
      <w:r w:rsidR="007A7192" w:rsidRPr="00391C75">
        <w:rPr>
          <w:color w:val="000000" w:themeColor="text1"/>
          <w:lang w:val="uk-UA" w:eastAsia="ar-SA"/>
        </w:rPr>
        <w:t xml:space="preserve"> коштів на покриття ризиків</w:t>
      </w:r>
      <w:r w:rsidRPr="00391C75">
        <w:rPr>
          <w:color w:val="000000" w:themeColor="text1"/>
          <w:lang w:val="uk-UA" w:eastAsia="ar-SA"/>
        </w:rPr>
        <w:t xml:space="preserve"> здійснюється витратним підходом шляхом застосування розрахунків витрат ресурсів (РВР) та вартістю складових (заробітна плата, експлуатація машин та механізмів, </w:t>
      </w:r>
      <w:proofErr w:type="spellStart"/>
      <w:r w:rsidRPr="00391C75">
        <w:rPr>
          <w:color w:val="000000" w:themeColor="text1"/>
          <w:lang w:val="uk-UA" w:eastAsia="ar-SA"/>
        </w:rPr>
        <w:t>дорожньо</w:t>
      </w:r>
      <w:proofErr w:type="spellEnd"/>
      <w:r w:rsidRPr="00391C75">
        <w:rPr>
          <w:color w:val="000000" w:themeColor="text1"/>
          <w:lang w:val="uk-UA" w:eastAsia="ar-SA"/>
        </w:rPr>
        <w:t xml:space="preserve">-будівельні матеріали тощо), </w:t>
      </w:r>
      <w:r w:rsidR="007A7192" w:rsidRPr="00391C75">
        <w:rPr>
          <w:color w:val="000000" w:themeColor="text1"/>
          <w:lang w:val="uk-UA" w:eastAsia="ar-SA"/>
        </w:rPr>
        <w:t xml:space="preserve">з наданням первинних документів на підтвердження вартості (видаткові накладні, товарно-транспортні накладні, акти наданих послуг, та </w:t>
      </w:r>
      <w:proofErr w:type="spellStart"/>
      <w:r w:rsidR="007A7192" w:rsidRPr="00391C75">
        <w:rPr>
          <w:color w:val="000000" w:themeColor="text1"/>
          <w:lang w:val="uk-UA" w:eastAsia="ar-SA"/>
        </w:rPr>
        <w:t>ін</w:t>
      </w:r>
      <w:proofErr w:type="spellEnd"/>
      <w:r w:rsidR="007A7192" w:rsidRPr="00391C75">
        <w:rPr>
          <w:color w:val="000000" w:themeColor="text1"/>
          <w:lang w:val="uk-UA" w:eastAsia="ar-SA"/>
        </w:rPr>
        <w:t>)</w:t>
      </w:r>
      <w:r w:rsidRPr="00391C75">
        <w:rPr>
          <w:color w:val="000000" w:themeColor="text1"/>
          <w:lang w:val="uk-UA" w:eastAsia="ar-SA"/>
        </w:rPr>
        <w:t xml:space="preserve"> на матеріальні ресурси та/або експлуатац</w:t>
      </w:r>
      <w:r w:rsidR="007A7192" w:rsidRPr="00391C75">
        <w:rPr>
          <w:color w:val="000000" w:themeColor="text1"/>
          <w:lang w:val="uk-UA" w:eastAsia="ar-SA"/>
        </w:rPr>
        <w:t>ію дорожніх машин та механізмів.</w:t>
      </w:r>
    </w:p>
    <w:p w:rsidR="00652276" w:rsidRPr="00695225" w:rsidRDefault="00DB66C4" w:rsidP="007A7192">
      <w:pPr>
        <w:suppressAutoHyphens/>
        <w:ind w:firstLine="709"/>
        <w:jc w:val="both"/>
        <w:rPr>
          <w:lang w:val="uk-UA"/>
        </w:rPr>
      </w:pPr>
      <w:r w:rsidRPr="00391C75">
        <w:rPr>
          <w:lang w:val="uk-UA"/>
        </w:rPr>
        <w:t>Компенсація додаткових витрат, пов’язаних з інфляційними процесами, передбаченими в</w:t>
      </w:r>
      <w:r w:rsidRPr="00695225">
        <w:rPr>
          <w:lang w:val="uk-UA"/>
        </w:rPr>
        <w:t xml:space="preserve"> договірній ціні в сумі </w:t>
      </w:r>
      <w:r w:rsidR="0041170B" w:rsidRPr="0041170B">
        <w:rPr>
          <w:b/>
          <w:lang w:val="uk-UA"/>
        </w:rPr>
        <w:t>1 659 792,00 грн (один мільйон шістсот п’ятдесят дев’ять тисяч сімсот дев’яносто дві гривні 00 копійок)  без ПДВ</w:t>
      </w:r>
      <w:r w:rsidRPr="00695225">
        <w:rPr>
          <w:lang w:val="uk-UA"/>
        </w:rPr>
        <w:t xml:space="preserve">, відбувається згідно п. 7.6 МЕТОДИКИ на підставі порівняльної відомості відповідно до переліку основних матеріальних ресурсів згідно додатку №4 до </w:t>
      </w:r>
      <w:r>
        <w:rPr>
          <w:lang w:val="uk-UA"/>
        </w:rPr>
        <w:t>Д</w:t>
      </w:r>
      <w:r w:rsidRPr="00695225">
        <w:rPr>
          <w:lang w:val="uk-UA"/>
        </w:rPr>
        <w:t>оговору (додаток №6 до тендерної докуме</w:t>
      </w:r>
      <w:r w:rsidR="005E29FD">
        <w:rPr>
          <w:lang w:val="uk-UA"/>
        </w:rPr>
        <w:t xml:space="preserve">нтації) в акті виконаних робіт. </w:t>
      </w:r>
      <w:r w:rsidRPr="00695225">
        <w:rPr>
          <w:lang w:val="uk-UA"/>
        </w:rPr>
        <w:t xml:space="preserve">Розрахунок суми додаткових витрат, пов’язаних з інфляційними процесами, виконує Підрядник </w:t>
      </w:r>
      <w:r w:rsidR="00B304BF">
        <w:rPr>
          <w:lang w:val="uk-UA"/>
        </w:rPr>
        <w:t>і</w:t>
      </w:r>
      <w:r w:rsidRPr="00695225">
        <w:rPr>
          <w:lang w:val="uk-UA"/>
        </w:rPr>
        <w:t>з вказанням звітних періодів актів виконаних робіт, до яких здійснюється розрахунок та найменування використаних</w:t>
      </w:r>
      <w:r w:rsidR="00283C40">
        <w:rPr>
          <w:lang w:val="uk-UA"/>
        </w:rPr>
        <w:t xml:space="preserve"> в даних актах</w:t>
      </w:r>
      <w:r w:rsidRPr="00695225">
        <w:rPr>
          <w:lang w:val="uk-UA"/>
        </w:rPr>
        <w:t xml:space="preserve"> матеріалів згідно включених до переліку основних матеріальних ресурсів.</w:t>
      </w:r>
    </w:p>
    <w:p w:rsidR="00652276" w:rsidRDefault="00DB66C4" w:rsidP="0056368D">
      <w:pPr>
        <w:pStyle w:val="aff8"/>
        <w:numPr>
          <w:ilvl w:val="0"/>
          <w:numId w:val="12"/>
        </w:numPr>
        <w:tabs>
          <w:tab w:val="left" w:pos="0"/>
        </w:tabs>
        <w:ind w:left="0" w:right="22" w:firstLine="710"/>
        <w:jc w:val="both"/>
        <w:rPr>
          <w:color w:val="000000"/>
          <w:lang w:val="uk-UA"/>
        </w:rPr>
      </w:pPr>
      <w:r>
        <w:rPr>
          <w:color w:val="000000"/>
          <w:lang w:val="uk-UA"/>
        </w:rPr>
        <w:t>При наявності матеріальних ресурсів, отриманих від розбирання</w:t>
      </w:r>
      <w:r>
        <w:rPr>
          <w:color w:val="000000"/>
        </w:rPr>
        <w:t> </w:t>
      </w:r>
      <w:r>
        <w:rPr>
          <w:color w:val="000000"/>
          <w:lang w:val="uk-UA"/>
        </w:rPr>
        <w:t xml:space="preserve">конструкцій, знесення будівель та споруд або отриманих шляхом добування попутно виконаних робіт, </w:t>
      </w:r>
      <w:r w:rsidRPr="00695225">
        <w:rPr>
          <w:color w:val="000000"/>
          <w:lang w:val="uk-UA"/>
        </w:rPr>
        <w:t xml:space="preserve">питання щодо можливості подальшого використання (за первинним або іншим призначенням) на тому самому об’єкті дорожніх робіт та послуг отриманих від розбирання матеріалів, виробів, комплектів </w:t>
      </w:r>
      <w:r>
        <w:rPr>
          <w:color w:val="000000"/>
          <w:lang w:val="uk-UA"/>
        </w:rPr>
        <w:t xml:space="preserve">вирішується </w:t>
      </w:r>
      <w:r w:rsidRPr="00695225">
        <w:rPr>
          <w:color w:val="000000"/>
          <w:lang w:val="uk-UA"/>
        </w:rPr>
        <w:t>склада</w:t>
      </w:r>
      <w:r>
        <w:rPr>
          <w:color w:val="000000"/>
          <w:lang w:val="uk-UA"/>
        </w:rPr>
        <w:t>нням</w:t>
      </w:r>
      <w:r w:rsidRPr="00695225">
        <w:rPr>
          <w:color w:val="000000"/>
          <w:lang w:val="uk-UA"/>
        </w:rPr>
        <w:t xml:space="preserve"> тристоронн</w:t>
      </w:r>
      <w:r>
        <w:rPr>
          <w:color w:val="000000"/>
          <w:lang w:val="uk-UA"/>
        </w:rPr>
        <w:t>ього</w:t>
      </w:r>
      <w:r w:rsidRPr="00695225">
        <w:rPr>
          <w:color w:val="000000"/>
          <w:lang w:val="uk-UA"/>
        </w:rPr>
        <w:t xml:space="preserve"> акт</w:t>
      </w:r>
      <w:r>
        <w:rPr>
          <w:color w:val="000000"/>
          <w:lang w:val="uk-UA"/>
        </w:rPr>
        <w:t>у</w:t>
      </w:r>
      <w:r w:rsidRPr="00695225">
        <w:rPr>
          <w:color w:val="000000"/>
          <w:lang w:val="uk-UA"/>
        </w:rPr>
        <w:t xml:space="preserve"> (замовник, </w:t>
      </w:r>
      <w:proofErr w:type="spellStart"/>
      <w:r w:rsidRPr="00695225">
        <w:rPr>
          <w:color w:val="000000"/>
          <w:lang w:val="uk-UA"/>
        </w:rPr>
        <w:t>проєктувальник</w:t>
      </w:r>
      <w:proofErr w:type="spellEnd"/>
      <w:r w:rsidRPr="00695225">
        <w:rPr>
          <w:color w:val="000000"/>
          <w:lang w:val="uk-UA"/>
        </w:rPr>
        <w:t>, підрядник), у якому методом експертної оцінки визначаються номенклатура зазначених матеріальних ресурсів, їх кількість, технічні або якісні характеристики та обґрунтовані ціни, які враховують зазначені в акті характеристики цих матеріальних ресурсів.</w:t>
      </w:r>
    </w:p>
    <w:p w:rsidR="00652276" w:rsidRDefault="00DB66C4">
      <w:pPr>
        <w:tabs>
          <w:tab w:val="left" w:pos="851"/>
        </w:tabs>
        <w:ind w:right="22" w:firstLine="709"/>
        <w:jc w:val="both"/>
        <w:rPr>
          <w:color w:val="000000"/>
          <w:lang w:val="uk-UA"/>
        </w:rPr>
      </w:pPr>
      <w:r>
        <w:rPr>
          <w:color w:val="000000"/>
          <w:lang w:val="uk-UA"/>
        </w:rPr>
        <w:t>Матеріальні ресурси</w:t>
      </w:r>
      <w:r w:rsidR="00B304BF">
        <w:rPr>
          <w:color w:val="000000"/>
          <w:lang w:val="uk-UA"/>
        </w:rPr>
        <w:t>,</w:t>
      </w:r>
      <w:r>
        <w:rPr>
          <w:color w:val="000000"/>
          <w:lang w:val="uk-UA"/>
        </w:rPr>
        <w:t xml:space="preserve"> придатні для подальшого використання, які не використовуються на цьому ж об’єкті, залишаються у власності Підрядника шляхом зменшення вартості виконаних робіт на об’єкті на суму вартості цих матеріалів.</w:t>
      </w:r>
    </w:p>
    <w:p w:rsidR="00652276" w:rsidRDefault="00652276">
      <w:pPr>
        <w:pStyle w:val="aff8"/>
        <w:numPr>
          <w:ilvl w:val="0"/>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Default="00652276">
      <w:pPr>
        <w:pStyle w:val="aff8"/>
        <w:numPr>
          <w:ilvl w:val="1"/>
          <w:numId w:val="11"/>
        </w:numPr>
        <w:tabs>
          <w:tab w:val="left" w:pos="851"/>
        </w:tabs>
        <w:ind w:right="22"/>
        <w:jc w:val="both"/>
        <w:rPr>
          <w:vanish/>
          <w:color w:val="000000"/>
          <w:lang w:val="uk-UA"/>
        </w:rPr>
      </w:pPr>
    </w:p>
    <w:p w:rsidR="00652276" w:rsidRPr="00695225" w:rsidRDefault="00DB66C4" w:rsidP="00695225">
      <w:pPr>
        <w:pStyle w:val="aff8"/>
        <w:numPr>
          <w:ilvl w:val="1"/>
          <w:numId w:val="11"/>
        </w:numPr>
        <w:tabs>
          <w:tab w:val="left" w:pos="851"/>
        </w:tabs>
        <w:ind w:left="0" w:right="22" w:firstLine="709"/>
        <w:jc w:val="both"/>
        <w:rPr>
          <w:color w:val="000000"/>
          <w:lang w:val="uk-UA"/>
        </w:rPr>
      </w:pPr>
      <w:r w:rsidRPr="00695225">
        <w:rPr>
          <w:color w:val="000000"/>
          <w:lang w:val="uk-UA"/>
        </w:rPr>
        <w:t>Незалежно від способів взаєморозрахунків</w:t>
      </w:r>
      <w:r w:rsidR="00B304BF">
        <w:rPr>
          <w:color w:val="000000"/>
          <w:lang w:val="uk-UA"/>
        </w:rPr>
        <w:t>,</w:t>
      </w:r>
      <w:r w:rsidRPr="00695225">
        <w:rPr>
          <w:color w:val="000000"/>
          <w:lang w:val="uk-UA"/>
        </w:rPr>
        <w:t xml:space="preserve"> у разі виявлення у </w:t>
      </w:r>
      <w:r>
        <w:rPr>
          <w:color w:val="000000"/>
          <w:lang w:val="uk-UA"/>
        </w:rPr>
        <w:t>акт</w:t>
      </w:r>
      <w:r w:rsidRPr="00695225">
        <w:rPr>
          <w:color w:val="000000"/>
          <w:lang w:val="uk-UA"/>
        </w:rPr>
        <w:t xml:space="preserve">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w:t>
      </w:r>
      <w:r>
        <w:rPr>
          <w:color w:val="000000"/>
          <w:lang w:val="uk-UA"/>
        </w:rPr>
        <w:t xml:space="preserve">у відповідності до </w:t>
      </w:r>
      <w:r w:rsidRPr="00695225">
        <w:rPr>
          <w:color w:val="000000"/>
          <w:lang w:val="uk-UA"/>
        </w:rPr>
        <w:t>законодавств</w:t>
      </w:r>
      <w:r>
        <w:rPr>
          <w:color w:val="000000"/>
          <w:lang w:val="uk-UA"/>
        </w:rPr>
        <w:t xml:space="preserve">а </w:t>
      </w:r>
      <w:r w:rsidRPr="00695225">
        <w:rPr>
          <w:color w:val="000000"/>
          <w:lang w:val="uk-UA"/>
        </w:rPr>
        <w:t>України</w:t>
      </w:r>
      <w:r>
        <w:rPr>
          <w:color w:val="000000"/>
          <w:lang w:val="uk-UA"/>
        </w:rPr>
        <w:t>.</w:t>
      </w:r>
    </w:p>
    <w:p w:rsidR="00652276" w:rsidRDefault="00652276">
      <w:pPr>
        <w:ind w:firstLine="709"/>
        <w:jc w:val="both"/>
        <w:rPr>
          <w:color w:val="FF0000"/>
          <w:lang w:val="uk-UA"/>
        </w:rPr>
      </w:pPr>
    </w:p>
    <w:p w:rsidR="00652276" w:rsidRDefault="00DB66C4">
      <w:pPr>
        <w:spacing w:before="120" w:after="120"/>
        <w:jc w:val="center"/>
        <w:rPr>
          <w:b/>
          <w:color w:val="000000" w:themeColor="text1"/>
          <w:lang w:val="uk-UA"/>
        </w:rPr>
      </w:pPr>
      <w:r>
        <w:rPr>
          <w:b/>
          <w:color w:val="000000" w:themeColor="text1"/>
          <w:lang w:val="uk-UA"/>
        </w:rPr>
        <w:t>V. Виконання  робіт</w:t>
      </w: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652276">
      <w:pPr>
        <w:pStyle w:val="aff8"/>
        <w:widowControl w:val="0"/>
        <w:numPr>
          <w:ilvl w:val="0"/>
          <w:numId w:val="13"/>
        </w:numPr>
        <w:autoSpaceDE w:val="0"/>
        <w:autoSpaceDN w:val="0"/>
        <w:adjustRightInd w:val="0"/>
        <w:jc w:val="both"/>
        <w:rPr>
          <w:vanish/>
          <w:color w:val="000000" w:themeColor="text1"/>
          <w:shd w:val="clear" w:color="auto" w:fill="FFFFFF"/>
          <w:lang w:val="uk-UA"/>
        </w:rPr>
      </w:pPr>
    </w:p>
    <w:p w:rsidR="00652276" w:rsidRDefault="00DB66C4">
      <w:pPr>
        <w:pStyle w:val="aff8"/>
        <w:widowControl w:val="0"/>
        <w:numPr>
          <w:ilvl w:val="1"/>
          <w:numId w:val="13"/>
        </w:numPr>
        <w:autoSpaceDE w:val="0"/>
        <w:autoSpaceDN w:val="0"/>
        <w:adjustRightInd w:val="0"/>
        <w:ind w:left="0" w:firstLine="709"/>
        <w:jc w:val="both"/>
        <w:rPr>
          <w:color w:val="000000" w:themeColor="text1"/>
          <w:shd w:val="clear" w:color="auto" w:fill="FFFF00"/>
          <w:lang w:val="uk-UA"/>
        </w:rPr>
      </w:pPr>
      <w:r>
        <w:rPr>
          <w:color w:val="000000" w:themeColor="text1"/>
          <w:lang w:val="uk-UA"/>
        </w:rPr>
        <w:t>Кінцевий термін завершення виконання   робіт – ________________ року.</w:t>
      </w:r>
    </w:p>
    <w:p w:rsidR="00652276" w:rsidRDefault="00DB66C4">
      <w:pPr>
        <w:pStyle w:val="aff8"/>
        <w:widowControl w:val="0"/>
        <w:numPr>
          <w:ilvl w:val="1"/>
          <w:numId w:val="13"/>
        </w:numPr>
        <w:shd w:val="clear" w:color="auto" w:fill="FFFFFF"/>
        <w:autoSpaceDE w:val="0"/>
        <w:autoSpaceDN w:val="0"/>
        <w:adjustRightInd w:val="0"/>
        <w:ind w:left="0" w:firstLine="709"/>
        <w:jc w:val="both"/>
        <w:rPr>
          <w:color w:val="000000" w:themeColor="text1"/>
          <w:lang w:val="uk-UA"/>
        </w:rPr>
      </w:pPr>
      <w:r>
        <w:rPr>
          <w:color w:val="000000" w:themeColor="text1"/>
          <w:shd w:val="clear" w:color="auto" w:fill="FFFFFF"/>
          <w:lang w:val="uk-UA"/>
        </w:rPr>
        <w:t xml:space="preserve">Дату початку виконання робіт </w:t>
      </w:r>
      <w:r w:rsidR="00455416">
        <w:rPr>
          <w:color w:val="000000" w:themeColor="text1"/>
          <w:shd w:val="clear" w:color="auto" w:fill="FFFFFF"/>
          <w:lang w:val="uk-UA"/>
        </w:rPr>
        <w:t xml:space="preserve">зазначається у </w:t>
      </w:r>
      <w:r w:rsidR="00455416">
        <w:rPr>
          <w:color w:val="000000" w:themeColor="text1"/>
        </w:rPr>
        <w:t xml:space="preserve">Календарному </w:t>
      </w:r>
      <w:proofErr w:type="spellStart"/>
      <w:r w:rsidR="00455416">
        <w:rPr>
          <w:color w:val="000000" w:themeColor="text1"/>
        </w:rPr>
        <w:t>графік</w:t>
      </w:r>
      <w:proofErr w:type="spellEnd"/>
      <w:r w:rsidR="00455416">
        <w:rPr>
          <w:color w:val="000000" w:themeColor="text1"/>
          <w:lang w:val="uk-UA"/>
        </w:rPr>
        <w:t>у</w:t>
      </w:r>
      <w:r w:rsidR="00455416">
        <w:rPr>
          <w:color w:val="000000" w:themeColor="text1"/>
        </w:rPr>
        <w:t xml:space="preserve"> </w:t>
      </w:r>
      <w:proofErr w:type="spellStart"/>
      <w:r w:rsidR="00455416">
        <w:rPr>
          <w:color w:val="000000" w:themeColor="text1"/>
        </w:rPr>
        <w:t>виконання</w:t>
      </w:r>
      <w:proofErr w:type="spellEnd"/>
      <w:r w:rsidR="00455416">
        <w:rPr>
          <w:color w:val="000000" w:themeColor="text1"/>
        </w:rPr>
        <w:t xml:space="preserve"> </w:t>
      </w:r>
      <w:proofErr w:type="spellStart"/>
      <w:r w:rsidR="00455416">
        <w:rPr>
          <w:color w:val="000000" w:themeColor="text1"/>
        </w:rPr>
        <w:t>робіт</w:t>
      </w:r>
      <w:proofErr w:type="spellEnd"/>
      <w:r w:rsidR="00455416">
        <w:rPr>
          <w:color w:val="000000" w:themeColor="text1"/>
        </w:rPr>
        <w:t xml:space="preserve"> (</w:t>
      </w:r>
      <w:proofErr w:type="spellStart"/>
      <w:r w:rsidR="00455416">
        <w:rPr>
          <w:color w:val="000000" w:themeColor="text1"/>
        </w:rPr>
        <w:t>Додаток</w:t>
      </w:r>
      <w:proofErr w:type="spellEnd"/>
      <w:r w:rsidR="00455416">
        <w:rPr>
          <w:color w:val="000000" w:themeColor="text1"/>
        </w:rPr>
        <w:t xml:space="preserve"> </w:t>
      </w:r>
      <w:r w:rsidR="00455416">
        <w:rPr>
          <w:color w:val="000000" w:themeColor="text1"/>
          <w:lang w:val="uk-UA"/>
        </w:rPr>
        <w:t>№5</w:t>
      </w:r>
      <w:r w:rsidR="00455416">
        <w:rPr>
          <w:color w:val="000000" w:themeColor="text1"/>
        </w:rPr>
        <w:t>)</w:t>
      </w:r>
      <w:r>
        <w:rPr>
          <w:color w:val="000000" w:themeColor="text1"/>
          <w:shd w:val="clear" w:color="auto" w:fill="FFFFFF"/>
          <w:lang w:val="uk-UA"/>
        </w:rPr>
        <w:t>.</w:t>
      </w:r>
    </w:p>
    <w:p w:rsidR="00652276" w:rsidRDefault="00DB66C4">
      <w:pPr>
        <w:pStyle w:val="aff8"/>
        <w:widowControl w:val="0"/>
        <w:numPr>
          <w:ilvl w:val="1"/>
          <w:numId w:val="13"/>
        </w:numPr>
        <w:shd w:val="clear" w:color="auto" w:fill="FFFFFF"/>
        <w:autoSpaceDE w:val="0"/>
        <w:autoSpaceDN w:val="0"/>
        <w:adjustRightInd w:val="0"/>
        <w:ind w:left="0" w:firstLine="709"/>
        <w:jc w:val="both"/>
        <w:rPr>
          <w:strike/>
          <w:color w:val="000000" w:themeColor="text1"/>
          <w:lang w:val="uk-UA"/>
        </w:rPr>
      </w:pPr>
      <w:r>
        <w:rPr>
          <w:color w:val="000000" w:themeColor="text1"/>
          <w:lang w:val="uk-UA"/>
        </w:rPr>
        <w:t xml:space="preserve">Продовження терміну зобов’язань щодо виконання робіт можливе  у разі виникнення </w:t>
      </w:r>
      <w:r>
        <w:rPr>
          <w:color w:val="000000" w:themeColor="text1"/>
          <w:lang w:val="uk-UA"/>
        </w:rPr>
        <w:lastRenderedPageBreak/>
        <w:t>документально підтверджених об'єктивних обставин непереборної сили, затримки фінансування Замовника за умови, що такі зміни не призведуть до збільшення суми, визначеної в Договорі.</w:t>
      </w:r>
    </w:p>
    <w:p w:rsidR="00652276" w:rsidRDefault="00DB66C4">
      <w:pPr>
        <w:pStyle w:val="aff8"/>
        <w:widowControl w:val="0"/>
        <w:numPr>
          <w:ilvl w:val="1"/>
          <w:numId w:val="13"/>
        </w:numPr>
        <w:suppressAutoHyphens/>
        <w:autoSpaceDE w:val="0"/>
        <w:autoSpaceDN w:val="0"/>
        <w:adjustRightInd w:val="0"/>
        <w:ind w:left="0" w:firstLine="709"/>
        <w:jc w:val="both"/>
        <w:rPr>
          <w:color w:val="000000" w:themeColor="text1"/>
          <w:lang w:val="uk-UA"/>
        </w:rPr>
      </w:pPr>
      <w:r>
        <w:rPr>
          <w:color w:val="000000" w:themeColor="text1"/>
          <w:lang w:val="uk-UA"/>
        </w:rPr>
        <w:t>Для продовження термінів виконання робіт Підрядник зобов'язаний повідомити Замовника про виникнення обставин, які зумовлюють необхідність такого продовження, і надати обґрунтування нових термінів виконання робіт не пізніше наступного робочого дня, коли Підряднику стало відомо про це.</w:t>
      </w:r>
    </w:p>
    <w:p w:rsidR="00652276" w:rsidRDefault="00DB66C4">
      <w:pPr>
        <w:widowControl w:val="0"/>
        <w:autoSpaceDE w:val="0"/>
        <w:autoSpaceDN w:val="0"/>
        <w:adjustRightInd w:val="0"/>
        <w:ind w:firstLine="709"/>
        <w:jc w:val="both"/>
        <w:rPr>
          <w:color w:val="000000" w:themeColor="text1"/>
          <w:lang w:val="uk-UA"/>
        </w:rPr>
      </w:pPr>
      <w:r>
        <w:rPr>
          <w:color w:val="000000" w:themeColor="text1"/>
          <w:lang w:val="uk-UA"/>
        </w:rPr>
        <w:t>Замовник повинен розглянути обґрунтування Підрядника, запросити від нього, за необхідності, додаткову інформацію, ухвалити відповідне рішення і сповістити про нього Підрядника.</w:t>
      </w:r>
    </w:p>
    <w:p w:rsidR="00652276" w:rsidRPr="00695225" w:rsidRDefault="00DB66C4" w:rsidP="00695225">
      <w:pPr>
        <w:numPr>
          <w:ilvl w:val="1"/>
          <w:numId w:val="13"/>
        </w:numPr>
        <w:ind w:left="0" w:firstLine="709"/>
        <w:jc w:val="both"/>
        <w:rPr>
          <w:color w:val="000000" w:themeColor="text1"/>
          <w:lang w:val="uk-UA" w:eastAsia="uk-UA"/>
        </w:rPr>
      </w:pPr>
      <w:r w:rsidRPr="00695225">
        <w:rPr>
          <w:color w:val="000000" w:themeColor="text1"/>
          <w:lang w:val="uk-UA" w:eastAsia="uk-UA"/>
        </w:rPr>
        <w:t>Обставини, які перешкоджають виконанню робіт у встановлені строки, що не залежать від Підрядника і дають йому право на перегляд цих строків, є обставини:</w:t>
      </w:r>
    </w:p>
    <w:p w:rsidR="00652276" w:rsidRDefault="00DB66C4">
      <w:pPr>
        <w:pStyle w:val="aff8"/>
        <w:numPr>
          <w:ilvl w:val="0"/>
          <w:numId w:val="14"/>
        </w:numPr>
        <w:ind w:left="0" w:firstLine="709"/>
        <w:jc w:val="both"/>
        <w:rPr>
          <w:color w:val="000000" w:themeColor="text1"/>
          <w:lang w:val="uk-UA" w:eastAsia="uk-UA"/>
        </w:rPr>
      </w:pPr>
      <w:r>
        <w:rPr>
          <w:color w:val="000000" w:themeColor="text1"/>
          <w:lang w:val="uk-UA" w:eastAsia="uk-UA"/>
        </w:rPr>
        <w:t>непереборної сили;</w:t>
      </w:r>
    </w:p>
    <w:p w:rsidR="00652276" w:rsidRDefault="00DB66C4">
      <w:pPr>
        <w:pStyle w:val="aff8"/>
        <w:numPr>
          <w:ilvl w:val="0"/>
          <w:numId w:val="14"/>
        </w:numPr>
        <w:ind w:left="0" w:firstLine="709"/>
        <w:jc w:val="both"/>
        <w:rPr>
          <w:color w:val="000000" w:themeColor="text1"/>
          <w:lang w:val="uk-UA" w:eastAsia="uk-UA"/>
        </w:rPr>
      </w:pPr>
      <w:r>
        <w:rPr>
          <w:color w:val="000000" w:themeColor="text1"/>
          <w:lang w:val="uk-UA" w:eastAsia="uk-UA"/>
        </w:rPr>
        <w:t>за які відповідає Замовник (відсутність коштів на фінансування, затримка у виконанні зобов’язань);</w:t>
      </w:r>
    </w:p>
    <w:p w:rsidR="00652276" w:rsidRDefault="00DB66C4">
      <w:pPr>
        <w:pStyle w:val="aff8"/>
        <w:numPr>
          <w:ilvl w:val="0"/>
          <w:numId w:val="14"/>
        </w:numPr>
        <w:ind w:left="0" w:firstLine="709"/>
        <w:jc w:val="both"/>
        <w:rPr>
          <w:color w:val="000000" w:themeColor="text1"/>
          <w:lang w:val="uk-UA" w:eastAsia="uk-UA"/>
        </w:rPr>
      </w:pPr>
      <w:r>
        <w:rPr>
          <w:color w:val="000000" w:themeColor="text1"/>
          <w:lang w:val="uk-UA" w:eastAsia="uk-UA"/>
        </w:rPr>
        <w:t>виникнення інших обставин, що можуть вплинути на строки виконання робіт.</w:t>
      </w:r>
    </w:p>
    <w:p w:rsidR="00652276" w:rsidRDefault="00DB66C4">
      <w:pPr>
        <w:ind w:firstLine="709"/>
        <w:jc w:val="both"/>
        <w:rPr>
          <w:color w:val="000000" w:themeColor="text1"/>
          <w:lang w:val="uk-UA" w:eastAsia="ar-SA"/>
        </w:rPr>
      </w:pPr>
      <w:r>
        <w:rPr>
          <w:color w:val="000000" w:themeColor="text1"/>
          <w:lang w:val="uk-UA" w:eastAsia="uk-UA"/>
        </w:rPr>
        <w:t>При виникненні обставин непереборної сили, строки виконання робіт переносяться на час дії обставин, із урахуванням часу на відновлення робіт.</w:t>
      </w:r>
    </w:p>
    <w:p w:rsidR="00652276" w:rsidRDefault="00DB66C4">
      <w:pPr>
        <w:widowControl w:val="0"/>
        <w:suppressAutoHyphens/>
        <w:autoSpaceDE w:val="0"/>
        <w:autoSpaceDN w:val="0"/>
        <w:adjustRightInd w:val="0"/>
        <w:ind w:firstLine="709"/>
        <w:jc w:val="both"/>
        <w:rPr>
          <w:color w:val="000000" w:themeColor="text1"/>
        </w:rPr>
      </w:pPr>
      <w:r>
        <w:rPr>
          <w:color w:val="000000" w:themeColor="text1"/>
        </w:rPr>
        <w:t xml:space="preserve">Перегляд </w:t>
      </w:r>
      <w:proofErr w:type="spellStart"/>
      <w:r>
        <w:rPr>
          <w:color w:val="000000" w:themeColor="text1"/>
        </w:rPr>
        <w:t>термінів</w:t>
      </w:r>
      <w:proofErr w:type="spellEnd"/>
      <w:r>
        <w:rPr>
          <w:color w:val="000000" w:themeColor="text1"/>
        </w:rPr>
        <w:t xml:space="preserve"> </w:t>
      </w:r>
      <w:proofErr w:type="spellStart"/>
      <w:r>
        <w:rPr>
          <w:color w:val="000000" w:themeColor="text1"/>
        </w:rPr>
        <w:t>виконання</w:t>
      </w:r>
      <w:proofErr w:type="spellEnd"/>
      <w:r>
        <w:rPr>
          <w:color w:val="000000" w:themeColor="text1"/>
        </w:rPr>
        <w:t xml:space="preserve"> </w:t>
      </w:r>
      <w:proofErr w:type="spellStart"/>
      <w:r>
        <w:rPr>
          <w:color w:val="000000" w:themeColor="text1"/>
        </w:rPr>
        <w:t>робіт</w:t>
      </w:r>
      <w:proofErr w:type="spellEnd"/>
      <w:r>
        <w:rPr>
          <w:color w:val="000000" w:themeColor="text1"/>
        </w:rPr>
        <w:t xml:space="preserve"> </w:t>
      </w:r>
      <w:proofErr w:type="gramStart"/>
      <w:r>
        <w:rPr>
          <w:color w:val="000000" w:themeColor="text1"/>
        </w:rPr>
        <w:t>по</w:t>
      </w:r>
      <w:proofErr w:type="gramEnd"/>
      <w:r>
        <w:rPr>
          <w:color w:val="000000" w:themeColor="text1"/>
        </w:rPr>
        <w:t xml:space="preserve"> </w:t>
      </w:r>
      <w:proofErr w:type="gramStart"/>
      <w:r w:rsidR="001F501B">
        <w:rPr>
          <w:color w:val="000000" w:themeColor="text1"/>
        </w:rPr>
        <w:t>вида</w:t>
      </w:r>
      <w:r w:rsidR="001F501B">
        <w:rPr>
          <w:color w:val="000000" w:themeColor="text1"/>
          <w:lang w:val="uk-UA"/>
        </w:rPr>
        <w:t>х</w:t>
      </w:r>
      <w:proofErr w:type="gramEnd"/>
      <w:r w:rsidR="001F501B">
        <w:rPr>
          <w:color w:val="000000" w:themeColor="text1"/>
        </w:rPr>
        <w:t xml:space="preserve"> </w:t>
      </w:r>
      <w:proofErr w:type="spellStart"/>
      <w:r>
        <w:rPr>
          <w:color w:val="000000" w:themeColor="text1"/>
        </w:rPr>
        <w:t>робіт</w:t>
      </w:r>
      <w:proofErr w:type="spellEnd"/>
      <w:r>
        <w:rPr>
          <w:color w:val="000000" w:themeColor="text1"/>
        </w:rPr>
        <w:t xml:space="preserve"> в межах строку </w:t>
      </w:r>
      <w:proofErr w:type="spellStart"/>
      <w:r>
        <w:rPr>
          <w:color w:val="000000" w:themeColor="text1"/>
        </w:rPr>
        <w:t>дії</w:t>
      </w:r>
      <w:proofErr w:type="spellEnd"/>
      <w:r>
        <w:rPr>
          <w:color w:val="000000" w:themeColor="text1"/>
        </w:rPr>
        <w:t xml:space="preserve"> </w:t>
      </w:r>
      <w:proofErr w:type="spellStart"/>
      <w:r>
        <w:rPr>
          <w:color w:val="000000" w:themeColor="text1"/>
        </w:rPr>
        <w:t>цього</w:t>
      </w:r>
      <w:proofErr w:type="spellEnd"/>
      <w:r>
        <w:rPr>
          <w:color w:val="000000" w:themeColor="text1"/>
        </w:rPr>
        <w:t xml:space="preserve"> Договору </w:t>
      </w:r>
      <w:proofErr w:type="spellStart"/>
      <w:r>
        <w:rPr>
          <w:color w:val="000000" w:themeColor="text1"/>
        </w:rPr>
        <w:t>оформлюється</w:t>
      </w:r>
      <w:proofErr w:type="spellEnd"/>
      <w:r>
        <w:rPr>
          <w:color w:val="000000" w:themeColor="text1"/>
        </w:rPr>
        <w:t xml:space="preserve"> </w:t>
      </w:r>
      <w:proofErr w:type="spellStart"/>
      <w:r>
        <w:rPr>
          <w:color w:val="000000" w:themeColor="text1"/>
        </w:rPr>
        <w:t>змінами</w:t>
      </w:r>
      <w:proofErr w:type="spellEnd"/>
      <w:r>
        <w:rPr>
          <w:color w:val="000000" w:themeColor="text1"/>
        </w:rPr>
        <w:t xml:space="preserve"> до </w:t>
      </w:r>
      <w:proofErr w:type="spellStart"/>
      <w:r>
        <w:rPr>
          <w:color w:val="000000" w:themeColor="text1"/>
        </w:rPr>
        <w:t>графіку</w:t>
      </w:r>
      <w:proofErr w:type="spellEnd"/>
      <w:r>
        <w:rPr>
          <w:color w:val="000000" w:themeColor="text1"/>
        </w:rPr>
        <w:t xml:space="preserve"> </w:t>
      </w:r>
      <w:proofErr w:type="spellStart"/>
      <w:r>
        <w:rPr>
          <w:color w:val="000000" w:themeColor="text1"/>
        </w:rPr>
        <w:t>виконання</w:t>
      </w:r>
      <w:proofErr w:type="spellEnd"/>
      <w:r>
        <w:rPr>
          <w:color w:val="000000" w:themeColor="text1"/>
        </w:rPr>
        <w:t xml:space="preserve"> </w:t>
      </w:r>
      <w:proofErr w:type="spellStart"/>
      <w:r>
        <w:rPr>
          <w:color w:val="000000" w:themeColor="text1"/>
        </w:rPr>
        <w:t>робіт</w:t>
      </w:r>
      <w:proofErr w:type="spellEnd"/>
      <w:r>
        <w:rPr>
          <w:color w:val="000000" w:themeColor="text1"/>
        </w:rPr>
        <w:t>.</w:t>
      </w:r>
    </w:p>
    <w:p w:rsidR="00652276" w:rsidRDefault="00DB66C4">
      <w:pPr>
        <w:pStyle w:val="aff8"/>
        <w:numPr>
          <w:ilvl w:val="1"/>
          <w:numId w:val="13"/>
        </w:numPr>
        <w:ind w:left="0" w:firstLine="709"/>
        <w:jc w:val="both"/>
        <w:rPr>
          <w:color w:val="000000" w:themeColor="text1"/>
          <w:lang w:val="uk-UA"/>
        </w:rPr>
      </w:pPr>
      <w:r>
        <w:rPr>
          <w:color w:val="000000" w:themeColor="text1"/>
          <w:lang w:val="uk-UA"/>
        </w:rPr>
        <w:t xml:space="preserve">Місце виконання робіт: </w:t>
      </w:r>
      <w:r>
        <w:rPr>
          <w:b/>
          <w:color w:val="000000" w:themeColor="text1"/>
          <w:lang w:val="uk-UA"/>
        </w:rPr>
        <w:t>_____________________________________________</w:t>
      </w:r>
      <w:r>
        <w:rPr>
          <w:b/>
          <w:color w:val="000000" w:themeColor="text1"/>
          <w:lang w:val="uk-UA" w:eastAsia="en-US"/>
        </w:rPr>
        <w:t>.</w:t>
      </w:r>
    </w:p>
    <w:p w:rsidR="00652276" w:rsidRDefault="00DB66C4">
      <w:pPr>
        <w:pStyle w:val="aff8"/>
        <w:widowControl w:val="0"/>
        <w:numPr>
          <w:ilvl w:val="1"/>
          <w:numId w:val="13"/>
        </w:numPr>
        <w:tabs>
          <w:tab w:val="left" w:pos="10915"/>
        </w:tabs>
        <w:autoSpaceDE w:val="0"/>
        <w:autoSpaceDN w:val="0"/>
        <w:adjustRightInd w:val="0"/>
        <w:ind w:left="0" w:firstLine="709"/>
        <w:jc w:val="both"/>
        <w:rPr>
          <w:color w:val="000000" w:themeColor="text1"/>
        </w:rPr>
      </w:pPr>
      <w:r>
        <w:rPr>
          <w:color w:val="000000" w:themeColor="text1"/>
          <w:lang w:val="uk-UA"/>
        </w:rPr>
        <w:t>У</w:t>
      </w:r>
      <w:r>
        <w:rPr>
          <w:color w:val="000000" w:themeColor="text1"/>
        </w:rPr>
        <w:t xml:space="preserve"> порядку</w:t>
      </w:r>
      <w:r>
        <w:rPr>
          <w:color w:val="000000" w:themeColor="text1"/>
          <w:lang w:val="uk-UA"/>
        </w:rPr>
        <w:t>,</w:t>
      </w:r>
      <w:r>
        <w:rPr>
          <w:color w:val="000000" w:themeColor="text1"/>
        </w:rPr>
        <w:t xml:space="preserve"> </w:t>
      </w:r>
      <w:proofErr w:type="spellStart"/>
      <w:r>
        <w:rPr>
          <w:color w:val="000000" w:themeColor="text1"/>
        </w:rPr>
        <w:t>встановленому</w:t>
      </w:r>
      <w:proofErr w:type="spellEnd"/>
      <w:r>
        <w:rPr>
          <w:color w:val="000000" w:themeColor="text1"/>
        </w:rPr>
        <w:t xml:space="preserve"> </w:t>
      </w:r>
      <w:proofErr w:type="spellStart"/>
      <w:r>
        <w:rPr>
          <w:color w:val="000000" w:themeColor="text1"/>
        </w:rPr>
        <w:t>законодавством</w:t>
      </w:r>
      <w:proofErr w:type="spellEnd"/>
      <w:r>
        <w:rPr>
          <w:color w:val="000000" w:themeColor="text1"/>
          <w:lang w:val="uk-UA"/>
        </w:rPr>
        <w:t>,</w:t>
      </w:r>
      <w:r>
        <w:rPr>
          <w:color w:val="000000" w:themeColor="text1"/>
        </w:rPr>
        <w:t xml:space="preserve"> </w:t>
      </w:r>
      <w:proofErr w:type="spellStart"/>
      <w:r>
        <w:rPr>
          <w:color w:val="000000" w:themeColor="text1"/>
        </w:rPr>
        <w:t>Замовник</w:t>
      </w:r>
      <w:proofErr w:type="spellEnd"/>
      <w:r>
        <w:rPr>
          <w:color w:val="000000" w:themeColor="text1"/>
        </w:rPr>
        <w:t xml:space="preserve"> </w:t>
      </w:r>
      <w:proofErr w:type="spellStart"/>
      <w:r>
        <w:rPr>
          <w:color w:val="000000" w:themeColor="text1"/>
        </w:rPr>
        <w:t>надає</w:t>
      </w:r>
      <w:proofErr w:type="spellEnd"/>
      <w:r>
        <w:rPr>
          <w:color w:val="000000" w:themeColor="text1"/>
        </w:rPr>
        <w:t xml:space="preserve"> </w:t>
      </w:r>
      <w:r>
        <w:rPr>
          <w:color w:val="000000" w:themeColor="text1"/>
          <w:lang w:val="uk-UA"/>
        </w:rPr>
        <w:t xml:space="preserve">Підряднику </w:t>
      </w:r>
      <w:proofErr w:type="spellStart"/>
      <w:r>
        <w:rPr>
          <w:color w:val="000000" w:themeColor="text1"/>
        </w:rPr>
        <w:t>дозвільні</w:t>
      </w:r>
      <w:proofErr w:type="spellEnd"/>
      <w:r>
        <w:rPr>
          <w:color w:val="000000" w:themeColor="text1"/>
        </w:rPr>
        <w:t xml:space="preserve"> </w:t>
      </w:r>
      <w:proofErr w:type="spellStart"/>
      <w:r>
        <w:rPr>
          <w:color w:val="000000" w:themeColor="text1"/>
        </w:rPr>
        <w:t>документи</w:t>
      </w:r>
      <w:proofErr w:type="spellEnd"/>
      <w:r>
        <w:rPr>
          <w:color w:val="000000" w:themeColor="text1"/>
        </w:rPr>
        <w:t xml:space="preserve"> </w:t>
      </w:r>
      <w:r>
        <w:rPr>
          <w:color w:val="000000" w:themeColor="text1"/>
          <w:lang w:val="uk-UA"/>
        </w:rPr>
        <w:t xml:space="preserve">на </w:t>
      </w:r>
      <w:proofErr w:type="spellStart"/>
      <w:r>
        <w:rPr>
          <w:color w:val="000000" w:themeColor="text1"/>
        </w:rPr>
        <w:t>виконання</w:t>
      </w:r>
      <w:proofErr w:type="spellEnd"/>
      <w:r>
        <w:rPr>
          <w:color w:val="000000" w:themeColor="text1"/>
        </w:rPr>
        <w:t xml:space="preserve"> </w:t>
      </w:r>
      <w:proofErr w:type="spellStart"/>
      <w:r>
        <w:rPr>
          <w:color w:val="000000" w:themeColor="text1"/>
        </w:rPr>
        <w:t>останнім</w:t>
      </w:r>
      <w:proofErr w:type="spellEnd"/>
      <w:r>
        <w:rPr>
          <w:color w:val="000000" w:themeColor="text1"/>
        </w:rPr>
        <w:t xml:space="preserve"> </w:t>
      </w:r>
      <w:proofErr w:type="spellStart"/>
      <w:r>
        <w:rPr>
          <w:color w:val="000000" w:themeColor="text1"/>
        </w:rPr>
        <w:t>робіт</w:t>
      </w:r>
      <w:proofErr w:type="spellEnd"/>
      <w:r>
        <w:rPr>
          <w:color w:val="000000" w:themeColor="text1"/>
        </w:rPr>
        <w:t xml:space="preserve">, на </w:t>
      </w:r>
      <w:proofErr w:type="spellStart"/>
      <w:r>
        <w:rPr>
          <w:color w:val="000000" w:themeColor="text1"/>
        </w:rPr>
        <w:t>які</w:t>
      </w:r>
      <w:proofErr w:type="spellEnd"/>
      <w:r>
        <w:rPr>
          <w:color w:val="000000" w:themeColor="text1"/>
        </w:rPr>
        <w:t xml:space="preserve"> є </w:t>
      </w:r>
      <w:proofErr w:type="spellStart"/>
      <w:r>
        <w:rPr>
          <w:color w:val="000000" w:themeColor="text1"/>
        </w:rPr>
        <w:t>необхідність</w:t>
      </w:r>
      <w:proofErr w:type="spellEnd"/>
      <w:r>
        <w:rPr>
          <w:color w:val="000000" w:themeColor="text1"/>
        </w:rPr>
        <w:t xml:space="preserve"> </w:t>
      </w:r>
      <w:r>
        <w:rPr>
          <w:color w:val="000000" w:themeColor="text1"/>
          <w:lang w:val="uk-UA"/>
        </w:rPr>
        <w:t xml:space="preserve">їх </w:t>
      </w:r>
      <w:proofErr w:type="spellStart"/>
      <w:r>
        <w:rPr>
          <w:color w:val="000000" w:themeColor="text1"/>
        </w:rPr>
        <w:t>оформлення</w:t>
      </w:r>
      <w:proofErr w:type="spellEnd"/>
      <w:r>
        <w:rPr>
          <w:color w:val="000000" w:themeColor="text1"/>
        </w:rPr>
        <w:t>.</w:t>
      </w:r>
    </w:p>
    <w:p w:rsidR="00652276" w:rsidRDefault="00DB66C4">
      <w:pPr>
        <w:pStyle w:val="aff8"/>
        <w:widowControl w:val="0"/>
        <w:numPr>
          <w:ilvl w:val="1"/>
          <w:numId w:val="13"/>
        </w:numPr>
        <w:autoSpaceDE w:val="0"/>
        <w:autoSpaceDN w:val="0"/>
        <w:adjustRightInd w:val="0"/>
        <w:ind w:left="0" w:firstLine="709"/>
        <w:jc w:val="both"/>
        <w:rPr>
          <w:color w:val="000000" w:themeColor="text1"/>
        </w:rPr>
      </w:pPr>
      <w:proofErr w:type="spellStart"/>
      <w:proofErr w:type="gramStart"/>
      <w:r>
        <w:rPr>
          <w:color w:val="000000" w:themeColor="text1"/>
        </w:rPr>
        <w:t>П</w:t>
      </w:r>
      <w:proofErr w:type="gramEnd"/>
      <w:r>
        <w:rPr>
          <w:color w:val="000000" w:themeColor="text1"/>
        </w:rPr>
        <w:t>ід</w:t>
      </w:r>
      <w:proofErr w:type="spellEnd"/>
      <w:r>
        <w:rPr>
          <w:color w:val="000000" w:themeColor="text1"/>
        </w:rPr>
        <w:t xml:space="preserve"> час </w:t>
      </w:r>
      <w:proofErr w:type="spellStart"/>
      <w:r>
        <w:rPr>
          <w:color w:val="000000" w:themeColor="text1"/>
        </w:rPr>
        <w:t>виконання</w:t>
      </w:r>
      <w:proofErr w:type="spellEnd"/>
      <w:r>
        <w:rPr>
          <w:color w:val="000000" w:themeColor="text1"/>
        </w:rPr>
        <w:t xml:space="preserve"> </w:t>
      </w:r>
      <w:proofErr w:type="spellStart"/>
      <w:r>
        <w:rPr>
          <w:color w:val="000000" w:themeColor="text1"/>
        </w:rPr>
        <w:t>робіт</w:t>
      </w:r>
      <w:proofErr w:type="spellEnd"/>
      <w:r>
        <w:rPr>
          <w:color w:val="000000" w:themeColor="text1"/>
        </w:rPr>
        <w:t xml:space="preserve"> </w:t>
      </w:r>
      <w:proofErr w:type="spellStart"/>
      <w:r>
        <w:rPr>
          <w:color w:val="000000" w:themeColor="text1"/>
        </w:rPr>
        <w:t>Підрядник</w:t>
      </w:r>
      <w:proofErr w:type="spellEnd"/>
      <w:r>
        <w:rPr>
          <w:color w:val="000000" w:themeColor="text1"/>
        </w:rPr>
        <w:t xml:space="preserve"> </w:t>
      </w:r>
      <w:proofErr w:type="spellStart"/>
      <w:r>
        <w:rPr>
          <w:color w:val="000000" w:themeColor="text1"/>
        </w:rPr>
        <w:t>забезпечує</w:t>
      </w:r>
      <w:proofErr w:type="spellEnd"/>
      <w:r>
        <w:rPr>
          <w:color w:val="000000" w:themeColor="text1"/>
        </w:rPr>
        <w:t xml:space="preserve"> </w:t>
      </w:r>
      <w:proofErr w:type="spellStart"/>
      <w:r>
        <w:rPr>
          <w:color w:val="000000" w:themeColor="text1"/>
        </w:rPr>
        <w:t>повне</w:t>
      </w:r>
      <w:proofErr w:type="spellEnd"/>
      <w:r>
        <w:rPr>
          <w:color w:val="000000" w:themeColor="text1"/>
        </w:rPr>
        <w:t xml:space="preserve">, </w:t>
      </w:r>
      <w:proofErr w:type="spellStart"/>
      <w:r>
        <w:rPr>
          <w:color w:val="000000" w:themeColor="text1"/>
        </w:rPr>
        <w:t>якісне</w:t>
      </w:r>
      <w:proofErr w:type="spellEnd"/>
      <w:r>
        <w:rPr>
          <w:color w:val="000000" w:themeColor="text1"/>
        </w:rPr>
        <w:t xml:space="preserve"> і </w:t>
      </w:r>
      <w:proofErr w:type="spellStart"/>
      <w:r>
        <w:rPr>
          <w:color w:val="000000" w:themeColor="text1"/>
        </w:rPr>
        <w:t>своєчасне</w:t>
      </w:r>
      <w:proofErr w:type="spellEnd"/>
      <w:r>
        <w:rPr>
          <w:color w:val="000000" w:themeColor="text1"/>
        </w:rPr>
        <w:t xml:space="preserve"> </w:t>
      </w:r>
      <w:proofErr w:type="spellStart"/>
      <w:r>
        <w:rPr>
          <w:color w:val="000000" w:themeColor="text1"/>
        </w:rPr>
        <w:t>ведення</w:t>
      </w:r>
      <w:proofErr w:type="spellEnd"/>
      <w:r>
        <w:rPr>
          <w:color w:val="000000" w:themeColor="text1"/>
        </w:rPr>
        <w:t xml:space="preserve"> </w:t>
      </w:r>
      <w:proofErr w:type="spellStart"/>
      <w:r>
        <w:rPr>
          <w:color w:val="000000" w:themeColor="text1"/>
        </w:rPr>
        <w:t>документації</w:t>
      </w:r>
      <w:proofErr w:type="spellEnd"/>
      <w:r>
        <w:rPr>
          <w:color w:val="000000" w:themeColor="text1"/>
        </w:rPr>
        <w:t xml:space="preserve">, </w:t>
      </w:r>
      <w:proofErr w:type="spellStart"/>
      <w:r>
        <w:rPr>
          <w:color w:val="000000" w:themeColor="text1"/>
        </w:rPr>
        <w:t>що</w:t>
      </w:r>
      <w:proofErr w:type="spellEnd"/>
      <w:r>
        <w:rPr>
          <w:color w:val="000000" w:themeColor="text1"/>
        </w:rPr>
        <w:t xml:space="preserve"> </w:t>
      </w:r>
      <w:proofErr w:type="spellStart"/>
      <w:r>
        <w:rPr>
          <w:color w:val="000000" w:themeColor="text1"/>
        </w:rPr>
        <w:t>передбачена</w:t>
      </w:r>
      <w:proofErr w:type="spellEnd"/>
      <w:r>
        <w:rPr>
          <w:color w:val="000000" w:themeColor="text1"/>
        </w:rPr>
        <w:t xml:space="preserve"> </w:t>
      </w:r>
      <w:proofErr w:type="spellStart"/>
      <w:r>
        <w:rPr>
          <w:color w:val="000000" w:themeColor="text1"/>
        </w:rPr>
        <w:t>діючими</w:t>
      </w:r>
      <w:proofErr w:type="spellEnd"/>
      <w:r>
        <w:rPr>
          <w:color w:val="000000" w:themeColor="text1"/>
        </w:rPr>
        <w:t xml:space="preserve"> нормами.</w:t>
      </w:r>
    </w:p>
    <w:p w:rsidR="00652276" w:rsidRDefault="00DB66C4">
      <w:pPr>
        <w:ind w:firstLine="709"/>
        <w:jc w:val="both"/>
        <w:rPr>
          <w:color w:val="000000" w:themeColor="text1"/>
          <w:lang w:val="uk-UA"/>
        </w:rPr>
      </w:pPr>
      <w:r>
        <w:rPr>
          <w:color w:val="000000" w:themeColor="text1"/>
          <w:lang w:val="uk-UA"/>
        </w:rPr>
        <w:t xml:space="preserve">Замовник у будь-який час, не порушуючи внутрішнього розпорядку діяльності Підрядника, має право ознайомитися з порядком ведення єдиного журналу виконання робіт (до якого включаються також роботи субпідрядників), спеціальними журналами з окремих видів робіт, отримати їх завірені копії (витяги). </w:t>
      </w:r>
    </w:p>
    <w:p w:rsidR="00652276" w:rsidRDefault="00DB66C4">
      <w:pPr>
        <w:pStyle w:val="aff8"/>
        <w:numPr>
          <w:ilvl w:val="1"/>
          <w:numId w:val="13"/>
        </w:numPr>
        <w:shd w:val="clear" w:color="auto" w:fill="FFFFFF"/>
        <w:ind w:left="0" w:firstLine="709"/>
        <w:jc w:val="both"/>
        <w:rPr>
          <w:color w:val="000000" w:themeColor="text1"/>
          <w:lang w:val="uk-UA"/>
        </w:rPr>
      </w:pPr>
      <w:r>
        <w:rPr>
          <w:color w:val="000000" w:themeColor="text1"/>
          <w:lang w:val="uk-UA"/>
        </w:rPr>
        <w:t>Підрядник залучає до виконання  робіт тих Субпідрядників, які передбачалися тендерною пропозицією.</w:t>
      </w:r>
    </w:p>
    <w:p w:rsidR="00652276" w:rsidRDefault="00DB66C4">
      <w:pPr>
        <w:pStyle w:val="aff8"/>
        <w:numPr>
          <w:ilvl w:val="1"/>
          <w:numId w:val="13"/>
        </w:numPr>
        <w:shd w:val="clear" w:color="auto" w:fill="FFFFFF"/>
        <w:ind w:left="0" w:firstLine="709"/>
        <w:jc w:val="both"/>
        <w:rPr>
          <w:color w:val="000000" w:themeColor="text1"/>
          <w:lang w:val="uk-UA"/>
        </w:rPr>
      </w:pPr>
      <w:r>
        <w:rPr>
          <w:color w:val="000000" w:themeColor="text1"/>
          <w:lang w:val="uk-UA"/>
        </w:rPr>
        <w:t>Підрядник може залучити інші субпідрядні організації, які не передбачені тендерною пропозицією, за письмовим погодженням із Замовником у порядку</w:t>
      </w:r>
      <w:r w:rsidR="003476EF">
        <w:rPr>
          <w:color w:val="000000" w:themeColor="text1"/>
          <w:lang w:val="uk-UA"/>
        </w:rPr>
        <w:t>,</w:t>
      </w:r>
      <w:r>
        <w:rPr>
          <w:color w:val="000000" w:themeColor="text1"/>
          <w:lang w:val="uk-UA"/>
        </w:rPr>
        <w:t xml:space="preserve">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Субпідрядником.</w:t>
      </w:r>
    </w:p>
    <w:p w:rsidR="00652276" w:rsidRDefault="00DB66C4">
      <w:pPr>
        <w:shd w:val="clear" w:color="auto" w:fill="FFFFFF"/>
        <w:ind w:firstLine="709"/>
        <w:jc w:val="both"/>
        <w:rPr>
          <w:color w:val="000000" w:themeColor="text1"/>
          <w:lang w:val="uk-UA"/>
        </w:rPr>
      </w:pPr>
      <w:r>
        <w:rPr>
          <w:color w:val="000000" w:themeColor="text1"/>
          <w:lang w:val="uk-UA"/>
        </w:rPr>
        <w:t>Підрядник зобов’язується при укладенні договору із Субпідрядниками визначити істотною умовою зобов’язання Субпідрядника утриматись від пред’явлення будь-яких вимог до Замовника</w:t>
      </w:r>
      <w:r w:rsidR="003476EF">
        <w:rPr>
          <w:color w:val="000000" w:themeColor="text1"/>
          <w:lang w:val="uk-UA"/>
        </w:rPr>
        <w:t>,</w:t>
      </w:r>
      <w:r>
        <w:rPr>
          <w:color w:val="000000" w:themeColor="text1"/>
          <w:lang w:val="uk-UA"/>
        </w:rPr>
        <w:t xml:space="preserve"> пов’язаних із виконанням такого договору Субпідряду. За якість робіт, виконаних Субпідрядником, відповідальність несе Підрядник. </w:t>
      </w:r>
    </w:p>
    <w:p w:rsidR="00652276" w:rsidRDefault="00DB66C4">
      <w:pPr>
        <w:pStyle w:val="aff8"/>
        <w:shd w:val="clear" w:color="auto" w:fill="FFFFFF"/>
        <w:tabs>
          <w:tab w:val="left" w:pos="540"/>
        </w:tabs>
        <w:ind w:left="0" w:firstLine="709"/>
        <w:jc w:val="both"/>
        <w:rPr>
          <w:color w:val="000000" w:themeColor="text1"/>
          <w:lang w:val="uk-UA"/>
        </w:rPr>
      </w:pPr>
      <w:r>
        <w:rPr>
          <w:color w:val="000000" w:themeColor="text1"/>
          <w:lang w:val="uk-UA"/>
        </w:rPr>
        <w:t>Приймання робіт, виконаних субпідрядниками, здійснює Підрядник.</w:t>
      </w:r>
    </w:p>
    <w:p w:rsidR="00652276" w:rsidRDefault="00DB66C4">
      <w:pPr>
        <w:pStyle w:val="aff8"/>
        <w:shd w:val="clear" w:color="auto" w:fill="FFFFFF"/>
        <w:tabs>
          <w:tab w:val="left" w:pos="540"/>
        </w:tabs>
        <w:ind w:left="0" w:firstLine="709"/>
        <w:jc w:val="both"/>
        <w:rPr>
          <w:color w:val="000000" w:themeColor="text1"/>
          <w:lang w:val="uk-UA"/>
        </w:rPr>
      </w:pPr>
      <w:r>
        <w:rPr>
          <w:color w:val="000000" w:themeColor="text1"/>
          <w:lang w:val="uk-UA"/>
        </w:rPr>
        <w:t>При залученні Субпідрядників, Підрядник контролює наявність у них ліцензій, дозволів на провадження певного виду господарської діяльності.</w:t>
      </w:r>
    </w:p>
    <w:p w:rsidR="00652276" w:rsidRDefault="00DB66C4">
      <w:pPr>
        <w:pStyle w:val="aff8"/>
        <w:widowControl w:val="0"/>
        <w:numPr>
          <w:ilvl w:val="1"/>
          <w:numId w:val="13"/>
        </w:numPr>
        <w:autoSpaceDE w:val="0"/>
        <w:autoSpaceDN w:val="0"/>
        <w:adjustRightInd w:val="0"/>
        <w:ind w:left="0" w:firstLine="709"/>
        <w:jc w:val="both"/>
        <w:rPr>
          <w:color w:val="000000" w:themeColor="text1"/>
          <w:lang w:val="uk-UA"/>
        </w:rPr>
      </w:pPr>
      <w:r>
        <w:rPr>
          <w:color w:val="000000" w:themeColor="text1"/>
          <w:lang w:val="uk-UA"/>
        </w:rPr>
        <w:t>У зверненні стосовно погодження Субпідрядника Підрядник обов’язково зазначає інформацію щодо виду та вартості робіт у відсотках по відношенню до вартості Договору, які плануються доручити Субпідряднику.</w:t>
      </w:r>
    </w:p>
    <w:p w:rsidR="00652276" w:rsidRDefault="00DB66C4">
      <w:pPr>
        <w:shd w:val="clear" w:color="auto" w:fill="FFFFFF"/>
        <w:tabs>
          <w:tab w:val="left" w:pos="360"/>
          <w:tab w:val="left" w:pos="540"/>
        </w:tabs>
        <w:ind w:firstLine="709"/>
        <w:jc w:val="both"/>
        <w:rPr>
          <w:color w:val="000000" w:themeColor="text1"/>
          <w:lang w:val="uk-UA"/>
        </w:rPr>
      </w:pPr>
      <w:r>
        <w:rPr>
          <w:color w:val="000000" w:themeColor="text1"/>
          <w:lang w:val="uk-UA"/>
        </w:rPr>
        <w:t xml:space="preserve">Замовник має право відмовити у залученні запропонованого </w:t>
      </w:r>
      <w:r w:rsidR="00C774AE">
        <w:rPr>
          <w:color w:val="000000" w:themeColor="text1"/>
          <w:lang w:val="uk-UA"/>
        </w:rPr>
        <w:t>С</w:t>
      </w:r>
      <w:r>
        <w:rPr>
          <w:color w:val="000000" w:themeColor="text1"/>
          <w:lang w:val="uk-UA"/>
        </w:rPr>
        <w:t xml:space="preserve">убпідрядника з обґрунтуванням причин такої відмови і протягом п’яти робочих днів письмово повідомити Підрядника про мотивовану відмову. </w:t>
      </w:r>
    </w:p>
    <w:p w:rsidR="00652276" w:rsidRDefault="00DB66C4">
      <w:pPr>
        <w:pStyle w:val="aff8"/>
        <w:numPr>
          <w:ilvl w:val="1"/>
          <w:numId w:val="13"/>
        </w:numPr>
        <w:shd w:val="clear" w:color="auto" w:fill="FFFFFF"/>
        <w:ind w:left="0" w:firstLine="709"/>
        <w:jc w:val="both"/>
        <w:rPr>
          <w:color w:val="000000" w:themeColor="text1"/>
          <w:lang w:val="uk-UA"/>
        </w:rPr>
      </w:pPr>
      <w:r>
        <w:rPr>
          <w:color w:val="000000" w:themeColor="text1"/>
          <w:spacing w:val="-4"/>
          <w:lang w:val="uk-UA"/>
        </w:rPr>
        <w:t>Протягом</w:t>
      </w:r>
      <w:r>
        <w:rPr>
          <w:color w:val="000000" w:themeColor="text1"/>
          <w:lang w:val="uk-UA"/>
        </w:rPr>
        <w:t xml:space="preserve"> 5-ти робочих днів після завершення виконання  робіт Підрядник зобов'язаний звільнити територію Замовника від сміття, будівельних машин та механізмів, тимчасових споруд та приміщень. Якщо Підрядник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рахунок Підрядника. Замовник не несе будь-якої відповідальності за майно Підрядника у разі несвоєчасного звільнення останнім території Замовника.</w:t>
      </w:r>
    </w:p>
    <w:p w:rsidR="00652276" w:rsidRDefault="00DB66C4">
      <w:pPr>
        <w:pStyle w:val="aff8"/>
        <w:numPr>
          <w:ilvl w:val="1"/>
          <w:numId w:val="13"/>
        </w:numPr>
        <w:shd w:val="clear" w:color="auto" w:fill="FFFFFF"/>
        <w:ind w:left="0" w:firstLine="709"/>
        <w:jc w:val="both"/>
        <w:rPr>
          <w:color w:val="000000" w:themeColor="text1"/>
          <w:lang w:val="uk-UA"/>
        </w:rPr>
      </w:pPr>
      <w:r>
        <w:rPr>
          <w:color w:val="000000" w:themeColor="text1"/>
          <w:lang w:val="uk-UA" w:eastAsia="uk-UA"/>
        </w:rPr>
        <w:lastRenderedPageBreak/>
        <w:t xml:space="preserve">Враховуючи специфіку виконання дорожніх робіт для забезпечення організації дорожнього руху, покращення соціальних, санітарних та екологічних умов Замовник має право звернутися до Підрядника та запропонувати виконати додаткові обсяги робіт, що не були передбачені початковим проектом (технічною специфікацією тендерної документації), які виникли в процесі виконання Договору. Замовник, у такому випадку, може звернутися до проектної організації  щодо коригування проектної документації. </w:t>
      </w:r>
    </w:p>
    <w:p w:rsidR="00652276" w:rsidRDefault="00DB66C4">
      <w:pPr>
        <w:widowControl w:val="0"/>
        <w:autoSpaceDE w:val="0"/>
        <w:autoSpaceDN w:val="0"/>
        <w:adjustRightInd w:val="0"/>
        <w:ind w:firstLine="709"/>
        <w:jc w:val="both"/>
        <w:rPr>
          <w:color w:val="000000" w:themeColor="text1"/>
        </w:rPr>
      </w:pPr>
      <w:proofErr w:type="spellStart"/>
      <w:r>
        <w:rPr>
          <w:color w:val="000000" w:themeColor="text1"/>
          <w:lang w:eastAsia="uk-UA"/>
        </w:rPr>
        <w:t>Вартість</w:t>
      </w:r>
      <w:proofErr w:type="spellEnd"/>
      <w:r>
        <w:rPr>
          <w:color w:val="000000" w:themeColor="text1"/>
          <w:lang w:eastAsia="uk-UA"/>
        </w:rPr>
        <w:t xml:space="preserve"> таких </w:t>
      </w:r>
      <w:proofErr w:type="spellStart"/>
      <w:r>
        <w:rPr>
          <w:color w:val="000000" w:themeColor="text1"/>
          <w:lang w:eastAsia="uk-UA"/>
        </w:rPr>
        <w:t>робіт</w:t>
      </w:r>
      <w:proofErr w:type="spellEnd"/>
      <w:r>
        <w:rPr>
          <w:color w:val="000000" w:themeColor="text1"/>
          <w:lang w:eastAsia="uk-UA"/>
        </w:rPr>
        <w:t xml:space="preserve"> не </w:t>
      </w:r>
      <w:proofErr w:type="gramStart"/>
      <w:r>
        <w:rPr>
          <w:color w:val="000000" w:themeColor="text1"/>
          <w:lang w:eastAsia="uk-UA"/>
        </w:rPr>
        <w:t>повинна</w:t>
      </w:r>
      <w:proofErr w:type="gramEnd"/>
      <w:r>
        <w:rPr>
          <w:color w:val="000000" w:themeColor="text1"/>
          <w:lang w:eastAsia="uk-UA"/>
        </w:rPr>
        <w:t xml:space="preserve"> </w:t>
      </w:r>
      <w:proofErr w:type="spellStart"/>
      <w:r>
        <w:rPr>
          <w:color w:val="000000" w:themeColor="text1"/>
          <w:lang w:eastAsia="uk-UA"/>
        </w:rPr>
        <w:t>призвести</w:t>
      </w:r>
      <w:proofErr w:type="spellEnd"/>
      <w:r>
        <w:rPr>
          <w:color w:val="000000" w:themeColor="text1"/>
          <w:lang w:eastAsia="uk-UA"/>
        </w:rPr>
        <w:t xml:space="preserve"> до </w:t>
      </w:r>
      <w:proofErr w:type="spellStart"/>
      <w:r>
        <w:rPr>
          <w:color w:val="000000" w:themeColor="text1"/>
          <w:lang w:eastAsia="uk-UA"/>
        </w:rPr>
        <w:t>збільшення</w:t>
      </w:r>
      <w:proofErr w:type="spellEnd"/>
      <w:r>
        <w:rPr>
          <w:color w:val="000000" w:themeColor="text1"/>
          <w:lang w:eastAsia="uk-UA"/>
        </w:rPr>
        <w:t xml:space="preserve"> </w:t>
      </w:r>
      <w:proofErr w:type="spellStart"/>
      <w:r>
        <w:rPr>
          <w:color w:val="000000" w:themeColor="text1"/>
          <w:lang w:eastAsia="uk-UA"/>
        </w:rPr>
        <w:t>суми</w:t>
      </w:r>
      <w:proofErr w:type="spellEnd"/>
      <w:r>
        <w:rPr>
          <w:color w:val="000000" w:themeColor="text1"/>
          <w:lang w:eastAsia="uk-UA"/>
        </w:rPr>
        <w:t xml:space="preserve"> </w:t>
      </w:r>
      <w:proofErr w:type="spellStart"/>
      <w:r>
        <w:rPr>
          <w:color w:val="000000" w:themeColor="text1"/>
          <w:lang w:eastAsia="uk-UA"/>
        </w:rPr>
        <w:t>цього</w:t>
      </w:r>
      <w:proofErr w:type="spellEnd"/>
      <w:r>
        <w:rPr>
          <w:color w:val="000000" w:themeColor="text1"/>
          <w:lang w:eastAsia="uk-UA"/>
        </w:rPr>
        <w:t xml:space="preserve"> </w:t>
      </w:r>
      <w:r>
        <w:rPr>
          <w:color w:val="000000" w:themeColor="text1"/>
          <w:lang w:val="uk-UA" w:eastAsia="uk-UA"/>
        </w:rPr>
        <w:t>Д</w:t>
      </w:r>
      <w:r>
        <w:rPr>
          <w:color w:val="000000" w:themeColor="text1"/>
          <w:lang w:eastAsia="uk-UA"/>
        </w:rPr>
        <w:t>оговору.</w:t>
      </w:r>
    </w:p>
    <w:p w:rsidR="00546AC5" w:rsidRDefault="00546AC5">
      <w:pPr>
        <w:spacing w:before="120" w:after="120"/>
        <w:jc w:val="center"/>
        <w:rPr>
          <w:b/>
          <w:color w:val="000000" w:themeColor="text1"/>
          <w:lang w:val="uk-UA"/>
        </w:rPr>
      </w:pPr>
    </w:p>
    <w:p w:rsidR="00546AC5" w:rsidRDefault="00546AC5">
      <w:pPr>
        <w:spacing w:before="120" w:after="120"/>
        <w:jc w:val="center"/>
        <w:rPr>
          <w:b/>
          <w:color w:val="000000" w:themeColor="text1"/>
          <w:lang w:val="uk-UA"/>
        </w:rPr>
      </w:pPr>
    </w:p>
    <w:p w:rsidR="00652276" w:rsidRDefault="00DB66C4">
      <w:pPr>
        <w:spacing w:before="120" w:after="120"/>
        <w:jc w:val="center"/>
        <w:rPr>
          <w:b/>
          <w:color w:val="000000" w:themeColor="text1"/>
          <w:lang w:val="uk-UA"/>
        </w:rPr>
      </w:pPr>
      <w:r>
        <w:rPr>
          <w:b/>
          <w:color w:val="000000" w:themeColor="text1"/>
          <w:lang w:val="uk-UA"/>
        </w:rPr>
        <w:t>VI. Права та обов'язки сторін</w:t>
      </w: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652276">
      <w:pPr>
        <w:pStyle w:val="aff8"/>
        <w:numPr>
          <w:ilvl w:val="0"/>
          <w:numId w:val="15"/>
        </w:numPr>
        <w:jc w:val="both"/>
        <w:rPr>
          <w:vanish/>
          <w:color w:val="000000" w:themeColor="text1"/>
          <w:lang w:val="uk-UA"/>
        </w:rPr>
      </w:pPr>
    </w:p>
    <w:p w:rsidR="00652276" w:rsidRDefault="00DB66C4">
      <w:pPr>
        <w:pStyle w:val="aff8"/>
        <w:numPr>
          <w:ilvl w:val="1"/>
          <w:numId w:val="15"/>
        </w:numPr>
        <w:ind w:left="0" w:firstLine="709"/>
        <w:jc w:val="both"/>
        <w:rPr>
          <w:color w:val="000000" w:themeColor="text1"/>
          <w:lang w:val="uk-UA"/>
        </w:rPr>
      </w:pPr>
      <w:r>
        <w:rPr>
          <w:color w:val="000000" w:themeColor="text1"/>
          <w:lang w:val="uk-UA"/>
        </w:rPr>
        <w:t xml:space="preserve">Замовник зобов'язаний: </w:t>
      </w: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0"/>
          <w:numId w:val="16"/>
        </w:numPr>
        <w:jc w:val="both"/>
        <w:rPr>
          <w:vanish/>
          <w:color w:val="000000" w:themeColor="text1"/>
          <w:lang w:val="uk-UA"/>
        </w:rPr>
      </w:pPr>
    </w:p>
    <w:p w:rsidR="00652276" w:rsidRDefault="00652276">
      <w:pPr>
        <w:pStyle w:val="aff8"/>
        <w:numPr>
          <w:ilvl w:val="1"/>
          <w:numId w:val="16"/>
        </w:numPr>
        <w:jc w:val="both"/>
        <w:rPr>
          <w:vanish/>
          <w:color w:val="000000" w:themeColor="text1"/>
          <w:lang w:val="uk-UA"/>
        </w:rPr>
      </w:pPr>
    </w:p>
    <w:p w:rsidR="00652276" w:rsidRDefault="00DB66C4">
      <w:pPr>
        <w:pStyle w:val="aff8"/>
        <w:numPr>
          <w:ilvl w:val="2"/>
          <w:numId w:val="16"/>
        </w:numPr>
        <w:ind w:left="0" w:firstLine="709"/>
        <w:jc w:val="both"/>
        <w:rPr>
          <w:color w:val="000000" w:themeColor="text1"/>
          <w:lang w:val="uk-UA"/>
        </w:rPr>
      </w:pPr>
      <w:r>
        <w:rPr>
          <w:color w:val="000000" w:themeColor="text1"/>
          <w:lang w:val="uk-UA"/>
        </w:rPr>
        <w:t>Своєчасно та в повному обсязі сплачувати за належним чином виконані роботи в порядку, передбаченому розділом 4 цього Договору;</w:t>
      </w:r>
    </w:p>
    <w:p w:rsidR="00652276" w:rsidRDefault="00DB66C4">
      <w:pPr>
        <w:pStyle w:val="aff8"/>
        <w:numPr>
          <w:ilvl w:val="2"/>
          <w:numId w:val="16"/>
        </w:numPr>
        <w:jc w:val="both"/>
        <w:rPr>
          <w:color w:val="000000" w:themeColor="text1"/>
          <w:lang w:val="uk-UA"/>
        </w:rPr>
      </w:pPr>
      <w:r>
        <w:rPr>
          <w:color w:val="000000" w:themeColor="text1"/>
          <w:lang w:val="uk-UA"/>
        </w:rPr>
        <w:t>Приймати виконані роботи згідно з формою № КБ-2в (УПВ) за умови дотримання Підрядником п. 2.1. Договору;</w:t>
      </w:r>
    </w:p>
    <w:p w:rsidR="00652276" w:rsidRDefault="00DB66C4">
      <w:pPr>
        <w:pStyle w:val="aff8"/>
        <w:numPr>
          <w:ilvl w:val="2"/>
          <w:numId w:val="16"/>
        </w:numPr>
        <w:jc w:val="both"/>
        <w:rPr>
          <w:color w:val="000000" w:themeColor="text1"/>
          <w:lang w:val="uk-UA"/>
        </w:rPr>
      </w:pPr>
      <w:r>
        <w:rPr>
          <w:color w:val="000000" w:themeColor="text1"/>
          <w:lang w:val="uk-UA"/>
        </w:rPr>
        <w:t>Інші обов'язки:</w:t>
      </w:r>
    </w:p>
    <w:p w:rsidR="00652276" w:rsidRDefault="00DB66C4">
      <w:pPr>
        <w:pStyle w:val="212"/>
        <w:numPr>
          <w:ilvl w:val="0"/>
          <w:numId w:val="17"/>
        </w:numPr>
        <w:spacing w:after="0" w:line="240" w:lineRule="auto"/>
        <w:ind w:left="851" w:firstLine="283"/>
        <w:contextualSpacing/>
        <w:jc w:val="both"/>
        <w:rPr>
          <w:color w:val="000000" w:themeColor="text1"/>
          <w:lang w:val="uk-UA"/>
        </w:rPr>
      </w:pPr>
      <w:r>
        <w:rPr>
          <w:color w:val="000000" w:themeColor="text1"/>
          <w:lang w:val="uk-UA"/>
        </w:rPr>
        <w:t xml:space="preserve">інформувати Підрядника про впровадження нових та зміни в діючих нормативно-правових та інших нормативних документах щодо питань якісного виконання робіт, ціноутворення, забезпечення безпеки дорожнього руху на дорогах загального користування тощо; </w:t>
      </w:r>
    </w:p>
    <w:p w:rsidR="00652276" w:rsidRDefault="00DB66C4">
      <w:pPr>
        <w:pStyle w:val="aff8"/>
        <w:numPr>
          <w:ilvl w:val="0"/>
          <w:numId w:val="17"/>
        </w:numPr>
        <w:jc w:val="both"/>
        <w:rPr>
          <w:color w:val="000000" w:themeColor="text1"/>
          <w:lang w:val="uk-UA" w:eastAsia="uk-UA"/>
        </w:rPr>
      </w:pPr>
      <w:r>
        <w:rPr>
          <w:color w:val="000000" w:themeColor="text1"/>
          <w:lang w:val="uk-UA" w:eastAsia="uk-UA"/>
        </w:rPr>
        <w:t>у відповідності до форми № КБ-2в(УПВ)</w:t>
      </w:r>
      <w:proofErr w:type="spellStart"/>
      <w:r>
        <w:rPr>
          <w:color w:val="000000" w:themeColor="text1"/>
          <w:lang w:val="uk-UA" w:eastAsia="uk-UA"/>
        </w:rPr>
        <w:t>таформи</w:t>
      </w:r>
      <w:proofErr w:type="spellEnd"/>
      <w:r>
        <w:rPr>
          <w:color w:val="000000" w:themeColor="text1"/>
          <w:lang w:val="uk-UA" w:eastAsia="uk-UA"/>
        </w:rPr>
        <w:t xml:space="preserve"> КБ-3 здійснювати оплату за виконані роботи в межах, забезпечених фінансуванням;</w:t>
      </w:r>
    </w:p>
    <w:p w:rsidR="00652276" w:rsidRDefault="00DB66C4">
      <w:pPr>
        <w:pStyle w:val="aff8"/>
        <w:numPr>
          <w:ilvl w:val="0"/>
          <w:numId w:val="17"/>
        </w:numPr>
        <w:ind w:left="851" w:firstLine="283"/>
        <w:jc w:val="both"/>
        <w:rPr>
          <w:color w:val="000000" w:themeColor="text1"/>
          <w:lang w:val="uk-UA" w:eastAsia="uk-UA"/>
        </w:rPr>
      </w:pPr>
      <w:r>
        <w:rPr>
          <w:color w:val="000000" w:themeColor="text1"/>
          <w:lang w:val="uk-UA" w:eastAsia="uk-UA"/>
        </w:rPr>
        <w:t>здійснювати технічний нагляд за відповідністю якості виконаних робіт діючим нормативним документам;</w:t>
      </w:r>
    </w:p>
    <w:p w:rsidR="00652276" w:rsidRDefault="00DB66C4">
      <w:pPr>
        <w:pStyle w:val="212"/>
        <w:numPr>
          <w:ilvl w:val="0"/>
          <w:numId w:val="17"/>
        </w:numPr>
        <w:spacing w:after="0" w:line="240" w:lineRule="auto"/>
        <w:ind w:left="851" w:firstLine="283"/>
        <w:contextualSpacing/>
        <w:jc w:val="both"/>
        <w:rPr>
          <w:color w:val="000000" w:themeColor="text1"/>
          <w:lang w:val="uk-UA"/>
        </w:rPr>
      </w:pPr>
      <w:r>
        <w:rPr>
          <w:color w:val="000000" w:themeColor="text1"/>
          <w:lang w:val="uk-UA" w:eastAsia="uk-UA"/>
        </w:rPr>
        <w:t>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w:t>
      </w:r>
    </w:p>
    <w:p w:rsidR="00652276" w:rsidRDefault="00DB66C4">
      <w:pPr>
        <w:pStyle w:val="aff8"/>
        <w:numPr>
          <w:ilvl w:val="1"/>
          <w:numId w:val="15"/>
        </w:numPr>
        <w:ind w:left="0" w:firstLine="709"/>
        <w:jc w:val="both"/>
        <w:rPr>
          <w:color w:val="000000" w:themeColor="text1"/>
          <w:lang w:val="uk-UA"/>
        </w:rPr>
      </w:pPr>
      <w:r>
        <w:rPr>
          <w:color w:val="000000" w:themeColor="text1"/>
          <w:lang w:val="uk-UA"/>
        </w:rPr>
        <w:t>Замовник має право:</w:t>
      </w: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0"/>
          <w:numId w:val="18"/>
        </w:numPr>
        <w:jc w:val="both"/>
        <w:rPr>
          <w:vanish/>
          <w:color w:val="000000" w:themeColor="text1"/>
          <w:lang w:val="uk-UA"/>
        </w:rPr>
      </w:pPr>
    </w:p>
    <w:p w:rsidR="00652276" w:rsidRDefault="00652276">
      <w:pPr>
        <w:pStyle w:val="aff8"/>
        <w:numPr>
          <w:ilvl w:val="1"/>
          <w:numId w:val="18"/>
        </w:numPr>
        <w:jc w:val="both"/>
        <w:rPr>
          <w:vanish/>
          <w:color w:val="000000" w:themeColor="text1"/>
          <w:lang w:val="uk-UA"/>
        </w:rPr>
      </w:pPr>
    </w:p>
    <w:p w:rsidR="00652276" w:rsidRDefault="00652276">
      <w:pPr>
        <w:pStyle w:val="aff8"/>
        <w:numPr>
          <w:ilvl w:val="1"/>
          <w:numId w:val="18"/>
        </w:numPr>
        <w:jc w:val="both"/>
        <w:rPr>
          <w:vanish/>
          <w:color w:val="000000" w:themeColor="text1"/>
          <w:lang w:val="uk-UA"/>
        </w:rPr>
      </w:pPr>
    </w:p>
    <w:p w:rsidR="00652276" w:rsidRDefault="00DB66C4">
      <w:pPr>
        <w:pStyle w:val="aff8"/>
        <w:numPr>
          <w:ilvl w:val="2"/>
          <w:numId w:val="18"/>
        </w:numPr>
        <w:ind w:left="0" w:firstLine="709"/>
        <w:jc w:val="both"/>
        <w:rPr>
          <w:color w:val="000000" w:themeColor="text1"/>
          <w:lang w:val="uk-UA"/>
        </w:rPr>
      </w:pPr>
      <w:r>
        <w:rPr>
          <w:color w:val="000000" w:themeColor="text1"/>
          <w:lang w:val="uk-UA"/>
        </w:rPr>
        <w:t>Достроково розірвати цей Договір у разі невиконання або неналежного виконання зобов'язань Підрядником, повідомивши про це його у строк до 15-ти робочих днів.</w:t>
      </w:r>
    </w:p>
    <w:p w:rsidR="00652276" w:rsidRDefault="00DB66C4">
      <w:pPr>
        <w:pStyle w:val="aff8"/>
        <w:numPr>
          <w:ilvl w:val="2"/>
          <w:numId w:val="18"/>
        </w:numPr>
        <w:shd w:val="clear" w:color="auto" w:fill="FFFFFF"/>
        <w:ind w:left="0" w:firstLine="709"/>
        <w:jc w:val="both"/>
        <w:rPr>
          <w:color w:val="000000" w:themeColor="text1"/>
          <w:lang w:val="uk-UA"/>
        </w:rPr>
      </w:pPr>
      <w:r>
        <w:rPr>
          <w:color w:val="000000" w:themeColor="text1"/>
          <w:shd w:val="clear" w:color="auto" w:fill="FFFFFF"/>
          <w:lang w:val="uk-UA"/>
        </w:rPr>
        <w:t>Замовник має право змінювати строки виконання робіт залежно від об’єктивних факторів (несприятливі погодні умови, затримка фінансування тощо).</w:t>
      </w:r>
    </w:p>
    <w:p w:rsidR="00652276" w:rsidRDefault="00DB66C4">
      <w:pPr>
        <w:pStyle w:val="aff8"/>
        <w:numPr>
          <w:ilvl w:val="2"/>
          <w:numId w:val="18"/>
        </w:numPr>
        <w:ind w:left="0" w:firstLine="709"/>
        <w:jc w:val="both"/>
        <w:rPr>
          <w:color w:val="000000" w:themeColor="text1"/>
          <w:lang w:val="uk-UA"/>
        </w:rPr>
      </w:pPr>
      <w:r>
        <w:rPr>
          <w:color w:val="000000" w:themeColor="text1"/>
          <w:lang w:val="uk-UA"/>
        </w:rPr>
        <w:t>Контролювати виконання робіт у строки, встановлені цим Договором;</w:t>
      </w:r>
    </w:p>
    <w:p w:rsidR="00652276" w:rsidRDefault="00DB66C4">
      <w:pPr>
        <w:pStyle w:val="aff8"/>
        <w:numPr>
          <w:ilvl w:val="2"/>
          <w:numId w:val="18"/>
        </w:numPr>
        <w:ind w:left="0" w:firstLine="709"/>
        <w:jc w:val="both"/>
        <w:rPr>
          <w:color w:val="000000" w:themeColor="text1"/>
          <w:lang w:val="uk-UA"/>
        </w:rPr>
      </w:pPr>
      <w:r>
        <w:rPr>
          <w:color w:val="000000" w:themeColor="text1"/>
          <w:lang w:val="uk-UA"/>
        </w:rPr>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652276" w:rsidRDefault="00DB66C4">
      <w:pPr>
        <w:pStyle w:val="aff8"/>
        <w:numPr>
          <w:ilvl w:val="2"/>
          <w:numId w:val="18"/>
        </w:numPr>
        <w:shd w:val="clear" w:color="auto" w:fill="FFFFFF"/>
        <w:ind w:left="0" w:firstLine="709"/>
        <w:jc w:val="both"/>
        <w:rPr>
          <w:color w:val="000000" w:themeColor="text1"/>
          <w:lang w:val="uk-UA"/>
        </w:rPr>
      </w:pPr>
      <w:r>
        <w:rPr>
          <w:color w:val="000000" w:themeColor="text1"/>
          <w:lang w:val="uk-UA"/>
        </w:rPr>
        <w:t>Повернути документи для оплати Підряднику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652276" w:rsidRDefault="00DB66C4">
      <w:pPr>
        <w:pStyle w:val="aff8"/>
        <w:numPr>
          <w:ilvl w:val="2"/>
          <w:numId w:val="18"/>
        </w:numPr>
        <w:ind w:left="0" w:firstLine="709"/>
        <w:jc w:val="both"/>
        <w:rPr>
          <w:color w:val="000000" w:themeColor="text1"/>
          <w:lang w:val="uk-UA"/>
        </w:rPr>
      </w:pPr>
      <w:r>
        <w:rPr>
          <w:color w:val="000000" w:themeColor="text1"/>
          <w:lang w:val="uk-UA"/>
        </w:rPr>
        <w:t>Інші права:</w:t>
      </w:r>
    </w:p>
    <w:p w:rsidR="00652276" w:rsidRDefault="00DB66C4">
      <w:pPr>
        <w:pStyle w:val="aff8"/>
        <w:numPr>
          <w:ilvl w:val="0"/>
          <w:numId w:val="19"/>
        </w:numPr>
        <w:shd w:val="clear" w:color="auto" w:fill="FFFFFF"/>
        <w:ind w:left="0" w:firstLine="1134"/>
        <w:jc w:val="both"/>
        <w:rPr>
          <w:color w:val="000000" w:themeColor="text1"/>
          <w:lang w:val="uk-UA"/>
        </w:rPr>
      </w:pPr>
      <w:r>
        <w:rPr>
          <w:color w:val="000000" w:themeColor="text1"/>
          <w:lang w:val="uk-UA"/>
        </w:rPr>
        <w:t>вимагати додаткових випробувань використаних при виконанні робіт матеріалів і перевірки видів робіт, зафіксованих в актах приймання виконаних робіт;</w:t>
      </w:r>
    </w:p>
    <w:p w:rsidR="00652276" w:rsidRDefault="00DB66C4">
      <w:pPr>
        <w:pStyle w:val="aff8"/>
        <w:numPr>
          <w:ilvl w:val="0"/>
          <w:numId w:val="19"/>
        </w:numPr>
        <w:shd w:val="clear" w:color="auto" w:fill="FFFFFF"/>
        <w:ind w:left="0" w:firstLine="1134"/>
        <w:jc w:val="both"/>
        <w:rPr>
          <w:color w:val="000000" w:themeColor="text1"/>
          <w:lang w:val="uk-UA"/>
        </w:rPr>
      </w:pPr>
      <w:r>
        <w:rPr>
          <w:color w:val="000000" w:themeColor="text1"/>
          <w:lang w:val="uk-UA"/>
        </w:rPr>
        <w:t>ознайомитись з веденням виконавчої документації і висловити свої претензії по повноті і об'єктивності поданої в ній інформації ходу виконання робіт;</w:t>
      </w:r>
    </w:p>
    <w:p w:rsidR="00652276" w:rsidRDefault="00DB66C4">
      <w:pPr>
        <w:pStyle w:val="aff8"/>
        <w:numPr>
          <w:ilvl w:val="0"/>
          <w:numId w:val="19"/>
        </w:numPr>
        <w:shd w:val="clear" w:color="auto" w:fill="FFFFFF"/>
        <w:ind w:left="0" w:firstLine="1134"/>
        <w:jc w:val="both"/>
        <w:rPr>
          <w:color w:val="000000" w:themeColor="text1"/>
          <w:lang w:val="uk-UA"/>
        </w:rPr>
      </w:pPr>
      <w:r>
        <w:rPr>
          <w:color w:val="000000" w:themeColor="text1"/>
          <w:lang w:val="uk-UA"/>
        </w:rPr>
        <w:t>вимагати від Підрядника дострокового виконання зобов’язань за Договором у випадках:</w:t>
      </w:r>
    </w:p>
    <w:p w:rsidR="00652276" w:rsidRDefault="00DB66C4">
      <w:pPr>
        <w:pStyle w:val="aff8"/>
        <w:numPr>
          <w:ilvl w:val="0"/>
          <w:numId w:val="20"/>
        </w:numPr>
        <w:ind w:left="0" w:firstLine="1134"/>
        <w:jc w:val="both"/>
        <w:rPr>
          <w:color w:val="000000" w:themeColor="text1"/>
          <w:lang w:val="uk-UA"/>
        </w:rPr>
      </w:pPr>
      <w:r>
        <w:rPr>
          <w:color w:val="000000" w:themeColor="text1"/>
          <w:lang w:val="uk-UA"/>
        </w:rPr>
        <w:t>для найшвидшого забезпечення безпеки дорожнього руху на об’єкті та санітарно-екологічних вимог;</w:t>
      </w:r>
    </w:p>
    <w:p w:rsidR="00652276" w:rsidRDefault="00DB66C4">
      <w:pPr>
        <w:pStyle w:val="aff8"/>
        <w:numPr>
          <w:ilvl w:val="0"/>
          <w:numId w:val="20"/>
        </w:numPr>
        <w:ind w:left="0" w:firstLine="1134"/>
        <w:jc w:val="both"/>
        <w:rPr>
          <w:color w:val="000000" w:themeColor="text1"/>
          <w:lang w:val="uk-UA"/>
        </w:rPr>
      </w:pPr>
      <w:r>
        <w:rPr>
          <w:color w:val="000000" w:themeColor="text1"/>
          <w:lang w:val="uk-UA"/>
        </w:rPr>
        <w:t>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652276" w:rsidRDefault="00DB66C4">
      <w:pPr>
        <w:pStyle w:val="aff8"/>
        <w:numPr>
          <w:ilvl w:val="0"/>
          <w:numId w:val="20"/>
        </w:numPr>
        <w:ind w:left="0" w:firstLine="1134"/>
        <w:jc w:val="both"/>
        <w:rPr>
          <w:color w:val="000000" w:themeColor="text1"/>
          <w:lang w:val="uk-UA"/>
        </w:rPr>
      </w:pPr>
      <w:r>
        <w:rPr>
          <w:color w:val="000000" w:themeColor="text1"/>
          <w:lang w:val="uk-UA"/>
        </w:rPr>
        <w:t>у зв’язку з виникненням особливих економічних чи соціальних обставин;</w:t>
      </w:r>
    </w:p>
    <w:p w:rsidR="00652276" w:rsidRDefault="00DB66C4">
      <w:pPr>
        <w:pStyle w:val="aff8"/>
        <w:numPr>
          <w:ilvl w:val="0"/>
          <w:numId w:val="20"/>
        </w:numPr>
        <w:ind w:left="0" w:firstLine="1134"/>
        <w:jc w:val="both"/>
        <w:rPr>
          <w:color w:val="000000" w:themeColor="text1"/>
          <w:lang w:val="uk-UA"/>
        </w:rPr>
      </w:pPr>
      <w:r>
        <w:rPr>
          <w:color w:val="000000" w:themeColor="text1"/>
          <w:lang w:val="uk-UA"/>
        </w:rPr>
        <w:t>при необхідності запобіганню виникнення надзвичайних, аварійних та інших подібних ситуацій;</w:t>
      </w:r>
    </w:p>
    <w:p w:rsidR="00652276" w:rsidRDefault="00DB66C4">
      <w:pPr>
        <w:ind w:firstLine="709"/>
        <w:jc w:val="both"/>
        <w:rPr>
          <w:color w:val="000000" w:themeColor="text1"/>
          <w:lang w:val="uk-UA"/>
        </w:rPr>
      </w:pPr>
      <w:r>
        <w:rPr>
          <w:color w:val="000000" w:themeColor="text1"/>
          <w:lang w:val="uk-UA"/>
        </w:rPr>
        <w:lastRenderedPageBreak/>
        <w:t xml:space="preserve">У разі настання одного із вищезазначених випадків, Замовник повідомляє про це Підрядника відповідним листом (в </w:t>
      </w:r>
      <w:proofErr w:type="spellStart"/>
      <w:r>
        <w:rPr>
          <w:color w:val="000000" w:themeColor="text1"/>
          <w:lang w:val="uk-UA"/>
        </w:rPr>
        <w:t>т.ч</w:t>
      </w:r>
      <w:proofErr w:type="spellEnd"/>
      <w:r>
        <w:rPr>
          <w:color w:val="000000" w:themeColor="text1"/>
          <w:lang w:val="uk-UA"/>
        </w:rPr>
        <w:t>. електронною поштою) із зазначенням нових строків виконання передбачених Договором зобов’язань.</w:t>
      </w:r>
    </w:p>
    <w:p w:rsidR="00652276" w:rsidRDefault="00DB66C4">
      <w:pPr>
        <w:ind w:firstLine="709"/>
        <w:jc w:val="both"/>
        <w:rPr>
          <w:color w:val="000000" w:themeColor="text1"/>
          <w:lang w:val="uk-UA"/>
        </w:rPr>
      </w:pPr>
      <w:r>
        <w:rPr>
          <w:color w:val="000000" w:themeColor="text1"/>
          <w:lang w:val="uk-UA"/>
        </w:rPr>
        <w:t>Підрядник, після отримання відповідного листа Замовника, повинен надати своє письмове погодження та графіки виконання робіт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у зазначений Замовником новий строк, Підрядник зобов’язаний залучити субпідрядну організацію. У випадках, визначених цим пунктом Договору, процедура погодження Замовником залучення Субпідрядника, що передбачена п. 5.10. цього Договору не застосовується, якщо інше не вимагається Замовником.</w:t>
      </w:r>
    </w:p>
    <w:p w:rsidR="00652276" w:rsidRDefault="00DB66C4">
      <w:pPr>
        <w:ind w:firstLine="709"/>
        <w:jc w:val="both"/>
        <w:rPr>
          <w:color w:val="000000" w:themeColor="text1"/>
          <w:lang w:val="uk-UA"/>
        </w:rPr>
      </w:pPr>
      <w:r>
        <w:rPr>
          <w:color w:val="000000" w:themeColor="text1"/>
          <w:lang w:val="uk-UA"/>
        </w:rPr>
        <w:t xml:space="preserve">У разі відмови Підрядника від виконання зобов’язання самостійно та відмови від залучення субпідрядника, Підрядник несе відповідальність, встановлену даним Договором, як за порушення строку виконання такого зобов’язання. </w:t>
      </w:r>
    </w:p>
    <w:p w:rsidR="00652276" w:rsidRDefault="00DB66C4">
      <w:pPr>
        <w:pStyle w:val="aff8"/>
        <w:numPr>
          <w:ilvl w:val="0"/>
          <w:numId w:val="19"/>
        </w:numPr>
        <w:ind w:left="0" w:firstLine="1134"/>
        <w:jc w:val="both"/>
        <w:rPr>
          <w:color w:val="000000" w:themeColor="text1"/>
          <w:lang w:val="uk-UA"/>
        </w:rPr>
      </w:pPr>
      <w:r>
        <w:rPr>
          <w:color w:val="000000" w:themeColor="text1"/>
          <w:lang w:val="uk-UA"/>
        </w:rPr>
        <w:t>Замовник має право односторонньо прийняти рішення про перегляд ціни Договору щодо зменшення обсягів окремих складових робіт, у разі відсутності потреби у їх наданні, за умови якщо ці роботи не були виконані до прийняття такого рішення.</w:t>
      </w:r>
    </w:p>
    <w:p w:rsidR="00652276" w:rsidRDefault="00DB66C4">
      <w:pPr>
        <w:pStyle w:val="a6"/>
        <w:spacing w:after="0"/>
        <w:ind w:firstLine="709"/>
        <w:jc w:val="both"/>
        <w:rPr>
          <w:color w:val="000000" w:themeColor="text1"/>
          <w:lang w:val="uk-UA"/>
        </w:rPr>
      </w:pPr>
      <w:r>
        <w:rPr>
          <w:color w:val="000000" w:themeColor="text1"/>
          <w:lang w:val="uk-UA"/>
        </w:rPr>
        <w:t>Замовник може призупинити дію цього Договору або Договір може бути розірваний односторонньо за ініціативою Замовника за таких обставин:</w:t>
      </w:r>
    </w:p>
    <w:p w:rsidR="00652276" w:rsidRDefault="00DB66C4">
      <w:pPr>
        <w:pStyle w:val="a6"/>
        <w:numPr>
          <w:ilvl w:val="0"/>
          <w:numId w:val="21"/>
        </w:numPr>
        <w:autoSpaceDN w:val="0"/>
        <w:spacing w:after="0"/>
        <w:ind w:left="0" w:firstLine="709"/>
        <w:jc w:val="both"/>
        <w:rPr>
          <w:color w:val="000000" w:themeColor="text1"/>
          <w:lang w:val="uk-UA"/>
        </w:rPr>
      </w:pPr>
      <w:r>
        <w:rPr>
          <w:color w:val="000000" w:themeColor="text1"/>
          <w:lang w:val="uk-UA"/>
        </w:rPr>
        <w:t>відсутність подальшої потреби в закупівлі робіт;</w:t>
      </w:r>
    </w:p>
    <w:p w:rsidR="00652276" w:rsidRDefault="00DB66C4">
      <w:pPr>
        <w:pStyle w:val="a6"/>
        <w:numPr>
          <w:ilvl w:val="0"/>
          <w:numId w:val="21"/>
        </w:numPr>
        <w:autoSpaceDN w:val="0"/>
        <w:spacing w:after="0"/>
        <w:ind w:left="0" w:firstLine="709"/>
        <w:jc w:val="both"/>
        <w:rPr>
          <w:color w:val="000000" w:themeColor="text1"/>
          <w:lang w:val="uk-UA"/>
        </w:rPr>
      </w:pPr>
      <w:r>
        <w:rPr>
          <w:color w:val="000000" w:themeColor="text1"/>
          <w:lang w:val="uk-UA"/>
        </w:rPr>
        <w:t>відсутність фінансування за цим Договором;</w:t>
      </w:r>
    </w:p>
    <w:p w:rsidR="00652276" w:rsidRDefault="00DB66C4">
      <w:pPr>
        <w:pStyle w:val="a6"/>
        <w:numPr>
          <w:ilvl w:val="0"/>
          <w:numId w:val="21"/>
        </w:numPr>
        <w:autoSpaceDN w:val="0"/>
        <w:spacing w:after="0"/>
        <w:ind w:left="0" w:firstLine="709"/>
        <w:jc w:val="both"/>
        <w:rPr>
          <w:color w:val="000000" w:themeColor="text1"/>
          <w:lang w:val="uk-UA"/>
        </w:rPr>
      </w:pPr>
      <w:r>
        <w:rPr>
          <w:color w:val="000000" w:themeColor="text1"/>
          <w:lang w:val="uk-UA"/>
        </w:rPr>
        <w:t>відставання з вини Підрядника щодо строків виконання робіт більш ніж на 15 робочих днів, якщо таке відставання не пов’язане з відсутністю фінансування (несвоєчасністю його здійснення);</w:t>
      </w:r>
    </w:p>
    <w:p w:rsidR="00652276" w:rsidRDefault="00DB66C4">
      <w:pPr>
        <w:pStyle w:val="a6"/>
        <w:numPr>
          <w:ilvl w:val="0"/>
          <w:numId w:val="21"/>
        </w:numPr>
        <w:autoSpaceDN w:val="0"/>
        <w:spacing w:after="0"/>
        <w:ind w:left="0" w:firstLine="709"/>
        <w:jc w:val="both"/>
        <w:rPr>
          <w:color w:val="000000" w:themeColor="text1"/>
          <w:lang w:val="uk-UA"/>
        </w:rPr>
      </w:pPr>
      <w:r>
        <w:rPr>
          <w:color w:val="000000" w:themeColor="text1"/>
          <w:lang w:val="uk-UA"/>
        </w:rPr>
        <w:t>неодноразове (два і більше разів) порушення Підрядником будівельних норм і правил, вимог безпеки руху, інших нормативних документів, передбачених п. 1.4. цього Договору.</w:t>
      </w:r>
    </w:p>
    <w:p w:rsidR="00652276" w:rsidRDefault="00DB66C4">
      <w:pPr>
        <w:pStyle w:val="a6"/>
        <w:spacing w:after="0"/>
        <w:ind w:firstLine="709"/>
        <w:jc w:val="both"/>
        <w:rPr>
          <w:color w:val="000000" w:themeColor="text1"/>
          <w:lang w:val="uk-UA"/>
        </w:rPr>
      </w:pPr>
      <w:r>
        <w:rPr>
          <w:color w:val="000000" w:themeColor="text1"/>
          <w:lang w:val="uk-UA"/>
        </w:rPr>
        <w:t>Замовник, при прийнятті рішення про призупинення виконання робіт або про розірвання Договору, письмово повідомляє про це Підрядника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652276" w:rsidRDefault="00DB66C4">
      <w:pPr>
        <w:pStyle w:val="a6"/>
        <w:spacing w:after="0"/>
        <w:ind w:firstLine="709"/>
        <w:jc w:val="both"/>
        <w:rPr>
          <w:color w:val="000000" w:themeColor="text1"/>
          <w:lang w:val="uk-UA"/>
        </w:rPr>
      </w:pPr>
      <w:r>
        <w:rPr>
          <w:color w:val="000000" w:themeColor="text1"/>
          <w:lang w:val="uk-UA"/>
        </w:rPr>
        <w:t xml:space="preserve">При цьому Підрядник відшкодовує збитки, якщо розірвання Договору відбулося з його вини. </w:t>
      </w:r>
    </w:p>
    <w:p w:rsidR="00652276" w:rsidRDefault="00DB66C4">
      <w:pPr>
        <w:pStyle w:val="a6"/>
        <w:spacing w:after="0"/>
        <w:ind w:firstLine="709"/>
        <w:jc w:val="both"/>
        <w:rPr>
          <w:color w:val="000000" w:themeColor="text1"/>
          <w:lang w:val="uk-UA"/>
        </w:rPr>
      </w:pPr>
      <w:r>
        <w:rPr>
          <w:color w:val="000000" w:themeColor="text1"/>
          <w:lang w:val="uk-UA"/>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15-ти днів після пред’явлення необхідних документів і розрахунків проводиться їх оплата або подаються обґрунтовані мотиви відмови.</w:t>
      </w:r>
    </w:p>
    <w:p w:rsidR="00652276" w:rsidRDefault="00DB66C4">
      <w:pPr>
        <w:pStyle w:val="aff8"/>
        <w:numPr>
          <w:ilvl w:val="1"/>
          <w:numId w:val="15"/>
        </w:numPr>
        <w:ind w:left="0" w:firstLine="709"/>
        <w:jc w:val="both"/>
        <w:rPr>
          <w:color w:val="000000" w:themeColor="text1"/>
          <w:lang w:val="uk-UA"/>
        </w:rPr>
      </w:pPr>
      <w:r>
        <w:rPr>
          <w:color w:val="000000" w:themeColor="text1"/>
          <w:lang w:val="uk-UA"/>
        </w:rPr>
        <w:t xml:space="preserve">Підрядник зобов'язаний: </w:t>
      </w:r>
    </w:p>
    <w:p w:rsidR="00652276" w:rsidRDefault="00652276">
      <w:pPr>
        <w:pStyle w:val="aff8"/>
        <w:numPr>
          <w:ilvl w:val="1"/>
          <w:numId w:val="18"/>
        </w:numPr>
        <w:contextualSpacing w:val="0"/>
        <w:jc w:val="both"/>
        <w:rPr>
          <w:vanish/>
          <w:color w:val="000000" w:themeColor="text1"/>
          <w:lang w:val="uk-UA"/>
        </w:rPr>
      </w:pPr>
    </w:p>
    <w:p w:rsidR="00652276" w:rsidRDefault="00DB66C4">
      <w:pPr>
        <w:pStyle w:val="a6"/>
        <w:numPr>
          <w:ilvl w:val="2"/>
          <w:numId w:val="18"/>
        </w:numPr>
        <w:spacing w:after="0"/>
        <w:ind w:left="0" w:firstLine="709"/>
        <w:jc w:val="both"/>
        <w:rPr>
          <w:color w:val="000000" w:themeColor="text1"/>
          <w:lang w:val="uk-UA"/>
        </w:rPr>
      </w:pPr>
      <w:r>
        <w:rPr>
          <w:color w:val="000000" w:themeColor="text1"/>
          <w:lang w:val="uk-UA"/>
        </w:rPr>
        <w:t>Забезпечити виконання робіт в порядку та у строки, встановлені цим Договором;</w:t>
      </w:r>
    </w:p>
    <w:p w:rsidR="00652276" w:rsidRDefault="00DB66C4">
      <w:pPr>
        <w:pStyle w:val="a6"/>
        <w:numPr>
          <w:ilvl w:val="2"/>
          <w:numId w:val="18"/>
        </w:numPr>
        <w:spacing w:after="0"/>
        <w:ind w:left="0" w:firstLine="709"/>
        <w:jc w:val="both"/>
        <w:rPr>
          <w:color w:val="000000" w:themeColor="text1"/>
          <w:lang w:val="uk-UA"/>
        </w:rPr>
      </w:pPr>
      <w:r>
        <w:rPr>
          <w:color w:val="000000" w:themeColor="text1"/>
          <w:lang w:val="uk-UA"/>
        </w:rPr>
        <w:t>Забезпечити виконання робіт, якість яких відповідає умовам, установленим цим  Договором та нормативними актами;</w:t>
      </w:r>
    </w:p>
    <w:p w:rsidR="00652276" w:rsidRDefault="00DB66C4">
      <w:pPr>
        <w:pStyle w:val="aff8"/>
        <w:numPr>
          <w:ilvl w:val="2"/>
          <w:numId w:val="18"/>
        </w:numPr>
        <w:tabs>
          <w:tab w:val="left" w:pos="0"/>
        </w:tabs>
        <w:ind w:left="0" w:firstLine="709"/>
        <w:jc w:val="both"/>
        <w:rPr>
          <w:color w:val="000000" w:themeColor="text1"/>
          <w:lang w:val="uk-UA"/>
        </w:rPr>
      </w:pPr>
      <w:r>
        <w:rPr>
          <w:color w:val="000000" w:themeColor="text1"/>
          <w:lang w:val="uk-UA"/>
        </w:rPr>
        <w:t xml:space="preserve">Інші обов'язки: </w:t>
      </w:r>
    </w:p>
    <w:p w:rsidR="00652276" w:rsidRDefault="00DB66C4">
      <w:pPr>
        <w:pStyle w:val="aff8"/>
        <w:numPr>
          <w:ilvl w:val="0"/>
          <w:numId w:val="22"/>
        </w:numPr>
        <w:ind w:left="0" w:firstLine="1134"/>
        <w:jc w:val="both"/>
        <w:rPr>
          <w:color w:val="000000" w:themeColor="text1"/>
          <w:lang w:val="uk-UA"/>
        </w:rPr>
      </w:pPr>
      <w:r>
        <w:rPr>
          <w:color w:val="000000" w:themeColor="text1"/>
          <w:lang w:val="uk-UA"/>
        </w:rPr>
        <w:t xml:space="preserve">виконувати роботи в порядку встановленому Договором згідно з діючими нормативними документами, забезпечувати безперервний безпечний рух транспорту, цілісність доріг та споруд на них в межах фінансування; </w:t>
      </w:r>
    </w:p>
    <w:p w:rsidR="00652276" w:rsidRDefault="00DB66C4">
      <w:pPr>
        <w:pStyle w:val="313"/>
        <w:numPr>
          <w:ilvl w:val="0"/>
          <w:numId w:val="22"/>
        </w:numPr>
        <w:spacing w:after="0"/>
        <w:ind w:left="0" w:firstLine="1134"/>
        <w:jc w:val="both"/>
        <w:rPr>
          <w:color w:val="000000" w:themeColor="text1"/>
          <w:sz w:val="24"/>
          <w:szCs w:val="24"/>
          <w:lang w:val="uk-UA"/>
        </w:rPr>
      </w:pPr>
      <w:r>
        <w:rPr>
          <w:color w:val="000000" w:themeColor="text1"/>
          <w:sz w:val="24"/>
          <w:szCs w:val="24"/>
          <w:lang w:val="uk-UA"/>
        </w:rPr>
        <w:t>якісно та своєчасно виконати роботи відповідно до вимог нормативних документів визначених у п. 1.4. цього Договору та інших документів, виконання яких є обов’язковим;</w:t>
      </w:r>
    </w:p>
    <w:p w:rsidR="00652276" w:rsidRDefault="00DB66C4">
      <w:pPr>
        <w:pStyle w:val="aff8"/>
        <w:numPr>
          <w:ilvl w:val="0"/>
          <w:numId w:val="22"/>
        </w:numPr>
        <w:shd w:val="clear" w:color="auto" w:fill="FFFFFF"/>
        <w:tabs>
          <w:tab w:val="left" w:pos="0"/>
        </w:tabs>
        <w:ind w:left="0" w:firstLine="1134"/>
        <w:jc w:val="both"/>
        <w:rPr>
          <w:color w:val="000000" w:themeColor="text1"/>
          <w:lang w:val="uk-UA"/>
        </w:rPr>
      </w:pPr>
      <w:r>
        <w:rPr>
          <w:color w:val="000000" w:themeColor="text1"/>
          <w:lang w:val="uk-UA"/>
        </w:rPr>
        <w:t xml:space="preserve">у разі скоєння ДТП внаслідок неналежного виконання умов цього Договору з вини Підрядника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та інших витрат, пов’язаних із врегулюванням таких спорів. </w:t>
      </w:r>
    </w:p>
    <w:p w:rsidR="00652276" w:rsidRDefault="00DB66C4">
      <w:pPr>
        <w:pStyle w:val="aff8"/>
        <w:numPr>
          <w:ilvl w:val="0"/>
          <w:numId w:val="22"/>
        </w:numPr>
        <w:ind w:left="0" w:firstLine="1134"/>
        <w:jc w:val="both"/>
        <w:rPr>
          <w:color w:val="000000" w:themeColor="text1"/>
          <w:lang w:val="uk-UA"/>
        </w:rPr>
      </w:pPr>
      <w:r>
        <w:rPr>
          <w:color w:val="000000" w:themeColor="text1"/>
          <w:lang w:val="uk-UA"/>
        </w:rPr>
        <w:t>забезпечувати повне, якісне і своєчасне ведення виконавчої документації</w:t>
      </w:r>
      <w:r w:rsidR="002D5DFD">
        <w:rPr>
          <w:color w:val="000000" w:themeColor="text1"/>
          <w:lang w:val="uk-UA"/>
        </w:rPr>
        <w:t>,</w:t>
      </w:r>
      <w:r>
        <w:rPr>
          <w:color w:val="000000" w:themeColor="text1"/>
          <w:lang w:val="uk-UA"/>
        </w:rPr>
        <w:t xml:space="preserve"> яка має відношення до виробничого процесу та надавати Замовнику необхідні документи на його вимогу;</w:t>
      </w:r>
    </w:p>
    <w:p w:rsidR="00652276" w:rsidRDefault="00DB66C4">
      <w:pPr>
        <w:pStyle w:val="aff8"/>
        <w:numPr>
          <w:ilvl w:val="0"/>
          <w:numId w:val="22"/>
        </w:numPr>
        <w:shd w:val="clear" w:color="auto" w:fill="FFFFFF"/>
        <w:ind w:left="0" w:firstLine="1134"/>
        <w:jc w:val="both"/>
        <w:rPr>
          <w:color w:val="000000" w:themeColor="text1"/>
          <w:lang w:val="uk-UA"/>
        </w:rPr>
      </w:pPr>
      <w:r>
        <w:rPr>
          <w:color w:val="000000" w:themeColor="text1"/>
          <w:lang w:val="uk-UA"/>
        </w:rPr>
        <w:t>нести відповідальність за дотримання всіх необхідних природоохоронних заходів,  експлуатацію будівельної техніки, складування будівельних матеріалів і конструкцій.</w:t>
      </w:r>
    </w:p>
    <w:p w:rsidR="00652276" w:rsidRDefault="00DB66C4">
      <w:pPr>
        <w:pStyle w:val="aff8"/>
        <w:numPr>
          <w:ilvl w:val="1"/>
          <w:numId w:val="15"/>
        </w:numPr>
        <w:ind w:left="0" w:firstLine="709"/>
        <w:jc w:val="both"/>
        <w:rPr>
          <w:color w:val="000000" w:themeColor="text1"/>
          <w:lang w:val="uk-UA"/>
        </w:rPr>
      </w:pPr>
      <w:r>
        <w:rPr>
          <w:color w:val="000000" w:themeColor="text1"/>
          <w:lang w:val="uk-UA"/>
        </w:rPr>
        <w:t>Підрядник має право:</w:t>
      </w:r>
    </w:p>
    <w:p w:rsidR="00652276" w:rsidRDefault="00DB66C4">
      <w:pPr>
        <w:ind w:firstLine="709"/>
        <w:jc w:val="both"/>
        <w:rPr>
          <w:color w:val="000000" w:themeColor="text1"/>
          <w:lang w:val="uk-UA"/>
        </w:rPr>
      </w:pPr>
      <w:r>
        <w:rPr>
          <w:color w:val="000000" w:themeColor="text1"/>
          <w:lang w:val="uk-UA"/>
        </w:rPr>
        <w:lastRenderedPageBreak/>
        <w:t>Своєчасно та в повному обсязі отримувати плату за виконані роботи. Якщо Замовник не сплатив встановленої договірної вартості робіт, крім випадків, передбачених цим Договором, Підрядник має право притримати результат робіт.</w:t>
      </w:r>
    </w:p>
    <w:p w:rsidR="00652276" w:rsidRDefault="00DB66C4">
      <w:pPr>
        <w:spacing w:before="120" w:after="120"/>
        <w:jc w:val="center"/>
        <w:rPr>
          <w:b/>
          <w:color w:val="000000" w:themeColor="text1"/>
          <w:lang w:val="uk-UA"/>
        </w:rPr>
      </w:pPr>
      <w:r>
        <w:rPr>
          <w:b/>
          <w:color w:val="000000" w:themeColor="text1"/>
          <w:lang w:val="uk-UA"/>
        </w:rPr>
        <w:t>VII. Відповідальність сторін</w:t>
      </w: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652276">
      <w:pPr>
        <w:pStyle w:val="aff8"/>
        <w:numPr>
          <w:ilvl w:val="0"/>
          <w:numId w:val="23"/>
        </w:numPr>
        <w:shd w:val="clear" w:color="auto" w:fill="FFFFFF"/>
        <w:jc w:val="both"/>
        <w:rPr>
          <w:vanish/>
          <w:color w:val="000000" w:themeColor="text1"/>
          <w:shd w:val="clear" w:color="auto" w:fill="FFFFFF"/>
          <w:lang w:val="uk-UA"/>
        </w:rPr>
      </w:pPr>
    </w:p>
    <w:p w:rsidR="00652276" w:rsidRDefault="00DB66C4">
      <w:pPr>
        <w:pStyle w:val="aff8"/>
        <w:numPr>
          <w:ilvl w:val="1"/>
          <w:numId w:val="24"/>
        </w:numPr>
        <w:shd w:val="clear" w:color="auto" w:fill="FFFFFF"/>
        <w:ind w:left="0" w:firstLine="709"/>
        <w:jc w:val="both"/>
        <w:rPr>
          <w:color w:val="000000" w:themeColor="text1"/>
          <w:lang w:val="uk-UA"/>
        </w:rPr>
      </w:pPr>
      <w:r>
        <w:rPr>
          <w:color w:val="000000" w:themeColor="text1"/>
          <w:shd w:val="clear" w:color="auto" w:fill="FFFFFF"/>
          <w:lang w:val="uk-UA"/>
        </w:rPr>
        <w:t>У разі невиконання або неналежного виконання своїх зобов'язань за Договором Сторони</w:t>
      </w:r>
      <w:r>
        <w:rPr>
          <w:color w:val="000000" w:themeColor="text1"/>
          <w:lang w:val="uk-UA"/>
        </w:rPr>
        <w:t xml:space="preserve"> несуть відповідальність, передбачену законами та цим Договором (штраф, пеня, тощо).</w:t>
      </w:r>
    </w:p>
    <w:p w:rsidR="00652276" w:rsidRPr="00B73852" w:rsidRDefault="00DB66C4">
      <w:pPr>
        <w:pStyle w:val="aff8"/>
        <w:numPr>
          <w:ilvl w:val="1"/>
          <w:numId w:val="24"/>
        </w:numPr>
        <w:shd w:val="clear" w:color="auto" w:fill="FFFFFF"/>
        <w:ind w:left="0" w:firstLine="709"/>
        <w:jc w:val="both"/>
        <w:rPr>
          <w:lang w:val="uk-UA"/>
        </w:rPr>
      </w:pPr>
      <w:r>
        <w:rPr>
          <w:color w:val="000000" w:themeColor="text1"/>
          <w:lang w:val="uk-UA"/>
        </w:rPr>
        <w:t xml:space="preserve">За кожний випадок неналежного виконання умов Договору (порушення строків та неякісне виконання робіт) Замовник </w:t>
      </w:r>
      <w:r>
        <w:rPr>
          <w:color w:val="000000" w:themeColor="text1"/>
          <w:shd w:val="clear" w:color="auto" w:fill="FFFFFF"/>
          <w:lang w:val="uk-UA"/>
        </w:rPr>
        <w:t>може</w:t>
      </w:r>
      <w:r>
        <w:rPr>
          <w:color w:val="000000" w:themeColor="text1"/>
          <w:lang w:val="uk-UA"/>
        </w:rPr>
        <w:t xml:space="preserve"> стягувати з Підрядника фіксований штраф </w:t>
      </w:r>
      <w:r w:rsidRPr="00B73852">
        <w:rPr>
          <w:color w:val="000000" w:themeColor="text1"/>
          <w:lang w:val="uk-UA"/>
        </w:rPr>
        <w:t xml:space="preserve">у розмірі </w:t>
      </w:r>
      <w:r w:rsidRPr="00B73852">
        <w:rPr>
          <w:lang w:val="uk-UA"/>
        </w:rPr>
        <w:t xml:space="preserve">5 (п’ять) тисяч гривень. За кожний повторний випадок неналежного виконання умов Договору (порушення строків та неякісне виконання робіт) Замовник </w:t>
      </w:r>
      <w:r w:rsidRPr="00B73852">
        <w:rPr>
          <w:shd w:val="clear" w:color="auto" w:fill="FFFFFF"/>
          <w:lang w:val="uk-UA"/>
        </w:rPr>
        <w:t>може</w:t>
      </w:r>
      <w:r w:rsidRPr="00B73852">
        <w:rPr>
          <w:lang w:val="uk-UA"/>
        </w:rPr>
        <w:t xml:space="preserve"> стягувати з Підрядника фіксований штраф у розмірі 10 (десять) тисяч гривень.</w:t>
      </w:r>
    </w:p>
    <w:p w:rsidR="00652276" w:rsidRPr="00B73852" w:rsidRDefault="00DB66C4">
      <w:pPr>
        <w:shd w:val="clear" w:color="auto" w:fill="FFFFFF"/>
        <w:ind w:firstLine="709"/>
        <w:jc w:val="both"/>
        <w:rPr>
          <w:color w:val="000000" w:themeColor="text1"/>
          <w:lang w:val="uk-UA"/>
        </w:rPr>
      </w:pPr>
      <w:r w:rsidRPr="00B73852">
        <w:rPr>
          <w:lang w:val="uk-UA"/>
        </w:rPr>
        <w:t xml:space="preserve">Підрядник погоджується, що Замовник має право стягнути з нього штраф </w:t>
      </w:r>
      <w:r w:rsidRPr="00B73852">
        <w:rPr>
          <w:color w:val="000000" w:themeColor="text1"/>
          <w:lang w:val="uk-UA"/>
        </w:rPr>
        <w:t>у розмірі 5 (п’яти) % ціни Договору, передбачену п. 3.1 цього Договору, у разі недотримання кінцевого терміну виконання робіт відповідно до календарного графіку та/або за неякісне виконання робіт, в тому числі тих неякісних робіт, що не можливо було виявити в момент їх прийняття. Замовник може зменшити суму платежу за виконані роботи на величину штрафу.</w:t>
      </w:r>
    </w:p>
    <w:p w:rsidR="00652276" w:rsidRPr="00B73852" w:rsidRDefault="00DB66C4">
      <w:pPr>
        <w:shd w:val="clear" w:color="auto" w:fill="FFFFFF"/>
        <w:ind w:firstLine="709"/>
        <w:jc w:val="both"/>
        <w:rPr>
          <w:color w:val="000000" w:themeColor="text1"/>
          <w:lang w:val="uk-UA"/>
        </w:rPr>
      </w:pPr>
      <w:r w:rsidRPr="00B73852">
        <w:rPr>
          <w:color w:val="000000" w:themeColor="text1"/>
          <w:lang w:val="uk-UA"/>
        </w:rPr>
        <w:t>Застосування штрафних санкцій (накладення пені, виплата неустойки) не звільняє порушника від виконання своїх зобов’язань або усунення порушень.</w:t>
      </w:r>
    </w:p>
    <w:p w:rsidR="00652276" w:rsidRPr="00B73852" w:rsidRDefault="00DB66C4">
      <w:pPr>
        <w:pStyle w:val="aff8"/>
        <w:numPr>
          <w:ilvl w:val="1"/>
          <w:numId w:val="24"/>
        </w:numPr>
        <w:shd w:val="clear" w:color="auto" w:fill="FFFFFF"/>
        <w:ind w:left="0" w:firstLine="709"/>
        <w:jc w:val="both"/>
        <w:rPr>
          <w:color w:val="000000" w:themeColor="text1"/>
          <w:lang w:val="uk-UA"/>
        </w:rPr>
      </w:pPr>
      <w:r w:rsidRPr="00B73852">
        <w:rPr>
          <w:color w:val="000000" w:themeColor="text1"/>
          <w:lang w:val="uk-UA"/>
        </w:rPr>
        <w:t>Підрядник може подавати Акти виконаних робіт, які по об’єктивним причинам не були подані відповідно до пункту 4.1, протягом місяця після виконання робіт. В разі перевищення даного терміну Замовник має право не проводити зарахування Актів виконаних робіт.</w:t>
      </w:r>
    </w:p>
    <w:p w:rsidR="00652276" w:rsidRPr="00B73852" w:rsidRDefault="00DB66C4">
      <w:pPr>
        <w:pStyle w:val="aff8"/>
        <w:numPr>
          <w:ilvl w:val="1"/>
          <w:numId w:val="24"/>
        </w:numPr>
        <w:shd w:val="clear" w:color="auto" w:fill="FFFFFF"/>
        <w:ind w:left="0" w:firstLine="709"/>
        <w:jc w:val="both"/>
        <w:rPr>
          <w:color w:val="000000" w:themeColor="text1"/>
          <w:lang w:val="uk-UA"/>
        </w:rPr>
      </w:pPr>
      <w:r w:rsidRPr="00B73852">
        <w:rPr>
          <w:color w:val="000000" w:themeColor="text1"/>
          <w:lang w:val="uk-UA"/>
        </w:rPr>
        <w:t xml:space="preserve">За порушення строків (в тому числі терміну початку робіт зазначеному у додатку № 5) виконання </w:t>
      </w:r>
      <w:r w:rsidRPr="00B73852">
        <w:rPr>
          <w:color w:val="000000" w:themeColor="text1"/>
          <w:shd w:val="clear" w:color="auto" w:fill="FFFFFF"/>
          <w:lang w:val="uk-UA"/>
        </w:rPr>
        <w:t>робіт відповідно до календарного графіку може</w:t>
      </w:r>
      <w:r w:rsidRPr="00B73852">
        <w:rPr>
          <w:color w:val="000000" w:themeColor="text1"/>
          <w:lang w:val="uk-UA"/>
        </w:rPr>
        <w:t xml:space="preserve"> стягуватися пеня у розмірі 0,1 відсотка їх вартості за кожний день прострочення, а за прострочення понад 30 (тридцять) днів додатково стягується штраф у розмірі 7 (семи) відсотків вказаної вартості.</w:t>
      </w:r>
    </w:p>
    <w:p w:rsidR="00652276" w:rsidRPr="00B73852" w:rsidRDefault="00DB66C4">
      <w:pPr>
        <w:pStyle w:val="aff8"/>
        <w:numPr>
          <w:ilvl w:val="1"/>
          <w:numId w:val="24"/>
        </w:numPr>
        <w:shd w:val="clear" w:color="auto" w:fill="FFFFFF"/>
        <w:ind w:left="0" w:firstLine="709"/>
        <w:jc w:val="both"/>
        <w:rPr>
          <w:color w:val="000000" w:themeColor="text1"/>
          <w:lang w:val="uk-UA"/>
        </w:rPr>
      </w:pPr>
      <w:r w:rsidRPr="00B73852">
        <w:rPr>
          <w:color w:val="000000" w:themeColor="text1"/>
          <w:shd w:val="clear" w:color="auto" w:fill="FFFFFF"/>
          <w:lang w:val="uk-UA"/>
        </w:rPr>
        <w:t xml:space="preserve">У разі порушення строків усунення недоліків (дефектів), виявлених Замовником чи контролюючими органами, в тому числі протягом гарантійного строку експлуатації Підрядник сплачує штраф у розмірі </w:t>
      </w:r>
      <w:r w:rsidRPr="00B73852">
        <w:rPr>
          <w:color w:val="000000" w:themeColor="text1"/>
          <w:lang w:val="uk-UA"/>
        </w:rPr>
        <w:t>5 (п’яти) % від вартості робіт за Договором.</w:t>
      </w:r>
    </w:p>
    <w:p w:rsidR="00652276" w:rsidRPr="00B73852" w:rsidRDefault="00DB66C4">
      <w:pPr>
        <w:pStyle w:val="aff8"/>
        <w:numPr>
          <w:ilvl w:val="1"/>
          <w:numId w:val="24"/>
        </w:numPr>
        <w:shd w:val="clear" w:color="auto" w:fill="FFFFFF"/>
        <w:ind w:left="0" w:firstLine="709"/>
        <w:jc w:val="both"/>
        <w:rPr>
          <w:color w:val="000000" w:themeColor="text1"/>
          <w:lang w:val="uk-UA"/>
        </w:rPr>
      </w:pPr>
      <w:r w:rsidRPr="00B73852">
        <w:rPr>
          <w:color w:val="000000" w:themeColor="text1"/>
          <w:lang w:val="uk-UA"/>
        </w:rPr>
        <w:t>Підрядник несе відповідальність за:</w:t>
      </w:r>
    </w:p>
    <w:p w:rsidR="00652276" w:rsidRPr="00B73852" w:rsidRDefault="00DB66C4">
      <w:pPr>
        <w:pStyle w:val="313"/>
        <w:shd w:val="clear" w:color="auto" w:fill="FFFFFF"/>
        <w:spacing w:after="0"/>
        <w:ind w:firstLine="709"/>
        <w:jc w:val="both"/>
        <w:rPr>
          <w:color w:val="000000" w:themeColor="text1"/>
          <w:sz w:val="24"/>
          <w:szCs w:val="24"/>
          <w:lang w:val="uk-UA"/>
        </w:rPr>
      </w:pPr>
      <w:r w:rsidRPr="00B73852">
        <w:rPr>
          <w:color w:val="000000" w:themeColor="text1"/>
          <w:sz w:val="24"/>
          <w:szCs w:val="24"/>
          <w:lang w:val="uk-UA"/>
        </w:rPr>
        <w:t>- незабезпечення безпеки дорожнього руху згідно з діючими нормативами при виконанні робіт, якщо ці порушення виникли з вини Підрядника та призвели до дорожньо-транспортної пригоди;</w:t>
      </w:r>
    </w:p>
    <w:p w:rsidR="00652276" w:rsidRPr="00B73852" w:rsidRDefault="00DB66C4">
      <w:pPr>
        <w:shd w:val="clear" w:color="auto" w:fill="FFFFFF"/>
        <w:ind w:firstLine="709"/>
        <w:jc w:val="both"/>
        <w:rPr>
          <w:color w:val="000000" w:themeColor="text1"/>
          <w:lang w:val="uk-UA"/>
        </w:rPr>
      </w:pPr>
      <w:r w:rsidRPr="00B73852">
        <w:rPr>
          <w:color w:val="000000" w:themeColor="text1"/>
          <w:lang w:val="uk-UA"/>
        </w:rPr>
        <w:t>- дотримання всіх необхідних правил санітарної, екологічної та протипожежної безпеки, правил охорони праці та організацію безпечного проїзду транспорту під час виконання ним робіт.</w:t>
      </w:r>
    </w:p>
    <w:p w:rsidR="00652276" w:rsidRPr="00B73852" w:rsidRDefault="00DB66C4">
      <w:pPr>
        <w:pStyle w:val="aff8"/>
        <w:numPr>
          <w:ilvl w:val="1"/>
          <w:numId w:val="25"/>
        </w:numPr>
        <w:shd w:val="clear" w:color="auto" w:fill="FFFFFF"/>
        <w:ind w:left="0" w:firstLine="709"/>
        <w:jc w:val="both"/>
        <w:rPr>
          <w:color w:val="000000" w:themeColor="text1"/>
          <w:lang w:val="uk-UA"/>
        </w:rPr>
      </w:pPr>
      <w:r w:rsidRPr="00B73852">
        <w:rPr>
          <w:color w:val="000000" w:themeColor="text1"/>
          <w:lang w:val="uk-UA"/>
        </w:rPr>
        <w:t>При систематичних порушеннях Підрядником умов Договору Замовник має право в односторонньому порядку розірвати дію Договору.</w:t>
      </w:r>
    </w:p>
    <w:p w:rsidR="00652276" w:rsidRPr="00B73852" w:rsidRDefault="00DB66C4">
      <w:pPr>
        <w:pStyle w:val="aff8"/>
        <w:numPr>
          <w:ilvl w:val="1"/>
          <w:numId w:val="25"/>
        </w:numPr>
        <w:shd w:val="clear" w:color="auto" w:fill="FFFFFF"/>
        <w:ind w:left="0" w:firstLine="709"/>
        <w:jc w:val="both"/>
        <w:rPr>
          <w:color w:val="000000" w:themeColor="text1"/>
          <w:lang w:val="uk-UA"/>
        </w:rPr>
      </w:pPr>
      <w:r w:rsidRPr="00B73852">
        <w:rPr>
          <w:color w:val="000000" w:themeColor="text1"/>
          <w:lang w:val="uk-UA"/>
        </w:rPr>
        <w:t>Виплата неустойки (накладання штрафних санкцій, пені тощо) не звільняє Сторони від виконання своїх зобов’язань в натурі або усунення порушень.</w:t>
      </w:r>
    </w:p>
    <w:p w:rsidR="00652276" w:rsidRPr="00B73852" w:rsidRDefault="00DB66C4">
      <w:pPr>
        <w:shd w:val="clear" w:color="auto" w:fill="FFFFFF"/>
        <w:ind w:firstLine="709"/>
        <w:jc w:val="both"/>
        <w:rPr>
          <w:color w:val="000000" w:themeColor="text1"/>
          <w:lang w:val="uk-UA"/>
        </w:rPr>
      </w:pPr>
      <w:r w:rsidRPr="00B73852">
        <w:rPr>
          <w:color w:val="000000" w:themeColor="text1"/>
          <w:shd w:val="clear" w:color="auto" w:fill="FFFFFF"/>
          <w:lang w:val="uk-UA"/>
        </w:rPr>
        <w:t>Сума штрафних санкцій знімається з величини вартості актів виконаних робіт.</w:t>
      </w:r>
    </w:p>
    <w:p w:rsidR="00652276" w:rsidRPr="00B73852" w:rsidRDefault="00DB66C4">
      <w:pPr>
        <w:shd w:val="clear" w:color="auto" w:fill="FFFFFF"/>
        <w:ind w:firstLine="709"/>
        <w:jc w:val="both"/>
        <w:rPr>
          <w:color w:val="000000" w:themeColor="text1"/>
          <w:lang w:val="uk-UA"/>
        </w:rPr>
      </w:pPr>
      <w:r w:rsidRPr="00B73852">
        <w:rPr>
          <w:color w:val="000000" w:themeColor="text1"/>
          <w:lang w:val="uk-UA"/>
        </w:rPr>
        <w:t>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652276" w:rsidRPr="00B73852" w:rsidRDefault="00DB66C4">
      <w:pPr>
        <w:pStyle w:val="aff8"/>
        <w:numPr>
          <w:ilvl w:val="1"/>
          <w:numId w:val="24"/>
        </w:numPr>
        <w:shd w:val="clear" w:color="auto" w:fill="FFFFFF"/>
        <w:ind w:left="0" w:firstLine="709"/>
        <w:jc w:val="both"/>
        <w:rPr>
          <w:color w:val="000000" w:themeColor="text1"/>
          <w:shd w:val="clear" w:color="auto" w:fill="EAF1DD"/>
          <w:lang w:val="uk-UA"/>
        </w:rPr>
      </w:pPr>
      <w:r w:rsidRPr="00B73852">
        <w:rPr>
          <w:color w:val="000000" w:themeColor="text1"/>
          <w:lang w:val="uk-UA"/>
        </w:rPr>
        <w:t>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652276" w:rsidRPr="00B73852" w:rsidRDefault="00DB66C4">
      <w:pPr>
        <w:pStyle w:val="aff8"/>
        <w:numPr>
          <w:ilvl w:val="1"/>
          <w:numId w:val="24"/>
        </w:numPr>
        <w:ind w:left="0" w:firstLine="709"/>
        <w:jc w:val="both"/>
        <w:rPr>
          <w:b/>
          <w:color w:val="000000" w:themeColor="text1"/>
          <w:lang w:val="uk-UA"/>
        </w:rPr>
      </w:pPr>
      <w:r w:rsidRPr="00B73852">
        <w:rPr>
          <w:color w:val="000000" w:themeColor="text1"/>
          <w:lang w:val="uk-UA"/>
        </w:rPr>
        <w:t>Підрядник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652276" w:rsidRPr="00B73852" w:rsidRDefault="00DB66C4" w:rsidP="00695225">
      <w:pPr>
        <w:ind w:firstLine="709"/>
        <w:jc w:val="both"/>
        <w:rPr>
          <w:b/>
          <w:color w:val="000000" w:themeColor="text1"/>
          <w:lang w:val="uk-UA"/>
        </w:rPr>
      </w:pPr>
      <w:r w:rsidRPr="00B73852">
        <w:rPr>
          <w:color w:val="000000" w:themeColor="text1"/>
          <w:lang w:val="uk-UA"/>
        </w:rPr>
        <w:t>7.1</w:t>
      </w:r>
      <w:r w:rsidR="008C1FEC">
        <w:rPr>
          <w:color w:val="000000" w:themeColor="text1"/>
          <w:lang w:val="uk-UA"/>
        </w:rPr>
        <w:t>1</w:t>
      </w:r>
      <w:r w:rsidRPr="00B73852">
        <w:rPr>
          <w:color w:val="000000" w:themeColor="text1"/>
          <w:lang w:val="uk-UA"/>
        </w:rPr>
        <w:t xml:space="preserve">. </w:t>
      </w:r>
      <w:r w:rsidRPr="00B73852">
        <w:rPr>
          <w:lang w:val="uk-UA"/>
        </w:rPr>
        <w:t xml:space="preserve">Ризик випадкового знищення або пошкодження об’єкта до </w:t>
      </w:r>
      <w:r w:rsidR="00695225" w:rsidRPr="00B73852">
        <w:rPr>
          <w:lang w:val="uk-UA"/>
        </w:rPr>
        <w:t>отримання Замовником Декларації про введення об’єкта в експлуатацію</w:t>
      </w:r>
      <w:r w:rsidRPr="00B73852">
        <w:rPr>
          <w:lang w:val="uk-UA"/>
        </w:rPr>
        <w:t xml:space="preserve"> несе Підрядник, крім випадків виникнення ризику внаслідок обставин непереборної сили.</w:t>
      </w:r>
    </w:p>
    <w:p w:rsidR="00652276" w:rsidRPr="00B73852" w:rsidRDefault="00DB66C4">
      <w:pPr>
        <w:spacing w:before="120" w:after="120"/>
        <w:jc w:val="center"/>
        <w:rPr>
          <w:b/>
          <w:color w:val="000000" w:themeColor="text1"/>
          <w:lang w:val="uk-UA"/>
        </w:rPr>
      </w:pPr>
      <w:r w:rsidRPr="00B73852">
        <w:rPr>
          <w:b/>
          <w:color w:val="000000" w:themeColor="text1"/>
          <w:lang w:val="uk-UA"/>
        </w:rPr>
        <w:lastRenderedPageBreak/>
        <w:t>VIII. Обставини непереборної сили</w:t>
      </w: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652276">
      <w:pPr>
        <w:pStyle w:val="aff8"/>
        <w:numPr>
          <w:ilvl w:val="0"/>
          <w:numId w:val="26"/>
        </w:numPr>
        <w:jc w:val="both"/>
        <w:rPr>
          <w:vanish/>
          <w:color w:val="000000" w:themeColor="text1"/>
          <w:lang w:val="uk-UA"/>
        </w:rPr>
      </w:pPr>
    </w:p>
    <w:p w:rsidR="00652276" w:rsidRPr="00B73852" w:rsidRDefault="00DB66C4">
      <w:pPr>
        <w:pStyle w:val="aff8"/>
        <w:numPr>
          <w:ilvl w:val="1"/>
          <w:numId w:val="27"/>
        </w:numPr>
        <w:ind w:left="0" w:firstLine="709"/>
        <w:jc w:val="both"/>
        <w:rPr>
          <w:color w:val="000000" w:themeColor="text1"/>
          <w:lang w:val="uk-UA"/>
        </w:rPr>
      </w:pPr>
      <w:r w:rsidRPr="00B73852">
        <w:rPr>
          <w:color w:val="000000" w:themeColor="text1"/>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52276" w:rsidRPr="00B73852" w:rsidRDefault="00DB66C4">
      <w:pPr>
        <w:pStyle w:val="aff8"/>
        <w:numPr>
          <w:ilvl w:val="1"/>
          <w:numId w:val="27"/>
        </w:numPr>
        <w:ind w:left="0" w:firstLine="709"/>
        <w:jc w:val="both"/>
        <w:rPr>
          <w:color w:val="000000" w:themeColor="text1"/>
          <w:lang w:val="uk-UA"/>
        </w:rPr>
      </w:pPr>
      <w:r w:rsidRPr="00B73852">
        <w:rPr>
          <w:color w:val="000000" w:themeColor="text1"/>
          <w:lang w:val="uk-UA"/>
        </w:rPr>
        <w:t xml:space="preserve">Сторона, що не може виконувати зобов'язання за цим Договором внаслідок дії обставин непереборної сили, повинна не пізніше, ніж за 3 (три) робочих днів з моменту їх виникнення повідомити про це іншу Сторону у письмовій формі. </w:t>
      </w:r>
    </w:p>
    <w:p w:rsidR="00652276" w:rsidRPr="00B73852" w:rsidRDefault="00DB66C4">
      <w:pPr>
        <w:pStyle w:val="aff8"/>
        <w:numPr>
          <w:ilvl w:val="1"/>
          <w:numId w:val="27"/>
        </w:numPr>
        <w:ind w:left="0" w:firstLine="709"/>
        <w:jc w:val="both"/>
        <w:rPr>
          <w:color w:val="000000" w:themeColor="text1"/>
          <w:lang w:val="uk-UA"/>
        </w:rPr>
      </w:pPr>
      <w:r w:rsidRPr="00B73852">
        <w:rPr>
          <w:color w:val="000000" w:themeColor="text1"/>
          <w:lang w:val="uk-UA"/>
        </w:rPr>
        <w:t>У разі, коли строк дії обставин непереборної сили продовжується більше, ніж на 60 (шістдесят) днів, кожна із Сторін в установленому порядку має право розірвати цей Договір. У разі наявності невикористаної суми попередньої оплати, Підрядник повертає Замовнику кошти протягом 3 (трьох) днів з дня розірвання цього Договору.</w:t>
      </w:r>
    </w:p>
    <w:p w:rsidR="00652276" w:rsidRPr="00B73852" w:rsidRDefault="00DB66C4">
      <w:pPr>
        <w:pStyle w:val="aff8"/>
        <w:numPr>
          <w:ilvl w:val="1"/>
          <w:numId w:val="27"/>
        </w:numPr>
        <w:ind w:left="0" w:firstLine="709"/>
        <w:jc w:val="both"/>
        <w:rPr>
          <w:b/>
          <w:color w:val="000000" w:themeColor="text1"/>
          <w:lang w:val="uk-UA"/>
        </w:rPr>
      </w:pPr>
      <w:r w:rsidRPr="00B73852">
        <w:rPr>
          <w:color w:val="000000" w:themeColor="text1"/>
          <w:lang w:val="uk-UA"/>
        </w:rPr>
        <w:t>Доказом виникнення обставин непереборної сили та строком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w:t>
      </w:r>
      <w:r w:rsidR="001B70F5" w:rsidRPr="00B73852">
        <w:rPr>
          <w:color w:val="000000" w:themeColor="text1"/>
          <w:lang w:val="uk-UA"/>
        </w:rPr>
        <w:t>о чинного законодавства України та обґрунтування неможливості виконання Договору із зазначенням обставин, що впливають на Сторону.</w:t>
      </w:r>
    </w:p>
    <w:p w:rsidR="00652276" w:rsidRDefault="00DB66C4">
      <w:pPr>
        <w:spacing w:before="120" w:after="120"/>
        <w:jc w:val="center"/>
        <w:rPr>
          <w:b/>
          <w:color w:val="000000" w:themeColor="text1"/>
          <w:lang w:val="uk-UA"/>
        </w:rPr>
      </w:pPr>
      <w:r>
        <w:rPr>
          <w:b/>
          <w:color w:val="000000" w:themeColor="text1"/>
          <w:lang w:val="uk-UA"/>
        </w:rPr>
        <w:t>IX. Вирішення спорів</w:t>
      </w: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652276">
      <w:pPr>
        <w:pStyle w:val="aff8"/>
        <w:numPr>
          <w:ilvl w:val="0"/>
          <w:numId w:val="28"/>
        </w:numPr>
        <w:jc w:val="both"/>
        <w:rPr>
          <w:vanish/>
          <w:color w:val="000000" w:themeColor="text1"/>
          <w:lang w:val="uk-UA"/>
        </w:rPr>
      </w:pPr>
    </w:p>
    <w:p w:rsidR="00652276" w:rsidRDefault="00DB66C4">
      <w:pPr>
        <w:pStyle w:val="aff8"/>
        <w:numPr>
          <w:ilvl w:val="1"/>
          <w:numId w:val="29"/>
        </w:numPr>
        <w:ind w:left="0" w:firstLine="851"/>
        <w:jc w:val="both"/>
        <w:rPr>
          <w:color w:val="000000" w:themeColor="text1"/>
          <w:lang w:val="uk-UA"/>
        </w:rPr>
      </w:pPr>
      <w:r>
        <w:rPr>
          <w:color w:val="000000" w:themeColor="text1"/>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652276" w:rsidRDefault="00DB66C4">
      <w:pPr>
        <w:pStyle w:val="aff8"/>
        <w:numPr>
          <w:ilvl w:val="1"/>
          <w:numId w:val="28"/>
        </w:numPr>
        <w:ind w:left="0" w:firstLine="851"/>
        <w:jc w:val="both"/>
        <w:rPr>
          <w:color w:val="000000" w:themeColor="text1"/>
          <w:lang w:val="uk-UA"/>
        </w:rPr>
      </w:pPr>
      <w:r>
        <w:rPr>
          <w:color w:val="000000" w:themeColor="text1"/>
          <w:lang w:val="uk-UA"/>
        </w:rPr>
        <w:t>У разі недосягнення Сторонами згоди спори вирішуються у судовому порядку за місцезнаходженням Замовника.</w:t>
      </w:r>
    </w:p>
    <w:p w:rsidR="00652276" w:rsidRDefault="00DB66C4">
      <w:pPr>
        <w:pStyle w:val="aff8"/>
        <w:numPr>
          <w:ilvl w:val="1"/>
          <w:numId w:val="28"/>
        </w:numPr>
        <w:ind w:left="0" w:firstLine="851"/>
        <w:jc w:val="both"/>
        <w:rPr>
          <w:color w:val="000000" w:themeColor="text1"/>
          <w:spacing w:val="-3"/>
          <w:lang w:val="uk-UA"/>
        </w:rPr>
      </w:pPr>
      <w:r>
        <w:rPr>
          <w:color w:val="000000" w:themeColor="text1"/>
          <w:lang w:val="uk-UA"/>
        </w:rPr>
        <w:t xml:space="preserve">Всі зміни та доповнення до цього Договору оформлюються у вигляді додаткових угод, складених і підписаних у двох примірниках, які мають </w:t>
      </w:r>
      <w:r>
        <w:rPr>
          <w:color w:val="000000" w:themeColor="text1"/>
          <w:spacing w:val="-3"/>
          <w:lang w:val="uk-UA"/>
        </w:rPr>
        <w:t>однакову юридичну силу, по одному примірнику для кожної із Сторін.</w:t>
      </w:r>
    </w:p>
    <w:p w:rsidR="00652276" w:rsidRDefault="00DB66C4">
      <w:pPr>
        <w:pStyle w:val="212"/>
        <w:numPr>
          <w:ilvl w:val="1"/>
          <w:numId w:val="28"/>
        </w:numPr>
        <w:spacing w:after="0" w:line="240" w:lineRule="auto"/>
        <w:ind w:left="0" w:firstLine="851"/>
        <w:jc w:val="both"/>
        <w:rPr>
          <w:color w:val="000000" w:themeColor="text1"/>
          <w:lang w:val="uk-UA"/>
        </w:rPr>
      </w:pPr>
      <w:r>
        <w:rPr>
          <w:color w:val="000000" w:themeColor="text1"/>
          <w:lang w:val="uk-UA"/>
        </w:rPr>
        <w:t>Договір може бути розірваний з ініціативи Замовника у разі неодноразового невиконання Підрядником взятих ним зобов’язань.</w:t>
      </w:r>
    </w:p>
    <w:p w:rsidR="00652276" w:rsidRDefault="00DB66C4">
      <w:pPr>
        <w:spacing w:before="120" w:after="120"/>
        <w:jc w:val="center"/>
        <w:rPr>
          <w:b/>
          <w:color w:val="000000" w:themeColor="text1"/>
          <w:lang w:val="uk-UA"/>
        </w:rPr>
      </w:pPr>
      <w:r>
        <w:rPr>
          <w:b/>
          <w:color w:val="000000" w:themeColor="text1"/>
          <w:lang w:val="uk-UA"/>
        </w:rPr>
        <w:t>X. Термін дії Договору</w:t>
      </w: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0"/>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652276">
      <w:pPr>
        <w:pStyle w:val="aff8"/>
        <w:numPr>
          <w:ilvl w:val="0"/>
          <w:numId w:val="31"/>
        </w:numPr>
        <w:suppressAutoHyphens/>
        <w:contextualSpacing w:val="0"/>
        <w:jc w:val="both"/>
        <w:rPr>
          <w:vanish/>
          <w:color w:val="000000" w:themeColor="text1"/>
          <w:lang w:val="uk-UA" w:eastAsia="ar-SA"/>
        </w:rPr>
      </w:pPr>
    </w:p>
    <w:p w:rsidR="00652276" w:rsidRDefault="00DB66C4" w:rsidP="00695225">
      <w:pPr>
        <w:pStyle w:val="212"/>
        <w:numPr>
          <w:ilvl w:val="1"/>
          <w:numId w:val="31"/>
        </w:numPr>
        <w:spacing w:after="0" w:line="240" w:lineRule="auto"/>
        <w:ind w:left="0" w:firstLine="851"/>
        <w:jc w:val="both"/>
        <w:rPr>
          <w:color w:val="000000" w:themeColor="text1"/>
          <w:lang w:val="uk-UA"/>
        </w:rPr>
      </w:pPr>
      <w:r>
        <w:rPr>
          <w:color w:val="000000" w:themeColor="text1"/>
          <w:lang w:val="uk-UA"/>
        </w:rPr>
        <w:t xml:space="preserve">Цей Договір набирає чинності </w:t>
      </w:r>
      <w:r>
        <w:rPr>
          <w:color w:val="000000" w:themeColor="text1"/>
          <w:shd w:val="clear" w:color="auto" w:fill="FFFFFF"/>
          <w:lang w:val="uk-UA"/>
        </w:rPr>
        <w:t>з моменту підписання і діє до ________________, але</w:t>
      </w:r>
      <w:r>
        <w:rPr>
          <w:color w:val="000000" w:themeColor="text1"/>
          <w:lang w:val="uk-UA"/>
        </w:rPr>
        <w:t xml:space="preserve"> в будь-якому разі до повного виконання Сторонами своїх зобов’язань за цим Договором.</w:t>
      </w:r>
    </w:p>
    <w:p w:rsidR="00652276" w:rsidRDefault="00DB66C4" w:rsidP="00695225">
      <w:pPr>
        <w:pStyle w:val="212"/>
        <w:numPr>
          <w:ilvl w:val="1"/>
          <w:numId w:val="31"/>
        </w:numPr>
        <w:spacing w:after="0" w:line="240" w:lineRule="auto"/>
        <w:ind w:left="0" w:firstLine="851"/>
        <w:jc w:val="both"/>
        <w:rPr>
          <w:color w:val="000000" w:themeColor="text1"/>
          <w:lang w:val="uk-UA"/>
        </w:rPr>
      </w:pPr>
      <w:r>
        <w:rPr>
          <w:color w:val="000000" w:themeColor="text1"/>
          <w:lang w:val="uk-UA"/>
        </w:rPr>
        <w:t xml:space="preserve">Термін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652276" w:rsidRDefault="00DB66C4">
      <w:pPr>
        <w:spacing w:before="120" w:after="120"/>
        <w:jc w:val="center"/>
        <w:rPr>
          <w:b/>
          <w:color w:val="000000" w:themeColor="text1"/>
          <w:lang w:val="uk-UA"/>
        </w:rPr>
      </w:pPr>
      <w:r>
        <w:rPr>
          <w:rFonts w:eastAsia="Calibri"/>
          <w:b/>
          <w:color w:val="000000" w:themeColor="text1"/>
          <w:lang w:val="uk-UA" w:eastAsia="en-US"/>
        </w:rPr>
        <w:t>ХІ</w:t>
      </w:r>
      <w:r>
        <w:rPr>
          <w:b/>
          <w:color w:val="000000" w:themeColor="text1"/>
          <w:lang w:val="uk-UA"/>
        </w:rPr>
        <w:t>. Інші умови</w:t>
      </w: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652276">
      <w:pPr>
        <w:pStyle w:val="aff8"/>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color w:val="000000" w:themeColor="text1"/>
          <w:lang w:val="uk-UA"/>
        </w:rPr>
      </w:pPr>
    </w:p>
    <w:p w:rsidR="00652276" w:rsidRDefault="00DB66C4">
      <w:pPr>
        <w:pStyle w:val="aff8"/>
        <w:numPr>
          <w:ilvl w:val="1"/>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lang w:val="uk-UA"/>
        </w:rPr>
      </w:pPr>
      <w:r>
        <w:rPr>
          <w:color w:val="000000" w:themeColor="text1"/>
          <w:lang w:val="uk-UA"/>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652276" w:rsidRDefault="00DB66C4">
      <w:pPr>
        <w:pStyle w:val="aff8"/>
        <w:numPr>
          <w:ilvl w:val="1"/>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textAlignment w:val="baseline"/>
        <w:rPr>
          <w:color w:val="000000" w:themeColor="text1"/>
          <w:lang w:val="uk-UA"/>
        </w:rPr>
      </w:pPr>
      <w:bookmarkStart w:id="2" w:name="o1011"/>
      <w:bookmarkEnd w:id="2"/>
      <w:r>
        <w:rPr>
          <w:color w:val="000000" w:themeColor="text1"/>
          <w:lang w:val="uk-UA"/>
        </w:rPr>
        <w:t>зменшення обсягів закупівлі, зокрема з урахуванням фактичного обсягу видатків Замовника;</w:t>
      </w:r>
      <w:bookmarkStart w:id="3" w:name="o1012"/>
      <w:bookmarkEnd w:id="3"/>
    </w:p>
    <w:p w:rsidR="00652276" w:rsidRPr="00695225" w:rsidRDefault="00DB66C4">
      <w:pPr>
        <w:pStyle w:val="aff8"/>
        <w:numPr>
          <w:ilvl w:val="1"/>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textAlignment w:val="baseline"/>
        <w:rPr>
          <w:color w:val="000000" w:themeColor="text1"/>
          <w:lang w:val="uk-UA"/>
        </w:rPr>
      </w:pPr>
      <w:r>
        <w:rPr>
          <w:color w:val="000000" w:themeColor="text1"/>
          <w:lang w:val="uk-UA"/>
        </w:rPr>
        <w:t>;</w:t>
      </w:r>
      <w:bookmarkStart w:id="4" w:name="o1014"/>
      <w:bookmarkStart w:id="5" w:name="o1013"/>
      <w:bookmarkEnd w:id="4"/>
      <w:bookmarkEnd w:id="5"/>
      <w:r w:rsidRPr="00695225">
        <w:rPr>
          <w:color w:val="000000" w:themeColor="text1"/>
          <w:lang w:val="uk-UA"/>
        </w:rPr>
        <w:t xml:space="preserve">покращення якості предмета закупівлі за умови, що таке покращення не призведе до збільшення суми, визначеної у </w:t>
      </w:r>
      <w:r>
        <w:rPr>
          <w:color w:val="000000" w:themeColor="text1"/>
          <w:lang w:val="uk-UA"/>
        </w:rPr>
        <w:t>Д</w:t>
      </w:r>
      <w:r w:rsidRPr="00695225">
        <w:rPr>
          <w:color w:val="000000" w:themeColor="text1"/>
          <w:lang w:val="uk-UA"/>
        </w:rPr>
        <w:t>оговорі;</w:t>
      </w:r>
      <w:bookmarkStart w:id="6" w:name="o1015"/>
      <w:bookmarkEnd w:id="6"/>
    </w:p>
    <w:p w:rsidR="00652276" w:rsidRDefault="00DB66C4">
      <w:pPr>
        <w:pStyle w:val="aff8"/>
        <w:numPr>
          <w:ilvl w:val="1"/>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textAlignment w:val="baseline"/>
        <w:rPr>
          <w:color w:val="000000" w:themeColor="text1"/>
          <w:lang w:val="uk-UA"/>
        </w:rPr>
      </w:pPr>
      <w:r>
        <w:rPr>
          <w:color w:val="000000" w:themeColor="text1"/>
          <w:lang w:val="uk-UA"/>
        </w:rPr>
        <w:t>продовження строку дії Договору та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bookmarkStart w:id="7" w:name="o1016"/>
      <w:bookmarkStart w:id="8" w:name="o1017"/>
      <w:bookmarkEnd w:id="7"/>
      <w:bookmarkEnd w:id="8"/>
    </w:p>
    <w:p w:rsidR="00652276" w:rsidRDefault="00DB66C4">
      <w:pPr>
        <w:pStyle w:val="aff8"/>
        <w:numPr>
          <w:ilvl w:val="1"/>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textAlignment w:val="baseline"/>
        <w:rPr>
          <w:color w:val="000000" w:themeColor="text1"/>
          <w:lang w:val="uk-UA"/>
        </w:rPr>
      </w:pPr>
      <w:r>
        <w:rPr>
          <w:color w:val="000000" w:themeColor="text1"/>
          <w:lang w:val="uk-UA"/>
        </w:rPr>
        <w:t>узгодження зміни ціни в бік зменшення (без зміни кількості  (обсягу) та якості товарів, робіт і послуг);</w:t>
      </w:r>
      <w:bookmarkStart w:id="9" w:name="o1018"/>
      <w:bookmarkStart w:id="10" w:name="o1019"/>
      <w:bookmarkEnd w:id="9"/>
      <w:bookmarkEnd w:id="10"/>
    </w:p>
    <w:p w:rsidR="00652276" w:rsidRDefault="00DB66C4">
      <w:pPr>
        <w:pStyle w:val="aff8"/>
        <w:numPr>
          <w:ilvl w:val="1"/>
          <w:numId w:val="3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color w:val="000000" w:themeColor="text1"/>
          <w:lang w:val="uk-UA"/>
        </w:rPr>
      </w:pPr>
      <w:bookmarkStart w:id="11" w:name="o1020"/>
      <w:bookmarkStart w:id="12" w:name="o1021"/>
      <w:bookmarkEnd w:id="11"/>
      <w:bookmarkEnd w:id="12"/>
      <w:r>
        <w:rPr>
          <w:color w:val="000000" w:themeColor="text1"/>
          <w:shd w:val="clear" w:color="auto" w:fill="FFFFFF"/>
          <w:lang w:val="uk-UA"/>
        </w:rPr>
        <w:t xml:space="preserve">Будь-які зміни та доповнення до цього Договору є чинними в разі їх викладення у письмовій формі та підписання повноважними представниками сторін цього Договору. Істотні умови Договору про закупівлю не можуть змінюватися після його підписання до виконання </w:t>
      </w:r>
      <w:r>
        <w:rPr>
          <w:color w:val="000000" w:themeColor="text1"/>
          <w:shd w:val="clear" w:color="auto" w:fill="FFFFFF"/>
          <w:lang w:val="uk-UA"/>
        </w:rPr>
        <w:lastRenderedPageBreak/>
        <w:t xml:space="preserve">зобов’язань </w:t>
      </w:r>
      <w:r w:rsidR="00B56FB0">
        <w:rPr>
          <w:color w:val="000000" w:themeColor="text1"/>
          <w:shd w:val="clear" w:color="auto" w:fill="FFFFFF"/>
          <w:lang w:val="uk-UA"/>
        </w:rPr>
        <w:t xml:space="preserve">Сторонами </w:t>
      </w:r>
      <w:r>
        <w:rPr>
          <w:color w:val="000000" w:themeColor="text1"/>
          <w:shd w:val="clear" w:color="auto" w:fill="FFFFFF"/>
          <w:lang w:val="uk-UA"/>
        </w:rPr>
        <w:t>в повному обсязі, крім випадків</w:t>
      </w:r>
      <w:r w:rsidR="00B56FB0">
        <w:rPr>
          <w:color w:val="000000" w:themeColor="text1"/>
          <w:shd w:val="clear" w:color="auto" w:fill="FFFFFF"/>
          <w:lang w:val="uk-UA"/>
        </w:rPr>
        <w:t>,</w:t>
      </w:r>
      <w:r>
        <w:rPr>
          <w:color w:val="000000" w:themeColor="text1"/>
          <w:shd w:val="clear" w:color="auto" w:fill="FFFFFF"/>
          <w:lang w:val="uk-UA"/>
        </w:rPr>
        <w:t xml:space="preserve"> пер</w:t>
      </w:r>
      <w:r w:rsidR="00B56FB0">
        <w:rPr>
          <w:color w:val="000000" w:themeColor="text1"/>
          <w:shd w:val="clear" w:color="auto" w:fill="FFFFFF"/>
          <w:lang w:val="uk-UA"/>
        </w:rPr>
        <w:t>е</w:t>
      </w:r>
      <w:r>
        <w:rPr>
          <w:color w:val="000000" w:themeColor="text1"/>
          <w:shd w:val="clear" w:color="auto" w:fill="FFFFFF"/>
          <w:lang w:val="uk-UA"/>
        </w:rPr>
        <w:t>дбачених ч.5 ст.41 Закону України «Про публічні закупівлі».</w:t>
      </w:r>
    </w:p>
    <w:p w:rsidR="00652276" w:rsidRDefault="00DB66C4">
      <w:pPr>
        <w:pStyle w:val="33"/>
        <w:numPr>
          <w:ilvl w:val="1"/>
          <w:numId w:val="32"/>
        </w:numPr>
        <w:tabs>
          <w:tab w:val="left" w:pos="360"/>
        </w:tabs>
        <w:spacing w:after="0"/>
        <w:ind w:left="0" w:firstLine="709"/>
        <w:jc w:val="both"/>
        <w:rPr>
          <w:color w:val="000000" w:themeColor="text1"/>
          <w:sz w:val="24"/>
          <w:szCs w:val="24"/>
        </w:rPr>
      </w:pPr>
      <w:r>
        <w:rPr>
          <w:color w:val="000000" w:themeColor="text1"/>
          <w:sz w:val="24"/>
          <w:szCs w:val="24"/>
        </w:rPr>
        <w:t xml:space="preserve">У випадках, не передбачених цим Договором, Сторони несуть відповідальність </w:t>
      </w:r>
      <w:r w:rsidR="00B56FB0">
        <w:rPr>
          <w:color w:val="000000" w:themeColor="text1"/>
          <w:sz w:val="24"/>
          <w:szCs w:val="24"/>
        </w:rPr>
        <w:t>відповідно до</w:t>
      </w:r>
      <w:r>
        <w:rPr>
          <w:color w:val="000000" w:themeColor="text1"/>
          <w:sz w:val="24"/>
          <w:szCs w:val="24"/>
        </w:rPr>
        <w:t xml:space="preserve"> </w:t>
      </w:r>
      <w:r w:rsidR="00B56FB0">
        <w:rPr>
          <w:color w:val="000000" w:themeColor="text1"/>
          <w:sz w:val="24"/>
          <w:szCs w:val="24"/>
        </w:rPr>
        <w:t xml:space="preserve">чинного законодавства </w:t>
      </w:r>
      <w:r>
        <w:rPr>
          <w:color w:val="000000" w:themeColor="text1"/>
          <w:sz w:val="24"/>
          <w:szCs w:val="24"/>
        </w:rPr>
        <w:t>України.</w:t>
      </w:r>
    </w:p>
    <w:p w:rsidR="00652276" w:rsidRDefault="00DB66C4">
      <w:pPr>
        <w:pStyle w:val="aff8"/>
        <w:numPr>
          <w:ilvl w:val="1"/>
          <w:numId w:val="32"/>
        </w:numPr>
        <w:tabs>
          <w:tab w:val="left" w:pos="360"/>
        </w:tabs>
        <w:ind w:left="0" w:firstLine="709"/>
        <w:jc w:val="both"/>
        <w:rPr>
          <w:color w:val="000000" w:themeColor="text1"/>
          <w:lang w:val="uk-UA"/>
        </w:rPr>
      </w:pPr>
      <w:r>
        <w:rPr>
          <w:color w:val="000000" w:themeColor="text1"/>
          <w:lang w:val="uk-UA"/>
        </w:rPr>
        <w:t>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652276" w:rsidRDefault="00DB66C4">
      <w:pPr>
        <w:pStyle w:val="33"/>
        <w:numPr>
          <w:ilvl w:val="1"/>
          <w:numId w:val="32"/>
        </w:numPr>
        <w:tabs>
          <w:tab w:val="left" w:pos="360"/>
        </w:tabs>
        <w:spacing w:after="0"/>
        <w:ind w:left="0" w:firstLine="709"/>
        <w:jc w:val="both"/>
        <w:rPr>
          <w:color w:val="000000" w:themeColor="text1"/>
          <w:sz w:val="24"/>
          <w:szCs w:val="24"/>
          <w:shd w:val="clear" w:color="auto" w:fill="FFFFFF"/>
        </w:rPr>
      </w:pPr>
      <w:r>
        <w:rPr>
          <w:color w:val="000000" w:themeColor="text1"/>
          <w:sz w:val="24"/>
          <w:szCs w:val="24"/>
          <w:shd w:val="clear" w:color="auto" w:fill="FFFFFF"/>
        </w:rPr>
        <w:t xml:space="preserve">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«Адреси, реквізити та підписи Сторін» Договору або за іншою </w:t>
      </w:r>
      <w:proofErr w:type="spellStart"/>
      <w:r>
        <w:rPr>
          <w:color w:val="000000" w:themeColor="text1"/>
          <w:sz w:val="24"/>
          <w:szCs w:val="24"/>
          <w:shd w:val="clear" w:color="auto" w:fill="FFFFFF"/>
        </w:rPr>
        <w:t>адресою</w:t>
      </w:r>
      <w:proofErr w:type="spellEnd"/>
      <w:r>
        <w:rPr>
          <w:color w:val="000000" w:themeColor="text1"/>
          <w:sz w:val="24"/>
          <w:szCs w:val="24"/>
          <w:shd w:val="clear" w:color="auto" w:fill="FFFFFF"/>
        </w:rPr>
        <w:t>, про яку Сторона письмово повідомила іншій Стороні при зміні адреси.</w:t>
      </w:r>
    </w:p>
    <w:p w:rsidR="00652276" w:rsidRDefault="00DB66C4">
      <w:pPr>
        <w:pStyle w:val="33"/>
        <w:numPr>
          <w:ilvl w:val="1"/>
          <w:numId w:val="32"/>
        </w:numPr>
        <w:shd w:val="clear" w:color="auto" w:fill="FFFFFF"/>
        <w:tabs>
          <w:tab w:val="left" w:pos="360"/>
        </w:tabs>
        <w:spacing w:after="0"/>
        <w:ind w:left="0" w:firstLine="709"/>
        <w:jc w:val="both"/>
        <w:rPr>
          <w:color w:val="000000" w:themeColor="text1"/>
          <w:sz w:val="24"/>
          <w:szCs w:val="24"/>
        </w:rPr>
      </w:pPr>
      <w:r>
        <w:rPr>
          <w:color w:val="000000" w:themeColor="text1"/>
          <w:sz w:val="24"/>
          <w:szCs w:val="24"/>
        </w:rPr>
        <w:t>Сторони зобов’язуються вчасно, письмово повідомляти одна одній про зміну свого місцезнаходження, поштових та банківських реквізитів, номерів телефонів, факсів, установчих документів, посадових осіб, а також про всі інші зміни, які здатні вплинути на реалізацію та виконання зобов’язань за цим Договором.</w:t>
      </w:r>
    </w:p>
    <w:p w:rsidR="00652276" w:rsidRDefault="00DB66C4">
      <w:pPr>
        <w:pStyle w:val="HTML"/>
        <w:numPr>
          <w:ilvl w:val="1"/>
          <w:numId w:val="32"/>
        </w:numPr>
        <w:shd w:val="clear" w:color="auto" w:fill="FFFFFF"/>
        <w:tabs>
          <w:tab w:val="clear" w:pos="916"/>
          <w:tab w:val="left" w:pos="360"/>
        </w:tabs>
        <w:ind w:left="0"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652276" w:rsidRDefault="00DB66C4">
      <w:pPr>
        <w:pStyle w:val="HTML"/>
        <w:shd w:val="clear" w:color="auto" w:fill="FFFFFF"/>
        <w:tabs>
          <w:tab w:val="clear" w:pos="916"/>
          <w:tab w:val="left" w:pos="360"/>
        </w:tabs>
        <w:ind w:firstLine="709"/>
        <w:jc w:val="both"/>
        <w:rPr>
          <w:rFonts w:ascii="Times New Roman" w:hAnsi="Times New Roman" w:cs="Times New Roman"/>
          <w:color w:val="000000" w:themeColor="text1"/>
          <w:sz w:val="24"/>
          <w:szCs w:val="24"/>
          <w:shd w:val="clear" w:color="auto" w:fill="FFFFFF"/>
        </w:rPr>
      </w:pPr>
      <w:proofErr w:type="spellStart"/>
      <w:r>
        <w:rPr>
          <w:rStyle w:val="postbody"/>
          <w:rFonts w:ascii="Times New Roman" w:hAnsi="Times New Roman" w:cs="Times New Roman"/>
          <w:color w:val="000000" w:themeColor="text1"/>
          <w:sz w:val="24"/>
          <w:szCs w:val="24"/>
        </w:rPr>
        <w:t>Сторони</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забезпечують</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захист</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персональних</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даних</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уповноважених</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представників</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Сторін</w:t>
      </w:r>
      <w:proofErr w:type="spellEnd"/>
      <w:r>
        <w:rPr>
          <w:rStyle w:val="postbody"/>
          <w:rFonts w:ascii="Times New Roman" w:hAnsi="Times New Roman" w:cs="Times New Roman"/>
          <w:color w:val="000000" w:themeColor="text1"/>
          <w:sz w:val="24"/>
          <w:szCs w:val="24"/>
        </w:rPr>
        <w:t xml:space="preserve"> у </w:t>
      </w:r>
      <w:proofErr w:type="spellStart"/>
      <w:r>
        <w:rPr>
          <w:rStyle w:val="postbody"/>
          <w:rFonts w:ascii="Times New Roman" w:hAnsi="Times New Roman" w:cs="Times New Roman"/>
          <w:color w:val="000000" w:themeColor="text1"/>
          <w:sz w:val="24"/>
          <w:szCs w:val="24"/>
        </w:rPr>
        <w:t>відповідності</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із</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законодавством</w:t>
      </w:r>
      <w:proofErr w:type="spellEnd"/>
      <w:r>
        <w:rPr>
          <w:rStyle w:val="postbody"/>
          <w:rFonts w:ascii="Times New Roman" w:hAnsi="Times New Roman" w:cs="Times New Roman"/>
          <w:color w:val="000000" w:themeColor="text1"/>
          <w:sz w:val="24"/>
          <w:szCs w:val="24"/>
        </w:rPr>
        <w:t xml:space="preserve"> про </w:t>
      </w:r>
      <w:proofErr w:type="spellStart"/>
      <w:r>
        <w:rPr>
          <w:rStyle w:val="postbody"/>
          <w:rFonts w:ascii="Times New Roman" w:hAnsi="Times New Roman" w:cs="Times New Roman"/>
          <w:color w:val="000000" w:themeColor="text1"/>
          <w:sz w:val="24"/>
          <w:szCs w:val="24"/>
        </w:rPr>
        <w:t>захист</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персональних</w:t>
      </w:r>
      <w:proofErr w:type="spellEnd"/>
      <w:r>
        <w:rPr>
          <w:rStyle w:val="postbody"/>
          <w:rFonts w:ascii="Times New Roman" w:hAnsi="Times New Roman" w:cs="Times New Roman"/>
          <w:color w:val="000000" w:themeColor="text1"/>
          <w:sz w:val="24"/>
          <w:szCs w:val="24"/>
        </w:rPr>
        <w:t xml:space="preserve"> </w:t>
      </w:r>
      <w:proofErr w:type="spellStart"/>
      <w:r>
        <w:rPr>
          <w:rStyle w:val="postbody"/>
          <w:rFonts w:ascii="Times New Roman" w:hAnsi="Times New Roman" w:cs="Times New Roman"/>
          <w:color w:val="000000" w:themeColor="text1"/>
          <w:sz w:val="24"/>
          <w:szCs w:val="24"/>
        </w:rPr>
        <w:t>даних</w:t>
      </w:r>
      <w:proofErr w:type="spellEnd"/>
      <w:r>
        <w:rPr>
          <w:rStyle w:val="postbody"/>
          <w:rFonts w:ascii="Times New Roman" w:hAnsi="Times New Roman" w:cs="Times New Roman"/>
          <w:color w:val="000000" w:themeColor="text1"/>
          <w:sz w:val="24"/>
          <w:szCs w:val="24"/>
        </w:rPr>
        <w:t>.</w:t>
      </w:r>
    </w:p>
    <w:p w:rsidR="00652276" w:rsidRDefault="00DB66C4">
      <w:pPr>
        <w:pStyle w:val="33"/>
        <w:numPr>
          <w:ilvl w:val="1"/>
          <w:numId w:val="32"/>
        </w:numPr>
        <w:tabs>
          <w:tab w:val="left"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color w:val="000000" w:themeColor="text1"/>
          <w:sz w:val="24"/>
          <w:szCs w:val="24"/>
          <w:shd w:val="clear" w:color="auto" w:fill="FFFFFF"/>
        </w:rPr>
      </w:pPr>
      <w:r>
        <w:rPr>
          <w:color w:val="000000" w:themeColor="text1"/>
          <w:sz w:val="24"/>
          <w:szCs w:val="24"/>
          <w:shd w:val="clear" w:color="auto" w:fill="FFFFFF"/>
        </w:rPr>
        <w:t xml:space="preserve">Договір складається у двох примірниках, які мають рівну юридичну силу, один з яких </w:t>
      </w:r>
      <w:r w:rsidR="00B56FB0">
        <w:rPr>
          <w:color w:val="000000" w:themeColor="text1"/>
          <w:sz w:val="24"/>
          <w:szCs w:val="24"/>
          <w:shd w:val="clear" w:color="auto" w:fill="FFFFFF"/>
        </w:rPr>
        <w:t xml:space="preserve">- </w:t>
      </w:r>
      <w:r>
        <w:rPr>
          <w:color w:val="000000" w:themeColor="text1"/>
          <w:sz w:val="24"/>
          <w:szCs w:val="24"/>
          <w:shd w:val="clear" w:color="auto" w:fill="FFFFFF"/>
        </w:rPr>
        <w:t>Замовнику, один – Підряднику.</w:t>
      </w:r>
      <w:r>
        <w:rPr>
          <w:rStyle w:val="apple-converted-space"/>
          <w:color w:val="000000" w:themeColor="text1"/>
          <w:sz w:val="24"/>
          <w:szCs w:val="24"/>
          <w:shd w:val="clear" w:color="auto" w:fill="FFFFFF"/>
        </w:rPr>
        <w:t> </w:t>
      </w:r>
      <w:r>
        <w:rPr>
          <w:color w:val="000000" w:themeColor="text1"/>
          <w:sz w:val="24"/>
          <w:szCs w:val="24"/>
          <w:shd w:val="clear" w:color="auto" w:fill="FFFFFF"/>
        </w:rPr>
        <w:t>Всі додатки та додаткові угоди до Договору вважаються його невід`ємною частиною.</w:t>
      </w:r>
    </w:p>
    <w:p w:rsidR="00652276" w:rsidRDefault="00DB66C4">
      <w:pPr>
        <w:pStyle w:val="33"/>
        <w:numPr>
          <w:ilvl w:val="1"/>
          <w:numId w:val="32"/>
        </w:numPr>
        <w:tabs>
          <w:tab w:val="left"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color w:val="000000" w:themeColor="text1"/>
          <w:sz w:val="24"/>
          <w:szCs w:val="24"/>
        </w:rPr>
      </w:pPr>
      <w:r>
        <w:rPr>
          <w:color w:val="000000" w:themeColor="text1"/>
          <w:sz w:val="24"/>
          <w:szCs w:val="24"/>
          <w:shd w:val="clear" w:color="auto" w:fill="FFFFFF"/>
        </w:rPr>
        <w:t>Зміни Договору</w:t>
      </w:r>
      <w:r>
        <w:rPr>
          <w:rStyle w:val="apple-converted-space"/>
          <w:color w:val="000000" w:themeColor="text1"/>
          <w:sz w:val="24"/>
          <w:szCs w:val="24"/>
          <w:shd w:val="clear" w:color="auto" w:fill="FFFFFF"/>
        </w:rPr>
        <w:t> здійснюються шляхом змін або доповнення його умов за ініціативою будь-якої Сторони на підставі додаткової угоди.</w:t>
      </w:r>
    </w:p>
    <w:p w:rsidR="00652276" w:rsidRDefault="00DB66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color w:val="000000" w:themeColor="text1"/>
          <w:lang w:val="uk-UA"/>
        </w:rPr>
      </w:pPr>
      <w:r>
        <w:rPr>
          <w:b/>
          <w:color w:val="000000" w:themeColor="text1"/>
          <w:lang w:val="uk-UA"/>
        </w:rPr>
        <w:t>XIІ. Додатки до Договору</w:t>
      </w:r>
    </w:p>
    <w:p w:rsidR="00652276" w:rsidRDefault="00DB66C4">
      <w:pPr>
        <w:ind w:left="851" w:firstLine="283"/>
        <w:jc w:val="both"/>
        <w:outlineLvl w:val="2"/>
        <w:rPr>
          <w:color w:val="000000" w:themeColor="text1"/>
          <w:lang w:val="uk-UA"/>
        </w:rPr>
      </w:pPr>
      <w:r>
        <w:rPr>
          <w:color w:val="000000" w:themeColor="text1"/>
          <w:lang w:val="uk-UA"/>
        </w:rPr>
        <w:t>12.1. Невід'ємною частиною цього Договору є додатки до нього:</w:t>
      </w:r>
    </w:p>
    <w:p w:rsidR="00652276" w:rsidRDefault="00DB66C4">
      <w:pPr>
        <w:pStyle w:val="aff8"/>
        <w:numPr>
          <w:ilvl w:val="0"/>
          <w:numId w:val="34"/>
        </w:numPr>
        <w:spacing w:after="200" w:line="276" w:lineRule="auto"/>
        <w:ind w:left="851" w:firstLine="283"/>
        <w:jc w:val="both"/>
        <w:outlineLvl w:val="2"/>
        <w:rPr>
          <w:color w:val="000000" w:themeColor="text1"/>
          <w:lang w:val="uk-UA"/>
        </w:rPr>
      </w:pPr>
      <w:r>
        <w:rPr>
          <w:color w:val="000000" w:themeColor="text1"/>
          <w:lang w:val="uk-UA"/>
        </w:rPr>
        <w:t>Технічна специфікація (Додаток № 1);</w:t>
      </w:r>
    </w:p>
    <w:p w:rsidR="00652276" w:rsidRDefault="00DB66C4">
      <w:pPr>
        <w:pStyle w:val="aff8"/>
        <w:numPr>
          <w:ilvl w:val="0"/>
          <w:numId w:val="34"/>
        </w:numPr>
        <w:spacing w:after="200" w:line="276" w:lineRule="auto"/>
        <w:ind w:left="851" w:firstLine="283"/>
        <w:jc w:val="both"/>
        <w:outlineLvl w:val="2"/>
        <w:rPr>
          <w:color w:val="000000" w:themeColor="text1"/>
          <w:lang w:val="uk-UA"/>
        </w:rPr>
      </w:pPr>
      <w:r>
        <w:rPr>
          <w:color w:val="000000" w:themeColor="text1"/>
          <w:lang w:val="uk-UA"/>
        </w:rPr>
        <w:t>Відомість обсягів робіт (</w:t>
      </w:r>
      <w:r w:rsidR="00B56FB0">
        <w:rPr>
          <w:color w:val="000000" w:themeColor="text1"/>
          <w:lang w:val="uk-UA"/>
        </w:rPr>
        <w:t>ВО</w:t>
      </w:r>
      <w:r w:rsidR="00B56FB0">
        <w:rPr>
          <w:color w:val="000000" w:themeColor="text1"/>
        </w:rPr>
        <w:t>Q</w:t>
      </w:r>
      <w:r>
        <w:rPr>
          <w:color w:val="000000" w:themeColor="text1"/>
          <w:lang w:val="uk-UA"/>
        </w:rPr>
        <w:t>) (Додаток № 2);</w:t>
      </w:r>
    </w:p>
    <w:p w:rsidR="00652276" w:rsidRDefault="00DB66C4">
      <w:pPr>
        <w:pStyle w:val="aff8"/>
        <w:numPr>
          <w:ilvl w:val="0"/>
          <w:numId w:val="34"/>
        </w:numPr>
        <w:spacing w:after="200" w:line="276" w:lineRule="auto"/>
        <w:ind w:left="851" w:firstLine="283"/>
        <w:jc w:val="both"/>
        <w:outlineLvl w:val="2"/>
        <w:rPr>
          <w:color w:val="000000" w:themeColor="text1"/>
        </w:rPr>
      </w:pPr>
      <w:proofErr w:type="spellStart"/>
      <w:r>
        <w:rPr>
          <w:color w:val="000000" w:themeColor="text1"/>
        </w:rPr>
        <w:t>Договірна</w:t>
      </w:r>
      <w:proofErr w:type="spellEnd"/>
      <w:r>
        <w:rPr>
          <w:color w:val="000000" w:themeColor="text1"/>
        </w:rPr>
        <w:t xml:space="preserve"> </w:t>
      </w:r>
      <w:proofErr w:type="spellStart"/>
      <w:r>
        <w:rPr>
          <w:color w:val="000000" w:themeColor="text1"/>
        </w:rPr>
        <w:t>ціна</w:t>
      </w:r>
      <w:proofErr w:type="spellEnd"/>
      <w:r>
        <w:rPr>
          <w:color w:val="000000" w:themeColor="text1"/>
        </w:rPr>
        <w:t xml:space="preserve"> (</w:t>
      </w:r>
      <w:proofErr w:type="spellStart"/>
      <w:r>
        <w:rPr>
          <w:color w:val="000000" w:themeColor="text1"/>
        </w:rPr>
        <w:t>Додаток</w:t>
      </w:r>
      <w:proofErr w:type="spellEnd"/>
      <w:r>
        <w:rPr>
          <w:color w:val="000000" w:themeColor="text1"/>
        </w:rPr>
        <w:t xml:space="preserve"> </w:t>
      </w:r>
      <w:r>
        <w:rPr>
          <w:color w:val="000000" w:themeColor="text1"/>
          <w:lang w:val="uk-UA"/>
        </w:rPr>
        <w:t>№3</w:t>
      </w:r>
      <w:r>
        <w:rPr>
          <w:color w:val="000000" w:themeColor="text1"/>
        </w:rPr>
        <w:t>);</w:t>
      </w:r>
    </w:p>
    <w:p w:rsidR="00652276" w:rsidRDefault="00DB66C4">
      <w:pPr>
        <w:pStyle w:val="aff8"/>
        <w:numPr>
          <w:ilvl w:val="0"/>
          <w:numId w:val="34"/>
        </w:numPr>
        <w:spacing w:after="200" w:line="276" w:lineRule="auto"/>
        <w:ind w:left="851" w:firstLine="283"/>
        <w:jc w:val="both"/>
        <w:outlineLvl w:val="2"/>
        <w:rPr>
          <w:color w:val="000000" w:themeColor="text1"/>
        </w:rPr>
      </w:pPr>
      <w:r>
        <w:rPr>
          <w:color w:val="000000" w:themeColor="text1"/>
          <w:lang w:val="uk-UA"/>
        </w:rPr>
        <w:t>П</w:t>
      </w:r>
      <w:proofErr w:type="spellStart"/>
      <w:r>
        <w:rPr>
          <w:color w:val="000000" w:themeColor="text1"/>
        </w:rPr>
        <w:t>ерелік</w:t>
      </w:r>
      <w:proofErr w:type="spellEnd"/>
      <w:r>
        <w:rPr>
          <w:color w:val="000000" w:themeColor="text1"/>
        </w:rPr>
        <w:t xml:space="preserve"> </w:t>
      </w:r>
      <w:proofErr w:type="spellStart"/>
      <w:r>
        <w:rPr>
          <w:color w:val="000000" w:themeColor="text1"/>
        </w:rPr>
        <w:t>основних</w:t>
      </w:r>
      <w:proofErr w:type="spellEnd"/>
      <w:r>
        <w:rPr>
          <w:color w:val="000000" w:themeColor="text1"/>
        </w:rPr>
        <w:t xml:space="preserve"> </w:t>
      </w:r>
      <w:proofErr w:type="spellStart"/>
      <w:r>
        <w:rPr>
          <w:color w:val="000000" w:themeColor="text1"/>
        </w:rPr>
        <w:t>матеріальних</w:t>
      </w:r>
      <w:proofErr w:type="spellEnd"/>
      <w:r>
        <w:rPr>
          <w:color w:val="000000" w:themeColor="text1"/>
        </w:rPr>
        <w:t xml:space="preserve"> </w:t>
      </w:r>
      <w:proofErr w:type="spellStart"/>
      <w:r>
        <w:rPr>
          <w:color w:val="000000" w:themeColor="text1"/>
        </w:rPr>
        <w:t>ресурсів</w:t>
      </w:r>
      <w:proofErr w:type="spellEnd"/>
      <w:r>
        <w:rPr>
          <w:color w:val="000000" w:themeColor="text1"/>
          <w:lang w:val="uk-UA"/>
        </w:rPr>
        <w:t xml:space="preserve"> </w:t>
      </w:r>
      <w:r>
        <w:rPr>
          <w:color w:val="000000" w:themeColor="text1"/>
        </w:rPr>
        <w:t>(</w:t>
      </w:r>
      <w:proofErr w:type="spellStart"/>
      <w:r>
        <w:rPr>
          <w:color w:val="000000" w:themeColor="text1"/>
        </w:rPr>
        <w:t>Додаток</w:t>
      </w:r>
      <w:proofErr w:type="spellEnd"/>
      <w:r>
        <w:rPr>
          <w:color w:val="000000" w:themeColor="text1"/>
        </w:rPr>
        <w:t xml:space="preserve"> </w:t>
      </w:r>
      <w:r>
        <w:rPr>
          <w:color w:val="000000" w:themeColor="text1"/>
          <w:lang w:val="uk-UA"/>
        </w:rPr>
        <w:t>№4</w:t>
      </w:r>
      <w:r>
        <w:rPr>
          <w:color w:val="000000" w:themeColor="text1"/>
        </w:rPr>
        <w:t>);</w:t>
      </w:r>
    </w:p>
    <w:p w:rsidR="00652276" w:rsidRDefault="00DB66C4">
      <w:pPr>
        <w:pStyle w:val="aff8"/>
        <w:numPr>
          <w:ilvl w:val="0"/>
          <w:numId w:val="34"/>
        </w:numPr>
        <w:spacing w:after="200" w:line="276" w:lineRule="auto"/>
        <w:ind w:left="851" w:firstLine="283"/>
        <w:jc w:val="both"/>
        <w:outlineLvl w:val="2"/>
        <w:rPr>
          <w:color w:val="000000" w:themeColor="text1"/>
        </w:rPr>
      </w:pPr>
      <w:proofErr w:type="spellStart"/>
      <w:r>
        <w:rPr>
          <w:color w:val="000000" w:themeColor="text1"/>
        </w:rPr>
        <w:t>Календарний</w:t>
      </w:r>
      <w:proofErr w:type="spellEnd"/>
      <w:r>
        <w:rPr>
          <w:color w:val="000000" w:themeColor="text1"/>
        </w:rPr>
        <w:t xml:space="preserve"> </w:t>
      </w:r>
      <w:proofErr w:type="spellStart"/>
      <w:r>
        <w:rPr>
          <w:color w:val="000000" w:themeColor="text1"/>
        </w:rPr>
        <w:t>графік</w:t>
      </w:r>
      <w:proofErr w:type="spellEnd"/>
      <w:r>
        <w:rPr>
          <w:color w:val="000000" w:themeColor="text1"/>
        </w:rPr>
        <w:t xml:space="preserve"> </w:t>
      </w:r>
      <w:proofErr w:type="spellStart"/>
      <w:r>
        <w:rPr>
          <w:color w:val="000000" w:themeColor="text1"/>
        </w:rPr>
        <w:t>виконання</w:t>
      </w:r>
      <w:proofErr w:type="spellEnd"/>
      <w:r>
        <w:rPr>
          <w:color w:val="000000" w:themeColor="text1"/>
        </w:rPr>
        <w:t xml:space="preserve"> </w:t>
      </w:r>
      <w:proofErr w:type="spellStart"/>
      <w:r>
        <w:rPr>
          <w:color w:val="000000" w:themeColor="text1"/>
        </w:rPr>
        <w:t>робіт</w:t>
      </w:r>
      <w:proofErr w:type="spellEnd"/>
      <w:r>
        <w:rPr>
          <w:color w:val="000000" w:themeColor="text1"/>
        </w:rPr>
        <w:t xml:space="preserve"> (</w:t>
      </w:r>
      <w:proofErr w:type="spellStart"/>
      <w:r>
        <w:rPr>
          <w:color w:val="000000" w:themeColor="text1"/>
        </w:rPr>
        <w:t>Додаток</w:t>
      </w:r>
      <w:proofErr w:type="spellEnd"/>
      <w:r>
        <w:rPr>
          <w:color w:val="000000" w:themeColor="text1"/>
        </w:rPr>
        <w:t xml:space="preserve"> </w:t>
      </w:r>
      <w:r>
        <w:rPr>
          <w:color w:val="000000" w:themeColor="text1"/>
          <w:lang w:val="uk-UA"/>
        </w:rPr>
        <w:t>№5</w:t>
      </w:r>
      <w:r>
        <w:rPr>
          <w:color w:val="000000" w:themeColor="text1"/>
        </w:rPr>
        <w:t>);</w:t>
      </w:r>
    </w:p>
    <w:p w:rsidR="00652276" w:rsidRDefault="00DB66C4">
      <w:pPr>
        <w:pStyle w:val="aff8"/>
        <w:numPr>
          <w:ilvl w:val="0"/>
          <w:numId w:val="34"/>
        </w:numPr>
        <w:spacing w:after="200" w:line="276" w:lineRule="auto"/>
        <w:ind w:left="851" w:firstLine="283"/>
        <w:jc w:val="both"/>
        <w:outlineLvl w:val="2"/>
        <w:rPr>
          <w:color w:val="000000" w:themeColor="text1"/>
        </w:rPr>
      </w:pPr>
      <w:proofErr w:type="spellStart"/>
      <w:r>
        <w:rPr>
          <w:color w:val="000000" w:themeColor="text1"/>
        </w:rPr>
        <w:t>Календарний</w:t>
      </w:r>
      <w:proofErr w:type="spellEnd"/>
      <w:r>
        <w:rPr>
          <w:color w:val="000000" w:themeColor="text1"/>
        </w:rPr>
        <w:t xml:space="preserve"> план </w:t>
      </w:r>
      <w:proofErr w:type="spellStart"/>
      <w:r>
        <w:rPr>
          <w:color w:val="000000" w:themeColor="text1"/>
        </w:rPr>
        <w:t>фінансування</w:t>
      </w:r>
      <w:proofErr w:type="spellEnd"/>
      <w:r>
        <w:rPr>
          <w:color w:val="000000" w:themeColor="text1"/>
        </w:rPr>
        <w:t xml:space="preserve"> (</w:t>
      </w:r>
      <w:proofErr w:type="spellStart"/>
      <w:r>
        <w:rPr>
          <w:color w:val="000000" w:themeColor="text1"/>
        </w:rPr>
        <w:t>Додаток</w:t>
      </w:r>
      <w:proofErr w:type="spellEnd"/>
      <w:r>
        <w:rPr>
          <w:color w:val="000000" w:themeColor="text1"/>
        </w:rPr>
        <w:t xml:space="preserve"> </w:t>
      </w:r>
      <w:r>
        <w:rPr>
          <w:color w:val="000000" w:themeColor="text1"/>
          <w:lang w:val="uk-UA"/>
        </w:rPr>
        <w:t>№6</w:t>
      </w:r>
      <w:r>
        <w:rPr>
          <w:color w:val="000000" w:themeColor="text1"/>
        </w:rPr>
        <w:t>).</w:t>
      </w:r>
    </w:p>
    <w:p w:rsidR="00652276" w:rsidRDefault="00DB66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color w:val="000000" w:themeColor="text1"/>
          <w:shd w:val="clear" w:color="auto" w:fill="FFFFFF"/>
          <w:lang w:val="uk-UA" w:eastAsia="ar-SA"/>
        </w:rPr>
      </w:pPr>
      <w:r>
        <w:rPr>
          <w:b/>
          <w:color w:val="000000" w:themeColor="text1"/>
          <w:shd w:val="clear" w:color="auto" w:fill="FFFFFF"/>
          <w:lang w:val="uk-UA" w:eastAsia="ar-SA"/>
        </w:rPr>
        <w:t>X</w:t>
      </w:r>
      <w:r>
        <w:rPr>
          <w:b/>
          <w:color w:val="000000" w:themeColor="text1"/>
          <w:lang w:val="uk-UA"/>
        </w:rPr>
        <w:t>IІ</w:t>
      </w:r>
      <w:r>
        <w:rPr>
          <w:b/>
          <w:color w:val="000000" w:themeColor="text1"/>
          <w:shd w:val="clear" w:color="auto" w:fill="FFFFFF"/>
          <w:lang w:val="uk-UA" w:eastAsia="ar-SA"/>
        </w:rPr>
        <w:t>І. Адреси, реквізити та підписи Сторін</w:t>
      </w:r>
    </w:p>
    <w:p w:rsidR="00652276" w:rsidRDefault="0065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hd w:val="clear" w:color="auto" w:fill="FFFFFF"/>
          <w:lang w:val="uk-UA" w:eastAsia="ar-SA"/>
        </w:rPr>
      </w:pPr>
    </w:p>
    <w:tbl>
      <w:tblPr>
        <w:tblW w:w="9889" w:type="dxa"/>
        <w:tblLayout w:type="fixed"/>
        <w:tblLook w:val="04A0" w:firstRow="1" w:lastRow="0" w:firstColumn="1" w:lastColumn="0" w:noHBand="0" w:noVBand="1"/>
      </w:tblPr>
      <w:tblGrid>
        <w:gridCol w:w="5070"/>
        <w:gridCol w:w="4819"/>
      </w:tblGrid>
      <w:tr w:rsidR="00652276" w:rsidTr="00695225">
        <w:trPr>
          <w:trHeight w:val="706"/>
        </w:trPr>
        <w:tc>
          <w:tcPr>
            <w:tcW w:w="5070" w:type="dxa"/>
          </w:tcPr>
          <w:p w:rsidR="00652276" w:rsidRPr="00695225" w:rsidRDefault="00DB66C4" w:rsidP="00695225">
            <w:pPr>
              <w:suppressAutoHyphens/>
              <w:ind w:right="-142"/>
              <w:rPr>
                <w:b/>
                <w:color w:val="000000" w:themeColor="text1"/>
                <w:lang w:val="uk-UA" w:eastAsia="ar-SA"/>
              </w:rPr>
            </w:pPr>
            <w:r w:rsidRPr="00695225">
              <w:rPr>
                <w:b/>
                <w:color w:val="000000" w:themeColor="text1"/>
                <w:lang w:val="uk-UA" w:eastAsia="ar-SA"/>
              </w:rPr>
              <w:t>ЗАМОВНИК</w:t>
            </w:r>
          </w:p>
        </w:tc>
        <w:tc>
          <w:tcPr>
            <w:tcW w:w="4819" w:type="dxa"/>
          </w:tcPr>
          <w:p w:rsidR="00652276" w:rsidRDefault="00DB66C4">
            <w:pPr>
              <w:suppressAutoHyphens/>
              <w:snapToGrid w:val="0"/>
              <w:rPr>
                <w:b/>
                <w:color w:val="000000" w:themeColor="text1"/>
                <w:lang w:val="uk-UA" w:eastAsia="ar-SA"/>
              </w:rPr>
            </w:pPr>
            <w:r>
              <w:rPr>
                <w:b/>
                <w:color w:val="000000" w:themeColor="text1"/>
                <w:lang w:val="uk-UA" w:eastAsia="ar-SA"/>
              </w:rPr>
              <w:t xml:space="preserve"> ПІДРЯДНИК</w:t>
            </w:r>
          </w:p>
        </w:tc>
      </w:tr>
      <w:tr w:rsidR="00652276" w:rsidTr="00695225">
        <w:trPr>
          <w:trHeight w:val="706"/>
        </w:trPr>
        <w:tc>
          <w:tcPr>
            <w:tcW w:w="5070" w:type="dxa"/>
          </w:tcPr>
          <w:p w:rsidR="00652276" w:rsidRDefault="00DB66C4" w:rsidP="00695225">
            <w:pPr>
              <w:suppressAutoHyphens/>
              <w:ind w:right="-142"/>
              <w:contextualSpacing/>
              <w:rPr>
                <w:b/>
                <w:color w:val="000000" w:themeColor="text1"/>
                <w:lang w:val="uk-UA" w:eastAsia="ar-SA"/>
              </w:rPr>
            </w:pPr>
            <w:r>
              <w:rPr>
                <w:b/>
                <w:color w:val="000000" w:themeColor="text1"/>
                <w:lang w:val="uk-UA" w:eastAsia="ar-SA"/>
              </w:rPr>
              <w:t xml:space="preserve">Департамент з питань будівництва та </w:t>
            </w:r>
          </w:p>
          <w:p w:rsidR="00652276" w:rsidRDefault="00DB66C4">
            <w:pPr>
              <w:suppressAutoHyphens/>
              <w:ind w:left="142" w:right="-142"/>
              <w:contextualSpacing/>
              <w:rPr>
                <w:b/>
                <w:color w:val="000000" w:themeColor="text1"/>
                <w:lang w:val="uk-UA" w:eastAsia="ar-SA"/>
              </w:rPr>
            </w:pPr>
            <w:r>
              <w:rPr>
                <w:b/>
                <w:color w:val="000000" w:themeColor="text1"/>
                <w:lang w:val="uk-UA" w:eastAsia="ar-SA"/>
              </w:rPr>
              <w:t xml:space="preserve">архітектури Рівненської обласної </w:t>
            </w:r>
          </w:p>
          <w:p w:rsidR="00652276" w:rsidRDefault="00DB66C4">
            <w:pPr>
              <w:suppressAutoHyphens/>
              <w:ind w:left="142" w:right="-142"/>
              <w:contextualSpacing/>
              <w:rPr>
                <w:b/>
                <w:color w:val="000000" w:themeColor="text1"/>
                <w:lang w:val="uk-UA" w:eastAsia="ar-SA"/>
              </w:rPr>
            </w:pPr>
            <w:r>
              <w:rPr>
                <w:b/>
                <w:color w:val="000000" w:themeColor="text1"/>
                <w:lang w:val="uk-UA" w:eastAsia="ar-SA"/>
              </w:rPr>
              <w:t>державної адміністрації</w:t>
            </w:r>
          </w:p>
          <w:p w:rsidR="00652276" w:rsidRDefault="00DB66C4">
            <w:pPr>
              <w:suppressAutoHyphens/>
              <w:ind w:left="142" w:right="-142"/>
              <w:contextualSpacing/>
              <w:rPr>
                <w:color w:val="000000" w:themeColor="text1"/>
                <w:lang w:val="uk-UA" w:eastAsia="ar-SA"/>
              </w:rPr>
            </w:pPr>
            <w:r>
              <w:rPr>
                <w:color w:val="000000" w:themeColor="text1"/>
                <w:lang w:val="uk-UA" w:eastAsia="ar-SA"/>
              </w:rPr>
              <w:t>Адреса: 33028 м. Рівне, майдан Просвіти, 1</w:t>
            </w:r>
          </w:p>
          <w:p w:rsidR="00652276" w:rsidRDefault="00DB66C4">
            <w:pPr>
              <w:suppressAutoHyphens/>
              <w:ind w:left="142" w:right="-142"/>
              <w:contextualSpacing/>
              <w:rPr>
                <w:color w:val="000000" w:themeColor="text1"/>
                <w:lang w:val="uk-UA" w:eastAsia="ar-SA"/>
              </w:rPr>
            </w:pPr>
            <w:r>
              <w:rPr>
                <w:color w:val="000000" w:themeColor="text1"/>
                <w:lang w:val="uk-UA" w:eastAsia="ar-SA"/>
              </w:rPr>
              <w:t xml:space="preserve">р/р UA </w:t>
            </w:r>
            <w:r w:rsidR="00177EBC">
              <w:rPr>
                <w:color w:val="000000" w:themeColor="text1"/>
                <w:lang w:val="uk-UA" w:eastAsia="ar-SA"/>
              </w:rPr>
              <w:t>_____________________________</w:t>
            </w:r>
          </w:p>
          <w:p w:rsidR="00652276" w:rsidRDefault="00DB66C4">
            <w:pPr>
              <w:suppressAutoHyphens/>
              <w:ind w:left="142" w:right="-142"/>
              <w:contextualSpacing/>
              <w:rPr>
                <w:color w:val="000000" w:themeColor="text1"/>
                <w:lang w:val="uk-UA" w:eastAsia="ar-SA"/>
              </w:rPr>
            </w:pPr>
            <w:r>
              <w:rPr>
                <w:color w:val="000000" w:themeColor="text1"/>
                <w:lang w:val="uk-UA" w:eastAsia="ar-SA"/>
              </w:rPr>
              <w:t xml:space="preserve"> у банку ДЕРЖ КАЗНАЧЕЙСЬКА </w:t>
            </w:r>
          </w:p>
          <w:p w:rsidR="00652276" w:rsidRDefault="00DB66C4">
            <w:pPr>
              <w:suppressAutoHyphens/>
              <w:ind w:left="142" w:right="-142"/>
              <w:contextualSpacing/>
              <w:rPr>
                <w:color w:val="000000" w:themeColor="text1"/>
                <w:lang w:val="uk-UA" w:eastAsia="ar-SA"/>
              </w:rPr>
            </w:pPr>
            <w:r>
              <w:rPr>
                <w:color w:val="000000" w:themeColor="text1"/>
                <w:lang w:val="uk-UA" w:eastAsia="ar-SA"/>
              </w:rPr>
              <w:t>СЛУЖБА  УКРАЇНИ, М.КИЇВ</w:t>
            </w:r>
          </w:p>
          <w:p w:rsidR="00652276" w:rsidRDefault="00DB66C4">
            <w:pPr>
              <w:suppressAutoHyphens/>
              <w:ind w:left="142" w:right="-142"/>
              <w:contextualSpacing/>
              <w:rPr>
                <w:color w:val="000000" w:themeColor="text1"/>
                <w:lang w:val="uk-UA" w:eastAsia="ar-SA"/>
              </w:rPr>
            </w:pPr>
            <w:r>
              <w:rPr>
                <w:color w:val="000000" w:themeColor="text1"/>
                <w:lang w:val="uk-UA" w:eastAsia="ar-SA"/>
              </w:rPr>
              <w:t>код ЄДРПОУ 36565276</w:t>
            </w:r>
          </w:p>
          <w:p w:rsidR="00652276" w:rsidRDefault="00DB66C4">
            <w:pPr>
              <w:suppressAutoHyphens/>
              <w:ind w:left="142" w:right="-142"/>
              <w:contextualSpacing/>
              <w:rPr>
                <w:color w:val="000000" w:themeColor="text1"/>
                <w:lang w:val="uk-UA" w:eastAsia="ar-SA"/>
              </w:rPr>
            </w:pPr>
            <w:r>
              <w:rPr>
                <w:color w:val="000000" w:themeColor="text1"/>
                <w:lang w:val="uk-UA" w:eastAsia="ar-SA"/>
              </w:rPr>
              <w:t>МФО 820172</w:t>
            </w:r>
          </w:p>
          <w:p w:rsidR="00652276" w:rsidRDefault="00DB66C4">
            <w:pPr>
              <w:suppressAutoHyphens/>
              <w:ind w:left="142" w:right="-142"/>
              <w:contextualSpacing/>
              <w:rPr>
                <w:color w:val="000000" w:themeColor="text1"/>
                <w:lang w:val="uk-UA" w:eastAsia="ar-SA"/>
              </w:rPr>
            </w:pPr>
            <w:proofErr w:type="spellStart"/>
            <w:r>
              <w:rPr>
                <w:color w:val="000000" w:themeColor="text1"/>
                <w:lang w:val="uk-UA" w:eastAsia="ar-SA"/>
              </w:rPr>
              <w:t>Тел</w:t>
            </w:r>
            <w:proofErr w:type="spellEnd"/>
            <w:r>
              <w:rPr>
                <w:color w:val="000000" w:themeColor="text1"/>
                <w:lang w:val="uk-UA" w:eastAsia="ar-SA"/>
              </w:rPr>
              <w:t>./факс (0-362) 26-69-24</w:t>
            </w:r>
          </w:p>
          <w:p w:rsidR="00652276" w:rsidRDefault="00DB66C4">
            <w:pPr>
              <w:suppressAutoHyphens/>
              <w:ind w:left="142" w:right="-142"/>
              <w:contextualSpacing/>
              <w:rPr>
                <w:color w:val="000000" w:themeColor="text1"/>
                <w:lang w:val="uk-UA" w:eastAsia="ar-SA"/>
              </w:rPr>
            </w:pPr>
            <w:r>
              <w:rPr>
                <w:color w:val="000000" w:themeColor="text1"/>
                <w:lang w:val="uk-UA" w:eastAsia="ar-SA"/>
              </w:rPr>
              <w:t xml:space="preserve">Не платники ПДВ </w:t>
            </w:r>
          </w:p>
          <w:p w:rsidR="00652276" w:rsidRDefault="00652276">
            <w:pPr>
              <w:suppressAutoHyphens/>
              <w:ind w:left="519" w:right="-142"/>
              <w:contextualSpacing/>
              <w:rPr>
                <w:b/>
                <w:color w:val="000000" w:themeColor="text1"/>
                <w:lang w:val="uk-UA" w:eastAsia="ar-SA"/>
              </w:rPr>
            </w:pPr>
          </w:p>
          <w:p w:rsidR="00652276" w:rsidRDefault="00652276">
            <w:pPr>
              <w:suppressAutoHyphens/>
              <w:ind w:left="519" w:right="-142"/>
              <w:contextualSpacing/>
              <w:rPr>
                <w:b/>
                <w:color w:val="000000" w:themeColor="text1"/>
                <w:lang w:val="uk-UA" w:eastAsia="ar-SA"/>
              </w:rPr>
            </w:pPr>
          </w:p>
          <w:p w:rsidR="00652276" w:rsidRDefault="00652276">
            <w:pPr>
              <w:suppressAutoHyphens/>
              <w:ind w:right="-142"/>
              <w:rPr>
                <w:color w:val="000000" w:themeColor="text1"/>
                <w:lang w:val="uk-UA" w:eastAsia="ar-SA"/>
              </w:rPr>
            </w:pPr>
          </w:p>
        </w:tc>
        <w:tc>
          <w:tcPr>
            <w:tcW w:w="4819" w:type="dxa"/>
          </w:tcPr>
          <w:p w:rsidR="00652276" w:rsidRDefault="00652276">
            <w:pPr>
              <w:suppressAutoHyphens/>
              <w:snapToGrid w:val="0"/>
              <w:rPr>
                <w:color w:val="000000" w:themeColor="text1"/>
                <w:lang w:val="uk-UA" w:eastAsia="ar-SA"/>
              </w:rPr>
            </w:pPr>
          </w:p>
          <w:p w:rsidR="00652276" w:rsidRDefault="00652276">
            <w:pPr>
              <w:contextualSpacing/>
              <w:rPr>
                <w:color w:val="000000" w:themeColor="text1"/>
                <w:lang w:val="uk-UA"/>
              </w:rPr>
            </w:pPr>
          </w:p>
          <w:p w:rsidR="00652276" w:rsidRDefault="00652276">
            <w:pPr>
              <w:suppressAutoHyphens/>
              <w:rPr>
                <w:color w:val="000000" w:themeColor="text1"/>
                <w:lang w:val="uk-UA" w:eastAsia="ar-SA"/>
              </w:rPr>
            </w:pPr>
          </w:p>
        </w:tc>
      </w:tr>
    </w:tbl>
    <w:p w:rsidR="00652276" w:rsidRDefault="00652276">
      <w:pPr>
        <w:jc w:val="center"/>
        <w:rPr>
          <w:color w:val="000000" w:themeColor="text1"/>
          <w:lang w:val="uk-UA" w:eastAsia="he-IL" w:bidi="he-IL"/>
        </w:rPr>
      </w:pPr>
    </w:p>
    <w:p w:rsidR="00652276" w:rsidRDefault="00DB66C4">
      <w:pPr>
        <w:spacing w:before="61" w:line="252" w:lineRule="auto"/>
        <w:ind w:left="7196" w:right="1060" w:hanging="1"/>
        <w:rPr>
          <w:color w:val="3F3F3F"/>
          <w:w w:val="105"/>
          <w:sz w:val="23"/>
          <w:szCs w:val="22"/>
          <w:lang w:val="uk-UA" w:eastAsia="en-US"/>
        </w:rPr>
      </w:pPr>
      <w:r>
        <w:rPr>
          <w:color w:val="000000" w:themeColor="text1"/>
          <w:lang w:val="uk-UA" w:eastAsia="he-IL" w:bidi="he-IL"/>
        </w:rPr>
        <w:br w:type="page"/>
      </w:r>
    </w:p>
    <w:tbl>
      <w:tblPr>
        <w:tblW w:w="10446" w:type="dxa"/>
        <w:jc w:val="center"/>
        <w:tblLook w:val="04A0" w:firstRow="1" w:lastRow="0" w:firstColumn="1" w:lastColumn="0" w:noHBand="0" w:noVBand="1"/>
      </w:tblPr>
      <w:tblGrid>
        <w:gridCol w:w="4893"/>
        <w:gridCol w:w="5553"/>
      </w:tblGrid>
      <w:tr w:rsidR="00652276" w:rsidTr="00114F0A">
        <w:trPr>
          <w:trHeight w:val="274"/>
          <w:jc w:val="center"/>
        </w:trPr>
        <w:tc>
          <w:tcPr>
            <w:tcW w:w="4893" w:type="dxa"/>
            <w:shd w:val="clear" w:color="auto" w:fill="auto"/>
            <w:noWrap/>
            <w:vAlign w:val="bottom"/>
          </w:tcPr>
          <w:p w:rsidR="00652276" w:rsidRDefault="00652276" w:rsidP="00114F0A">
            <w:pPr>
              <w:widowControl w:val="0"/>
              <w:autoSpaceDE w:val="0"/>
              <w:autoSpaceDN w:val="0"/>
              <w:rPr>
                <w:color w:val="000000"/>
                <w:sz w:val="22"/>
                <w:szCs w:val="22"/>
                <w:lang w:val="uk-UA" w:eastAsia="he-IL" w:bidi="he-IL"/>
              </w:rPr>
            </w:pPr>
          </w:p>
        </w:tc>
        <w:tc>
          <w:tcPr>
            <w:tcW w:w="5553" w:type="dxa"/>
            <w:shd w:val="clear" w:color="auto" w:fill="auto"/>
            <w:vAlign w:val="bottom"/>
          </w:tcPr>
          <w:p w:rsidR="00652276" w:rsidRDefault="00DB66C4" w:rsidP="00114F0A">
            <w:pPr>
              <w:widowControl w:val="0"/>
              <w:autoSpaceDE w:val="0"/>
              <w:autoSpaceDN w:val="0"/>
              <w:ind w:left="476"/>
              <w:rPr>
                <w:color w:val="000000"/>
                <w:sz w:val="22"/>
                <w:szCs w:val="22"/>
                <w:lang w:val="uk-UA" w:eastAsia="he-IL" w:bidi="he-IL"/>
              </w:rPr>
            </w:pPr>
            <w:r>
              <w:rPr>
                <w:color w:val="000000"/>
                <w:sz w:val="22"/>
                <w:szCs w:val="22"/>
                <w:lang w:val="uk-UA" w:eastAsia="he-IL" w:bidi="he-IL"/>
              </w:rPr>
              <w:t>Додаток 2</w:t>
            </w:r>
          </w:p>
        </w:tc>
      </w:tr>
      <w:tr w:rsidR="00652276" w:rsidTr="00114F0A">
        <w:trPr>
          <w:trHeight w:val="444"/>
          <w:jc w:val="center"/>
        </w:trPr>
        <w:tc>
          <w:tcPr>
            <w:tcW w:w="4893" w:type="dxa"/>
            <w:shd w:val="clear" w:color="auto" w:fill="auto"/>
            <w:noWrap/>
            <w:vAlign w:val="bottom"/>
          </w:tcPr>
          <w:p w:rsidR="00652276" w:rsidRDefault="00652276">
            <w:pPr>
              <w:widowControl w:val="0"/>
              <w:autoSpaceDE w:val="0"/>
              <w:autoSpaceDN w:val="0"/>
              <w:jc w:val="right"/>
              <w:rPr>
                <w:color w:val="000000"/>
                <w:sz w:val="22"/>
                <w:szCs w:val="22"/>
                <w:lang w:val="uk-UA" w:eastAsia="he-IL" w:bidi="he-IL"/>
              </w:rPr>
            </w:pPr>
          </w:p>
        </w:tc>
        <w:tc>
          <w:tcPr>
            <w:tcW w:w="5553" w:type="dxa"/>
            <w:shd w:val="clear" w:color="auto" w:fill="auto"/>
            <w:vAlign w:val="bottom"/>
          </w:tcPr>
          <w:p w:rsidR="00652276" w:rsidRDefault="001B10E0">
            <w:pPr>
              <w:widowControl w:val="0"/>
              <w:autoSpaceDE w:val="0"/>
              <w:autoSpaceDN w:val="0"/>
              <w:ind w:left="528"/>
              <w:rPr>
                <w:color w:val="000000"/>
                <w:sz w:val="22"/>
                <w:szCs w:val="22"/>
                <w:lang w:val="uk-UA" w:eastAsia="he-IL" w:bidi="he-IL"/>
              </w:rPr>
            </w:pPr>
            <w:r>
              <w:rPr>
                <w:color w:val="000000"/>
                <w:sz w:val="22"/>
                <w:szCs w:val="22"/>
                <w:lang w:val="uk-UA" w:eastAsia="he-IL" w:bidi="he-IL"/>
              </w:rPr>
              <w:t>д</w:t>
            </w:r>
            <w:r w:rsidR="00DB66C4">
              <w:rPr>
                <w:color w:val="000000"/>
                <w:sz w:val="22"/>
                <w:szCs w:val="22"/>
                <w:lang w:val="uk-UA" w:eastAsia="he-IL" w:bidi="he-IL"/>
              </w:rPr>
              <w:t xml:space="preserve">о Договору </w:t>
            </w:r>
            <w:proofErr w:type="spellStart"/>
            <w:r w:rsidR="00DB66C4">
              <w:rPr>
                <w:color w:val="000000"/>
                <w:sz w:val="22"/>
                <w:szCs w:val="22"/>
                <w:lang w:val="uk-UA" w:eastAsia="he-IL" w:bidi="he-IL"/>
              </w:rPr>
              <w:t>підряду</w:t>
            </w:r>
            <w:proofErr w:type="spellEnd"/>
            <w:r w:rsidR="00DB66C4">
              <w:rPr>
                <w:color w:val="000000"/>
                <w:sz w:val="22"/>
                <w:szCs w:val="22"/>
                <w:lang w:val="uk-UA" w:eastAsia="he-IL" w:bidi="he-IL"/>
              </w:rPr>
              <w:t xml:space="preserve"> №    від     __________2023 р.</w:t>
            </w:r>
          </w:p>
        </w:tc>
      </w:tr>
    </w:tbl>
    <w:p w:rsidR="00652276" w:rsidRDefault="00652276">
      <w:pPr>
        <w:widowControl w:val="0"/>
        <w:autoSpaceDE w:val="0"/>
        <w:autoSpaceDN w:val="0"/>
        <w:rPr>
          <w:szCs w:val="17"/>
          <w:lang w:val="uk-UA" w:eastAsia="en-US"/>
        </w:rPr>
      </w:pPr>
    </w:p>
    <w:p w:rsidR="00652276" w:rsidRDefault="00DB66C4">
      <w:pPr>
        <w:widowControl w:val="0"/>
        <w:autoSpaceDE w:val="0"/>
        <w:autoSpaceDN w:val="0"/>
        <w:spacing w:line="252" w:lineRule="auto"/>
        <w:ind w:right="1060"/>
        <w:jc w:val="center"/>
        <w:rPr>
          <w:b/>
          <w:lang w:val="uk-UA" w:eastAsia="en-US"/>
        </w:rPr>
      </w:pPr>
      <w:r>
        <w:rPr>
          <w:b/>
          <w:color w:val="151515"/>
          <w:w w:val="105"/>
          <w:lang w:val="uk-UA" w:eastAsia="en-US"/>
        </w:rPr>
        <w:t xml:space="preserve">ВІДОМІСТЬ ОБСЯГІВ РОБІТ </w:t>
      </w:r>
      <w:r>
        <w:rPr>
          <w:b/>
          <w:color w:val="2A2A2A"/>
          <w:w w:val="105"/>
          <w:lang w:val="uk-UA" w:eastAsia="en-US"/>
        </w:rPr>
        <w:t>(BOQ)</w:t>
      </w:r>
    </w:p>
    <w:p w:rsidR="00652276" w:rsidRDefault="00652276">
      <w:pPr>
        <w:widowControl w:val="0"/>
        <w:autoSpaceDE w:val="0"/>
        <w:autoSpaceDN w:val="0"/>
        <w:spacing w:before="1"/>
        <w:rPr>
          <w:b/>
          <w:sz w:val="19"/>
          <w:szCs w:val="17"/>
          <w:lang w:val="uk-UA" w:eastAsia="en-US"/>
        </w:rPr>
      </w:pPr>
    </w:p>
    <w:p w:rsidR="00652276" w:rsidRDefault="00DB66C4">
      <w:pPr>
        <w:widowControl w:val="0"/>
        <w:autoSpaceDE w:val="0"/>
        <w:autoSpaceDN w:val="0"/>
        <w:jc w:val="center"/>
        <w:rPr>
          <w:b/>
          <w:i/>
          <w:color w:val="3F3F3F"/>
          <w:w w:val="105"/>
          <w:lang w:val="uk-UA" w:eastAsia="en-US"/>
        </w:rPr>
      </w:pPr>
      <w:r>
        <w:rPr>
          <w:b/>
          <w:i/>
          <w:color w:val="545454"/>
          <w:w w:val="105"/>
          <w:lang w:val="uk-UA" w:eastAsia="en-US"/>
        </w:rPr>
        <w:t xml:space="preserve">Міжнародна система  </w:t>
      </w:r>
      <w:r>
        <w:rPr>
          <w:b/>
          <w:i/>
          <w:color w:val="3F3F3F"/>
          <w:w w:val="105"/>
          <w:lang w:val="uk-UA" w:eastAsia="en-US"/>
        </w:rPr>
        <w:t xml:space="preserve">вимірювання </w:t>
      </w:r>
      <w:r>
        <w:rPr>
          <w:b/>
          <w:i/>
          <w:color w:val="545454"/>
          <w:w w:val="105"/>
          <w:lang w:val="uk-UA" w:eastAsia="en-US"/>
        </w:rPr>
        <w:t>дорож</w:t>
      </w:r>
      <w:r>
        <w:rPr>
          <w:b/>
          <w:i/>
          <w:color w:val="2A2A2A"/>
          <w:w w:val="105"/>
          <w:lang w:val="uk-UA" w:eastAsia="en-US"/>
        </w:rPr>
        <w:t>н</w:t>
      </w:r>
      <w:r>
        <w:rPr>
          <w:b/>
          <w:i/>
          <w:color w:val="545454"/>
          <w:w w:val="105"/>
          <w:lang w:val="uk-UA" w:eastAsia="en-US"/>
        </w:rPr>
        <w:t xml:space="preserve">іх </w:t>
      </w:r>
      <w:r>
        <w:rPr>
          <w:b/>
          <w:i/>
          <w:color w:val="3F3F3F"/>
          <w:w w:val="105"/>
          <w:lang w:val="uk-UA" w:eastAsia="en-US"/>
        </w:rPr>
        <w:t xml:space="preserve">робіт </w:t>
      </w:r>
      <w:r>
        <w:rPr>
          <w:b/>
          <w:i/>
          <w:color w:val="2A2A2A"/>
          <w:w w:val="105"/>
          <w:lang w:val="uk-UA" w:eastAsia="en-US"/>
        </w:rPr>
        <w:t>т</w:t>
      </w:r>
      <w:r>
        <w:rPr>
          <w:b/>
          <w:i/>
          <w:color w:val="545454"/>
          <w:w w:val="105"/>
          <w:lang w:val="uk-UA" w:eastAsia="en-US"/>
        </w:rPr>
        <w:t xml:space="preserve">а </w:t>
      </w:r>
      <w:r>
        <w:rPr>
          <w:b/>
          <w:i/>
          <w:color w:val="3F3F3F"/>
          <w:w w:val="105"/>
          <w:lang w:val="uk-UA" w:eastAsia="en-US"/>
        </w:rPr>
        <w:t>послуг:</w:t>
      </w:r>
    </w:p>
    <w:p w:rsidR="00652276" w:rsidRDefault="00652276">
      <w:pPr>
        <w:widowControl w:val="0"/>
        <w:autoSpaceDE w:val="0"/>
        <w:autoSpaceDN w:val="0"/>
        <w:ind w:left="2052"/>
        <w:rPr>
          <w:lang w:val="uk-UA" w:eastAsia="en-US"/>
        </w:rPr>
      </w:pPr>
    </w:p>
    <w:tbl>
      <w:tblPr>
        <w:tblStyle w:val="1fa"/>
        <w:tblW w:w="0" w:type="auto"/>
        <w:tblInd w:w="9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4"/>
      </w:tblGrid>
      <w:tr w:rsidR="00652276">
        <w:tc>
          <w:tcPr>
            <w:tcW w:w="7764" w:type="dxa"/>
          </w:tcPr>
          <w:p w:rsidR="00652276" w:rsidRDefault="00DB66C4">
            <w:pPr>
              <w:jc w:val="center"/>
              <w:rPr>
                <w:b/>
                <w:lang w:val="uk-UA" w:eastAsia="en-US"/>
              </w:rPr>
            </w:pPr>
            <w:r>
              <w:rPr>
                <w:b/>
                <w:lang w:val="uk-UA" w:eastAsia="en-US"/>
              </w:rPr>
              <w:t>CESMM4</w:t>
            </w:r>
          </w:p>
        </w:tc>
      </w:tr>
    </w:tbl>
    <w:p w:rsidR="00652276" w:rsidRDefault="00652276">
      <w:pPr>
        <w:widowControl w:val="0"/>
        <w:autoSpaceDE w:val="0"/>
        <w:autoSpaceDN w:val="0"/>
        <w:spacing w:before="4"/>
        <w:rPr>
          <w:sz w:val="23"/>
          <w:szCs w:val="17"/>
          <w:lang w:val="uk-UA" w:eastAsia="en-US"/>
        </w:rPr>
      </w:pPr>
    </w:p>
    <w:tbl>
      <w:tblPr>
        <w:tblW w:w="9720" w:type="dxa"/>
        <w:tblInd w:w="113" w:type="dxa"/>
        <w:tblLook w:val="04A0" w:firstRow="1" w:lastRow="0" w:firstColumn="1" w:lastColumn="0" w:noHBand="0" w:noVBand="1"/>
      </w:tblPr>
      <w:tblGrid>
        <w:gridCol w:w="1553"/>
        <w:gridCol w:w="3454"/>
        <w:gridCol w:w="906"/>
        <w:gridCol w:w="1432"/>
        <w:gridCol w:w="1178"/>
        <w:gridCol w:w="1197"/>
      </w:tblGrid>
      <w:tr w:rsidR="001B10E0" w:rsidTr="006B3468">
        <w:trPr>
          <w:trHeight w:val="938"/>
        </w:trPr>
        <w:tc>
          <w:tcPr>
            <w:tcW w:w="15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lang w:val="uk-UA" w:eastAsia="uk-UA"/>
              </w:rPr>
            </w:pPr>
            <w:proofErr w:type="spellStart"/>
            <w:r>
              <w:rPr>
                <w:color w:val="080000"/>
                <w:sz w:val="18"/>
                <w:szCs w:val="18"/>
              </w:rPr>
              <w:t>Кодовий</w:t>
            </w:r>
            <w:proofErr w:type="spellEnd"/>
            <w:r>
              <w:rPr>
                <w:color w:val="080000"/>
                <w:sz w:val="18"/>
                <w:szCs w:val="18"/>
              </w:rPr>
              <w:br/>
              <w:t>номер</w:t>
            </w:r>
          </w:p>
        </w:tc>
        <w:tc>
          <w:tcPr>
            <w:tcW w:w="3454"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Назва</w:t>
            </w:r>
            <w:proofErr w:type="spellEnd"/>
            <w:r>
              <w:rPr>
                <w:color w:val="080000"/>
                <w:sz w:val="18"/>
                <w:szCs w:val="18"/>
              </w:rPr>
              <w:br/>
              <w:t xml:space="preserve">(короткий </w:t>
            </w:r>
            <w:proofErr w:type="spellStart"/>
            <w:r>
              <w:rPr>
                <w:color w:val="080000"/>
                <w:sz w:val="18"/>
                <w:szCs w:val="18"/>
              </w:rPr>
              <w:t>опис</w:t>
            </w:r>
            <w:proofErr w:type="spellEnd"/>
            <w:r>
              <w:rPr>
                <w:color w:val="080000"/>
                <w:sz w:val="18"/>
                <w:szCs w:val="18"/>
              </w:rPr>
              <w:t>)</w:t>
            </w:r>
          </w:p>
        </w:tc>
        <w:tc>
          <w:tcPr>
            <w:tcW w:w="906"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Одиниця</w:t>
            </w:r>
            <w:proofErr w:type="spellEnd"/>
            <w:r>
              <w:rPr>
                <w:color w:val="080000"/>
                <w:sz w:val="18"/>
                <w:szCs w:val="18"/>
              </w:rPr>
              <w:br/>
            </w:r>
            <w:proofErr w:type="spellStart"/>
            <w:r>
              <w:rPr>
                <w:color w:val="080000"/>
                <w:sz w:val="18"/>
                <w:szCs w:val="18"/>
              </w:rPr>
              <w:t>виміру</w:t>
            </w:r>
            <w:proofErr w:type="spellEnd"/>
          </w:p>
        </w:tc>
        <w:tc>
          <w:tcPr>
            <w:tcW w:w="1432"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Обсяг</w:t>
            </w:r>
            <w:proofErr w:type="spellEnd"/>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Вартість</w:t>
            </w:r>
            <w:proofErr w:type="spellEnd"/>
            <w:r>
              <w:rPr>
                <w:color w:val="080000"/>
                <w:sz w:val="18"/>
                <w:szCs w:val="18"/>
              </w:rPr>
              <w:t xml:space="preserve"> за </w:t>
            </w:r>
            <w:proofErr w:type="spellStart"/>
            <w:r>
              <w:rPr>
                <w:color w:val="080000"/>
                <w:sz w:val="18"/>
                <w:szCs w:val="18"/>
              </w:rPr>
              <w:t>одиницю</w:t>
            </w:r>
            <w:proofErr w:type="spellEnd"/>
            <w:r>
              <w:rPr>
                <w:color w:val="080000"/>
                <w:sz w:val="18"/>
                <w:szCs w:val="18"/>
              </w:rPr>
              <w:t>,</w:t>
            </w:r>
            <w:r>
              <w:rPr>
                <w:color w:val="080000"/>
                <w:sz w:val="18"/>
                <w:szCs w:val="18"/>
              </w:rPr>
              <w:br/>
              <w:t>грн.</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1B10E0" w:rsidRDefault="001B10E0">
            <w:pPr>
              <w:jc w:val="center"/>
              <w:rPr>
                <w:color w:val="080000"/>
                <w:sz w:val="18"/>
                <w:szCs w:val="18"/>
              </w:rPr>
            </w:pPr>
            <w:proofErr w:type="spellStart"/>
            <w:r>
              <w:rPr>
                <w:color w:val="080000"/>
                <w:sz w:val="18"/>
                <w:szCs w:val="18"/>
              </w:rPr>
              <w:t>Загальна</w:t>
            </w:r>
            <w:proofErr w:type="spellEnd"/>
            <w:r>
              <w:rPr>
                <w:color w:val="080000"/>
                <w:sz w:val="18"/>
                <w:szCs w:val="18"/>
              </w:rPr>
              <w:t xml:space="preserve"> </w:t>
            </w:r>
            <w:proofErr w:type="spellStart"/>
            <w:r>
              <w:rPr>
                <w:color w:val="080000"/>
                <w:sz w:val="18"/>
                <w:szCs w:val="18"/>
              </w:rPr>
              <w:t>вартість</w:t>
            </w:r>
            <w:proofErr w:type="spellEnd"/>
            <w:r>
              <w:rPr>
                <w:color w:val="080000"/>
                <w:sz w:val="18"/>
                <w:szCs w:val="18"/>
              </w:rPr>
              <w:t>,</w:t>
            </w:r>
            <w:r>
              <w:rPr>
                <w:color w:val="080000"/>
                <w:sz w:val="18"/>
                <w:szCs w:val="18"/>
              </w:rPr>
              <w:br/>
              <w:t>грн.</w:t>
            </w:r>
          </w:p>
        </w:tc>
      </w:tr>
      <w:tr w:rsidR="001B10E0" w:rsidTr="006B3468">
        <w:trPr>
          <w:trHeight w:val="304"/>
        </w:trPr>
        <w:tc>
          <w:tcPr>
            <w:tcW w:w="1553" w:type="dxa"/>
            <w:tcBorders>
              <w:top w:val="nil"/>
              <w:left w:val="single" w:sz="4" w:space="0" w:color="000000"/>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1</w:t>
            </w:r>
          </w:p>
        </w:tc>
        <w:tc>
          <w:tcPr>
            <w:tcW w:w="3454"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2</w:t>
            </w:r>
          </w:p>
        </w:tc>
        <w:tc>
          <w:tcPr>
            <w:tcW w:w="906" w:type="dxa"/>
            <w:tcBorders>
              <w:top w:val="single" w:sz="4" w:space="0" w:color="000000"/>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3</w:t>
            </w:r>
          </w:p>
        </w:tc>
        <w:tc>
          <w:tcPr>
            <w:tcW w:w="1432"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4</w:t>
            </w:r>
          </w:p>
        </w:tc>
        <w:tc>
          <w:tcPr>
            <w:tcW w:w="1178"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5</w:t>
            </w:r>
          </w:p>
        </w:tc>
        <w:tc>
          <w:tcPr>
            <w:tcW w:w="1197" w:type="dxa"/>
            <w:tcBorders>
              <w:top w:val="nil"/>
              <w:left w:val="nil"/>
              <w:bottom w:val="single" w:sz="4" w:space="0" w:color="000000"/>
              <w:right w:val="single" w:sz="4" w:space="0" w:color="000000"/>
            </w:tcBorders>
            <w:shd w:val="clear" w:color="000000" w:fill="FFFFFF"/>
            <w:hideMark/>
          </w:tcPr>
          <w:p w:rsidR="001B10E0" w:rsidRDefault="001B10E0">
            <w:pPr>
              <w:jc w:val="center"/>
              <w:rPr>
                <w:color w:val="080000"/>
                <w:sz w:val="18"/>
                <w:szCs w:val="18"/>
              </w:rPr>
            </w:pPr>
            <w:r>
              <w:rPr>
                <w:color w:val="080000"/>
                <w:sz w:val="18"/>
                <w:szCs w:val="18"/>
              </w:rPr>
              <w:t>6</w:t>
            </w:r>
          </w:p>
        </w:tc>
      </w:tr>
    </w:tbl>
    <w:p w:rsidR="00652276" w:rsidRDefault="00652276">
      <w:pPr>
        <w:widowControl w:val="0"/>
        <w:autoSpaceDE w:val="0"/>
        <w:autoSpaceDN w:val="0"/>
        <w:spacing w:before="4"/>
        <w:rPr>
          <w:sz w:val="22"/>
          <w:szCs w:val="17"/>
          <w:lang w:val="uk-UA" w:eastAsia="en-US"/>
        </w:rPr>
      </w:pPr>
    </w:p>
    <w:tbl>
      <w:tblPr>
        <w:tblW w:w="10446" w:type="dxa"/>
        <w:jc w:val="center"/>
        <w:tblLook w:val="04A0" w:firstRow="1" w:lastRow="0" w:firstColumn="1" w:lastColumn="0" w:noHBand="0" w:noVBand="1"/>
      </w:tblPr>
      <w:tblGrid>
        <w:gridCol w:w="5668"/>
        <w:gridCol w:w="100"/>
        <w:gridCol w:w="4678"/>
      </w:tblGrid>
      <w:tr w:rsidR="00652276" w:rsidRPr="00A92579" w:rsidTr="00114F0A">
        <w:trPr>
          <w:trHeight w:val="315"/>
          <w:jc w:val="center"/>
        </w:trPr>
        <w:tc>
          <w:tcPr>
            <w:tcW w:w="5768" w:type="dxa"/>
            <w:gridSpan w:val="2"/>
            <w:shd w:val="clear" w:color="auto" w:fill="auto"/>
            <w:noWrap/>
            <w:vAlign w:val="bottom"/>
          </w:tcPr>
          <w:p w:rsidR="00652276" w:rsidRPr="00A92579" w:rsidRDefault="00DB66C4">
            <w:pPr>
              <w:jc w:val="center"/>
              <w:rPr>
                <w:b/>
                <w:i/>
                <w:color w:val="000000"/>
                <w:sz w:val="22"/>
                <w:szCs w:val="22"/>
                <w:lang w:val="uk-UA" w:eastAsia="he-IL" w:bidi="he-IL"/>
              </w:rPr>
            </w:pPr>
            <w:r w:rsidRPr="00A92579">
              <w:rPr>
                <w:b/>
                <w:i/>
                <w:color w:val="000000"/>
                <w:sz w:val="22"/>
                <w:szCs w:val="22"/>
                <w:lang w:val="uk-UA" w:eastAsia="he-IL" w:bidi="he-IL"/>
              </w:rPr>
              <w:t>Замовник</w:t>
            </w:r>
          </w:p>
        </w:tc>
        <w:tc>
          <w:tcPr>
            <w:tcW w:w="4678" w:type="dxa"/>
            <w:shd w:val="clear" w:color="auto" w:fill="auto"/>
            <w:noWrap/>
            <w:vAlign w:val="bottom"/>
          </w:tcPr>
          <w:p w:rsidR="00652276" w:rsidRPr="00A92579" w:rsidRDefault="00DB66C4">
            <w:pPr>
              <w:jc w:val="center"/>
              <w:rPr>
                <w:color w:val="000000"/>
                <w:sz w:val="22"/>
                <w:szCs w:val="22"/>
                <w:lang w:val="uk-UA" w:eastAsia="he-IL" w:bidi="he-IL"/>
              </w:rPr>
            </w:pPr>
            <w:r w:rsidRPr="00A92579">
              <w:rPr>
                <w:b/>
                <w:i/>
                <w:color w:val="000000"/>
                <w:sz w:val="22"/>
                <w:szCs w:val="22"/>
                <w:lang w:val="uk-UA" w:eastAsia="he-IL" w:bidi="he-IL"/>
              </w:rPr>
              <w:t>Підрядник</w:t>
            </w:r>
          </w:p>
        </w:tc>
      </w:tr>
      <w:tr w:rsidR="00652276" w:rsidRPr="00A92579" w:rsidTr="00114F0A">
        <w:trPr>
          <w:trHeight w:val="601"/>
          <w:jc w:val="center"/>
        </w:trPr>
        <w:tc>
          <w:tcPr>
            <w:tcW w:w="5668" w:type="dxa"/>
            <w:shd w:val="clear" w:color="auto" w:fill="auto"/>
            <w:noWrap/>
            <w:vAlign w:val="bottom"/>
          </w:tcPr>
          <w:p w:rsidR="00652276" w:rsidRPr="00A92579" w:rsidRDefault="00DB66C4">
            <w:pPr>
              <w:jc w:val="center"/>
              <w:rPr>
                <w:b/>
                <w:bCs/>
                <w:color w:val="000000"/>
                <w:sz w:val="22"/>
                <w:szCs w:val="22"/>
                <w:lang w:val="uk-UA" w:eastAsia="he-IL" w:bidi="he-IL"/>
              </w:rPr>
            </w:pPr>
            <w:r w:rsidRPr="00A92579">
              <w:rPr>
                <w:b/>
                <w:bCs/>
                <w:color w:val="000000"/>
                <w:sz w:val="22"/>
                <w:szCs w:val="22"/>
                <w:lang w:val="uk-UA" w:eastAsia="he-IL" w:bidi="he-IL"/>
              </w:rPr>
              <w:t>Департамент з питань будівництва та архітектури  Рівненської обласної державної адміністрації</w:t>
            </w:r>
          </w:p>
        </w:tc>
        <w:tc>
          <w:tcPr>
            <w:tcW w:w="4778" w:type="dxa"/>
            <w:gridSpan w:val="2"/>
            <w:shd w:val="clear" w:color="auto" w:fill="auto"/>
            <w:vAlign w:val="center"/>
          </w:tcPr>
          <w:p w:rsidR="00652276" w:rsidRPr="00A92579" w:rsidRDefault="00652276">
            <w:pPr>
              <w:jc w:val="center"/>
              <w:rPr>
                <w:b/>
                <w:bCs/>
                <w:color w:val="000000"/>
                <w:sz w:val="22"/>
                <w:szCs w:val="22"/>
                <w:lang w:val="uk-UA" w:eastAsia="he-IL" w:bidi="he-IL"/>
              </w:rPr>
            </w:pPr>
          </w:p>
        </w:tc>
      </w:tr>
      <w:tr w:rsidR="00652276" w:rsidTr="00114F0A">
        <w:trPr>
          <w:trHeight w:val="418"/>
          <w:jc w:val="center"/>
        </w:trPr>
        <w:tc>
          <w:tcPr>
            <w:tcW w:w="5668" w:type="dxa"/>
            <w:shd w:val="clear" w:color="auto" w:fill="auto"/>
            <w:vAlign w:val="center"/>
          </w:tcPr>
          <w:p w:rsidR="00652276" w:rsidRDefault="00DB66C4">
            <w:pPr>
              <w:rPr>
                <w:color w:val="000000"/>
                <w:sz w:val="28"/>
                <w:szCs w:val="28"/>
                <w:lang w:val="uk-UA" w:eastAsia="he-IL" w:bidi="he-IL"/>
              </w:rPr>
            </w:pPr>
            <w:r>
              <w:rPr>
                <w:color w:val="000000"/>
                <w:sz w:val="28"/>
                <w:szCs w:val="28"/>
                <w:lang w:val="uk-UA" w:eastAsia="he-IL" w:bidi="he-IL"/>
              </w:rPr>
              <w:t xml:space="preserve">Директор департаменту                                                                     </w:t>
            </w:r>
          </w:p>
        </w:tc>
        <w:tc>
          <w:tcPr>
            <w:tcW w:w="4778" w:type="dxa"/>
            <w:gridSpan w:val="2"/>
            <w:shd w:val="clear" w:color="auto" w:fill="auto"/>
            <w:vAlign w:val="center"/>
          </w:tcPr>
          <w:p w:rsidR="00652276" w:rsidRDefault="00652276">
            <w:pPr>
              <w:jc w:val="center"/>
              <w:rPr>
                <w:color w:val="000000"/>
                <w:lang w:val="uk-UA" w:eastAsia="he-IL" w:bidi="he-IL"/>
              </w:rPr>
            </w:pPr>
          </w:p>
        </w:tc>
      </w:tr>
      <w:tr w:rsidR="00652276" w:rsidTr="00114F0A">
        <w:trPr>
          <w:trHeight w:val="421"/>
          <w:jc w:val="center"/>
        </w:trPr>
        <w:tc>
          <w:tcPr>
            <w:tcW w:w="5668" w:type="dxa"/>
            <w:shd w:val="clear" w:color="auto" w:fill="auto"/>
            <w:vAlign w:val="center"/>
          </w:tcPr>
          <w:p w:rsidR="00652276" w:rsidRDefault="00DB66C4">
            <w:pPr>
              <w:jc w:val="right"/>
              <w:rPr>
                <w:color w:val="000000"/>
                <w:sz w:val="28"/>
                <w:szCs w:val="28"/>
                <w:lang w:val="uk-UA" w:eastAsia="he-IL" w:bidi="he-IL"/>
              </w:rPr>
            </w:pPr>
            <w:r>
              <w:rPr>
                <w:color w:val="000000"/>
                <w:sz w:val="28"/>
                <w:szCs w:val="28"/>
                <w:lang w:val="uk-UA" w:eastAsia="he-IL" w:bidi="he-IL"/>
              </w:rPr>
              <w:t>____________Андрій ЯРУСЕВИЧ</w:t>
            </w:r>
          </w:p>
        </w:tc>
        <w:tc>
          <w:tcPr>
            <w:tcW w:w="4778" w:type="dxa"/>
            <w:gridSpan w:val="2"/>
            <w:shd w:val="clear" w:color="auto" w:fill="auto"/>
            <w:vAlign w:val="center"/>
          </w:tcPr>
          <w:p w:rsidR="00652276" w:rsidRDefault="00652276">
            <w:pPr>
              <w:jc w:val="center"/>
              <w:rPr>
                <w:color w:val="000000"/>
                <w:lang w:val="uk-UA" w:eastAsia="he-IL" w:bidi="he-IL"/>
              </w:rPr>
            </w:pPr>
          </w:p>
        </w:tc>
      </w:tr>
    </w:tbl>
    <w:p w:rsidR="006B3468" w:rsidRDefault="006B3468">
      <w:pPr>
        <w:widowControl w:val="0"/>
        <w:autoSpaceDE w:val="0"/>
        <w:autoSpaceDN w:val="0"/>
        <w:rPr>
          <w:sz w:val="20"/>
          <w:szCs w:val="17"/>
          <w:lang w:val="uk-UA" w:eastAsia="en-US"/>
        </w:rPr>
      </w:pPr>
    </w:p>
    <w:p w:rsidR="006B3468" w:rsidRDefault="006B3468">
      <w:pPr>
        <w:rPr>
          <w:sz w:val="20"/>
          <w:szCs w:val="17"/>
          <w:lang w:val="uk-UA" w:eastAsia="en-US"/>
        </w:rPr>
      </w:pPr>
      <w:r>
        <w:rPr>
          <w:sz w:val="20"/>
          <w:szCs w:val="17"/>
          <w:lang w:val="uk-UA" w:eastAsia="en-US"/>
        </w:rPr>
        <w:br w:type="page"/>
      </w:r>
    </w:p>
    <w:p w:rsidR="00652276" w:rsidRDefault="00652276">
      <w:pPr>
        <w:widowControl w:val="0"/>
        <w:autoSpaceDE w:val="0"/>
        <w:autoSpaceDN w:val="0"/>
        <w:rPr>
          <w:sz w:val="20"/>
          <w:szCs w:val="17"/>
          <w:lang w:val="uk-UA" w:eastAsia="en-US"/>
        </w:rPr>
      </w:pPr>
    </w:p>
    <w:tbl>
      <w:tblPr>
        <w:tblW w:w="10446" w:type="dxa"/>
        <w:jc w:val="center"/>
        <w:tblLook w:val="04A0" w:firstRow="1" w:lastRow="0" w:firstColumn="1" w:lastColumn="0" w:noHBand="0" w:noVBand="1"/>
      </w:tblPr>
      <w:tblGrid>
        <w:gridCol w:w="4893"/>
        <w:gridCol w:w="5553"/>
      </w:tblGrid>
      <w:tr w:rsidR="00652276">
        <w:trPr>
          <w:trHeight w:val="276"/>
          <w:jc w:val="center"/>
        </w:trPr>
        <w:tc>
          <w:tcPr>
            <w:tcW w:w="4893" w:type="dxa"/>
            <w:shd w:val="clear" w:color="auto" w:fill="auto"/>
            <w:noWrap/>
            <w:vAlign w:val="bottom"/>
          </w:tcPr>
          <w:p w:rsidR="00652276" w:rsidRDefault="00DB66C4">
            <w:pPr>
              <w:widowControl w:val="0"/>
              <w:autoSpaceDE w:val="0"/>
              <w:autoSpaceDN w:val="0"/>
              <w:jc w:val="center"/>
              <w:rPr>
                <w:color w:val="000000"/>
                <w:sz w:val="22"/>
                <w:szCs w:val="22"/>
                <w:lang w:val="uk-UA" w:eastAsia="he-IL" w:bidi="he-IL"/>
              </w:rPr>
            </w:pPr>
            <w:r>
              <w:rPr>
                <w:color w:val="000000" w:themeColor="text1"/>
                <w:lang w:val="uk-UA" w:eastAsia="he-IL" w:bidi="he-IL"/>
              </w:rPr>
              <w:br w:type="page"/>
            </w:r>
          </w:p>
        </w:tc>
        <w:tc>
          <w:tcPr>
            <w:tcW w:w="5553" w:type="dxa"/>
            <w:shd w:val="clear" w:color="auto" w:fill="auto"/>
          </w:tcPr>
          <w:p w:rsidR="00652276" w:rsidRDefault="00DB66C4">
            <w:pPr>
              <w:widowControl w:val="0"/>
              <w:autoSpaceDE w:val="0"/>
              <w:autoSpaceDN w:val="0"/>
              <w:ind w:left="528"/>
              <w:rPr>
                <w:color w:val="000000"/>
                <w:sz w:val="20"/>
                <w:szCs w:val="20"/>
                <w:lang w:val="uk-UA" w:eastAsia="he-IL" w:bidi="he-IL"/>
              </w:rPr>
            </w:pPr>
            <w:r>
              <w:rPr>
                <w:color w:val="000000"/>
                <w:sz w:val="20"/>
                <w:szCs w:val="20"/>
                <w:lang w:val="uk-UA" w:eastAsia="he-IL" w:bidi="he-IL"/>
              </w:rPr>
              <w:t>Додаток 3</w:t>
            </w:r>
          </w:p>
        </w:tc>
      </w:tr>
      <w:tr w:rsidR="00652276">
        <w:trPr>
          <w:trHeight w:val="444"/>
          <w:jc w:val="center"/>
        </w:trPr>
        <w:tc>
          <w:tcPr>
            <w:tcW w:w="4893" w:type="dxa"/>
            <w:shd w:val="clear" w:color="auto" w:fill="auto"/>
            <w:noWrap/>
            <w:vAlign w:val="bottom"/>
          </w:tcPr>
          <w:p w:rsidR="00652276" w:rsidRDefault="00652276">
            <w:pPr>
              <w:widowControl w:val="0"/>
              <w:autoSpaceDE w:val="0"/>
              <w:autoSpaceDN w:val="0"/>
              <w:jc w:val="right"/>
              <w:rPr>
                <w:color w:val="000000"/>
                <w:sz w:val="22"/>
                <w:szCs w:val="22"/>
                <w:lang w:val="uk-UA" w:eastAsia="he-IL" w:bidi="he-IL"/>
              </w:rPr>
            </w:pPr>
          </w:p>
        </w:tc>
        <w:tc>
          <w:tcPr>
            <w:tcW w:w="5553" w:type="dxa"/>
            <w:shd w:val="clear" w:color="auto" w:fill="auto"/>
          </w:tcPr>
          <w:p w:rsidR="00652276" w:rsidRDefault="00DB66C4">
            <w:pPr>
              <w:widowControl w:val="0"/>
              <w:autoSpaceDE w:val="0"/>
              <w:autoSpaceDN w:val="0"/>
              <w:ind w:left="528"/>
              <w:rPr>
                <w:color w:val="000000"/>
                <w:sz w:val="20"/>
                <w:szCs w:val="20"/>
                <w:lang w:val="uk-UA" w:eastAsia="he-IL" w:bidi="he-IL"/>
              </w:rPr>
            </w:pPr>
            <w:r>
              <w:rPr>
                <w:color w:val="000000"/>
                <w:sz w:val="20"/>
                <w:szCs w:val="20"/>
                <w:lang w:val="uk-UA" w:eastAsia="he-IL" w:bidi="he-IL"/>
              </w:rPr>
              <w:t xml:space="preserve">До Договору </w:t>
            </w:r>
            <w:proofErr w:type="spellStart"/>
            <w:r>
              <w:rPr>
                <w:color w:val="000000"/>
                <w:sz w:val="20"/>
                <w:szCs w:val="20"/>
                <w:lang w:val="uk-UA" w:eastAsia="he-IL" w:bidi="he-IL"/>
              </w:rPr>
              <w:t>підряду</w:t>
            </w:r>
            <w:proofErr w:type="spellEnd"/>
            <w:r>
              <w:rPr>
                <w:color w:val="000000"/>
                <w:sz w:val="20"/>
                <w:szCs w:val="20"/>
                <w:lang w:val="uk-UA" w:eastAsia="he-IL" w:bidi="he-IL"/>
              </w:rPr>
              <w:t xml:space="preserve"> №    від     __________2023 р.</w:t>
            </w:r>
          </w:p>
        </w:tc>
      </w:tr>
    </w:tbl>
    <w:p w:rsidR="00652276" w:rsidRDefault="00652276">
      <w:pPr>
        <w:widowControl w:val="0"/>
        <w:autoSpaceDE w:val="0"/>
        <w:autoSpaceDN w:val="0"/>
        <w:spacing w:before="10"/>
        <w:rPr>
          <w:sz w:val="30"/>
          <w:szCs w:val="21"/>
          <w:lang w:val="uk-UA" w:eastAsia="en-US"/>
        </w:rPr>
      </w:pPr>
    </w:p>
    <w:tbl>
      <w:tblPr>
        <w:tblStyle w:val="2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652276" w:rsidTr="00695225">
        <w:tc>
          <w:tcPr>
            <w:tcW w:w="10200" w:type="dxa"/>
          </w:tcPr>
          <w:p w:rsidR="00652276" w:rsidRDefault="00DB66C4">
            <w:pPr>
              <w:tabs>
                <w:tab w:val="left" w:pos="6756"/>
              </w:tabs>
              <w:spacing w:before="34"/>
              <w:rPr>
                <w:w w:val="105"/>
                <w:sz w:val="20"/>
                <w:szCs w:val="20"/>
                <w:lang w:val="uk-UA" w:eastAsia="en-US"/>
              </w:rPr>
            </w:pPr>
            <w:r>
              <w:rPr>
                <w:w w:val="105"/>
                <w:sz w:val="20"/>
                <w:szCs w:val="20"/>
                <w:lang w:val="uk-UA" w:eastAsia="en-US"/>
              </w:rPr>
              <w:t>Замовник</w:t>
            </w:r>
          </w:p>
        </w:tc>
      </w:tr>
      <w:tr w:rsidR="00652276" w:rsidTr="00695225">
        <w:tc>
          <w:tcPr>
            <w:tcW w:w="10200" w:type="dxa"/>
          </w:tcPr>
          <w:p w:rsidR="00652276" w:rsidRDefault="00DB66C4">
            <w:pPr>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 підприємства, організації</w:t>
            </w:r>
            <w:r>
              <w:rPr>
                <w:i/>
                <w:w w:val="105"/>
                <w:sz w:val="16"/>
                <w:szCs w:val="16"/>
                <w:lang w:val="uk-UA" w:eastAsia="en-US"/>
              </w:rPr>
              <w:t>)</w:t>
            </w:r>
          </w:p>
        </w:tc>
      </w:tr>
      <w:tr w:rsidR="00652276" w:rsidTr="00695225">
        <w:tc>
          <w:tcPr>
            <w:tcW w:w="10200" w:type="dxa"/>
          </w:tcPr>
          <w:p w:rsidR="00652276" w:rsidRDefault="00DB66C4">
            <w:pPr>
              <w:tabs>
                <w:tab w:val="left" w:pos="6756"/>
              </w:tabs>
              <w:spacing w:before="34"/>
              <w:rPr>
                <w:w w:val="105"/>
                <w:sz w:val="20"/>
                <w:szCs w:val="20"/>
                <w:lang w:val="uk-UA" w:eastAsia="en-US"/>
              </w:rPr>
            </w:pPr>
            <w:r>
              <w:rPr>
                <w:spacing w:val="-3"/>
                <w:w w:val="115"/>
                <w:sz w:val="20"/>
                <w:szCs w:val="20"/>
                <w:lang w:val="uk-UA" w:eastAsia="en-US"/>
              </w:rPr>
              <w:t>Генпідрядник</w:t>
            </w:r>
          </w:p>
        </w:tc>
      </w:tr>
      <w:tr w:rsidR="00652276" w:rsidTr="00695225">
        <w:tc>
          <w:tcPr>
            <w:tcW w:w="10200" w:type="dxa"/>
          </w:tcPr>
          <w:p w:rsidR="00652276" w:rsidRDefault="00DB66C4">
            <w:pPr>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 підприємства, організації</w:t>
            </w:r>
            <w:r>
              <w:rPr>
                <w:i/>
                <w:w w:val="105"/>
                <w:sz w:val="16"/>
                <w:szCs w:val="16"/>
                <w:lang w:val="uk-UA" w:eastAsia="en-US"/>
              </w:rPr>
              <w:t>)</w:t>
            </w:r>
          </w:p>
        </w:tc>
      </w:tr>
      <w:tr w:rsidR="00652276" w:rsidTr="00695225">
        <w:tc>
          <w:tcPr>
            <w:tcW w:w="10200" w:type="dxa"/>
          </w:tcPr>
          <w:p w:rsidR="00652276" w:rsidRDefault="00DB66C4">
            <w:pPr>
              <w:tabs>
                <w:tab w:val="left" w:pos="6756"/>
              </w:tabs>
              <w:spacing w:before="34"/>
              <w:rPr>
                <w:w w:val="105"/>
                <w:sz w:val="20"/>
                <w:szCs w:val="20"/>
                <w:lang w:val="uk-UA" w:eastAsia="en-US"/>
              </w:rPr>
            </w:pPr>
            <w:r>
              <w:rPr>
                <w:w w:val="110"/>
                <w:sz w:val="20"/>
                <w:szCs w:val="20"/>
                <w:lang w:val="uk-UA" w:eastAsia="en-US"/>
              </w:rPr>
              <w:t>Субпідрядник</w:t>
            </w:r>
          </w:p>
        </w:tc>
      </w:tr>
      <w:tr w:rsidR="00652276" w:rsidTr="00695225">
        <w:tc>
          <w:tcPr>
            <w:tcW w:w="10200" w:type="dxa"/>
          </w:tcPr>
          <w:p w:rsidR="00652276" w:rsidRDefault="00DB66C4">
            <w:pPr>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 підприємства, організації</w:t>
            </w:r>
            <w:r>
              <w:rPr>
                <w:i/>
                <w:w w:val="105"/>
                <w:sz w:val="16"/>
                <w:szCs w:val="16"/>
                <w:lang w:val="uk-UA" w:eastAsia="en-US"/>
              </w:rPr>
              <w:t>)</w:t>
            </w:r>
          </w:p>
        </w:tc>
      </w:tr>
    </w:tbl>
    <w:p w:rsidR="00652276" w:rsidRDefault="00652276">
      <w:pPr>
        <w:widowControl w:val="0"/>
        <w:tabs>
          <w:tab w:val="left" w:pos="6756"/>
        </w:tabs>
        <w:autoSpaceDE w:val="0"/>
        <w:autoSpaceDN w:val="0"/>
        <w:spacing w:before="34"/>
        <w:rPr>
          <w:w w:val="105"/>
          <w:sz w:val="17"/>
          <w:szCs w:val="22"/>
          <w:lang w:val="uk-UA" w:eastAsia="en-US"/>
        </w:rPr>
      </w:pPr>
    </w:p>
    <w:p w:rsidR="00652276" w:rsidRDefault="00652276">
      <w:pPr>
        <w:widowControl w:val="0"/>
        <w:autoSpaceDE w:val="0"/>
        <w:autoSpaceDN w:val="0"/>
        <w:rPr>
          <w:i/>
          <w:sz w:val="20"/>
          <w:szCs w:val="21"/>
          <w:lang w:val="uk-UA" w:eastAsia="en-US"/>
        </w:rPr>
      </w:pPr>
    </w:p>
    <w:p w:rsidR="00652276" w:rsidRDefault="00DB66C4">
      <w:pPr>
        <w:widowControl w:val="0"/>
        <w:autoSpaceDE w:val="0"/>
        <w:autoSpaceDN w:val="0"/>
        <w:spacing w:before="3"/>
        <w:jc w:val="center"/>
        <w:rPr>
          <w:b/>
          <w:lang w:val="uk-UA" w:eastAsia="en-US"/>
        </w:rPr>
      </w:pPr>
      <w:r>
        <w:rPr>
          <w:b/>
          <w:lang w:val="uk-UA" w:eastAsia="en-US"/>
        </w:rPr>
        <w:t>ДОГОВІРНА ЦІНА</w:t>
      </w:r>
    </w:p>
    <w:p w:rsidR="00652276" w:rsidRDefault="00DB66C4">
      <w:pPr>
        <w:widowControl w:val="0"/>
        <w:tabs>
          <w:tab w:val="left" w:pos="8996"/>
        </w:tabs>
        <w:autoSpaceDE w:val="0"/>
        <w:autoSpaceDN w:val="0"/>
        <w:spacing w:line="205" w:lineRule="exact"/>
        <w:ind w:left="212"/>
        <w:rPr>
          <w:sz w:val="21"/>
          <w:szCs w:val="21"/>
          <w:lang w:val="uk-UA" w:eastAsia="en-US"/>
        </w:rPr>
      </w:pPr>
      <w:r>
        <w:rPr>
          <w:spacing w:val="-1"/>
          <w:w w:val="103"/>
          <w:sz w:val="21"/>
          <w:szCs w:val="21"/>
          <w:lang w:val="uk-UA" w:eastAsia="en-US"/>
        </w:rPr>
        <w:t>н</w:t>
      </w:r>
      <w:r>
        <w:rPr>
          <w:spacing w:val="5"/>
          <w:w w:val="103"/>
          <w:sz w:val="21"/>
          <w:szCs w:val="21"/>
          <w:lang w:val="uk-UA" w:eastAsia="en-US"/>
        </w:rPr>
        <w:t>а</w:t>
      </w:r>
      <w:r>
        <w:rPr>
          <w:sz w:val="21"/>
          <w:szCs w:val="21"/>
          <w:u w:val="single" w:color="747474"/>
          <w:lang w:val="uk-UA" w:eastAsia="en-US"/>
        </w:rPr>
        <w:t xml:space="preserve"> </w:t>
      </w:r>
      <w:r>
        <w:rPr>
          <w:sz w:val="21"/>
          <w:szCs w:val="21"/>
          <w:u w:val="single" w:color="747474"/>
          <w:lang w:val="uk-UA" w:eastAsia="en-US"/>
        </w:rPr>
        <w:tab/>
      </w:r>
      <w:r>
        <w:rPr>
          <w:spacing w:val="-154"/>
          <w:w w:val="210"/>
          <w:sz w:val="21"/>
          <w:szCs w:val="21"/>
          <w:lang w:val="uk-UA" w:eastAsia="en-US"/>
        </w:rPr>
        <w:t>_</w:t>
      </w:r>
      <w:r>
        <w:rPr>
          <w:spacing w:val="-283"/>
          <w:w w:val="210"/>
          <w:sz w:val="21"/>
          <w:szCs w:val="21"/>
          <w:lang w:val="uk-UA" w:eastAsia="en-US"/>
        </w:rPr>
        <w:t>_</w:t>
      </w:r>
      <w:r>
        <w:rPr>
          <w:spacing w:val="-375"/>
          <w:w w:val="210"/>
          <w:sz w:val="21"/>
          <w:szCs w:val="21"/>
          <w:lang w:val="uk-UA" w:eastAsia="en-US"/>
        </w:rPr>
        <w:t>_</w:t>
      </w:r>
      <w:r>
        <w:rPr>
          <w:spacing w:val="-379"/>
          <w:w w:val="210"/>
          <w:sz w:val="21"/>
          <w:szCs w:val="21"/>
          <w:lang w:val="uk-UA" w:eastAsia="en-US"/>
        </w:rPr>
        <w:t>_</w:t>
      </w:r>
      <w:r>
        <w:rPr>
          <w:w w:val="210"/>
          <w:sz w:val="21"/>
          <w:szCs w:val="21"/>
          <w:lang w:val="uk-UA" w:eastAsia="en-US"/>
        </w:rPr>
        <w:t>_</w:t>
      </w:r>
    </w:p>
    <w:p w:rsidR="00652276" w:rsidRDefault="00DB66C4">
      <w:pPr>
        <w:widowControl w:val="0"/>
        <w:autoSpaceDE w:val="0"/>
        <w:autoSpaceDN w:val="0"/>
        <w:spacing w:before="94"/>
        <w:ind w:left="212"/>
        <w:rPr>
          <w:i/>
          <w:sz w:val="16"/>
          <w:szCs w:val="16"/>
          <w:lang w:val="uk-UA" w:eastAsia="en-US"/>
        </w:rPr>
      </w:pPr>
      <w:r>
        <w:rPr>
          <w:i/>
          <w:spacing w:val="-1"/>
          <w:w w:val="103"/>
          <w:sz w:val="16"/>
          <w:szCs w:val="16"/>
          <w:lang w:val="uk-UA" w:eastAsia="en-US"/>
        </w:rPr>
        <w:t>(Найме</w:t>
      </w:r>
      <w:r>
        <w:rPr>
          <w:i/>
          <w:spacing w:val="1"/>
          <w:w w:val="103"/>
          <w:sz w:val="16"/>
          <w:szCs w:val="16"/>
          <w:lang w:val="uk-UA" w:eastAsia="en-US"/>
        </w:rPr>
        <w:t>н</w:t>
      </w:r>
      <w:r>
        <w:rPr>
          <w:i/>
          <w:spacing w:val="-5"/>
          <w:w w:val="103"/>
          <w:sz w:val="16"/>
          <w:szCs w:val="16"/>
          <w:lang w:val="uk-UA" w:eastAsia="en-US"/>
        </w:rPr>
        <w:t>у</w:t>
      </w:r>
      <w:r>
        <w:rPr>
          <w:i/>
          <w:spacing w:val="-1"/>
          <w:w w:val="103"/>
          <w:sz w:val="16"/>
          <w:szCs w:val="16"/>
          <w:lang w:val="uk-UA" w:eastAsia="en-US"/>
        </w:rPr>
        <w:t>ванн</w:t>
      </w:r>
      <w:r>
        <w:rPr>
          <w:i/>
          <w:w w:val="103"/>
          <w:sz w:val="16"/>
          <w:szCs w:val="16"/>
          <w:lang w:val="uk-UA" w:eastAsia="en-US"/>
        </w:rPr>
        <w:t>я</w:t>
      </w:r>
      <w:r>
        <w:rPr>
          <w:i/>
          <w:spacing w:val="15"/>
          <w:sz w:val="16"/>
          <w:szCs w:val="16"/>
          <w:lang w:val="uk-UA" w:eastAsia="en-US"/>
        </w:rPr>
        <w:t xml:space="preserve"> </w:t>
      </w:r>
      <w:r>
        <w:rPr>
          <w:i/>
          <w:w w:val="103"/>
          <w:sz w:val="16"/>
          <w:szCs w:val="16"/>
          <w:lang w:val="uk-UA" w:eastAsia="en-US"/>
        </w:rPr>
        <w:t>о</w:t>
      </w:r>
      <w:r>
        <w:rPr>
          <w:i/>
          <w:spacing w:val="10"/>
          <w:w w:val="103"/>
          <w:sz w:val="16"/>
          <w:szCs w:val="16"/>
          <w:lang w:val="uk-UA" w:eastAsia="en-US"/>
        </w:rPr>
        <w:t>б</w:t>
      </w:r>
      <w:r>
        <w:rPr>
          <w:i/>
          <w:w w:val="103"/>
          <w:sz w:val="16"/>
          <w:szCs w:val="16"/>
          <w:lang w:val="uk-UA" w:eastAsia="en-US"/>
        </w:rPr>
        <w:t>’</w:t>
      </w:r>
      <w:r>
        <w:rPr>
          <w:i/>
          <w:spacing w:val="-1"/>
          <w:w w:val="103"/>
          <w:sz w:val="16"/>
          <w:szCs w:val="16"/>
          <w:lang w:val="uk-UA" w:eastAsia="en-US"/>
        </w:rPr>
        <w:t>єкт</w:t>
      </w:r>
      <w:r>
        <w:rPr>
          <w:i/>
          <w:w w:val="103"/>
          <w:sz w:val="16"/>
          <w:szCs w:val="16"/>
          <w:lang w:val="uk-UA" w:eastAsia="en-US"/>
        </w:rPr>
        <w:t>а</w:t>
      </w:r>
      <w:r>
        <w:rPr>
          <w:i/>
          <w:spacing w:val="5"/>
          <w:sz w:val="16"/>
          <w:szCs w:val="16"/>
          <w:lang w:val="uk-UA" w:eastAsia="en-US"/>
        </w:rPr>
        <w:t xml:space="preserve"> </w:t>
      </w:r>
      <w:r>
        <w:rPr>
          <w:i/>
          <w:spacing w:val="-1"/>
          <w:w w:val="103"/>
          <w:sz w:val="16"/>
          <w:szCs w:val="16"/>
          <w:lang w:val="uk-UA" w:eastAsia="en-US"/>
        </w:rPr>
        <w:t>доро</w:t>
      </w:r>
      <w:r>
        <w:rPr>
          <w:i/>
          <w:spacing w:val="10"/>
          <w:w w:val="103"/>
          <w:sz w:val="16"/>
          <w:szCs w:val="16"/>
          <w:lang w:val="uk-UA" w:eastAsia="en-US"/>
        </w:rPr>
        <w:t>ж</w:t>
      </w:r>
      <w:r>
        <w:rPr>
          <w:i/>
          <w:spacing w:val="-1"/>
          <w:w w:val="103"/>
          <w:sz w:val="16"/>
          <w:szCs w:val="16"/>
          <w:lang w:val="uk-UA" w:eastAsia="en-US"/>
        </w:rPr>
        <w:t>н</w:t>
      </w:r>
      <w:r>
        <w:rPr>
          <w:i/>
          <w:spacing w:val="-3"/>
          <w:w w:val="103"/>
          <w:sz w:val="16"/>
          <w:szCs w:val="16"/>
          <w:lang w:val="uk-UA" w:eastAsia="en-US"/>
        </w:rPr>
        <w:t>і</w:t>
      </w:r>
      <w:r>
        <w:rPr>
          <w:i/>
          <w:w w:val="103"/>
          <w:sz w:val="16"/>
          <w:szCs w:val="16"/>
          <w:lang w:val="uk-UA" w:eastAsia="en-US"/>
        </w:rPr>
        <w:t>х</w:t>
      </w:r>
      <w:r>
        <w:rPr>
          <w:i/>
          <w:spacing w:val="10"/>
          <w:sz w:val="16"/>
          <w:szCs w:val="16"/>
          <w:lang w:val="uk-UA" w:eastAsia="en-US"/>
        </w:rPr>
        <w:t xml:space="preserve"> </w:t>
      </w:r>
      <w:r>
        <w:rPr>
          <w:i/>
          <w:w w:val="103"/>
          <w:sz w:val="16"/>
          <w:szCs w:val="16"/>
          <w:lang w:val="uk-UA" w:eastAsia="en-US"/>
        </w:rPr>
        <w:t>робіт</w:t>
      </w:r>
      <w:r>
        <w:rPr>
          <w:i/>
          <w:spacing w:val="10"/>
          <w:sz w:val="16"/>
          <w:szCs w:val="16"/>
          <w:lang w:val="uk-UA" w:eastAsia="en-US"/>
        </w:rPr>
        <w:t xml:space="preserve"> </w:t>
      </w:r>
      <w:r>
        <w:rPr>
          <w:i/>
          <w:spacing w:val="-1"/>
          <w:w w:val="105"/>
          <w:sz w:val="16"/>
          <w:szCs w:val="16"/>
          <w:lang w:val="uk-UA" w:eastAsia="en-US"/>
        </w:rPr>
        <w:t>т</w:t>
      </w:r>
      <w:r>
        <w:rPr>
          <w:i/>
          <w:w w:val="105"/>
          <w:sz w:val="16"/>
          <w:szCs w:val="16"/>
          <w:lang w:val="uk-UA" w:eastAsia="en-US"/>
        </w:rPr>
        <w:t>а</w:t>
      </w:r>
      <w:r>
        <w:rPr>
          <w:i/>
          <w:spacing w:val="2"/>
          <w:sz w:val="16"/>
          <w:szCs w:val="16"/>
          <w:lang w:val="uk-UA" w:eastAsia="en-US"/>
        </w:rPr>
        <w:t xml:space="preserve"> </w:t>
      </w:r>
      <w:r>
        <w:rPr>
          <w:i/>
          <w:w w:val="105"/>
          <w:sz w:val="16"/>
          <w:szCs w:val="16"/>
          <w:lang w:val="uk-UA" w:eastAsia="en-US"/>
        </w:rPr>
        <w:t>пос</w:t>
      </w:r>
      <w:r>
        <w:rPr>
          <w:i/>
          <w:spacing w:val="-10"/>
          <w:w w:val="105"/>
          <w:sz w:val="16"/>
          <w:szCs w:val="16"/>
          <w:lang w:val="uk-UA" w:eastAsia="en-US"/>
        </w:rPr>
        <w:t>л</w:t>
      </w:r>
      <w:r>
        <w:rPr>
          <w:i/>
          <w:spacing w:val="8"/>
          <w:w w:val="105"/>
          <w:sz w:val="16"/>
          <w:szCs w:val="16"/>
          <w:lang w:val="uk-UA" w:eastAsia="en-US"/>
        </w:rPr>
        <w:t>у</w:t>
      </w:r>
      <w:r>
        <w:rPr>
          <w:i/>
          <w:spacing w:val="-6"/>
          <w:w w:val="105"/>
          <w:sz w:val="16"/>
          <w:szCs w:val="16"/>
          <w:lang w:val="uk-UA" w:eastAsia="en-US"/>
        </w:rPr>
        <w:t>г</w:t>
      </w:r>
      <w:r>
        <w:rPr>
          <w:i/>
          <w:w w:val="105"/>
          <w:sz w:val="16"/>
          <w:szCs w:val="16"/>
          <w:lang w:val="uk-UA" w:eastAsia="en-US"/>
        </w:rPr>
        <w:t>)</w:t>
      </w:r>
    </w:p>
    <w:tbl>
      <w:tblPr>
        <w:tblStyle w:val="2e"/>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4"/>
        <w:gridCol w:w="6123"/>
      </w:tblGrid>
      <w:tr w:rsidR="00652276">
        <w:trPr>
          <w:trHeight w:val="344"/>
        </w:trPr>
        <w:tc>
          <w:tcPr>
            <w:tcW w:w="3864" w:type="dxa"/>
          </w:tcPr>
          <w:p w:rsidR="00652276" w:rsidRDefault="00DB66C4">
            <w:pPr>
              <w:spacing w:before="13" w:line="346" w:lineRule="exact"/>
              <w:ind w:hanging="2"/>
              <w:rPr>
                <w:sz w:val="20"/>
                <w:szCs w:val="20"/>
                <w:lang w:val="uk-UA" w:eastAsia="en-US"/>
              </w:rPr>
            </w:pPr>
            <w:r>
              <w:rPr>
                <w:sz w:val="20"/>
                <w:szCs w:val="20"/>
                <w:lang w:val="uk-UA" w:eastAsia="en-US"/>
              </w:rPr>
              <w:t>що здійснюється</w:t>
            </w:r>
            <w:r>
              <w:rPr>
                <w:spacing w:val="48"/>
                <w:sz w:val="20"/>
                <w:szCs w:val="20"/>
                <w:lang w:val="uk-UA" w:eastAsia="en-US"/>
              </w:rPr>
              <w:t xml:space="preserve"> </w:t>
            </w:r>
            <w:r>
              <w:rPr>
                <w:sz w:val="20"/>
                <w:szCs w:val="20"/>
                <w:lang w:val="uk-UA" w:eastAsia="en-US"/>
              </w:rPr>
              <w:t>в</w:t>
            </w:r>
            <w:r>
              <w:rPr>
                <w:spacing w:val="5"/>
                <w:sz w:val="20"/>
                <w:szCs w:val="20"/>
                <w:lang w:val="uk-UA" w:eastAsia="en-US"/>
              </w:rPr>
              <w:t xml:space="preserve"> </w:t>
            </w:r>
            <w:r>
              <w:rPr>
                <w:spacing w:val="-6"/>
                <w:sz w:val="20"/>
                <w:szCs w:val="20"/>
                <w:lang w:val="uk-UA" w:eastAsia="en-US"/>
              </w:rPr>
              <w:t>20___</w:t>
            </w:r>
            <w:r>
              <w:rPr>
                <w:w w:val="90"/>
                <w:sz w:val="20"/>
                <w:szCs w:val="20"/>
                <w:lang w:val="uk-UA" w:eastAsia="en-US"/>
              </w:rPr>
              <w:t>ро</w:t>
            </w:r>
            <w:r>
              <w:rPr>
                <w:sz w:val="20"/>
                <w:szCs w:val="20"/>
                <w:lang w:val="uk-UA" w:eastAsia="en-US"/>
              </w:rPr>
              <w:t>ці</w:t>
            </w:r>
          </w:p>
        </w:tc>
        <w:tc>
          <w:tcPr>
            <w:tcW w:w="6123" w:type="dxa"/>
          </w:tcPr>
          <w:p w:rsidR="00652276" w:rsidRDefault="00DB66C4">
            <w:pPr>
              <w:tabs>
                <w:tab w:val="left" w:pos="4770"/>
              </w:tabs>
              <w:spacing w:before="13" w:line="346" w:lineRule="exact"/>
              <w:ind w:left="-111" w:hanging="2"/>
              <w:rPr>
                <w:sz w:val="20"/>
                <w:szCs w:val="20"/>
                <w:lang w:val="uk-UA" w:eastAsia="en-US"/>
              </w:rPr>
            </w:pPr>
            <w:r>
              <w:rPr>
                <w:sz w:val="20"/>
                <w:szCs w:val="20"/>
                <w:lang w:val="uk-UA" w:eastAsia="en-US"/>
              </w:rPr>
              <w:t>Вид договірної ціни: тверда</w:t>
            </w:r>
          </w:p>
        </w:tc>
      </w:tr>
    </w:tbl>
    <w:p w:rsidR="00652276" w:rsidRDefault="00DB66C4">
      <w:pPr>
        <w:widowControl w:val="0"/>
        <w:tabs>
          <w:tab w:val="left" w:pos="4271"/>
        </w:tabs>
        <w:autoSpaceDE w:val="0"/>
        <w:autoSpaceDN w:val="0"/>
        <w:spacing w:before="13" w:line="346" w:lineRule="exact"/>
        <w:ind w:left="213" w:right="3516" w:hanging="2"/>
        <w:rPr>
          <w:sz w:val="20"/>
          <w:szCs w:val="20"/>
          <w:lang w:val="uk-UA" w:eastAsia="en-US"/>
        </w:rPr>
      </w:pPr>
      <w:r>
        <w:rPr>
          <w:sz w:val="20"/>
          <w:szCs w:val="20"/>
          <w:lang w:val="uk-UA" w:eastAsia="en-US"/>
        </w:rPr>
        <w:t>Визначена  згідно</w:t>
      </w:r>
      <w:r>
        <w:rPr>
          <w:spacing w:val="16"/>
          <w:sz w:val="20"/>
          <w:szCs w:val="20"/>
          <w:lang w:val="uk-UA" w:eastAsia="en-US"/>
        </w:rPr>
        <w:t xml:space="preserve"> </w:t>
      </w:r>
      <w:r>
        <w:rPr>
          <w:sz w:val="20"/>
          <w:szCs w:val="20"/>
          <w:lang w:val="uk-UA" w:eastAsia="en-US"/>
        </w:rPr>
        <w:t>з</w:t>
      </w:r>
    </w:p>
    <w:p w:rsidR="00652276" w:rsidRDefault="00DB66C4">
      <w:pPr>
        <w:widowControl w:val="0"/>
        <w:tabs>
          <w:tab w:val="left" w:pos="6131"/>
        </w:tabs>
        <w:autoSpaceDE w:val="0"/>
        <w:autoSpaceDN w:val="0"/>
        <w:spacing w:line="235" w:lineRule="exact"/>
        <w:ind w:left="209"/>
        <w:rPr>
          <w:w w:val="105"/>
          <w:sz w:val="20"/>
          <w:szCs w:val="20"/>
          <w:lang w:val="uk-UA" w:eastAsia="en-US"/>
        </w:rPr>
      </w:pPr>
      <w:r>
        <w:rPr>
          <w:w w:val="105"/>
          <w:sz w:val="20"/>
          <w:szCs w:val="20"/>
          <w:lang w:val="uk-UA" w:eastAsia="en-US"/>
        </w:rPr>
        <w:t>Складена за поточними цінами станом на</w:t>
      </w:r>
      <w:r>
        <w:rPr>
          <w:spacing w:val="-16"/>
          <w:w w:val="105"/>
          <w:sz w:val="20"/>
          <w:szCs w:val="20"/>
          <w:lang w:val="uk-UA" w:eastAsia="en-US"/>
        </w:rPr>
        <w:t xml:space="preserve"> </w:t>
      </w:r>
      <w:r>
        <w:rPr>
          <w:spacing w:val="10"/>
          <w:w w:val="105"/>
          <w:sz w:val="20"/>
          <w:szCs w:val="20"/>
          <w:lang w:val="uk-UA" w:eastAsia="en-US"/>
        </w:rPr>
        <w:t>«</w:t>
      </w:r>
      <w:r>
        <w:rPr>
          <w:spacing w:val="10"/>
          <w:w w:val="105"/>
          <w:sz w:val="20"/>
          <w:szCs w:val="20"/>
          <w:u w:val="single" w:color="101010"/>
          <w:lang w:val="uk-UA" w:eastAsia="en-US"/>
        </w:rPr>
        <w:t xml:space="preserve">   </w:t>
      </w:r>
      <w:r>
        <w:rPr>
          <w:spacing w:val="10"/>
          <w:w w:val="105"/>
          <w:sz w:val="20"/>
          <w:szCs w:val="20"/>
          <w:lang w:val="uk-UA" w:eastAsia="en-US"/>
        </w:rPr>
        <w:t xml:space="preserve"> </w:t>
      </w:r>
      <w:r>
        <w:rPr>
          <w:spacing w:val="30"/>
          <w:w w:val="105"/>
          <w:sz w:val="20"/>
          <w:szCs w:val="20"/>
          <w:lang w:val="uk-UA" w:eastAsia="en-US"/>
        </w:rPr>
        <w:t xml:space="preserve"> </w:t>
      </w:r>
      <w:r>
        <w:rPr>
          <w:w w:val="105"/>
          <w:sz w:val="20"/>
          <w:szCs w:val="20"/>
          <w:lang w:val="uk-UA" w:eastAsia="en-US"/>
        </w:rPr>
        <w:t>»</w:t>
      </w:r>
      <w:r>
        <w:rPr>
          <w:w w:val="105"/>
          <w:sz w:val="20"/>
          <w:szCs w:val="20"/>
          <w:u w:val="single" w:color="000000"/>
          <w:lang w:val="uk-UA" w:eastAsia="en-US"/>
        </w:rPr>
        <w:tab/>
      </w:r>
      <w:r>
        <w:rPr>
          <w:spacing w:val="-4"/>
          <w:w w:val="105"/>
          <w:sz w:val="20"/>
          <w:szCs w:val="20"/>
          <w:lang w:val="uk-UA" w:eastAsia="en-US"/>
        </w:rPr>
        <w:t xml:space="preserve">20_  </w:t>
      </w:r>
      <w:r>
        <w:rPr>
          <w:spacing w:val="5"/>
          <w:w w:val="105"/>
          <w:sz w:val="20"/>
          <w:szCs w:val="20"/>
          <w:lang w:val="uk-UA" w:eastAsia="en-US"/>
        </w:rPr>
        <w:t xml:space="preserve"> </w:t>
      </w:r>
      <w:r>
        <w:rPr>
          <w:w w:val="105"/>
          <w:sz w:val="20"/>
          <w:szCs w:val="20"/>
          <w:lang w:val="uk-UA" w:eastAsia="en-US"/>
        </w:rPr>
        <w:t>р.</w:t>
      </w:r>
    </w:p>
    <w:tbl>
      <w:tblPr>
        <w:tblStyle w:val="2e"/>
        <w:tblW w:w="0" w:type="auto"/>
        <w:tblInd w:w="209" w:type="dxa"/>
        <w:tblLook w:val="04A0" w:firstRow="1" w:lastRow="0" w:firstColumn="1" w:lastColumn="0" w:noHBand="0" w:noVBand="1"/>
      </w:tblPr>
      <w:tblGrid>
        <w:gridCol w:w="608"/>
        <w:gridCol w:w="3686"/>
        <w:gridCol w:w="1275"/>
        <w:gridCol w:w="1418"/>
        <w:gridCol w:w="1701"/>
        <w:gridCol w:w="1303"/>
      </w:tblGrid>
      <w:tr w:rsidR="00652276">
        <w:tc>
          <w:tcPr>
            <w:tcW w:w="60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 з/п</w:t>
            </w:r>
          </w:p>
        </w:tc>
        <w:tc>
          <w:tcPr>
            <w:tcW w:w="3686"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Найменування робіт</w:t>
            </w:r>
          </w:p>
        </w:tc>
        <w:tc>
          <w:tcPr>
            <w:tcW w:w="1275"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Одиниця виміру</w:t>
            </w:r>
          </w:p>
        </w:tc>
        <w:tc>
          <w:tcPr>
            <w:tcW w:w="141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Кількість</w:t>
            </w:r>
          </w:p>
        </w:tc>
        <w:tc>
          <w:tcPr>
            <w:tcW w:w="1701"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Ціна одиниці, тис. грн</w:t>
            </w:r>
          </w:p>
        </w:tc>
        <w:tc>
          <w:tcPr>
            <w:tcW w:w="1303"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Загальна вартість, тис. грн</w:t>
            </w:r>
          </w:p>
        </w:tc>
      </w:tr>
      <w:tr w:rsidR="00652276">
        <w:tc>
          <w:tcPr>
            <w:tcW w:w="60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1</w:t>
            </w:r>
          </w:p>
        </w:tc>
        <w:tc>
          <w:tcPr>
            <w:tcW w:w="3686"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2</w:t>
            </w:r>
          </w:p>
        </w:tc>
        <w:tc>
          <w:tcPr>
            <w:tcW w:w="1275"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3</w:t>
            </w:r>
          </w:p>
        </w:tc>
        <w:tc>
          <w:tcPr>
            <w:tcW w:w="1418"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4</w:t>
            </w:r>
          </w:p>
        </w:tc>
        <w:tc>
          <w:tcPr>
            <w:tcW w:w="1701"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5</w:t>
            </w:r>
          </w:p>
        </w:tc>
        <w:tc>
          <w:tcPr>
            <w:tcW w:w="1303" w:type="dxa"/>
          </w:tcPr>
          <w:p w:rsidR="00652276" w:rsidRDefault="00DB66C4">
            <w:pPr>
              <w:tabs>
                <w:tab w:val="left" w:pos="6131"/>
              </w:tabs>
              <w:spacing w:line="235" w:lineRule="exact"/>
              <w:jc w:val="center"/>
              <w:rPr>
                <w:sz w:val="19"/>
                <w:szCs w:val="19"/>
                <w:lang w:val="uk-UA" w:eastAsia="en-US"/>
              </w:rPr>
            </w:pPr>
            <w:r>
              <w:rPr>
                <w:sz w:val="19"/>
                <w:szCs w:val="19"/>
                <w:lang w:val="uk-UA" w:eastAsia="en-US"/>
              </w:rPr>
              <w:t>6</w:t>
            </w:r>
          </w:p>
        </w:tc>
      </w:tr>
      <w:tr w:rsidR="00652276">
        <w:tc>
          <w:tcPr>
            <w:tcW w:w="9991" w:type="dxa"/>
            <w:gridSpan w:val="6"/>
          </w:tcPr>
          <w:p w:rsidR="00652276" w:rsidRDefault="00DB66C4">
            <w:pPr>
              <w:tabs>
                <w:tab w:val="left" w:pos="6131"/>
              </w:tabs>
              <w:spacing w:line="235" w:lineRule="exact"/>
              <w:jc w:val="center"/>
              <w:rPr>
                <w:sz w:val="19"/>
                <w:szCs w:val="19"/>
                <w:lang w:val="uk-UA" w:eastAsia="en-US"/>
              </w:rPr>
            </w:pPr>
            <w:r>
              <w:rPr>
                <w:w w:val="105"/>
                <w:sz w:val="19"/>
                <w:szCs w:val="19"/>
                <w:lang w:val="uk-UA" w:eastAsia="en-US"/>
              </w:rPr>
              <w:t xml:space="preserve">Розділ </w:t>
            </w:r>
            <w:r>
              <w:rPr>
                <w:spacing w:val="-4"/>
                <w:w w:val="105"/>
                <w:sz w:val="19"/>
                <w:szCs w:val="19"/>
                <w:lang w:val="uk-UA" w:eastAsia="en-US"/>
              </w:rPr>
              <w:t xml:space="preserve">1. </w:t>
            </w:r>
            <w:r>
              <w:rPr>
                <w:w w:val="105"/>
                <w:sz w:val="19"/>
                <w:szCs w:val="19"/>
                <w:lang w:val="uk-UA" w:eastAsia="en-US"/>
              </w:rPr>
              <w:t>Дорожні роботи та</w:t>
            </w:r>
            <w:r>
              <w:rPr>
                <w:spacing w:val="10"/>
                <w:w w:val="105"/>
                <w:sz w:val="19"/>
                <w:szCs w:val="19"/>
                <w:lang w:val="uk-UA" w:eastAsia="en-US"/>
              </w:rPr>
              <w:t xml:space="preserve"> </w:t>
            </w:r>
            <w:r>
              <w:rPr>
                <w:w w:val="105"/>
                <w:sz w:val="19"/>
                <w:szCs w:val="19"/>
                <w:lang w:val="uk-UA" w:eastAsia="en-US"/>
              </w:rPr>
              <w:t>послуги</w:t>
            </w:r>
          </w:p>
        </w:tc>
      </w:tr>
      <w:tr w:rsidR="00652276">
        <w:tc>
          <w:tcPr>
            <w:tcW w:w="608" w:type="dxa"/>
          </w:tcPr>
          <w:p w:rsidR="00652276" w:rsidRDefault="00DB66C4">
            <w:pPr>
              <w:tabs>
                <w:tab w:val="left" w:pos="6131"/>
              </w:tabs>
              <w:spacing w:line="235" w:lineRule="exact"/>
              <w:rPr>
                <w:sz w:val="19"/>
                <w:szCs w:val="19"/>
                <w:lang w:val="uk-UA" w:eastAsia="en-US"/>
              </w:rPr>
            </w:pPr>
            <w:r>
              <w:rPr>
                <w:sz w:val="19"/>
                <w:szCs w:val="19"/>
                <w:lang w:val="uk-UA" w:eastAsia="en-US"/>
              </w:rPr>
              <w:t>1</w:t>
            </w: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1418" w:type="dxa"/>
          </w:tcPr>
          <w:p w:rsidR="00652276" w:rsidRDefault="00652276">
            <w:pPr>
              <w:tabs>
                <w:tab w:val="left" w:pos="6131"/>
              </w:tabs>
              <w:spacing w:line="235" w:lineRule="exact"/>
              <w:rPr>
                <w:sz w:val="19"/>
                <w:szCs w:val="19"/>
                <w:lang w:val="uk-UA" w:eastAsia="en-US"/>
              </w:rPr>
            </w:pPr>
          </w:p>
        </w:tc>
        <w:tc>
          <w:tcPr>
            <w:tcW w:w="1701" w:type="dxa"/>
          </w:tcPr>
          <w:p w:rsidR="00652276" w:rsidRDefault="00652276">
            <w:pPr>
              <w:tabs>
                <w:tab w:val="left" w:pos="6131"/>
              </w:tabs>
              <w:spacing w:line="235" w:lineRule="exact"/>
              <w:rPr>
                <w:sz w:val="19"/>
                <w:szCs w:val="19"/>
                <w:lang w:val="uk-UA" w:eastAsia="en-US"/>
              </w:rPr>
            </w:pPr>
          </w:p>
        </w:tc>
        <w:tc>
          <w:tcPr>
            <w:tcW w:w="1303" w:type="dxa"/>
          </w:tcPr>
          <w:p w:rsidR="00652276" w:rsidRDefault="00652276">
            <w:pPr>
              <w:tabs>
                <w:tab w:val="left" w:pos="6131"/>
              </w:tabs>
              <w:spacing w:line="235" w:lineRule="exact"/>
              <w:rPr>
                <w:sz w:val="19"/>
                <w:szCs w:val="19"/>
                <w:lang w:val="uk-UA" w:eastAsia="en-US"/>
              </w:rPr>
            </w:pPr>
          </w:p>
        </w:tc>
      </w:tr>
      <w:tr w:rsidR="00652276">
        <w:trPr>
          <w:trHeight w:val="165"/>
        </w:trPr>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1418" w:type="dxa"/>
          </w:tcPr>
          <w:p w:rsidR="00652276" w:rsidRDefault="00652276">
            <w:pPr>
              <w:tabs>
                <w:tab w:val="left" w:pos="6131"/>
              </w:tabs>
              <w:spacing w:line="235" w:lineRule="exact"/>
              <w:rPr>
                <w:sz w:val="19"/>
                <w:szCs w:val="19"/>
                <w:lang w:val="uk-UA" w:eastAsia="en-US"/>
              </w:rPr>
            </w:pPr>
          </w:p>
        </w:tc>
        <w:tc>
          <w:tcPr>
            <w:tcW w:w="1701" w:type="dxa"/>
          </w:tcPr>
          <w:p w:rsidR="00652276" w:rsidRDefault="00652276">
            <w:pPr>
              <w:tabs>
                <w:tab w:val="left" w:pos="6131"/>
              </w:tabs>
              <w:spacing w:line="235" w:lineRule="exact"/>
              <w:rPr>
                <w:sz w:val="19"/>
                <w:szCs w:val="19"/>
                <w:lang w:val="uk-UA" w:eastAsia="en-US"/>
              </w:rPr>
            </w:pP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DB66C4">
            <w:pPr>
              <w:spacing w:before="5"/>
              <w:ind w:left="103" w:right="102"/>
              <w:jc w:val="center"/>
              <w:rPr>
                <w:sz w:val="19"/>
                <w:szCs w:val="19"/>
                <w:lang w:val="uk-UA" w:eastAsia="en-US"/>
              </w:rPr>
            </w:pPr>
            <w:r>
              <w:rPr>
                <w:w w:val="110"/>
                <w:sz w:val="19"/>
                <w:szCs w:val="19"/>
                <w:lang w:val="uk-UA" w:eastAsia="en-US"/>
              </w:rPr>
              <w:t>Разом за розділом:</w:t>
            </w:r>
          </w:p>
        </w:tc>
        <w:tc>
          <w:tcPr>
            <w:tcW w:w="1275" w:type="dxa"/>
          </w:tcPr>
          <w:p w:rsidR="00652276" w:rsidRDefault="00652276">
            <w:pPr>
              <w:tabs>
                <w:tab w:val="left" w:pos="6131"/>
              </w:tabs>
              <w:spacing w:line="235" w:lineRule="exact"/>
              <w:rPr>
                <w:sz w:val="19"/>
                <w:szCs w:val="19"/>
                <w:lang w:val="uk-UA" w:eastAsia="en-US"/>
              </w:rPr>
            </w:pPr>
          </w:p>
        </w:tc>
        <w:tc>
          <w:tcPr>
            <w:tcW w:w="1418" w:type="dxa"/>
          </w:tcPr>
          <w:p w:rsidR="00652276" w:rsidRDefault="00652276">
            <w:pPr>
              <w:tabs>
                <w:tab w:val="left" w:pos="6131"/>
              </w:tabs>
              <w:spacing w:line="235" w:lineRule="exact"/>
              <w:rPr>
                <w:sz w:val="19"/>
                <w:szCs w:val="19"/>
                <w:lang w:val="uk-UA" w:eastAsia="en-US"/>
              </w:rPr>
            </w:pPr>
          </w:p>
        </w:tc>
        <w:tc>
          <w:tcPr>
            <w:tcW w:w="1701" w:type="dxa"/>
          </w:tcPr>
          <w:p w:rsidR="00652276" w:rsidRDefault="00652276">
            <w:pPr>
              <w:tabs>
                <w:tab w:val="left" w:pos="6131"/>
              </w:tabs>
              <w:spacing w:line="235" w:lineRule="exact"/>
              <w:rPr>
                <w:sz w:val="19"/>
                <w:szCs w:val="19"/>
                <w:lang w:val="uk-UA" w:eastAsia="en-US"/>
              </w:rPr>
            </w:pP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ризиків усіх учасників дорожніх робіт та послуг</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додаткових витрат пов’язаних з інфляційними процесами</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Податки, збори, обов’язкові платежі, встановлені чинним законодавством і не враховані складовими вартості (крім ПДВ)</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Податок на додану вартість</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Всього дорожніх робіт та послуг</w:t>
            </w:r>
          </w:p>
        </w:tc>
        <w:tc>
          <w:tcPr>
            <w:tcW w:w="1303" w:type="dxa"/>
          </w:tcPr>
          <w:p w:rsidR="00652276" w:rsidRDefault="00652276">
            <w:pPr>
              <w:tabs>
                <w:tab w:val="left" w:pos="6131"/>
              </w:tabs>
              <w:spacing w:line="235" w:lineRule="exact"/>
              <w:rPr>
                <w:sz w:val="19"/>
                <w:szCs w:val="19"/>
                <w:lang w:val="uk-UA" w:eastAsia="en-US"/>
              </w:rPr>
            </w:pPr>
          </w:p>
        </w:tc>
      </w:tr>
      <w:tr w:rsidR="00652276">
        <w:tc>
          <w:tcPr>
            <w:tcW w:w="9991" w:type="dxa"/>
            <w:gridSpan w:val="6"/>
          </w:tcPr>
          <w:p w:rsidR="00652276" w:rsidRDefault="00DB66C4">
            <w:pPr>
              <w:tabs>
                <w:tab w:val="left" w:pos="6131"/>
              </w:tabs>
              <w:spacing w:line="235" w:lineRule="exact"/>
              <w:jc w:val="center"/>
              <w:rPr>
                <w:sz w:val="19"/>
                <w:szCs w:val="19"/>
                <w:lang w:val="uk-UA" w:eastAsia="en-US"/>
              </w:rPr>
            </w:pPr>
            <w:r>
              <w:rPr>
                <w:sz w:val="19"/>
                <w:szCs w:val="19"/>
                <w:lang w:val="uk-UA" w:eastAsia="en-US"/>
              </w:rPr>
              <w:t>Розділ 2. Обладнання</w:t>
            </w: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DB66C4">
            <w:pPr>
              <w:spacing w:before="5"/>
              <w:ind w:left="103" w:right="102"/>
              <w:jc w:val="center"/>
              <w:rPr>
                <w:sz w:val="19"/>
                <w:szCs w:val="19"/>
                <w:lang w:val="uk-UA" w:eastAsia="en-US"/>
              </w:rPr>
            </w:pPr>
            <w:r>
              <w:rPr>
                <w:w w:val="110"/>
                <w:sz w:val="19"/>
                <w:szCs w:val="19"/>
                <w:lang w:val="uk-UA" w:eastAsia="en-US"/>
              </w:rPr>
              <w:t>Разом за розділом:</w:t>
            </w:r>
          </w:p>
        </w:tc>
        <w:tc>
          <w:tcPr>
            <w:tcW w:w="1275" w:type="dxa"/>
          </w:tcPr>
          <w:p w:rsidR="00652276" w:rsidRDefault="00652276">
            <w:pPr>
              <w:tabs>
                <w:tab w:val="left" w:pos="6131"/>
              </w:tabs>
              <w:spacing w:line="235" w:lineRule="exact"/>
              <w:rPr>
                <w:sz w:val="19"/>
                <w:szCs w:val="19"/>
                <w:lang w:val="uk-UA" w:eastAsia="en-US"/>
              </w:rPr>
            </w:pPr>
          </w:p>
        </w:tc>
        <w:tc>
          <w:tcPr>
            <w:tcW w:w="1418" w:type="dxa"/>
          </w:tcPr>
          <w:p w:rsidR="00652276" w:rsidRDefault="00652276">
            <w:pPr>
              <w:tabs>
                <w:tab w:val="left" w:pos="6131"/>
              </w:tabs>
              <w:spacing w:line="235" w:lineRule="exact"/>
              <w:rPr>
                <w:sz w:val="19"/>
                <w:szCs w:val="19"/>
                <w:lang w:val="uk-UA" w:eastAsia="en-US"/>
              </w:rPr>
            </w:pPr>
          </w:p>
        </w:tc>
        <w:tc>
          <w:tcPr>
            <w:tcW w:w="1701" w:type="dxa"/>
          </w:tcPr>
          <w:p w:rsidR="00652276" w:rsidRDefault="00652276">
            <w:pPr>
              <w:tabs>
                <w:tab w:val="left" w:pos="6131"/>
              </w:tabs>
              <w:spacing w:line="235" w:lineRule="exact"/>
              <w:rPr>
                <w:sz w:val="19"/>
                <w:szCs w:val="19"/>
                <w:lang w:val="uk-UA" w:eastAsia="en-US"/>
              </w:rPr>
            </w:pP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ризиків усіх учасників дорожніх робіт та послуг</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Кошти на покриття додаткових витрат пов’язаних з інфляційними процесами</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Податки, збори, обов’язкові платежі, встановлені чинним законодавством і не враховані складовими вартості (крім ПДВ)</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Податок на додану вартість</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Всього обладнання</w:t>
            </w:r>
          </w:p>
        </w:tc>
        <w:tc>
          <w:tcPr>
            <w:tcW w:w="1303" w:type="dxa"/>
          </w:tcPr>
          <w:p w:rsidR="00652276" w:rsidRDefault="00652276">
            <w:pPr>
              <w:tabs>
                <w:tab w:val="left" w:pos="6131"/>
              </w:tabs>
              <w:spacing w:line="235" w:lineRule="exact"/>
              <w:rPr>
                <w:sz w:val="19"/>
                <w:szCs w:val="19"/>
                <w:lang w:val="uk-UA" w:eastAsia="en-US"/>
              </w:rPr>
            </w:pPr>
          </w:p>
        </w:tc>
      </w:tr>
      <w:tr w:rsidR="00652276">
        <w:tc>
          <w:tcPr>
            <w:tcW w:w="608" w:type="dxa"/>
          </w:tcPr>
          <w:p w:rsidR="00652276" w:rsidRDefault="00652276">
            <w:pPr>
              <w:tabs>
                <w:tab w:val="left" w:pos="6131"/>
              </w:tabs>
              <w:spacing w:line="235" w:lineRule="exact"/>
              <w:rPr>
                <w:sz w:val="19"/>
                <w:szCs w:val="19"/>
                <w:lang w:val="uk-UA" w:eastAsia="en-US"/>
              </w:rPr>
            </w:pPr>
          </w:p>
        </w:tc>
        <w:tc>
          <w:tcPr>
            <w:tcW w:w="3686" w:type="dxa"/>
          </w:tcPr>
          <w:p w:rsidR="00652276" w:rsidRDefault="00652276">
            <w:pPr>
              <w:tabs>
                <w:tab w:val="left" w:pos="6131"/>
              </w:tabs>
              <w:spacing w:line="235" w:lineRule="exact"/>
              <w:rPr>
                <w:sz w:val="19"/>
                <w:szCs w:val="19"/>
                <w:lang w:val="uk-UA" w:eastAsia="en-US"/>
              </w:rPr>
            </w:pPr>
          </w:p>
        </w:tc>
        <w:tc>
          <w:tcPr>
            <w:tcW w:w="1275" w:type="dxa"/>
          </w:tcPr>
          <w:p w:rsidR="00652276" w:rsidRDefault="00652276">
            <w:pPr>
              <w:tabs>
                <w:tab w:val="left" w:pos="6131"/>
              </w:tabs>
              <w:spacing w:line="235" w:lineRule="exact"/>
              <w:rPr>
                <w:sz w:val="19"/>
                <w:szCs w:val="19"/>
                <w:lang w:val="uk-UA" w:eastAsia="en-US"/>
              </w:rPr>
            </w:pPr>
          </w:p>
        </w:tc>
        <w:tc>
          <w:tcPr>
            <w:tcW w:w="3119" w:type="dxa"/>
            <w:gridSpan w:val="2"/>
          </w:tcPr>
          <w:p w:rsidR="00652276" w:rsidRDefault="00DB66C4">
            <w:pPr>
              <w:tabs>
                <w:tab w:val="left" w:pos="6131"/>
              </w:tabs>
              <w:spacing w:line="235" w:lineRule="exact"/>
              <w:rPr>
                <w:sz w:val="19"/>
                <w:szCs w:val="19"/>
                <w:lang w:val="uk-UA" w:eastAsia="en-US"/>
              </w:rPr>
            </w:pPr>
            <w:r>
              <w:rPr>
                <w:sz w:val="19"/>
                <w:szCs w:val="19"/>
                <w:lang w:val="uk-UA" w:eastAsia="en-US"/>
              </w:rPr>
              <w:t>Всього договірна ціна</w:t>
            </w:r>
          </w:p>
        </w:tc>
        <w:tc>
          <w:tcPr>
            <w:tcW w:w="1303" w:type="dxa"/>
          </w:tcPr>
          <w:p w:rsidR="00652276" w:rsidRDefault="00652276">
            <w:pPr>
              <w:tabs>
                <w:tab w:val="left" w:pos="6131"/>
              </w:tabs>
              <w:spacing w:line="235" w:lineRule="exact"/>
              <w:rPr>
                <w:sz w:val="19"/>
                <w:szCs w:val="19"/>
                <w:lang w:val="uk-UA" w:eastAsia="en-US"/>
              </w:rPr>
            </w:pPr>
          </w:p>
        </w:tc>
      </w:tr>
      <w:tr w:rsidR="00652276">
        <w:trPr>
          <w:trHeight w:val="48"/>
        </w:trPr>
        <w:tc>
          <w:tcPr>
            <w:tcW w:w="608" w:type="dxa"/>
          </w:tcPr>
          <w:p w:rsidR="00652276" w:rsidRDefault="00652276">
            <w:pPr>
              <w:tabs>
                <w:tab w:val="left" w:pos="6131"/>
              </w:tabs>
              <w:spacing w:line="235" w:lineRule="exact"/>
              <w:rPr>
                <w:sz w:val="12"/>
                <w:szCs w:val="12"/>
                <w:lang w:val="uk-UA" w:eastAsia="en-US"/>
              </w:rPr>
            </w:pPr>
          </w:p>
        </w:tc>
        <w:tc>
          <w:tcPr>
            <w:tcW w:w="3686" w:type="dxa"/>
          </w:tcPr>
          <w:p w:rsidR="00652276" w:rsidRDefault="00652276">
            <w:pPr>
              <w:tabs>
                <w:tab w:val="left" w:pos="6131"/>
              </w:tabs>
              <w:spacing w:line="235" w:lineRule="exact"/>
              <w:rPr>
                <w:sz w:val="12"/>
                <w:szCs w:val="12"/>
                <w:lang w:val="uk-UA" w:eastAsia="en-US"/>
              </w:rPr>
            </w:pPr>
          </w:p>
        </w:tc>
        <w:tc>
          <w:tcPr>
            <w:tcW w:w="1275" w:type="dxa"/>
          </w:tcPr>
          <w:p w:rsidR="00652276" w:rsidRDefault="00652276">
            <w:pPr>
              <w:tabs>
                <w:tab w:val="left" w:pos="6131"/>
              </w:tabs>
              <w:spacing w:line="235" w:lineRule="exact"/>
              <w:rPr>
                <w:sz w:val="12"/>
                <w:szCs w:val="12"/>
                <w:lang w:val="uk-UA" w:eastAsia="en-US"/>
              </w:rPr>
            </w:pPr>
          </w:p>
        </w:tc>
        <w:tc>
          <w:tcPr>
            <w:tcW w:w="3119" w:type="dxa"/>
            <w:gridSpan w:val="2"/>
          </w:tcPr>
          <w:p w:rsidR="00652276" w:rsidRDefault="00652276">
            <w:pPr>
              <w:tabs>
                <w:tab w:val="left" w:pos="6131"/>
              </w:tabs>
              <w:spacing w:line="235" w:lineRule="exact"/>
              <w:rPr>
                <w:sz w:val="12"/>
                <w:szCs w:val="12"/>
                <w:lang w:val="uk-UA" w:eastAsia="en-US"/>
              </w:rPr>
            </w:pPr>
          </w:p>
        </w:tc>
        <w:tc>
          <w:tcPr>
            <w:tcW w:w="1303" w:type="dxa"/>
          </w:tcPr>
          <w:p w:rsidR="00652276" w:rsidRDefault="00652276">
            <w:pPr>
              <w:tabs>
                <w:tab w:val="left" w:pos="6131"/>
              </w:tabs>
              <w:spacing w:line="235" w:lineRule="exact"/>
              <w:rPr>
                <w:sz w:val="12"/>
                <w:szCs w:val="12"/>
                <w:lang w:val="uk-UA" w:eastAsia="en-US"/>
              </w:rPr>
            </w:pPr>
          </w:p>
        </w:tc>
      </w:tr>
    </w:tbl>
    <w:tbl>
      <w:tblPr>
        <w:tblW w:w="10446" w:type="dxa"/>
        <w:jc w:val="center"/>
        <w:tblLook w:val="04A0" w:firstRow="1" w:lastRow="0" w:firstColumn="1" w:lastColumn="0" w:noHBand="0" w:noVBand="1"/>
      </w:tblPr>
      <w:tblGrid>
        <w:gridCol w:w="5476"/>
        <w:gridCol w:w="4970"/>
      </w:tblGrid>
      <w:tr w:rsidR="00652276">
        <w:trPr>
          <w:trHeight w:val="315"/>
          <w:jc w:val="center"/>
        </w:trPr>
        <w:tc>
          <w:tcPr>
            <w:tcW w:w="5476" w:type="dxa"/>
            <w:shd w:val="clear" w:color="auto" w:fill="auto"/>
            <w:noWrap/>
          </w:tcPr>
          <w:p w:rsidR="00652276" w:rsidRDefault="00652276">
            <w:pPr>
              <w:widowControl w:val="0"/>
              <w:autoSpaceDE w:val="0"/>
              <w:autoSpaceDN w:val="0"/>
              <w:jc w:val="center"/>
              <w:rPr>
                <w:b/>
                <w:sz w:val="22"/>
                <w:szCs w:val="22"/>
                <w:lang w:val="uk-UA" w:eastAsia="he-IL" w:bidi="he-IL"/>
              </w:rPr>
            </w:pPr>
          </w:p>
          <w:p w:rsidR="00652276" w:rsidRDefault="00DB66C4">
            <w:pPr>
              <w:widowControl w:val="0"/>
              <w:autoSpaceDE w:val="0"/>
              <w:autoSpaceDN w:val="0"/>
              <w:jc w:val="center"/>
              <w:rPr>
                <w:b/>
                <w:sz w:val="22"/>
                <w:szCs w:val="22"/>
                <w:lang w:val="uk-UA" w:eastAsia="he-IL" w:bidi="he-IL"/>
              </w:rPr>
            </w:pPr>
            <w:r>
              <w:rPr>
                <w:b/>
                <w:sz w:val="22"/>
                <w:szCs w:val="22"/>
                <w:lang w:val="uk-UA" w:eastAsia="he-IL" w:bidi="he-IL"/>
              </w:rPr>
              <w:t>Замовник</w:t>
            </w:r>
          </w:p>
        </w:tc>
        <w:tc>
          <w:tcPr>
            <w:tcW w:w="4970" w:type="dxa"/>
            <w:shd w:val="clear" w:color="auto" w:fill="auto"/>
            <w:noWrap/>
          </w:tcPr>
          <w:p w:rsidR="00652276" w:rsidRDefault="00652276">
            <w:pPr>
              <w:widowControl w:val="0"/>
              <w:autoSpaceDE w:val="0"/>
              <w:autoSpaceDN w:val="0"/>
              <w:jc w:val="center"/>
              <w:rPr>
                <w:b/>
                <w:sz w:val="22"/>
                <w:szCs w:val="22"/>
                <w:lang w:val="uk-UA" w:eastAsia="he-IL" w:bidi="he-IL"/>
              </w:rPr>
            </w:pPr>
          </w:p>
          <w:p w:rsidR="00652276" w:rsidRDefault="00DB66C4">
            <w:pPr>
              <w:widowControl w:val="0"/>
              <w:autoSpaceDE w:val="0"/>
              <w:autoSpaceDN w:val="0"/>
              <w:jc w:val="center"/>
              <w:rPr>
                <w:b/>
                <w:sz w:val="22"/>
                <w:szCs w:val="22"/>
                <w:lang w:val="uk-UA" w:eastAsia="he-IL" w:bidi="he-IL"/>
              </w:rPr>
            </w:pPr>
            <w:r>
              <w:rPr>
                <w:b/>
                <w:sz w:val="22"/>
                <w:szCs w:val="22"/>
                <w:lang w:val="uk-UA" w:eastAsia="he-IL" w:bidi="he-IL"/>
              </w:rPr>
              <w:t>Підрядник</w:t>
            </w:r>
          </w:p>
        </w:tc>
      </w:tr>
      <w:tr w:rsidR="00652276">
        <w:trPr>
          <w:trHeight w:val="309"/>
          <w:jc w:val="center"/>
        </w:trPr>
        <w:tc>
          <w:tcPr>
            <w:tcW w:w="5476" w:type="dxa"/>
            <w:shd w:val="clear" w:color="auto" w:fill="auto"/>
            <w:noWrap/>
            <w:vAlign w:val="bottom"/>
          </w:tcPr>
          <w:p w:rsidR="00652276" w:rsidRDefault="00DB66C4">
            <w:pPr>
              <w:jc w:val="center"/>
              <w:rPr>
                <w:b/>
                <w:bCs/>
                <w:color w:val="000000"/>
                <w:sz w:val="20"/>
                <w:szCs w:val="20"/>
                <w:lang w:val="uk-UA" w:eastAsia="he-IL" w:bidi="he-IL"/>
              </w:rPr>
            </w:pPr>
            <w:r>
              <w:rPr>
                <w:b/>
                <w:bCs/>
                <w:color w:val="000000"/>
                <w:sz w:val="20"/>
                <w:szCs w:val="20"/>
                <w:lang w:val="uk-UA" w:eastAsia="he-IL" w:bidi="he-IL"/>
              </w:rPr>
              <w:t>Департамент з питань будівництва та архітектури  Рівненської обласної державної адміністрації</w:t>
            </w:r>
          </w:p>
        </w:tc>
        <w:tc>
          <w:tcPr>
            <w:tcW w:w="4970" w:type="dxa"/>
            <w:shd w:val="clear" w:color="auto" w:fill="auto"/>
            <w:vAlign w:val="center"/>
          </w:tcPr>
          <w:p w:rsidR="00652276" w:rsidRDefault="00652276">
            <w:pPr>
              <w:jc w:val="center"/>
              <w:rPr>
                <w:b/>
                <w:bCs/>
                <w:color w:val="000000"/>
                <w:sz w:val="20"/>
                <w:szCs w:val="20"/>
                <w:lang w:val="uk-UA" w:eastAsia="he-IL" w:bidi="he-IL"/>
              </w:rPr>
            </w:pPr>
          </w:p>
        </w:tc>
      </w:tr>
      <w:tr w:rsidR="00652276">
        <w:trPr>
          <w:trHeight w:val="273"/>
          <w:jc w:val="center"/>
        </w:trPr>
        <w:tc>
          <w:tcPr>
            <w:tcW w:w="5476" w:type="dxa"/>
            <w:shd w:val="clear" w:color="auto" w:fill="auto"/>
            <w:vAlign w:val="center"/>
          </w:tcPr>
          <w:p w:rsidR="00652276" w:rsidRDefault="00DB66C4">
            <w:pPr>
              <w:rPr>
                <w:color w:val="000000"/>
                <w:sz w:val="22"/>
                <w:szCs w:val="22"/>
                <w:lang w:val="uk-UA" w:eastAsia="he-IL" w:bidi="he-IL"/>
              </w:rPr>
            </w:pPr>
            <w:r>
              <w:rPr>
                <w:color w:val="000000"/>
                <w:sz w:val="22"/>
                <w:szCs w:val="22"/>
                <w:lang w:val="uk-UA" w:eastAsia="he-IL" w:bidi="he-IL"/>
              </w:rPr>
              <w:t xml:space="preserve">Директор департаменту                                                                     </w:t>
            </w:r>
          </w:p>
        </w:tc>
        <w:tc>
          <w:tcPr>
            <w:tcW w:w="4970" w:type="dxa"/>
            <w:shd w:val="clear" w:color="auto" w:fill="auto"/>
            <w:vAlign w:val="center"/>
          </w:tcPr>
          <w:p w:rsidR="00652276" w:rsidRDefault="00652276">
            <w:pPr>
              <w:jc w:val="center"/>
              <w:rPr>
                <w:color w:val="000000"/>
                <w:sz w:val="22"/>
                <w:szCs w:val="22"/>
                <w:lang w:val="uk-UA" w:eastAsia="he-IL" w:bidi="he-IL"/>
              </w:rPr>
            </w:pPr>
          </w:p>
        </w:tc>
      </w:tr>
      <w:tr w:rsidR="00652276">
        <w:trPr>
          <w:trHeight w:val="277"/>
          <w:jc w:val="center"/>
        </w:trPr>
        <w:tc>
          <w:tcPr>
            <w:tcW w:w="5476" w:type="dxa"/>
            <w:shd w:val="clear" w:color="auto" w:fill="auto"/>
            <w:vAlign w:val="center"/>
          </w:tcPr>
          <w:p w:rsidR="00652276" w:rsidRDefault="00DB66C4">
            <w:pPr>
              <w:jc w:val="right"/>
              <w:rPr>
                <w:color w:val="000000"/>
                <w:sz w:val="22"/>
                <w:szCs w:val="22"/>
                <w:lang w:val="uk-UA" w:eastAsia="he-IL" w:bidi="he-IL"/>
              </w:rPr>
            </w:pPr>
            <w:r>
              <w:rPr>
                <w:color w:val="000000"/>
                <w:sz w:val="22"/>
                <w:szCs w:val="22"/>
                <w:lang w:val="uk-UA" w:eastAsia="he-IL" w:bidi="he-IL"/>
              </w:rPr>
              <w:t>____________Андрій ЯРУСЕВИЧ</w:t>
            </w:r>
          </w:p>
        </w:tc>
        <w:tc>
          <w:tcPr>
            <w:tcW w:w="4970" w:type="dxa"/>
            <w:shd w:val="clear" w:color="auto" w:fill="auto"/>
            <w:vAlign w:val="center"/>
          </w:tcPr>
          <w:p w:rsidR="00652276" w:rsidRDefault="00652276">
            <w:pPr>
              <w:jc w:val="center"/>
              <w:rPr>
                <w:color w:val="000000"/>
                <w:sz w:val="22"/>
                <w:szCs w:val="22"/>
                <w:lang w:val="uk-UA" w:eastAsia="he-IL" w:bidi="he-IL"/>
              </w:rPr>
            </w:pPr>
          </w:p>
        </w:tc>
      </w:tr>
    </w:tbl>
    <w:p w:rsidR="00652276" w:rsidRDefault="00652276">
      <w:pPr>
        <w:widowControl w:val="0"/>
        <w:tabs>
          <w:tab w:val="left" w:pos="6131"/>
        </w:tabs>
        <w:autoSpaceDE w:val="0"/>
        <w:autoSpaceDN w:val="0"/>
        <w:spacing w:line="235" w:lineRule="exact"/>
        <w:ind w:left="209"/>
        <w:rPr>
          <w:sz w:val="21"/>
          <w:szCs w:val="21"/>
          <w:lang w:val="uk-UA" w:eastAsia="en-US"/>
        </w:rPr>
      </w:pPr>
    </w:p>
    <w:p w:rsidR="00652276" w:rsidRDefault="00652276">
      <w:pPr>
        <w:widowControl w:val="0"/>
        <w:autoSpaceDE w:val="0"/>
        <w:autoSpaceDN w:val="0"/>
        <w:rPr>
          <w:sz w:val="25"/>
          <w:szCs w:val="22"/>
          <w:lang w:val="uk-UA" w:eastAsia="en-US"/>
        </w:rPr>
        <w:sectPr w:rsidR="00652276">
          <w:pgSz w:w="11920" w:h="16840"/>
          <w:pgMar w:top="851" w:right="660" w:bottom="280" w:left="1276" w:header="708" w:footer="708" w:gutter="0"/>
          <w:cols w:space="720"/>
        </w:sectPr>
      </w:pPr>
    </w:p>
    <w:tbl>
      <w:tblPr>
        <w:tblW w:w="10446" w:type="dxa"/>
        <w:jc w:val="center"/>
        <w:tblLook w:val="04A0" w:firstRow="1" w:lastRow="0" w:firstColumn="1" w:lastColumn="0" w:noHBand="0" w:noVBand="1"/>
      </w:tblPr>
      <w:tblGrid>
        <w:gridCol w:w="4893"/>
        <w:gridCol w:w="5553"/>
      </w:tblGrid>
      <w:tr w:rsidR="00652276">
        <w:trPr>
          <w:trHeight w:val="276"/>
          <w:jc w:val="center"/>
        </w:trPr>
        <w:tc>
          <w:tcPr>
            <w:tcW w:w="4893" w:type="dxa"/>
            <w:shd w:val="clear" w:color="auto" w:fill="auto"/>
            <w:noWrap/>
            <w:vAlign w:val="bottom"/>
          </w:tcPr>
          <w:p w:rsidR="00652276" w:rsidRDefault="00652276">
            <w:pPr>
              <w:jc w:val="center"/>
              <w:rPr>
                <w:color w:val="000000"/>
                <w:lang w:val="uk-UA" w:eastAsia="he-IL" w:bidi="he-IL"/>
              </w:rPr>
            </w:pPr>
          </w:p>
        </w:tc>
        <w:tc>
          <w:tcPr>
            <w:tcW w:w="5553" w:type="dxa"/>
            <w:shd w:val="clear" w:color="auto" w:fill="auto"/>
          </w:tcPr>
          <w:p w:rsidR="00652276" w:rsidRDefault="00DB66C4">
            <w:pPr>
              <w:ind w:left="528"/>
              <w:rPr>
                <w:color w:val="000000"/>
                <w:sz w:val="20"/>
                <w:szCs w:val="20"/>
                <w:lang w:val="uk-UA" w:eastAsia="he-IL" w:bidi="he-IL"/>
              </w:rPr>
            </w:pPr>
            <w:r>
              <w:rPr>
                <w:color w:val="000000"/>
                <w:sz w:val="20"/>
                <w:szCs w:val="20"/>
                <w:lang w:val="uk-UA" w:eastAsia="he-IL" w:bidi="he-IL"/>
              </w:rPr>
              <w:t>Додаток 4</w:t>
            </w:r>
          </w:p>
        </w:tc>
      </w:tr>
      <w:tr w:rsidR="00652276">
        <w:trPr>
          <w:trHeight w:val="444"/>
          <w:jc w:val="center"/>
        </w:trPr>
        <w:tc>
          <w:tcPr>
            <w:tcW w:w="4893" w:type="dxa"/>
            <w:shd w:val="clear" w:color="auto" w:fill="auto"/>
            <w:noWrap/>
            <w:vAlign w:val="bottom"/>
          </w:tcPr>
          <w:p w:rsidR="00652276" w:rsidRDefault="00652276">
            <w:pPr>
              <w:jc w:val="right"/>
              <w:rPr>
                <w:color w:val="000000"/>
                <w:lang w:val="uk-UA" w:eastAsia="he-IL" w:bidi="he-IL"/>
              </w:rPr>
            </w:pPr>
          </w:p>
        </w:tc>
        <w:tc>
          <w:tcPr>
            <w:tcW w:w="5553" w:type="dxa"/>
            <w:shd w:val="clear" w:color="auto" w:fill="auto"/>
          </w:tcPr>
          <w:p w:rsidR="00652276" w:rsidRDefault="00DB66C4">
            <w:pPr>
              <w:ind w:left="528"/>
              <w:rPr>
                <w:color w:val="000000"/>
                <w:sz w:val="20"/>
                <w:szCs w:val="20"/>
                <w:lang w:val="uk-UA" w:eastAsia="he-IL" w:bidi="he-IL"/>
              </w:rPr>
            </w:pPr>
            <w:r>
              <w:rPr>
                <w:color w:val="000000"/>
                <w:sz w:val="20"/>
                <w:szCs w:val="20"/>
                <w:lang w:val="uk-UA" w:eastAsia="he-IL" w:bidi="he-IL"/>
              </w:rPr>
              <w:t xml:space="preserve">До Договору </w:t>
            </w:r>
            <w:proofErr w:type="spellStart"/>
            <w:r>
              <w:rPr>
                <w:color w:val="000000"/>
                <w:sz w:val="20"/>
                <w:szCs w:val="20"/>
                <w:lang w:val="uk-UA" w:eastAsia="he-IL" w:bidi="he-IL"/>
              </w:rPr>
              <w:t>підряду</w:t>
            </w:r>
            <w:proofErr w:type="spellEnd"/>
            <w:r>
              <w:rPr>
                <w:color w:val="000000"/>
                <w:sz w:val="20"/>
                <w:szCs w:val="20"/>
                <w:lang w:val="uk-UA" w:eastAsia="he-IL" w:bidi="he-IL"/>
              </w:rPr>
              <w:t xml:space="preserve"> №    від     __________2023 р.</w:t>
            </w:r>
          </w:p>
        </w:tc>
      </w:tr>
    </w:tbl>
    <w:p w:rsidR="00652276" w:rsidRDefault="00DB66C4">
      <w:pPr>
        <w:spacing w:before="202"/>
        <w:ind w:left="554"/>
        <w:rPr>
          <w:b/>
          <w:sz w:val="31"/>
          <w:lang w:val="uk-UA"/>
        </w:rPr>
      </w:pPr>
      <w:r>
        <w:rPr>
          <w:b/>
          <w:color w:val="010101"/>
          <w:sz w:val="31"/>
          <w:lang w:val="uk-UA"/>
        </w:rPr>
        <w:t xml:space="preserve">ПЕРЕЛІК  ОСНОВНИХ  </w:t>
      </w:r>
      <w:r>
        <w:rPr>
          <w:b/>
          <w:color w:val="131313"/>
          <w:sz w:val="31"/>
          <w:lang w:val="uk-UA"/>
        </w:rPr>
        <w:t>МАТЕРІАЛЬНИХ</w:t>
      </w:r>
      <w:r>
        <w:rPr>
          <w:b/>
          <w:color w:val="131313"/>
          <w:spacing w:val="50"/>
          <w:sz w:val="31"/>
          <w:lang w:val="uk-UA"/>
        </w:rPr>
        <w:t xml:space="preserve"> </w:t>
      </w:r>
      <w:r>
        <w:rPr>
          <w:b/>
          <w:color w:val="131313"/>
          <w:sz w:val="31"/>
          <w:lang w:val="uk-UA"/>
        </w:rPr>
        <w:t>РЕСУРСІВ</w:t>
      </w:r>
    </w:p>
    <w:p w:rsidR="00652276" w:rsidRDefault="00652276">
      <w:pPr>
        <w:pStyle w:val="a6"/>
        <w:rPr>
          <w:b/>
          <w:sz w:val="34"/>
          <w:lang w:val="uk-UA"/>
        </w:rPr>
      </w:pPr>
    </w:p>
    <w:p w:rsidR="00652276" w:rsidRDefault="00391C75" w:rsidP="007D6A01">
      <w:pPr>
        <w:pStyle w:val="a6"/>
        <w:spacing w:before="219"/>
        <w:ind w:right="64"/>
        <w:rPr>
          <w:b/>
          <w:color w:val="2F2F2F"/>
          <w:w w:val="110"/>
          <w:u w:val="single"/>
          <w:lang w:val="uk-UA"/>
        </w:rPr>
      </w:pPr>
      <w:r w:rsidRPr="00391C75">
        <w:rPr>
          <w:color w:val="2F2F2F"/>
          <w:w w:val="110"/>
          <w:lang w:val="uk-UA"/>
        </w:rPr>
        <w:t xml:space="preserve">Період, станом на який прийняті ціни  </w:t>
      </w:r>
      <w:r w:rsidR="001D337D">
        <w:rPr>
          <w:b/>
          <w:color w:val="2F2F2F"/>
          <w:w w:val="110"/>
          <w:u w:val="single"/>
          <w:lang w:val="uk-UA"/>
        </w:rPr>
        <w:t>верес</w:t>
      </w:r>
      <w:r w:rsidRPr="00391C75">
        <w:rPr>
          <w:b/>
          <w:color w:val="2F2F2F"/>
          <w:w w:val="110"/>
          <w:u w:val="single"/>
          <w:lang w:val="uk-UA"/>
        </w:rPr>
        <w:t>ень 2023 р.</w:t>
      </w:r>
    </w:p>
    <w:p w:rsidR="00391C75" w:rsidRDefault="00391C75" w:rsidP="007D6A01">
      <w:pPr>
        <w:pStyle w:val="a6"/>
        <w:spacing w:before="219"/>
        <w:ind w:right="64"/>
        <w:rPr>
          <w:b/>
          <w:color w:val="2F2F2F"/>
          <w:w w:val="110"/>
          <w:u w:val="single"/>
          <w:lang w:val="uk-UA"/>
        </w:rPr>
      </w:pPr>
      <w:r w:rsidRPr="00391C75">
        <w:rPr>
          <w:color w:val="2F2F2F"/>
          <w:w w:val="110"/>
          <w:lang w:val="uk-UA"/>
        </w:rPr>
        <w:t xml:space="preserve">Найменування бази даних цін  </w:t>
      </w:r>
      <w:r w:rsidRPr="00391C75">
        <w:rPr>
          <w:b/>
          <w:color w:val="2F2F2F"/>
          <w:w w:val="110"/>
          <w:u w:val="single"/>
          <w:lang w:val="uk-UA"/>
        </w:rPr>
        <w:t>База даних цін на матеріальні ресурси ДП "</w:t>
      </w:r>
      <w:proofErr w:type="spellStart"/>
      <w:r w:rsidRPr="00391C75">
        <w:rPr>
          <w:b/>
          <w:color w:val="2F2F2F"/>
          <w:w w:val="110"/>
          <w:u w:val="single"/>
          <w:lang w:val="uk-UA"/>
        </w:rPr>
        <w:t>ДерждорНДІ</w:t>
      </w:r>
      <w:proofErr w:type="spellEnd"/>
      <w:r w:rsidRPr="00391C75">
        <w:rPr>
          <w:b/>
          <w:color w:val="2F2F2F"/>
          <w:w w:val="110"/>
          <w:u w:val="single"/>
          <w:lang w:val="uk-UA"/>
        </w:rPr>
        <w:t>"</w:t>
      </w:r>
    </w:p>
    <w:p w:rsidR="00391C75" w:rsidRPr="00391C75" w:rsidRDefault="00391C75" w:rsidP="007D6A01">
      <w:pPr>
        <w:pStyle w:val="a6"/>
        <w:spacing w:before="219"/>
        <w:ind w:right="64"/>
        <w:rPr>
          <w:b/>
          <w:color w:val="2F2F2F"/>
          <w:w w:val="110"/>
          <w:u w:val="single"/>
          <w:lang w:val="uk-UA"/>
        </w:rPr>
      </w:pPr>
      <w:r w:rsidRPr="00391C75">
        <w:rPr>
          <w:color w:val="2F2F2F"/>
          <w:w w:val="110"/>
          <w:lang w:val="uk-UA"/>
        </w:rPr>
        <w:t xml:space="preserve">Посилання на базу даних цін </w:t>
      </w:r>
      <w:r w:rsidRPr="00391C75">
        <w:rPr>
          <w:b/>
          <w:color w:val="2F2F2F"/>
          <w:w w:val="110"/>
          <w:u w:val="single"/>
          <w:lang w:val="uk-UA"/>
        </w:rPr>
        <w:t>https://prices.dorndi.org.ua/sum/</w:t>
      </w:r>
    </w:p>
    <w:p w:rsidR="00391C75" w:rsidRDefault="00391C75" w:rsidP="007D6A01">
      <w:pPr>
        <w:pStyle w:val="a6"/>
        <w:spacing w:before="219"/>
        <w:ind w:right="64"/>
        <w:rPr>
          <w:color w:val="2F2F2F"/>
          <w:w w:val="110"/>
          <w:lang w:val="uk-UA"/>
        </w:rPr>
      </w:pPr>
    </w:p>
    <w:tbl>
      <w:tblPr>
        <w:tblW w:w="10304" w:type="dxa"/>
        <w:tblInd w:w="118" w:type="dxa"/>
        <w:tblLayout w:type="fixed"/>
        <w:tblLook w:val="04A0" w:firstRow="1" w:lastRow="0" w:firstColumn="1" w:lastColumn="0" w:noHBand="0" w:noVBand="1"/>
      </w:tblPr>
      <w:tblGrid>
        <w:gridCol w:w="216"/>
        <w:gridCol w:w="341"/>
        <w:gridCol w:w="88"/>
        <w:gridCol w:w="4537"/>
        <w:gridCol w:w="53"/>
        <w:gridCol w:w="250"/>
        <w:gridCol w:w="742"/>
        <w:gridCol w:w="241"/>
        <w:gridCol w:w="1744"/>
        <w:gridCol w:w="101"/>
        <w:gridCol w:w="1696"/>
        <w:gridCol w:w="202"/>
        <w:gridCol w:w="93"/>
      </w:tblGrid>
      <w:tr w:rsidR="004F13D6" w:rsidTr="004F13D6">
        <w:trPr>
          <w:gridAfter w:val="2"/>
          <w:wAfter w:w="295" w:type="dxa"/>
          <w:trHeight w:val="1905"/>
        </w:trPr>
        <w:tc>
          <w:tcPr>
            <w:tcW w:w="55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F13D6" w:rsidRDefault="004F13D6">
            <w:pPr>
              <w:jc w:val="center"/>
              <w:rPr>
                <w:color w:val="000000"/>
                <w:lang w:val="uk-UA" w:eastAsia="uk-UA"/>
              </w:rPr>
            </w:pPr>
            <w:r>
              <w:rPr>
                <w:color w:val="000000"/>
              </w:rPr>
              <w:t> </w:t>
            </w:r>
          </w:p>
        </w:tc>
        <w:tc>
          <w:tcPr>
            <w:tcW w:w="4678" w:type="dxa"/>
            <w:gridSpan w:val="3"/>
            <w:tcBorders>
              <w:top w:val="single" w:sz="8" w:space="0" w:color="auto"/>
              <w:left w:val="nil"/>
              <w:bottom w:val="single" w:sz="8" w:space="0" w:color="auto"/>
              <w:right w:val="single" w:sz="8" w:space="0" w:color="auto"/>
            </w:tcBorders>
            <w:shd w:val="clear" w:color="auto" w:fill="auto"/>
            <w:vAlign w:val="center"/>
            <w:hideMark/>
          </w:tcPr>
          <w:p w:rsidR="004F13D6" w:rsidRDefault="004F13D6">
            <w:pPr>
              <w:jc w:val="center"/>
              <w:rPr>
                <w:color w:val="000000"/>
              </w:rPr>
            </w:pPr>
            <w:proofErr w:type="spellStart"/>
            <w:r>
              <w:rPr>
                <w:color w:val="000000"/>
              </w:rPr>
              <w:t>Найменування</w:t>
            </w:r>
            <w:proofErr w:type="spellEnd"/>
            <w:r>
              <w:rPr>
                <w:color w:val="000000"/>
              </w:rPr>
              <w:t xml:space="preserve"> </w:t>
            </w:r>
            <w:proofErr w:type="spellStart"/>
            <w:r>
              <w:rPr>
                <w:color w:val="000000"/>
              </w:rPr>
              <w:t>основних</w:t>
            </w:r>
            <w:proofErr w:type="spellEnd"/>
            <w:r>
              <w:rPr>
                <w:color w:val="000000"/>
              </w:rPr>
              <w:t xml:space="preserve"> </w:t>
            </w:r>
            <w:proofErr w:type="spellStart"/>
            <w:r>
              <w:rPr>
                <w:color w:val="000000"/>
              </w:rPr>
              <w:t>матеріальних</w:t>
            </w:r>
            <w:proofErr w:type="spellEnd"/>
            <w:r>
              <w:rPr>
                <w:color w:val="000000"/>
              </w:rPr>
              <w:t xml:space="preserve"> </w:t>
            </w:r>
            <w:proofErr w:type="spellStart"/>
            <w:r>
              <w:rPr>
                <w:color w:val="000000"/>
              </w:rPr>
              <w:t>ресурсі</w:t>
            </w:r>
            <w:proofErr w:type="gramStart"/>
            <w:r>
              <w:rPr>
                <w:color w:val="000000"/>
              </w:rPr>
              <w:t>в</w:t>
            </w:r>
            <w:proofErr w:type="spellEnd"/>
            <w:proofErr w:type="gramEnd"/>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4F13D6" w:rsidRDefault="004F13D6">
            <w:pPr>
              <w:jc w:val="center"/>
              <w:rPr>
                <w:color w:val="000000"/>
              </w:rPr>
            </w:pPr>
            <w:proofErr w:type="spellStart"/>
            <w:r>
              <w:rPr>
                <w:color w:val="000000"/>
              </w:rPr>
              <w:t>Одиниця</w:t>
            </w:r>
            <w:proofErr w:type="spellEnd"/>
            <w:r>
              <w:rPr>
                <w:color w:val="000000"/>
              </w:rPr>
              <w:t xml:space="preserve"> </w:t>
            </w:r>
            <w:proofErr w:type="spellStart"/>
            <w:r>
              <w:rPr>
                <w:color w:val="000000"/>
              </w:rPr>
              <w:t>виміру</w:t>
            </w:r>
            <w:proofErr w:type="spellEnd"/>
          </w:p>
        </w:tc>
        <w:tc>
          <w:tcPr>
            <w:tcW w:w="1985" w:type="dxa"/>
            <w:gridSpan w:val="2"/>
            <w:tcBorders>
              <w:top w:val="single" w:sz="8" w:space="0" w:color="auto"/>
              <w:left w:val="nil"/>
              <w:bottom w:val="single" w:sz="8" w:space="0" w:color="auto"/>
              <w:right w:val="single" w:sz="8" w:space="0" w:color="auto"/>
            </w:tcBorders>
            <w:shd w:val="clear" w:color="auto" w:fill="auto"/>
            <w:vAlign w:val="center"/>
            <w:hideMark/>
          </w:tcPr>
          <w:p w:rsidR="004F13D6" w:rsidRDefault="004F13D6">
            <w:pPr>
              <w:jc w:val="center"/>
              <w:rPr>
                <w:color w:val="000000"/>
              </w:rPr>
            </w:pPr>
            <w:proofErr w:type="spellStart"/>
            <w:r>
              <w:rPr>
                <w:color w:val="000000"/>
              </w:rPr>
              <w:t>Ваговий</w:t>
            </w:r>
            <w:proofErr w:type="spellEnd"/>
            <w:r>
              <w:rPr>
                <w:color w:val="000000"/>
              </w:rPr>
              <w:t xml:space="preserve"> </w:t>
            </w:r>
            <w:proofErr w:type="spellStart"/>
            <w:r>
              <w:rPr>
                <w:color w:val="000000"/>
              </w:rPr>
              <w:t>коефіцієнт</w:t>
            </w:r>
            <w:proofErr w:type="spellEnd"/>
            <w:r>
              <w:rPr>
                <w:color w:val="000000"/>
              </w:rPr>
              <w:t xml:space="preserve"> </w:t>
            </w:r>
            <w:proofErr w:type="spellStart"/>
            <w:proofErr w:type="gramStart"/>
            <w:r>
              <w:rPr>
                <w:color w:val="000000"/>
              </w:rPr>
              <w:t>матер</w:t>
            </w:r>
            <w:proofErr w:type="gramEnd"/>
            <w:r>
              <w:rPr>
                <w:color w:val="000000"/>
              </w:rPr>
              <w:t>іального</w:t>
            </w:r>
            <w:proofErr w:type="spellEnd"/>
            <w:r>
              <w:rPr>
                <w:color w:val="000000"/>
              </w:rPr>
              <w:t xml:space="preserve"> ресурсу, </w:t>
            </w:r>
            <w:proofErr w:type="spellStart"/>
            <w:r>
              <w:rPr>
                <w:color w:val="000000"/>
              </w:rPr>
              <w:t>що</w:t>
            </w:r>
            <w:proofErr w:type="spellEnd"/>
            <w:r>
              <w:rPr>
                <w:color w:val="000000"/>
              </w:rPr>
              <w:t xml:space="preserve"> </w:t>
            </w:r>
            <w:proofErr w:type="spellStart"/>
            <w:r>
              <w:rPr>
                <w:color w:val="000000"/>
              </w:rPr>
              <w:t>відображає</w:t>
            </w:r>
            <w:proofErr w:type="spellEnd"/>
            <w:r>
              <w:rPr>
                <w:color w:val="000000"/>
              </w:rPr>
              <w:t xml:space="preserve"> </w:t>
            </w:r>
            <w:proofErr w:type="spellStart"/>
            <w:r>
              <w:rPr>
                <w:color w:val="000000"/>
              </w:rPr>
              <w:t>його</w:t>
            </w:r>
            <w:proofErr w:type="spellEnd"/>
            <w:r>
              <w:rPr>
                <w:color w:val="000000"/>
              </w:rPr>
              <w:t xml:space="preserve"> питому вагу</w:t>
            </w:r>
          </w:p>
        </w:tc>
        <w:tc>
          <w:tcPr>
            <w:tcW w:w="1797" w:type="dxa"/>
            <w:gridSpan w:val="2"/>
            <w:tcBorders>
              <w:top w:val="single" w:sz="8" w:space="0" w:color="auto"/>
              <w:left w:val="nil"/>
              <w:bottom w:val="single" w:sz="8" w:space="0" w:color="auto"/>
              <w:right w:val="single" w:sz="8" w:space="0" w:color="auto"/>
            </w:tcBorders>
            <w:shd w:val="clear" w:color="auto" w:fill="auto"/>
            <w:vAlign w:val="center"/>
            <w:hideMark/>
          </w:tcPr>
          <w:p w:rsidR="004F13D6" w:rsidRDefault="004F13D6">
            <w:pPr>
              <w:jc w:val="center"/>
            </w:pPr>
            <w:proofErr w:type="spellStart"/>
            <w:proofErr w:type="gramStart"/>
            <w:r>
              <w:t>Ц</w:t>
            </w:r>
            <w:proofErr w:type="gramEnd"/>
            <w:r>
              <w:t>іна</w:t>
            </w:r>
            <w:proofErr w:type="spellEnd"/>
            <w:r>
              <w:t xml:space="preserve"> з </w:t>
            </w:r>
            <w:proofErr w:type="spellStart"/>
            <w:r>
              <w:t>урахуванням</w:t>
            </w:r>
            <w:proofErr w:type="spellEnd"/>
            <w:r>
              <w:t xml:space="preserve"> ПДВ та </w:t>
            </w:r>
            <w:proofErr w:type="spellStart"/>
            <w:r>
              <w:t>транспортної</w:t>
            </w:r>
            <w:proofErr w:type="spellEnd"/>
            <w:r>
              <w:t xml:space="preserve"> </w:t>
            </w:r>
            <w:proofErr w:type="spellStart"/>
            <w:r>
              <w:t>складової</w:t>
            </w:r>
            <w:proofErr w:type="spellEnd"/>
            <w:r>
              <w:t>, грн.</w:t>
            </w:r>
          </w:p>
        </w:tc>
      </w:tr>
      <w:tr w:rsidR="004F13D6" w:rsidTr="004F13D6">
        <w:trPr>
          <w:gridAfter w:val="2"/>
          <w:wAfter w:w="295" w:type="dxa"/>
          <w:trHeight w:val="1248"/>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1</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r>
              <w:rPr>
                <w:color w:val="000000"/>
              </w:rPr>
              <w:t xml:space="preserve">Асфальтобетон </w:t>
            </w:r>
            <w:proofErr w:type="spellStart"/>
            <w:r>
              <w:rPr>
                <w:color w:val="000000"/>
              </w:rPr>
              <w:t>гарячий</w:t>
            </w:r>
            <w:proofErr w:type="spellEnd"/>
            <w:r>
              <w:rPr>
                <w:color w:val="000000"/>
              </w:rPr>
              <w:t xml:space="preserve">, </w:t>
            </w:r>
            <w:proofErr w:type="spellStart"/>
            <w:r>
              <w:rPr>
                <w:color w:val="000000"/>
              </w:rPr>
              <w:t>щільний</w:t>
            </w:r>
            <w:proofErr w:type="spellEnd"/>
            <w:r>
              <w:rPr>
                <w:color w:val="000000"/>
              </w:rPr>
              <w:t xml:space="preserve">, </w:t>
            </w:r>
            <w:proofErr w:type="spellStart"/>
            <w:r>
              <w:rPr>
                <w:color w:val="000000"/>
              </w:rPr>
              <w:t>дрібнозернистий</w:t>
            </w:r>
            <w:proofErr w:type="spellEnd"/>
            <w:r>
              <w:rPr>
                <w:color w:val="000000"/>
              </w:rPr>
              <w:t>, типу</w:t>
            </w:r>
            <w:r>
              <w:rPr>
                <w:color w:val="000000"/>
              </w:rPr>
              <w:br/>
            </w:r>
            <w:proofErr w:type="spellStart"/>
            <w:r>
              <w:rPr>
                <w:color w:val="000000"/>
              </w:rPr>
              <w:t>А,непереривчастої</w:t>
            </w:r>
            <w:proofErr w:type="spellEnd"/>
            <w:r>
              <w:rPr>
                <w:color w:val="000000"/>
              </w:rPr>
              <w:t xml:space="preserve"> </w:t>
            </w:r>
            <w:proofErr w:type="spellStart"/>
            <w:r>
              <w:rPr>
                <w:color w:val="000000"/>
              </w:rPr>
              <w:t>гранулометрії</w:t>
            </w:r>
            <w:proofErr w:type="spellEnd"/>
            <w:r>
              <w:rPr>
                <w:color w:val="000000"/>
              </w:rPr>
              <w:t xml:space="preserve">, БМПА 50/70-60 ( </w:t>
            </w:r>
            <w:proofErr w:type="spellStart"/>
            <w:r>
              <w:rPr>
                <w:color w:val="000000"/>
              </w:rPr>
              <w:t>АБ</w:t>
            </w:r>
            <w:proofErr w:type="gramStart"/>
            <w:r>
              <w:rPr>
                <w:color w:val="000000"/>
              </w:rPr>
              <w:t>.Д</w:t>
            </w:r>
            <w:proofErr w:type="gramEnd"/>
            <w:r>
              <w:rPr>
                <w:color w:val="000000"/>
              </w:rPr>
              <w:t>р.Щ.А.НП</w:t>
            </w:r>
            <w:proofErr w:type="spellEnd"/>
            <w:r>
              <w:rPr>
                <w:color w:val="000000"/>
              </w:rPr>
              <w:t xml:space="preserve">. </w:t>
            </w:r>
            <w:r>
              <w:rPr>
                <w:color w:val="000000"/>
              </w:rPr>
              <w:br/>
              <w:t>БМПА 50/70-60</w:t>
            </w:r>
            <w:proofErr w:type="gramStart"/>
            <w:r>
              <w:rPr>
                <w:color w:val="000000"/>
              </w:rPr>
              <w:t xml:space="preserve">  )</w:t>
            </w:r>
            <w:proofErr w:type="gramEnd"/>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т</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0,147644</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5 737,90     </w:t>
            </w:r>
          </w:p>
        </w:tc>
      </w:tr>
      <w:tr w:rsidR="004F13D6" w:rsidTr="004F13D6">
        <w:trPr>
          <w:gridAfter w:val="2"/>
          <w:wAfter w:w="295" w:type="dxa"/>
          <w:trHeight w:val="1395"/>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2</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r>
              <w:rPr>
                <w:color w:val="000000"/>
              </w:rPr>
              <w:t xml:space="preserve">Асфальтобетон </w:t>
            </w:r>
            <w:proofErr w:type="spellStart"/>
            <w:r>
              <w:rPr>
                <w:color w:val="000000"/>
              </w:rPr>
              <w:t>гарячий</w:t>
            </w:r>
            <w:proofErr w:type="spellEnd"/>
            <w:r>
              <w:rPr>
                <w:color w:val="000000"/>
              </w:rPr>
              <w:t xml:space="preserve">, </w:t>
            </w:r>
            <w:proofErr w:type="spellStart"/>
            <w:r>
              <w:rPr>
                <w:color w:val="000000"/>
              </w:rPr>
              <w:t>щільний</w:t>
            </w:r>
            <w:proofErr w:type="spellEnd"/>
            <w:r>
              <w:rPr>
                <w:color w:val="000000"/>
              </w:rPr>
              <w:t xml:space="preserve">, </w:t>
            </w:r>
            <w:proofErr w:type="spellStart"/>
            <w:r>
              <w:rPr>
                <w:color w:val="000000"/>
              </w:rPr>
              <w:t>крупнозернистий</w:t>
            </w:r>
            <w:proofErr w:type="spellEnd"/>
            <w:r>
              <w:rPr>
                <w:color w:val="000000"/>
              </w:rPr>
              <w:t>, тип</w:t>
            </w:r>
            <w:r>
              <w:rPr>
                <w:color w:val="000000"/>
              </w:rPr>
              <w:br/>
              <w:t>А</w:t>
            </w:r>
            <w:proofErr w:type="gramStart"/>
            <w:r>
              <w:rPr>
                <w:color w:val="000000"/>
              </w:rPr>
              <w:t>1</w:t>
            </w:r>
            <w:proofErr w:type="gramEnd"/>
            <w:r>
              <w:rPr>
                <w:color w:val="000000"/>
              </w:rPr>
              <w:t xml:space="preserve">,непереривчастої </w:t>
            </w:r>
            <w:proofErr w:type="spellStart"/>
            <w:r>
              <w:rPr>
                <w:color w:val="000000"/>
              </w:rPr>
              <w:t>гранулометрії</w:t>
            </w:r>
            <w:proofErr w:type="spellEnd"/>
            <w:r>
              <w:rPr>
                <w:color w:val="000000"/>
              </w:rPr>
              <w:t xml:space="preserve">, марки І, БНД 70/100 (АСГ.Кр.Щ.А1 </w:t>
            </w:r>
            <w:r>
              <w:rPr>
                <w:color w:val="000000"/>
              </w:rPr>
              <w:br/>
              <w:t>.НП.І. БНД 70/100</w:t>
            </w:r>
            <w:proofErr w:type="gramStart"/>
            <w:r>
              <w:rPr>
                <w:color w:val="000000"/>
              </w:rPr>
              <w:t xml:space="preserve"> )</w:t>
            </w:r>
            <w:proofErr w:type="gramEnd"/>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т</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0,237063</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4 902,13     </w:t>
            </w:r>
          </w:p>
        </w:tc>
      </w:tr>
      <w:tr w:rsidR="004F13D6" w:rsidTr="004F13D6">
        <w:trPr>
          <w:gridAfter w:val="2"/>
          <w:wAfter w:w="295" w:type="dxa"/>
          <w:trHeight w:val="409"/>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3</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proofErr w:type="spellStart"/>
            <w:r>
              <w:rPr>
                <w:color w:val="000000"/>
              </w:rPr>
              <w:t>Щебенево-піщана</w:t>
            </w:r>
            <w:proofErr w:type="spellEnd"/>
            <w:r>
              <w:rPr>
                <w:color w:val="000000"/>
              </w:rPr>
              <w:t xml:space="preserve"> </w:t>
            </w:r>
            <w:proofErr w:type="spellStart"/>
            <w:r>
              <w:rPr>
                <w:color w:val="000000"/>
              </w:rPr>
              <w:t>суміш</w:t>
            </w:r>
            <w:proofErr w:type="spellEnd"/>
            <w:r>
              <w:rPr>
                <w:color w:val="000000"/>
              </w:rPr>
              <w:t xml:space="preserve"> С</w:t>
            </w:r>
            <w:proofErr w:type="gramStart"/>
            <w:r>
              <w:rPr>
                <w:color w:val="000000"/>
              </w:rPr>
              <w:t>7</w:t>
            </w:r>
            <w:proofErr w:type="gramEnd"/>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м3</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0,021862</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959,77     </w:t>
            </w:r>
          </w:p>
        </w:tc>
      </w:tr>
      <w:tr w:rsidR="004F13D6" w:rsidTr="004F13D6">
        <w:trPr>
          <w:gridAfter w:val="2"/>
          <w:wAfter w:w="295" w:type="dxa"/>
          <w:trHeight w:val="402"/>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4</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proofErr w:type="spellStart"/>
            <w:r>
              <w:rPr>
                <w:color w:val="000000"/>
              </w:rPr>
              <w:t>Емульсія</w:t>
            </w:r>
            <w:proofErr w:type="spellEnd"/>
            <w:r>
              <w:rPr>
                <w:color w:val="000000"/>
              </w:rPr>
              <w:t xml:space="preserve"> </w:t>
            </w:r>
            <w:proofErr w:type="spellStart"/>
            <w:r>
              <w:rPr>
                <w:color w:val="000000"/>
              </w:rPr>
              <w:t>бітумна</w:t>
            </w:r>
            <w:proofErr w:type="spellEnd"/>
            <w:r>
              <w:rPr>
                <w:color w:val="000000"/>
              </w:rPr>
              <w:t xml:space="preserve"> </w:t>
            </w:r>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т</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0,00913</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30 798,33     </w:t>
            </w:r>
          </w:p>
        </w:tc>
      </w:tr>
      <w:tr w:rsidR="004F13D6" w:rsidTr="004F13D6">
        <w:trPr>
          <w:gridAfter w:val="2"/>
          <w:wAfter w:w="295" w:type="dxa"/>
          <w:trHeight w:val="407"/>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5</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proofErr w:type="spellStart"/>
            <w:r>
              <w:rPr>
                <w:color w:val="000000"/>
              </w:rPr>
              <w:t>Емульсія</w:t>
            </w:r>
            <w:proofErr w:type="spellEnd"/>
            <w:r>
              <w:rPr>
                <w:color w:val="000000"/>
              </w:rPr>
              <w:t xml:space="preserve"> </w:t>
            </w:r>
            <w:proofErr w:type="spellStart"/>
            <w:r>
              <w:rPr>
                <w:color w:val="000000"/>
              </w:rPr>
              <w:t>бітумна</w:t>
            </w:r>
            <w:proofErr w:type="spellEnd"/>
            <w:r>
              <w:rPr>
                <w:color w:val="000000"/>
              </w:rPr>
              <w:t xml:space="preserve">, </w:t>
            </w:r>
            <w:proofErr w:type="spellStart"/>
            <w:r>
              <w:rPr>
                <w:color w:val="000000"/>
              </w:rPr>
              <w:t>модифікована</w:t>
            </w:r>
            <w:proofErr w:type="spellEnd"/>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т</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0,003377</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39 927,50     </w:t>
            </w:r>
          </w:p>
        </w:tc>
      </w:tr>
      <w:tr w:rsidR="004F13D6" w:rsidTr="004F13D6">
        <w:trPr>
          <w:gridAfter w:val="2"/>
          <w:wAfter w:w="295" w:type="dxa"/>
          <w:trHeight w:val="413"/>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6</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proofErr w:type="spellStart"/>
            <w:r>
              <w:rPr>
                <w:color w:val="000000"/>
              </w:rPr>
              <w:t>Фарби</w:t>
            </w:r>
            <w:proofErr w:type="spellEnd"/>
            <w:r>
              <w:rPr>
                <w:color w:val="000000"/>
              </w:rPr>
              <w:t xml:space="preserve"> та </w:t>
            </w:r>
            <w:proofErr w:type="spellStart"/>
            <w:r>
              <w:rPr>
                <w:color w:val="000000"/>
              </w:rPr>
              <w:t>емалі</w:t>
            </w:r>
            <w:proofErr w:type="spellEnd"/>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кг</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0,000147</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87,78     </w:t>
            </w:r>
          </w:p>
        </w:tc>
      </w:tr>
      <w:tr w:rsidR="004F13D6" w:rsidTr="004F13D6">
        <w:trPr>
          <w:gridAfter w:val="2"/>
          <w:wAfter w:w="295" w:type="dxa"/>
          <w:trHeight w:val="405"/>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Pr="004F13D6" w:rsidRDefault="004F13D6">
            <w:pPr>
              <w:jc w:val="right"/>
              <w:rPr>
                <w:color w:val="000000"/>
                <w:lang w:val="uk-UA"/>
              </w:rPr>
            </w:pPr>
            <w:r>
              <w:rPr>
                <w:color w:val="000000"/>
                <w:lang w:val="uk-UA"/>
              </w:rPr>
              <w:t>7</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r>
              <w:rPr>
                <w:color w:val="000000"/>
              </w:rPr>
              <w:t>Цемент М-400</w:t>
            </w:r>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т</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0,002065</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4 773,40     </w:t>
            </w:r>
          </w:p>
        </w:tc>
      </w:tr>
      <w:tr w:rsidR="004F13D6" w:rsidTr="004F13D6">
        <w:trPr>
          <w:gridAfter w:val="2"/>
          <w:wAfter w:w="295" w:type="dxa"/>
          <w:trHeight w:val="412"/>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Pr="004F13D6" w:rsidRDefault="004F13D6">
            <w:pPr>
              <w:jc w:val="right"/>
              <w:rPr>
                <w:color w:val="000000"/>
                <w:lang w:val="uk-UA"/>
              </w:rPr>
            </w:pPr>
            <w:r>
              <w:rPr>
                <w:color w:val="000000"/>
                <w:lang w:val="uk-UA"/>
              </w:rPr>
              <w:t>8</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proofErr w:type="spellStart"/>
            <w:r>
              <w:rPr>
                <w:color w:val="000000"/>
              </w:rPr>
              <w:t>Скляні</w:t>
            </w:r>
            <w:proofErr w:type="spellEnd"/>
            <w:r>
              <w:rPr>
                <w:color w:val="000000"/>
              </w:rPr>
              <w:t xml:space="preserve"> </w:t>
            </w:r>
            <w:proofErr w:type="spellStart"/>
            <w:r>
              <w:rPr>
                <w:color w:val="000000"/>
              </w:rPr>
              <w:t>мікрокульки</w:t>
            </w:r>
            <w:proofErr w:type="spellEnd"/>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кг</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0,000236</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63,45     </w:t>
            </w:r>
          </w:p>
        </w:tc>
      </w:tr>
      <w:tr w:rsidR="004F13D6" w:rsidTr="004F13D6">
        <w:trPr>
          <w:gridAfter w:val="2"/>
          <w:wAfter w:w="295" w:type="dxa"/>
          <w:trHeight w:val="404"/>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Pr="004F13D6" w:rsidRDefault="004F13D6">
            <w:pPr>
              <w:jc w:val="right"/>
              <w:rPr>
                <w:color w:val="000000"/>
                <w:lang w:val="uk-UA"/>
              </w:rPr>
            </w:pPr>
            <w:r>
              <w:rPr>
                <w:color w:val="000000"/>
                <w:lang w:val="uk-UA"/>
              </w:rPr>
              <w:t>9</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proofErr w:type="spellStart"/>
            <w:r>
              <w:rPr>
                <w:color w:val="000000"/>
              </w:rPr>
              <w:t>Щебінь</w:t>
            </w:r>
            <w:proofErr w:type="spellEnd"/>
            <w:r>
              <w:rPr>
                <w:color w:val="000000"/>
              </w:rPr>
              <w:t xml:space="preserve"> фр.20-40</w:t>
            </w:r>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м3</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0,004387</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871,68     </w:t>
            </w:r>
          </w:p>
        </w:tc>
      </w:tr>
      <w:tr w:rsidR="004F13D6" w:rsidTr="004F13D6">
        <w:trPr>
          <w:gridAfter w:val="2"/>
          <w:wAfter w:w="295" w:type="dxa"/>
          <w:trHeight w:val="409"/>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Pr="004F13D6" w:rsidRDefault="004F13D6">
            <w:pPr>
              <w:jc w:val="right"/>
              <w:rPr>
                <w:color w:val="000000"/>
                <w:lang w:val="uk-UA"/>
              </w:rPr>
            </w:pPr>
            <w:r>
              <w:rPr>
                <w:color w:val="000000"/>
                <w:lang w:val="uk-UA"/>
              </w:rPr>
              <w:t>10</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proofErr w:type="spellStart"/>
            <w:r>
              <w:rPr>
                <w:color w:val="000000"/>
              </w:rPr>
              <w:t>Щебінь</w:t>
            </w:r>
            <w:proofErr w:type="spellEnd"/>
            <w:r>
              <w:rPr>
                <w:color w:val="000000"/>
              </w:rPr>
              <w:t xml:space="preserve"> фр.5-10</w:t>
            </w:r>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м3</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0,000001</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1 000,77     </w:t>
            </w:r>
          </w:p>
        </w:tc>
      </w:tr>
      <w:tr w:rsidR="004F13D6" w:rsidTr="004F13D6">
        <w:trPr>
          <w:gridAfter w:val="2"/>
          <w:wAfter w:w="295" w:type="dxa"/>
          <w:trHeight w:val="401"/>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Pr="004F13D6" w:rsidRDefault="004F13D6" w:rsidP="004F13D6">
            <w:pPr>
              <w:jc w:val="right"/>
              <w:rPr>
                <w:color w:val="000000"/>
                <w:lang w:val="uk-UA"/>
              </w:rPr>
            </w:pPr>
            <w:r>
              <w:rPr>
                <w:color w:val="000000"/>
              </w:rPr>
              <w:t>1</w:t>
            </w:r>
            <w:r>
              <w:rPr>
                <w:color w:val="000000"/>
                <w:lang w:val="uk-UA"/>
              </w:rPr>
              <w:t>1</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proofErr w:type="spellStart"/>
            <w:proofErr w:type="gramStart"/>
            <w:r>
              <w:rPr>
                <w:color w:val="000000"/>
              </w:rPr>
              <w:t>П</w:t>
            </w:r>
            <w:proofErr w:type="gramEnd"/>
            <w:r>
              <w:rPr>
                <w:color w:val="000000"/>
              </w:rPr>
              <w:t>ісок</w:t>
            </w:r>
            <w:proofErr w:type="spellEnd"/>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м3</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0,015352</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825,60     </w:t>
            </w:r>
          </w:p>
        </w:tc>
      </w:tr>
      <w:tr w:rsidR="004F13D6" w:rsidTr="004F13D6">
        <w:trPr>
          <w:gridAfter w:val="2"/>
          <w:wAfter w:w="295" w:type="dxa"/>
          <w:trHeight w:val="408"/>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Pr="004F13D6" w:rsidRDefault="004F13D6" w:rsidP="004F13D6">
            <w:pPr>
              <w:jc w:val="right"/>
              <w:rPr>
                <w:color w:val="000000"/>
                <w:lang w:val="uk-UA"/>
              </w:rPr>
            </w:pPr>
            <w:r>
              <w:rPr>
                <w:color w:val="000000"/>
              </w:rPr>
              <w:t>1</w:t>
            </w:r>
            <w:r>
              <w:rPr>
                <w:color w:val="000000"/>
                <w:lang w:val="uk-UA"/>
              </w:rPr>
              <w:t>2</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r>
              <w:rPr>
                <w:color w:val="000000"/>
              </w:rPr>
              <w:t xml:space="preserve">Бензин </w:t>
            </w:r>
            <w:proofErr w:type="spellStart"/>
            <w:r>
              <w:rPr>
                <w:color w:val="000000"/>
              </w:rPr>
              <w:t>автомобільний</w:t>
            </w:r>
            <w:proofErr w:type="spellEnd"/>
            <w:r>
              <w:rPr>
                <w:color w:val="000000"/>
              </w:rPr>
              <w:t xml:space="preserve"> А-95</w:t>
            </w:r>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т</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0,00214</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60 000,00     </w:t>
            </w:r>
          </w:p>
        </w:tc>
      </w:tr>
      <w:tr w:rsidR="004F13D6" w:rsidTr="004F13D6">
        <w:trPr>
          <w:gridAfter w:val="2"/>
          <w:wAfter w:w="295" w:type="dxa"/>
          <w:trHeight w:val="400"/>
        </w:trPr>
        <w:tc>
          <w:tcPr>
            <w:tcW w:w="557" w:type="dxa"/>
            <w:gridSpan w:val="2"/>
            <w:tcBorders>
              <w:top w:val="nil"/>
              <w:left w:val="single" w:sz="8" w:space="0" w:color="auto"/>
              <w:bottom w:val="single" w:sz="8" w:space="0" w:color="auto"/>
              <w:right w:val="single" w:sz="8" w:space="0" w:color="auto"/>
            </w:tcBorders>
            <w:shd w:val="clear" w:color="auto" w:fill="auto"/>
            <w:vAlign w:val="center"/>
            <w:hideMark/>
          </w:tcPr>
          <w:p w:rsidR="004F13D6" w:rsidRPr="004F13D6" w:rsidRDefault="004F13D6" w:rsidP="004F13D6">
            <w:pPr>
              <w:jc w:val="right"/>
              <w:rPr>
                <w:color w:val="000000"/>
                <w:lang w:val="uk-UA"/>
              </w:rPr>
            </w:pPr>
            <w:r>
              <w:rPr>
                <w:color w:val="000000"/>
              </w:rPr>
              <w:t>1</w:t>
            </w:r>
            <w:r>
              <w:rPr>
                <w:color w:val="000000"/>
                <w:lang w:val="uk-UA"/>
              </w:rPr>
              <w:t>3</w:t>
            </w:r>
          </w:p>
        </w:tc>
        <w:tc>
          <w:tcPr>
            <w:tcW w:w="4678" w:type="dxa"/>
            <w:gridSpan w:val="3"/>
            <w:tcBorders>
              <w:top w:val="nil"/>
              <w:left w:val="nil"/>
              <w:bottom w:val="single" w:sz="8" w:space="0" w:color="auto"/>
              <w:right w:val="single" w:sz="8" w:space="0" w:color="auto"/>
            </w:tcBorders>
            <w:shd w:val="clear" w:color="auto" w:fill="auto"/>
            <w:vAlign w:val="center"/>
            <w:hideMark/>
          </w:tcPr>
          <w:p w:rsidR="004F13D6" w:rsidRDefault="004F13D6">
            <w:pPr>
              <w:rPr>
                <w:color w:val="000000"/>
              </w:rPr>
            </w:pPr>
            <w:proofErr w:type="spellStart"/>
            <w:r>
              <w:rPr>
                <w:color w:val="000000"/>
              </w:rPr>
              <w:t>Дизпаливо</w:t>
            </w:r>
            <w:proofErr w:type="spellEnd"/>
          </w:p>
        </w:tc>
        <w:tc>
          <w:tcPr>
            <w:tcW w:w="992"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center"/>
              <w:rPr>
                <w:color w:val="000000"/>
              </w:rPr>
            </w:pPr>
            <w:r>
              <w:rPr>
                <w:color w:val="000000"/>
              </w:rPr>
              <w:t>т</w:t>
            </w:r>
          </w:p>
        </w:tc>
        <w:tc>
          <w:tcPr>
            <w:tcW w:w="1985"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rPr>
                <w:color w:val="000000"/>
              </w:rPr>
            </w:pPr>
            <w:r>
              <w:rPr>
                <w:color w:val="000000"/>
              </w:rPr>
              <w:t>0,00449</w:t>
            </w:r>
          </w:p>
        </w:tc>
        <w:tc>
          <w:tcPr>
            <w:tcW w:w="1797" w:type="dxa"/>
            <w:gridSpan w:val="2"/>
            <w:tcBorders>
              <w:top w:val="nil"/>
              <w:left w:val="nil"/>
              <w:bottom w:val="single" w:sz="8" w:space="0" w:color="auto"/>
              <w:right w:val="single" w:sz="8" w:space="0" w:color="auto"/>
            </w:tcBorders>
            <w:shd w:val="clear" w:color="auto" w:fill="auto"/>
            <w:vAlign w:val="center"/>
            <w:hideMark/>
          </w:tcPr>
          <w:p w:rsidR="004F13D6" w:rsidRDefault="004F13D6">
            <w:pPr>
              <w:jc w:val="right"/>
            </w:pPr>
            <w:r>
              <w:t xml:space="preserve">          68 918,92     </w:t>
            </w:r>
          </w:p>
        </w:tc>
      </w:tr>
      <w:tr w:rsidR="007D6A01" w:rsidTr="004F13D6">
        <w:trPr>
          <w:gridBefore w:val="1"/>
          <w:gridAfter w:val="1"/>
          <w:wBefore w:w="216" w:type="dxa"/>
          <w:wAfter w:w="93" w:type="dxa"/>
          <w:trHeight w:val="330"/>
        </w:trPr>
        <w:tc>
          <w:tcPr>
            <w:tcW w:w="429" w:type="dxa"/>
            <w:gridSpan w:val="2"/>
            <w:tcBorders>
              <w:top w:val="single" w:sz="4" w:space="0" w:color="auto"/>
            </w:tcBorders>
            <w:shd w:val="clear" w:color="auto" w:fill="auto"/>
            <w:vAlign w:val="center"/>
          </w:tcPr>
          <w:p w:rsidR="00183B7B" w:rsidRDefault="00183B7B">
            <w:pPr>
              <w:jc w:val="right"/>
              <w:rPr>
                <w:color w:val="000000"/>
              </w:rPr>
            </w:pPr>
          </w:p>
        </w:tc>
        <w:tc>
          <w:tcPr>
            <w:tcW w:w="4537" w:type="dxa"/>
            <w:tcBorders>
              <w:top w:val="single" w:sz="4" w:space="0" w:color="auto"/>
            </w:tcBorders>
            <w:shd w:val="clear" w:color="auto" w:fill="auto"/>
            <w:vAlign w:val="center"/>
          </w:tcPr>
          <w:p w:rsidR="007D6A01" w:rsidRDefault="007D6A01">
            <w:pPr>
              <w:rPr>
                <w:color w:val="000000"/>
              </w:rPr>
            </w:pPr>
          </w:p>
        </w:tc>
        <w:tc>
          <w:tcPr>
            <w:tcW w:w="1286" w:type="dxa"/>
            <w:gridSpan w:val="4"/>
            <w:tcBorders>
              <w:top w:val="single" w:sz="4" w:space="0" w:color="auto"/>
            </w:tcBorders>
            <w:shd w:val="clear" w:color="auto" w:fill="auto"/>
            <w:vAlign w:val="center"/>
          </w:tcPr>
          <w:p w:rsidR="007D6A01" w:rsidRDefault="007D6A01">
            <w:pPr>
              <w:jc w:val="center"/>
              <w:rPr>
                <w:color w:val="000000"/>
              </w:rPr>
            </w:pPr>
          </w:p>
        </w:tc>
        <w:tc>
          <w:tcPr>
            <w:tcW w:w="1845" w:type="dxa"/>
            <w:gridSpan w:val="2"/>
            <w:tcBorders>
              <w:top w:val="single" w:sz="4" w:space="0" w:color="auto"/>
            </w:tcBorders>
            <w:shd w:val="clear" w:color="auto" w:fill="auto"/>
            <w:vAlign w:val="center"/>
          </w:tcPr>
          <w:p w:rsidR="007D6A01" w:rsidRDefault="007D6A01">
            <w:pPr>
              <w:jc w:val="right"/>
              <w:rPr>
                <w:color w:val="000000"/>
              </w:rPr>
            </w:pPr>
          </w:p>
        </w:tc>
        <w:tc>
          <w:tcPr>
            <w:tcW w:w="1898" w:type="dxa"/>
            <w:gridSpan w:val="2"/>
            <w:tcBorders>
              <w:top w:val="single" w:sz="4" w:space="0" w:color="auto"/>
            </w:tcBorders>
            <w:shd w:val="clear" w:color="auto" w:fill="auto"/>
            <w:vAlign w:val="center"/>
          </w:tcPr>
          <w:p w:rsidR="007D6A01" w:rsidRPr="007D6A01" w:rsidRDefault="007D6A01">
            <w:pPr>
              <w:rPr>
                <w:color w:val="000000"/>
                <w:highlight w:val="yellow"/>
              </w:rPr>
            </w:pPr>
          </w:p>
        </w:tc>
      </w:tr>
      <w:tr w:rsidR="00652276" w:rsidRPr="007D6A01" w:rsidTr="004F13D6">
        <w:tblPrEx>
          <w:jc w:val="center"/>
        </w:tblPrEx>
        <w:trPr>
          <w:trHeight w:val="392"/>
          <w:jc w:val="center"/>
        </w:trPr>
        <w:tc>
          <w:tcPr>
            <w:tcW w:w="5485" w:type="dxa"/>
            <w:gridSpan w:val="6"/>
            <w:shd w:val="clear" w:color="auto" w:fill="auto"/>
            <w:noWrap/>
          </w:tcPr>
          <w:p w:rsidR="00652276" w:rsidRPr="007D6A01" w:rsidRDefault="00DB66C4" w:rsidP="007D6A01">
            <w:pPr>
              <w:widowControl w:val="0"/>
              <w:autoSpaceDE w:val="0"/>
              <w:autoSpaceDN w:val="0"/>
              <w:jc w:val="center"/>
              <w:rPr>
                <w:b/>
                <w:sz w:val="22"/>
                <w:szCs w:val="22"/>
                <w:lang w:val="uk-UA" w:eastAsia="he-IL" w:bidi="he-IL"/>
              </w:rPr>
            </w:pPr>
            <w:r w:rsidRPr="007D6A01">
              <w:rPr>
                <w:b/>
                <w:sz w:val="22"/>
                <w:szCs w:val="22"/>
                <w:lang w:val="uk-UA" w:eastAsia="he-IL" w:bidi="he-IL"/>
              </w:rPr>
              <w:t>Замовник</w:t>
            </w:r>
          </w:p>
        </w:tc>
        <w:tc>
          <w:tcPr>
            <w:tcW w:w="4819" w:type="dxa"/>
            <w:gridSpan w:val="7"/>
            <w:shd w:val="clear" w:color="auto" w:fill="auto"/>
            <w:noWrap/>
          </w:tcPr>
          <w:p w:rsidR="00652276" w:rsidRPr="007D6A01" w:rsidRDefault="00DB66C4" w:rsidP="007D6A01">
            <w:pPr>
              <w:widowControl w:val="0"/>
              <w:autoSpaceDE w:val="0"/>
              <w:autoSpaceDN w:val="0"/>
              <w:jc w:val="center"/>
              <w:rPr>
                <w:b/>
                <w:sz w:val="22"/>
                <w:szCs w:val="22"/>
                <w:lang w:val="uk-UA" w:eastAsia="he-IL" w:bidi="he-IL"/>
              </w:rPr>
            </w:pPr>
            <w:r w:rsidRPr="007D6A01">
              <w:rPr>
                <w:b/>
                <w:sz w:val="22"/>
                <w:szCs w:val="22"/>
                <w:lang w:val="uk-UA" w:eastAsia="he-IL" w:bidi="he-IL"/>
              </w:rPr>
              <w:t>Підрядник</w:t>
            </w:r>
          </w:p>
        </w:tc>
      </w:tr>
      <w:tr w:rsidR="00652276" w:rsidRPr="007D6A01" w:rsidTr="004F13D6">
        <w:tblPrEx>
          <w:jc w:val="center"/>
        </w:tblPrEx>
        <w:trPr>
          <w:trHeight w:val="309"/>
          <w:jc w:val="center"/>
        </w:trPr>
        <w:tc>
          <w:tcPr>
            <w:tcW w:w="5485" w:type="dxa"/>
            <w:gridSpan w:val="6"/>
            <w:shd w:val="clear" w:color="auto" w:fill="auto"/>
            <w:noWrap/>
            <w:vAlign w:val="bottom"/>
          </w:tcPr>
          <w:p w:rsidR="00652276" w:rsidRPr="007D6A01" w:rsidRDefault="00DB66C4">
            <w:pPr>
              <w:jc w:val="center"/>
              <w:rPr>
                <w:b/>
                <w:bCs/>
                <w:color w:val="000000"/>
                <w:sz w:val="22"/>
                <w:szCs w:val="22"/>
                <w:lang w:val="uk-UA" w:eastAsia="he-IL" w:bidi="he-IL"/>
              </w:rPr>
            </w:pPr>
            <w:r w:rsidRPr="007D6A01">
              <w:rPr>
                <w:b/>
                <w:bCs/>
                <w:color w:val="000000"/>
                <w:sz w:val="22"/>
                <w:szCs w:val="22"/>
                <w:lang w:val="uk-UA" w:eastAsia="he-IL" w:bidi="he-IL"/>
              </w:rPr>
              <w:t>Департамент з питань будівництва та архітектури  Рівненської обласної державної адміністрації</w:t>
            </w:r>
          </w:p>
        </w:tc>
        <w:tc>
          <w:tcPr>
            <w:tcW w:w="4819" w:type="dxa"/>
            <w:gridSpan w:val="7"/>
            <w:shd w:val="clear" w:color="auto" w:fill="auto"/>
            <w:vAlign w:val="center"/>
          </w:tcPr>
          <w:p w:rsidR="00652276" w:rsidRPr="007D6A01" w:rsidRDefault="00652276">
            <w:pPr>
              <w:jc w:val="center"/>
              <w:rPr>
                <w:b/>
                <w:bCs/>
                <w:color w:val="000000"/>
                <w:sz w:val="22"/>
                <w:szCs w:val="22"/>
                <w:lang w:val="uk-UA" w:eastAsia="he-IL" w:bidi="he-IL"/>
              </w:rPr>
            </w:pPr>
          </w:p>
        </w:tc>
      </w:tr>
      <w:tr w:rsidR="00652276" w:rsidTr="004F13D6">
        <w:tblPrEx>
          <w:jc w:val="center"/>
        </w:tblPrEx>
        <w:trPr>
          <w:trHeight w:val="273"/>
          <w:jc w:val="center"/>
        </w:trPr>
        <w:tc>
          <w:tcPr>
            <w:tcW w:w="5485" w:type="dxa"/>
            <w:gridSpan w:val="6"/>
            <w:shd w:val="clear" w:color="auto" w:fill="auto"/>
            <w:vAlign w:val="center"/>
          </w:tcPr>
          <w:p w:rsidR="00652276" w:rsidRPr="00695225" w:rsidRDefault="00DB66C4">
            <w:pPr>
              <w:rPr>
                <w:color w:val="000000"/>
                <w:lang w:val="uk-UA" w:eastAsia="he-IL" w:bidi="he-IL"/>
              </w:rPr>
            </w:pPr>
            <w:r w:rsidRPr="00695225">
              <w:rPr>
                <w:color w:val="000000"/>
                <w:lang w:val="uk-UA" w:eastAsia="he-IL" w:bidi="he-IL"/>
              </w:rPr>
              <w:t xml:space="preserve">Директор департаменту                                                                     </w:t>
            </w:r>
          </w:p>
        </w:tc>
        <w:tc>
          <w:tcPr>
            <w:tcW w:w="4819" w:type="dxa"/>
            <w:gridSpan w:val="7"/>
            <w:shd w:val="clear" w:color="auto" w:fill="auto"/>
            <w:vAlign w:val="center"/>
          </w:tcPr>
          <w:p w:rsidR="00652276" w:rsidRPr="00695225" w:rsidRDefault="00652276">
            <w:pPr>
              <w:jc w:val="center"/>
              <w:rPr>
                <w:color w:val="000000"/>
                <w:lang w:val="uk-UA" w:eastAsia="he-IL" w:bidi="he-IL"/>
              </w:rPr>
            </w:pPr>
          </w:p>
        </w:tc>
      </w:tr>
      <w:tr w:rsidR="00652276" w:rsidTr="004F13D6">
        <w:tblPrEx>
          <w:jc w:val="center"/>
        </w:tblPrEx>
        <w:trPr>
          <w:trHeight w:val="277"/>
          <w:jc w:val="center"/>
        </w:trPr>
        <w:tc>
          <w:tcPr>
            <w:tcW w:w="5485" w:type="dxa"/>
            <w:gridSpan w:val="6"/>
            <w:shd w:val="clear" w:color="auto" w:fill="auto"/>
            <w:vAlign w:val="center"/>
          </w:tcPr>
          <w:p w:rsidR="00652276" w:rsidRPr="00695225" w:rsidRDefault="00DB66C4">
            <w:pPr>
              <w:jc w:val="right"/>
              <w:rPr>
                <w:color w:val="000000"/>
                <w:lang w:val="uk-UA" w:eastAsia="he-IL" w:bidi="he-IL"/>
              </w:rPr>
            </w:pPr>
            <w:r w:rsidRPr="00695225">
              <w:rPr>
                <w:color w:val="000000"/>
                <w:lang w:val="uk-UA" w:eastAsia="he-IL" w:bidi="he-IL"/>
              </w:rPr>
              <w:t>____________Андрій ЯРУСЕВИЧ</w:t>
            </w:r>
          </w:p>
        </w:tc>
        <w:tc>
          <w:tcPr>
            <w:tcW w:w="4819" w:type="dxa"/>
            <w:gridSpan w:val="7"/>
            <w:shd w:val="clear" w:color="auto" w:fill="auto"/>
            <w:vAlign w:val="center"/>
          </w:tcPr>
          <w:p w:rsidR="00652276" w:rsidRPr="00695225" w:rsidRDefault="00652276">
            <w:pPr>
              <w:jc w:val="center"/>
              <w:rPr>
                <w:color w:val="000000"/>
                <w:lang w:val="uk-UA" w:eastAsia="he-IL" w:bidi="he-IL"/>
              </w:rPr>
            </w:pPr>
          </w:p>
        </w:tc>
      </w:tr>
    </w:tbl>
    <w:p w:rsidR="00C931F8" w:rsidRDefault="00C931F8">
      <w:pPr>
        <w:pStyle w:val="a6"/>
        <w:spacing w:before="2"/>
        <w:rPr>
          <w:sz w:val="22"/>
          <w:lang w:val="uk-UA"/>
        </w:rPr>
      </w:pPr>
    </w:p>
    <w:tbl>
      <w:tblPr>
        <w:tblW w:w="10446" w:type="dxa"/>
        <w:jc w:val="center"/>
        <w:tblLook w:val="04A0" w:firstRow="1" w:lastRow="0" w:firstColumn="1" w:lastColumn="0" w:noHBand="0" w:noVBand="1"/>
      </w:tblPr>
      <w:tblGrid>
        <w:gridCol w:w="722"/>
        <w:gridCol w:w="4171"/>
        <w:gridCol w:w="756"/>
        <w:gridCol w:w="119"/>
        <w:gridCol w:w="2432"/>
        <w:gridCol w:w="2246"/>
      </w:tblGrid>
      <w:tr w:rsidR="00652276" w:rsidTr="00695225">
        <w:trPr>
          <w:trHeight w:val="630"/>
          <w:jc w:val="center"/>
        </w:trPr>
        <w:tc>
          <w:tcPr>
            <w:tcW w:w="4893" w:type="dxa"/>
            <w:gridSpan w:val="2"/>
            <w:shd w:val="clear" w:color="auto" w:fill="auto"/>
            <w:noWrap/>
            <w:vAlign w:val="bottom"/>
          </w:tcPr>
          <w:p w:rsidR="00652276" w:rsidRDefault="00652276" w:rsidP="004F13D6">
            <w:pPr>
              <w:rPr>
                <w:color w:val="000000" w:themeColor="text1"/>
                <w:lang w:eastAsia="he-IL" w:bidi="he-IL"/>
              </w:rPr>
            </w:pPr>
            <w:bookmarkStart w:id="13" w:name="RANGE!A1:M14"/>
            <w:bookmarkEnd w:id="13"/>
          </w:p>
        </w:tc>
        <w:tc>
          <w:tcPr>
            <w:tcW w:w="5553" w:type="dxa"/>
            <w:gridSpan w:val="4"/>
            <w:shd w:val="clear" w:color="auto" w:fill="auto"/>
            <w:vAlign w:val="bottom"/>
          </w:tcPr>
          <w:p w:rsidR="00652276" w:rsidRDefault="00DB66C4" w:rsidP="00695225">
            <w:pPr>
              <w:rPr>
                <w:color w:val="000000" w:themeColor="text1"/>
                <w:lang w:val="uk-UA" w:eastAsia="he-IL" w:bidi="he-IL"/>
              </w:rPr>
            </w:pPr>
            <w:proofErr w:type="spellStart"/>
            <w:r>
              <w:rPr>
                <w:color w:val="000000" w:themeColor="text1"/>
                <w:lang w:eastAsia="he-IL" w:bidi="he-IL"/>
              </w:rPr>
              <w:t>Додаток</w:t>
            </w:r>
            <w:proofErr w:type="spellEnd"/>
            <w:r>
              <w:rPr>
                <w:color w:val="000000" w:themeColor="text1"/>
                <w:lang w:eastAsia="he-IL" w:bidi="he-IL"/>
              </w:rPr>
              <w:t xml:space="preserve"> </w:t>
            </w:r>
            <w:r>
              <w:rPr>
                <w:color w:val="000000" w:themeColor="text1"/>
                <w:lang w:val="uk-UA" w:eastAsia="he-IL" w:bidi="he-IL"/>
              </w:rPr>
              <w:t>5</w:t>
            </w:r>
          </w:p>
        </w:tc>
      </w:tr>
      <w:tr w:rsidR="00652276" w:rsidTr="00695225">
        <w:trPr>
          <w:trHeight w:val="473"/>
          <w:jc w:val="center"/>
        </w:trPr>
        <w:tc>
          <w:tcPr>
            <w:tcW w:w="4893" w:type="dxa"/>
            <w:gridSpan w:val="2"/>
            <w:shd w:val="clear" w:color="auto" w:fill="auto"/>
            <w:noWrap/>
            <w:vAlign w:val="bottom"/>
          </w:tcPr>
          <w:p w:rsidR="00652276" w:rsidRDefault="00652276">
            <w:pPr>
              <w:jc w:val="right"/>
              <w:rPr>
                <w:color w:val="000000" w:themeColor="text1"/>
                <w:lang w:eastAsia="he-IL" w:bidi="he-IL"/>
              </w:rPr>
            </w:pPr>
          </w:p>
        </w:tc>
        <w:tc>
          <w:tcPr>
            <w:tcW w:w="5553" w:type="dxa"/>
            <w:gridSpan w:val="4"/>
            <w:shd w:val="clear" w:color="auto" w:fill="auto"/>
            <w:vAlign w:val="bottom"/>
          </w:tcPr>
          <w:p w:rsidR="00652276" w:rsidRDefault="00DB66C4" w:rsidP="00695225">
            <w:pPr>
              <w:rPr>
                <w:color w:val="000000" w:themeColor="text1"/>
                <w:lang w:eastAsia="he-IL" w:bidi="he-IL"/>
              </w:rPr>
            </w:pPr>
            <w:r>
              <w:rPr>
                <w:color w:val="000000" w:themeColor="text1"/>
                <w:lang w:eastAsia="he-IL" w:bidi="he-IL"/>
              </w:rPr>
              <w:t xml:space="preserve">До Договору </w:t>
            </w:r>
            <w:proofErr w:type="spellStart"/>
            <w:proofErr w:type="gramStart"/>
            <w:r>
              <w:rPr>
                <w:color w:val="000000" w:themeColor="text1"/>
                <w:lang w:eastAsia="he-IL" w:bidi="he-IL"/>
              </w:rPr>
              <w:t>п</w:t>
            </w:r>
            <w:proofErr w:type="gramEnd"/>
            <w:r>
              <w:rPr>
                <w:color w:val="000000" w:themeColor="text1"/>
                <w:lang w:eastAsia="he-IL" w:bidi="he-IL"/>
              </w:rPr>
              <w:t>ідряду</w:t>
            </w:r>
            <w:proofErr w:type="spellEnd"/>
            <w:r>
              <w:rPr>
                <w:color w:val="000000" w:themeColor="text1"/>
                <w:lang w:eastAsia="he-IL" w:bidi="he-IL"/>
              </w:rPr>
              <w:t xml:space="preserve"> №    </w:t>
            </w:r>
            <w:proofErr w:type="spellStart"/>
            <w:r>
              <w:rPr>
                <w:color w:val="000000" w:themeColor="text1"/>
                <w:lang w:eastAsia="he-IL" w:bidi="he-IL"/>
              </w:rPr>
              <w:t>від</w:t>
            </w:r>
            <w:proofErr w:type="spellEnd"/>
            <w:r>
              <w:rPr>
                <w:color w:val="000000" w:themeColor="text1"/>
                <w:lang w:eastAsia="he-IL" w:bidi="he-IL"/>
              </w:rPr>
              <w:t xml:space="preserve"> </w:t>
            </w:r>
            <w:r>
              <w:rPr>
                <w:color w:val="000000" w:themeColor="text1"/>
                <w:lang w:val="uk-UA" w:eastAsia="he-IL" w:bidi="he-IL"/>
              </w:rPr>
              <w:t xml:space="preserve">    </w:t>
            </w:r>
            <w:r>
              <w:rPr>
                <w:color w:val="000000" w:themeColor="text1"/>
                <w:lang w:eastAsia="he-IL" w:bidi="he-IL"/>
              </w:rPr>
              <w:t>__________2023 р.</w:t>
            </w:r>
          </w:p>
        </w:tc>
      </w:tr>
      <w:tr w:rsidR="00652276" w:rsidTr="00695225">
        <w:trPr>
          <w:trHeight w:val="420"/>
          <w:jc w:val="center"/>
        </w:trPr>
        <w:tc>
          <w:tcPr>
            <w:tcW w:w="10446" w:type="dxa"/>
            <w:gridSpan w:val="6"/>
            <w:tcBorders>
              <w:left w:val="nil"/>
              <w:bottom w:val="nil"/>
              <w:right w:val="nil"/>
            </w:tcBorders>
            <w:shd w:val="clear" w:color="auto" w:fill="auto"/>
            <w:noWrap/>
            <w:vAlign w:val="bottom"/>
          </w:tcPr>
          <w:p w:rsidR="00652276" w:rsidRDefault="00652276">
            <w:pPr>
              <w:jc w:val="center"/>
              <w:rPr>
                <w:b/>
                <w:bCs/>
                <w:color w:val="000000" w:themeColor="text1"/>
                <w:lang w:eastAsia="he-IL" w:bidi="he-IL"/>
              </w:rPr>
            </w:pPr>
          </w:p>
          <w:p w:rsidR="00652276" w:rsidRDefault="00652276">
            <w:pPr>
              <w:jc w:val="center"/>
              <w:rPr>
                <w:b/>
                <w:bCs/>
                <w:color w:val="000000" w:themeColor="text1"/>
                <w:lang w:eastAsia="he-IL" w:bidi="he-IL"/>
              </w:rPr>
            </w:pPr>
          </w:p>
          <w:p w:rsidR="00652276" w:rsidRDefault="00DB66C4">
            <w:pPr>
              <w:jc w:val="center"/>
              <w:rPr>
                <w:b/>
                <w:bCs/>
                <w:color w:val="000000" w:themeColor="text1"/>
                <w:lang w:eastAsia="he-IL" w:bidi="he-IL"/>
              </w:rPr>
            </w:pPr>
            <w:r>
              <w:rPr>
                <w:b/>
                <w:bCs/>
                <w:color w:val="000000" w:themeColor="text1"/>
                <w:lang w:eastAsia="he-IL" w:bidi="he-IL"/>
              </w:rPr>
              <w:t>КАЛЕНДАРНИЙ ГРАФІК ВИКОНАННЯ РОБІТ</w:t>
            </w:r>
          </w:p>
        </w:tc>
      </w:tr>
      <w:tr w:rsidR="00652276" w:rsidTr="00695225">
        <w:trPr>
          <w:trHeight w:val="435"/>
          <w:jc w:val="center"/>
        </w:trPr>
        <w:tc>
          <w:tcPr>
            <w:tcW w:w="10446" w:type="dxa"/>
            <w:gridSpan w:val="6"/>
            <w:tcBorders>
              <w:top w:val="nil"/>
              <w:left w:val="nil"/>
              <w:bottom w:val="nil"/>
              <w:right w:val="nil"/>
            </w:tcBorders>
            <w:shd w:val="clear" w:color="auto" w:fill="auto"/>
            <w:noWrap/>
            <w:vAlign w:val="center"/>
          </w:tcPr>
          <w:p w:rsidR="00652276" w:rsidRDefault="00652276">
            <w:pPr>
              <w:jc w:val="center"/>
              <w:rPr>
                <w:color w:val="000000" w:themeColor="text1"/>
                <w:lang w:eastAsia="he-IL" w:bidi="he-IL"/>
              </w:rPr>
            </w:pPr>
          </w:p>
        </w:tc>
      </w:tr>
      <w:tr w:rsidR="00652276" w:rsidTr="00695225">
        <w:trPr>
          <w:trHeight w:val="42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76" w:rsidRDefault="00DB66C4">
            <w:pPr>
              <w:jc w:val="center"/>
              <w:rPr>
                <w:color w:val="000000" w:themeColor="text1"/>
                <w:lang w:eastAsia="he-IL" w:bidi="he-IL"/>
              </w:rPr>
            </w:pPr>
            <w:r>
              <w:rPr>
                <w:color w:val="000000" w:themeColor="text1"/>
                <w:lang w:eastAsia="he-IL" w:bidi="he-IL"/>
              </w:rPr>
              <w:t> </w:t>
            </w:r>
          </w:p>
        </w:tc>
        <w:tc>
          <w:tcPr>
            <w:tcW w:w="9724" w:type="dxa"/>
            <w:gridSpan w:val="5"/>
            <w:tcBorders>
              <w:top w:val="single" w:sz="4" w:space="0" w:color="auto"/>
              <w:left w:val="nil"/>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 xml:space="preserve"> в 2023 </w:t>
            </w:r>
            <w:proofErr w:type="spellStart"/>
            <w:r>
              <w:rPr>
                <w:color w:val="000000" w:themeColor="text1"/>
                <w:lang w:eastAsia="he-IL" w:bidi="he-IL"/>
              </w:rPr>
              <w:t>році</w:t>
            </w:r>
            <w:proofErr w:type="spellEnd"/>
            <w:r>
              <w:rPr>
                <w:color w:val="000000" w:themeColor="text1"/>
                <w:lang w:eastAsia="he-IL" w:bidi="he-IL"/>
              </w:rPr>
              <w:t xml:space="preserve"> по </w:t>
            </w:r>
            <w:proofErr w:type="spellStart"/>
            <w:r>
              <w:rPr>
                <w:color w:val="000000" w:themeColor="text1"/>
                <w:lang w:eastAsia="he-IL" w:bidi="he-IL"/>
              </w:rPr>
              <w:t>об'єкту</w:t>
            </w:r>
            <w:proofErr w:type="spellEnd"/>
            <w:r>
              <w:rPr>
                <w:color w:val="000000" w:themeColor="text1"/>
                <w:lang w:eastAsia="he-IL" w:bidi="he-IL"/>
              </w:rPr>
              <w:t>:</w:t>
            </w:r>
          </w:p>
        </w:tc>
      </w:tr>
      <w:tr w:rsidR="00652276" w:rsidTr="00695225">
        <w:trPr>
          <w:trHeight w:val="330"/>
          <w:jc w:val="center"/>
        </w:trPr>
        <w:tc>
          <w:tcPr>
            <w:tcW w:w="722" w:type="dxa"/>
            <w:vMerge w:val="restart"/>
            <w:tcBorders>
              <w:top w:val="nil"/>
              <w:left w:val="single" w:sz="4" w:space="0" w:color="auto"/>
              <w:bottom w:val="single" w:sz="4" w:space="0" w:color="auto"/>
              <w:right w:val="single" w:sz="4" w:space="0" w:color="auto"/>
            </w:tcBorders>
            <w:shd w:val="clear" w:color="auto" w:fill="auto"/>
            <w:noWrap/>
            <w:vAlign w:val="bottom"/>
          </w:tcPr>
          <w:p w:rsidR="00652276" w:rsidRDefault="00DB66C4">
            <w:pPr>
              <w:jc w:val="center"/>
              <w:rPr>
                <w:color w:val="000000" w:themeColor="text1"/>
                <w:lang w:eastAsia="he-IL" w:bidi="he-IL"/>
              </w:rPr>
            </w:pPr>
            <w:r>
              <w:rPr>
                <w:color w:val="000000" w:themeColor="text1"/>
                <w:lang w:eastAsia="he-IL" w:bidi="he-IL"/>
              </w:rPr>
              <w:t> </w:t>
            </w:r>
          </w:p>
        </w:tc>
        <w:tc>
          <w:tcPr>
            <w:tcW w:w="504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proofErr w:type="spellStart"/>
            <w:r>
              <w:rPr>
                <w:color w:val="000000" w:themeColor="text1"/>
                <w:lang w:eastAsia="he-IL" w:bidi="he-IL"/>
              </w:rPr>
              <w:t>Найменування</w:t>
            </w:r>
            <w:proofErr w:type="spellEnd"/>
            <w:r>
              <w:rPr>
                <w:color w:val="000000" w:themeColor="text1"/>
                <w:lang w:eastAsia="he-IL" w:bidi="he-IL"/>
              </w:rPr>
              <w:t xml:space="preserve"> </w:t>
            </w:r>
            <w:proofErr w:type="spellStart"/>
            <w:r>
              <w:rPr>
                <w:color w:val="000000" w:themeColor="text1"/>
                <w:lang w:eastAsia="he-IL" w:bidi="he-IL"/>
              </w:rPr>
              <w:t>об'єкту</w:t>
            </w:r>
            <w:proofErr w:type="spellEnd"/>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 xml:space="preserve">Дата початку </w:t>
            </w:r>
            <w:proofErr w:type="spellStart"/>
            <w:r>
              <w:rPr>
                <w:color w:val="000000" w:themeColor="text1"/>
                <w:lang w:eastAsia="he-IL" w:bidi="he-IL"/>
              </w:rPr>
              <w:t>робі</w:t>
            </w:r>
            <w:proofErr w:type="gramStart"/>
            <w:r>
              <w:rPr>
                <w:color w:val="000000" w:themeColor="text1"/>
                <w:lang w:eastAsia="he-IL" w:bidi="he-IL"/>
              </w:rPr>
              <w:t>т</w:t>
            </w:r>
            <w:proofErr w:type="spellEnd"/>
            <w:proofErr w:type="gramEnd"/>
            <w:r>
              <w:rPr>
                <w:color w:val="000000" w:themeColor="text1"/>
                <w:lang w:eastAsia="he-IL" w:bidi="he-IL"/>
              </w:rPr>
              <w:t xml:space="preserve"> </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 xml:space="preserve">Дата </w:t>
            </w:r>
            <w:proofErr w:type="spellStart"/>
            <w:r>
              <w:rPr>
                <w:color w:val="000000" w:themeColor="text1"/>
                <w:lang w:eastAsia="he-IL" w:bidi="he-IL"/>
              </w:rPr>
              <w:t>закінчення</w:t>
            </w:r>
            <w:proofErr w:type="spellEnd"/>
            <w:r>
              <w:rPr>
                <w:color w:val="000000" w:themeColor="text1"/>
                <w:lang w:eastAsia="he-IL" w:bidi="he-IL"/>
              </w:rPr>
              <w:t xml:space="preserve"> </w:t>
            </w:r>
            <w:proofErr w:type="spellStart"/>
            <w:r>
              <w:rPr>
                <w:color w:val="000000" w:themeColor="text1"/>
                <w:lang w:eastAsia="he-IL" w:bidi="he-IL"/>
              </w:rPr>
              <w:t>робі</w:t>
            </w:r>
            <w:proofErr w:type="gramStart"/>
            <w:r>
              <w:rPr>
                <w:color w:val="000000" w:themeColor="text1"/>
                <w:lang w:eastAsia="he-IL" w:bidi="he-IL"/>
              </w:rPr>
              <w:t>т</w:t>
            </w:r>
            <w:proofErr w:type="spellEnd"/>
            <w:proofErr w:type="gramEnd"/>
            <w:r>
              <w:rPr>
                <w:color w:val="000000" w:themeColor="text1"/>
                <w:lang w:eastAsia="he-IL" w:bidi="he-IL"/>
              </w:rPr>
              <w:t xml:space="preserve"> </w:t>
            </w:r>
          </w:p>
        </w:tc>
      </w:tr>
      <w:tr w:rsidR="00652276" w:rsidTr="00695225">
        <w:trPr>
          <w:trHeight w:val="660"/>
          <w:jc w:val="center"/>
        </w:trPr>
        <w:tc>
          <w:tcPr>
            <w:tcW w:w="722" w:type="dxa"/>
            <w:vMerge/>
            <w:tcBorders>
              <w:top w:val="nil"/>
              <w:left w:val="single" w:sz="4" w:space="0" w:color="auto"/>
              <w:bottom w:val="single" w:sz="4" w:space="0" w:color="auto"/>
              <w:right w:val="single" w:sz="4" w:space="0" w:color="auto"/>
            </w:tcBorders>
            <w:vAlign w:val="center"/>
          </w:tcPr>
          <w:p w:rsidR="00652276" w:rsidRDefault="00652276">
            <w:pPr>
              <w:jc w:val="center"/>
              <w:rPr>
                <w:color w:val="000000" w:themeColor="text1"/>
                <w:lang w:eastAsia="he-IL" w:bidi="he-IL"/>
              </w:rPr>
            </w:pPr>
          </w:p>
        </w:tc>
        <w:tc>
          <w:tcPr>
            <w:tcW w:w="5046" w:type="dxa"/>
            <w:gridSpan w:val="3"/>
            <w:vMerge/>
            <w:tcBorders>
              <w:top w:val="nil"/>
              <w:left w:val="single" w:sz="4" w:space="0" w:color="auto"/>
              <w:bottom w:val="single" w:sz="4" w:space="0" w:color="auto"/>
              <w:right w:val="single" w:sz="4" w:space="0" w:color="auto"/>
            </w:tcBorders>
            <w:vAlign w:val="center"/>
          </w:tcPr>
          <w:p w:rsidR="00652276" w:rsidRDefault="00652276">
            <w:pPr>
              <w:jc w:val="center"/>
              <w:rPr>
                <w:color w:val="000000" w:themeColor="text1"/>
                <w:lang w:eastAsia="he-IL" w:bidi="he-IL"/>
              </w:rPr>
            </w:pPr>
          </w:p>
        </w:tc>
        <w:tc>
          <w:tcPr>
            <w:tcW w:w="2432" w:type="dxa"/>
            <w:vMerge/>
            <w:tcBorders>
              <w:top w:val="single" w:sz="4" w:space="0" w:color="auto"/>
              <w:left w:val="single" w:sz="4" w:space="0" w:color="auto"/>
              <w:bottom w:val="single" w:sz="4" w:space="0" w:color="auto"/>
              <w:right w:val="single" w:sz="4" w:space="0" w:color="auto"/>
            </w:tcBorders>
            <w:vAlign w:val="center"/>
          </w:tcPr>
          <w:p w:rsidR="00652276" w:rsidRDefault="00652276">
            <w:pPr>
              <w:jc w:val="center"/>
              <w:rPr>
                <w:color w:val="000000" w:themeColor="text1"/>
                <w:lang w:eastAsia="he-IL" w:bidi="he-IL"/>
              </w:rPr>
            </w:pPr>
          </w:p>
        </w:tc>
        <w:tc>
          <w:tcPr>
            <w:tcW w:w="2246" w:type="dxa"/>
            <w:vMerge/>
            <w:tcBorders>
              <w:top w:val="single" w:sz="4" w:space="0" w:color="auto"/>
              <w:left w:val="single" w:sz="4" w:space="0" w:color="auto"/>
              <w:bottom w:val="single" w:sz="4" w:space="0" w:color="auto"/>
              <w:right w:val="single" w:sz="4" w:space="0" w:color="auto"/>
            </w:tcBorders>
            <w:vAlign w:val="center"/>
          </w:tcPr>
          <w:p w:rsidR="00652276" w:rsidRDefault="00652276">
            <w:pPr>
              <w:jc w:val="center"/>
              <w:rPr>
                <w:color w:val="000000" w:themeColor="text1"/>
                <w:lang w:eastAsia="he-IL" w:bidi="he-IL"/>
              </w:rPr>
            </w:pPr>
          </w:p>
        </w:tc>
      </w:tr>
      <w:tr w:rsidR="00652276" w:rsidTr="00695225">
        <w:trPr>
          <w:trHeight w:val="585"/>
          <w:jc w:val="center"/>
        </w:trPr>
        <w:tc>
          <w:tcPr>
            <w:tcW w:w="722" w:type="dxa"/>
            <w:tcBorders>
              <w:top w:val="nil"/>
              <w:left w:val="single" w:sz="4" w:space="0" w:color="auto"/>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1</w:t>
            </w:r>
          </w:p>
        </w:tc>
        <w:tc>
          <w:tcPr>
            <w:tcW w:w="5046" w:type="dxa"/>
            <w:gridSpan w:val="3"/>
            <w:tcBorders>
              <w:top w:val="nil"/>
              <w:left w:val="nil"/>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2</w:t>
            </w:r>
          </w:p>
        </w:tc>
        <w:tc>
          <w:tcPr>
            <w:tcW w:w="2432" w:type="dxa"/>
            <w:tcBorders>
              <w:top w:val="single" w:sz="4" w:space="0" w:color="auto"/>
              <w:left w:val="nil"/>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4</w:t>
            </w:r>
          </w:p>
        </w:tc>
      </w:tr>
      <w:tr w:rsidR="00652276" w:rsidTr="00695225">
        <w:trPr>
          <w:trHeight w:val="160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76" w:rsidRDefault="00DB66C4">
            <w:pPr>
              <w:jc w:val="center"/>
              <w:rPr>
                <w:color w:val="000000" w:themeColor="text1"/>
                <w:lang w:eastAsia="he-IL" w:bidi="he-IL"/>
              </w:rPr>
            </w:pPr>
            <w:r>
              <w:rPr>
                <w:color w:val="000000" w:themeColor="text1"/>
                <w:lang w:eastAsia="he-IL" w:bidi="he-IL"/>
              </w:rPr>
              <w:t> </w:t>
            </w:r>
          </w:p>
        </w:tc>
        <w:tc>
          <w:tcPr>
            <w:tcW w:w="5046" w:type="dxa"/>
            <w:gridSpan w:val="3"/>
            <w:tcBorders>
              <w:top w:val="single" w:sz="4" w:space="0" w:color="auto"/>
              <w:left w:val="nil"/>
              <w:bottom w:val="single" w:sz="4" w:space="0" w:color="auto"/>
              <w:right w:val="single" w:sz="4" w:space="0" w:color="auto"/>
            </w:tcBorders>
            <w:shd w:val="clear" w:color="auto" w:fill="auto"/>
            <w:vAlign w:val="center"/>
          </w:tcPr>
          <w:p w:rsidR="00652276" w:rsidRDefault="00DB66C4">
            <w:pPr>
              <w:jc w:val="center"/>
              <w:rPr>
                <w:color w:val="000000" w:themeColor="text1"/>
                <w:lang w:eastAsia="he-IL" w:bidi="he-IL"/>
              </w:rPr>
            </w:pPr>
            <w:r>
              <w:rPr>
                <w:color w:val="000000" w:themeColor="text1"/>
                <w:lang w:eastAsia="he-IL" w:bidi="he-IL"/>
              </w:rPr>
              <w:t> </w:t>
            </w:r>
          </w:p>
        </w:tc>
        <w:tc>
          <w:tcPr>
            <w:tcW w:w="2432" w:type="dxa"/>
            <w:tcBorders>
              <w:top w:val="single" w:sz="4" w:space="0" w:color="auto"/>
              <w:left w:val="nil"/>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 </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652276" w:rsidRDefault="00DB66C4">
            <w:pPr>
              <w:jc w:val="center"/>
              <w:rPr>
                <w:color w:val="000000" w:themeColor="text1"/>
                <w:lang w:eastAsia="he-IL" w:bidi="he-IL"/>
              </w:rPr>
            </w:pPr>
            <w:r>
              <w:rPr>
                <w:color w:val="000000" w:themeColor="text1"/>
                <w:lang w:eastAsia="he-IL" w:bidi="he-IL"/>
              </w:rPr>
              <w:t> </w:t>
            </w:r>
          </w:p>
        </w:tc>
      </w:tr>
      <w:tr w:rsidR="00652276" w:rsidRPr="00A92579" w:rsidTr="00695225">
        <w:trPr>
          <w:trHeight w:val="1010"/>
          <w:jc w:val="center"/>
        </w:trPr>
        <w:tc>
          <w:tcPr>
            <w:tcW w:w="5768" w:type="dxa"/>
            <w:gridSpan w:val="4"/>
            <w:tcBorders>
              <w:top w:val="single" w:sz="4" w:space="0" w:color="auto"/>
            </w:tcBorders>
            <w:shd w:val="clear" w:color="auto" w:fill="auto"/>
            <w:noWrap/>
            <w:vAlign w:val="bottom"/>
          </w:tcPr>
          <w:p w:rsidR="00652276" w:rsidRPr="00A92579" w:rsidRDefault="00DB66C4">
            <w:pPr>
              <w:jc w:val="center"/>
              <w:rPr>
                <w:b/>
                <w:i/>
                <w:color w:val="000000" w:themeColor="text1"/>
                <w:sz w:val="22"/>
                <w:szCs w:val="22"/>
                <w:lang w:eastAsia="he-IL" w:bidi="he-IL"/>
              </w:rPr>
            </w:pPr>
            <w:proofErr w:type="spellStart"/>
            <w:r w:rsidRPr="00A92579">
              <w:rPr>
                <w:b/>
                <w:i/>
                <w:color w:val="000000" w:themeColor="text1"/>
                <w:sz w:val="22"/>
                <w:szCs w:val="22"/>
                <w:lang w:eastAsia="he-IL" w:bidi="he-IL"/>
              </w:rPr>
              <w:t>Замовник</w:t>
            </w:r>
            <w:proofErr w:type="spellEnd"/>
          </w:p>
          <w:p w:rsidR="00652276" w:rsidRPr="00A92579" w:rsidRDefault="00652276">
            <w:pPr>
              <w:jc w:val="center"/>
              <w:rPr>
                <w:b/>
                <w:i/>
                <w:color w:val="000000" w:themeColor="text1"/>
                <w:sz w:val="22"/>
                <w:szCs w:val="22"/>
                <w:lang w:eastAsia="he-IL" w:bidi="he-IL"/>
              </w:rPr>
            </w:pPr>
          </w:p>
        </w:tc>
        <w:tc>
          <w:tcPr>
            <w:tcW w:w="4678" w:type="dxa"/>
            <w:gridSpan w:val="2"/>
            <w:tcBorders>
              <w:top w:val="single" w:sz="4" w:space="0" w:color="auto"/>
            </w:tcBorders>
            <w:shd w:val="clear" w:color="auto" w:fill="auto"/>
            <w:noWrap/>
            <w:vAlign w:val="bottom"/>
          </w:tcPr>
          <w:p w:rsidR="00652276" w:rsidRPr="00A92579" w:rsidRDefault="00DB66C4">
            <w:pPr>
              <w:jc w:val="center"/>
              <w:rPr>
                <w:b/>
                <w:i/>
                <w:color w:val="000000" w:themeColor="text1"/>
                <w:sz w:val="22"/>
                <w:szCs w:val="22"/>
                <w:lang w:val="uk-UA" w:eastAsia="he-IL" w:bidi="he-IL"/>
              </w:rPr>
            </w:pPr>
            <w:r w:rsidRPr="00A92579">
              <w:rPr>
                <w:b/>
                <w:i/>
                <w:color w:val="000000" w:themeColor="text1"/>
                <w:sz w:val="22"/>
                <w:szCs w:val="22"/>
                <w:lang w:val="uk-UA" w:eastAsia="he-IL" w:bidi="he-IL"/>
              </w:rPr>
              <w:t>Підрядник</w:t>
            </w:r>
          </w:p>
          <w:p w:rsidR="00652276" w:rsidRPr="00A92579" w:rsidRDefault="00652276">
            <w:pPr>
              <w:jc w:val="center"/>
              <w:rPr>
                <w:color w:val="000000" w:themeColor="text1"/>
                <w:sz w:val="22"/>
                <w:szCs w:val="22"/>
                <w:lang w:eastAsia="he-IL" w:bidi="he-IL"/>
              </w:rPr>
            </w:pPr>
          </w:p>
        </w:tc>
      </w:tr>
      <w:tr w:rsidR="00652276" w:rsidRPr="00A92579" w:rsidTr="00695225">
        <w:trPr>
          <w:trHeight w:val="601"/>
          <w:jc w:val="center"/>
        </w:trPr>
        <w:tc>
          <w:tcPr>
            <w:tcW w:w="5649" w:type="dxa"/>
            <w:gridSpan w:val="3"/>
            <w:shd w:val="clear" w:color="auto" w:fill="auto"/>
            <w:noWrap/>
            <w:vAlign w:val="bottom"/>
          </w:tcPr>
          <w:p w:rsidR="00652276" w:rsidRPr="00A92579" w:rsidRDefault="00DB66C4" w:rsidP="00A92579">
            <w:pPr>
              <w:ind w:right="453"/>
              <w:jc w:val="center"/>
              <w:rPr>
                <w:b/>
                <w:bCs/>
                <w:color w:val="000000" w:themeColor="text1"/>
                <w:sz w:val="22"/>
                <w:szCs w:val="22"/>
                <w:lang w:eastAsia="he-IL" w:bidi="he-IL"/>
              </w:rPr>
            </w:pPr>
            <w:r w:rsidRPr="00A92579">
              <w:rPr>
                <w:b/>
                <w:bCs/>
                <w:color w:val="000000" w:themeColor="text1"/>
                <w:sz w:val="22"/>
                <w:szCs w:val="22"/>
                <w:lang w:eastAsia="he-IL" w:bidi="he-IL"/>
              </w:rPr>
              <w:t xml:space="preserve">Департамент з </w:t>
            </w:r>
            <w:proofErr w:type="spellStart"/>
            <w:r w:rsidRPr="00A92579">
              <w:rPr>
                <w:b/>
                <w:bCs/>
                <w:color w:val="000000" w:themeColor="text1"/>
                <w:sz w:val="22"/>
                <w:szCs w:val="22"/>
                <w:lang w:eastAsia="he-IL" w:bidi="he-IL"/>
              </w:rPr>
              <w:t>питань</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будівництва</w:t>
            </w:r>
            <w:proofErr w:type="spellEnd"/>
            <w:r w:rsidRPr="00A92579">
              <w:rPr>
                <w:b/>
                <w:bCs/>
                <w:color w:val="000000" w:themeColor="text1"/>
                <w:sz w:val="22"/>
                <w:szCs w:val="22"/>
                <w:lang w:eastAsia="he-IL" w:bidi="he-IL"/>
              </w:rPr>
              <w:t xml:space="preserve"> та </w:t>
            </w:r>
            <w:proofErr w:type="spellStart"/>
            <w:proofErr w:type="gramStart"/>
            <w:r w:rsidRPr="00A92579">
              <w:rPr>
                <w:b/>
                <w:bCs/>
                <w:color w:val="000000" w:themeColor="text1"/>
                <w:sz w:val="22"/>
                <w:szCs w:val="22"/>
                <w:lang w:eastAsia="he-IL" w:bidi="he-IL"/>
              </w:rPr>
              <w:t>арх</w:t>
            </w:r>
            <w:proofErr w:type="gramEnd"/>
            <w:r w:rsidRPr="00A92579">
              <w:rPr>
                <w:b/>
                <w:bCs/>
                <w:color w:val="000000" w:themeColor="text1"/>
                <w:sz w:val="22"/>
                <w:szCs w:val="22"/>
                <w:lang w:eastAsia="he-IL" w:bidi="he-IL"/>
              </w:rPr>
              <w:t>ітектури</w:t>
            </w:r>
            <w:proofErr w:type="spellEnd"/>
            <w:r w:rsidRPr="00A92579">
              <w:rPr>
                <w:b/>
                <w:bCs/>
                <w:color w:val="000000" w:themeColor="text1"/>
                <w:sz w:val="22"/>
                <w:szCs w:val="22"/>
                <w:lang w:val="uk-UA" w:eastAsia="he-IL" w:bidi="he-IL"/>
              </w:rPr>
              <w:t xml:space="preserve"> </w:t>
            </w:r>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Рівненської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обласної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державної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адміністрації</w:t>
            </w:r>
            <w:proofErr w:type="spellEnd"/>
          </w:p>
        </w:tc>
        <w:tc>
          <w:tcPr>
            <w:tcW w:w="4797" w:type="dxa"/>
            <w:gridSpan w:val="3"/>
            <w:shd w:val="clear" w:color="auto" w:fill="auto"/>
            <w:vAlign w:val="center"/>
          </w:tcPr>
          <w:p w:rsidR="00652276" w:rsidRPr="00A92579" w:rsidRDefault="00652276">
            <w:pPr>
              <w:jc w:val="center"/>
              <w:rPr>
                <w:b/>
                <w:bCs/>
                <w:color w:val="000000" w:themeColor="text1"/>
                <w:sz w:val="22"/>
                <w:szCs w:val="22"/>
                <w:lang w:eastAsia="he-IL" w:bidi="he-IL"/>
              </w:rPr>
            </w:pPr>
          </w:p>
        </w:tc>
      </w:tr>
      <w:tr w:rsidR="00652276" w:rsidTr="00695225">
        <w:trPr>
          <w:trHeight w:val="418"/>
          <w:jc w:val="center"/>
        </w:trPr>
        <w:tc>
          <w:tcPr>
            <w:tcW w:w="5649" w:type="dxa"/>
            <w:gridSpan w:val="3"/>
            <w:shd w:val="clear" w:color="auto" w:fill="auto"/>
            <w:vAlign w:val="center"/>
          </w:tcPr>
          <w:p w:rsidR="00652276" w:rsidRPr="00695225" w:rsidRDefault="00DB66C4" w:rsidP="00695225">
            <w:pPr>
              <w:rPr>
                <w:color w:val="000000" w:themeColor="text1"/>
                <w:sz w:val="28"/>
                <w:szCs w:val="28"/>
                <w:lang w:eastAsia="he-IL" w:bidi="he-IL"/>
              </w:rPr>
            </w:pPr>
            <w:r w:rsidRPr="00695225">
              <w:rPr>
                <w:color w:val="000000" w:themeColor="text1"/>
                <w:sz w:val="28"/>
                <w:szCs w:val="28"/>
                <w:lang w:eastAsia="he-IL" w:bidi="he-IL"/>
              </w:rPr>
              <w:t xml:space="preserve">Директор департаменту                                                                     </w:t>
            </w:r>
          </w:p>
        </w:tc>
        <w:tc>
          <w:tcPr>
            <w:tcW w:w="4797" w:type="dxa"/>
            <w:gridSpan w:val="3"/>
            <w:shd w:val="clear" w:color="auto" w:fill="auto"/>
            <w:vAlign w:val="center"/>
          </w:tcPr>
          <w:p w:rsidR="00652276" w:rsidRDefault="00652276">
            <w:pPr>
              <w:jc w:val="center"/>
              <w:rPr>
                <w:color w:val="000000" w:themeColor="text1"/>
                <w:lang w:eastAsia="he-IL" w:bidi="he-IL"/>
              </w:rPr>
            </w:pPr>
          </w:p>
        </w:tc>
      </w:tr>
      <w:tr w:rsidR="00652276" w:rsidTr="00695225">
        <w:trPr>
          <w:trHeight w:val="421"/>
          <w:jc w:val="center"/>
        </w:trPr>
        <w:tc>
          <w:tcPr>
            <w:tcW w:w="5649" w:type="dxa"/>
            <w:gridSpan w:val="3"/>
            <w:shd w:val="clear" w:color="auto" w:fill="auto"/>
            <w:vAlign w:val="center"/>
          </w:tcPr>
          <w:p w:rsidR="00652276" w:rsidRDefault="00DB66C4" w:rsidP="00695225">
            <w:pPr>
              <w:jc w:val="right"/>
              <w:rPr>
                <w:color w:val="000000" w:themeColor="text1"/>
                <w:sz w:val="28"/>
                <w:szCs w:val="28"/>
                <w:lang w:eastAsia="he-IL" w:bidi="he-IL"/>
              </w:rPr>
            </w:pPr>
            <w:r>
              <w:rPr>
                <w:color w:val="000000" w:themeColor="text1"/>
                <w:sz w:val="28"/>
                <w:szCs w:val="28"/>
                <w:lang w:eastAsia="he-IL" w:bidi="he-IL"/>
              </w:rPr>
              <w:t>____________</w:t>
            </w:r>
            <w:proofErr w:type="spellStart"/>
            <w:r>
              <w:rPr>
                <w:color w:val="000000" w:themeColor="text1"/>
                <w:sz w:val="28"/>
                <w:szCs w:val="28"/>
                <w:lang w:eastAsia="he-IL" w:bidi="he-IL"/>
              </w:rPr>
              <w:t>Андрій</w:t>
            </w:r>
            <w:proofErr w:type="spellEnd"/>
            <w:r>
              <w:rPr>
                <w:color w:val="000000" w:themeColor="text1"/>
                <w:sz w:val="28"/>
                <w:szCs w:val="28"/>
                <w:lang w:eastAsia="he-IL" w:bidi="he-IL"/>
              </w:rPr>
              <w:t xml:space="preserve"> ЯРУСЕВИЧ</w:t>
            </w:r>
          </w:p>
        </w:tc>
        <w:tc>
          <w:tcPr>
            <w:tcW w:w="4797" w:type="dxa"/>
            <w:gridSpan w:val="3"/>
            <w:shd w:val="clear" w:color="auto" w:fill="auto"/>
            <w:vAlign w:val="center"/>
          </w:tcPr>
          <w:p w:rsidR="00652276" w:rsidRDefault="00652276">
            <w:pPr>
              <w:jc w:val="center"/>
              <w:rPr>
                <w:color w:val="000000" w:themeColor="text1"/>
                <w:lang w:eastAsia="he-IL" w:bidi="he-IL"/>
              </w:rPr>
            </w:pPr>
          </w:p>
        </w:tc>
      </w:tr>
    </w:tbl>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p>
    <w:p w:rsidR="00652276" w:rsidRDefault="00DB66C4">
      <w:pPr>
        <w:rPr>
          <w:color w:val="000000" w:themeColor="text1"/>
          <w:lang w:val="uk-UA" w:eastAsia="he-IL" w:bidi="he-IL"/>
        </w:rPr>
      </w:pPr>
      <w:r>
        <w:rPr>
          <w:color w:val="000000" w:themeColor="text1"/>
          <w:lang w:val="uk-UA" w:eastAsia="he-IL" w:bidi="he-IL"/>
        </w:rPr>
        <w:br w:type="page"/>
      </w:r>
    </w:p>
    <w:tbl>
      <w:tblPr>
        <w:tblpPr w:leftFromText="180" w:rightFromText="180" w:vertAnchor="text" w:horzAnchor="page" w:tblpX="1279" w:tblpY="183"/>
        <w:tblW w:w="10437" w:type="dxa"/>
        <w:tblLook w:val="04A0" w:firstRow="1" w:lastRow="0" w:firstColumn="1" w:lastColumn="0" w:noHBand="0" w:noVBand="1"/>
      </w:tblPr>
      <w:tblGrid>
        <w:gridCol w:w="1719"/>
        <w:gridCol w:w="520"/>
        <w:gridCol w:w="554"/>
        <w:gridCol w:w="527"/>
        <w:gridCol w:w="526"/>
        <w:gridCol w:w="526"/>
        <w:gridCol w:w="526"/>
        <w:gridCol w:w="306"/>
        <w:gridCol w:w="200"/>
        <w:gridCol w:w="526"/>
        <w:gridCol w:w="526"/>
        <w:gridCol w:w="526"/>
        <w:gridCol w:w="526"/>
        <w:gridCol w:w="526"/>
        <w:gridCol w:w="526"/>
        <w:gridCol w:w="1992"/>
        <w:gridCol w:w="2514"/>
      </w:tblGrid>
      <w:tr w:rsidR="00695225" w:rsidTr="0045622D">
        <w:trPr>
          <w:trHeight w:val="312"/>
        </w:trPr>
        <w:tc>
          <w:tcPr>
            <w:tcW w:w="1729" w:type="dxa"/>
            <w:gridSpan w:val="2"/>
            <w:tcBorders>
              <w:top w:val="nil"/>
              <w:left w:val="nil"/>
              <w:bottom w:val="nil"/>
              <w:right w:val="nil"/>
            </w:tcBorders>
            <w:shd w:val="clear" w:color="auto" w:fill="auto"/>
            <w:noWrap/>
            <w:vAlign w:val="bottom"/>
          </w:tcPr>
          <w:p w:rsidR="00695225" w:rsidRDefault="00695225" w:rsidP="00695225">
            <w:pPr>
              <w:jc w:val="center"/>
              <w:rPr>
                <w:b/>
                <w:bCs/>
                <w:i/>
                <w:iCs/>
                <w:color w:val="000000" w:themeColor="text1"/>
                <w:lang w:eastAsia="he-IL" w:bidi="he-IL"/>
              </w:rPr>
            </w:pPr>
          </w:p>
        </w:tc>
        <w:tc>
          <w:tcPr>
            <w:tcW w:w="4734" w:type="dxa"/>
            <w:gridSpan w:val="13"/>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208"/>
        </w:trPr>
        <w:tc>
          <w:tcPr>
            <w:tcW w:w="1729" w:type="dxa"/>
            <w:gridSpan w:val="2"/>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734" w:type="dxa"/>
            <w:gridSpan w:val="13"/>
            <w:tcBorders>
              <w:top w:val="nil"/>
              <w:left w:val="nil"/>
              <w:right w:val="nil"/>
            </w:tcBorders>
            <w:shd w:val="clear" w:color="auto" w:fill="auto"/>
            <w:vAlign w:val="bottom"/>
          </w:tcPr>
          <w:p w:rsidR="00695225" w:rsidRDefault="00695225" w:rsidP="00695225">
            <w:pPr>
              <w:jc w:val="center"/>
              <w:rPr>
                <w:color w:val="000000" w:themeColor="text1"/>
                <w:lang w:eastAsia="he-IL" w:bidi="he-IL"/>
              </w:rPr>
            </w:pPr>
          </w:p>
        </w:tc>
        <w:tc>
          <w:tcPr>
            <w:tcW w:w="1460"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371"/>
        </w:trPr>
        <w:tc>
          <w:tcPr>
            <w:tcW w:w="1729" w:type="dxa"/>
            <w:gridSpan w:val="2"/>
            <w:shd w:val="clear" w:color="auto" w:fill="auto"/>
            <w:noWrap/>
            <w:vAlign w:val="bottom"/>
          </w:tcPr>
          <w:p w:rsidR="00695225" w:rsidRDefault="00695225" w:rsidP="00695225">
            <w:pPr>
              <w:jc w:val="right"/>
              <w:rPr>
                <w:b/>
                <w:bCs/>
                <w:color w:val="000000" w:themeColor="text1"/>
                <w:lang w:eastAsia="he-IL" w:bidi="he-IL"/>
              </w:rPr>
            </w:pPr>
          </w:p>
        </w:tc>
        <w:tc>
          <w:tcPr>
            <w:tcW w:w="6194" w:type="dxa"/>
            <w:gridSpan w:val="14"/>
            <w:shd w:val="clear" w:color="auto" w:fill="auto"/>
            <w:noWrap/>
            <w:vAlign w:val="bottom"/>
          </w:tcPr>
          <w:p w:rsidR="00695225" w:rsidRDefault="00695225" w:rsidP="00695225">
            <w:pPr>
              <w:ind w:left="2598"/>
              <w:rPr>
                <w:color w:val="000000" w:themeColor="text1"/>
                <w:lang w:val="uk-UA" w:eastAsia="he-IL" w:bidi="he-IL"/>
              </w:rPr>
            </w:pPr>
            <w:proofErr w:type="spellStart"/>
            <w:r>
              <w:rPr>
                <w:color w:val="000000" w:themeColor="text1"/>
                <w:lang w:eastAsia="he-IL" w:bidi="he-IL"/>
              </w:rPr>
              <w:t>Додаток</w:t>
            </w:r>
            <w:proofErr w:type="spellEnd"/>
            <w:r>
              <w:rPr>
                <w:color w:val="000000" w:themeColor="text1"/>
                <w:lang w:eastAsia="he-IL" w:bidi="he-IL"/>
              </w:rPr>
              <w:t xml:space="preserve"> </w:t>
            </w:r>
            <w:r>
              <w:rPr>
                <w:color w:val="000000" w:themeColor="text1"/>
                <w:lang w:val="uk-UA" w:eastAsia="he-IL" w:bidi="he-IL"/>
              </w:rPr>
              <w:t>6</w:t>
            </w:r>
          </w:p>
        </w:tc>
        <w:tc>
          <w:tcPr>
            <w:tcW w:w="2514" w:type="dxa"/>
            <w:shd w:val="clear" w:color="auto" w:fill="auto"/>
            <w:noWrap/>
            <w:vAlign w:val="bottom"/>
          </w:tcPr>
          <w:p w:rsidR="00695225" w:rsidRDefault="00695225" w:rsidP="00695225">
            <w:pPr>
              <w:jc w:val="right"/>
              <w:rPr>
                <w:color w:val="000000" w:themeColor="text1"/>
                <w:lang w:eastAsia="he-IL" w:bidi="he-IL"/>
              </w:rPr>
            </w:pPr>
          </w:p>
        </w:tc>
      </w:tr>
      <w:tr w:rsidR="00695225" w:rsidTr="0045622D">
        <w:trPr>
          <w:trHeight w:val="564"/>
        </w:trPr>
        <w:tc>
          <w:tcPr>
            <w:tcW w:w="1729" w:type="dxa"/>
            <w:gridSpan w:val="2"/>
            <w:shd w:val="clear" w:color="auto" w:fill="auto"/>
            <w:noWrap/>
            <w:vAlign w:val="bottom"/>
          </w:tcPr>
          <w:p w:rsidR="00695225" w:rsidRDefault="00695225" w:rsidP="00695225">
            <w:pPr>
              <w:jc w:val="right"/>
              <w:rPr>
                <w:color w:val="000000" w:themeColor="text1"/>
                <w:lang w:eastAsia="he-IL" w:bidi="he-IL"/>
              </w:rPr>
            </w:pPr>
          </w:p>
        </w:tc>
        <w:tc>
          <w:tcPr>
            <w:tcW w:w="6194" w:type="dxa"/>
            <w:gridSpan w:val="14"/>
            <w:shd w:val="clear" w:color="auto" w:fill="auto"/>
            <w:vAlign w:val="center"/>
          </w:tcPr>
          <w:p w:rsidR="00695225" w:rsidRDefault="00695225" w:rsidP="00695225">
            <w:pPr>
              <w:jc w:val="right"/>
              <w:rPr>
                <w:color w:val="000000" w:themeColor="text1"/>
                <w:lang w:eastAsia="he-IL" w:bidi="he-IL"/>
              </w:rPr>
            </w:pPr>
            <w:r>
              <w:rPr>
                <w:color w:val="000000" w:themeColor="text1"/>
                <w:lang w:eastAsia="he-IL" w:bidi="he-IL"/>
              </w:rPr>
              <w:t xml:space="preserve">До Договору </w:t>
            </w:r>
            <w:proofErr w:type="spellStart"/>
            <w:proofErr w:type="gramStart"/>
            <w:r>
              <w:rPr>
                <w:color w:val="000000" w:themeColor="text1"/>
                <w:lang w:eastAsia="he-IL" w:bidi="he-IL"/>
              </w:rPr>
              <w:t>п</w:t>
            </w:r>
            <w:proofErr w:type="gramEnd"/>
            <w:r>
              <w:rPr>
                <w:color w:val="000000" w:themeColor="text1"/>
                <w:lang w:eastAsia="he-IL" w:bidi="he-IL"/>
              </w:rPr>
              <w:t>ідряду</w:t>
            </w:r>
            <w:proofErr w:type="spellEnd"/>
            <w:r>
              <w:rPr>
                <w:color w:val="000000" w:themeColor="text1"/>
                <w:lang w:eastAsia="he-IL" w:bidi="he-IL"/>
              </w:rPr>
              <w:t xml:space="preserve"> №    </w:t>
            </w:r>
            <w:proofErr w:type="spellStart"/>
            <w:r>
              <w:rPr>
                <w:color w:val="000000" w:themeColor="text1"/>
                <w:lang w:eastAsia="he-IL" w:bidi="he-IL"/>
              </w:rPr>
              <w:t>від</w:t>
            </w:r>
            <w:proofErr w:type="spellEnd"/>
            <w:r>
              <w:rPr>
                <w:color w:val="000000" w:themeColor="text1"/>
                <w:lang w:eastAsia="he-IL" w:bidi="he-IL"/>
              </w:rPr>
              <w:t xml:space="preserve"> ______________2023 р. </w:t>
            </w:r>
          </w:p>
        </w:tc>
        <w:tc>
          <w:tcPr>
            <w:tcW w:w="2514" w:type="dxa"/>
            <w:shd w:val="clear" w:color="auto" w:fill="auto"/>
            <w:noWrap/>
            <w:vAlign w:val="bottom"/>
          </w:tcPr>
          <w:p w:rsidR="00695225" w:rsidRDefault="00695225" w:rsidP="00695225">
            <w:pPr>
              <w:jc w:val="right"/>
              <w:rPr>
                <w:color w:val="000000" w:themeColor="text1"/>
                <w:lang w:eastAsia="he-IL" w:bidi="he-IL"/>
              </w:rPr>
            </w:pPr>
          </w:p>
        </w:tc>
      </w:tr>
      <w:tr w:rsidR="00695225" w:rsidTr="0045622D">
        <w:trPr>
          <w:trHeight w:val="371"/>
        </w:trPr>
        <w:tc>
          <w:tcPr>
            <w:tcW w:w="7923" w:type="dxa"/>
            <w:gridSpan w:val="16"/>
            <w:tcBorders>
              <w:left w:val="nil"/>
              <w:bottom w:val="nil"/>
              <w:right w:val="nil"/>
            </w:tcBorders>
            <w:shd w:val="clear" w:color="auto" w:fill="auto"/>
            <w:noWrap/>
            <w:vAlign w:val="center"/>
          </w:tcPr>
          <w:p w:rsidR="00695225" w:rsidRDefault="00695225" w:rsidP="00695225">
            <w:pPr>
              <w:jc w:val="center"/>
              <w:rPr>
                <w:b/>
                <w:bCs/>
                <w:color w:val="000000" w:themeColor="text1"/>
                <w:lang w:eastAsia="he-IL" w:bidi="he-IL"/>
              </w:rPr>
            </w:pPr>
          </w:p>
          <w:p w:rsidR="00695225" w:rsidRDefault="00695225" w:rsidP="00695225">
            <w:pPr>
              <w:jc w:val="center"/>
              <w:rPr>
                <w:b/>
                <w:bCs/>
                <w:color w:val="000000" w:themeColor="text1"/>
                <w:lang w:eastAsia="he-IL" w:bidi="he-IL"/>
              </w:rPr>
            </w:pPr>
          </w:p>
          <w:p w:rsidR="00695225" w:rsidRDefault="00695225" w:rsidP="00695225">
            <w:pPr>
              <w:jc w:val="center"/>
              <w:rPr>
                <w:b/>
                <w:bCs/>
                <w:color w:val="000000" w:themeColor="text1"/>
                <w:lang w:eastAsia="he-IL" w:bidi="he-IL"/>
              </w:rPr>
            </w:pPr>
            <w:r>
              <w:rPr>
                <w:b/>
                <w:bCs/>
                <w:color w:val="000000" w:themeColor="text1"/>
                <w:lang w:eastAsia="he-IL" w:bidi="he-IL"/>
              </w:rPr>
              <w:t>КАЛЕНДАРНИЙ ПЛАН ФІНАНСУВАННЯ</w:t>
            </w:r>
          </w:p>
        </w:tc>
        <w:tc>
          <w:tcPr>
            <w:tcW w:w="2514" w:type="dxa"/>
            <w:tcBorders>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371"/>
        </w:trPr>
        <w:tc>
          <w:tcPr>
            <w:tcW w:w="12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734" w:type="dxa"/>
            <w:gridSpan w:val="13"/>
            <w:tcBorders>
              <w:top w:val="nil"/>
              <w:left w:val="nil"/>
              <w:bottom w:val="nil"/>
              <w:right w:val="nil"/>
            </w:tcBorders>
            <w:shd w:val="clear" w:color="auto" w:fill="auto"/>
            <w:noWrap/>
            <w:vAlign w:val="bottom"/>
          </w:tcPr>
          <w:p w:rsidR="00695225" w:rsidRDefault="00695225" w:rsidP="00695225">
            <w:pPr>
              <w:jc w:val="center"/>
              <w:rPr>
                <w:b/>
                <w:bCs/>
                <w:color w:val="000000" w:themeColor="text1"/>
                <w:lang w:eastAsia="he-IL" w:bidi="he-IL"/>
              </w:rPr>
            </w:pPr>
            <w:proofErr w:type="spellStart"/>
            <w:r>
              <w:rPr>
                <w:b/>
                <w:bCs/>
                <w:color w:val="000000" w:themeColor="text1"/>
                <w:lang w:eastAsia="he-IL" w:bidi="he-IL"/>
              </w:rPr>
              <w:t>Загальний</w:t>
            </w:r>
            <w:proofErr w:type="spellEnd"/>
            <w:r>
              <w:rPr>
                <w:b/>
                <w:bCs/>
                <w:color w:val="000000" w:themeColor="text1"/>
                <w:lang w:eastAsia="he-IL" w:bidi="he-IL"/>
              </w:rPr>
              <w:t xml:space="preserve"> план </w:t>
            </w:r>
            <w:proofErr w:type="spellStart"/>
            <w:r>
              <w:rPr>
                <w:b/>
                <w:bCs/>
                <w:color w:val="000000" w:themeColor="text1"/>
                <w:lang w:eastAsia="he-IL" w:bidi="he-IL"/>
              </w:rPr>
              <w:t>фінансування</w:t>
            </w:r>
            <w:proofErr w:type="spellEnd"/>
          </w:p>
          <w:p w:rsidR="00E528E8" w:rsidRDefault="00E528E8" w:rsidP="00695225">
            <w:pPr>
              <w:jc w:val="center"/>
              <w:rPr>
                <w:b/>
                <w:bCs/>
                <w:color w:val="000000" w:themeColor="text1"/>
                <w:lang w:eastAsia="he-IL" w:bidi="he-IL"/>
              </w:rPr>
            </w:pPr>
          </w:p>
          <w:tbl>
            <w:tblPr>
              <w:tblStyle w:val="aff5"/>
              <w:tblW w:w="5784" w:type="dxa"/>
              <w:tblLook w:val="04A0" w:firstRow="1" w:lastRow="0" w:firstColumn="1" w:lastColumn="0" w:noHBand="0" w:noVBand="1"/>
            </w:tblPr>
            <w:tblGrid>
              <w:gridCol w:w="1719"/>
              <w:gridCol w:w="4065"/>
            </w:tblGrid>
            <w:tr w:rsidR="0045622D" w:rsidTr="0045622D">
              <w:trPr>
                <w:trHeight w:val="814"/>
              </w:trPr>
              <w:tc>
                <w:tcPr>
                  <w:tcW w:w="1719" w:type="dxa"/>
                </w:tcPr>
                <w:p w:rsidR="0045622D" w:rsidRDefault="0045622D" w:rsidP="00CA4FB6">
                  <w:pPr>
                    <w:framePr w:hSpace="180" w:wrap="around" w:vAnchor="text" w:hAnchor="page" w:x="1279" w:y="183"/>
                    <w:jc w:val="center"/>
                    <w:rPr>
                      <w:color w:val="000000" w:themeColor="text1"/>
                      <w:lang w:eastAsia="he-IL" w:bidi="he-IL"/>
                    </w:rPr>
                  </w:pPr>
                  <w:proofErr w:type="spellStart"/>
                  <w:r>
                    <w:rPr>
                      <w:color w:val="000000" w:themeColor="text1"/>
                      <w:lang w:eastAsia="he-IL" w:bidi="he-IL"/>
                    </w:rPr>
                    <w:t>Найменування</w:t>
                  </w:r>
                  <w:proofErr w:type="spellEnd"/>
                  <w:r>
                    <w:rPr>
                      <w:color w:val="000000" w:themeColor="text1"/>
                      <w:lang w:eastAsia="he-IL" w:bidi="he-IL"/>
                    </w:rPr>
                    <w:t xml:space="preserve"> </w:t>
                  </w:r>
                  <w:proofErr w:type="spellStart"/>
                  <w:r>
                    <w:rPr>
                      <w:color w:val="000000" w:themeColor="text1"/>
                      <w:lang w:eastAsia="he-IL" w:bidi="he-IL"/>
                    </w:rPr>
                    <w:t>об"єкту</w:t>
                  </w:r>
                  <w:proofErr w:type="spellEnd"/>
                </w:p>
              </w:tc>
              <w:tc>
                <w:tcPr>
                  <w:tcW w:w="4065" w:type="dxa"/>
                </w:tcPr>
                <w:p w:rsidR="0045622D" w:rsidRDefault="0045622D" w:rsidP="00CA4FB6">
                  <w:pPr>
                    <w:framePr w:hSpace="180" w:wrap="around" w:vAnchor="text" w:hAnchor="page" w:x="1279" w:y="183"/>
                    <w:jc w:val="center"/>
                    <w:rPr>
                      <w:color w:val="000000" w:themeColor="text1"/>
                      <w:lang w:eastAsia="he-IL" w:bidi="he-IL"/>
                    </w:rPr>
                  </w:pPr>
                </w:p>
                <w:p w:rsidR="0045622D" w:rsidRDefault="0045622D" w:rsidP="00CA4FB6">
                  <w:pPr>
                    <w:framePr w:hSpace="180" w:wrap="around" w:vAnchor="text" w:hAnchor="page" w:x="1279" w:y="183"/>
                    <w:jc w:val="center"/>
                    <w:rPr>
                      <w:b/>
                      <w:bCs/>
                      <w:color w:val="000000" w:themeColor="text1"/>
                      <w:lang w:eastAsia="he-IL" w:bidi="he-IL"/>
                    </w:rPr>
                  </w:pPr>
                  <w:r>
                    <w:rPr>
                      <w:color w:val="000000" w:themeColor="text1"/>
                      <w:lang w:eastAsia="he-IL" w:bidi="he-IL"/>
                    </w:rPr>
                    <w:t>На 2023 р</w:t>
                  </w:r>
                  <w:proofErr w:type="gramStart"/>
                  <w:r>
                    <w:rPr>
                      <w:color w:val="000000" w:themeColor="text1"/>
                      <w:lang w:eastAsia="he-IL" w:bidi="he-IL"/>
                    </w:rPr>
                    <w:t>.(</w:t>
                  </w:r>
                  <w:proofErr w:type="spellStart"/>
                  <w:proofErr w:type="gramEnd"/>
                  <w:r>
                    <w:rPr>
                      <w:color w:val="000000" w:themeColor="text1"/>
                      <w:lang w:eastAsia="he-IL" w:bidi="he-IL"/>
                    </w:rPr>
                    <w:t>тис.грн</w:t>
                  </w:r>
                  <w:proofErr w:type="spellEnd"/>
                  <w:r>
                    <w:rPr>
                      <w:color w:val="000000" w:themeColor="text1"/>
                      <w:lang w:eastAsia="he-IL" w:bidi="he-IL"/>
                    </w:rPr>
                    <w:t>.) з(ПДВ)</w:t>
                  </w:r>
                </w:p>
                <w:p w:rsidR="0045622D" w:rsidRDefault="0045622D" w:rsidP="00CA4FB6">
                  <w:pPr>
                    <w:framePr w:hSpace="180" w:wrap="around" w:vAnchor="text" w:hAnchor="page" w:x="1279" w:y="183"/>
                    <w:jc w:val="center"/>
                    <w:rPr>
                      <w:b/>
                      <w:bCs/>
                      <w:color w:val="000000" w:themeColor="text1"/>
                      <w:lang w:eastAsia="he-IL" w:bidi="he-IL"/>
                    </w:rPr>
                  </w:pPr>
                </w:p>
              </w:tc>
            </w:tr>
            <w:tr w:rsidR="0045622D" w:rsidTr="003A3236">
              <w:trPr>
                <w:trHeight w:val="1089"/>
              </w:trPr>
              <w:tc>
                <w:tcPr>
                  <w:tcW w:w="1719" w:type="dxa"/>
                </w:tcPr>
                <w:p w:rsidR="0045622D" w:rsidRDefault="0045622D" w:rsidP="00CA4FB6">
                  <w:pPr>
                    <w:framePr w:hSpace="180" w:wrap="around" w:vAnchor="text" w:hAnchor="page" w:x="1279" w:y="183"/>
                    <w:jc w:val="center"/>
                    <w:rPr>
                      <w:b/>
                      <w:bCs/>
                      <w:color w:val="000000" w:themeColor="text1"/>
                      <w:lang w:eastAsia="he-IL" w:bidi="he-IL"/>
                    </w:rPr>
                  </w:pPr>
                </w:p>
              </w:tc>
              <w:tc>
                <w:tcPr>
                  <w:tcW w:w="4065" w:type="dxa"/>
                </w:tcPr>
                <w:p w:rsidR="0045622D" w:rsidRDefault="0045622D" w:rsidP="00CA4FB6">
                  <w:pPr>
                    <w:framePr w:hSpace="180" w:wrap="around" w:vAnchor="text" w:hAnchor="page" w:x="1279" w:y="183"/>
                    <w:jc w:val="center"/>
                    <w:rPr>
                      <w:b/>
                      <w:bCs/>
                      <w:color w:val="000000" w:themeColor="text1"/>
                      <w:lang w:eastAsia="he-IL" w:bidi="he-IL"/>
                    </w:rPr>
                  </w:pPr>
                </w:p>
                <w:p w:rsidR="0045622D" w:rsidRDefault="0045622D" w:rsidP="00CA4FB6">
                  <w:pPr>
                    <w:framePr w:hSpace="180" w:wrap="around" w:vAnchor="text" w:hAnchor="page" w:x="1279" w:y="183"/>
                    <w:jc w:val="center"/>
                    <w:rPr>
                      <w:b/>
                      <w:bCs/>
                      <w:color w:val="000000" w:themeColor="text1"/>
                      <w:lang w:eastAsia="he-IL" w:bidi="he-IL"/>
                    </w:rPr>
                  </w:pPr>
                </w:p>
                <w:p w:rsidR="0045622D" w:rsidRDefault="0045622D" w:rsidP="00CA4FB6">
                  <w:pPr>
                    <w:framePr w:hSpace="180" w:wrap="around" w:vAnchor="text" w:hAnchor="page" w:x="1279" w:y="183"/>
                    <w:jc w:val="center"/>
                    <w:rPr>
                      <w:b/>
                      <w:bCs/>
                      <w:color w:val="000000" w:themeColor="text1"/>
                      <w:lang w:eastAsia="he-IL" w:bidi="he-IL"/>
                    </w:rPr>
                  </w:pPr>
                </w:p>
                <w:p w:rsidR="0045622D" w:rsidRDefault="0045622D" w:rsidP="00CA4FB6">
                  <w:pPr>
                    <w:framePr w:hSpace="180" w:wrap="around" w:vAnchor="text" w:hAnchor="page" w:x="1279" w:y="183"/>
                    <w:jc w:val="center"/>
                    <w:rPr>
                      <w:b/>
                      <w:bCs/>
                      <w:color w:val="000000" w:themeColor="text1"/>
                      <w:lang w:eastAsia="he-IL" w:bidi="he-IL"/>
                    </w:rPr>
                  </w:pPr>
                </w:p>
              </w:tc>
            </w:tr>
          </w:tbl>
          <w:p w:rsidR="00695225" w:rsidRDefault="00695225" w:rsidP="00695225">
            <w:pPr>
              <w:jc w:val="center"/>
              <w:rPr>
                <w:b/>
                <w:bCs/>
                <w:color w:val="000000" w:themeColor="text1"/>
                <w:lang w:eastAsia="he-IL" w:bidi="he-IL"/>
              </w:rPr>
            </w:pPr>
          </w:p>
          <w:p w:rsidR="00695225" w:rsidRDefault="00695225" w:rsidP="00695225">
            <w:pPr>
              <w:jc w:val="center"/>
              <w:rPr>
                <w:b/>
                <w:bCs/>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252"/>
        </w:trPr>
        <w:tc>
          <w:tcPr>
            <w:tcW w:w="1729"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371"/>
        </w:trPr>
        <w:tc>
          <w:tcPr>
            <w:tcW w:w="7923" w:type="dxa"/>
            <w:gridSpan w:val="16"/>
            <w:tcBorders>
              <w:top w:val="nil"/>
              <w:left w:val="nil"/>
              <w:bottom w:val="nil"/>
              <w:right w:val="nil"/>
            </w:tcBorders>
            <w:shd w:val="clear" w:color="auto" w:fill="auto"/>
            <w:noWrap/>
            <w:vAlign w:val="bottom"/>
          </w:tcPr>
          <w:p w:rsidR="00695225" w:rsidRDefault="00695225" w:rsidP="00695225">
            <w:pPr>
              <w:jc w:val="center"/>
              <w:rPr>
                <w:b/>
                <w:bCs/>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trHeight w:val="312"/>
        </w:trPr>
        <w:tc>
          <w:tcPr>
            <w:tcW w:w="7923" w:type="dxa"/>
            <w:gridSpan w:val="16"/>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roofErr w:type="spellStart"/>
            <w:r>
              <w:rPr>
                <w:color w:val="000000" w:themeColor="text1"/>
                <w:lang w:eastAsia="he-IL" w:bidi="he-IL"/>
              </w:rPr>
              <w:t>робіт</w:t>
            </w:r>
            <w:proofErr w:type="spellEnd"/>
            <w:r>
              <w:rPr>
                <w:color w:val="000000" w:themeColor="text1"/>
                <w:lang w:eastAsia="he-IL" w:bidi="he-IL"/>
              </w:rPr>
              <w:t xml:space="preserve"> </w:t>
            </w:r>
            <w:proofErr w:type="gramStart"/>
            <w:r>
              <w:rPr>
                <w:color w:val="000000" w:themeColor="text1"/>
                <w:lang w:eastAsia="he-IL" w:bidi="he-IL"/>
              </w:rPr>
              <w:t>по</w:t>
            </w:r>
            <w:proofErr w:type="gramEnd"/>
            <w:r>
              <w:rPr>
                <w:color w:val="000000" w:themeColor="text1"/>
                <w:lang w:eastAsia="he-IL" w:bidi="he-IL"/>
              </w:rPr>
              <w:t xml:space="preserve"> </w:t>
            </w:r>
            <w:proofErr w:type="spellStart"/>
            <w:r>
              <w:rPr>
                <w:color w:val="000000" w:themeColor="text1"/>
                <w:lang w:eastAsia="he-IL" w:bidi="he-IL"/>
              </w:rPr>
              <w:t>об'єкту</w:t>
            </w:r>
            <w:proofErr w:type="spellEnd"/>
            <w:r>
              <w:rPr>
                <w:color w:val="000000" w:themeColor="text1"/>
                <w:lang w:eastAsia="he-IL" w:bidi="he-IL"/>
              </w:rPr>
              <w:t>:</w:t>
            </w: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252"/>
        </w:trPr>
        <w:tc>
          <w:tcPr>
            <w:tcW w:w="12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104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Найменування</w:t>
            </w:r>
            <w:proofErr w:type="spellEnd"/>
            <w:r>
              <w:rPr>
                <w:color w:val="000000" w:themeColor="text1"/>
                <w:lang w:eastAsia="he-IL" w:bidi="he-IL"/>
              </w:rPr>
              <w:t xml:space="preserve"> </w:t>
            </w:r>
            <w:proofErr w:type="spellStart"/>
            <w:r>
              <w:rPr>
                <w:color w:val="000000" w:themeColor="text1"/>
                <w:lang w:eastAsia="he-IL" w:bidi="he-IL"/>
              </w:rPr>
              <w:t>об'єкту</w:t>
            </w:r>
            <w:proofErr w:type="spellEnd"/>
          </w:p>
        </w:tc>
        <w:tc>
          <w:tcPr>
            <w:tcW w:w="469" w:type="dxa"/>
            <w:tcBorders>
              <w:top w:val="single" w:sz="4" w:space="0" w:color="auto"/>
              <w:left w:val="nil"/>
              <w:bottom w:val="single" w:sz="4" w:space="0" w:color="auto"/>
              <w:right w:val="single" w:sz="4" w:space="0" w:color="auto"/>
              <w:tl2br w:val="single" w:sz="4" w:space="0" w:color="auto"/>
            </w:tcBorders>
            <w:shd w:val="clear" w:color="auto" w:fill="auto"/>
            <w:vAlign w:val="bottom"/>
          </w:tcPr>
          <w:p w:rsidR="00695225" w:rsidRDefault="00695225" w:rsidP="00695225">
            <w:pPr>
              <w:jc w:val="center"/>
              <w:rPr>
                <w:color w:val="000000" w:themeColor="text1"/>
                <w:lang w:eastAsia="he-IL" w:bidi="he-IL"/>
              </w:rPr>
            </w:pPr>
            <w:proofErr w:type="spellStart"/>
            <w:proofErr w:type="gramStart"/>
            <w:r>
              <w:rPr>
                <w:color w:val="000000" w:themeColor="text1"/>
                <w:lang w:eastAsia="he-IL" w:bidi="he-IL"/>
              </w:rPr>
              <w:t>р</w:t>
            </w:r>
            <w:proofErr w:type="gramEnd"/>
            <w:r>
              <w:rPr>
                <w:color w:val="000000" w:themeColor="text1"/>
                <w:lang w:eastAsia="he-IL" w:bidi="he-IL"/>
              </w:rPr>
              <w:t>ік</w:t>
            </w:r>
            <w:proofErr w:type="spellEnd"/>
          </w:p>
        </w:tc>
        <w:tc>
          <w:tcPr>
            <w:tcW w:w="532"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січень</w:t>
            </w:r>
            <w:proofErr w:type="spellEnd"/>
          </w:p>
        </w:tc>
        <w:tc>
          <w:tcPr>
            <w:tcW w:w="36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лютий</w:t>
            </w:r>
            <w:proofErr w:type="spellEnd"/>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березень</w:t>
            </w:r>
            <w:proofErr w:type="spellEnd"/>
          </w:p>
        </w:tc>
        <w:tc>
          <w:tcPr>
            <w:tcW w:w="365"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квітень</w:t>
            </w:r>
            <w:proofErr w:type="spellEnd"/>
          </w:p>
        </w:tc>
        <w:tc>
          <w:tcPr>
            <w:tcW w:w="38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травень</w:t>
            </w:r>
            <w:proofErr w:type="spellEnd"/>
          </w:p>
        </w:tc>
        <w:tc>
          <w:tcPr>
            <w:tcW w:w="365"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червень</w:t>
            </w:r>
            <w:proofErr w:type="spellEnd"/>
          </w:p>
        </w:tc>
        <w:tc>
          <w:tcPr>
            <w:tcW w:w="38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липесь</w:t>
            </w:r>
            <w:proofErr w:type="spellEnd"/>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серепень</w:t>
            </w:r>
            <w:proofErr w:type="spellEnd"/>
          </w:p>
        </w:tc>
        <w:tc>
          <w:tcPr>
            <w:tcW w:w="39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вересень</w:t>
            </w:r>
            <w:proofErr w:type="spellEnd"/>
          </w:p>
        </w:tc>
        <w:tc>
          <w:tcPr>
            <w:tcW w:w="398"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жовтень</w:t>
            </w:r>
            <w:proofErr w:type="spellEnd"/>
          </w:p>
        </w:tc>
        <w:tc>
          <w:tcPr>
            <w:tcW w:w="409"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листопад</w:t>
            </w:r>
          </w:p>
        </w:tc>
        <w:tc>
          <w:tcPr>
            <w:tcW w:w="367" w:type="dxa"/>
            <w:tcBorders>
              <w:top w:val="single" w:sz="4" w:space="0" w:color="auto"/>
              <w:left w:val="nil"/>
              <w:bottom w:val="single" w:sz="4" w:space="0" w:color="auto"/>
              <w:right w:val="single" w:sz="4" w:space="0" w:color="auto"/>
            </w:tcBorders>
            <w:shd w:val="clear" w:color="auto" w:fill="auto"/>
            <w:noWrap/>
            <w:textDirection w:val="btLr"/>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грудень</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tcPr>
          <w:p w:rsidR="00695225" w:rsidRDefault="00695225" w:rsidP="00695225">
            <w:pPr>
              <w:jc w:val="center"/>
              <w:rPr>
                <w:color w:val="000000" w:themeColor="text1"/>
                <w:lang w:eastAsia="he-IL" w:bidi="he-IL"/>
              </w:rPr>
            </w:pPr>
            <w:proofErr w:type="spellStart"/>
            <w:r>
              <w:rPr>
                <w:color w:val="000000" w:themeColor="text1"/>
                <w:lang w:eastAsia="he-IL" w:bidi="he-IL"/>
              </w:rPr>
              <w:t>Всьог</w:t>
            </w:r>
            <w:proofErr w:type="gramStart"/>
            <w:r>
              <w:rPr>
                <w:color w:val="000000" w:themeColor="text1"/>
                <w:lang w:eastAsia="he-IL" w:bidi="he-IL"/>
              </w:rPr>
              <w:t>о</w:t>
            </w:r>
            <w:proofErr w:type="spellEnd"/>
            <w:r>
              <w:rPr>
                <w:color w:val="000000" w:themeColor="text1"/>
                <w:lang w:eastAsia="he-IL" w:bidi="he-IL"/>
              </w:rPr>
              <w:t>(</w:t>
            </w:r>
            <w:proofErr w:type="spellStart"/>
            <w:proofErr w:type="gramEnd"/>
            <w:r>
              <w:rPr>
                <w:color w:val="000000" w:themeColor="text1"/>
                <w:lang w:eastAsia="he-IL" w:bidi="he-IL"/>
              </w:rPr>
              <w:t>тис.грн</w:t>
            </w:r>
            <w:proofErr w:type="spellEnd"/>
            <w:r>
              <w:rPr>
                <w:color w:val="000000" w:themeColor="text1"/>
                <w:lang w:eastAsia="he-IL" w:bidi="he-IL"/>
              </w:rPr>
              <w:t>.)з ПДВ</w:t>
            </w: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1114"/>
        </w:trPr>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46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u w:val="single"/>
                <w:lang w:eastAsia="he-IL" w:bidi="he-IL"/>
              </w:rPr>
            </w:pPr>
            <w:r>
              <w:rPr>
                <w:color w:val="000000" w:themeColor="text1"/>
                <w:u w:val="single"/>
                <w:lang w:eastAsia="he-IL" w:bidi="he-IL"/>
              </w:rPr>
              <w:t>2023</w:t>
            </w:r>
          </w:p>
        </w:tc>
        <w:tc>
          <w:tcPr>
            <w:tcW w:w="532" w:type="dxa"/>
            <w:vMerge w:val="restart"/>
            <w:tcBorders>
              <w:top w:val="nil"/>
              <w:left w:val="single" w:sz="4" w:space="0" w:color="auto"/>
              <w:bottom w:val="single" w:sz="4" w:space="0" w:color="000000"/>
              <w:right w:val="single" w:sz="4" w:space="0" w:color="auto"/>
            </w:tcBorders>
            <w:shd w:val="clear" w:color="auto" w:fill="auto"/>
            <w:noWrap/>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6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7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6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7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9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9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4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3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1460" w:type="dxa"/>
            <w:vMerge w:val="restart"/>
            <w:tcBorders>
              <w:top w:val="nil"/>
              <w:left w:val="single" w:sz="4" w:space="0" w:color="auto"/>
              <w:bottom w:val="single" w:sz="4" w:space="0" w:color="000000"/>
              <w:right w:val="single" w:sz="4" w:space="0" w:color="auto"/>
            </w:tcBorders>
            <w:shd w:val="clear" w:color="auto" w:fill="auto"/>
            <w:noWrap/>
            <w:vAlign w:val="center"/>
          </w:tcPr>
          <w:p w:rsidR="00695225" w:rsidRDefault="00695225" w:rsidP="00695225">
            <w:pPr>
              <w:jc w:val="center"/>
              <w:rPr>
                <w:color w:val="000000" w:themeColor="text1"/>
                <w:lang w:eastAsia="he-IL" w:bidi="he-IL"/>
              </w:rPr>
            </w:pPr>
            <w:r>
              <w:rPr>
                <w:color w:val="000000" w:themeColor="text1"/>
                <w:lang w:eastAsia="he-IL" w:bidi="he-IL"/>
              </w:rPr>
              <w:t> </w:t>
            </w: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1694"/>
        </w:trPr>
        <w:tc>
          <w:tcPr>
            <w:tcW w:w="1260"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469"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u w:val="single"/>
                <w:lang w:eastAsia="he-IL" w:bidi="he-IL"/>
              </w:rPr>
            </w:pPr>
          </w:p>
        </w:tc>
        <w:tc>
          <w:tcPr>
            <w:tcW w:w="532"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65"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78" w:type="dxa"/>
            <w:vMerge/>
            <w:tcBorders>
              <w:top w:val="nil"/>
              <w:left w:val="single" w:sz="4" w:space="0" w:color="auto"/>
              <w:bottom w:val="single" w:sz="4" w:space="0" w:color="auto"/>
              <w:right w:val="single" w:sz="4" w:space="0" w:color="auto"/>
            </w:tcBorders>
            <w:vAlign w:val="center"/>
          </w:tcPr>
          <w:p w:rsidR="00695225" w:rsidRDefault="00695225" w:rsidP="00695225">
            <w:pPr>
              <w:jc w:val="center"/>
              <w:rPr>
                <w:color w:val="000000" w:themeColor="text1"/>
                <w:lang w:eastAsia="he-IL" w:bidi="he-IL"/>
              </w:rPr>
            </w:pPr>
          </w:p>
        </w:tc>
        <w:tc>
          <w:tcPr>
            <w:tcW w:w="365" w:type="dxa"/>
            <w:vMerge/>
            <w:tcBorders>
              <w:top w:val="nil"/>
              <w:left w:val="single" w:sz="4" w:space="0" w:color="auto"/>
              <w:bottom w:val="single" w:sz="4" w:space="0" w:color="auto"/>
              <w:right w:val="single" w:sz="4" w:space="0" w:color="auto"/>
            </w:tcBorders>
            <w:vAlign w:val="center"/>
          </w:tcPr>
          <w:p w:rsidR="00695225" w:rsidRDefault="00695225" w:rsidP="00695225">
            <w:pPr>
              <w:jc w:val="center"/>
              <w:rPr>
                <w:color w:val="000000" w:themeColor="text1"/>
                <w:lang w:eastAsia="he-IL" w:bidi="he-IL"/>
              </w:rPr>
            </w:pPr>
          </w:p>
        </w:tc>
        <w:tc>
          <w:tcPr>
            <w:tcW w:w="38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65" w:type="dxa"/>
            <w:gridSpan w:val="2"/>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8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7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9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98"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409"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367"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1460" w:type="dxa"/>
            <w:vMerge/>
            <w:tcBorders>
              <w:top w:val="nil"/>
              <w:left w:val="single" w:sz="4" w:space="0" w:color="auto"/>
              <w:bottom w:val="single" w:sz="4" w:space="0" w:color="000000"/>
              <w:right w:val="single" w:sz="4" w:space="0" w:color="auto"/>
            </w:tcBorders>
            <w:vAlign w:val="center"/>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252"/>
        </w:trPr>
        <w:tc>
          <w:tcPr>
            <w:tcW w:w="12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bottom w:val="nil"/>
              <w:right w:val="nil"/>
            </w:tcBorders>
            <w:shd w:val="clear" w:color="auto" w:fill="auto"/>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45622D" w:rsidTr="0045622D">
        <w:trPr>
          <w:trHeight w:val="104"/>
        </w:trPr>
        <w:tc>
          <w:tcPr>
            <w:tcW w:w="12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2514" w:type="dxa"/>
            <w:tcBorders>
              <w:top w:val="nil"/>
              <w:left w:val="nil"/>
              <w:bottom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gridAfter w:val="1"/>
          <w:wAfter w:w="2517" w:type="dxa"/>
          <w:trHeight w:val="371"/>
        </w:trPr>
        <w:tc>
          <w:tcPr>
            <w:tcW w:w="1260"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69"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532"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5" w:type="dxa"/>
            <w:gridSpan w:val="2"/>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8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7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98"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409"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367"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c>
          <w:tcPr>
            <w:tcW w:w="1460" w:type="dxa"/>
            <w:tcBorders>
              <w:top w:val="nil"/>
              <w:left w:val="nil"/>
              <w:right w:val="nil"/>
            </w:tcBorders>
            <w:shd w:val="clear" w:color="auto" w:fill="auto"/>
            <w:noWrap/>
            <w:vAlign w:val="bottom"/>
          </w:tcPr>
          <w:p w:rsidR="00695225" w:rsidRDefault="00695225" w:rsidP="00695225">
            <w:pPr>
              <w:jc w:val="center"/>
              <w:rPr>
                <w:color w:val="000000" w:themeColor="text1"/>
                <w:lang w:eastAsia="he-IL" w:bidi="he-IL"/>
              </w:rPr>
            </w:pPr>
          </w:p>
        </w:tc>
      </w:tr>
      <w:tr w:rsidR="00695225" w:rsidTr="0045622D">
        <w:trPr>
          <w:gridAfter w:val="1"/>
          <w:wAfter w:w="2514" w:type="dxa"/>
          <w:trHeight w:val="371"/>
        </w:trPr>
        <w:tc>
          <w:tcPr>
            <w:tcW w:w="4123" w:type="dxa"/>
            <w:gridSpan w:val="9"/>
            <w:shd w:val="clear" w:color="auto" w:fill="auto"/>
            <w:noWrap/>
            <w:vAlign w:val="bottom"/>
          </w:tcPr>
          <w:p w:rsidR="00695225" w:rsidRPr="00A92579" w:rsidRDefault="00695225" w:rsidP="00695225">
            <w:pPr>
              <w:jc w:val="center"/>
              <w:rPr>
                <w:b/>
                <w:i/>
                <w:color w:val="000000" w:themeColor="text1"/>
                <w:sz w:val="22"/>
                <w:szCs w:val="22"/>
                <w:lang w:eastAsia="he-IL" w:bidi="he-IL"/>
              </w:rPr>
            </w:pPr>
            <w:r w:rsidRPr="00A92579">
              <w:rPr>
                <w:b/>
                <w:i/>
                <w:color w:val="000000" w:themeColor="text1"/>
                <w:sz w:val="22"/>
                <w:szCs w:val="22"/>
                <w:lang w:eastAsia="he-IL" w:bidi="he-IL"/>
              </w:rPr>
              <w:t xml:space="preserve">  </w:t>
            </w:r>
            <w:proofErr w:type="spellStart"/>
            <w:r w:rsidRPr="00A92579">
              <w:rPr>
                <w:b/>
                <w:i/>
                <w:color w:val="000000" w:themeColor="text1"/>
                <w:sz w:val="22"/>
                <w:szCs w:val="22"/>
                <w:lang w:eastAsia="he-IL" w:bidi="he-IL"/>
              </w:rPr>
              <w:t>Замовник</w:t>
            </w:r>
            <w:proofErr w:type="spellEnd"/>
            <w:r w:rsidRPr="00A92579">
              <w:rPr>
                <w:b/>
                <w:i/>
                <w:color w:val="000000" w:themeColor="text1"/>
                <w:sz w:val="22"/>
                <w:szCs w:val="22"/>
                <w:lang w:eastAsia="he-IL" w:bidi="he-IL"/>
              </w:rPr>
              <w:t xml:space="preserve"> </w:t>
            </w:r>
          </w:p>
          <w:p w:rsidR="00695225" w:rsidRPr="00A92579" w:rsidRDefault="00695225" w:rsidP="00695225">
            <w:pPr>
              <w:jc w:val="center"/>
              <w:rPr>
                <w:color w:val="000000" w:themeColor="text1"/>
                <w:sz w:val="22"/>
                <w:szCs w:val="22"/>
                <w:lang w:eastAsia="he-IL" w:bidi="he-IL"/>
              </w:rPr>
            </w:pPr>
          </w:p>
        </w:tc>
        <w:tc>
          <w:tcPr>
            <w:tcW w:w="3800" w:type="dxa"/>
            <w:gridSpan w:val="7"/>
            <w:shd w:val="clear" w:color="auto" w:fill="auto"/>
            <w:noWrap/>
            <w:vAlign w:val="bottom"/>
          </w:tcPr>
          <w:p w:rsidR="00695225" w:rsidRPr="00A92579" w:rsidRDefault="00695225" w:rsidP="00695225">
            <w:pPr>
              <w:jc w:val="center"/>
              <w:rPr>
                <w:b/>
                <w:i/>
                <w:color w:val="000000" w:themeColor="text1"/>
                <w:sz w:val="22"/>
                <w:szCs w:val="22"/>
                <w:lang w:val="uk-UA" w:eastAsia="he-IL" w:bidi="he-IL"/>
              </w:rPr>
            </w:pPr>
            <w:r w:rsidRPr="00A92579">
              <w:rPr>
                <w:b/>
                <w:i/>
                <w:color w:val="000000" w:themeColor="text1"/>
                <w:sz w:val="22"/>
                <w:szCs w:val="22"/>
                <w:lang w:val="uk-UA" w:eastAsia="he-IL" w:bidi="he-IL"/>
              </w:rPr>
              <w:t>Підрядник</w:t>
            </w:r>
          </w:p>
          <w:p w:rsidR="00695225" w:rsidRPr="00A92579" w:rsidRDefault="00695225" w:rsidP="00695225">
            <w:pPr>
              <w:jc w:val="center"/>
              <w:rPr>
                <w:color w:val="000000" w:themeColor="text1"/>
                <w:sz w:val="22"/>
                <w:szCs w:val="22"/>
                <w:lang w:eastAsia="he-IL" w:bidi="he-IL"/>
              </w:rPr>
            </w:pPr>
          </w:p>
        </w:tc>
      </w:tr>
      <w:tr w:rsidR="00695225" w:rsidTr="0045622D">
        <w:trPr>
          <w:gridAfter w:val="1"/>
          <w:wAfter w:w="2514" w:type="dxa"/>
          <w:trHeight w:val="371"/>
        </w:trPr>
        <w:tc>
          <w:tcPr>
            <w:tcW w:w="3978" w:type="dxa"/>
            <w:gridSpan w:val="8"/>
            <w:shd w:val="clear" w:color="auto" w:fill="auto"/>
            <w:noWrap/>
            <w:vAlign w:val="bottom"/>
          </w:tcPr>
          <w:p w:rsidR="00695225" w:rsidRPr="00A92579" w:rsidRDefault="00695225" w:rsidP="00695225">
            <w:pPr>
              <w:jc w:val="center"/>
              <w:rPr>
                <w:b/>
                <w:i/>
                <w:color w:val="000000" w:themeColor="text1"/>
                <w:sz w:val="22"/>
                <w:szCs w:val="22"/>
                <w:lang w:eastAsia="he-IL" w:bidi="he-IL"/>
              </w:rPr>
            </w:pPr>
            <w:r w:rsidRPr="00A92579">
              <w:rPr>
                <w:b/>
                <w:bCs/>
                <w:color w:val="000000" w:themeColor="text1"/>
                <w:sz w:val="22"/>
                <w:szCs w:val="22"/>
                <w:lang w:eastAsia="he-IL" w:bidi="he-IL"/>
              </w:rPr>
              <w:t xml:space="preserve">Департамент з </w:t>
            </w:r>
            <w:proofErr w:type="spellStart"/>
            <w:r w:rsidRPr="00A92579">
              <w:rPr>
                <w:b/>
                <w:bCs/>
                <w:color w:val="000000" w:themeColor="text1"/>
                <w:sz w:val="22"/>
                <w:szCs w:val="22"/>
                <w:lang w:eastAsia="he-IL" w:bidi="he-IL"/>
              </w:rPr>
              <w:t>питань</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будівництва</w:t>
            </w:r>
            <w:proofErr w:type="spellEnd"/>
            <w:r w:rsidRPr="00A92579">
              <w:rPr>
                <w:b/>
                <w:bCs/>
                <w:color w:val="000000" w:themeColor="text1"/>
                <w:sz w:val="22"/>
                <w:szCs w:val="22"/>
                <w:lang w:eastAsia="he-IL" w:bidi="he-IL"/>
              </w:rPr>
              <w:t xml:space="preserve"> та </w:t>
            </w:r>
            <w:proofErr w:type="spellStart"/>
            <w:proofErr w:type="gramStart"/>
            <w:r w:rsidRPr="00A92579">
              <w:rPr>
                <w:b/>
                <w:bCs/>
                <w:color w:val="000000" w:themeColor="text1"/>
                <w:sz w:val="22"/>
                <w:szCs w:val="22"/>
                <w:lang w:eastAsia="he-IL" w:bidi="he-IL"/>
              </w:rPr>
              <w:t>арх</w:t>
            </w:r>
            <w:proofErr w:type="gramEnd"/>
            <w:r w:rsidRPr="00A92579">
              <w:rPr>
                <w:b/>
                <w:bCs/>
                <w:color w:val="000000" w:themeColor="text1"/>
                <w:sz w:val="22"/>
                <w:szCs w:val="22"/>
                <w:lang w:eastAsia="he-IL" w:bidi="he-IL"/>
              </w:rPr>
              <w:t>ітектури</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Рівненської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обласної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державної</w:t>
            </w:r>
            <w:proofErr w:type="spellEnd"/>
            <w:r w:rsidRPr="00A92579">
              <w:rPr>
                <w:b/>
                <w:bCs/>
                <w:color w:val="000000" w:themeColor="text1"/>
                <w:sz w:val="22"/>
                <w:szCs w:val="22"/>
                <w:lang w:eastAsia="he-IL" w:bidi="he-IL"/>
              </w:rPr>
              <w:t xml:space="preserve"> </w:t>
            </w:r>
            <w:proofErr w:type="spellStart"/>
            <w:r w:rsidRPr="00A92579">
              <w:rPr>
                <w:b/>
                <w:bCs/>
                <w:color w:val="000000" w:themeColor="text1"/>
                <w:sz w:val="22"/>
                <w:szCs w:val="22"/>
                <w:lang w:eastAsia="he-IL" w:bidi="he-IL"/>
              </w:rPr>
              <w:t>адміністрації</w:t>
            </w:r>
            <w:proofErr w:type="spellEnd"/>
          </w:p>
        </w:tc>
        <w:tc>
          <w:tcPr>
            <w:tcW w:w="3945" w:type="dxa"/>
            <w:gridSpan w:val="8"/>
            <w:shd w:val="clear" w:color="auto" w:fill="auto"/>
            <w:noWrap/>
            <w:vAlign w:val="center"/>
          </w:tcPr>
          <w:p w:rsidR="00695225" w:rsidRPr="00A92579" w:rsidRDefault="00695225" w:rsidP="00695225">
            <w:pPr>
              <w:jc w:val="center"/>
              <w:rPr>
                <w:color w:val="000000" w:themeColor="text1"/>
                <w:sz w:val="22"/>
                <w:szCs w:val="22"/>
                <w:lang w:eastAsia="he-IL" w:bidi="he-IL"/>
              </w:rPr>
            </w:pPr>
          </w:p>
        </w:tc>
      </w:tr>
      <w:tr w:rsidR="00695225" w:rsidTr="0045622D">
        <w:trPr>
          <w:gridAfter w:val="1"/>
          <w:wAfter w:w="2514" w:type="dxa"/>
          <w:trHeight w:val="371"/>
        </w:trPr>
        <w:tc>
          <w:tcPr>
            <w:tcW w:w="3978" w:type="dxa"/>
            <w:gridSpan w:val="8"/>
            <w:shd w:val="clear" w:color="auto" w:fill="auto"/>
            <w:noWrap/>
            <w:vAlign w:val="bottom"/>
          </w:tcPr>
          <w:p w:rsidR="00695225" w:rsidRDefault="00695225" w:rsidP="00695225">
            <w:pPr>
              <w:rPr>
                <w:b/>
                <w:i/>
                <w:color w:val="000000" w:themeColor="text1"/>
                <w:sz w:val="28"/>
                <w:szCs w:val="28"/>
                <w:lang w:eastAsia="he-IL" w:bidi="he-IL"/>
              </w:rPr>
            </w:pPr>
            <w:r w:rsidRPr="00695225">
              <w:rPr>
                <w:color w:val="000000" w:themeColor="text1"/>
                <w:sz w:val="28"/>
                <w:szCs w:val="28"/>
                <w:lang w:eastAsia="he-IL" w:bidi="he-IL"/>
              </w:rPr>
              <w:t xml:space="preserve">Директор департаменту                                                                     </w:t>
            </w:r>
          </w:p>
        </w:tc>
        <w:tc>
          <w:tcPr>
            <w:tcW w:w="3945" w:type="dxa"/>
            <w:gridSpan w:val="8"/>
            <w:shd w:val="clear" w:color="auto" w:fill="auto"/>
            <w:noWrap/>
            <w:vAlign w:val="center"/>
          </w:tcPr>
          <w:p w:rsidR="00695225" w:rsidRDefault="00695225" w:rsidP="00695225">
            <w:pPr>
              <w:jc w:val="center"/>
              <w:rPr>
                <w:b/>
                <w:bCs/>
                <w:color w:val="000000" w:themeColor="text1"/>
                <w:lang w:eastAsia="he-IL" w:bidi="he-IL"/>
              </w:rPr>
            </w:pPr>
          </w:p>
        </w:tc>
      </w:tr>
      <w:tr w:rsidR="00695225" w:rsidTr="0045622D">
        <w:trPr>
          <w:gridAfter w:val="1"/>
          <w:wAfter w:w="2514" w:type="dxa"/>
          <w:trHeight w:val="371"/>
        </w:trPr>
        <w:tc>
          <w:tcPr>
            <w:tcW w:w="3978" w:type="dxa"/>
            <w:gridSpan w:val="8"/>
            <w:shd w:val="clear" w:color="auto" w:fill="auto"/>
            <w:noWrap/>
            <w:vAlign w:val="center"/>
          </w:tcPr>
          <w:p w:rsidR="00695225" w:rsidRDefault="00695225" w:rsidP="00695225">
            <w:pPr>
              <w:jc w:val="center"/>
              <w:rPr>
                <w:b/>
                <w:i/>
                <w:color w:val="000000" w:themeColor="text1"/>
                <w:sz w:val="28"/>
                <w:szCs w:val="28"/>
                <w:lang w:eastAsia="he-IL" w:bidi="he-IL"/>
              </w:rPr>
            </w:pPr>
            <w:r w:rsidRPr="00695225">
              <w:rPr>
                <w:color w:val="000000" w:themeColor="text1"/>
                <w:sz w:val="28"/>
                <w:szCs w:val="28"/>
                <w:lang w:eastAsia="he-IL" w:bidi="he-IL"/>
              </w:rPr>
              <w:t>____________</w:t>
            </w:r>
            <w:proofErr w:type="spellStart"/>
            <w:r w:rsidRPr="00695225">
              <w:rPr>
                <w:color w:val="000000" w:themeColor="text1"/>
                <w:sz w:val="28"/>
                <w:szCs w:val="28"/>
                <w:lang w:eastAsia="he-IL" w:bidi="he-IL"/>
              </w:rPr>
              <w:t>Андрій</w:t>
            </w:r>
            <w:proofErr w:type="spellEnd"/>
            <w:r w:rsidRPr="00695225">
              <w:rPr>
                <w:color w:val="000000" w:themeColor="text1"/>
                <w:sz w:val="28"/>
                <w:szCs w:val="28"/>
                <w:lang w:eastAsia="he-IL" w:bidi="he-IL"/>
              </w:rPr>
              <w:t xml:space="preserve"> ЯРУСЕВИЧ</w:t>
            </w:r>
          </w:p>
        </w:tc>
        <w:tc>
          <w:tcPr>
            <w:tcW w:w="3945" w:type="dxa"/>
            <w:gridSpan w:val="8"/>
            <w:shd w:val="clear" w:color="auto" w:fill="auto"/>
            <w:noWrap/>
            <w:vAlign w:val="center"/>
          </w:tcPr>
          <w:p w:rsidR="00695225" w:rsidRDefault="00695225" w:rsidP="00695225">
            <w:pPr>
              <w:jc w:val="center"/>
              <w:rPr>
                <w:b/>
                <w:bCs/>
                <w:color w:val="000000" w:themeColor="text1"/>
                <w:lang w:eastAsia="he-IL" w:bidi="he-IL"/>
              </w:rPr>
            </w:pPr>
          </w:p>
        </w:tc>
      </w:tr>
    </w:tbl>
    <w:p w:rsidR="00652276" w:rsidRDefault="00652276">
      <w:pPr>
        <w:jc w:val="center"/>
        <w:rPr>
          <w:color w:val="000000" w:themeColor="text1"/>
          <w:lang w:val="uk-UA" w:eastAsia="he-IL" w:bidi="he-IL"/>
        </w:rPr>
      </w:pPr>
    </w:p>
    <w:p w:rsidR="00652276" w:rsidRDefault="00652276">
      <w:pPr>
        <w:jc w:val="center"/>
        <w:rPr>
          <w:color w:val="000000" w:themeColor="text1"/>
          <w:lang w:val="uk-UA" w:eastAsia="he-IL" w:bidi="he-IL"/>
        </w:rPr>
      </w:pPr>
      <w:bookmarkStart w:id="14" w:name="RANGE!A1:P26"/>
      <w:bookmarkEnd w:id="14"/>
    </w:p>
    <w:p w:rsidR="00652276" w:rsidRDefault="00652276">
      <w:pPr>
        <w:jc w:val="center"/>
        <w:rPr>
          <w:color w:val="000000" w:themeColor="text1"/>
          <w:lang w:val="uk-UA" w:eastAsia="he-IL" w:bidi="he-IL"/>
        </w:rPr>
      </w:pPr>
    </w:p>
    <w:sectPr w:rsidR="00652276">
      <w:footerReference w:type="default" r:id="rId8"/>
      <w:pgSz w:w="11906" w:h="16838"/>
      <w:pgMar w:top="567" w:right="566"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2E" w:rsidRDefault="001D252E">
      <w:r>
        <w:separator/>
      </w:r>
    </w:p>
  </w:endnote>
  <w:endnote w:type="continuationSeparator" w:id="0">
    <w:p w:rsidR="001D252E" w:rsidRDefault="001D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default"/>
    <w:sig w:usb0="00000000"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Sans Serif">
    <w:altName w:val="Arial"/>
    <w:panose1 w:val="020B0500000000000000"/>
    <w:charset w:val="00"/>
    <w:family w:val="swiss"/>
    <w:pitch w:val="default"/>
    <w:sig w:usb0="00000000"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3069"/>
      <w:docPartObj>
        <w:docPartGallery w:val="AutoText"/>
      </w:docPartObj>
    </w:sdtPr>
    <w:sdtEndPr/>
    <w:sdtContent>
      <w:p w:rsidR="00C774AE" w:rsidRDefault="00C774AE">
        <w:pPr>
          <w:pStyle w:val="af3"/>
          <w:jc w:val="right"/>
        </w:pPr>
        <w:r>
          <w:fldChar w:fldCharType="begin"/>
        </w:r>
        <w:r>
          <w:instrText>PAGE   \* MERGEFORMAT</w:instrText>
        </w:r>
        <w:r>
          <w:fldChar w:fldCharType="separate"/>
        </w:r>
        <w:r w:rsidR="00CA4FB6" w:rsidRPr="00CA4FB6">
          <w:rPr>
            <w:noProof/>
            <w:lang w:val="uk-UA"/>
          </w:rPr>
          <w:t>18</w:t>
        </w:r>
        <w:r>
          <w:fldChar w:fldCharType="end"/>
        </w:r>
      </w:p>
    </w:sdtContent>
  </w:sdt>
  <w:p w:rsidR="00C774AE" w:rsidRDefault="00C774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2E" w:rsidRDefault="001D252E">
      <w:r>
        <w:separator/>
      </w:r>
    </w:p>
  </w:footnote>
  <w:footnote w:type="continuationSeparator" w:id="0">
    <w:p w:rsidR="001D252E" w:rsidRDefault="001D2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nsid w:val="04B13587"/>
    <w:multiLevelType w:val="multilevel"/>
    <w:tmpl w:val="04B13587"/>
    <w:lvl w:ilvl="0">
      <w:start w:val="1"/>
      <w:numFmt w:val="russianLower"/>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4D92E50"/>
    <w:multiLevelType w:val="multilevel"/>
    <w:tmpl w:val="04D92E50"/>
    <w:lvl w:ilvl="0">
      <w:start w:val="1"/>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0A603AF1"/>
    <w:multiLevelType w:val="multilevel"/>
    <w:tmpl w:val="0A603AF1"/>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0356FD"/>
    <w:multiLevelType w:val="multilevel"/>
    <w:tmpl w:val="0D0356FD"/>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5530AB"/>
    <w:multiLevelType w:val="multilevel"/>
    <w:tmpl w:val="105530AB"/>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111924D3"/>
    <w:multiLevelType w:val="multilevel"/>
    <w:tmpl w:val="111924D3"/>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80095E"/>
    <w:multiLevelType w:val="multilevel"/>
    <w:tmpl w:val="1880095E"/>
    <w:lvl w:ilvl="0">
      <w:start w:val="3"/>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B318D3"/>
    <w:multiLevelType w:val="multilevel"/>
    <w:tmpl w:val="19B318D3"/>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394E2F"/>
    <w:multiLevelType w:val="multilevel"/>
    <w:tmpl w:val="2C394E2F"/>
    <w:lvl w:ilvl="0">
      <w:start w:val="1"/>
      <w:numFmt w:val="russianLow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994137"/>
    <w:multiLevelType w:val="multilevel"/>
    <w:tmpl w:val="33994137"/>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59E3CF9"/>
    <w:multiLevelType w:val="multilevel"/>
    <w:tmpl w:val="359E3CF9"/>
    <w:lvl w:ilvl="0">
      <w:start w:val="1"/>
      <w:numFmt w:val="decimal"/>
      <w:suff w:val="space"/>
      <w:lvlText w:val="2.%1."/>
      <w:lvlJc w:val="left"/>
      <w:pPr>
        <w:ind w:left="113" w:hanging="113"/>
      </w:pPr>
      <w:rPr>
        <w:rFonts w:hint="default"/>
        <w:i w:val="0"/>
      </w:rPr>
    </w:lvl>
    <w:lvl w:ilvl="1">
      <w:start w:val="1"/>
      <w:numFmt w:val="decimal"/>
      <w:suff w:val="space"/>
      <w:lvlText w:val="%1.%2."/>
      <w:lvlJc w:val="left"/>
      <w:pPr>
        <w:ind w:left="1021" w:hanging="28"/>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494CC6"/>
    <w:multiLevelType w:val="multilevel"/>
    <w:tmpl w:val="36494CC6"/>
    <w:lvl w:ilvl="0">
      <w:start w:val="1"/>
      <w:numFmt w:val="bullet"/>
      <w:lvlText w:val="-"/>
      <w:lvlJc w:val="left"/>
      <w:pPr>
        <w:ind w:left="833" w:hanging="360"/>
      </w:pPr>
      <w:rPr>
        <w:rFonts w:ascii="Times New Roman" w:eastAsia="Calibri" w:hAnsi="Times New Roman" w:cs="Times New Roman"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3">
    <w:nsid w:val="381E0F27"/>
    <w:multiLevelType w:val="multilevel"/>
    <w:tmpl w:val="381E0F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A5797A"/>
    <w:multiLevelType w:val="multilevel"/>
    <w:tmpl w:val="3BA5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C1449A"/>
    <w:multiLevelType w:val="multilevel"/>
    <w:tmpl w:val="3EC1449A"/>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F77E8A"/>
    <w:multiLevelType w:val="multilevel"/>
    <w:tmpl w:val="44F77E8A"/>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93673D"/>
    <w:multiLevelType w:val="multilevel"/>
    <w:tmpl w:val="5093673D"/>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6D317F"/>
    <w:multiLevelType w:val="multilevel"/>
    <w:tmpl w:val="536D317F"/>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6B43BE"/>
    <w:multiLevelType w:val="multilevel"/>
    <w:tmpl w:val="586B43B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D5B3BCE"/>
    <w:multiLevelType w:val="multilevel"/>
    <w:tmpl w:val="5D5B3BCE"/>
    <w:lvl w:ilvl="0">
      <w:start w:val="1"/>
      <w:numFmt w:val="decimal"/>
      <w:lvlText w:val="%1."/>
      <w:lvlJc w:val="left"/>
      <w:pPr>
        <w:ind w:left="360" w:hanging="360"/>
      </w:pPr>
      <w:rPr>
        <w:rFonts w:hint="default"/>
      </w:rPr>
    </w:lvl>
    <w:lvl w:ilvl="1">
      <w:start w:val="1"/>
      <w:numFmt w:val="decimal"/>
      <w:suff w:val="space"/>
      <w:lvlText w:val="%1.%2."/>
      <w:lvlJc w:val="left"/>
      <w:pPr>
        <w:ind w:left="113" w:firstLine="2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BCA7B88"/>
    <w:multiLevelType w:val="singleLevel"/>
    <w:tmpl w:val="6BCA7B88"/>
    <w:lvl w:ilvl="0">
      <w:start w:val="2"/>
      <w:numFmt w:val="bullet"/>
      <w:lvlText w:val="-"/>
      <w:lvlJc w:val="left"/>
      <w:pPr>
        <w:tabs>
          <w:tab w:val="left" w:pos="1140"/>
        </w:tabs>
        <w:ind w:left="1140" w:hanging="360"/>
      </w:pPr>
    </w:lvl>
  </w:abstractNum>
  <w:abstractNum w:abstractNumId="22">
    <w:nsid w:val="748D06E5"/>
    <w:multiLevelType w:val="multilevel"/>
    <w:tmpl w:val="748D06E5"/>
    <w:lvl w:ilvl="0">
      <w:start w:val="1"/>
      <w:numFmt w:val="decimal"/>
      <w:lvlText w:val="%1)"/>
      <w:lvlJc w:val="left"/>
      <w:pPr>
        <w:ind w:left="1429" w:hanging="360"/>
      </w:pPr>
      <w:rPr>
        <w:rFonts w:hint="default"/>
      </w:rPr>
    </w:lvl>
    <w:lvl w:ilvl="1">
      <w:start w:val="1"/>
      <w:numFmt w:val="decimal"/>
      <w:suff w:val="space"/>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3">
    <w:nsid w:val="78412217"/>
    <w:multiLevelType w:val="multilevel"/>
    <w:tmpl w:val="78412217"/>
    <w:lvl w:ilvl="0">
      <w:start w:val="2"/>
      <w:numFmt w:val="decimal"/>
      <w:suff w:val="space"/>
      <w:lvlText w:val="2.%1."/>
      <w:lvlJc w:val="left"/>
      <w:pPr>
        <w:ind w:left="113" w:hanging="113"/>
      </w:pPr>
      <w:rPr>
        <w:rFonts w:hint="default"/>
        <w:i w:val="0"/>
      </w:rPr>
    </w:lvl>
    <w:lvl w:ilvl="1">
      <w:start w:val="9"/>
      <w:numFmt w:val="decimal"/>
      <w:suff w:val="space"/>
      <w:lvlText w:val="%1.%2."/>
      <w:lvlJc w:val="left"/>
      <w:pPr>
        <w:ind w:left="113" w:firstLine="88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9BC03BD"/>
    <w:multiLevelType w:val="multilevel"/>
    <w:tmpl w:val="79BC03B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F80414"/>
    <w:multiLevelType w:val="multilevel"/>
    <w:tmpl w:val="79F804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250BA2"/>
    <w:multiLevelType w:val="multilevel"/>
    <w:tmpl w:val="7B250BA2"/>
    <w:lvl w:ilvl="0">
      <w:start w:val="1"/>
      <w:numFmt w:val="bullet"/>
      <w:lvlText w:val="-"/>
      <w:lvlJc w:val="left"/>
      <w:pPr>
        <w:ind w:left="833" w:hanging="360"/>
      </w:pPr>
      <w:rPr>
        <w:rFonts w:ascii="Times New Roman" w:eastAsia="Calibri" w:hAnsi="Times New Roman" w:cs="Times New Roman"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7">
    <w:nsid w:val="7CCC6EA8"/>
    <w:multiLevelType w:val="multilevel"/>
    <w:tmpl w:val="7CCC6EA8"/>
    <w:lvl w:ilvl="0">
      <w:start w:val="1"/>
      <w:numFmt w:val="decimal"/>
      <w:suff w:val="space"/>
      <w:lvlText w:val="4.%1"/>
      <w:lvlJc w:val="left"/>
      <w:pPr>
        <w:ind w:left="823" w:hanging="113"/>
      </w:pPr>
      <w:rPr>
        <w:rFonts w:hint="default"/>
        <w:i w:val="0"/>
      </w:rPr>
    </w:lvl>
    <w:lvl w:ilvl="1">
      <w:start w:val="1"/>
      <w:numFmt w:val="decimal"/>
      <w:lvlText w:val="%1.%2."/>
      <w:lvlJc w:val="left"/>
      <w:pPr>
        <w:ind w:left="1502" w:hanging="432"/>
      </w:pPr>
      <w:rPr>
        <w:rFonts w:hint="default"/>
        <w:b w:val="0"/>
        <w:i w:val="0"/>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8">
    <w:nsid w:val="7FFA5BF0"/>
    <w:multiLevelType w:val="multilevel"/>
    <w:tmpl w:val="7FFA5BF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0"/>
  </w:num>
  <w:num w:numId="3">
    <w:abstractNumId w:val="5"/>
  </w:num>
  <w:num w:numId="4">
    <w:abstractNumId w:val="11"/>
  </w:num>
  <w:num w:numId="5">
    <w:abstractNumId w:val="11"/>
    <w:lvlOverride w:ilvl="0">
      <w:lvl w:ilvl="0" w:tentative="1">
        <w:start w:val="1"/>
        <w:numFmt w:val="decimal"/>
        <w:suff w:val="space"/>
        <w:lvlText w:val="2.%1."/>
        <w:lvlJc w:val="left"/>
        <w:pPr>
          <w:ind w:left="113" w:hanging="113"/>
        </w:pPr>
        <w:rPr>
          <w:rFonts w:hint="default"/>
          <w:i w:val="0"/>
        </w:rPr>
      </w:lvl>
    </w:lvlOverride>
    <w:lvlOverride w:ilvl="1">
      <w:lvl w:ilvl="1">
        <w:start w:val="1"/>
        <w:numFmt w:val="decimal"/>
        <w:suff w:val="space"/>
        <w:lvlText w:val="%1.%2."/>
        <w:lvlJc w:val="left"/>
        <w:pPr>
          <w:ind w:left="113" w:firstLine="880"/>
        </w:pPr>
        <w:rPr>
          <w:rFonts w:hint="default"/>
          <w:b w:val="0"/>
          <w:i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6">
    <w:abstractNumId w:val="6"/>
  </w:num>
  <w:num w:numId="7">
    <w:abstractNumId w:val="26"/>
  </w:num>
  <w:num w:numId="8">
    <w:abstractNumId w:val="12"/>
  </w:num>
  <w:num w:numId="9">
    <w:abstractNumId w:val="17"/>
  </w:num>
  <w:num w:numId="10">
    <w:abstractNumId w:val="23"/>
  </w:num>
  <w:num w:numId="11">
    <w:abstractNumId w:val="7"/>
    <w:lvlOverride w:ilvl="0">
      <w:lvl w:ilvl="0" w:tentative="1">
        <w:start w:val="3"/>
        <w:numFmt w:val="decimal"/>
        <w:lvlText w:val="%1."/>
        <w:lvlJc w:val="left"/>
        <w:pPr>
          <w:ind w:left="360" w:hanging="360"/>
        </w:pPr>
        <w:rPr>
          <w:rFonts w:hint="default"/>
          <w:i w:val="0"/>
        </w:rPr>
      </w:lvl>
    </w:lvlOverride>
    <w:lvlOverride w:ilvl="1">
      <w:lvl w:ilvl="1">
        <w:start w:val="1"/>
        <w:numFmt w:val="decimal"/>
        <w:suff w:val="space"/>
        <w:lvlText w:val="%1.%2."/>
        <w:lvlJc w:val="left"/>
        <w:pPr>
          <w:ind w:left="1021" w:hanging="28"/>
        </w:pPr>
        <w:rPr>
          <w:rFonts w:hint="default"/>
          <w:b w:val="0"/>
          <w:i w:val="0"/>
          <w:color w:val="auto"/>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12">
    <w:abstractNumId w:val="27"/>
  </w:num>
  <w:num w:numId="13">
    <w:abstractNumId w:val="16"/>
  </w:num>
  <w:num w:numId="14">
    <w:abstractNumId w:val="3"/>
  </w:num>
  <w:num w:numId="15">
    <w:abstractNumId w:val="15"/>
  </w:num>
  <w:num w:numId="16">
    <w:abstractNumId w:val="10"/>
  </w:num>
  <w:num w:numId="17">
    <w:abstractNumId w:val="9"/>
  </w:num>
  <w:num w:numId="18">
    <w:abstractNumId w:val="24"/>
  </w:num>
  <w:num w:numId="19">
    <w:abstractNumId w:val="19"/>
  </w:num>
  <w:num w:numId="20">
    <w:abstractNumId w:val="2"/>
  </w:num>
  <w:num w:numId="21">
    <w:abstractNumId w:val="21"/>
  </w:num>
  <w:num w:numId="22">
    <w:abstractNumId w:val="1"/>
  </w:num>
  <w:num w:numId="23">
    <w:abstractNumId w:val="14"/>
  </w:num>
  <w:num w:numId="24">
    <w:abstractNumId w:val="14"/>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3126" w:hanging="432"/>
        </w:pPr>
        <w:rPr>
          <w:rFonts w:hint="default"/>
          <w:b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25">
    <w:abstractNumId w:val="14"/>
    <w:lvlOverride w:ilvl="0">
      <w:lvl w:ilvl="0" w:tentative="1">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26">
    <w:abstractNumId w:val="25"/>
  </w:num>
  <w:num w:numId="27">
    <w:abstractNumId w:val="25"/>
    <w:lvlOverride w:ilvl="0">
      <w:lvl w:ilvl="0" w:tentative="1">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b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28">
    <w:abstractNumId w:val="28"/>
  </w:num>
  <w:num w:numId="29">
    <w:abstractNumId w:val="28"/>
    <w:lvlOverride w:ilvl="0">
      <w:lvl w:ilvl="0" w:tentative="1">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b w:val="0"/>
        </w:rPr>
      </w:lvl>
    </w:lvlOverride>
    <w:lvlOverride w:ilvl="2">
      <w:lvl w:ilvl="2" w:tentative="1">
        <w:start w:val="1"/>
        <w:numFmt w:val="decimal"/>
        <w:lvlText w:val="%1.%2.%3."/>
        <w:lvlJc w:val="left"/>
        <w:pPr>
          <w:ind w:left="1224" w:hanging="504"/>
        </w:pPr>
        <w:rPr>
          <w:rFonts w:hint="default"/>
        </w:rPr>
      </w:lvl>
    </w:lvlOverride>
    <w:lvlOverride w:ilvl="3">
      <w:lvl w:ilvl="3" w:tentative="1">
        <w:start w:val="1"/>
        <w:numFmt w:val="decimal"/>
        <w:lvlText w:val="%1.%2.%3.%4."/>
        <w:lvlJc w:val="left"/>
        <w:pPr>
          <w:ind w:left="1728" w:hanging="648"/>
        </w:pPr>
        <w:rPr>
          <w:rFonts w:hint="default"/>
        </w:rPr>
      </w:lvl>
    </w:lvlOverride>
    <w:lvlOverride w:ilvl="4">
      <w:lvl w:ilvl="4" w:tentative="1">
        <w:start w:val="1"/>
        <w:numFmt w:val="decimal"/>
        <w:lvlText w:val="%1.%2.%3.%4.%5."/>
        <w:lvlJc w:val="left"/>
        <w:pPr>
          <w:ind w:left="2232" w:hanging="792"/>
        </w:pPr>
        <w:rPr>
          <w:rFonts w:hint="default"/>
        </w:rPr>
      </w:lvl>
    </w:lvlOverride>
    <w:lvlOverride w:ilvl="5">
      <w:lvl w:ilvl="5" w:tentative="1">
        <w:start w:val="1"/>
        <w:numFmt w:val="decimal"/>
        <w:lvlText w:val="%1.%2.%3.%4.%5.%6."/>
        <w:lvlJc w:val="left"/>
        <w:pPr>
          <w:ind w:left="2736" w:hanging="936"/>
        </w:pPr>
        <w:rPr>
          <w:rFonts w:hint="default"/>
        </w:rPr>
      </w:lvl>
    </w:lvlOverride>
    <w:lvlOverride w:ilvl="6">
      <w:lvl w:ilvl="6" w:tentative="1">
        <w:start w:val="1"/>
        <w:numFmt w:val="decimal"/>
        <w:lvlText w:val="%1.%2.%3.%4.%5.%6.%7."/>
        <w:lvlJc w:val="left"/>
        <w:pPr>
          <w:ind w:left="3240" w:hanging="1080"/>
        </w:pPr>
        <w:rPr>
          <w:rFonts w:hint="default"/>
        </w:rPr>
      </w:lvl>
    </w:lvlOverride>
    <w:lvlOverride w:ilvl="7">
      <w:lvl w:ilvl="7" w:tentative="1">
        <w:start w:val="1"/>
        <w:numFmt w:val="decimal"/>
        <w:lvlText w:val="%1.%2.%3.%4.%5.%6.%7.%8."/>
        <w:lvlJc w:val="left"/>
        <w:pPr>
          <w:ind w:left="3744" w:hanging="1224"/>
        </w:pPr>
        <w:rPr>
          <w:rFonts w:hint="default"/>
        </w:rPr>
      </w:lvl>
    </w:lvlOverride>
    <w:lvlOverride w:ilvl="8">
      <w:lvl w:ilvl="8" w:tentative="1">
        <w:start w:val="1"/>
        <w:numFmt w:val="decimal"/>
        <w:lvlText w:val="%1.%2.%3.%4.%5.%6.%7.%8.%9."/>
        <w:lvlJc w:val="left"/>
        <w:pPr>
          <w:ind w:left="4320" w:hanging="1440"/>
        </w:pPr>
        <w:rPr>
          <w:rFonts w:hint="default"/>
        </w:rPr>
      </w:lvl>
    </w:lvlOverride>
  </w:num>
  <w:num w:numId="30">
    <w:abstractNumId w:val="8"/>
  </w:num>
  <w:num w:numId="31">
    <w:abstractNumId w:val="4"/>
  </w:num>
  <w:num w:numId="32">
    <w:abstractNumId w:val="18"/>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96"/>
    <w:rsid w:val="0001209C"/>
    <w:rsid w:val="000164A4"/>
    <w:rsid w:val="00022B06"/>
    <w:rsid w:val="00032EAD"/>
    <w:rsid w:val="00042E87"/>
    <w:rsid w:val="0005278E"/>
    <w:rsid w:val="00057627"/>
    <w:rsid w:val="00060D67"/>
    <w:rsid w:val="00062491"/>
    <w:rsid w:val="0006361F"/>
    <w:rsid w:val="00087F4C"/>
    <w:rsid w:val="000922F6"/>
    <w:rsid w:val="00097648"/>
    <w:rsid w:val="000A03B8"/>
    <w:rsid w:val="000A5518"/>
    <w:rsid w:val="000B0B3B"/>
    <w:rsid w:val="000C12D8"/>
    <w:rsid w:val="000D1722"/>
    <w:rsid w:val="000D5783"/>
    <w:rsid w:val="000D6E1E"/>
    <w:rsid w:val="000D784B"/>
    <w:rsid w:val="000E08FF"/>
    <w:rsid w:val="000E0F5D"/>
    <w:rsid w:val="00100850"/>
    <w:rsid w:val="00102120"/>
    <w:rsid w:val="00104953"/>
    <w:rsid w:val="00114F0A"/>
    <w:rsid w:val="00126FD0"/>
    <w:rsid w:val="0014008F"/>
    <w:rsid w:val="001578E1"/>
    <w:rsid w:val="001607CB"/>
    <w:rsid w:val="0017051D"/>
    <w:rsid w:val="001723FD"/>
    <w:rsid w:val="00175E1D"/>
    <w:rsid w:val="001774E1"/>
    <w:rsid w:val="00177EBC"/>
    <w:rsid w:val="00181557"/>
    <w:rsid w:val="00181618"/>
    <w:rsid w:val="00183B7B"/>
    <w:rsid w:val="00186116"/>
    <w:rsid w:val="0018683C"/>
    <w:rsid w:val="00192129"/>
    <w:rsid w:val="0019611B"/>
    <w:rsid w:val="001967B9"/>
    <w:rsid w:val="001A2207"/>
    <w:rsid w:val="001A27DF"/>
    <w:rsid w:val="001A3FA7"/>
    <w:rsid w:val="001B10E0"/>
    <w:rsid w:val="001B3865"/>
    <w:rsid w:val="001B70F5"/>
    <w:rsid w:val="001B7825"/>
    <w:rsid w:val="001D252E"/>
    <w:rsid w:val="001D315A"/>
    <w:rsid w:val="001D337D"/>
    <w:rsid w:val="001F2D86"/>
    <w:rsid w:val="001F41E5"/>
    <w:rsid w:val="001F501B"/>
    <w:rsid w:val="00201038"/>
    <w:rsid w:val="00206F4B"/>
    <w:rsid w:val="00234981"/>
    <w:rsid w:val="002451CD"/>
    <w:rsid w:val="002468E1"/>
    <w:rsid w:val="00253550"/>
    <w:rsid w:val="00254F45"/>
    <w:rsid w:val="00256DA5"/>
    <w:rsid w:val="00264316"/>
    <w:rsid w:val="00283C40"/>
    <w:rsid w:val="00283DA2"/>
    <w:rsid w:val="00292988"/>
    <w:rsid w:val="00297331"/>
    <w:rsid w:val="002A473E"/>
    <w:rsid w:val="002A794F"/>
    <w:rsid w:val="002B12D1"/>
    <w:rsid w:val="002B3ECA"/>
    <w:rsid w:val="002B4CE0"/>
    <w:rsid w:val="002D237D"/>
    <w:rsid w:val="002D5DFD"/>
    <w:rsid w:val="002E1E5E"/>
    <w:rsid w:val="002E5986"/>
    <w:rsid w:val="002F096C"/>
    <w:rsid w:val="002F7403"/>
    <w:rsid w:val="00311D10"/>
    <w:rsid w:val="003123CD"/>
    <w:rsid w:val="00312A3F"/>
    <w:rsid w:val="003251B7"/>
    <w:rsid w:val="00335E86"/>
    <w:rsid w:val="00336B7F"/>
    <w:rsid w:val="00336EB8"/>
    <w:rsid w:val="003476EF"/>
    <w:rsid w:val="00361D27"/>
    <w:rsid w:val="00371D62"/>
    <w:rsid w:val="00373ED9"/>
    <w:rsid w:val="0037785E"/>
    <w:rsid w:val="00386ECE"/>
    <w:rsid w:val="00391C75"/>
    <w:rsid w:val="003A3236"/>
    <w:rsid w:val="003C1C53"/>
    <w:rsid w:val="003C6F3D"/>
    <w:rsid w:val="003C7B59"/>
    <w:rsid w:val="003D36B6"/>
    <w:rsid w:val="003E11F4"/>
    <w:rsid w:val="003F2D56"/>
    <w:rsid w:val="003F5C30"/>
    <w:rsid w:val="00400DA6"/>
    <w:rsid w:val="0040281A"/>
    <w:rsid w:val="00402FCE"/>
    <w:rsid w:val="0041170B"/>
    <w:rsid w:val="0042077A"/>
    <w:rsid w:val="0042284A"/>
    <w:rsid w:val="00447062"/>
    <w:rsid w:val="00455416"/>
    <w:rsid w:val="00455581"/>
    <w:rsid w:val="0045622D"/>
    <w:rsid w:val="00463327"/>
    <w:rsid w:val="00463BDC"/>
    <w:rsid w:val="004915CE"/>
    <w:rsid w:val="004A03F7"/>
    <w:rsid w:val="004A472A"/>
    <w:rsid w:val="004C7809"/>
    <w:rsid w:val="004D4625"/>
    <w:rsid w:val="004D5F47"/>
    <w:rsid w:val="004E10F2"/>
    <w:rsid w:val="004E2990"/>
    <w:rsid w:val="004E2E13"/>
    <w:rsid w:val="004E380E"/>
    <w:rsid w:val="004E78D6"/>
    <w:rsid w:val="004F13D6"/>
    <w:rsid w:val="005040F2"/>
    <w:rsid w:val="00514432"/>
    <w:rsid w:val="0051651F"/>
    <w:rsid w:val="005178AB"/>
    <w:rsid w:val="005326E4"/>
    <w:rsid w:val="00546AC5"/>
    <w:rsid w:val="005471BC"/>
    <w:rsid w:val="005517A5"/>
    <w:rsid w:val="0055247E"/>
    <w:rsid w:val="00557B30"/>
    <w:rsid w:val="00557C05"/>
    <w:rsid w:val="0056368D"/>
    <w:rsid w:val="00565F20"/>
    <w:rsid w:val="00574198"/>
    <w:rsid w:val="00586787"/>
    <w:rsid w:val="005A5AEA"/>
    <w:rsid w:val="005B6DEA"/>
    <w:rsid w:val="005E29FD"/>
    <w:rsid w:val="005E3EFB"/>
    <w:rsid w:val="005F5915"/>
    <w:rsid w:val="00603AAC"/>
    <w:rsid w:val="00631525"/>
    <w:rsid w:val="0063412C"/>
    <w:rsid w:val="00640D0A"/>
    <w:rsid w:val="00646C67"/>
    <w:rsid w:val="00652276"/>
    <w:rsid w:val="00656020"/>
    <w:rsid w:val="0066405F"/>
    <w:rsid w:val="0067301E"/>
    <w:rsid w:val="0068305A"/>
    <w:rsid w:val="00685C80"/>
    <w:rsid w:val="00694397"/>
    <w:rsid w:val="00695225"/>
    <w:rsid w:val="0069758C"/>
    <w:rsid w:val="006A2159"/>
    <w:rsid w:val="006A5635"/>
    <w:rsid w:val="006A7F4C"/>
    <w:rsid w:val="006B3468"/>
    <w:rsid w:val="006B3A00"/>
    <w:rsid w:val="006C3DFF"/>
    <w:rsid w:val="006D0464"/>
    <w:rsid w:val="006D75DC"/>
    <w:rsid w:val="006F6742"/>
    <w:rsid w:val="00702EAD"/>
    <w:rsid w:val="00716F7F"/>
    <w:rsid w:val="007265CE"/>
    <w:rsid w:val="00737D07"/>
    <w:rsid w:val="00743481"/>
    <w:rsid w:val="007468C9"/>
    <w:rsid w:val="00747209"/>
    <w:rsid w:val="007518A1"/>
    <w:rsid w:val="007744D1"/>
    <w:rsid w:val="0078129C"/>
    <w:rsid w:val="00794279"/>
    <w:rsid w:val="007944D9"/>
    <w:rsid w:val="00794901"/>
    <w:rsid w:val="007A7192"/>
    <w:rsid w:val="007B3A03"/>
    <w:rsid w:val="007B69B3"/>
    <w:rsid w:val="007D31C0"/>
    <w:rsid w:val="007D6A01"/>
    <w:rsid w:val="007E7129"/>
    <w:rsid w:val="007F0A42"/>
    <w:rsid w:val="00826952"/>
    <w:rsid w:val="00841572"/>
    <w:rsid w:val="008418F4"/>
    <w:rsid w:val="00842932"/>
    <w:rsid w:val="00864EB4"/>
    <w:rsid w:val="0087712D"/>
    <w:rsid w:val="00887A28"/>
    <w:rsid w:val="008A332C"/>
    <w:rsid w:val="008A633D"/>
    <w:rsid w:val="008B3C31"/>
    <w:rsid w:val="008C1FEC"/>
    <w:rsid w:val="008D5348"/>
    <w:rsid w:val="008F4F93"/>
    <w:rsid w:val="008F6C26"/>
    <w:rsid w:val="0090109D"/>
    <w:rsid w:val="00916840"/>
    <w:rsid w:val="00917C3C"/>
    <w:rsid w:val="00920BB6"/>
    <w:rsid w:val="009273A5"/>
    <w:rsid w:val="009279E1"/>
    <w:rsid w:val="00933D8D"/>
    <w:rsid w:val="00937066"/>
    <w:rsid w:val="00940CF4"/>
    <w:rsid w:val="00944406"/>
    <w:rsid w:val="00957ECE"/>
    <w:rsid w:val="0097780E"/>
    <w:rsid w:val="00984391"/>
    <w:rsid w:val="00995903"/>
    <w:rsid w:val="00996F5D"/>
    <w:rsid w:val="009A2A83"/>
    <w:rsid w:val="009A4523"/>
    <w:rsid w:val="009A5E7B"/>
    <w:rsid w:val="009B3776"/>
    <w:rsid w:val="009B3A96"/>
    <w:rsid w:val="009C11C6"/>
    <w:rsid w:val="009C3341"/>
    <w:rsid w:val="009C6884"/>
    <w:rsid w:val="009D15B6"/>
    <w:rsid w:val="009D4B40"/>
    <w:rsid w:val="009E4027"/>
    <w:rsid w:val="009E7482"/>
    <w:rsid w:val="009F15C6"/>
    <w:rsid w:val="009F35F5"/>
    <w:rsid w:val="00A0092B"/>
    <w:rsid w:val="00A016DE"/>
    <w:rsid w:val="00A0197F"/>
    <w:rsid w:val="00A17455"/>
    <w:rsid w:val="00A23224"/>
    <w:rsid w:val="00A24774"/>
    <w:rsid w:val="00A322F7"/>
    <w:rsid w:val="00A36260"/>
    <w:rsid w:val="00A4179E"/>
    <w:rsid w:val="00A473ED"/>
    <w:rsid w:val="00A53461"/>
    <w:rsid w:val="00A63101"/>
    <w:rsid w:val="00A84637"/>
    <w:rsid w:val="00A87CAD"/>
    <w:rsid w:val="00A92579"/>
    <w:rsid w:val="00A9316E"/>
    <w:rsid w:val="00AA23A9"/>
    <w:rsid w:val="00AB4312"/>
    <w:rsid w:val="00AB7B0B"/>
    <w:rsid w:val="00AC4337"/>
    <w:rsid w:val="00AC7412"/>
    <w:rsid w:val="00AD1DEC"/>
    <w:rsid w:val="00AD24B9"/>
    <w:rsid w:val="00AE278A"/>
    <w:rsid w:val="00AE2821"/>
    <w:rsid w:val="00AE73CE"/>
    <w:rsid w:val="00B05464"/>
    <w:rsid w:val="00B07B6E"/>
    <w:rsid w:val="00B12D9D"/>
    <w:rsid w:val="00B304BF"/>
    <w:rsid w:val="00B35FB0"/>
    <w:rsid w:val="00B42C22"/>
    <w:rsid w:val="00B56FB0"/>
    <w:rsid w:val="00B72100"/>
    <w:rsid w:val="00B73852"/>
    <w:rsid w:val="00B73C3A"/>
    <w:rsid w:val="00B854C8"/>
    <w:rsid w:val="00BA2196"/>
    <w:rsid w:val="00BA7F91"/>
    <w:rsid w:val="00BB0C50"/>
    <w:rsid w:val="00BC2E3A"/>
    <w:rsid w:val="00BC423E"/>
    <w:rsid w:val="00BC6061"/>
    <w:rsid w:val="00BC6A7B"/>
    <w:rsid w:val="00BC6DFA"/>
    <w:rsid w:val="00BD5BD7"/>
    <w:rsid w:val="00BF2372"/>
    <w:rsid w:val="00BF5C64"/>
    <w:rsid w:val="00C02842"/>
    <w:rsid w:val="00C04529"/>
    <w:rsid w:val="00C06FD5"/>
    <w:rsid w:val="00C07F6E"/>
    <w:rsid w:val="00C11762"/>
    <w:rsid w:val="00C12FF6"/>
    <w:rsid w:val="00C13F17"/>
    <w:rsid w:val="00C156D6"/>
    <w:rsid w:val="00C16761"/>
    <w:rsid w:val="00C242C3"/>
    <w:rsid w:val="00C31DEE"/>
    <w:rsid w:val="00C339E6"/>
    <w:rsid w:val="00C4799C"/>
    <w:rsid w:val="00C70649"/>
    <w:rsid w:val="00C774AE"/>
    <w:rsid w:val="00C85F92"/>
    <w:rsid w:val="00C87391"/>
    <w:rsid w:val="00C931F8"/>
    <w:rsid w:val="00C971C3"/>
    <w:rsid w:val="00CA4FB6"/>
    <w:rsid w:val="00CB13EC"/>
    <w:rsid w:val="00CB46AD"/>
    <w:rsid w:val="00CB69D8"/>
    <w:rsid w:val="00CD15AA"/>
    <w:rsid w:val="00CD7722"/>
    <w:rsid w:val="00CE4E08"/>
    <w:rsid w:val="00D02343"/>
    <w:rsid w:val="00D175C5"/>
    <w:rsid w:val="00D20036"/>
    <w:rsid w:val="00D21CD8"/>
    <w:rsid w:val="00D2240D"/>
    <w:rsid w:val="00D31D62"/>
    <w:rsid w:val="00D50EE8"/>
    <w:rsid w:val="00D76388"/>
    <w:rsid w:val="00D8028C"/>
    <w:rsid w:val="00D875DF"/>
    <w:rsid w:val="00DA5E83"/>
    <w:rsid w:val="00DB66C4"/>
    <w:rsid w:val="00DC06F4"/>
    <w:rsid w:val="00DC0DF1"/>
    <w:rsid w:val="00DC54E3"/>
    <w:rsid w:val="00DD19A6"/>
    <w:rsid w:val="00DD6368"/>
    <w:rsid w:val="00DF113B"/>
    <w:rsid w:val="00DF394E"/>
    <w:rsid w:val="00E0597E"/>
    <w:rsid w:val="00E06EC6"/>
    <w:rsid w:val="00E1028B"/>
    <w:rsid w:val="00E1582A"/>
    <w:rsid w:val="00E25B71"/>
    <w:rsid w:val="00E30E79"/>
    <w:rsid w:val="00E34573"/>
    <w:rsid w:val="00E366BC"/>
    <w:rsid w:val="00E4617B"/>
    <w:rsid w:val="00E5047D"/>
    <w:rsid w:val="00E528E8"/>
    <w:rsid w:val="00E53F41"/>
    <w:rsid w:val="00E54CA3"/>
    <w:rsid w:val="00E67647"/>
    <w:rsid w:val="00E86799"/>
    <w:rsid w:val="00E90B0B"/>
    <w:rsid w:val="00EA16F7"/>
    <w:rsid w:val="00EB138C"/>
    <w:rsid w:val="00EB1401"/>
    <w:rsid w:val="00EB6CFC"/>
    <w:rsid w:val="00EC15B6"/>
    <w:rsid w:val="00ED190B"/>
    <w:rsid w:val="00ED4F2C"/>
    <w:rsid w:val="00EE0B53"/>
    <w:rsid w:val="00EE479F"/>
    <w:rsid w:val="00EF2FFE"/>
    <w:rsid w:val="00EF456D"/>
    <w:rsid w:val="00F02B9E"/>
    <w:rsid w:val="00F10CC6"/>
    <w:rsid w:val="00F14B2E"/>
    <w:rsid w:val="00F25434"/>
    <w:rsid w:val="00F2634C"/>
    <w:rsid w:val="00F26ACB"/>
    <w:rsid w:val="00F27242"/>
    <w:rsid w:val="00F27834"/>
    <w:rsid w:val="00F41683"/>
    <w:rsid w:val="00F46BED"/>
    <w:rsid w:val="00F518DD"/>
    <w:rsid w:val="00F56700"/>
    <w:rsid w:val="00F6561F"/>
    <w:rsid w:val="00F72FD8"/>
    <w:rsid w:val="00F9704D"/>
    <w:rsid w:val="00FC33E7"/>
    <w:rsid w:val="00FC36CC"/>
    <w:rsid w:val="00FD2309"/>
    <w:rsid w:val="00FD518B"/>
    <w:rsid w:val="00FD51FB"/>
    <w:rsid w:val="00FD679F"/>
    <w:rsid w:val="00FF4921"/>
    <w:rsid w:val="3E362E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semiHidden="0" w:uiPriority="0" w:unhideWhenUsed="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0" w:unhideWhenUsed="0" w:qFormat="1"/>
    <w:lsdException w:name="Body Text First Indent" w:semiHidden="0" w:uiPriority="0" w:unhideWhenUsed="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qFormat/>
    <w:pPr>
      <w:keepNext/>
      <w:outlineLvl w:val="0"/>
    </w:pPr>
    <w:rPr>
      <w:sz w:val="28"/>
      <w:lang w:val="uk-UA"/>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widowControl w:val="0"/>
      <w:autoSpaceDE w:val="0"/>
      <w:autoSpaceDN w:val="0"/>
      <w:adjustRightInd w:val="0"/>
      <w:outlineLvl w:val="2"/>
    </w:pPr>
  </w:style>
  <w:style w:type="paragraph" w:styleId="40">
    <w:name w:val="heading 4"/>
    <w:basedOn w:val="a"/>
    <w:next w:val="a"/>
    <w:link w:val="41"/>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1"/>
    <w:qFormat/>
    <w:pPr>
      <w:spacing w:before="240" w:after="60"/>
      <w:outlineLvl w:val="7"/>
    </w:pPr>
    <w:rPr>
      <w:i/>
      <w:iCs/>
    </w:rPr>
  </w:style>
  <w:style w:type="paragraph" w:styleId="9">
    <w:name w:val="heading 9"/>
    <w:basedOn w:val="a"/>
    <w:next w:val="a"/>
    <w:link w:val="90"/>
    <w:qFormat/>
    <w:pPr>
      <w:keepNext/>
      <w:shd w:val="clear" w:color="auto" w:fill="FFFFFF"/>
      <w:tabs>
        <w:tab w:val="left" w:pos="1260"/>
      </w:tabs>
      <w:spacing w:before="130"/>
      <w:ind w:left="360"/>
      <w:jc w:val="both"/>
      <w:outlineLvl w:val="8"/>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Block Text"/>
    <w:basedOn w:val="a"/>
    <w:pPr>
      <w:shd w:val="clear" w:color="auto" w:fill="FFFFFF"/>
      <w:spacing w:line="283" w:lineRule="exact"/>
      <w:ind w:left="5" w:right="58" w:firstLine="715"/>
      <w:jc w:val="both"/>
    </w:pPr>
    <w:rPr>
      <w:szCs w:val="20"/>
      <w:lang w:val="uk-UA"/>
    </w:rPr>
  </w:style>
  <w:style w:type="paragraph" w:styleId="a6">
    <w:name w:val="Body Text"/>
    <w:basedOn w:val="a"/>
    <w:link w:val="11"/>
    <w:uiPriority w:val="99"/>
    <w:pPr>
      <w:spacing w:after="120"/>
    </w:pPr>
  </w:style>
  <w:style w:type="paragraph" w:styleId="21">
    <w:name w:val="Body Text 2"/>
    <w:basedOn w:val="a"/>
    <w:link w:val="22"/>
    <w:pPr>
      <w:spacing w:after="120" w:line="480" w:lineRule="auto"/>
    </w:pPr>
  </w:style>
  <w:style w:type="paragraph" w:styleId="31">
    <w:name w:val="Body Text 3"/>
    <w:basedOn w:val="a"/>
    <w:link w:val="32"/>
    <w:uiPriority w:val="99"/>
    <w:pPr>
      <w:spacing w:after="120"/>
    </w:pPr>
    <w:rPr>
      <w:sz w:val="16"/>
      <w:szCs w:val="16"/>
    </w:rPr>
  </w:style>
  <w:style w:type="paragraph" w:styleId="a7">
    <w:name w:val="Body Text First Indent"/>
    <w:basedOn w:val="a6"/>
    <w:link w:val="a8"/>
    <w:pPr>
      <w:ind w:firstLine="210"/>
    </w:pPr>
    <w:rPr>
      <w:sz w:val="20"/>
      <w:szCs w:val="20"/>
    </w:rPr>
  </w:style>
  <w:style w:type="paragraph" w:styleId="a9">
    <w:name w:val="Body Text Indent"/>
    <w:basedOn w:val="a"/>
    <w:link w:val="aa"/>
    <w:pPr>
      <w:spacing w:after="120"/>
      <w:ind w:left="283"/>
    </w:pPr>
  </w:style>
  <w:style w:type="paragraph" w:styleId="23">
    <w:name w:val="Body Text First Indent 2"/>
    <w:basedOn w:val="a9"/>
    <w:link w:val="24"/>
    <w:pPr>
      <w:ind w:firstLine="210"/>
    </w:pPr>
    <w:rPr>
      <w:sz w:val="20"/>
      <w:szCs w:val="20"/>
    </w:rPr>
  </w:style>
  <w:style w:type="paragraph" w:styleId="25">
    <w:name w:val="Body Text Indent 2"/>
    <w:basedOn w:val="a"/>
    <w:link w:val="26"/>
    <w:pPr>
      <w:spacing w:after="120" w:line="480" w:lineRule="auto"/>
      <w:ind w:left="283"/>
    </w:pPr>
    <w:rPr>
      <w:lang w:val="zh-CN" w:eastAsia="zh-CN"/>
    </w:rPr>
  </w:style>
  <w:style w:type="paragraph" w:styleId="33">
    <w:name w:val="Body Text Indent 3"/>
    <w:basedOn w:val="a"/>
    <w:link w:val="34"/>
    <w:pPr>
      <w:spacing w:after="120"/>
      <w:ind w:left="283"/>
    </w:pPr>
    <w:rPr>
      <w:sz w:val="16"/>
      <w:szCs w:val="16"/>
      <w:lang w:val="uk-UA"/>
    </w:rPr>
  </w:style>
  <w:style w:type="paragraph" w:styleId="ab">
    <w:name w:val="caption"/>
    <w:basedOn w:val="a"/>
    <w:next w:val="a"/>
    <w:qFormat/>
    <w:pPr>
      <w:jc w:val="center"/>
    </w:pPr>
    <w:rPr>
      <w:rFonts w:ascii="Arial" w:hAnsi="Arial"/>
      <w:b/>
      <w:i/>
      <w:sz w:val="48"/>
      <w:szCs w:val="20"/>
      <w:lang w:val="uk-UA"/>
    </w:rPr>
  </w:style>
  <w:style w:type="character" w:styleId="ac">
    <w:name w:val="annotation reference"/>
    <w:semiHidden/>
    <w:rPr>
      <w:sz w:val="16"/>
      <w:szCs w:val="16"/>
    </w:rPr>
  </w:style>
  <w:style w:type="paragraph" w:styleId="ad">
    <w:name w:val="annotation text"/>
    <w:basedOn w:val="a"/>
    <w:link w:val="ae"/>
    <w:semiHidden/>
    <w:rPr>
      <w:sz w:val="20"/>
      <w:szCs w:val="20"/>
    </w:rPr>
  </w:style>
  <w:style w:type="paragraph" w:styleId="af">
    <w:name w:val="annotation subject"/>
    <w:basedOn w:val="ad"/>
    <w:next w:val="ad"/>
    <w:link w:val="af0"/>
    <w:semiHidden/>
    <w:rPr>
      <w:b/>
      <w:bCs/>
    </w:rPr>
  </w:style>
  <w:style w:type="character" w:styleId="af1">
    <w:name w:val="Emphasis"/>
    <w:qFormat/>
    <w:rPr>
      <w:i/>
      <w:iCs/>
    </w:rPr>
  </w:style>
  <w:style w:type="character" w:styleId="af2">
    <w:name w:val="FollowedHyperlink"/>
    <w:uiPriority w:val="99"/>
    <w:rPr>
      <w:color w:val="800080"/>
      <w:u w:val="single"/>
    </w:rPr>
  </w:style>
  <w:style w:type="paragraph" w:styleId="af3">
    <w:name w:val="footer"/>
    <w:basedOn w:val="a"/>
    <w:link w:val="af4"/>
    <w:uiPriority w:val="99"/>
    <w:pPr>
      <w:tabs>
        <w:tab w:val="center" w:pos="4677"/>
        <w:tab w:val="right" w:pos="9355"/>
      </w:tabs>
    </w:pPr>
  </w:style>
  <w:style w:type="character" w:styleId="af5">
    <w:name w:val="footnote reference"/>
    <w:semiHidden/>
    <w:rPr>
      <w:vertAlign w:val="superscript"/>
    </w:rPr>
  </w:style>
  <w:style w:type="paragraph" w:styleId="af6">
    <w:name w:val="footnote text"/>
    <w:basedOn w:val="a"/>
    <w:link w:val="af7"/>
    <w:semiHidden/>
    <w:rPr>
      <w:sz w:val="20"/>
      <w:szCs w:val="20"/>
    </w:rPr>
  </w:style>
  <w:style w:type="paragraph" w:styleId="af8">
    <w:name w:val="header"/>
    <w:basedOn w:val="a"/>
    <w:link w:val="af9"/>
    <w:uiPriority w:val="99"/>
    <w:pPr>
      <w:tabs>
        <w:tab w:val="center" w:pos="4677"/>
        <w:tab w:val="right" w:pos="9355"/>
      </w:tabs>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styleId="afa">
    <w:name w:val="Hyperlink"/>
    <w:uiPriority w:val="99"/>
    <w:rPr>
      <w:color w:val="0000FF"/>
      <w:u w:val="single"/>
    </w:rPr>
  </w:style>
  <w:style w:type="paragraph" w:styleId="afb">
    <w:name w:val="List"/>
    <w:basedOn w:val="a"/>
    <w:pPr>
      <w:widowControl w:val="0"/>
      <w:autoSpaceDE w:val="0"/>
      <w:autoSpaceDN w:val="0"/>
      <w:spacing w:line="340" w:lineRule="auto"/>
      <w:ind w:left="283" w:hanging="283"/>
    </w:pPr>
    <w:rPr>
      <w:rFonts w:eastAsia="MS Mincho"/>
      <w:sz w:val="20"/>
      <w:szCs w:val="20"/>
      <w:lang w:val="uk-UA"/>
    </w:rPr>
  </w:style>
  <w:style w:type="paragraph" w:styleId="27">
    <w:name w:val="List 2"/>
    <w:basedOn w:val="a"/>
    <w:pPr>
      <w:ind w:left="566" w:hanging="283"/>
    </w:pPr>
    <w:rPr>
      <w:sz w:val="20"/>
      <w:szCs w:val="20"/>
    </w:rPr>
  </w:style>
  <w:style w:type="paragraph" w:styleId="35">
    <w:name w:val="List 3"/>
    <w:basedOn w:val="a"/>
    <w:pPr>
      <w:ind w:left="849" w:hanging="283"/>
    </w:pPr>
    <w:rPr>
      <w:sz w:val="20"/>
      <w:szCs w:val="20"/>
    </w:rPr>
  </w:style>
  <w:style w:type="paragraph" w:styleId="42">
    <w:name w:val="List 4"/>
    <w:basedOn w:val="a"/>
    <w:pPr>
      <w:ind w:left="1132" w:hanging="283"/>
    </w:pPr>
    <w:rPr>
      <w:sz w:val="20"/>
      <w:szCs w:val="20"/>
    </w:rPr>
  </w:style>
  <w:style w:type="paragraph" w:styleId="afc">
    <w:name w:val="List Bullet"/>
    <w:basedOn w:val="a"/>
    <w:pPr>
      <w:tabs>
        <w:tab w:val="left" w:pos="720"/>
      </w:tabs>
      <w:ind w:left="720" w:hanging="360"/>
    </w:pPr>
    <w:rPr>
      <w:sz w:val="20"/>
      <w:szCs w:val="20"/>
    </w:rPr>
  </w:style>
  <w:style w:type="paragraph" w:styleId="28">
    <w:name w:val="List Bullet 2"/>
    <w:basedOn w:val="a"/>
    <w:pPr>
      <w:tabs>
        <w:tab w:val="left" w:pos="720"/>
      </w:tabs>
      <w:ind w:left="720" w:hanging="360"/>
    </w:pPr>
    <w:rPr>
      <w:sz w:val="20"/>
      <w:szCs w:val="20"/>
    </w:rPr>
  </w:style>
  <w:style w:type="paragraph" w:styleId="36">
    <w:name w:val="List Bullet 3"/>
    <w:basedOn w:val="a"/>
    <w:pPr>
      <w:tabs>
        <w:tab w:val="left" w:pos="720"/>
      </w:tabs>
      <w:ind w:left="720" w:hanging="360"/>
    </w:pPr>
    <w:rPr>
      <w:sz w:val="20"/>
      <w:szCs w:val="20"/>
    </w:rPr>
  </w:style>
  <w:style w:type="paragraph" w:styleId="4">
    <w:name w:val="List Bullet 4"/>
    <w:basedOn w:val="a"/>
    <w:pPr>
      <w:numPr>
        <w:numId w:val="1"/>
      </w:numPr>
    </w:pPr>
    <w:rPr>
      <w:sz w:val="20"/>
      <w:szCs w:val="20"/>
    </w:rPr>
  </w:style>
  <w:style w:type="paragraph" w:styleId="37">
    <w:name w:val="List Continue 3"/>
    <w:basedOn w:val="a"/>
    <w:pPr>
      <w:spacing w:after="120"/>
      <w:ind w:left="849"/>
    </w:pPr>
    <w:rPr>
      <w:sz w:val="20"/>
      <w:szCs w:val="20"/>
    </w:rPr>
  </w:style>
  <w:style w:type="paragraph" w:styleId="afd">
    <w:name w:val="Normal (Web)"/>
    <w:basedOn w:val="a"/>
    <w:link w:val="afe"/>
    <w:pPr>
      <w:spacing w:before="100" w:beforeAutospacing="1" w:after="100" w:afterAutospacing="1"/>
    </w:pPr>
  </w:style>
  <w:style w:type="paragraph" w:styleId="aff">
    <w:name w:val="Normal Indent"/>
    <w:basedOn w:val="a"/>
    <w:qFormat/>
    <w:pPr>
      <w:ind w:left="708"/>
    </w:pPr>
    <w:rPr>
      <w:szCs w:val="20"/>
      <w:lang w:val="uk-UA"/>
    </w:rPr>
  </w:style>
  <w:style w:type="character" w:styleId="aff0">
    <w:name w:val="page number"/>
    <w:basedOn w:val="a0"/>
  </w:style>
  <w:style w:type="paragraph" w:styleId="aff1">
    <w:name w:val="Plain Text"/>
    <w:basedOn w:val="a"/>
    <w:link w:val="12"/>
    <w:rPr>
      <w:rFonts w:ascii="Courier New" w:hAnsi="Courier New"/>
      <w:sz w:val="20"/>
      <w:szCs w:val="20"/>
      <w:lang w:val="uk-UA"/>
    </w:rPr>
  </w:style>
  <w:style w:type="character" w:styleId="aff2">
    <w:name w:val="Strong"/>
    <w:qFormat/>
    <w:rPr>
      <w:b/>
      <w:bCs/>
    </w:rPr>
  </w:style>
  <w:style w:type="paragraph" w:styleId="aff3">
    <w:name w:val="Subtitle"/>
    <w:basedOn w:val="a"/>
    <w:next w:val="a"/>
    <w:link w:val="aff4"/>
    <w:qFormat/>
    <w:pPr>
      <w:spacing w:after="60"/>
      <w:jc w:val="center"/>
      <w:outlineLvl w:val="1"/>
    </w:pPr>
    <w:rPr>
      <w:rFonts w:ascii="Cambria" w:hAnsi="Cambria"/>
    </w:rPr>
  </w:style>
  <w:style w:type="table" w:styleId="aff5">
    <w:name w:val="Table Grid"/>
    <w:basedOn w:val="a1"/>
    <w:uiPriority w:val="39"/>
    <w:qFormat/>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13"/>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10">
    <w:name w:val="Заголовок 1 Знак"/>
    <w:basedOn w:val="a0"/>
    <w:link w:val="1"/>
    <w:rPr>
      <w:sz w:val="28"/>
      <w:lang w:val="uk-UA"/>
    </w:rPr>
  </w:style>
  <w:style w:type="character" w:customStyle="1" w:styleId="13">
    <w:name w:val="Название Знак1"/>
    <w:basedOn w:val="a0"/>
    <w:link w:val="aff6"/>
    <w:rPr>
      <w:rFonts w:asciiTheme="majorHAnsi" w:eastAsiaTheme="majorEastAsia" w:hAnsiTheme="majorHAnsi" w:cstheme="majorBidi"/>
      <w:b/>
      <w:bCs/>
      <w:kern w:val="28"/>
      <w:sz w:val="32"/>
      <w:szCs w:val="32"/>
    </w:rPr>
  </w:style>
  <w:style w:type="character" w:customStyle="1" w:styleId="aff4">
    <w:name w:val="Подзаголовок Знак"/>
    <w:link w:val="aff3"/>
    <w:rPr>
      <w:rFonts w:ascii="Cambria" w:hAnsi="Cambria"/>
      <w:sz w:val="24"/>
      <w:szCs w:val="24"/>
    </w:rPr>
  </w:style>
  <w:style w:type="paragraph" w:customStyle="1" w:styleId="14">
    <w:name w:val="Основний текст1"/>
    <w:basedOn w:val="a"/>
    <w:pPr>
      <w:widowControl w:val="0"/>
    </w:pPr>
    <w:rPr>
      <w:rFonts w:ascii="Arial" w:hAnsi="Arial"/>
      <w:snapToGrid w:val="0"/>
      <w:szCs w:val="20"/>
    </w:rPr>
  </w:style>
  <w:style w:type="character" w:customStyle="1" w:styleId="HTML0">
    <w:name w:val="Стандартный HTML Знак"/>
    <w:basedOn w:val="a0"/>
    <w:link w:val="HTML"/>
    <w:rPr>
      <w:rFonts w:ascii="Courier New" w:hAnsi="Courier New" w:cs="Courier New"/>
      <w:color w:val="000000"/>
      <w:sz w:val="14"/>
      <w:szCs w:val="14"/>
      <w:lang w:eastAsia="ru-RU"/>
    </w:rPr>
  </w:style>
  <w:style w:type="character" w:customStyle="1" w:styleId="afe">
    <w:name w:val="Обычный (веб) Знак"/>
    <w:link w:val="afd"/>
    <w:rPr>
      <w:sz w:val="24"/>
      <w:szCs w:val="24"/>
      <w:lang w:eastAsia="ru-RU"/>
    </w:rPr>
  </w:style>
  <w:style w:type="paragraph" w:styleId="aff7">
    <w:name w:val="No Spacing"/>
    <w:qFormat/>
    <w:rPr>
      <w:rFonts w:ascii="Calibri" w:eastAsia="Calibri" w:hAnsi="Calibri"/>
      <w:sz w:val="22"/>
      <w:szCs w:val="22"/>
      <w:lang w:eastAsia="en-US"/>
    </w:rPr>
  </w:style>
  <w:style w:type="character" w:customStyle="1" w:styleId="rvts0">
    <w:name w:val="rvts0"/>
  </w:style>
  <w:style w:type="character" w:customStyle="1" w:styleId="st">
    <w:name w:val="st"/>
    <w:basedOn w:val="a0"/>
  </w:style>
  <w:style w:type="character" w:customStyle="1" w:styleId="11">
    <w:name w:val="Основной текст Знак1"/>
    <w:basedOn w:val="a0"/>
    <w:link w:val="a6"/>
    <w:uiPriority w:val="99"/>
    <w:rPr>
      <w:sz w:val="24"/>
      <w:szCs w:val="24"/>
      <w:lang w:eastAsia="ru-RU"/>
    </w:rPr>
  </w:style>
  <w:style w:type="paragraph" w:styleId="aff8">
    <w:name w:val="List Paragraph"/>
    <w:basedOn w:val="a"/>
    <w:uiPriority w:val="34"/>
    <w:qFormat/>
    <w:pPr>
      <w:ind w:left="720"/>
      <w:contextualSpacing/>
    </w:pPr>
  </w:style>
  <w:style w:type="paragraph" w:customStyle="1" w:styleId="aff9">
    <w:name w:val="Нормальний текст"/>
    <w:basedOn w:val="a"/>
    <w:link w:val="affa"/>
    <w:pPr>
      <w:spacing w:before="120"/>
      <w:ind w:firstLine="567"/>
    </w:pPr>
    <w:rPr>
      <w:rFonts w:ascii="Antiqua" w:hAnsi="Antiqua"/>
      <w:sz w:val="26"/>
      <w:szCs w:val="20"/>
      <w:lang w:val="uk-UA"/>
    </w:rPr>
  </w:style>
  <w:style w:type="character" w:customStyle="1" w:styleId="affa">
    <w:name w:val="Нормальний текст Знак"/>
    <w:link w:val="aff9"/>
    <w:rPr>
      <w:rFonts w:ascii="Antiqua" w:hAnsi="Antiqua"/>
      <w:sz w:val="26"/>
      <w:lang w:val="uk-UA" w:eastAsia="ru-RU"/>
    </w:rPr>
  </w:style>
  <w:style w:type="character" w:customStyle="1" w:styleId="20">
    <w:name w:val="Заголовок 2 Знак"/>
    <w:basedOn w:val="a0"/>
    <w:link w:val="2"/>
    <w:rPr>
      <w:rFonts w:ascii="Arial" w:hAnsi="Arial" w:cs="Arial"/>
      <w:b/>
      <w:bCs/>
      <w:i/>
      <w:iCs/>
      <w:sz w:val="28"/>
      <w:szCs w:val="28"/>
      <w:lang w:eastAsia="ru-RU"/>
    </w:rPr>
  </w:style>
  <w:style w:type="character" w:customStyle="1" w:styleId="30">
    <w:name w:val="Заголовок 3 Знак"/>
    <w:basedOn w:val="a0"/>
    <w:link w:val="3"/>
    <w:qFormat/>
    <w:rPr>
      <w:sz w:val="24"/>
      <w:szCs w:val="24"/>
      <w:lang w:eastAsia="ru-RU"/>
    </w:rPr>
  </w:style>
  <w:style w:type="character" w:customStyle="1" w:styleId="41">
    <w:name w:val="Заголовок 4 Знак"/>
    <w:basedOn w:val="a0"/>
    <w:link w:val="40"/>
    <w:rPr>
      <w:b/>
      <w:bCs/>
      <w:sz w:val="28"/>
      <w:szCs w:val="28"/>
      <w:lang w:eastAsia="ru-RU"/>
    </w:rPr>
  </w:style>
  <w:style w:type="character" w:customStyle="1" w:styleId="50">
    <w:name w:val="Заголовок 5 Знак"/>
    <w:basedOn w:val="a0"/>
    <w:link w:val="5"/>
    <w:qFormat/>
    <w:rPr>
      <w:b/>
      <w:bCs/>
      <w:i/>
      <w:iCs/>
      <w:sz w:val="26"/>
      <w:szCs w:val="26"/>
      <w:lang w:eastAsia="ru-RU"/>
    </w:rPr>
  </w:style>
  <w:style w:type="character" w:customStyle="1" w:styleId="60">
    <w:name w:val="Заголовок 6 Знак"/>
    <w:basedOn w:val="a0"/>
    <w:link w:val="6"/>
    <w:rPr>
      <w:b/>
      <w:bCs/>
      <w:sz w:val="22"/>
      <w:szCs w:val="22"/>
      <w:lang w:eastAsia="ru-RU"/>
    </w:rPr>
  </w:style>
  <w:style w:type="character" w:customStyle="1" w:styleId="70">
    <w:name w:val="Заголовок 7 Знак"/>
    <w:basedOn w:val="a0"/>
    <w:link w:val="7"/>
    <w:rPr>
      <w:sz w:val="24"/>
      <w:szCs w:val="24"/>
      <w:lang w:eastAsia="ru-RU"/>
    </w:rPr>
  </w:style>
  <w:style w:type="character" w:customStyle="1" w:styleId="80">
    <w:name w:val="Заголовок 8 Знак"/>
    <w:basedOn w:val="a0"/>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Pr>
      <w:b/>
      <w:sz w:val="28"/>
      <w:shd w:val="clear" w:color="auto" w:fill="FFFFFF"/>
      <w:lang w:val="uk-UA" w:eastAsia="ru-RU"/>
    </w:rPr>
  </w:style>
  <w:style w:type="paragraph" w:customStyle="1" w:styleId="affb">
    <w:name w:val="Знак Знак Знак"/>
    <w:basedOn w:val="a"/>
    <w:rPr>
      <w:rFonts w:ascii="Verdana" w:hAnsi="Verdana" w:cs="Verdana"/>
      <w:sz w:val="20"/>
      <w:szCs w:val="20"/>
      <w:lang w:val="en-US" w:eastAsia="en-US"/>
    </w:rPr>
  </w:style>
  <w:style w:type="character" w:customStyle="1" w:styleId="ae">
    <w:name w:val="Текст примечания Знак"/>
    <w:basedOn w:val="a0"/>
    <w:link w:val="ad"/>
    <w:semiHidden/>
    <w:rPr>
      <w:lang w:eastAsia="ru-RU"/>
    </w:rPr>
  </w:style>
  <w:style w:type="character" w:customStyle="1" w:styleId="af0">
    <w:name w:val="Тема примечания Знак"/>
    <w:basedOn w:val="ae"/>
    <w:link w:val="af"/>
    <w:semiHidden/>
    <w:qFormat/>
    <w:rPr>
      <w:b/>
      <w:bCs/>
      <w:lang w:eastAsia="ru-RU"/>
    </w:rPr>
  </w:style>
  <w:style w:type="character" w:customStyle="1" w:styleId="a4">
    <w:name w:val="Текст выноски Знак"/>
    <w:basedOn w:val="a0"/>
    <w:link w:val="a3"/>
    <w:uiPriority w:val="99"/>
    <w:semiHidden/>
    <w:rPr>
      <w:rFonts w:ascii="Tahoma" w:hAnsi="Tahoma" w:cs="Tahoma"/>
      <w:sz w:val="16"/>
      <w:szCs w:val="16"/>
      <w:lang w:eastAsia="ru-RU"/>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34">
    <w:name w:val="Основной текст с отступом 3 Знак"/>
    <w:basedOn w:val="a0"/>
    <w:link w:val="33"/>
    <w:rPr>
      <w:sz w:val="16"/>
      <w:szCs w:val="16"/>
      <w:lang w:val="uk-UA" w:eastAsia="ru-RU"/>
    </w:rPr>
  </w:style>
  <w:style w:type="character" w:customStyle="1" w:styleId="aa">
    <w:name w:val="Основной текст с отступом Знак"/>
    <w:basedOn w:val="a0"/>
    <w:link w:val="a9"/>
    <w:rPr>
      <w:sz w:val="24"/>
      <w:szCs w:val="24"/>
      <w:lang w:eastAsia="ru-RU"/>
    </w:rPr>
  </w:style>
  <w:style w:type="paragraph" w:customStyle="1" w:styleId="210">
    <w:name w:val="Основной текст с отступом 21"/>
    <w:basedOn w:val="a"/>
    <w:pPr>
      <w:suppressAutoHyphens/>
      <w:ind w:firstLine="709"/>
      <w:jc w:val="both"/>
    </w:pPr>
    <w:rPr>
      <w:szCs w:val="20"/>
      <w:lang w:eastAsia="ar-SA"/>
    </w:rPr>
  </w:style>
  <w:style w:type="paragraph" w:customStyle="1" w:styleId="affc">
    <w:name w:val="Òåêñò"/>
    <w:pPr>
      <w:widowControl w:val="0"/>
      <w:suppressAutoHyphens/>
      <w:spacing w:line="210" w:lineRule="atLeast"/>
      <w:ind w:firstLine="454"/>
      <w:jc w:val="both"/>
    </w:pPr>
    <w:rPr>
      <w:rFonts w:eastAsia="Arial"/>
      <w:color w:val="000000"/>
      <w:lang w:val="en-US" w:eastAsia="ar-SA"/>
    </w:rPr>
  </w:style>
  <w:style w:type="paragraph" w:customStyle="1" w:styleId="15">
    <w:name w:val="Стиль1"/>
    <w:basedOn w:val="a"/>
    <w:pPr>
      <w:spacing w:after="120"/>
      <w:ind w:firstLine="567"/>
    </w:pPr>
    <w:rPr>
      <w:sz w:val="28"/>
      <w:lang w:val="uk-UA"/>
    </w:rPr>
  </w:style>
  <w:style w:type="paragraph" w:customStyle="1" w:styleId="211">
    <w:name w:val="Знак2 Знак Знак Знак1"/>
    <w:basedOn w:val="a"/>
    <w:rPr>
      <w:rFonts w:ascii="Verdana" w:hAnsi="Verdana"/>
      <w:lang w:val="en-US" w:eastAsia="en-US"/>
    </w:rPr>
  </w:style>
  <w:style w:type="character" w:customStyle="1" w:styleId="affd">
    <w:name w:val="Текст Знак"/>
    <w:basedOn w:val="a0"/>
    <w:qFormat/>
    <w:rPr>
      <w:rFonts w:ascii="Consolas" w:hAnsi="Consolas"/>
      <w:sz w:val="21"/>
      <w:szCs w:val="21"/>
      <w:lang w:eastAsia="ru-RU"/>
    </w:rPr>
  </w:style>
  <w:style w:type="character" w:customStyle="1" w:styleId="22">
    <w:name w:val="Основной текст 2 Знак"/>
    <w:basedOn w:val="a0"/>
    <w:link w:val="21"/>
    <w:rPr>
      <w:sz w:val="24"/>
      <w:szCs w:val="24"/>
      <w:lang w:eastAsia="ru-RU"/>
    </w:rPr>
  </w:style>
  <w:style w:type="character" w:customStyle="1" w:styleId="32">
    <w:name w:val="Основной текст 3 Знак"/>
    <w:basedOn w:val="a0"/>
    <w:link w:val="31"/>
    <w:uiPriority w:val="99"/>
    <w:rPr>
      <w:sz w:val="16"/>
      <w:szCs w:val="16"/>
      <w:lang w:eastAsia="ru-RU"/>
    </w:rPr>
  </w:style>
  <w:style w:type="paragraph" w:customStyle="1" w:styleId="affe">
    <w:name w:val="Знак Знак Знак Знак"/>
    <w:basedOn w:val="a"/>
    <w:rPr>
      <w:rFonts w:ascii="Verdana" w:hAnsi="Verdana"/>
      <w:lang w:val="en-US" w:eastAsia="en-US"/>
    </w:rPr>
  </w:style>
  <w:style w:type="character" w:customStyle="1" w:styleId="af4">
    <w:name w:val="Нижний колонтитул Знак"/>
    <w:basedOn w:val="a0"/>
    <w:link w:val="af3"/>
    <w:uiPriority w:val="99"/>
    <w:rPr>
      <w:sz w:val="24"/>
      <w:szCs w:val="24"/>
      <w:lang w:eastAsia="ru-RU"/>
    </w:rPr>
  </w:style>
  <w:style w:type="paragraph" w:customStyle="1" w:styleId="16">
    <w:name w:val="Знак Знак Знак Знак Знак Знак1 Знак Знак Знак Знак"/>
    <w:basedOn w:val="a"/>
    <w:rPr>
      <w:rFonts w:ascii="Verdana" w:hAnsi="Verdana"/>
      <w:lang w:val="en-US" w:eastAsia="en-US"/>
    </w:rPr>
  </w:style>
  <w:style w:type="character" w:customStyle="1" w:styleId="12">
    <w:name w:val="Текст Знак1"/>
    <w:link w:val="aff1"/>
    <w:rPr>
      <w:rFonts w:ascii="Courier New" w:hAnsi="Courier New"/>
      <w:lang w:val="uk-UA" w:eastAsia="ru-RU"/>
    </w:rPr>
  </w:style>
  <w:style w:type="paragraph" w:customStyle="1" w:styleId="afff">
    <w:name w:val="Знак"/>
    <w:basedOn w:val="a"/>
    <w:rPr>
      <w:rFonts w:ascii="Verdana" w:hAnsi="Verdana"/>
      <w:lang w:val="en-US" w:eastAsia="en-US"/>
    </w:rPr>
  </w:style>
  <w:style w:type="paragraph" w:customStyle="1" w:styleId="38">
    <w:name w:val="Знак3 Знак Знак Знак"/>
    <w:basedOn w:val="a"/>
    <w:rPr>
      <w:rFonts w:ascii="Verdana" w:hAnsi="Verdana"/>
      <w:lang w:val="en-US" w:eastAsia="en-US"/>
    </w:rPr>
  </w:style>
  <w:style w:type="character" w:customStyle="1" w:styleId="af9">
    <w:name w:val="Верхний колонтитул Знак"/>
    <w:basedOn w:val="a0"/>
    <w:link w:val="af8"/>
    <w:uiPriority w:val="99"/>
    <w:rPr>
      <w:sz w:val="24"/>
      <w:szCs w:val="24"/>
      <w:lang w:eastAsia="ru-RU"/>
    </w:rPr>
  </w:style>
  <w:style w:type="paragraph" w:customStyle="1" w:styleId="17">
    <w:name w:val="Знак Знак Знак Знак Знак Знак1 Знак"/>
    <w:basedOn w:val="a"/>
    <w:qFormat/>
    <w:rPr>
      <w:rFonts w:ascii="Verdana" w:hAnsi="Verdana"/>
      <w:lang w:val="en-US" w:eastAsia="en-US"/>
    </w:rPr>
  </w:style>
  <w:style w:type="paragraph" w:customStyle="1" w:styleId="110">
    <w:name w:val="Знак Знак Знак Знак Знак Знак1 Знак1"/>
    <w:basedOn w:val="a"/>
    <w:rPr>
      <w:rFonts w:ascii="Verdana" w:hAnsi="Verdana"/>
      <w:lang w:val="en-US" w:eastAsia="en-US"/>
    </w:rPr>
  </w:style>
  <w:style w:type="paragraph" w:customStyle="1" w:styleId="2110">
    <w:name w:val="Знак2 Знак Знак Знак11"/>
    <w:basedOn w:val="a"/>
    <w:rPr>
      <w:rFonts w:ascii="Verdana" w:hAnsi="Verdana"/>
      <w:lang w:val="en-US" w:eastAsia="en-US"/>
    </w:rPr>
  </w:style>
  <w:style w:type="paragraph" w:customStyle="1" w:styleId="212">
    <w:name w:val="Основной текст 21"/>
    <w:basedOn w:val="a"/>
    <w:pPr>
      <w:suppressAutoHyphens/>
      <w:spacing w:after="120" w:line="480" w:lineRule="auto"/>
    </w:pPr>
    <w:rPr>
      <w:lang w:eastAsia="ar-SA"/>
    </w:rPr>
  </w:style>
  <w:style w:type="character" w:customStyle="1" w:styleId="26">
    <w:name w:val="Основной текст с отступом 2 Знак"/>
    <w:basedOn w:val="a0"/>
    <w:link w:val="25"/>
    <w:rPr>
      <w:sz w:val="24"/>
      <w:szCs w:val="24"/>
      <w:lang w:val="zh-CN" w:eastAsia="zh-CN"/>
    </w:rPr>
  </w:style>
  <w:style w:type="paragraph" w:customStyle="1" w:styleId="43">
    <w:name w:val="Знак4"/>
    <w:basedOn w:val="a"/>
    <w:rPr>
      <w:rFonts w:ascii="Verdana" w:hAnsi="Verdana"/>
      <w:lang w:val="en-US" w:eastAsia="en-US"/>
    </w:rPr>
  </w:style>
  <w:style w:type="paragraph" w:customStyle="1" w:styleId="29">
    <w:name w:val="Знак2"/>
    <w:basedOn w:val="a"/>
    <w:rPr>
      <w:rFonts w:ascii="Verdana" w:hAnsi="Verdana"/>
      <w:lang w:val="en-US" w:eastAsia="en-US"/>
    </w:rPr>
  </w:style>
  <w:style w:type="paragraph" w:customStyle="1" w:styleId="afff0">
    <w:name w:val="Знак Знак"/>
    <w:basedOn w:val="a"/>
    <w:pPr>
      <w:widowControl w:val="0"/>
      <w:autoSpaceDE w:val="0"/>
      <w:autoSpaceDN w:val="0"/>
      <w:adjustRightInd w:val="0"/>
    </w:pPr>
    <w:rPr>
      <w:rFonts w:ascii="Verdana" w:hAnsi="Verdana" w:cs="Verdana"/>
      <w:sz w:val="20"/>
      <w:szCs w:val="20"/>
      <w:lang w:val="en-US" w:eastAsia="en-US"/>
    </w:rPr>
  </w:style>
  <w:style w:type="character" w:customStyle="1" w:styleId="af7">
    <w:name w:val="Текст сноски Знак"/>
    <w:basedOn w:val="a0"/>
    <w:link w:val="af6"/>
    <w:semiHidden/>
    <w:rPr>
      <w:lang w:eastAsia="ru-RU"/>
    </w:rPr>
  </w:style>
  <w:style w:type="character" w:customStyle="1" w:styleId="24">
    <w:name w:val="Красная строка 2 Знак"/>
    <w:basedOn w:val="aa"/>
    <w:link w:val="23"/>
    <w:rPr>
      <w:sz w:val="24"/>
      <w:szCs w:val="24"/>
      <w:lang w:eastAsia="ru-RU"/>
    </w:rPr>
  </w:style>
  <w:style w:type="character" w:customStyle="1" w:styleId="a8">
    <w:name w:val="Красная строка Знак"/>
    <w:basedOn w:val="11"/>
    <w:link w:val="a7"/>
    <w:rPr>
      <w:sz w:val="24"/>
      <w:szCs w:val="24"/>
      <w:lang w:eastAsia="ru-RU"/>
    </w:rPr>
  </w:style>
  <w:style w:type="paragraph" w:customStyle="1" w:styleId="111">
    <w:name w:val="Знак11"/>
    <w:basedOn w:val="a"/>
    <w:rPr>
      <w:rFonts w:ascii="Verdana" w:hAnsi="Verdana"/>
      <w:lang w:val="en-US" w:eastAsia="en-US"/>
    </w:rPr>
  </w:style>
  <w:style w:type="paragraph" w:customStyle="1" w:styleId="2a">
    <w:name w:val="Знак2 Знак Знак"/>
    <w:basedOn w:val="a"/>
    <w:rPr>
      <w:rFonts w:ascii="Verdana" w:hAnsi="Verdana"/>
      <w:lang w:val="en-US" w:eastAsia="en-US"/>
    </w:rPr>
  </w:style>
  <w:style w:type="paragraph" w:customStyle="1" w:styleId="310">
    <w:name w:val="Заголовок 31"/>
    <w:basedOn w:val="a"/>
    <w:next w:val="a"/>
    <w:pPr>
      <w:keepNext/>
      <w:jc w:val="center"/>
    </w:pPr>
    <w:rPr>
      <w:rFonts w:ascii="Arial" w:hAnsi="Arial"/>
      <w:b/>
      <w:szCs w:val="20"/>
    </w:rPr>
  </w:style>
  <w:style w:type="paragraph" w:customStyle="1" w:styleId="18">
    <w:name w:val="Звичайний1"/>
    <w:rPr>
      <w:lang w:val="ru-RU" w:eastAsia="ru-RU"/>
    </w:rPr>
  </w:style>
  <w:style w:type="paragraph" w:customStyle="1" w:styleId="BodyText23">
    <w:name w:val="Body Text 23"/>
    <w:basedOn w:val="18"/>
    <w:pPr>
      <w:tabs>
        <w:tab w:val="left" w:pos="0"/>
      </w:tabs>
      <w:ind w:firstLine="709"/>
      <w:jc w:val="both"/>
    </w:pPr>
    <w:rPr>
      <w:rFonts w:ascii="Arial" w:hAnsi="Arial"/>
      <w:sz w:val="24"/>
    </w:rPr>
  </w:style>
  <w:style w:type="paragraph" w:customStyle="1" w:styleId="BodyText21">
    <w:name w:val="Body Text 21"/>
    <w:basedOn w:val="a"/>
    <w:pPr>
      <w:widowControl w:val="0"/>
      <w:autoSpaceDE w:val="0"/>
      <w:autoSpaceDN w:val="0"/>
    </w:pPr>
    <w:rPr>
      <w:rFonts w:eastAsia="MS Mincho"/>
      <w:color w:val="000000"/>
      <w:sz w:val="22"/>
      <w:szCs w:val="22"/>
      <w:lang w:val="en-US"/>
    </w:rPr>
  </w:style>
  <w:style w:type="paragraph" w:customStyle="1" w:styleId="44">
    <w:name w:val="Знак4 Знак Знак Знак"/>
    <w:basedOn w:val="a"/>
    <w:rPr>
      <w:rFonts w:ascii="Verdana" w:hAnsi="Verdana"/>
      <w:lang w:val="en-US" w:eastAsia="en-US"/>
    </w:rPr>
  </w:style>
  <w:style w:type="paragraph" w:customStyle="1" w:styleId="19">
    <w:name w:val="Назва об'єкта1"/>
    <w:basedOn w:val="a"/>
    <w:qFormat/>
    <w:pPr>
      <w:widowControl w:val="0"/>
      <w:jc w:val="center"/>
    </w:pPr>
    <w:rPr>
      <w:rFonts w:ascii="Arial" w:hAnsi="Arial"/>
      <w:b/>
      <w:snapToGrid w:val="0"/>
      <w:szCs w:val="20"/>
      <w:lang w:val="uk-UA"/>
    </w:rPr>
  </w:style>
  <w:style w:type="character" w:customStyle="1" w:styleId="grame">
    <w:name w:val="grame"/>
    <w:basedOn w:val="a0"/>
  </w:style>
  <w:style w:type="paragraph" w:customStyle="1" w:styleId="2b">
    <w:name w:val="Знак2 Знак Знак Знак"/>
    <w:basedOn w:val="a"/>
    <w:rPr>
      <w:rFonts w:ascii="Verdana" w:hAnsi="Verdana"/>
      <w:lang w:val="en-US" w:eastAsia="en-US"/>
    </w:rPr>
  </w:style>
  <w:style w:type="paragraph" w:customStyle="1" w:styleId="afff1">
    <w:name w:val="Знак Знак Знак Знак Знак Знак Знак Знак Знак Знак Знак Знак Знак"/>
    <w:basedOn w:val="a"/>
    <w:rPr>
      <w:rFonts w:ascii="Verdana" w:hAnsi="Verdana"/>
      <w:lang w:val="en-US" w:eastAsia="en-US"/>
    </w:rPr>
  </w:style>
  <w:style w:type="paragraph" w:customStyle="1" w:styleId="82">
    <w:name w:val="Знак8 Знак Знак Знак Знак Знак"/>
    <w:basedOn w:val="a"/>
    <w:rPr>
      <w:rFonts w:ascii="Verdana" w:hAnsi="Verdana"/>
      <w:sz w:val="20"/>
      <w:szCs w:val="20"/>
      <w:lang w:val="en-US" w:eastAsia="en-US"/>
    </w:rPr>
  </w:style>
  <w:style w:type="paragraph" w:customStyle="1" w:styleId="112">
    <w:name w:val="Знак Знак Знак Знак Знак Знак Знак Знак Знак1 Знак1"/>
    <w:basedOn w:val="a"/>
    <w:rPr>
      <w:rFonts w:ascii="Verdana" w:hAnsi="Verdana" w:cs="Verdana"/>
      <w:lang w:val="en-US" w:eastAsia="en-US"/>
    </w:rPr>
  </w:style>
  <w:style w:type="character" w:customStyle="1" w:styleId="61">
    <w:name w:val="Знак Знак6"/>
    <w:rPr>
      <w:rFonts w:ascii="Times New Roman" w:hAnsi="Times New Roman" w:cs="Times New Roman"/>
      <w:sz w:val="24"/>
      <w:szCs w:val="24"/>
      <w:lang w:val="ru-RU" w:eastAsia="ru-RU" w:bidi="ar-SA"/>
    </w:rPr>
  </w:style>
  <w:style w:type="paragraph" w:customStyle="1" w:styleId="1a">
    <w:name w:val="Знак Знак Знак1 Знак"/>
    <w:basedOn w:val="a"/>
    <w:rPr>
      <w:rFonts w:ascii="Verdana" w:hAnsi="Verdana"/>
      <w:lang w:val="en-US" w:eastAsia="en-US"/>
    </w:rPr>
  </w:style>
  <w:style w:type="paragraph" w:customStyle="1" w:styleId="1b">
    <w:name w:val="Знак Знак Знак Знак Знак Знак Знак Знак Знак1 Знак"/>
    <w:basedOn w:val="a"/>
    <w:qFormat/>
    <w:rPr>
      <w:rFonts w:ascii="Verdana" w:hAnsi="Verdana"/>
      <w:lang w:val="en-US" w:eastAsia="en-US"/>
    </w:rPr>
  </w:style>
  <w:style w:type="character" w:customStyle="1" w:styleId="spelle">
    <w:name w:val="spelle"/>
    <w:basedOn w:val="a0"/>
  </w:style>
  <w:style w:type="paragraph" w:customStyle="1" w:styleId="rvps2">
    <w:name w:val="rvps2"/>
    <w:basedOn w:val="a"/>
    <w:qFormat/>
    <w:pPr>
      <w:spacing w:before="100" w:beforeAutospacing="1" w:after="100" w:afterAutospacing="1"/>
    </w:pPr>
  </w:style>
  <w:style w:type="paragraph" w:customStyle="1" w:styleId="120">
    <w:name w:val="Знак Знак Знак1 Знак2"/>
    <w:basedOn w:val="a"/>
    <w:qFormat/>
    <w:rPr>
      <w:rFonts w:ascii="Verdana" w:hAnsi="Verdana" w:cs="Verdana"/>
      <w:lang w:val="en-US" w:eastAsia="en-US"/>
    </w:rPr>
  </w:style>
  <w:style w:type="character" w:customStyle="1" w:styleId="hps">
    <w:name w:val="hps"/>
    <w:basedOn w:val="a0"/>
    <w:qFormat/>
  </w:style>
  <w:style w:type="character" w:customStyle="1" w:styleId="atn">
    <w:name w:val="atn"/>
    <w:basedOn w:val="a0"/>
    <w:qFormat/>
  </w:style>
  <w:style w:type="paragraph" w:customStyle="1" w:styleId="1c">
    <w:name w:val="Абзац списку1"/>
    <w:basedOn w:val="a"/>
    <w:pPr>
      <w:spacing w:after="200" w:line="276" w:lineRule="auto"/>
      <w:ind w:left="720"/>
    </w:pPr>
    <w:rPr>
      <w:rFonts w:ascii="Calibri" w:hAnsi="Calibri" w:cs="Calibri"/>
      <w:sz w:val="22"/>
      <w:szCs w:val="22"/>
      <w:lang w:eastAsia="en-US"/>
    </w:rPr>
  </w:style>
  <w:style w:type="paragraph" w:customStyle="1" w:styleId="1d">
    <w:name w:val="Знак Знак Знак Знак1"/>
    <w:basedOn w:val="a"/>
    <w:rPr>
      <w:rFonts w:ascii="Verdana" w:hAnsi="Verdana"/>
      <w:lang w:val="en-US" w:eastAsia="en-US"/>
    </w:rPr>
  </w:style>
  <w:style w:type="paragraph" w:customStyle="1" w:styleId="113">
    <w:name w:val="Знак Знак Знак1 Знак1"/>
    <w:basedOn w:val="a"/>
    <w:rPr>
      <w:rFonts w:ascii="Verdana" w:hAnsi="Verdana"/>
      <w:lang w:val="en-US" w:eastAsia="en-US"/>
    </w:rPr>
  </w:style>
  <w:style w:type="character" w:customStyle="1" w:styleId="afff2">
    <w:name w:val="Основной текст Знак"/>
    <w:rPr>
      <w:sz w:val="24"/>
      <w:szCs w:val="24"/>
      <w:lang w:val="ru-RU" w:eastAsia="ru-RU" w:bidi="ar-SA"/>
    </w:rPr>
  </w:style>
  <w:style w:type="character" w:customStyle="1" w:styleId="BodyText3Char">
    <w:name w:val="Body Text 3 Char"/>
    <w:semiHidden/>
    <w:locked/>
    <w:rPr>
      <w:sz w:val="16"/>
      <w:szCs w:val="16"/>
      <w:lang w:val="ru-RU" w:eastAsia="ru-RU" w:bidi="ar-SA"/>
    </w:rPr>
  </w:style>
  <w:style w:type="paragraph" w:customStyle="1" w:styleId="311">
    <w:name w:val="Основной текст с отступом 31"/>
    <w:basedOn w:val="a"/>
    <w:pPr>
      <w:suppressAutoHyphens/>
      <w:spacing w:after="120"/>
      <w:ind w:left="283"/>
    </w:pPr>
    <w:rPr>
      <w:sz w:val="16"/>
      <w:szCs w:val="16"/>
      <w:lang w:val="uk-UA" w:eastAsia="ar-SA"/>
    </w:rPr>
  </w:style>
  <w:style w:type="paragraph" w:customStyle="1" w:styleId="1e">
    <w:name w:val="Знак Знак Знак1"/>
    <w:basedOn w:val="a"/>
    <w:rPr>
      <w:rFonts w:ascii="Verdana" w:hAnsi="Verdana"/>
      <w:lang w:val="en-US" w:eastAsia="en-US"/>
    </w:rPr>
  </w:style>
  <w:style w:type="character" w:customStyle="1" w:styleId="BodyText2Char">
    <w:name w:val="Body Text 2 Char"/>
    <w:semiHidden/>
    <w:locked/>
    <w:rPr>
      <w:sz w:val="24"/>
      <w:szCs w:val="24"/>
      <w:lang w:val="ru-RU" w:eastAsia="ru-RU" w:bidi="ar-SA"/>
    </w:rPr>
  </w:style>
  <w:style w:type="paragraph" w:customStyle="1" w:styleId="msonormalcxspmiddle">
    <w:name w:val="msonormalcxspmiddle"/>
    <w:basedOn w:val="a"/>
    <w:pPr>
      <w:spacing w:before="100" w:beforeAutospacing="1" w:after="100" w:afterAutospacing="1"/>
    </w:pPr>
  </w:style>
  <w:style w:type="paragraph" w:customStyle="1" w:styleId="1KGK9">
    <w:name w:val="1KG=K9"/>
    <w:pPr>
      <w:autoSpaceDE w:val="0"/>
      <w:autoSpaceDN w:val="0"/>
      <w:adjustRightInd w:val="0"/>
    </w:pPr>
    <w:rPr>
      <w:rFonts w:ascii="MS Sans Serif" w:hAnsi="MS Sans Serif"/>
      <w:sz w:val="24"/>
      <w:szCs w:val="24"/>
      <w:lang w:val="en-US" w:eastAsia="en-US"/>
    </w:rPr>
  </w:style>
  <w:style w:type="paragraph" w:customStyle="1" w:styleId="51">
    <w:name w:val="Знак5"/>
    <w:basedOn w:val="a"/>
    <w:qFormat/>
    <w:rPr>
      <w:rFonts w:ascii="Verdana" w:hAnsi="Verdana" w:cs="Verdana"/>
      <w:lang w:val="en-US" w:eastAsia="en-US"/>
    </w:rPr>
  </w:style>
  <w:style w:type="paragraph" w:customStyle="1" w:styleId="2c">
    <w:name w:val="Знак2 Знак Знак Знак Знак Знак Знак Знак Знак"/>
    <w:basedOn w:val="a"/>
    <w:rPr>
      <w:rFonts w:ascii="Verdana" w:hAnsi="Verdana"/>
      <w:lang w:val="en-US" w:eastAsia="en-US"/>
    </w:rPr>
  </w:style>
  <w:style w:type="character" w:customStyle="1" w:styleId="170">
    <w:name w:val="Знак17 Знак Знак"/>
    <w:qFormat/>
    <w:rPr>
      <w:sz w:val="24"/>
      <w:szCs w:val="24"/>
      <w:lang w:val="ru-RU" w:eastAsia="ru-RU"/>
    </w:rPr>
  </w:style>
  <w:style w:type="character" w:customStyle="1" w:styleId="171">
    <w:name w:val="Знак Знак17"/>
    <w:qFormat/>
    <w:rPr>
      <w:rFonts w:ascii="Times New Roman" w:hAnsi="Times New Roman" w:cs="Times New Roman"/>
      <w:sz w:val="24"/>
      <w:szCs w:val="24"/>
      <w:lang w:val="ru-RU" w:eastAsia="ru-RU" w:bidi="ar-SA"/>
    </w:rPr>
  </w:style>
  <w:style w:type="character" w:customStyle="1" w:styleId="213">
    <w:name w:val="Знак Знак21"/>
    <w:qFormat/>
    <w:rPr>
      <w:rFonts w:ascii="Arial" w:hAnsi="Arial" w:cs="Arial"/>
      <w:b/>
      <w:bCs/>
      <w:kern w:val="32"/>
      <w:sz w:val="32"/>
      <w:szCs w:val="32"/>
      <w:lang w:val="ru-RU" w:eastAsia="ru-RU" w:bidi="ar-SA"/>
    </w:rPr>
  </w:style>
  <w:style w:type="character" w:customStyle="1" w:styleId="140">
    <w:name w:val="Знак Знак14"/>
    <w:rPr>
      <w:b/>
      <w:bCs/>
      <w:i/>
      <w:iCs/>
      <w:sz w:val="26"/>
      <w:szCs w:val="26"/>
      <w:lang w:val="ru-RU" w:eastAsia="ru-RU" w:bidi="ar-SA"/>
    </w:rPr>
  </w:style>
  <w:style w:type="character" w:customStyle="1" w:styleId="81">
    <w:name w:val="Заголовок 8 Знак1"/>
    <w:link w:val="8"/>
    <w:rPr>
      <w:i/>
      <w:iCs/>
      <w:sz w:val="24"/>
      <w:szCs w:val="24"/>
      <w:lang w:eastAsia="ru-RU"/>
    </w:rPr>
  </w:style>
  <w:style w:type="character" w:customStyle="1" w:styleId="200">
    <w:name w:val="Знак Знак20"/>
    <w:rPr>
      <w:rFonts w:ascii="Arial" w:hAnsi="Arial" w:cs="Arial"/>
      <w:b/>
      <w:bCs/>
      <w:kern w:val="32"/>
      <w:sz w:val="32"/>
      <w:szCs w:val="32"/>
      <w:lang w:val="ru-RU" w:eastAsia="ru-RU" w:bidi="ar-SA"/>
    </w:rPr>
  </w:style>
  <w:style w:type="character" w:customStyle="1" w:styleId="180">
    <w:name w:val="Знак Знак18"/>
    <w:rPr>
      <w:rFonts w:ascii="Times New Roman CYR" w:hAnsi="Times New Roman CYR" w:cs="Times New Roman CYR"/>
      <w:sz w:val="24"/>
      <w:szCs w:val="24"/>
      <w:lang w:val="ru-RU" w:eastAsia="ru-RU" w:bidi="ar-SA"/>
    </w:rPr>
  </w:style>
  <w:style w:type="character" w:customStyle="1" w:styleId="160">
    <w:name w:val="Знак Знак16"/>
    <w:rPr>
      <w:b/>
      <w:bCs/>
      <w:i/>
      <w:iCs/>
      <w:sz w:val="26"/>
      <w:szCs w:val="26"/>
      <w:lang w:val="ru-RU" w:eastAsia="ru-RU" w:bidi="ar-SA"/>
    </w:rPr>
  </w:style>
  <w:style w:type="paragraph" w:customStyle="1" w:styleId="150">
    <w:name w:val="стиль15"/>
    <w:basedOn w:val="a"/>
    <w:pPr>
      <w:spacing w:before="100" w:beforeAutospacing="1" w:after="100" w:afterAutospacing="1"/>
    </w:pPr>
  </w:style>
  <w:style w:type="character" w:customStyle="1" w:styleId="100">
    <w:name w:val="стиль10"/>
    <w:basedOn w:val="a0"/>
  </w:style>
  <w:style w:type="character" w:customStyle="1" w:styleId="shorttext">
    <w:name w:val="short_text"/>
    <w:basedOn w:val="a0"/>
  </w:style>
  <w:style w:type="paragraph" w:customStyle="1" w:styleId="39">
    <w:name w:val="Знак3"/>
    <w:basedOn w:val="a"/>
    <w:rPr>
      <w:rFonts w:ascii="Verdana" w:hAnsi="Verdana"/>
      <w:lang w:val="en-US" w:eastAsia="en-US"/>
    </w:rPr>
  </w:style>
  <w:style w:type="paragraph" w:customStyle="1" w:styleId="214">
    <w:name w:val="Основний текст 21"/>
    <w:basedOn w:val="a"/>
    <w:pPr>
      <w:jc w:val="both"/>
    </w:pPr>
    <w:rPr>
      <w:rFonts w:ascii="Arial" w:hAnsi="Arial"/>
      <w:szCs w:val="20"/>
    </w:rPr>
  </w:style>
  <w:style w:type="paragraph" w:customStyle="1" w:styleId="312">
    <w:name w:val="Основний текст з відступом 31"/>
    <w:basedOn w:val="a"/>
    <w:pPr>
      <w:ind w:firstLine="851"/>
      <w:jc w:val="both"/>
    </w:pPr>
    <w:rPr>
      <w:rFonts w:ascii="Arial" w:hAnsi="Arial"/>
      <w:szCs w:val="20"/>
    </w:rPr>
  </w:style>
  <w:style w:type="paragraph" w:customStyle="1" w:styleId="114">
    <w:name w:val="Заголовок 11"/>
    <w:basedOn w:val="18"/>
    <w:next w:val="18"/>
    <w:pPr>
      <w:keepNext/>
    </w:pPr>
    <w:rPr>
      <w:rFonts w:ascii="Arial" w:hAnsi="Arial"/>
      <w:sz w:val="24"/>
    </w:rPr>
  </w:style>
  <w:style w:type="paragraph" w:customStyle="1" w:styleId="heading21">
    <w:name w:val="heading 21"/>
    <w:basedOn w:val="a"/>
    <w:next w:val="a"/>
    <w:pPr>
      <w:keepNext/>
      <w:widowControl w:val="0"/>
      <w:jc w:val="center"/>
    </w:pPr>
    <w:rPr>
      <w:b/>
      <w:snapToGrid w:val="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customStyle="1" w:styleId="afff3">
    <w:name w:val="Заголовок таблицы"/>
    <w:basedOn w:val="a"/>
    <w:pPr>
      <w:widowControl w:val="0"/>
      <w:suppressLineNumbers/>
      <w:suppressAutoHyphens/>
      <w:spacing w:line="264" w:lineRule="auto"/>
      <w:jc w:val="center"/>
    </w:pPr>
    <w:rPr>
      <w:rFonts w:eastAsia="Tahoma" w:cs="Tahoma"/>
      <w:b/>
      <w:bCs/>
      <w:i/>
      <w:iCs/>
      <w:szCs w:val="20"/>
    </w:rPr>
  </w:style>
  <w:style w:type="paragraph" w:customStyle="1" w:styleId="afff4">
    <w:name w:val="Основной"/>
    <w:basedOn w:val="a"/>
    <w:next w:val="aff"/>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6"/>
    <w:pPr>
      <w:keepNext/>
      <w:spacing w:after="160"/>
    </w:pPr>
    <w:rPr>
      <w:sz w:val="20"/>
      <w:szCs w:val="20"/>
      <w:lang w:val="en-US"/>
    </w:rPr>
  </w:style>
  <w:style w:type="paragraph" w:customStyle="1" w:styleId="1f">
    <w:name w:val="Знак1"/>
    <w:basedOn w:val="a"/>
    <w:rPr>
      <w:rFonts w:ascii="Verdana" w:hAnsi="Verdana"/>
      <w:lang w:val="en-US" w:eastAsia="en-US"/>
    </w:rPr>
  </w:style>
  <w:style w:type="paragraph" w:customStyle="1" w:styleId="1f0">
    <w:name w:val="Обычный (веб)1"/>
    <w:basedOn w:val="a"/>
    <w:pPr>
      <w:ind w:firstLine="480"/>
      <w:jc w:val="both"/>
    </w:pPr>
    <w:rPr>
      <w:sz w:val="18"/>
      <w:szCs w:val="18"/>
    </w:rPr>
  </w:style>
  <w:style w:type="paragraph" w:customStyle="1" w:styleId="1f1">
    <w:name w:val="заголовок 1"/>
    <w:basedOn w:val="a"/>
    <w:next w:val="a"/>
    <w:pPr>
      <w:keepNext/>
      <w:autoSpaceDE w:val="0"/>
      <w:autoSpaceDN w:val="0"/>
      <w:outlineLvl w:val="0"/>
    </w:pPr>
    <w:rPr>
      <w:rFonts w:eastAsia="MS Mincho"/>
      <w:b/>
      <w:bCs/>
      <w:sz w:val="20"/>
      <w:szCs w:val="20"/>
      <w:lang w:val="uk-UA" w:eastAsia="ja-JP"/>
    </w:rPr>
  </w:style>
  <w:style w:type="paragraph" w:customStyle="1" w:styleId="1f2">
    <w:name w:val="Заголовок1"/>
    <w:basedOn w:val="a"/>
    <w:next w:val="a6"/>
    <w:pPr>
      <w:keepNext/>
      <w:suppressAutoHyphens/>
      <w:spacing w:before="240" w:after="120"/>
    </w:pPr>
    <w:rPr>
      <w:rFonts w:ascii="Arial" w:eastAsia="Lucida Sans Unicode" w:hAnsi="Arial" w:cs="Tahoma"/>
      <w:sz w:val="28"/>
      <w:szCs w:val="28"/>
      <w:lang w:eastAsia="ar-SA"/>
    </w:rPr>
  </w:style>
  <w:style w:type="paragraph" w:customStyle="1" w:styleId="1f3">
    <w:name w:val="Название1"/>
    <w:basedOn w:val="a"/>
    <w:link w:val="afff5"/>
    <w:qFormat/>
    <w:pPr>
      <w:suppressLineNumbers/>
      <w:suppressAutoHyphens/>
      <w:spacing w:before="120" w:after="120"/>
    </w:pPr>
    <w:rPr>
      <w:rFonts w:ascii="Arial" w:hAnsi="Arial" w:cs="Tahoma"/>
      <w:i/>
      <w:iCs/>
      <w:lang w:eastAsia="ar-SA"/>
    </w:rPr>
  </w:style>
  <w:style w:type="paragraph" w:customStyle="1" w:styleId="1f4">
    <w:name w:val="Указатель1"/>
    <w:basedOn w:val="a"/>
    <w:pPr>
      <w:suppressLineNumbers/>
      <w:suppressAutoHyphens/>
    </w:pPr>
    <w:rPr>
      <w:rFonts w:ascii="Arial" w:hAnsi="Arial" w:cs="Tahoma"/>
      <w:sz w:val="20"/>
      <w:szCs w:val="20"/>
      <w:lang w:eastAsia="ar-SA"/>
    </w:rPr>
  </w:style>
  <w:style w:type="paragraph" w:customStyle="1" w:styleId="313">
    <w:name w:val="Основной текст 31"/>
    <w:basedOn w:val="a"/>
    <w:pPr>
      <w:suppressAutoHyphens/>
      <w:spacing w:after="120"/>
    </w:pPr>
    <w:rPr>
      <w:sz w:val="16"/>
      <w:szCs w:val="16"/>
      <w:lang w:eastAsia="ar-SA"/>
    </w:rPr>
  </w:style>
  <w:style w:type="paragraph" w:customStyle="1" w:styleId="afff6">
    <w:name w:val="Содержимое врезки"/>
    <w:basedOn w:val="a6"/>
    <w:pPr>
      <w:suppressAutoHyphens/>
    </w:pPr>
    <w:rPr>
      <w:sz w:val="20"/>
      <w:szCs w:val="20"/>
      <w:lang w:eastAsia="ar-SA"/>
    </w:rPr>
  </w:style>
  <w:style w:type="paragraph" w:customStyle="1" w:styleId="afff7">
    <w:name w:val="Содержимое таблицы"/>
    <w:basedOn w:val="a"/>
    <w:pPr>
      <w:suppressLineNumbers/>
      <w:suppressAutoHyphens/>
    </w:pPr>
    <w:rPr>
      <w:sz w:val="20"/>
      <w:szCs w:val="20"/>
      <w:lang w:eastAsia="ar-SA"/>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1f5">
    <w:name w:val="Основной шрифт абзаца1"/>
  </w:style>
  <w:style w:type="paragraph" w:customStyle="1" w:styleId="1f6">
    <w:name w:val="Обычный1"/>
    <w:rPr>
      <w:lang w:val="ru-RU" w:eastAsia="ru-RU"/>
    </w:rPr>
  </w:style>
  <w:style w:type="paragraph" w:customStyle="1" w:styleId="314">
    <w:name w:val="Знак31"/>
    <w:basedOn w:val="a"/>
    <w:rPr>
      <w:rFonts w:ascii="Verdana" w:hAnsi="Verdana"/>
      <w:lang w:val="en-US" w:eastAsia="en-US"/>
    </w:rPr>
  </w:style>
  <w:style w:type="paragraph" w:customStyle="1" w:styleId="1f7">
    <w:name w:val="Текст1"/>
    <w:basedOn w:val="a"/>
    <w:pPr>
      <w:suppressAutoHyphens/>
    </w:pPr>
    <w:rPr>
      <w:rFonts w:ascii="Courier New" w:hAnsi="Courier New"/>
      <w:sz w:val="20"/>
      <w:szCs w:val="20"/>
      <w:lang w:eastAsia="ar-SA"/>
    </w:rPr>
  </w:style>
  <w:style w:type="paragraph" w:customStyle="1" w:styleId="afff8">
    <w:name w:val="ДинРазделОбыч"/>
    <w:basedOn w:val="afff9"/>
    <w:pPr>
      <w:ind w:firstLine="0"/>
      <w:jc w:val="center"/>
    </w:pPr>
    <w:rPr>
      <w:b/>
    </w:rPr>
  </w:style>
  <w:style w:type="paragraph" w:customStyle="1" w:styleId="afff9">
    <w:name w:val="ДинТекстОбыч"/>
    <w:basedOn w:val="a"/>
    <w:pPr>
      <w:ind w:firstLine="567"/>
      <w:jc w:val="both"/>
    </w:pPr>
    <w:rPr>
      <w:lang w:val="uk-UA"/>
    </w:rPr>
  </w:style>
  <w:style w:type="paragraph" w:customStyle="1" w:styleId="afffa">
    <w:name w:val="ДинЦентрТабл"/>
    <w:basedOn w:val="a"/>
    <w:pPr>
      <w:jc w:val="center"/>
    </w:pPr>
  </w:style>
  <w:style w:type="paragraph" w:customStyle="1" w:styleId="tbl-cod">
    <w:name w:val="tbl-cod"/>
    <w:basedOn w:val="a"/>
    <w:pPr>
      <w:spacing w:before="100" w:beforeAutospacing="1" w:after="100" w:afterAutospacing="1"/>
    </w:pPr>
    <w:rPr>
      <w:lang w:val="uk-UA" w:eastAsia="uk-UA"/>
    </w:rPr>
  </w:style>
  <w:style w:type="paragraph" w:customStyle="1" w:styleId="tbl-txt">
    <w:name w:val="tbl-txt"/>
    <w:basedOn w:val="a"/>
    <w:pPr>
      <w:spacing w:before="100" w:beforeAutospacing="1" w:after="100" w:afterAutospacing="1"/>
    </w:pPr>
    <w:rPr>
      <w:lang w:val="uk-UA" w:eastAsia="uk-UA"/>
    </w:rPr>
  </w:style>
  <w:style w:type="character" w:customStyle="1" w:styleId="2d">
    <w:name w:val="Основной текст Знак2"/>
    <w:rPr>
      <w:sz w:val="24"/>
      <w:szCs w:val="24"/>
      <w:lang w:val="ru-RU" w:eastAsia="ru-RU" w:bidi="ar-SA"/>
    </w:rPr>
  </w:style>
  <w:style w:type="paragraph" w:customStyle="1" w:styleId="52">
    <w:name w:val="Знак5 Знак Знак Знак"/>
    <w:basedOn w:val="a"/>
    <w:rPr>
      <w:rFonts w:ascii="Verdana" w:hAnsi="Verdana"/>
      <w:lang w:val="en-US" w:eastAsia="en-US"/>
    </w:rPr>
  </w:style>
  <w:style w:type="character" w:customStyle="1" w:styleId="3a">
    <w:name w:val="Знак Знак3"/>
    <w:semiHidden/>
    <w:locked/>
    <w:rPr>
      <w:sz w:val="24"/>
      <w:szCs w:val="24"/>
      <w:lang w:val="ru-RU" w:eastAsia="ru-RU" w:bidi="ar-SA"/>
    </w:rPr>
  </w:style>
  <w:style w:type="paragraph" w:customStyle="1" w:styleId="320">
    <w:name w:val="Основной текст 32"/>
    <w:basedOn w:val="a"/>
    <w:pPr>
      <w:suppressAutoHyphens/>
      <w:overflowPunct w:val="0"/>
      <w:autoSpaceDE w:val="0"/>
      <w:jc w:val="center"/>
      <w:textAlignment w:val="baseline"/>
    </w:pPr>
    <w:rPr>
      <w:rFonts w:ascii="Times New Roman CYR" w:hAnsi="Times New Roman CYR"/>
      <w:b/>
      <w:sz w:val="36"/>
      <w:szCs w:val="20"/>
      <w:lang w:val="uk-UA" w:eastAsia="ar-SA"/>
    </w:rPr>
  </w:style>
  <w:style w:type="paragraph" w:customStyle="1" w:styleId="afffb">
    <w:name w:val="Основной шрифт абзаца Знак"/>
    <w:basedOn w:val="a"/>
    <w:rPr>
      <w:rFonts w:ascii="Tahoma" w:hAnsi="Tahoma"/>
      <w:lang w:val="en-US" w:eastAsia="en-US"/>
    </w:rPr>
  </w:style>
  <w:style w:type="paragraph" w:customStyle="1" w:styleId="1f8">
    <w:name w:val="Без интервала1"/>
    <w:qFormat/>
    <w:pPr>
      <w:suppressAutoHyphens/>
    </w:pPr>
    <w:rPr>
      <w:rFonts w:eastAsia="Arial"/>
      <w:sz w:val="24"/>
      <w:szCs w:val="24"/>
      <w:lang w:val="ru-RU" w:eastAsia="ar-SA"/>
    </w:rPr>
  </w:style>
  <w:style w:type="paragraph" w:customStyle="1" w:styleId="Style12">
    <w:name w:val="Style12"/>
    <w:basedOn w:val="a"/>
    <w:pPr>
      <w:widowControl w:val="0"/>
      <w:autoSpaceDE w:val="0"/>
      <w:autoSpaceDN w:val="0"/>
      <w:adjustRightInd w:val="0"/>
      <w:spacing w:line="273" w:lineRule="exact"/>
      <w:jc w:val="both"/>
    </w:pPr>
    <w:rPr>
      <w:rFonts w:ascii="Calibri" w:hAnsi="Calibri"/>
    </w:rPr>
  </w:style>
  <w:style w:type="character" w:customStyle="1" w:styleId="FontStyle18">
    <w:name w:val="Font Style18"/>
    <w:rPr>
      <w:rFonts w:ascii="Times New Roman" w:hAnsi="Times New Roman" w:cs="Times New Roman" w:hint="default"/>
      <w:sz w:val="22"/>
      <w:szCs w:val="22"/>
    </w:rPr>
  </w:style>
  <w:style w:type="paragraph" w:customStyle="1" w:styleId="xl63">
    <w:name w:val="xl63"/>
    <w:basedOn w:val="a"/>
    <w:pPr>
      <w:pBdr>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4">
    <w:name w:val="xl64"/>
    <w:basedOn w:val="a"/>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5">
    <w:name w:val="xl65"/>
    <w:basedOn w:val="a"/>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16"/>
      <w:szCs w:val="16"/>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0">
    <w:name w:val="xl70"/>
    <w:basedOn w:val="a"/>
    <w:pPr>
      <w:pBdr>
        <w:top w:val="single" w:sz="4" w:space="0" w:color="000000"/>
        <w:left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1">
    <w:name w:val="xl71"/>
    <w:basedOn w:val="a"/>
    <w:pPr>
      <w:pBdr>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2">
    <w:name w:val="xl72"/>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3">
    <w:name w:val="xl73"/>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4">
    <w:name w:val="xl74"/>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5">
    <w:name w:val="xl75"/>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76">
    <w:name w:val="xl76"/>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7">
    <w:name w:val="xl77"/>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8">
    <w:name w:val="xl78"/>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character" w:customStyle="1" w:styleId="afff5">
    <w:name w:val="Название Знак"/>
    <w:link w:val="1f3"/>
    <w:rPr>
      <w:rFonts w:ascii="Arial" w:hAnsi="Arial" w:cs="Tahoma"/>
      <w:i/>
      <w:iCs/>
      <w:sz w:val="24"/>
      <w:szCs w:val="24"/>
      <w:lang w:eastAsia="ar-SA"/>
    </w:rPr>
  </w:style>
  <w:style w:type="paragraph" w:customStyle="1" w:styleId="1f9">
    <w:name w:val="Абзац списка1"/>
    <w:basedOn w:val="a"/>
    <w:pPr>
      <w:suppressAutoHyphens/>
      <w:ind w:left="720"/>
      <w:contextualSpacing/>
    </w:pPr>
    <w:rPr>
      <w:rFonts w:eastAsia="Calibri"/>
      <w:lang w:eastAsia="ar-SA"/>
    </w:rPr>
  </w:style>
  <w:style w:type="character" w:customStyle="1" w:styleId="postbody">
    <w:name w:val="postbody"/>
  </w:style>
  <w:style w:type="paragraph" w:customStyle="1" w:styleId="45">
    <w:name w:val="Основний текст4"/>
    <w:basedOn w:val="a"/>
    <w:pPr>
      <w:widowControl w:val="0"/>
    </w:pPr>
    <w:rPr>
      <w:rFonts w:ascii="Arial" w:hAnsi="Arial"/>
      <w:snapToGrid w:val="0"/>
      <w:szCs w:val="20"/>
    </w:rPr>
  </w:style>
  <w:style w:type="table" w:customStyle="1" w:styleId="TableNormal1">
    <w:name w:val="Table Normal1"/>
    <w:uiPriority w:val="2"/>
    <w:semiHidden/>
    <w:unhideWhenUsed/>
    <w:qFormat/>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1fa">
    <w:name w:val="Сетка таблицы1"/>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semiHidden="0" w:uiPriority="0" w:unhideWhenUsed="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0" w:unhideWhenUsed="0" w:qFormat="1"/>
    <w:lsdException w:name="Body Text First Indent" w:semiHidden="0" w:uiPriority="0" w:unhideWhenUsed="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qFormat/>
    <w:pPr>
      <w:keepNext/>
      <w:outlineLvl w:val="0"/>
    </w:pPr>
    <w:rPr>
      <w:sz w:val="28"/>
      <w:lang w:val="uk-UA"/>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widowControl w:val="0"/>
      <w:autoSpaceDE w:val="0"/>
      <w:autoSpaceDN w:val="0"/>
      <w:adjustRightInd w:val="0"/>
      <w:outlineLvl w:val="2"/>
    </w:pPr>
  </w:style>
  <w:style w:type="paragraph" w:styleId="40">
    <w:name w:val="heading 4"/>
    <w:basedOn w:val="a"/>
    <w:next w:val="a"/>
    <w:link w:val="41"/>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1"/>
    <w:qFormat/>
    <w:pPr>
      <w:spacing w:before="240" w:after="60"/>
      <w:outlineLvl w:val="7"/>
    </w:pPr>
    <w:rPr>
      <w:i/>
      <w:iCs/>
    </w:rPr>
  </w:style>
  <w:style w:type="paragraph" w:styleId="9">
    <w:name w:val="heading 9"/>
    <w:basedOn w:val="a"/>
    <w:next w:val="a"/>
    <w:link w:val="90"/>
    <w:qFormat/>
    <w:pPr>
      <w:keepNext/>
      <w:shd w:val="clear" w:color="auto" w:fill="FFFFFF"/>
      <w:tabs>
        <w:tab w:val="left" w:pos="1260"/>
      </w:tabs>
      <w:spacing w:before="130"/>
      <w:ind w:left="360"/>
      <w:jc w:val="both"/>
      <w:outlineLvl w:val="8"/>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Block Text"/>
    <w:basedOn w:val="a"/>
    <w:pPr>
      <w:shd w:val="clear" w:color="auto" w:fill="FFFFFF"/>
      <w:spacing w:line="283" w:lineRule="exact"/>
      <w:ind w:left="5" w:right="58" w:firstLine="715"/>
      <w:jc w:val="both"/>
    </w:pPr>
    <w:rPr>
      <w:szCs w:val="20"/>
      <w:lang w:val="uk-UA"/>
    </w:rPr>
  </w:style>
  <w:style w:type="paragraph" w:styleId="a6">
    <w:name w:val="Body Text"/>
    <w:basedOn w:val="a"/>
    <w:link w:val="11"/>
    <w:uiPriority w:val="99"/>
    <w:pPr>
      <w:spacing w:after="120"/>
    </w:pPr>
  </w:style>
  <w:style w:type="paragraph" w:styleId="21">
    <w:name w:val="Body Text 2"/>
    <w:basedOn w:val="a"/>
    <w:link w:val="22"/>
    <w:pPr>
      <w:spacing w:after="120" w:line="480" w:lineRule="auto"/>
    </w:pPr>
  </w:style>
  <w:style w:type="paragraph" w:styleId="31">
    <w:name w:val="Body Text 3"/>
    <w:basedOn w:val="a"/>
    <w:link w:val="32"/>
    <w:uiPriority w:val="99"/>
    <w:pPr>
      <w:spacing w:after="120"/>
    </w:pPr>
    <w:rPr>
      <w:sz w:val="16"/>
      <w:szCs w:val="16"/>
    </w:rPr>
  </w:style>
  <w:style w:type="paragraph" w:styleId="a7">
    <w:name w:val="Body Text First Indent"/>
    <w:basedOn w:val="a6"/>
    <w:link w:val="a8"/>
    <w:pPr>
      <w:ind w:firstLine="210"/>
    </w:pPr>
    <w:rPr>
      <w:sz w:val="20"/>
      <w:szCs w:val="20"/>
    </w:rPr>
  </w:style>
  <w:style w:type="paragraph" w:styleId="a9">
    <w:name w:val="Body Text Indent"/>
    <w:basedOn w:val="a"/>
    <w:link w:val="aa"/>
    <w:pPr>
      <w:spacing w:after="120"/>
      <w:ind w:left="283"/>
    </w:pPr>
  </w:style>
  <w:style w:type="paragraph" w:styleId="23">
    <w:name w:val="Body Text First Indent 2"/>
    <w:basedOn w:val="a9"/>
    <w:link w:val="24"/>
    <w:pPr>
      <w:ind w:firstLine="210"/>
    </w:pPr>
    <w:rPr>
      <w:sz w:val="20"/>
      <w:szCs w:val="20"/>
    </w:rPr>
  </w:style>
  <w:style w:type="paragraph" w:styleId="25">
    <w:name w:val="Body Text Indent 2"/>
    <w:basedOn w:val="a"/>
    <w:link w:val="26"/>
    <w:pPr>
      <w:spacing w:after="120" w:line="480" w:lineRule="auto"/>
      <w:ind w:left="283"/>
    </w:pPr>
    <w:rPr>
      <w:lang w:val="zh-CN" w:eastAsia="zh-CN"/>
    </w:rPr>
  </w:style>
  <w:style w:type="paragraph" w:styleId="33">
    <w:name w:val="Body Text Indent 3"/>
    <w:basedOn w:val="a"/>
    <w:link w:val="34"/>
    <w:pPr>
      <w:spacing w:after="120"/>
      <w:ind w:left="283"/>
    </w:pPr>
    <w:rPr>
      <w:sz w:val="16"/>
      <w:szCs w:val="16"/>
      <w:lang w:val="uk-UA"/>
    </w:rPr>
  </w:style>
  <w:style w:type="paragraph" w:styleId="ab">
    <w:name w:val="caption"/>
    <w:basedOn w:val="a"/>
    <w:next w:val="a"/>
    <w:qFormat/>
    <w:pPr>
      <w:jc w:val="center"/>
    </w:pPr>
    <w:rPr>
      <w:rFonts w:ascii="Arial" w:hAnsi="Arial"/>
      <w:b/>
      <w:i/>
      <w:sz w:val="48"/>
      <w:szCs w:val="20"/>
      <w:lang w:val="uk-UA"/>
    </w:rPr>
  </w:style>
  <w:style w:type="character" w:styleId="ac">
    <w:name w:val="annotation reference"/>
    <w:semiHidden/>
    <w:rPr>
      <w:sz w:val="16"/>
      <w:szCs w:val="16"/>
    </w:rPr>
  </w:style>
  <w:style w:type="paragraph" w:styleId="ad">
    <w:name w:val="annotation text"/>
    <w:basedOn w:val="a"/>
    <w:link w:val="ae"/>
    <w:semiHidden/>
    <w:rPr>
      <w:sz w:val="20"/>
      <w:szCs w:val="20"/>
    </w:rPr>
  </w:style>
  <w:style w:type="paragraph" w:styleId="af">
    <w:name w:val="annotation subject"/>
    <w:basedOn w:val="ad"/>
    <w:next w:val="ad"/>
    <w:link w:val="af0"/>
    <w:semiHidden/>
    <w:rPr>
      <w:b/>
      <w:bCs/>
    </w:rPr>
  </w:style>
  <w:style w:type="character" w:styleId="af1">
    <w:name w:val="Emphasis"/>
    <w:qFormat/>
    <w:rPr>
      <w:i/>
      <w:iCs/>
    </w:rPr>
  </w:style>
  <w:style w:type="character" w:styleId="af2">
    <w:name w:val="FollowedHyperlink"/>
    <w:uiPriority w:val="99"/>
    <w:rPr>
      <w:color w:val="800080"/>
      <w:u w:val="single"/>
    </w:rPr>
  </w:style>
  <w:style w:type="paragraph" w:styleId="af3">
    <w:name w:val="footer"/>
    <w:basedOn w:val="a"/>
    <w:link w:val="af4"/>
    <w:uiPriority w:val="99"/>
    <w:pPr>
      <w:tabs>
        <w:tab w:val="center" w:pos="4677"/>
        <w:tab w:val="right" w:pos="9355"/>
      </w:tabs>
    </w:pPr>
  </w:style>
  <w:style w:type="character" w:styleId="af5">
    <w:name w:val="footnote reference"/>
    <w:semiHidden/>
    <w:rPr>
      <w:vertAlign w:val="superscript"/>
    </w:rPr>
  </w:style>
  <w:style w:type="paragraph" w:styleId="af6">
    <w:name w:val="footnote text"/>
    <w:basedOn w:val="a"/>
    <w:link w:val="af7"/>
    <w:semiHidden/>
    <w:rPr>
      <w:sz w:val="20"/>
      <w:szCs w:val="20"/>
    </w:rPr>
  </w:style>
  <w:style w:type="paragraph" w:styleId="af8">
    <w:name w:val="header"/>
    <w:basedOn w:val="a"/>
    <w:link w:val="af9"/>
    <w:uiPriority w:val="99"/>
    <w:pPr>
      <w:tabs>
        <w:tab w:val="center" w:pos="4677"/>
        <w:tab w:val="right" w:pos="9355"/>
      </w:tabs>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styleId="afa">
    <w:name w:val="Hyperlink"/>
    <w:uiPriority w:val="99"/>
    <w:rPr>
      <w:color w:val="0000FF"/>
      <w:u w:val="single"/>
    </w:rPr>
  </w:style>
  <w:style w:type="paragraph" w:styleId="afb">
    <w:name w:val="List"/>
    <w:basedOn w:val="a"/>
    <w:pPr>
      <w:widowControl w:val="0"/>
      <w:autoSpaceDE w:val="0"/>
      <w:autoSpaceDN w:val="0"/>
      <w:spacing w:line="340" w:lineRule="auto"/>
      <w:ind w:left="283" w:hanging="283"/>
    </w:pPr>
    <w:rPr>
      <w:rFonts w:eastAsia="MS Mincho"/>
      <w:sz w:val="20"/>
      <w:szCs w:val="20"/>
      <w:lang w:val="uk-UA"/>
    </w:rPr>
  </w:style>
  <w:style w:type="paragraph" w:styleId="27">
    <w:name w:val="List 2"/>
    <w:basedOn w:val="a"/>
    <w:pPr>
      <w:ind w:left="566" w:hanging="283"/>
    </w:pPr>
    <w:rPr>
      <w:sz w:val="20"/>
      <w:szCs w:val="20"/>
    </w:rPr>
  </w:style>
  <w:style w:type="paragraph" w:styleId="35">
    <w:name w:val="List 3"/>
    <w:basedOn w:val="a"/>
    <w:pPr>
      <w:ind w:left="849" w:hanging="283"/>
    </w:pPr>
    <w:rPr>
      <w:sz w:val="20"/>
      <w:szCs w:val="20"/>
    </w:rPr>
  </w:style>
  <w:style w:type="paragraph" w:styleId="42">
    <w:name w:val="List 4"/>
    <w:basedOn w:val="a"/>
    <w:pPr>
      <w:ind w:left="1132" w:hanging="283"/>
    </w:pPr>
    <w:rPr>
      <w:sz w:val="20"/>
      <w:szCs w:val="20"/>
    </w:rPr>
  </w:style>
  <w:style w:type="paragraph" w:styleId="afc">
    <w:name w:val="List Bullet"/>
    <w:basedOn w:val="a"/>
    <w:pPr>
      <w:tabs>
        <w:tab w:val="left" w:pos="720"/>
      </w:tabs>
      <w:ind w:left="720" w:hanging="360"/>
    </w:pPr>
    <w:rPr>
      <w:sz w:val="20"/>
      <w:szCs w:val="20"/>
    </w:rPr>
  </w:style>
  <w:style w:type="paragraph" w:styleId="28">
    <w:name w:val="List Bullet 2"/>
    <w:basedOn w:val="a"/>
    <w:pPr>
      <w:tabs>
        <w:tab w:val="left" w:pos="720"/>
      </w:tabs>
      <w:ind w:left="720" w:hanging="360"/>
    </w:pPr>
    <w:rPr>
      <w:sz w:val="20"/>
      <w:szCs w:val="20"/>
    </w:rPr>
  </w:style>
  <w:style w:type="paragraph" w:styleId="36">
    <w:name w:val="List Bullet 3"/>
    <w:basedOn w:val="a"/>
    <w:pPr>
      <w:tabs>
        <w:tab w:val="left" w:pos="720"/>
      </w:tabs>
      <w:ind w:left="720" w:hanging="360"/>
    </w:pPr>
    <w:rPr>
      <w:sz w:val="20"/>
      <w:szCs w:val="20"/>
    </w:rPr>
  </w:style>
  <w:style w:type="paragraph" w:styleId="4">
    <w:name w:val="List Bullet 4"/>
    <w:basedOn w:val="a"/>
    <w:pPr>
      <w:numPr>
        <w:numId w:val="1"/>
      </w:numPr>
    </w:pPr>
    <w:rPr>
      <w:sz w:val="20"/>
      <w:szCs w:val="20"/>
    </w:rPr>
  </w:style>
  <w:style w:type="paragraph" w:styleId="37">
    <w:name w:val="List Continue 3"/>
    <w:basedOn w:val="a"/>
    <w:pPr>
      <w:spacing w:after="120"/>
      <w:ind w:left="849"/>
    </w:pPr>
    <w:rPr>
      <w:sz w:val="20"/>
      <w:szCs w:val="20"/>
    </w:rPr>
  </w:style>
  <w:style w:type="paragraph" w:styleId="afd">
    <w:name w:val="Normal (Web)"/>
    <w:basedOn w:val="a"/>
    <w:link w:val="afe"/>
    <w:pPr>
      <w:spacing w:before="100" w:beforeAutospacing="1" w:after="100" w:afterAutospacing="1"/>
    </w:pPr>
  </w:style>
  <w:style w:type="paragraph" w:styleId="aff">
    <w:name w:val="Normal Indent"/>
    <w:basedOn w:val="a"/>
    <w:qFormat/>
    <w:pPr>
      <w:ind w:left="708"/>
    </w:pPr>
    <w:rPr>
      <w:szCs w:val="20"/>
      <w:lang w:val="uk-UA"/>
    </w:rPr>
  </w:style>
  <w:style w:type="character" w:styleId="aff0">
    <w:name w:val="page number"/>
    <w:basedOn w:val="a0"/>
  </w:style>
  <w:style w:type="paragraph" w:styleId="aff1">
    <w:name w:val="Plain Text"/>
    <w:basedOn w:val="a"/>
    <w:link w:val="12"/>
    <w:rPr>
      <w:rFonts w:ascii="Courier New" w:hAnsi="Courier New"/>
      <w:sz w:val="20"/>
      <w:szCs w:val="20"/>
      <w:lang w:val="uk-UA"/>
    </w:rPr>
  </w:style>
  <w:style w:type="character" w:styleId="aff2">
    <w:name w:val="Strong"/>
    <w:qFormat/>
    <w:rPr>
      <w:b/>
      <w:bCs/>
    </w:rPr>
  </w:style>
  <w:style w:type="paragraph" w:styleId="aff3">
    <w:name w:val="Subtitle"/>
    <w:basedOn w:val="a"/>
    <w:next w:val="a"/>
    <w:link w:val="aff4"/>
    <w:qFormat/>
    <w:pPr>
      <w:spacing w:after="60"/>
      <w:jc w:val="center"/>
      <w:outlineLvl w:val="1"/>
    </w:pPr>
    <w:rPr>
      <w:rFonts w:ascii="Cambria" w:hAnsi="Cambria"/>
    </w:rPr>
  </w:style>
  <w:style w:type="table" w:styleId="aff5">
    <w:name w:val="Table Grid"/>
    <w:basedOn w:val="a1"/>
    <w:uiPriority w:val="39"/>
    <w:qFormat/>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13"/>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10">
    <w:name w:val="Заголовок 1 Знак"/>
    <w:basedOn w:val="a0"/>
    <w:link w:val="1"/>
    <w:rPr>
      <w:sz w:val="28"/>
      <w:lang w:val="uk-UA"/>
    </w:rPr>
  </w:style>
  <w:style w:type="character" w:customStyle="1" w:styleId="13">
    <w:name w:val="Название Знак1"/>
    <w:basedOn w:val="a0"/>
    <w:link w:val="aff6"/>
    <w:rPr>
      <w:rFonts w:asciiTheme="majorHAnsi" w:eastAsiaTheme="majorEastAsia" w:hAnsiTheme="majorHAnsi" w:cstheme="majorBidi"/>
      <w:b/>
      <w:bCs/>
      <w:kern w:val="28"/>
      <w:sz w:val="32"/>
      <w:szCs w:val="32"/>
    </w:rPr>
  </w:style>
  <w:style w:type="character" w:customStyle="1" w:styleId="aff4">
    <w:name w:val="Подзаголовок Знак"/>
    <w:link w:val="aff3"/>
    <w:rPr>
      <w:rFonts w:ascii="Cambria" w:hAnsi="Cambria"/>
      <w:sz w:val="24"/>
      <w:szCs w:val="24"/>
    </w:rPr>
  </w:style>
  <w:style w:type="paragraph" w:customStyle="1" w:styleId="14">
    <w:name w:val="Основний текст1"/>
    <w:basedOn w:val="a"/>
    <w:pPr>
      <w:widowControl w:val="0"/>
    </w:pPr>
    <w:rPr>
      <w:rFonts w:ascii="Arial" w:hAnsi="Arial"/>
      <w:snapToGrid w:val="0"/>
      <w:szCs w:val="20"/>
    </w:rPr>
  </w:style>
  <w:style w:type="character" w:customStyle="1" w:styleId="HTML0">
    <w:name w:val="Стандартный HTML Знак"/>
    <w:basedOn w:val="a0"/>
    <w:link w:val="HTML"/>
    <w:rPr>
      <w:rFonts w:ascii="Courier New" w:hAnsi="Courier New" w:cs="Courier New"/>
      <w:color w:val="000000"/>
      <w:sz w:val="14"/>
      <w:szCs w:val="14"/>
      <w:lang w:eastAsia="ru-RU"/>
    </w:rPr>
  </w:style>
  <w:style w:type="character" w:customStyle="1" w:styleId="afe">
    <w:name w:val="Обычный (веб) Знак"/>
    <w:link w:val="afd"/>
    <w:rPr>
      <w:sz w:val="24"/>
      <w:szCs w:val="24"/>
      <w:lang w:eastAsia="ru-RU"/>
    </w:rPr>
  </w:style>
  <w:style w:type="paragraph" w:styleId="aff7">
    <w:name w:val="No Spacing"/>
    <w:qFormat/>
    <w:rPr>
      <w:rFonts w:ascii="Calibri" w:eastAsia="Calibri" w:hAnsi="Calibri"/>
      <w:sz w:val="22"/>
      <w:szCs w:val="22"/>
      <w:lang w:eastAsia="en-US"/>
    </w:rPr>
  </w:style>
  <w:style w:type="character" w:customStyle="1" w:styleId="rvts0">
    <w:name w:val="rvts0"/>
  </w:style>
  <w:style w:type="character" w:customStyle="1" w:styleId="st">
    <w:name w:val="st"/>
    <w:basedOn w:val="a0"/>
  </w:style>
  <w:style w:type="character" w:customStyle="1" w:styleId="11">
    <w:name w:val="Основной текст Знак1"/>
    <w:basedOn w:val="a0"/>
    <w:link w:val="a6"/>
    <w:uiPriority w:val="99"/>
    <w:rPr>
      <w:sz w:val="24"/>
      <w:szCs w:val="24"/>
      <w:lang w:eastAsia="ru-RU"/>
    </w:rPr>
  </w:style>
  <w:style w:type="paragraph" w:styleId="aff8">
    <w:name w:val="List Paragraph"/>
    <w:basedOn w:val="a"/>
    <w:uiPriority w:val="34"/>
    <w:qFormat/>
    <w:pPr>
      <w:ind w:left="720"/>
      <w:contextualSpacing/>
    </w:pPr>
  </w:style>
  <w:style w:type="paragraph" w:customStyle="1" w:styleId="aff9">
    <w:name w:val="Нормальний текст"/>
    <w:basedOn w:val="a"/>
    <w:link w:val="affa"/>
    <w:pPr>
      <w:spacing w:before="120"/>
      <w:ind w:firstLine="567"/>
    </w:pPr>
    <w:rPr>
      <w:rFonts w:ascii="Antiqua" w:hAnsi="Antiqua"/>
      <w:sz w:val="26"/>
      <w:szCs w:val="20"/>
      <w:lang w:val="uk-UA"/>
    </w:rPr>
  </w:style>
  <w:style w:type="character" w:customStyle="1" w:styleId="affa">
    <w:name w:val="Нормальний текст Знак"/>
    <w:link w:val="aff9"/>
    <w:rPr>
      <w:rFonts w:ascii="Antiqua" w:hAnsi="Antiqua"/>
      <w:sz w:val="26"/>
      <w:lang w:val="uk-UA" w:eastAsia="ru-RU"/>
    </w:rPr>
  </w:style>
  <w:style w:type="character" w:customStyle="1" w:styleId="20">
    <w:name w:val="Заголовок 2 Знак"/>
    <w:basedOn w:val="a0"/>
    <w:link w:val="2"/>
    <w:rPr>
      <w:rFonts w:ascii="Arial" w:hAnsi="Arial" w:cs="Arial"/>
      <w:b/>
      <w:bCs/>
      <w:i/>
      <w:iCs/>
      <w:sz w:val="28"/>
      <w:szCs w:val="28"/>
      <w:lang w:eastAsia="ru-RU"/>
    </w:rPr>
  </w:style>
  <w:style w:type="character" w:customStyle="1" w:styleId="30">
    <w:name w:val="Заголовок 3 Знак"/>
    <w:basedOn w:val="a0"/>
    <w:link w:val="3"/>
    <w:qFormat/>
    <w:rPr>
      <w:sz w:val="24"/>
      <w:szCs w:val="24"/>
      <w:lang w:eastAsia="ru-RU"/>
    </w:rPr>
  </w:style>
  <w:style w:type="character" w:customStyle="1" w:styleId="41">
    <w:name w:val="Заголовок 4 Знак"/>
    <w:basedOn w:val="a0"/>
    <w:link w:val="40"/>
    <w:rPr>
      <w:b/>
      <w:bCs/>
      <w:sz w:val="28"/>
      <w:szCs w:val="28"/>
      <w:lang w:eastAsia="ru-RU"/>
    </w:rPr>
  </w:style>
  <w:style w:type="character" w:customStyle="1" w:styleId="50">
    <w:name w:val="Заголовок 5 Знак"/>
    <w:basedOn w:val="a0"/>
    <w:link w:val="5"/>
    <w:qFormat/>
    <w:rPr>
      <w:b/>
      <w:bCs/>
      <w:i/>
      <w:iCs/>
      <w:sz w:val="26"/>
      <w:szCs w:val="26"/>
      <w:lang w:eastAsia="ru-RU"/>
    </w:rPr>
  </w:style>
  <w:style w:type="character" w:customStyle="1" w:styleId="60">
    <w:name w:val="Заголовок 6 Знак"/>
    <w:basedOn w:val="a0"/>
    <w:link w:val="6"/>
    <w:rPr>
      <w:b/>
      <w:bCs/>
      <w:sz w:val="22"/>
      <w:szCs w:val="22"/>
      <w:lang w:eastAsia="ru-RU"/>
    </w:rPr>
  </w:style>
  <w:style w:type="character" w:customStyle="1" w:styleId="70">
    <w:name w:val="Заголовок 7 Знак"/>
    <w:basedOn w:val="a0"/>
    <w:link w:val="7"/>
    <w:rPr>
      <w:sz w:val="24"/>
      <w:szCs w:val="24"/>
      <w:lang w:eastAsia="ru-RU"/>
    </w:rPr>
  </w:style>
  <w:style w:type="character" w:customStyle="1" w:styleId="80">
    <w:name w:val="Заголовок 8 Знак"/>
    <w:basedOn w:val="a0"/>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Pr>
      <w:b/>
      <w:sz w:val="28"/>
      <w:shd w:val="clear" w:color="auto" w:fill="FFFFFF"/>
      <w:lang w:val="uk-UA" w:eastAsia="ru-RU"/>
    </w:rPr>
  </w:style>
  <w:style w:type="paragraph" w:customStyle="1" w:styleId="affb">
    <w:name w:val="Знак Знак Знак"/>
    <w:basedOn w:val="a"/>
    <w:rPr>
      <w:rFonts w:ascii="Verdana" w:hAnsi="Verdana" w:cs="Verdana"/>
      <w:sz w:val="20"/>
      <w:szCs w:val="20"/>
      <w:lang w:val="en-US" w:eastAsia="en-US"/>
    </w:rPr>
  </w:style>
  <w:style w:type="character" w:customStyle="1" w:styleId="ae">
    <w:name w:val="Текст примечания Знак"/>
    <w:basedOn w:val="a0"/>
    <w:link w:val="ad"/>
    <w:semiHidden/>
    <w:rPr>
      <w:lang w:eastAsia="ru-RU"/>
    </w:rPr>
  </w:style>
  <w:style w:type="character" w:customStyle="1" w:styleId="af0">
    <w:name w:val="Тема примечания Знак"/>
    <w:basedOn w:val="ae"/>
    <w:link w:val="af"/>
    <w:semiHidden/>
    <w:qFormat/>
    <w:rPr>
      <w:b/>
      <w:bCs/>
      <w:lang w:eastAsia="ru-RU"/>
    </w:rPr>
  </w:style>
  <w:style w:type="character" w:customStyle="1" w:styleId="a4">
    <w:name w:val="Текст выноски Знак"/>
    <w:basedOn w:val="a0"/>
    <w:link w:val="a3"/>
    <w:uiPriority w:val="99"/>
    <w:semiHidden/>
    <w:rPr>
      <w:rFonts w:ascii="Tahoma" w:hAnsi="Tahoma" w:cs="Tahoma"/>
      <w:sz w:val="16"/>
      <w:szCs w:val="16"/>
      <w:lang w:eastAsia="ru-RU"/>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34">
    <w:name w:val="Основной текст с отступом 3 Знак"/>
    <w:basedOn w:val="a0"/>
    <w:link w:val="33"/>
    <w:rPr>
      <w:sz w:val="16"/>
      <w:szCs w:val="16"/>
      <w:lang w:val="uk-UA" w:eastAsia="ru-RU"/>
    </w:rPr>
  </w:style>
  <w:style w:type="character" w:customStyle="1" w:styleId="aa">
    <w:name w:val="Основной текст с отступом Знак"/>
    <w:basedOn w:val="a0"/>
    <w:link w:val="a9"/>
    <w:rPr>
      <w:sz w:val="24"/>
      <w:szCs w:val="24"/>
      <w:lang w:eastAsia="ru-RU"/>
    </w:rPr>
  </w:style>
  <w:style w:type="paragraph" w:customStyle="1" w:styleId="210">
    <w:name w:val="Основной текст с отступом 21"/>
    <w:basedOn w:val="a"/>
    <w:pPr>
      <w:suppressAutoHyphens/>
      <w:ind w:firstLine="709"/>
      <w:jc w:val="both"/>
    </w:pPr>
    <w:rPr>
      <w:szCs w:val="20"/>
      <w:lang w:eastAsia="ar-SA"/>
    </w:rPr>
  </w:style>
  <w:style w:type="paragraph" w:customStyle="1" w:styleId="affc">
    <w:name w:val="Òåêñò"/>
    <w:pPr>
      <w:widowControl w:val="0"/>
      <w:suppressAutoHyphens/>
      <w:spacing w:line="210" w:lineRule="atLeast"/>
      <w:ind w:firstLine="454"/>
      <w:jc w:val="both"/>
    </w:pPr>
    <w:rPr>
      <w:rFonts w:eastAsia="Arial"/>
      <w:color w:val="000000"/>
      <w:lang w:val="en-US" w:eastAsia="ar-SA"/>
    </w:rPr>
  </w:style>
  <w:style w:type="paragraph" w:customStyle="1" w:styleId="15">
    <w:name w:val="Стиль1"/>
    <w:basedOn w:val="a"/>
    <w:pPr>
      <w:spacing w:after="120"/>
      <w:ind w:firstLine="567"/>
    </w:pPr>
    <w:rPr>
      <w:sz w:val="28"/>
      <w:lang w:val="uk-UA"/>
    </w:rPr>
  </w:style>
  <w:style w:type="paragraph" w:customStyle="1" w:styleId="211">
    <w:name w:val="Знак2 Знак Знак Знак1"/>
    <w:basedOn w:val="a"/>
    <w:rPr>
      <w:rFonts w:ascii="Verdana" w:hAnsi="Verdana"/>
      <w:lang w:val="en-US" w:eastAsia="en-US"/>
    </w:rPr>
  </w:style>
  <w:style w:type="character" w:customStyle="1" w:styleId="affd">
    <w:name w:val="Текст Знак"/>
    <w:basedOn w:val="a0"/>
    <w:qFormat/>
    <w:rPr>
      <w:rFonts w:ascii="Consolas" w:hAnsi="Consolas"/>
      <w:sz w:val="21"/>
      <w:szCs w:val="21"/>
      <w:lang w:eastAsia="ru-RU"/>
    </w:rPr>
  </w:style>
  <w:style w:type="character" w:customStyle="1" w:styleId="22">
    <w:name w:val="Основной текст 2 Знак"/>
    <w:basedOn w:val="a0"/>
    <w:link w:val="21"/>
    <w:rPr>
      <w:sz w:val="24"/>
      <w:szCs w:val="24"/>
      <w:lang w:eastAsia="ru-RU"/>
    </w:rPr>
  </w:style>
  <w:style w:type="character" w:customStyle="1" w:styleId="32">
    <w:name w:val="Основной текст 3 Знак"/>
    <w:basedOn w:val="a0"/>
    <w:link w:val="31"/>
    <w:uiPriority w:val="99"/>
    <w:rPr>
      <w:sz w:val="16"/>
      <w:szCs w:val="16"/>
      <w:lang w:eastAsia="ru-RU"/>
    </w:rPr>
  </w:style>
  <w:style w:type="paragraph" w:customStyle="1" w:styleId="affe">
    <w:name w:val="Знак Знак Знак Знак"/>
    <w:basedOn w:val="a"/>
    <w:rPr>
      <w:rFonts w:ascii="Verdana" w:hAnsi="Verdana"/>
      <w:lang w:val="en-US" w:eastAsia="en-US"/>
    </w:rPr>
  </w:style>
  <w:style w:type="character" w:customStyle="1" w:styleId="af4">
    <w:name w:val="Нижний колонтитул Знак"/>
    <w:basedOn w:val="a0"/>
    <w:link w:val="af3"/>
    <w:uiPriority w:val="99"/>
    <w:rPr>
      <w:sz w:val="24"/>
      <w:szCs w:val="24"/>
      <w:lang w:eastAsia="ru-RU"/>
    </w:rPr>
  </w:style>
  <w:style w:type="paragraph" w:customStyle="1" w:styleId="16">
    <w:name w:val="Знак Знак Знак Знак Знак Знак1 Знак Знак Знак Знак"/>
    <w:basedOn w:val="a"/>
    <w:rPr>
      <w:rFonts w:ascii="Verdana" w:hAnsi="Verdana"/>
      <w:lang w:val="en-US" w:eastAsia="en-US"/>
    </w:rPr>
  </w:style>
  <w:style w:type="character" w:customStyle="1" w:styleId="12">
    <w:name w:val="Текст Знак1"/>
    <w:link w:val="aff1"/>
    <w:rPr>
      <w:rFonts w:ascii="Courier New" w:hAnsi="Courier New"/>
      <w:lang w:val="uk-UA" w:eastAsia="ru-RU"/>
    </w:rPr>
  </w:style>
  <w:style w:type="paragraph" w:customStyle="1" w:styleId="afff">
    <w:name w:val="Знак"/>
    <w:basedOn w:val="a"/>
    <w:rPr>
      <w:rFonts w:ascii="Verdana" w:hAnsi="Verdana"/>
      <w:lang w:val="en-US" w:eastAsia="en-US"/>
    </w:rPr>
  </w:style>
  <w:style w:type="paragraph" w:customStyle="1" w:styleId="38">
    <w:name w:val="Знак3 Знак Знак Знак"/>
    <w:basedOn w:val="a"/>
    <w:rPr>
      <w:rFonts w:ascii="Verdana" w:hAnsi="Verdana"/>
      <w:lang w:val="en-US" w:eastAsia="en-US"/>
    </w:rPr>
  </w:style>
  <w:style w:type="character" w:customStyle="1" w:styleId="af9">
    <w:name w:val="Верхний колонтитул Знак"/>
    <w:basedOn w:val="a0"/>
    <w:link w:val="af8"/>
    <w:uiPriority w:val="99"/>
    <w:rPr>
      <w:sz w:val="24"/>
      <w:szCs w:val="24"/>
      <w:lang w:eastAsia="ru-RU"/>
    </w:rPr>
  </w:style>
  <w:style w:type="paragraph" w:customStyle="1" w:styleId="17">
    <w:name w:val="Знак Знак Знак Знак Знак Знак1 Знак"/>
    <w:basedOn w:val="a"/>
    <w:qFormat/>
    <w:rPr>
      <w:rFonts w:ascii="Verdana" w:hAnsi="Verdana"/>
      <w:lang w:val="en-US" w:eastAsia="en-US"/>
    </w:rPr>
  </w:style>
  <w:style w:type="paragraph" w:customStyle="1" w:styleId="110">
    <w:name w:val="Знак Знак Знак Знак Знак Знак1 Знак1"/>
    <w:basedOn w:val="a"/>
    <w:rPr>
      <w:rFonts w:ascii="Verdana" w:hAnsi="Verdana"/>
      <w:lang w:val="en-US" w:eastAsia="en-US"/>
    </w:rPr>
  </w:style>
  <w:style w:type="paragraph" w:customStyle="1" w:styleId="2110">
    <w:name w:val="Знак2 Знак Знак Знак11"/>
    <w:basedOn w:val="a"/>
    <w:rPr>
      <w:rFonts w:ascii="Verdana" w:hAnsi="Verdana"/>
      <w:lang w:val="en-US" w:eastAsia="en-US"/>
    </w:rPr>
  </w:style>
  <w:style w:type="paragraph" w:customStyle="1" w:styleId="212">
    <w:name w:val="Основной текст 21"/>
    <w:basedOn w:val="a"/>
    <w:pPr>
      <w:suppressAutoHyphens/>
      <w:spacing w:after="120" w:line="480" w:lineRule="auto"/>
    </w:pPr>
    <w:rPr>
      <w:lang w:eastAsia="ar-SA"/>
    </w:rPr>
  </w:style>
  <w:style w:type="character" w:customStyle="1" w:styleId="26">
    <w:name w:val="Основной текст с отступом 2 Знак"/>
    <w:basedOn w:val="a0"/>
    <w:link w:val="25"/>
    <w:rPr>
      <w:sz w:val="24"/>
      <w:szCs w:val="24"/>
      <w:lang w:val="zh-CN" w:eastAsia="zh-CN"/>
    </w:rPr>
  </w:style>
  <w:style w:type="paragraph" w:customStyle="1" w:styleId="43">
    <w:name w:val="Знак4"/>
    <w:basedOn w:val="a"/>
    <w:rPr>
      <w:rFonts w:ascii="Verdana" w:hAnsi="Verdana"/>
      <w:lang w:val="en-US" w:eastAsia="en-US"/>
    </w:rPr>
  </w:style>
  <w:style w:type="paragraph" w:customStyle="1" w:styleId="29">
    <w:name w:val="Знак2"/>
    <w:basedOn w:val="a"/>
    <w:rPr>
      <w:rFonts w:ascii="Verdana" w:hAnsi="Verdana"/>
      <w:lang w:val="en-US" w:eastAsia="en-US"/>
    </w:rPr>
  </w:style>
  <w:style w:type="paragraph" w:customStyle="1" w:styleId="afff0">
    <w:name w:val="Знак Знак"/>
    <w:basedOn w:val="a"/>
    <w:pPr>
      <w:widowControl w:val="0"/>
      <w:autoSpaceDE w:val="0"/>
      <w:autoSpaceDN w:val="0"/>
      <w:adjustRightInd w:val="0"/>
    </w:pPr>
    <w:rPr>
      <w:rFonts w:ascii="Verdana" w:hAnsi="Verdana" w:cs="Verdana"/>
      <w:sz w:val="20"/>
      <w:szCs w:val="20"/>
      <w:lang w:val="en-US" w:eastAsia="en-US"/>
    </w:rPr>
  </w:style>
  <w:style w:type="character" w:customStyle="1" w:styleId="af7">
    <w:name w:val="Текст сноски Знак"/>
    <w:basedOn w:val="a0"/>
    <w:link w:val="af6"/>
    <w:semiHidden/>
    <w:rPr>
      <w:lang w:eastAsia="ru-RU"/>
    </w:rPr>
  </w:style>
  <w:style w:type="character" w:customStyle="1" w:styleId="24">
    <w:name w:val="Красная строка 2 Знак"/>
    <w:basedOn w:val="aa"/>
    <w:link w:val="23"/>
    <w:rPr>
      <w:sz w:val="24"/>
      <w:szCs w:val="24"/>
      <w:lang w:eastAsia="ru-RU"/>
    </w:rPr>
  </w:style>
  <w:style w:type="character" w:customStyle="1" w:styleId="a8">
    <w:name w:val="Красная строка Знак"/>
    <w:basedOn w:val="11"/>
    <w:link w:val="a7"/>
    <w:rPr>
      <w:sz w:val="24"/>
      <w:szCs w:val="24"/>
      <w:lang w:eastAsia="ru-RU"/>
    </w:rPr>
  </w:style>
  <w:style w:type="paragraph" w:customStyle="1" w:styleId="111">
    <w:name w:val="Знак11"/>
    <w:basedOn w:val="a"/>
    <w:rPr>
      <w:rFonts w:ascii="Verdana" w:hAnsi="Verdana"/>
      <w:lang w:val="en-US" w:eastAsia="en-US"/>
    </w:rPr>
  </w:style>
  <w:style w:type="paragraph" w:customStyle="1" w:styleId="2a">
    <w:name w:val="Знак2 Знак Знак"/>
    <w:basedOn w:val="a"/>
    <w:rPr>
      <w:rFonts w:ascii="Verdana" w:hAnsi="Verdana"/>
      <w:lang w:val="en-US" w:eastAsia="en-US"/>
    </w:rPr>
  </w:style>
  <w:style w:type="paragraph" w:customStyle="1" w:styleId="310">
    <w:name w:val="Заголовок 31"/>
    <w:basedOn w:val="a"/>
    <w:next w:val="a"/>
    <w:pPr>
      <w:keepNext/>
      <w:jc w:val="center"/>
    </w:pPr>
    <w:rPr>
      <w:rFonts w:ascii="Arial" w:hAnsi="Arial"/>
      <w:b/>
      <w:szCs w:val="20"/>
    </w:rPr>
  </w:style>
  <w:style w:type="paragraph" w:customStyle="1" w:styleId="18">
    <w:name w:val="Звичайний1"/>
    <w:rPr>
      <w:lang w:val="ru-RU" w:eastAsia="ru-RU"/>
    </w:rPr>
  </w:style>
  <w:style w:type="paragraph" w:customStyle="1" w:styleId="BodyText23">
    <w:name w:val="Body Text 23"/>
    <w:basedOn w:val="18"/>
    <w:pPr>
      <w:tabs>
        <w:tab w:val="left" w:pos="0"/>
      </w:tabs>
      <w:ind w:firstLine="709"/>
      <w:jc w:val="both"/>
    </w:pPr>
    <w:rPr>
      <w:rFonts w:ascii="Arial" w:hAnsi="Arial"/>
      <w:sz w:val="24"/>
    </w:rPr>
  </w:style>
  <w:style w:type="paragraph" w:customStyle="1" w:styleId="BodyText21">
    <w:name w:val="Body Text 21"/>
    <w:basedOn w:val="a"/>
    <w:pPr>
      <w:widowControl w:val="0"/>
      <w:autoSpaceDE w:val="0"/>
      <w:autoSpaceDN w:val="0"/>
    </w:pPr>
    <w:rPr>
      <w:rFonts w:eastAsia="MS Mincho"/>
      <w:color w:val="000000"/>
      <w:sz w:val="22"/>
      <w:szCs w:val="22"/>
      <w:lang w:val="en-US"/>
    </w:rPr>
  </w:style>
  <w:style w:type="paragraph" w:customStyle="1" w:styleId="44">
    <w:name w:val="Знак4 Знак Знак Знак"/>
    <w:basedOn w:val="a"/>
    <w:rPr>
      <w:rFonts w:ascii="Verdana" w:hAnsi="Verdana"/>
      <w:lang w:val="en-US" w:eastAsia="en-US"/>
    </w:rPr>
  </w:style>
  <w:style w:type="paragraph" w:customStyle="1" w:styleId="19">
    <w:name w:val="Назва об'єкта1"/>
    <w:basedOn w:val="a"/>
    <w:qFormat/>
    <w:pPr>
      <w:widowControl w:val="0"/>
      <w:jc w:val="center"/>
    </w:pPr>
    <w:rPr>
      <w:rFonts w:ascii="Arial" w:hAnsi="Arial"/>
      <w:b/>
      <w:snapToGrid w:val="0"/>
      <w:szCs w:val="20"/>
      <w:lang w:val="uk-UA"/>
    </w:rPr>
  </w:style>
  <w:style w:type="character" w:customStyle="1" w:styleId="grame">
    <w:name w:val="grame"/>
    <w:basedOn w:val="a0"/>
  </w:style>
  <w:style w:type="paragraph" w:customStyle="1" w:styleId="2b">
    <w:name w:val="Знак2 Знак Знак Знак"/>
    <w:basedOn w:val="a"/>
    <w:rPr>
      <w:rFonts w:ascii="Verdana" w:hAnsi="Verdana"/>
      <w:lang w:val="en-US" w:eastAsia="en-US"/>
    </w:rPr>
  </w:style>
  <w:style w:type="paragraph" w:customStyle="1" w:styleId="afff1">
    <w:name w:val="Знак Знак Знак Знак Знак Знак Знак Знак Знак Знак Знак Знак Знак"/>
    <w:basedOn w:val="a"/>
    <w:rPr>
      <w:rFonts w:ascii="Verdana" w:hAnsi="Verdana"/>
      <w:lang w:val="en-US" w:eastAsia="en-US"/>
    </w:rPr>
  </w:style>
  <w:style w:type="paragraph" w:customStyle="1" w:styleId="82">
    <w:name w:val="Знак8 Знак Знак Знак Знак Знак"/>
    <w:basedOn w:val="a"/>
    <w:rPr>
      <w:rFonts w:ascii="Verdana" w:hAnsi="Verdana"/>
      <w:sz w:val="20"/>
      <w:szCs w:val="20"/>
      <w:lang w:val="en-US" w:eastAsia="en-US"/>
    </w:rPr>
  </w:style>
  <w:style w:type="paragraph" w:customStyle="1" w:styleId="112">
    <w:name w:val="Знак Знак Знак Знак Знак Знак Знак Знак Знак1 Знак1"/>
    <w:basedOn w:val="a"/>
    <w:rPr>
      <w:rFonts w:ascii="Verdana" w:hAnsi="Verdana" w:cs="Verdana"/>
      <w:lang w:val="en-US" w:eastAsia="en-US"/>
    </w:rPr>
  </w:style>
  <w:style w:type="character" w:customStyle="1" w:styleId="61">
    <w:name w:val="Знак Знак6"/>
    <w:rPr>
      <w:rFonts w:ascii="Times New Roman" w:hAnsi="Times New Roman" w:cs="Times New Roman"/>
      <w:sz w:val="24"/>
      <w:szCs w:val="24"/>
      <w:lang w:val="ru-RU" w:eastAsia="ru-RU" w:bidi="ar-SA"/>
    </w:rPr>
  </w:style>
  <w:style w:type="paragraph" w:customStyle="1" w:styleId="1a">
    <w:name w:val="Знак Знак Знак1 Знак"/>
    <w:basedOn w:val="a"/>
    <w:rPr>
      <w:rFonts w:ascii="Verdana" w:hAnsi="Verdana"/>
      <w:lang w:val="en-US" w:eastAsia="en-US"/>
    </w:rPr>
  </w:style>
  <w:style w:type="paragraph" w:customStyle="1" w:styleId="1b">
    <w:name w:val="Знак Знак Знак Знак Знак Знак Знак Знак Знак1 Знак"/>
    <w:basedOn w:val="a"/>
    <w:qFormat/>
    <w:rPr>
      <w:rFonts w:ascii="Verdana" w:hAnsi="Verdana"/>
      <w:lang w:val="en-US" w:eastAsia="en-US"/>
    </w:rPr>
  </w:style>
  <w:style w:type="character" w:customStyle="1" w:styleId="spelle">
    <w:name w:val="spelle"/>
    <w:basedOn w:val="a0"/>
  </w:style>
  <w:style w:type="paragraph" w:customStyle="1" w:styleId="rvps2">
    <w:name w:val="rvps2"/>
    <w:basedOn w:val="a"/>
    <w:qFormat/>
    <w:pPr>
      <w:spacing w:before="100" w:beforeAutospacing="1" w:after="100" w:afterAutospacing="1"/>
    </w:pPr>
  </w:style>
  <w:style w:type="paragraph" w:customStyle="1" w:styleId="120">
    <w:name w:val="Знак Знак Знак1 Знак2"/>
    <w:basedOn w:val="a"/>
    <w:qFormat/>
    <w:rPr>
      <w:rFonts w:ascii="Verdana" w:hAnsi="Verdana" w:cs="Verdana"/>
      <w:lang w:val="en-US" w:eastAsia="en-US"/>
    </w:rPr>
  </w:style>
  <w:style w:type="character" w:customStyle="1" w:styleId="hps">
    <w:name w:val="hps"/>
    <w:basedOn w:val="a0"/>
    <w:qFormat/>
  </w:style>
  <w:style w:type="character" w:customStyle="1" w:styleId="atn">
    <w:name w:val="atn"/>
    <w:basedOn w:val="a0"/>
    <w:qFormat/>
  </w:style>
  <w:style w:type="paragraph" w:customStyle="1" w:styleId="1c">
    <w:name w:val="Абзац списку1"/>
    <w:basedOn w:val="a"/>
    <w:pPr>
      <w:spacing w:after="200" w:line="276" w:lineRule="auto"/>
      <w:ind w:left="720"/>
    </w:pPr>
    <w:rPr>
      <w:rFonts w:ascii="Calibri" w:hAnsi="Calibri" w:cs="Calibri"/>
      <w:sz w:val="22"/>
      <w:szCs w:val="22"/>
      <w:lang w:eastAsia="en-US"/>
    </w:rPr>
  </w:style>
  <w:style w:type="paragraph" w:customStyle="1" w:styleId="1d">
    <w:name w:val="Знак Знак Знак Знак1"/>
    <w:basedOn w:val="a"/>
    <w:rPr>
      <w:rFonts w:ascii="Verdana" w:hAnsi="Verdana"/>
      <w:lang w:val="en-US" w:eastAsia="en-US"/>
    </w:rPr>
  </w:style>
  <w:style w:type="paragraph" w:customStyle="1" w:styleId="113">
    <w:name w:val="Знак Знак Знак1 Знак1"/>
    <w:basedOn w:val="a"/>
    <w:rPr>
      <w:rFonts w:ascii="Verdana" w:hAnsi="Verdana"/>
      <w:lang w:val="en-US" w:eastAsia="en-US"/>
    </w:rPr>
  </w:style>
  <w:style w:type="character" w:customStyle="1" w:styleId="afff2">
    <w:name w:val="Основной текст Знак"/>
    <w:rPr>
      <w:sz w:val="24"/>
      <w:szCs w:val="24"/>
      <w:lang w:val="ru-RU" w:eastAsia="ru-RU" w:bidi="ar-SA"/>
    </w:rPr>
  </w:style>
  <w:style w:type="character" w:customStyle="1" w:styleId="BodyText3Char">
    <w:name w:val="Body Text 3 Char"/>
    <w:semiHidden/>
    <w:locked/>
    <w:rPr>
      <w:sz w:val="16"/>
      <w:szCs w:val="16"/>
      <w:lang w:val="ru-RU" w:eastAsia="ru-RU" w:bidi="ar-SA"/>
    </w:rPr>
  </w:style>
  <w:style w:type="paragraph" w:customStyle="1" w:styleId="311">
    <w:name w:val="Основной текст с отступом 31"/>
    <w:basedOn w:val="a"/>
    <w:pPr>
      <w:suppressAutoHyphens/>
      <w:spacing w:after="120"/>
      <w:ind w:left="283"/>
    </w:pPr>
    <w:rPr>
      <w:sz w:val="16"/>
      <w:szCs w:val="16"/>
      <w:lang w:val="uk-UA" w:eastAsia="ar-SA"/>
    </w:rPr>
  </w:style>
  <w:style w:type="paragraph" w:customStyle="1" w:styleId="1e">
    <w:name w:val="Знак Знак Знак1"/>
    <w:basedOn w:val="a"/>
    <w:rPr>
      <w:rFonts w:ascii="Verdana" w:hAnsi="Verdana"/>
      <w:lang w:val="en-US" w:eastAsia="en-US"/>
    </w:rPr>
  </w:style>
  <w:style w:type="character" w:customStyle="1" w:styleId="BodyText2Char">
    <w:name w:val="Body Text 2 Char"/>
    <w:semiHidden/>
    <w:locked/>
    <w:rPr>
      <w:sz w:val="24"/>
      <w:szCs w:val="24"/>
      <w:lang w:val="ru-RU" w:eastAsia="ru-RU" w:bidi="ar-SA"/>
    </w:rPr>
  </w:style>
  <w:style w:type="paragraph" w:customStyle="1" w:styleId="msonormalcxspmiddle">
    <w:name w:val="msonormalcxspmiddle"/>
    <w:basedOn w:val="a"/>
    <w:pPr>
      <w:spacing w:before="100" w:beforeAutospacing="1" w:after="100" w:afterAutospacing="1"/>
    </w:pPr>
  </w:style>
  <w:style w:type="paragraph" w:customStyle="1" w:styleId="1KGK9">
    <w:name w:val="1KG=K9"/>
    <w:pPr>
      <w:autoSpaceDE w:val="0"/>
      <w:autoSpaceDN w:val="0"/>
      <w:adjustRightInd w:val="0"/>
    </w:pPr>
    <w:rPr>
      <w:rFonts w:ascii="MS Sans Serif" w:hAnsi="MS Sans Serif"/>
      <w:sz w:val="24"/>
      <w:szCs w:val="24"/>
      <w:lang w:val="en-US" w:eastAsia="en-US"/>
    </w:rPr>
  </w:style>
  <w:style w:type="paragraph" w:customStyle="1" w:styleId="51">
    <w:name w:val="Знак5"/>
    <w:basedOn w:val="a"/>
    <w:qFormat/>
    <w:rPr>
      <w:rFonts w:ascii="Verdana" w:hAnsi="Verdana" w:cs="Verdana"/>
      <w:lang w:val="en-US" w:eastAsia="en-US"/>
    </w:rPr>
  </w:style>
  <w:style w:type="paragraph" w:customStyle="1" w:styleId="2c">
    <w:name w:val="Знак2 Знак Знак Знак Знак Знак Знак Знак Знак"/>
    <w:basedOn w:val="a"/>
    <w:rPr>
      <w:rFonts w:ascii="Verdana" w:hAnsi="Verdana"/>
      <w:lang w:val="en-US" w:eastAsia="en-US"/>
    </w:rPr>
  </w:style>
  <w:style w:type="character" w:customStyle="1" w:styleId="170">
    <w:name w:val="Знак17 Знак Знак"/>
    <w:qFormat/>
    <w:rPr>
      <w:sz w:val="24"/>
      <w:szCs w:val="24"/>
      <w:lang w:val="ru-RU" w:eastAsia="ru-RU"/>
    </w:rPr>
  </w:style>
  <w:style w:type="character" w:customStyle="1" w:styleId="171">
    <w:name w:val="Знак Знак17"/>
    <w:qFormat/>
    <w:rPr>
      <w:rFonts w:ascii="Times New Roman" w:hAnsi="Times New Roman" w:cs="Times New Roman"/>
      <w:sz w:val="24"/>
      <w:szCs w:val="24"/>
      <w:lang w:val="ru-RU" w:eastAsia="ru-RU" w:bidi="ar-SA"/>
    </w:rPr>
  </w:style>
  <w:style w:type="character" w:customStyle="1" w:styleId="213">
    <w:name w:val="Знак Знак21"/>
    <w:qFormat/>
    <w:rPr>
      <w:rFonts w:ascii="Arial" w:hAnsi="Arial" w:cs="Arial"/>
      <w:b/>
      <w:bCs/>
      <w:kern w:val="32"/>
      <w:sz w:val="32"/>
      <w:szCs w:val="32"/>
      <w:lang w:val="ru-RU" w:eastAsia="ru-RU" w:bidi="ar-SA"/>
    </w:rPr>
  </w:style>
  <w:style w:type="character" w:customStyle="1" w:styleId="140">
    <w:name w:val="Знак Знак14"/>
    <w:rPr>
      <w:b/>
      <w:bCs/>
      <w:i/>
      <w:iCs/>
      <w:sz w:val="26"/>
      <w:szCs w:val="26"/>
      <w:lang w:val="ru-RU" w:eastAsia="ru-RU" w:bidi="ar-SA"/>
    </w:rPr>
  </w:style>
  <w:style w:type="character" w:customStyle="1" w:styleId="81">
    <w:name w:val="Заголовок 8 Знак1"/>
    <w:link w:val="8"/>
    <w:rPr>
      <w:i/>
      <w:iCs/>
      <w:sz w:val="24"/>
      <w:szCs w:val="24"/>
      <w:lang w:eastAsia="ru-RU"/>
    </w:rPr>
  </w:style>
  <w:style w:type="character" w:customStyle="1" w:styleId="200">
    <w:name w:val="Знак Знак20"/>
    <w:rPr>
      <w:rFonts w:ascii="Arial" w:hAnsi="Arial" w:cs="Arial"/>
      <w:b/>
      <w:bCs/>
      <w:kern w:val="32"/>
      <w:sz w:val="32"/>
      <w:szCs w:val="32"/>
      <w:lang w:val="ru-RU" w:eastAsia="ru-RU" w:bidi="ar-SA"/>
    </w:rPr>
  </w:style>
  <w:style w:type="character" w:customStyle="1" w:styleId="180">
    <w:name w:val="Знак Знак18"/>
    <w:rPr>
      <w:rFonts w:ascii="Times New Roman CYR" w:hAnsi="Times New Roman CYR" w:cs="Times New Roman CYR"/>
      <w:sz w:val="24"/>
      <w:szCs w:val="24"/>
      <w:lang w:val="ru-RU" w:eastAsia="ru-RU" w:bidi="ar-SA"/>
    </w:rPr>
  </w:style>
  <w:style w:type="character" w:customStyle="1" w:styleId="160">
    <w:name w:val="Знак Знак16"/>
    <w:rPr>
      <w:b/>
      <w:bCs/>
      <w:i/>
      <w:iCs/>
      <w:sz w:val="26"/>
      <w:szCs w:val="26"/>
      <w:lang w:val="ru-RU" w:eastAsia="ru-RU" w:bidi="ar-SA"/>
    </w:rPr>
  </w:style>
  <w:style w:type="paragraph" w:customStyle="1" w:styleId="150">
    <w:name w:val="стиль15"/>
    <w:basedOn w:val="a"/>
    <w:pPr>
      <w:spacing w:before="100" w:beforeAutospacing="1" w:after="100" w:afterAutospacing="1"/>
    </w:pPr>
  </w:style>
  <w:style w:type="character" w:customStyle="1" w:styleId="100">
    <w:name w:val="стиль10"/>
    <w:basedOn w:val="a0"/>
  </w:style>
  <w:style w:type="character" w:customStyle="1" w:styleId="shorttext">
    <w:name w:val="short_text"/>
    <w:basedOn w:val="a0"/>
  </w:style>
  <w:style w:type="paragraph" w:customStyle="1" w:styleId="39">
    <w:name w:val="Знак3"/>
    <w:basedOn w:val="a"/>
    <w:rPr>
      <w:rFonts w:ascii="Verdana" w:hAnsi="Verdana"/>
      <w:lang w:val="en-US" w:eastAsia="en-US"/>
    </w:rPr>
  </w:style>
  <w:style w:type="paragraph" w:customStyle="1" w:styleId="214">
    <w:name w:val="Основний текст 21"/>
    <w:basedOn w:val="a"/>
    <w:pPr>
      <w:jc w:val="both"/>
    </w:pPr>
    <w:rPr>
      <w:rFonts w:ascii="Arial" w:hAnsi="Arial"/>
      <w:szCs w:val="20"/>
    </w:rPr>
  </w:style>
  <w:style w:type="paragraph" w:customStyle="1" w:styleId="312">
    <w:name w:val="Основний текст з відступом 31"/>
    <w:basedOn w:val="a"/>
    <w:pPr>
      <w:ind w:firstLine="851"/>
      <w:jc w:val="both"/>
    </w:pPr>
    <w:rPr>
      <w:rFonts w:ascii="Arial" w:hAnsi="Arial"/>
      <w:szCs w:val="20"/>
    </w:rPr>
  </w:style>
  <w:style w:type="paragraph" w:customStyle="1" w:styleId="114">
    <w:name w:val="Заголовок 11"/>
    <w:basedOn w:val="18"/>
    <w:next w:val="18"/>
    <w:pPr>
      <w:keepNext/>
    </w:pPr>
    <w:rPr>
      <w:rFonts w:ascii="Arial" w:hAnsi="Arial"/>
      <w:sz w:val="24"/>
    </w:rPr>
  </w:style>
  <w:style w:type="paragraph" w:customStyle="1" w:styleId="heading21">
    <w:name w:val="heading 21"/>
    <w:basedOn w:val="a"/>
    <w:next w:val="a"/>
    <w:pPr>
      <w:keepNext/>
      <w:widowControl w:val="0"/>
      <w:jc w:val="center"/>
    </w:pPr>
    <w:rPr>
      <w:b/>
      <w:snapToGrid w:val="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customStyle="1" w:styleId="afff3">
    <w:name w:val="Заголовок таблицы"/>
    <w:basedOn w:val="a"/>
    <w:pPr>
      <w:widowControl w:val="0"/>
      <w:suppressLineNumbers/>
      <w:suppressAutoHyphens/>
      <w:spacing w:line="264" w:lineRule="auto"/>
      <w:jc w:val="center"/>
    </w:pPr>
    <w:rPr>
      <w:rFonts w:eastAsia="Tahoma" w:cs="Tahoma"/>
      <w:b/>
      <w:bCs/>
      <w:i/>
      <w:iCs/>
      <w:szCs w:val="20"/>
    </w:rPr>
  </w:style>
  <w:style w:type="paragraph" w:customStyle="1" w:styleId="afff4">
    <w:name w:val="Основной"/>
    <w:basedOn w:val="a"/>
    <w:next w:val="aff"/>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6"/>
    <w:pPr>
      <w:keepNext/>
      <w:spacing w:after="160"/>
    </w:pPr>
    <w:rPr>
      <w:sz w:val="20"/>
      <w:szCs w:val="20"/>
      <w:lang w:val="en-US"/>
    </w:rPr>
  </w:style>
  <w:style w:type="paragraph" w:customStyle="1" w:styleId="1f">
    <w:name w:val="Знак1"/>
    <w:basedOn w:val="a"/>
    <w:rPr>
      <w:rFonts w:ascii="Verdana" w:hAnsi="Verdana"/>
      <w:lang w:val="en-US" w:eastAsia="en-US"/>
    </w:rPr>
  </w:style>
  <w:style w:type="paragraph" w:customStyle="1" w:styleId="1f0">
    <w:name w:val="Обычный (веб)1"/>
    <w:basedOn w:val="a"/>
    <w:pPr>
      <w:ind w:firstLine="480"/>
      <w:jc w:val="both"/>
    </w:pPr>
    <w:rPr>
      <w:sz w:val="18"/>
      <w:szCs w:val="18"/>
    </w:rPr>
  </w:style>
  <w:style w:type="paragraph" w:customStyle="1" w:styleId="1f1">
    <w:name w:val="заголовок 1"/>
    <w:basedOn w:val="a"/>
    <w:next w:val="a"/>
    <w:pPr>
      <w:keepNext/>
      <w:autoSpaceDE w:val="0"/>
      <w:autoSpaceDN w:val="0"/>
      <w:outlineLvl w:val="0"/>
    </w:pPr>
    <w:rPr>
      <w:rFonts w:eastAsia="MS Mincho"/>
      <w:b/>
      <w:bCs/>
      <w:sz w:val="20"/>
      <w:szCs w:val="20"/>
      <w:lang w:val="uk-UA" w:eastAsia="ja-JP"/>
    </w:rPr>
  </w:style>
  <w:style w:type="paragraph" w:customStyle="1" w:styleId="1f2">
    <w:name w:val="Заголовок1"/>
    <w:basedOn w:val="a"/>
    <w:next w:val="a6"/>
    <w:pPr>
      <w:keepNext/>
      <w:suppressAutoHyphens/>
      <w:spacing w:before="240" w:after="120"/>
    </w:pPr>
    <w:rPr>
      <w:rFonts w:ascii="Arial" w:eastAsia="Lucida Sans Unicode" w:hAnsi="Arial" w:cs="Tahoma"/>
      <w:sz w:val="28"/>
      <w:szCs w:val="28"/>
      <w:lang w:eastAsia="ar-SA"/>
    </w:rPr>
  </w:style>
  <w:style w:type="paragraph" w:customStyle="1" w:styleId="1f3">
    <w:name w:val="Название1"/>
    <w:basedOn w:val="a"/>
    <w:link w:val="afff5"/>
    <w:qFormat/>
    <w:pPr>
      <w:suppressLineNumbers/>
      <w:suppressAutoHyphens/>
      <w:spacing w:before="120" w:after="120"/>
    </w:pPr>
    <w:rPr>
      <w:rFonts w:ascii="Arial" w:hAnsi="Arial" w:cs="Tahoma"/>
      <w:i/>
      <w:iCs/>
      <w:lang w:eastAsia="ar-SA"/>
    </w:rPr>
  </w:style>
  <w:style w:type="paragraph" w:customStyle="1" w:styleId="1f4">
    <w:name w:val="Указатель1"/>
    <w:basedOn w:val="a"/>
    <w:pPr>
      <w:suppressLineNumbers/>
      <w:suppressAutoHyphens/>
    </w:pPr>
    <w:rPr>
      <w:rFonts w:ascii="Arial" w:hAnsi="Arial" w:cs="Tahoma"/>
      <w:sz w:val="20"/>
      <w:szCs w:val="20"/>
      <w:lang w:eastAsia="ar-SA"/>
    </w:rPr>
  </w:style>
  <w:style w:type="paragraph" w:customStyle="1" w:styleId="313">
    <w:name w:val="Основной текст 31"/>
    <w:basedOn w:val="a"/>
    <w:pPr>
      <w:suppressAutoHyphens/>
      <w:spacing w:after="120"/>
    </w:pPr>
    <w:rPr>
      <w:sz w:val="16"/>
      <w:szCs w:val="16"/>
      <w:lang w:eastAsia="ar-SA"/>
    </w:rPr>
  </w:style>
  <w:style w:type="paragraph" w:customStyle="1" w:styleId="afff6">
    <w:name w:val="Содержимое врезки"/>
    <w:basedOn w:val="a6"/>
    <w:pPr>
      <w:suppressAutoHyphens/>
    </w:pPr>
    <w:rPr>
      <w:sz w:val="20"/>
      <w:szCs w:val="20"/>
      <w:lang w:eastAsia="ar-SA"/>
    </w:rPr>
  </w:style>
  <w:style w:type="paragraph" w:customStyle="1" w:styleId="afff7">
    <w:name w:val="Содержимое таблицы"/>
    <w:basedOn w:val="a"/>
    <w:pPr>
      <w:suppressLineNumbers/>
      <w:suppressAutoHyphens/>
    </w:pPr>
    <w:rPr>
      <w:sz w:val="20"/>
      <w:szCs w:val="20"/>
      <w:lang w:eastAsia="ar-SA"/>
    </w:rPr>
  </w:style>
  <w:style w:type="character" w:customStyle="1" w:styleId="WW8Num6z0">
    <w:name w:val="WW8Num6z0"/>
    <w:rPr>
      <w:rFonts w:ascii="Times New Roman" w:hAnsi="Times New Roman" w:cs="Times New Roman"/>
    </w:rPr>
  </w:style>
  <w:style w:type="character" w:customStyle="1" w:styleId="Absatz-Standardschriftart">
    <w:name w:val="Absatz-Standardschriftart"/>
  </w:style>
  <w:style w:type="character" w:customStyle="1" w:styleId="1f5">
    <w:name w:val="Основной шрифт абзаца1"/>
  </w:style>
  <w:style w:type="paragraph" w:customStyle="1" w:styleId="1f6">
    <w:name w:val="Обычный1"/>
    <w:rPr>
      <w:lang w:val="ru-RU" w:eastAsia="ru-RU"/>
    </w:rPr>
  </w:style>
  <w:style w:type="paragraph" w:customStyle="1" w:styleId="314">
    <w:name w:val="Знак31"/>
    <w:basedOn w:val="a"/>
    <w:rPr>
      <w:rFonts w:ascii="Verdana" w:hAnsi="Verdana"/>
      <w:lang w:val="en-US" w:eastAsia="en-US"/>
    </w:rPr>
  </w:style>
  <w:style w:type="paragraph" w:customStyle="1" w:styleId="1f7">
    <w:name w:val="Текст1"/>
    <w:basedOn w:val="a"/>
    <w:pPr>
      <w:suppressAutoHyphens/>
    </w:pPr>
    <w:rPr>
      <w:rFonts w:ascii="Courier New" w:hAnsi="Courier New"/>
      <w:sz w:val="20"/>
      <w:szCs w:val="20"/>
      <w:lang w:eastAsia="ar-SA"/>
    </w:rPr>
  </w:style>
  <w:style w:type="paragraph" w:customStyle="1" w:styleId="afff8">
    <w:name w:val="ДинРазделОбыч"/>
    <w:basedOn w:val="afff9"/>
    <w:pPr>
      <w:ind w:firstLine="0"/>
      <w:jc w:val="center"/>
    </w:pPr>
    <w:rPr>
      <w:b/>
    </w:rPr>
  </w:style>
  <w:style w:type="paragraph" w:customStyle="1" w:styleId="afff9">
    <w:name w:val="ДинТекстОбыч"/>
    <w:basedOn w:val="a"/>
    <w:pPr>
      <w:ind w:firstLine="567"/>
      <w:jc w:val="both"/>
    </w:pPr>
    <w:rPr>
      <w:lang w:val="uk-UA"/>
    </w:rPr>
  </w:style>
  <w:style w:type="paragraph" w:customStyle="1" w:styleId="afffa">
    <w:name w:val="ДинЦентрТабл"/>
    <w:basedOn w:val="a"/>
    <w:pPr>
      <w:jc w:val="center"/>
    </w:pPr>
  </w:style>
  <w:style w:type="paragraph" w:customStyle="1" w:styleId="tbl-cod">
    <w:name w:val="tbl-cod"/>
    <w:basedOn w:val="a"/>
    <w:pPr>
      <w:spacing w:before="100" w:beforeAutospacing="1" w:after="100" w:afterAutospacing="1"/>
    </w:pPr>
    <w:rPr>
      <w:lang w:val="uk-UA" w:eastAsia="uk-UA"/>
    </w:rPr>
  </w:style>
  <w:style w:type="paragraph" w:customStyle="1" w:styleId="tbl-txt">
    <w:name w:val="tbl-txt"/>
    <w:basedOn w:val="a"/>
    <w:pPr>
      <w:spacing w:before="100" w:beforeAutospacing="1" w:after="100" w:afterAutospacing="1"/>
    </w:pPr>
    <w:rPr>
      <w:lang w:val="uk-UA" w:eastAsia="uk-UA"/>
    </w:rPr>
  </w:style>
  <w:style w:type="character" w:customStyle="1" w:styleId="2d">
    <w:name w:val="Основной текст Знак2"/>
    <w:rPr>
      <w:sz w:val="24"/>
      <w:szCs w:val="24"/>
      <w:lang w:val="ru-RU" w:eastAsia="ru-RU" w:bidi="ar-SA"/>
    </w:rPr>
  </w:style>
  <w:style w:type="paragraph" w:customStyle="1" w:styleId="52">
    <w:name w:val="Знак5 Знак Знак Знак"/>
    <w:basedOn w:val="a"/>
    <w:rPr>
      <w:rFonts w:ascii="Verdana" w:hAnsi="Verdana"/>
      <w:lang w:val="en-US" w:eastAsia="en-US"/>
    </w:rPr>
  </w:style>
  <w:style w:type="character" w:customStyle="1" w:styleId="3a">
    <w:name w:val="Знак Знак3"/>
    <w:semiHidden/>
    <w:locked/>
    <w:rPr>
      <w:sz w:val="24"/>
      <w:szCs w:val="24"/>
      <w:lang w:val="ru-RU" w:eastAsia="ru-RU" w:bidi="ar-SA"/>
    </w:rPr>
  </w:style>
  <w:style w:type="paragraph" w:customStyle="1" w:styleId="320">
    <w:name w:val="Основной текст 32"/>
    <w:basedOn w:val="a"/>
    <w:pPr>
      <w:suppressAutoHyphens/>
      <w:overflowPunct w:val="0"/>
      <w:autoSpaceDE w:val="0"/>
      <w:jc w:val="center"/>
      <w:textAlignment w:val="baseline"/>
    </w:pPr>
    <w:rPr>
      <w:rFonts w:ascii="Times New Roman CYR" w:hAnsi="Times New Roman CYR"/>
      <w:b/>
      <w:sz w:val="36"/>
      <w:szCs w:val="20"/>
      <w:lang w:val="uk-UA" w:eastAsia="ar-SA"/>
    </w:rPr>
  </w:style>
  <w:style w:type="paragraph" w:customStyle="1" w:styleId="afffb">
    <w:name w:val="Основной шрифт абзаца Знак"/>
    <w:basedOn w:val="a"/>
    <w:rPr>
      <w:rFonts w:ascii="Tahoma" w:hAnsi="Tahoma"/>
      <w:lang w:val="en-US" w:eastAsia="en-US"/>
    </w:rPr>
  </w:style>
  <w:style w:type="paragraph" w:customStyle="1" w:styleId="1f8">
    <w:name w:val="Без интервала1"/>
    <w:qFormat/>
    <w:pPr>
      <w:suppressAutoHyphens/>
    </w:pPr>
    <w:rPr>
      <w:rFonts w:eastAsia="Arial"/>
      <w:sz w:val="24"/>
      <w:szCs w:val="24"/>
      <w:lang w:val="ru-RU" w:eastAsia="ar-SA"/>
    </w:rPr>
  </w:style>
  <w:style w:type="paragraph" w:customStyle="1" w:styleId="Style12">
    <w:name w:val="Style12"/>
    <w:basedOn w:val="a"/>
    <w:pPr>
      <w:widowControl w:val="0"/>
      <w:autoSpaceDE w:val="0"/>
      <w:autoSpaceDN w:val="0"/>
      <w:adjustRightInd w:val="0"/>
      <w:spacing w:line="273" w:lineRule="exact"/>
      <w:jc w:val="both"/>
    </w:pPr>
    <w:rPr>
      <w:rFonts w:ascii="Calibri" w:hAnsi="Calibri"/>
    </w:rPr>
  </w:style>
  <w:style w:type="character" w:customStyle="1" w:styleId="FontStyle18">
    <w:name w:val="Font Style18"/>
    <w:rPr>
      <w:rFonts w:ascii="Times New Roman" w:hAnsi="Times New Roman" w:cs="Times New Roman" w:hint="default"/>
      <w:sz w:val="22"/>
      <w:szCs w:val="22"/>
    </w:rPr>
  </w:style>
  <w:style w:type="paragraph" w:customStyle="1" w:styleId="xl63">
    <w:name w:val="xl63"/>
    <w:basedOn w:val="a"/>
    <w:pPr>
      <w:pBdr>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4">
    <w:name w:val="xl64"/>
    <w:basedOn w:val="a"/>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5">
    <w:name w:val="xl65"/>
    <w:basedOn w:val="a"/>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16"/>
      <w:szCs w:val="16"/>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0">
    <w:name w:val="xl70"/>
    <w:basedOn w:val="a"/>
    <w:pPr>
      <w:pBdr>
        <w:top w:val="single" w:sz="4" w:space="0" w:color="000000"/>
        <w:left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71">
    <w:name w:val="xl71"/>
    <w:basedOn w:val="a"/>
    <w:pPr>
      <w:pBdr>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2">
    <w:name w:val="xl72"/>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73">
    <w:name w:val="xl73"/>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4">
    <w:name w:val="xl74"/>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5">
    <w:name w:val="xl75"/>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76">
    <w:name w:val="xl76"/>
    <w:basedOn w:val="a"/>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7">
    <w:name w:val="xl77"/>
    <w:basedOn w:val="a"/>
    <w:pPr>
      <w:pBdr>
        <w:top w:val="single" w:sz="4" w:space="0" w:color="000000"/>
        <w:bottom w:val="single" w:sz="4" w:space="0" w:color="000000"/>
      </w:pBdr>
      <w:spacing w:before="100" w:beforeAutospacing="1" w:after="100" w:afterAutospacing="1"/>
      <w:textAlignment w:val="center"/>
    </w:pPr>
    <w:rPr>
      <w:b/>
      <w:bCs/>
      <w:color w:val="000000"/>
      <w:sz w:val="16"/>
      <w:szCs w:val="16"/>
    </w:rPr>
  </w:style>
  <w:style w:type="paragraph" w:customStyle="1" w:styleId="xl78">
    <w:name w:val="xl78"/>
    <w:basedOn w:val="a"/>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character" w:customStyle="1" w:styleId="afff5">
    <w:name w:val="Название Знак"/>
    <w:link w:val="1f3"/>
    <w:rPr>
      <w:rFonts w:ascii="Arial" w:hAnsi="Arial" w:cs="Tahoma"/>
      <w:i/>
      <w:iCs/>
      <w:sz w:val="24"/>
      <w:szCs w:val="24"/>
      <w:lang w:eastAsia="ar-SA"/>
    </w:rPr>
  </w:style>
  <w:style w:type="paragraph" w:customStyle="1" w:styleId="1f9">
    <w:name w:val="Абзац списка1"/>
    <w:basedOn w:val="a"/>
    <w:pPr>
      <w:suppressAutoHyphens/>
      <w:ind w:left="720"/>
      <w:contextualSpacing/>
    </w:pPr>
    <w:rPr>
      <w:rFonts w:eastAsia="Calibri"/>
      <w:lang w:eastAsia="ar-SA"/>
    </w:rPr>
  </w:style>
  <w:style w:type="character" w:customStyle="1" w:styleId="postbody">
    <w:name w:val="postbody"/>
  </w:style>
  <w:style w:type="paragraph" w:customStyle="1" w:styleId="45">
    <w:name w:val="Основний текст4"/>
    <w:basedOn w:val="a"/>
    <w:pPr>
      <w:widowControl w:val="0"/>
    </w:pPr>
    <w:rPr>
      <w:rFonts w:ascii="Arial" w:hAnsi="Arial"/>
      <w:snapToGrid w:val="0"/>
      <w:szCs w:val="20"/>
    </w:rPr>
  </w:style>
  <w:style w:type="table" w:customStyle="1" w:styleId="TableNormal1">
    <w:name w:val="Table Normal1"/>
    <w:uiPriority w:val="2"/>
    <w:semiHidden/>
    <w:unhideWhenUsed/>
    <w:qFormat/>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1fa">
    <w:name w:val="Сетка таблицы1"/>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39"/>
    <w:pPr>
      <w:widowControl w:val="0"/>
      <w:autoSpaceDE w:val="0"/>
      <w:autoSpaceDN w:val="0"/>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765">
      <w:bodyDiv w:val="1"/>
      <w:marLeft w:val="0"/>
      <w:marRight w:val="0"/>
      <w:marTop w:val="0"/>
      <w:marBottom w:val="0"/>
      <w:divBdr>
        <w:top w:val="none" w:sz="0" w:space="0" w:color="auto"/>
        <w:left w:val="none" w:sz="0" w:space="0" w:color="auto"/>
        <w:bottom w:val="none" w:sz="0" w:space="0" w:color="auto"/>
        <w:right w:val="none" w:sz="0" w:space="0" w:color="auto"/>
      </w:divBdr>
    </w:div>
    <w:div w:id="546645273">
      <w:bodyDiv w:val="1"/>
      <w:marLeft w:val="0"/>
      <w:marRight w:val="0"/>
      <w:marTop w:val="0"/>
      <w:marBottom w:val="0"/>
      <w:divBdr>
        <w:top w:val="none" w:sz="0" w:space="0" w:color="auto"/>
        <w:left w:val="none" w:sz="0" w:space="0" w:color="auto"/>
        <w:bottom w:val="none" w:sz="0" w:space="0" w:color="auto"/>
        <w:right w:val="none" w:sz="0" w:space="0" w:color="auto"/>
      </w:divBdr>
    </w:div>
    <w:div w:id="727414456">
      <w:bodyDiv w:val="1"/>
      <w:marLeft w:val="0"/>
      <w:marRight w:val="0"/>
      <w:marTop w:val="0"/>
      <w:marBottom w:val="0"/>
      <w:divBdr>
        <w:top w:val="none" w:sz="0" w:space="0" w:color="auto"/>
        <w:left w:val="none" w:sz="0" w:space="0" w:color="auto"/>
        <w:bottom w:val="none" w:sz="0" w:space="0" w:color="auto"/>
        <w:right w:val="none" w:sz="0" w:space="0" w:color="auto"/>
      </w:divBdr>
    </w:div>
    <w:div w:id="990406404">
      <w:bodyDiv w:val="1"/>
      <w:marLeft w:val="0"/>
      <w:marRight w:val="0"/>
      <w:marTop w:val="0"/>
      <w:marBottom w:val="0"/>
      <w:divBdr>
        <w:top w:val="none" w:sz="0" w:space="0" w:color="auto"/>
        <w:left w:val="none" w:sz="0" w:space="0" w:color="auto"/>
        <w:bottom w:val="none" w:sz="0" w:space="0" w:color="auto"/>
        <w:right w:val="none" w:sz="0" w:space="0" w:color="auto"/>
      </w:divBdr>
    </w:div>
    <w:div w:id="1760717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7425</Words>
  <Characters>42328</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Деня</dc:creator>
  <cp:lastModifiedBy>ПК</cp:lastModifiedBy>
  <cp:revision>2</cp:revision>
  <cp:lastPrinted>2021-05-26T09:08:00Z</cp:lastPrinted>
  <dcterms:created xsi:type="dcterms:W3CDTF">2023-10-24T12:09:00Z</dcterms:created>
  <dcterms:modified xsi:type="dcterms:W3CDTF">2023-10-24T12:09:00Z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049214DAB83D4A619C08C736CA28D6AD</vt:lpwstr>
  </property>
</Properties>
</file>