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18" w:rsidRPr="00077B0E" w:rsidRDefault="00BC3118" w:rsidP="0050445B">
      <w:pPr>
        <w:jc w:val="center"/>
        <w:rPr>
          <w:b/>
          <w:color w:val="000000"/>
          <w:sz w:val="24"/>
          <w:szCs w:val="24"/>
          <w:lang w:eastAsia="uk-UA"/>
        </w:rPr>
      </w:pPr>
      <w:r w:rsidRPr="00077B0E">
        <w:rPr>
          <w:b/>
          <w:color w:val="000000"/>
          <w:sz w:val="24"/>
          <w:szCs w:val="24"/>
          <w:lang w:eastAsia="uk-UA"/>
        </w:rPr>
        <w:t>Оголошення</w:t>
      </w:r>
    </w:p>
    <w:p w:rsidR="00BC3118" w:rsidRPr="00077B0E" w:rsidRDefault="00BC3118" w:rsidP="0050445B">
      <w:pPr>
        <w:jc w:val="center"/>
        <w:rPr>
          <w:b/>
          <w:color w:val="000000"/>
          <w:sz w:val="24"/>
          <w:szCs w:val="24"/>
          <w:lang w:eastAsia="uk-UA"/>
        </w:rPr>
      </w:pPr>
      <w:r w:rsidRPr="00077B0E">
        <w:rPr>
          <w:b/>
          <w:color w:val="000000"/>
          <w:sz w:val="24"/>
          <w:szCs w:val="24"/>
          <w:lang w:eastAsia="uk-UA"/>
        </w:rPr>
        <w:t>про</w:t>
      </w:r>
      <w:r>
        <w:rPr>
          <w:b/>
          <w:color w:val="000000"/>
          <w:sz w:val="24"/>
          <w:szCs w:val="24"/>
          <w:lang w:eastAsia="uk-UA"/>
        </w:rPr>
        <w:t xml:space="preserve"> проведення спрощеної закупівлі</w:t>
      </w:r>
    </w:p>
    <w:p w:rsidR="00BC3118" w:rsidRPr="00077B0E" w:rsidRDefault="00BC3118" w:rsidP="0050445B">
      <w:pPr>
        <w:jc w:val="center"/>
        <w:rPr>
          <w:color w:val="000000"/>
          <w:sz w:val="24"/>
          <w:szCs w:val="24"/>
          <w:lang w:eastAsia="uk-UA"/>
        </w:rPr>
      </w:pPr>
    </w:p>
    <w:p w:rsidR="00BC3118" w:rsidRPr="00077B0E" w:rsidRDefault="00BC3118" w:rsidP="0050445B">
      <w:pPr>
        <w:ind w:firstLine="539"/>
        <w:jc w:val="both"/>
        <w:rPr>
          <w:color w:val="000000"/>
          <w:sz w:val="24"/>
          <w:szCs w:val="24"/>
        </w:rPr>
      </w:pPr>
      <w:r w:rsidRPr="00077B0E">
        <w:rPr>
          <w:color w:val="000000"/>
          <w:sz w:val="24"/>
          <w:szCs w:val="24"/>
        </w:rPr>
        <w:t xml:space="preserve">1. Найменування замовника: </w:t>
      </w:r>
      <w:bookmarkStart w:id="0" w:name="n44"/>
      <w:bookmarkEnd w:id="0"/>
      <w:r w:rsidRPr="00077B0E">
        <w:rPr>
          <w:b/>
          <w:color w:val="000000"/>
          <w:sz w:val="24"/>
          <w:szCs w:val="24"/>
        </w:rPr>
        <w:t>Державна установа «Центр охорони здоров’я Державної кримінально-виконавчої служби України»</w:t>
      </w:r>
      <w:r w:rsidRPr="00077B0E">
        <w:rPr>
          <w:color w:val="000000"/>
          <w:sz w:val="24"/>
          <w:szCs w:val="24"/>
        </w:rPr>
        <w:t>.</w:t>
      </w:r>
    </w:p>
    <w:p w:rsidR="00BC3118" w:rsidRPr="00077B0E" w:rsidRDefault="00BC3118" w:rsidP="00CB7167">
      <w:pPr>
        <w:spacing w:before="60"/>
        <w:ind w:firstLine="539"/>
        <w:jc w:val="both"/>
        <w:rPr>
          <w:color w:val="000000"/>
          <w:sz w:val="24"/>
          <w:szCs w:val="24"/>
        </w:rPr>
      </w:pPr>
      <w:r w:rsidRPr="00077B0E">
        <w:rPr>
          <w:color w:val="000000"/>
          <w:sz w:val="24"/>
          <w:szCs w:val="24"/>
        </w:rPr>
        <w:t xml:space="preserve">2. Код згідно з ЄДРПОУ замовника: </w:t>
      </w:r>
      <w:r w:rsidRPr="00077B0E">
        <w:rPr>
          <w:b/>
          <w:sz w:val="24"/>
          <w:szCs w:val="24"/>
          <w:bdr w:val="none" w:sz="0" w:space="0" w:color="auto" w:frame="1"/>
          <w:shd w:val="clear" w:color="auto" w:fill="FFFFFF"/>
          <w:lang w:eastAsia="uk-UA"/>
        </w:rPr>
        <w:t>41713679</w:t>
      </w:r>
      <w:r w:rsidRPr="00077B0E">
        <w:rPr>
          <w:b/>
          <w:color w:val="000000"/>
          <w:sz w:val="24"/>
          <w:szCs w:val="24"/>
        </w:rPr>
        <w:t>.</w:t>
      </w:r>
    </w:p>
    <w:p w:rsidR="00BC3118" w:rsidRPr="00077B0E" w:rsidRDefault="00BC3118" w:rsidP="00CB7167">
      <w:pPr>
        <w:spacing w:before="60"/>
        <w:ind w:firstLine="539"/>
        <w:jc w:val="both"/>
        <w:rPr>
          <w:b/>
          <w:spacing w:val="-4"/>
          <w:sz w:val="24"/>
          <w:szCs w:val="24"/>
        </w:rPr>
      </w:pPr>
      <w:bookmarkStart w:id="1" w:name="n45"/>
      <w:bookmarkEnd w:id="1"/>
      <w:r w:rsidRPr="00077B0E">
        <w:rPr>
          <w:color w:val="000000"/>
          <w:sz w:val="24"/>
          <w:szCs w:val="24"/>
        </w:rPr>
        <w:t xml:space="preserve">3. Місцезнаходження замовника: </w:t>
      </w:r>
      <w:r w:rsidRPr="00077B0E">
        <w:rPr>
          <w:b/>
          <w:spacing w:val="-4"/>
          <w:sz w:val="24"/>
          <w:szCs w:val="24"/>
        </w:rPr>
        <w:t xml:space="preserve">04050, </w:t>
      </w:r>
      <w:r w:rsidRPr="00077B0E">
        <w:rPr>
          <w:rStyle w:val="h-address-formatter"/>
          <w:b/>
          <w:spacing w:val="-4"/>
          <w:sz w:val="24"/>
          <w:szCs w:val="24"/>
          <w:bdr w:val="none" w:sz="0" w:space="0" w:color="auto" w:frame="1"/>
        </w:rPr>
        <w:t xml:space="preserve">Україна, Київська область, </w:t>
      </w:r>
      <w:r w:rsidRPr="00077B0E">
        <w:rPr>
          <w:b/>
          <w:spacing w:val="-4"/>
          <w:sz w:val="24"/>
          <w:szCs w:val="24"/>
        </w:rPr>
        <w:t xml:space="preserve">м. Київ, </w:t>
      </w:r>
      <w:r w:rsidRPr="00077B0E">
        <w:rPr>
          <w:b/>
          <w:spacing w:val="-4"/>
          <w:sz w:val="24"/>
          <w:szCs w:val="24"/>
        </w:rPr>
        <w:br/>
        <w:t>вул. Юрія Іллєнка, буд. 81</w:t>
      </w:r>
      <w:r w:rsidRPr="00077B0E">
        <w:rPr>
          <w:b/>
          <w:sz w:val="24"/>
          <w:szCs w:val="24"/>
        </w:rPr>
        <w:t>.</w:t>
      </w:r>
    </w:p>
    <w:p w:rsidR="00BC3118" w:rsidRPr="00077B0E" w:rsidRDefault="00BC3118" w:rsidP="003E19CE">
      <w:pPr>
        <w:tabs>
          <w:tab w:val="left" w:pos="2160"/>
          <w:tab w:val="left" w:pos="3600"/>
        </w:tabs>
        <w:spacing w:before="60"/>
        <w:ind w:firstLine="540"/>
        <w:jc w:val="both"/>
        <w:rPr>
          <w:sz w:val="24"/>
          <w:szCs w:val="24"/>
          <w:lang w:eastAsia="uk-UA"/>
        </w:rPr>
      </w:pPr>
      <w:r w:rsidRPr="00077B0E">
        <w:rPr>
          <w:sz w:val="24"/>
          <w:szCs w:val="24"/>
          <w:lang w:eastAsia="uk-UA"/>
        </w:rPr>
        <w:t>4. </w:t>
      </w:r>
      <w:r w:rsidRPr="00077B0E">
        <w:rPr>
          <w:rStyle w:val="h-address-formatter"/>
          <w:spacing w:val="-4"/>
          <w:sz w:val="24"/>
          <w:szCs w:val="24"/>
          <w:bdr w:val="none" w:sz="0" w:space="0" w:color="auto" w:frame="1"/>
        </w:rPr>
        <w:t>Категорія замовника:</w:t>
      </w:r>
      <w:r w:rsidRPr="00077B0E">
        <w:rPr>
          <w:rStyle w:val="h-address-formatter"/>
          <w:b/>
          <w:spacing w:val="-4"/>
          <w:sz w:val="24"/>
          <w:szCs w:val="24"/>
          <w:bdr w:val="none" w:sz="0" w:space="0" w:color="auto" w:frame="1"/>
        </w:rPr>
        <w:t xml:space="preserve"> відповідно до п. 3 ч. 1 ст. 2 Закону України «Про публічні закупівлі»</w:t>
      </w:r>
      <w:r w:rsidRPr="00077B0E">
        <w:rPr>
          <w:rStyle w:val="h-address-formatter"/>
          <w:spacing w:val="-4"/>
          <w:sz w:val="24"/>
          <w:szCs w:val="24"/>
          <w:bdr w:val="none" w:sz="0" w:space="0" w:color="auto" w:frame="1"/>
        </w:rPr>
        <w:t>.</w:t>
      </w:r>
    </w:p>
    <w:p w:rsidR="00BC3118" w:rsidRPr="00077B0E" w:rsidRDefault="00BC3118" w:rsidP="003E19CE">
      <w:pPr>
        <w:tabs>
          <w:tab w:val="left" w:pos="2160"/>
          <w:tab w:val="left" w:pos="3600"/>
        </w:tabs>
        <w:spacing w:before="60"/>
        <w:ind w:firstLine="539"/>
        <w:jc w:val="both"/>
        <w:rPr>
          <w:spacing w:val="-4"/>
          <w:sz w:val="24"/>
          <w:szCs w:val="24"/>
        </w:rPr>
      </w:pPr>
      <w:r w:rsidRPr="00077B0E">
        <w:rPr>
          <w:spacing w:val="-4"/>
          <w:sz w:val="24"/>
          <w:szCs w:val="24"/>
          <w:lang w:eastAsia="uk-UA"/>
        </w:rPr>
        <w:t xml:space="preserve">5. Контактні особи замовника, уповноважені здійснювати зв’язок з учасниками: </w:t>
      </w:r>
      <w:r w:rsidRPr="00077B0E">
        <w:rPr>
          <w:spacing w:val="-4"/>
          <w:sz w:val="24"/>
          <w:szCs w:val="24"/>
        </w:rPr>
        <w:t>Пархоменко Олена Миколаївна, провідний фахівець відділення державних закупівель юридичного відділу, телефон (044) 481-05-84, e-</w:t>
      </w:r>
      <w:proofErr w:type="spellStart"/>
      <w:r w:rsidRPr="00077B0E">
        <w:rPr>
          <w:spacing w:val="-4"/>
          <w:sz w:val="24"/>
          <w:szCs w:val="24"/>
        </w:rPr>
        <w:t>mаil</w:t>
      </w:r>
      <w:proofErr w:type="spellEnd"/>
      <w:r w:rsidRPr="00077B0E">
        <w:rPr>
          <w:spacing w:val="-4"/>
          <w:sz w:val="24"/>
          <w:szCs w:val="24"/>
        </w:rPr>
        <w:t xml:space="preserve">: </w:t>
      </w:r>
      <w:proofErr w:type="spellStart"/>
      <w:r w:rsidRPr="00077B0E">
        <w:rPr>
          <w:spacing w:val="-4"/>
          <w:sz w:val="24"/>
          <w:szCs w:val="24"/>
          <w:shd w:val="clear" w:color="auto" w:fill="FFFFFF"/>
        </w:rPr>
        <w:t>zakupcoz</w:t>
      </w:r>
      <w:proofErr w:type="spellEnd"/>
      <w:r w:rsidRPr="00077B0E">
        <w:rPr>
          <w:spacing w:val="-4"/>
          <w:sz w:val="24"/>
          <w:szCs w:val="24"/>
          <w:shd w:val="clear" w:color="auto" w:fill="FFFFFF"/>
        </w:rPr>
        <w:t>@ukr.net</w:t>
      </w:r>
      <w:r w:rsidRPr="00077B0E">
        <w:rPr>
          <w:iCs/>
          <w:spacing w:val="-4"/>
          <w:sz w:val="24"/>
          <w:szCs w:val="24"/>
        </w:rPr>
        <w:t xml:space="preserve"> – з організаційних питань закупівлі</w:t>
      </w:r>
      <w:r w:rsidRPr="00077B0E">
        <w:rPr>
          <w:spacing w:val="-4"/>
          <w:sz w:val="24"/>
          <w:szCs w:val="24"/>
        </w:rPr>
        <w:t>;</w:t>
      </w:r>
    </w:p>
    <w:p w:rsidR="00BC3118" w:rsidRPr="00077B0E" w:rsidRDefault="00BC3118" w:rsidP="003E19CE">
      <w:pPr>
        <w:jc w:val="both"/>
        <w:rPr>
          <w:b/>
          <w:bCs/>
          <w:spacing w:val="-4"/>
          <w:sz w:val="24"/>
          <w:szCs w:val="24"/>
        </w:rPr>
      </w:pPr>
      <w:proofErr w:type="spellStart"/>
      <w:r w:rsidRPr="00B167C1">
        <w:rPr>
          <w:sz w:val="24"/>
          <w:szCs w:val="24"/>
        </w:rPr>
        <w:t>Мокарєв</w:t>
      </w:r>
      <w:proofErr w:type="spellEnd"/>
      <w:r w:rsidRPr="00B167C1">
        <w:rPr>
          <w:sz w:val="24"/>
          <w:szCs w:val="24"/>
        </w:rPr>
        <w:t xml:space="preserve"> Сергій Михайлович, начальник адміністративно-господарського відділу, </w:t>
      </w:r>
      <w:r w:rsidRPr="00077B0E">
        <w:rPr>
          <w:spacing w:val="-4"/>
          <w:sz w:val="24"/>
          <w:szCs w:val="24"/>
        </w:rPr>
        <w:t>телефон</w:t>
      </w:r>
      <w:r w:rsidRPr="00B167C1">
        <w:rPr>
          <w:sz w:val="24"/>
          <w:szCs w:val="24"/>
        </w:rPr>
        <w:t xml:space="preserve"> (044) 207-34-1</w:t>
      </w:r>
      <w:r w:rsidR="000E10C0">
        <w:rPr>
          <w:sz w:val="24"/>
          <w:szCs w:val="24"/>
        </w:rPr>
        <w:t>8</w:t>
      </w:r>
      <w:r w:rsidRPr="00077B0E">
        <w:rPr>
          <w:spacing w:val="-4"/>
          <w:sz w:val="24"/>
          <w:szCs w:val="24"/>
        </w:rPr>
        <w:t>, e-</w:t>
      </w:r>
      <w:proofErr w:type="spellStart"/>
      <w:r w:rsidRPr="00077B0E">
        <w:rPr>
          <w:spacing w:val="-4"/>
          <w:sz w:val="24"/>
          <w:szCs w:val="24"/>
        </w:rPr>
        <w:t>mаil</w:t>
      </w:r>
      <w:proofErr w:type="spellEnd"/>
      <w:r w:rsidRPr="00077B0E">
        <w:rPr>
          <w:spacing w:val="-4"/>
          <w:sz w:val="24"/>
          <w:szCs w:val="24"/>
        </w:rPr>
        <w:t xml:space="preserve">: </w:t>
      </w:r>
      <w:hyperlink r:id="rId8" w:history="1">
        <w:r w:rsidRPr="00077B0E">
          <w:rPr>
            <w:rStyle w:val="a8"/>
            <w:color w:val="auto"/>
            <w:spacing w:val="-4"/>
            <w:sz w:val="24"/>
            <w:szCs w:val="24"/>
            <w:shd w:val="clear" w:color="auto" w:fill="FFFFFF"/>
          </w:rPr>
          <w:t>zakupcoz@ukr.net</w:t>
        </w:r>
      </w:hyperlink>
      <w:r w:rsidRPr="00077B0E">
        <w:rPr>
          <w:spacing w:val="-4"/>
          <w:sz w:val="24"/>
          <w:szCs w:val="24"/>
        </w:rPr>
        <w:t xml:space="preserve"> </w:t>
      </w:r>
      <w:r w:rsidRPr="00077B0E">
        <w:rPr>
          <w:iCs/>
          <w:spacing w:val="-4"/>
          <w:sz w:val="24"/>
          <w:szCs w:val="24"/>
        </w:rPr>
        <w:t xml:space="preserve">– з </w:t>
      </w:r>
      <w:r>
        <w:rPr>
          <w:iCs/>
          <w:spacing w:val="-4"/>
          <w:sz w:val="24"/>
          <w:szCs w:val="24"/>
        </w:rPr>
        <w:t xml:space="preserve">технічних </w:t>
      </w:r>
      <w:r w:rsidRPr="00077B0E">
        <w:rPr>
          <w:iCs/>
          <w:spacing w:val="-4"/>
          <w:sz w:val="24"/>
          <w:szCs w:val="24"/>
        </w:rPr>
        <w:t>питань.</w:t>
      </w:r>
    </w:p>
    <w:p w:rsidR="00BC3118" w:rsidRPr="00140077" w:rsidRDefault="00BC3118" w:rsidP="003E19CE">
      <w:pPr>
        <w:suppressAutoHyphens/>
        <w:autoSpaceDE w:val="0"/>
        <w:spacing w:before="60"/>
        <w:ind w:firstLine="540"/>
        <w:jc w:val="both"/>
        <w:rPr>
          <w:sz w:val="24"/>
          <w:szCs w:val="24"/>
        </w:rPr>
      </w:pPr>
      <w:bookmarkStart w:id="2" w:name="n47"/>
      <w:bookmarkEnd w:id="2"/>
      <w:r w:rsidRPr="00140077">
        <w:rPr>
          <w:sz w:val="24"/>
          <w:szCs w:val="24"/>
          <w:lang w:eastAsia="uk-UA"/>
        </w:rPr>
        <w:t>6. </w:t>
      </w:r>
      <w:r w:rsidRPr="00140077">
        <w:rPr>
          <w:sz w:val="24"/>
          <w:szCs w:val="24"/>
        </w:rPr>
        <w:t xml:space="preserve">Вид предмета закупівлі: </w:t>
      </w:r>
      <w:r>
        <w:rPr>
          <w:sz w:val="24"/>
          <w:szCs w:val="24"/>
        </w:rPr>
        <w:t>товар</w:t>
      </w:r>
      <w:r w:rsidRPr="00140077">
        <w:rPr>
          <w:sz w:val="24"/>
          <w:szCs w:val="24"/>
        </w:rPr>
        <w:t xml:space="preserve">. </w:t>
      </w:r>
      <w:r w:rsidRPr="00140077">
        <w:rPr>
          <w:b/>
          <w:sz w:val="24"/>
          <w:szCs w:val="24"/>
        </w:rPr>
        <w:t xml:space="preserve">Код </w:t>
      </w:r>
      <w:r w:rsidRPr="00140077">
        <w:rPr>
          <w:b/>
          <w:bCs/>
          <w:color w:val="000000"/>
          <w:sz w:val="24"/>
          <w:szCs w:val="24"/>
        </w:rPr>
        <w:t>ДК 021:2015:</w:t>
      </w:r>
      <w:r>
        <w:rPr>
          <w:b/>
          <w:bCs/>
          <w:color w:val="000000"/>
          <w:sz w:val="24"/>
          <w:szCs w:val="24"/>
        </w:rPr>
        <w:t>3019</w:t>
      </w:r>
      <w:r w:rsidRPr="00140077">
        <w:rPr>
          <w:b/>
          <w:bCs/>
          <w:color w:val="000000"/>
          <w:sz w:val="24"/>
          <w:szCs w:val="24"/>
        </w:rPr>
        <w:t>0000-</w:t>
      </w:r>
      <w:r>
        <w:rPr>
          <w:b/>
          <w:bCs/>
          <w:color w:val="000000"/>
          <w:sz w:val="24"/>
          <w:szCs w:val="24"/>
        </w:rPr>
        <w:t>7</w:t>
      </w:r>
      <w:r w:rsidRPr="00140077">
        <w:rPr>
          <w:b/>
          <w:bCs/>
          <w:color w:val="000000"/>
          <w:sz w:val="24"/>
          <w:szCs w:val="24"/>
        </w:rPr>
        <w:t xml:space="preserve">: </w:t>
      </w:r>
      <w:r>
        <w:rPr>
          <w:b/>
          <w:bCs/>
          <w:color w:val="000000"/>
          <w:sz w:val="24"/>
          <w:szCs w:val="24"/>
        </w:rPr>
        <w:t>Офісне устаткування та приладдя різне</w:t>
      </w:r>
      <w:r w:rsidRPr="00140077">
        <w:rPr>
          <w:sz w:val="24"/>
          <w:szCs w:val="24"/>
        </w:rPr>
        <w:t>.</w:t>
      </w:r>
    </w:p>
    <w:p w:rsidR="00BC3118" w:rsidRPr="00B86005" w:rsidRDefault="00BC3118" w:rsidP="00140077">
      <w:pPr>
        <w:suppressAutoHyphens/>
        <w:autoSpaceDE w:val="0"/>
        <w:ind w:firstLine="539"/>
        <w:jc w:val="both"/>
        <w:rPr>
          <w:sz w:val="24"/>
          <w:szCs w:val="24"/>
        </w:rPr>
      </w:pPr>
      <w:r w:rsidRPr="00140077">
        <w:rPr>
          <w:b/>
          <w:sz w:val="24"/>
          <w:szCs w:val="24"/>
        </w:rPr>
        <w:t xml:space="preserve">  </w:t>
      </w:r>
      <w:r w:rsidRPr="00140077">
        <w:rPr>
          <w:sz w:val="24"/>
          <w:szCs w:val="24"/>
          <w:lang w:eastAsia="uk-UA"/>
        </w:rPr>
        <w:t xml:space="preserve">  Конкретна назва предмета закупівлі:</w:t>
      </w:r>
      <w:r>
        <w:rPr>
          <w:sz w:val="24"/>
          <w:szCs w:val="24"/>
          <w:lang w:eastAsia="uk-UA"/>
        </w:rPr>
        <w:t xml:space="preserve"> </w:t>
      </w:r>
      <w:r w:rsidRPr="00C95E11">
        <w:rPr>
          <w:b/>
          <w:sz w:val="24"/>
          <w:szCs w:val="24"/>
          <w:lang w:eastAsia="uk-UA"/>
        </w:rPr>
        <w:t>канцелярські товари в асортименті</w:t>
      </w:r>
      <w:r w:rsidRPr="00C95E11">
        <w:rPr>
          <w:bCs/>
          <w:sz w:val="24"/>
          <w:szCs w:val="24"/>
        </w:rPr>
        <w:t>.</w:t>
      </w:r>
    </w:p>
    <w:p w:rsidR="00BC3118" w:rsidRPr="00CD70F6" w:rsidRDefault="00BC3118" w:rsidP="00CB7167">
      <w:pPr>
        <w:tabs>
          <w:tab w:val="num" w:pos="0"/>
        </w:tabs>
        <w:spacing w:before="60"/>
        <w:ind w:firstLine="567"/>
        <w:jc w:val="both"/>
        <w:rPr>
          <w:b/>
          <w:sz w:val="24"/>
          <w:szCs w:val="24"/>
        </w:rPr>
      </w:pPr>
      <w:r w:rsidRPr="00077B0E">
        <w:rPr>
          <w:sz w:val="24"/>
          <w:szCs w:val="24"/>
          <w:lang w:eastAsia="uk-UA"/>
        </w:rPr>
        <w:t>7. Інформація про технічні, якісні</w:t>
      </w:r>
      <w:r>
        <w:rPr>
          <w:sz w:val="24"/>
          <w:szCs w:val="24"/>
          <w:lang w:eastAsia="uk-UA"/>
        </w:rPr>
        <w:t>,</w:t>
      </w:r>
      <w:r w:rsidRPr="00077B0E">
        <w:rPr>
          <w:sz w:val="24"/>
          <w:szCs w:val="24"/>
          <w:lang w:eastAsia="uk-UA"/>
        </w:rPr>
        <w:t xml:space="preserve"> </w:t>
      </w:r>
      <w:r>
        <w:rPr>
          <w:sz w:val="24"/>
          <w:szCs w:val="24"/>
          <w:lang w:eastAsia="uk-UA"/>
        </w:rPr>
        <w:t>кількісні</w:t>
      </w:r>
      <w:r w:rsidRPr="00077B0E">
        <w:rPr>
          <w:sz w:val="24"/>
          <w:szCs w:val="24"/>
          <w:lang w:eastAsia="uk-UA"/>
        </w:rPr>
        <w:t xml:space="preserve"> </w:t>
      </w:r>
      <w:r>
        <w:rPr>
          <w:sz w:val="24"/>
          <w:szCs w:val="24"/>
          <w:lang w:eastAsia="uk-UA"/>
        </w:rPr>
        <w:t xml:space="preserve">та інші </w:t>
      </w:r>
      <w:r w:rsidRPr="00077B0E">
        <w:rPr>
          <w:sz w:val="24"/>
          <w:szCs w:val="24"/>
          <w:lang w:eastAsia="uk-UA"/>
        </w:rPr>
        <w:t xml:space="preserve">характеристики предмета закупівлі: </w:t>
      </w:r>
      <w:r w:rsidRPr="00CD70F6">
        <w:rPr>
          <w:b/>
          <w:sz w:val="24"/>
          <w:szCs w:val="24"/>
        </w:rPr>
        <w:t>згідно з додатком 2 до оголошення</w:t>
      </w:r>
      <w:r w:rsidRPr="00C95E11">
        <w:rPr>
          <w:sz w:val="24"/>
          <w:szCs w:val="24"/>
        </w:rPr>
        <w:t>.</w:t>
      </w:r>
    </w:p>
    <w:p w:rsidR="00BC3118" w:rsidRPr="00C95E11" w:rsidRDefault="00BC3118" w:rsidP="003E4AC1">
      <w:pPr>
        <w:pStyle w:val="a9"/>
        <w:shd w:val="clear" w:color="auto" w:fill="auto"/>
        <w:tabs>
          <w:tab w:val="left" w:pos="442"/>
        </w:tabs>
        <w:spacing w:before="60" w:after="0" w:line="240" w:lineRule="auto"/>
        <w:ind w:firstLine="567"/>
        <w:rPr>
          <w:color w:val="000000"/>
          <w:sz w:val="24"/>
          <w:szCs w:val="24"/>
          <w:lang w:val="ru-RU"/>
        </w:rPr>
      </w:pPr>
      <w:r w:rsidRPr="00077B0E">
        <w:rPr>
          <w:sz w:val="24"/>
          <w:szCs w:val="24"/>
          <w:lang w:val="uk-UA"/>
        </w:rPr>
        <w:t xml:space="preserve">8. Кількість або обсяг </w:t>
      </w:r>
      <w:r>
        <w:rPr>
          <w:sz w:val="24"/>
          <w:szCs w:val="24"/>
          <w:lang w:val="uk-UA"/>
        </w:rPr>
        <w:t>поставки товару</w:t>
      </w:r>
      <w:r w:rsidRPr="00077B0E">
        <w:rPr>
          <w:sz w:val="24"/>
          <w:szCs w:val="24"/>
          <w:lang w:val="uk-UA"/>
        </w:rPr>
        <w:t xml:space="preserve">: </w:t>
      </w:r>
      <w:bookmarkStart w:id="3" w:name="n50"/>
      <w:bookmarkEnd w:id="3"/>
      <w:r w:rsidR="000E10C0">
        <w:rPr>
          <w:b/>
          <w:sz w:val="24"/>
          <w:szCs w:val="24"/>
          <w:lang w:val="uk-UA"/>
        </w:rPr>
        <w:t>31</w:t>
      </w:r>
      <w:r w:rsidR="00E22483">
        <w:rPr>
          <w:b/>
          <w:sz w:val="24"/>
          <w:szCs w:val="24"/>
          <w:lang w:val="uk-UA"/>
        </w:rPr>
        <w:t xml:space="preserve"> найменуван</w:t>
      </w:r>
      <w:r w:rsidR="000E10C0">
        <w:rPr>
          <w:b/>
          <w:sz w:val="24"/>
          <w:szCs w:val="24"/>
          <w:lang w:val="uk-UA"/>
        </w:rPr>
        <w:t>ня</w:t>
      </w:r>
      <w:r w:rsidR="00E22483">
        <w:rPr>
          <w:b/>
          <w:sz w:val="24"/>
          <w:szCs w:val="24"/>
          <w:lang w:val="uk-UA"/>
        </w:rPr>
        <w:t xml:space="preserve">, </w:t>
      </w:r>
      <w:r>
        <w:rPr>
          <w:b/>
          <w:color w:val="000000"/>
          <w:sz w:val="24"/>
          <w:szCs w:val="24"/>
          <w:lang w:val="uk-UA"/>
        </w:rPr>
        <w:t xml:space="preserve">відповідно до переліку, зазначеному у </w:t>
      </w:r>
      <w:proofErr w:type="spellStart"/>
      <w:r w:rsidRPr="00C95E11">
        <w:rPr>
          <w:b/>
          <w:sz w:val="24"/>
          <w:szCs w:val="24"/>
          <w:lang w:val="ru-RU"/>
        </w:rPr>
        <w:t>додатк</w:t>
      </w:r>
      <w:r>
        <w:rPr>
          <w:b/>
          <w:sz w:val="24"/>
          <w:szCs w:val="24"/>
          <w:lang w:val="ru-RU"/>
        </w:rPr>
        <w:t>у</w:t>
      </w:r>
      <w:proofErr w:type="spellEnd"/>
      <w:r w:rsidRPr="00C95E11">
        <w:rPr>
          <w:b/>
          <w:sz w:val="24"/>
          <w:szCs w:val="24"/>
          <w:lang w:val="ru-RU"/>
        </w:rPr>
        <w:t xml:space="preserve"> 2 до </w:t>
      </w:r>
      <w:proofErr w:type="spellStart"/>
      <w:r w:rsidRPr="00C95E11">
        <w:rPr>
          <w:b/>
          <w:sz w:val="24"/>
          <w:szCs w:val="24"/>
          <w:lang w:val="ru-RU"/>
        </w:rPr>
        <w:t>оголошення</w:t>
      </w:r>
      <w:proofErr w:type="spellEnd"/>
      <w:r w:rsidRPr="00C95E11">
        <w:rPr>
          <w:sz w:val="24"/>
          <w:szCs w:val="24"/>
          <w:lang w:val="ru-RU"/>
        </w:rPr>
        <w:t>.</w:t>
      </w:r>
    </w:p>
    <w:p w:rsidR="00BC3118" w:rsidRPr="00077B0E" w:rsidRDefault="00BC3118" w:rsidP="00B167C1">
      <w:pPr>
        <w:pStyle w:val="30"/>
        <w:shd w:val="clear" w:color="auto" w:fill="auto"/>
        <w:tabs>
          <w:tab w:val="left" w:pos="447"/>
        </w:tabs>
        <w:spacing w:before="60" w:after="0" w:line="240" w:lineRule="auto"/>
        <w:ind w:firstLine="567"/>
        <w:rPr>
          <w:i/>
          <w:iCs/>
          <w:sz w:val="24"/>
          <w:szCs w:val="24"/>
        </w:rPr>
      </w:pPr>
      <w:r w:rsidRPr="00077B0E">
        <w:rPr>
          <w:b w:val="0"/>
          <w:bCs w:val="0"/>
          <w:sz w:val="24"/>
          <w:szCs w:val="24"/>
        </w:rPr>
        <w:t xml:space="preserve">9. Місце </w:t>
      </w:r>
      <w:r>
        <w:rPr>
          <w:b w:val="0"/>
          <w:bCs w:val="0"/>
          <w:sz w:val="24"/>
          <w:szCs w:val="24"/>
        </w:rPr>
        <w:t xml:space="preserve">поставки товару: </w:t>
      </w:r>
      <w:r w:rsidRPr="00077B0E">
        <w:rPr>
          <w:spacing w:val="-4"/>
          <w:sz w:val="24"/>
          <w:szCs w:val="24"/>
        </w:rPr>
        <w:t xml:space="preserve">04050, </w:t>
      </w:r>
      <w:r w:rsidRPr="00077B0E">
        <w:rPr>
          <w:rStyle w:val="h-address-formatter"/>
          <w:spacing w:val="-4"/>
          <w:sz w:val="24"/>
          <w:szCs w:val="24"/>
          <w:bdr w:val="none" w:sz="0" w:space="0" w:color="auto" w:frame="1"/>
        </w:rPr>
        <w:t xml:space="preserve">Україна, Київська область, </w:t>
      </w:r>
      <w:r w:rsidRPr="00077B0E">
        <w:rPr>
          <w:spacing w:val="-4"/>
          <w:sz w:val="24"/>
          <w:szCs w:val="24"/>
        </w:rPr>
        <w:t>м. Київ, вул. Юрія Іллєнка, буд. 81</w:t>
      </w:r>
      <w:r w:rsidRPr="00077B0E">
        <w:rPr>
          <w:b w:val="0"/>
          <w:sz w:val="24"/>
          <w:szCs w:val="24"/>
        </w:rPr>
        <w:t>.</w:t>
      </w:r>
    </w:p>
    <w:p w:rsidR="00BC3118" w:rsidRPr="00C95E11" w:rsidRDefault="00BC3118" w:rsidP="00EB6D2D">
      <w:pPr>
        <w:tabs>
          <w:tab w:val="num" w:pos="0"/>
        </w:tabs>
        <w:spacing w:before="60"/>
        <w:ind w:firstLine="567"/>
        <w:jc w:val="both"/>
        <w:rPr>
          <w:bCs/>
          <w:sz w:val="24"/>
          <w:szCs w:val="24"/>
        </w:rPr>
      </w:pPr>
      <w:r w:rsidRPr="00973AF2">
        <w:rPr>
          <w:sz w:val="24"/>
          <w:szCs w:val="24"/>
        </w:rPr>
        <w:t xml:space="preserve">10. Строк </w:t>
      </w:r>
      <w:r>
        <w:rPr>
          <w:sz w:val="24"/>
          <w:szCs w:val="24"/>
        </w:rPr>
        <w:t>поставки товару</w:t>
      </w:r>
      <w:r w:rsidRPr="00973AF2">
        <w:rPr>
          <w:sz w:val="24"/>
          <w:szCs w:val="24"/>
        </w:rPr>
        <w:t xml:space="preserve">: </w:t>
      </w:r>
      <w:r w:rsidRPr="00973AF2">
        <w:rPr>
          <w:b/>
          <w:sz w:val="24"/>
          <w:szCs w:val="24"/>
        </w:rPr>
        <w:t xml:space="preserve">до </w:t>
      </w:r>
      <w:r w:rsidR="000E10C0">
        <w:rPr>
          <w:b/>
          <w:sz w:val="24"/>
          <w:szCs w:val="24"/>
        </w:rPr>
        <w:t>31</w:t>
      </w:r>
      <w:r w:rsidRPr="00973AF2">
        <w:rPr>
          <w:b/>
          <w:color w:val="000000"/>
          <w:sz w:val="24"/>
          <w:szCs w:val="24"/>
        </w:rPr>
        <w:t>.</w:t>
      </w:r>
      <w:r w:rsidR="000E10C0">
        <w:rPr>
          <w:b/>
          <w:color w:val="000000"/>
          <w:sz w:val="24"/>
          <w:szCs w:val="24"/>
        </w:rPr>
        <w:t>1</w:t>
      </w:r>
      <w:r>
        <w:rPr>
          <w:b/>
          <w:color w:val="000000"/>
          <w:sz w:val="24"/>
          <w:szCs w:val="24"/>
        </w:rPr>
        <w:t>0</w:t>
      </w:r>
      <w:r w:rsidRPr="00973AF2">
        <w:rPr>
          <w:b/>
          <w:color w:val="000000"/>
          <w:sz w:val="24"/>
          <w:szCs w:val="24"/>
        </w:rPr>
        <w:t>.202</w:t>
      </w:r>
      <w:r w:rsidR="00E22483">
        <w:rPr>
          <w:b/>
          <w:color w:val="000000"/>
          <w:sz w:val="24"/>
          <w:szCs w:val="24"/>
        </w:rPr>
        <w:t>2</w:t>
      </w:r>
      <w:r w:rsidRPr="00973AF2">
        <w:rPr>
          <w:b/>
          <w:color w:val="000000"/>
          <w:sz w:val="24"/>
          <w:szCs w:val="24"/>
        </w:rPr>
        <w:t>.</w:t>
      </w:r>
    </w:p>
    <w:p w:rsidR="00BC3118" w:rsidRDefault="00BC3118" w:rsidP="00EB6D2D">
      <w:pPr>
        <w:tabs>
          <w:tab w:val="num" w:pos="0"/>
        </w:tabs>
        <w:spacing w:before="60"/>
        <w:ind w:firstLine="567"/>
        <w:jc w:val="both"/>
        <w:rPr>
          <w:rFonts w:ascii="Arial" w:hAnsi="Arial" w:cs="Arial"/>
          <w:color w:val="454545"/>
          <w:sz w:val="19"/>
          <w:szCs w:val="19"/>
        </w:rPr>
      </w:pPr>
      <w:r w:rsidRPr="00077B0E">
        <w:rPr>
          <w:sz w:val="24"/>
          <w:szCs w:val="24"/>
        </w:rPr>
        <w:t xml:space="preserve">11. Умови оплати: </w:t>
      </w:r>
      <w:r w:rsidRPr="001910B0">
        <w:rPr>
          <w:b/>
          <w:sz w:val="24"/>
          <w:szCs w:val="24"/>
        </w:rPr>
        <w:t>післяплата</w:t>
      </w:r>
      <w:r>
        <w:rPr>
          <w:b/>
          <w:sz w:val="24"/>
          <w:szCs w:val="24"/>
        </w:rPr>
        <w:t>,</w:t>
      </w:r>
      <w:r>
        <w:rPr>
          <w:sz w:val="24"/>
          <w:szCs w:val="24"/>
        </w:rPr>
        <w:t xml:space="preserve"> </w:t>
      </w:r>
      <w:r w:rsidRPr="00FB44CC">
        <w:rPr>
          <w:b/>
          <w:sz w:val="24"/>
          <w:szCs w:val="24"/>
        </w:rPr>
        <w:t xml:space="preserve">100% оплата протягом </w:t>
      </w:r>
      <w:r w:rsidR="000E10C0">
        <w:rPr>
          <w:b/>
          <w:sz w:val="24"/>
          <w:szCs w:val="24"/>
        </w:rPr>
        <w:t>20</w:t>
      </w:r>
      <w:r w:rsidRPr="005E3B2D">
        <w:rPr>
          <w:b/>
          <w:spacing w:val="-4"/>
          <w:sz w:val="24"/>
          <w:szCs w:val="24"/>
        </w:rPr>
        <w:t xml:space="preserve"> (д</w:t>
      </w:r>
      <w:r w:rsidR="000E10C0">
        <w:rPr>
          <w:b/>
          <w:spacing w:val="-4"/>
          <w:sz w:val="24"/>
          <w:szCs w:val="24"/>
        </w:rPr>
        <w:t>вадцяти</w:t>
      </w:r>
      <w:r w:rsidRPr="005E3B2D">
        <w:rPr>
          <w:b/>
          <w:spacing w:val="-4"/>
          <w:sz w:val="24"/>
          <w:szCs w:val="24"/>
        </w:rPr>
        <w:t xml:space="preserve">) </w:t>
      </w:r>
      <w:r>
        <w:rPr>
          <w:b/>
          <w:spacing w:val="-4"/>
          <w:sz w:val="24"/>
          <w:szCs w:val="24"/>
        </w:rPr>
        <w:t>банківських</w:t>
      </w:r>
      <w:r w:rsidRPr="005E3B2D">
        <w:rPr>
          <w:b/>
          <w:spacing w:val="-4"/>
          <w:sz w:val="24"/>
          <w:szCs w:val="24"/>
        </w:rPr>
        <w:t xml:space="preserve"> днів з дати </w:t>
      </w:r>
      <w:r>
        <w:rPr>
          <w:b/>
          <w:spacing w:val="-4"/>
          <w:sz w:val="24"/>
          <w:szCs w:val="24"/>
        </w:rPr>
        <w:t>поставки товару</w:t>
      </w:r>
      <w:r>
        <w:rPr>
          <w:rFonts w:ascii="Arial" w:hAnsi="Arial" w:cs="Arial"/>
          <w:b/>
          <w:color w:val="454545"/>
          <w:sz w:val="24"/>
          <w:szCs w:val="24"/>
        </w:rPr>
        <w:t>.</w:t>
      </w:r>
    </w:p>
    <w:p w:rsidR="00BC3118" w:rsidRPr="009651E9" w:rsidRDefault="00BC3118" w:rsidP="00EB6D2D">
      <w:pPr>
        <w:tabs>
          <w:tab w:val="num" w:pos="0"/>
        </w:tabs>
        <w:spacing w:before="60"/>
        <w:ind w:firstLine="567"/>
        <w:jc w:val="both"/>
        <w:rPr>
          <w:spacing w:val="-4"/>
          <w:sz w:val="24"/>
          <w:szCs w:val="24"/>
        </w:rPr>
      </w:pPr>
      <w:r w:rsidRPr="009651E9">
        <w:rPr>
          <w:spacing w:val="-4"/>
          <w:sz w:val="24"/>
          <w:szCs w:val="24"/>
        </w:rPr>
        <w:t>12. Очікувана вартість предмета закупівлі:</w:t>
      </w:r>
      <w:r w:rsidRPr="009651E9">
        <w:rPr>
          <w:b/>
          <w:bCs/>
          <w:spacing w:val="-4"/>
          <w:sz w:val="24"/>
          <w:szCs w:val="24"/>
        </w:rPr>
        <w:t xml:space="preserve"> </w:t>
      </w:r>
      <w:r w:rsidR="000E10C0">
        <w:rPr>
          <w:b/>
          <w:bCs/>
          <w:spacing w:val="-4"/>
          <w:sz w:val="24"/>
          <w:szCs w:val="24"/>
        </w:rPr>
        <w:t>25 150</w:t>
      </w:r>
      <w:r w:rsidRPr="009651E9">
        <w:rPr>
          <w:b/>
          <w:bCs/>
          <w:spacing w:val="-4"/>
          <w:sz w:val="24"/>
          <w:szCs w:val="24"/>
        </w:rPr>
        <w:t xml:space="preserve"> </w:t>
      </w:r>
      <w:proofErr w:type="spellStart"/>
      <w:r w:rsidRPr="009651E9">
        <w:rPr>
          <w:b/>
          <w:bCs/>
          <w:spacing w:val="-4"/>
          <w:sz w:val="24"/>
          <w:szCs w:val="24"/>
        </w:rPr>
        <w:t>грн</w:t>
      </w:r>
      <w:proofErr w:type="spellEnd"/>
      <w:r w:rsidRPr="009651E9">
        <w:rPr>
          <w:b/>
          <w:bCs/>
          <w:spacing w:val="-4"/>
          <w:sz w:val="24"/>
          <w:szCs w:val="24"/>
        </w:rPr>
        <w:t xml:space="preserve"> 00 коп</w:t>
      </w:r>
      <w:r w:rsidRPr="009651E9">
        <w:rPr>
          <w:spacing w:val="-4"/>
          <w:sz w:val="24"/>
          <w:szCs w:val="24"/>
        </w:rPr>
        <w:t>.</w:t>
      </w:r>
      <w:r w:rsidRPr="009651E9">
        <w:rPr>
          <w:b/>
          <w:bCs/>
          <w:spacing w:val="-4"/>
          <w:sz w:val="24"/>
          <w:szCs w:val="24"/>
        </w:rPr>
        <w:t xml:space="preserve"> (</w:t>
      </w:r>
      <w:r w:rsidR="009651E9" w:rsidRPr="009651E9">
        <w:rPr>
          <w:b/>
          <w:bCs/>
          <w:spacing w:val="-4"/>
          <w:sz w:val="24"/>
          <w:szCs w:val="24"/>
        </w:rPr>
        <w:t>двадцять</w:t>
      </w:r>
      <w:r w:rsidRPr="009651E9">
        <w:rPr>
          <w:b/>
          <w:bCs/>
          <w:spacing w:val="-4"/>
          <w:sz w:val="24"/>
          <w:szCs w:val="24"/>
        </w:rPr>
        <w:t xml:space="preserve"> </w:t>
      </w:r>
      <w:r w:rsidR="000E10C0">
        <w:rPr>
          <w:b/>
          <w:bCs/>
          <w:spacing w:val="-4"/>
          <w:sz w:val="24"/>
          <w:szCs w:val="24"/>
        </w:rPr>
        <w:t xml:space="preserve">п’ять </w:t>
      </w:r>
      <w:r w:rsidRPr="009651E9">
        <w:rPr>
          <w:b/>
          <w:bCs/>
          <w:spacing w:val="-4"/>
          <w:sz w:val="24"/>
          <w:szCs w:val="24"/>
        </w:rPr>
        <w:t xml:space="preserve">тисяч </w:t>
      </w:r>
      <w:r w:rsidR="000E10C0">
        <w:rPr>
          <w:b/>
          <w:bCs/>
          <w:spacing w:val="-4"/>
          <w:sz w:val="24"/>
          <w:szCs w:val="24"/>
        </w:rPr>
        <w:t xml:space="preserve">сто п’ятдесят </w:t>
      </w:r>
      <w:r w:rsidRPr="009651E9">
        <w:rPr>
          <w:b/>
          <w:bCs/>
          <w:spacing w:val="-4"/>
          <w:sz w:val="24"/>
          <w:szCs w:val="24"/>
        </w:rPr>
        <w:t>грн. 00 коп</w:t>
      </w:r>
      <w:r w:rsidRPr="009651E9">
        <w:rPr>
          <w:spacing w:val="-4"/>
          <w:sz w:val="24"/>
          <w:szCs w:val="24"/>
        </w:rPr>
        <w:t xml:space="preserve">.) </w:t>
      </w:r>
      <w:r w:rsidRPr="009651E9">
        <w:rPr>
          <w:b/>
          <w:spacing w:val="-4"/>
          <w:sz w:val="24"/>
          <w:szCs w:val="24"/>
        </w:rPr>
        <w:t>з</w:t>
      </w:r>
      <w:r w:rsidRPr="009651E9">
        <w:rPr>
          <w:b/>
          <w:bCs/>
          <w:spacing w:val="-4"/>
          <w:sz w:val="24"/>
          <w:szCs w:val="24"/>
        </w:rPr>
        <w:t xml:space="preserve"> ПДВ</w:t>
      </w:r>
      <w:r w:rsidRPr="009651E9">
        <w:rPr>
          <w:spacing w:val="-4"/>
          <w:sz w:val="24"/>
          <w:szCs w:val="24"/>
        </w:rPr>
        <w:t xml:space="preserve">. Джерело фінансування: </w:t>
      </w:r>
      <w:r w:rsidRPr="009651E9">
        <w:rPr>
          <w:b/>
          <w:spacing w:val="-4"/>
          <w:sz w:val="24"/>
          <w:szCs w:val="24"/>
        </w:rPr>
        <w:t>Державний бюджет України.</w:t>
      </w:r>
    </w:p>
    <w:p w:rsidR="00BC3118" w:rsidRPr="0008133D" w:rsidRDefault="00BC3118" w:rsidP="00AB74A6">
      <w:pPr>
        <w:pStyle w:val="ab"/>
        <w:widowControl w:val="0"/>
        <w:spacing w:before="120" w:beforeAutospacing="0" w:after="0" w:afterAutospacing="0"/>
        <w:ind w:firstLine="567"/>
        <w:jc w:val="both"/>
        <w:rPr>
          <w:b/>
          <w:bCs/>
        </w:rPr>
      </w:pPr>
      <w:r w:rsidRPr="0008133D">
        <w:t xml:space="preserve">13. Період уточнення інформації про закупівлю – </w:t>
      </w:r>
      <w:r w:rsidRPr="0008133D">
        <w:rPr>
          <w:b/>
          <w:bCs/>
        </w:rPr>
        <w:t xml:space="preserve">до </w:t>
      </w:r>
      <w:r w:rsidR="000E10C0" w:rsidRPr="0008133D">
        <w:rPr>
          <w:b/>
          <w:bCs/>
        </w:rPr>
        <w:t>20</w:t>
      </w:r>
      <w:r w:rsidR="0022713D" w:rsidRPr="0008133D">
        <w:rPr>
          <w:b/>
          <w:bCs/>
        </w:rPr>
        <w:t>.</w:t>
      </w:r>
      <w:r w:rsidRPr="0008133D">
        <w:rPr>
          <w:b/>
          <w:bCs/>
        </w:rPr>
        <w:t>0</w:t>
      </w:r>
      <w:r w:rsidR="000E10C0" w:rsidRPr="0008133D">
        <w:rPr>
          <w:b/>
          <w:bCs/>
        </w:rPr>
        <w:t>9</w:t>
      </w:r>
      <w:r w:rsidRPr="0008133D">
        <w:rPr>
          <w:b/>
          <w:bCs/>
        </w:rPr>
        <w:t>.202</w:t>
      </w:r>
      <w:r w:rsidR="00E22483" w:rsidRPr="0008133D">
        <w:rPr>
          <w:b/>
          <w:bCs/>
        </w:rPr>
        <w:t>2</w:t>
      </w:r>
      <w:r w:rsidRPr="0008133D">
        <w:rPr>
          <w:b/>
          <w:bCs/>
        </w:rPr>
        <w:t>.</w:t>
      </w:r>
    </w:p>
    <w:p w:rsidR="00BC3118" w:rsidRPr="0008133D" w:rsidRDefault="00BC3118" w:rsidP="00DA33F8">
      <w:pPr>
        <w:pStyle w:val="ab"/>
        <w:widowControl w:val="0"/>
        <w:spacing w:before="120" w:beforeAutospacing="0" w:after="0" w:afterAutospacing="0"/>
        <w:ind w:firstLine="567"/>
        <w:jc w:val="both"/>
      </w:pPr>
      <w:r w:rsidRPr="0008133D">
        <w:t>14. Кінцевий строк подання пропозицій</w:t>
      </w:r>
      <w:r w:rsidRPr="0008133D">
        <w:rPr>
          <w:b/>
          <w:bCs/>
        </w:rPr>
        <w:t xml:space="preserve"> – до </w:t>
      </w:r>
      <w:r w:rsidR="00E22483" w:rsidRPr="0008133D">
        <w:rPr>
          <w:b/>
          <w:bCs/>
        </w:rPr>
        <w:t>2</w:t>
      </w:r>
      <w:r w:rsidR="0022713D" w:rsidRPr="0008133D">
        <w:rPr>
          <w:b/>
          <w:bCs/>
        </w:rPr>
        <w:t>3</w:t>
      </w:r>
      <w:r w:rsidRPr="0008133D">
        <w:rPr>
          <w:b/>
          <w:bCs/>
        </w:rPr>
        <w:t>.0</w:t>
      </w:r>
      <w:r w:rsidR="000E10C0" w:rsidRPr="0008133D">
        <w:rPr>
          <w:b/>
          <w:bCs/>
        </w:rPr>
        <w:t>9</w:t>
      </w:r>
      <w:r w:rsidRPr="0008133D">
        <w:rPr>
          <w:b/>
          <w:bCs/>
        </w:rPr>
        <w:t>.202</w:t>
      </w:r>
      <w:r w:rsidR="00941C3B" w:rsidRPr="0008133D">
        <w:rPr>
          <w:b/>
          <w:bCs/>
        </w:rPr>
        <w:t>2</w:t>
      </w:r>
      <w:r w:rsidRPr="0008133D">
        <w:rPr>
          <w:b/>
          <w:bCs/>
        </w:rPr>
        <w:t>.</w:t>
      </w:r>
    </w:p>
    <w:p w:rsidR="00BC3118" w:rsidRPr="00AB74A6" w:rsidRDefault="00BC3118" w:rsidP="00DA33F8">
      <w:pPr>
        <w:spacing w:before="120"/>
        <w:ind w:firstLine="567"/>
        <w:jc w:val="both"/>
        <w:rPr>
          <w:sz w:val="24"/>
          <w:szCs w:val="24"/>
        </w:rPr>
      </w:pPr>
      <w:r w:rsidRPr="00077B0E">
        <w:rPr>
          <w:sz w:val="24"/>
          <w:szCs w:val="24"/>
        </w:rPr>
        <w:t xml:space="preserve">15. Перелік критеріїв та методика оцінки пропозицій із зазначенням питомої ваги критеріїв - </w:t>
      </w:r>
      <w:r w:rsidRPr="00077B0E">
        <w:rPr>
          <w:b/>
          <w:bCs/>
          <w:sz w:val="24"/>
          <w:szCs w:val="24"/>
        </w:rPr>
        <w:t>оцінка пропозицій Учасників здійснюється за єди</w:t>
      </w:r>
      <w:r>
        <w:rPr>
          <w:b/>
          <w:bCs/>
          <w:sz w:val="24"/>
          <w:szCs w:val="24"/>
        </w:rPr>
        <w:t>ним критерієм – ціна пропозиції</w:t>
      </w:r>
      <w:r>
        <w:rPr>
          <w:bCs/>
          <w:sz w:val="24"/>
          <w:szCs w:val="24"/>
        </w:rPr>
        <w:t>.</w:t>
      </w:r>
      <w:bookmarkStart w:id="4" w:name="_GoBack"/>
      <w:bookmarkEnd w:id="4"/>
    </w:p>
    <w:p w:rsidR="00BC3118" w:rsidRPr="00077B0E" w:rsidRDefault="00BC3118" w:rsidP="00DA33F8">
      <w:pPr>
        <w:tabs>
          <w:tab w:val="num" w:pos="0"/>
        </w:tabs>
        <w:spacing w:before="120"/>
        <w:ind w:firstLine="567"/>
        <w:jc w:val="both"/>
        <w:rPr>
          <w:sz w:val="24"/>
          <w:szCs w:val="24"/>
        </w:rPr>
      </w:pPr>
      <w:r w:rsidRPr="00077B0E">
        <w:rPr>
          <w:sz w:val="24"/>
          <w:szCs w:val="24"/>
        </w:rPr>
        <w:t xml:space="preserve">16. Розмір та умови надання забезпечення пропозицій учасників – </w:t>
      </w:r>
      <w:r w:rsidRPr="00077B0E">
        <w:rPr>
          <w:b/>
          <w:sz w:val="24"/>
          <w:szCs w:val="24"/>
        </w:rPr>
        <w:t>не вимагається</w:t>
      </w:r>
      <w:r w:rsidRPr="00077B0E">
        <w:rPr>
          <w:sz w:val="24"/>
          <w:szCs w:val="24"/>
        </w:rPr>
        <w:t>.</w:t>
      </w:r>
    </w:p>
    <w:p w:rsidR="00BC3118" w:rsidRPr="00077B0E" w:rsidRDefault="00BC3118" w:rsidP="00DA33F8">
      <w:pPr>
        <w:tabs>
          <w:tab w:val="num" w:pos="0"/>
        </w:tabs>
        <w:spacing w:before="120"/>
        <w:ind w:firstLine="567"/>
        <w:jc w:val="both"/>
        <w:rPr>
          <w:sz w:val="24"/>
          <w:szCs w:val="24"/>
        </w:rPr>
      </w:pPr>
      <w:r w:rsidRPr="00077B0E">
        <w:rPr>
          <w:sz w:val="24"/>
          <w:szCs w:val="24"/>
        </w:rPr>
        <w:t xml:space="preserve">17. Розмір та умови надання забезпечення виконання договору про закупівлю – </w:t>
      </w:r>
      <w:r w:rsidRPr="00077B0E">
        <w:rPr>
          <w:b/>
          <w:sz w:val="24"/>
          <w:szCs w:val="24"/>
        </w:rPr>
        <w:t>не вимагається</w:t>
      </w:r>
      <w:r w:rsidRPr="00095F72">
        <w:rPr>
          <w:sz w:val="24"/>
          <w:szCs w:val="24"/>
        </w:rPr>
        <w:t>.</w:t>
      </w:r>
    </w:p>
    <w:p w:rsidR="00BC3118" w:rsidRPr="00077B0E" w:rsidRDefault="00BC3118" w:rsidP="00DA33F8">
      <w:pPr>
        <w:tabs>
          <w:tab w:val="num" w:pos="0"/>
        </w:tabs>
        <w:spacing w:before="120"/>
        <w:ind w:firstLine="567"/>
        <w:jc w:val="both"/>
        <w:rPr>
          <w:spacing w:val="-4"/>
          <w:sz w:val="24"/>
          <w:szCs w:val="24"/>
        </w:rPr>
      </w:pPr>
      <w:r w:rsidRPr="00077B0E">
        <w:rPr>
          <w:spacing w:val="-4"/>
          <w:sz w:val="24"/>
          <w:szCs w:val="24"/>
        </w:rPr>
        <w:t>18. Розмір мінімального кроку пониження ціни під час електронного аукціону:</w:t>
      </w:r>
      <w:r>
        <w:rPr>
          <w:spacing w:val="-4"/>
          <w:sz w:val="24"/>
          <w:szCs w:val="24"/>
        </w:rPr>
        <w:t xml:space="preserve"> </w:t>
      </w:r>
      <w:r w:rsidR="000E10C0">
        <w:rPr>
          <w:b/>
          <w:spacing w:val="-4"/>
          <w:sz w:val="24"/>
          <w:szCs w:val="24"/>
        </w:rPr>
        <w:t>130</w:t>
      </w:r>
      <w:r w:rsidRPr="0022713D">
        <w:rPr>
          <w:b/>
          <w:spacing w:val="-4"/>
          <w:sz w:val="24"/>
          <w:szCs w:val="24"/>
        </w:rPr>
        <w:t>,00 грн</w:t>
      </w:r>
      <w:r>
        <w:rPr>
          <w:b/>
          <w:spacing w:val="-4"/>
          <w:sz w:val="24"/>
          <w:szCs w:val="24"/>
        </w:rPr>
        <w:t>.</w:t>
      </w:r>
    </w:p>
    <w:p w:rsidR="00BC3118" w:rsidRPr="00077B0E" w:rsidRDefault="00BC3118" w:rsidP="009C4264">
      <w:pPr>
        <w:spacing w:before="120"/>
        <w:ind w:firstLine="567"/>
        <w:jc w:val="both"/>
        <w:rPr>
          <w:b/>
          <w:color w:val="000000"/>
          <w:szCs w:val="28"/>
          <w:u w:val="single"/>
          <w:lang w:eastAsia="uk-UA"/>
        </w:rPr>
      </w:pPr>
      <w:r w:rsidRPr="00077B0E">
        <w:rPr>
          <w:b/>
          <w:color w:val="000000"/>
          <w:szCs w:val="28"/>
          <w:u w:val="single"/>
          <w:lang w:eastAsia="uk-UA"/>
        </w:rPr>
        <w:t xml:space="preserve">Інша інформація </w:t>
      </w:r>
    </w:p>
    <w:p w:rsidR="00BC3118" w:rsidRPr="00077B0E" w:rsidRDefault="00BC3118" w:rsidP="003C0B0E">
      <w:pPr>
        <w:ind w:firstLine="540"/>
        <w:jc w:val="both"/>
        <w:rPr>
          <w:sz w:val="24"/>
          <w:szCs w:val="24"/>
        </w:rPr>
      </w:pPr>
      <w:r w:rsidRPr="00077B0E">
        <w:rPr>
          <w:sz w:val="24"/>
          <w:szCs w:val="24"/>
          <w:lang w:eastAsia="uk-UA"/>
        </w:rPr>
        <w:t>Вимоги до кваліфікації учасників та спосіб їх підтвердження. </w:t>
      </w:r>
    </w:p>
    <w:p w:rsidR="00BC3118" w:rsidRPr="00077B0E" w:rsidRDefault="00BC3118" w:rsidP="009C4264">
      <w:pPr>
        <w:tabs>
          <w:tab w:val="num" w:pos="0"/>
        </w:tabs>
        <w:ind w:firstLine="567"/>
        <w:jc w:val="both"/>
        <w:rPr>
          <w:sz w:val="24"/>
          <w:szCs w:val="24"/>
        </w:rPr>
      </w:pPr>
      <w:r w:rsidRPr="00077B0E">
        <w:rPr>
          <w:sz w:val="24"/>
          <w:szCs w:val="24"/>
        </w:rPr>
        <w:t>Пропозиції подаються в системі електронних закупівель шляхом заповнення електронної форми та завантаження електронних копій документів, що вимагаються згідно з цим оголошенням.</w:t>
      </w:r>
    </w:p>
    <w:p w:rsidR="00BC3118" w:rsidRPr="00077B0E" w:rsidRDefault="00BC3118" w:rsidP="009C4264">
      <w:pPr>
        <w:tabs>
          <w:tab w:val="num" w:pos="0"/>
        </w:tabs>
        <w:ind w:firstLine="567"/>
        <w:jc w:val="both"/>
        <w:rPr>
          <w:b/>
          <w:bCs/>
          <w:sz w:val="24"/>
          <w:szCs w:val="24"/>
        </w:rPr>
      </w:pPr>
      <w:r w:rsidRPr="00077B0E">
        <w:rPr>
          <w:b/>
          <w:bCs/>
          <w:sz w:val="24"/>
          <w:szCs w:val="24"/>
        </w:rPr>
        <w:t>Учасник повинен надати в електронному (сканованому) вигляді у складі своєї пропозиції наступні документи.</w:t>
      </w:r>
    </w:p>
    <w:p w:rsidR="00BC3118" w:rsidRPr="00077B0E" w:rsidRDefault="00BC3118" w:rsidP="0093260E">
      <w:pPr>
        <w:ind w:firstLine="540"/>
        <w:jc w:val="both"/>
        <w:rPr>
          <w:sz w:val="24"/>
          <w:szCs w:val="24"/>
          <w:lang w:eastAsia="uk-UA"/>
        </w:rPr>
      </w:pPr>
      <w:r w:rsidRPr="00077B0E">
        <w:rPr>
          <w:sz w:val="24"/>
          <w:szCs w:val="24"/>
          <w:lang w:eastAsia="uk-UA"/>
        </w:rPr>
        <w:t xml:space="preserve">1. Відомості про учасника, що </w:t>
      </w:r>
      <w:r w:rsidRPr="00077B0E">
        <w:rPr>
          <w:sz w:val="24"/>
          <w:szCs w:val="24"/>
        </w:rPr>
        <w:t>складаються за формою, наведеною</w:t>
      </w:r>
      <w:r w:rsidRPr="00077B0E">
        <w:rPr>
          <w:sz w:val="24"/>
          <w:szCs w:val="24"/>
          <w:lang w:eastAsia="uk-UA"/>
        </w:rPr>
        <w:t xml:space="preserve"> в </w:t>
      </w:r>
      <w:r w:rsidRPr="00077B0E">
        <w:rPr>
          <w:b/>
          <w:sz w:val="24"/>
          <w:szCs w:val="24"/>
          <w:lang w:eastAsia="uk-UA"/>
        </w:rPr>
        <w:t xml:space="preserve">додатку 1 </w:t>
      </w:r>
      <w:r w:rsidRPr="00077B0E">
        <w:rPr>
          <w:sz w:val="24"/>
          <w:szCs w:val="24"/>
          <w:lang w:eastAsia="uk-UA"/>
        </w:rPr>
        <w:t>до оголошення.</w:t>
      </w:r>
    </w:p>
    <w:p w:rsidR="00BC3118" w:rsidRDefault="00E22483" w:rsidP="00CD70F6">
      <w:pPr>
        <w:ind w:firstLine="540"/>
        <w:jc w:val="both"/>
        <w:rPr>
          <w:sz w:val="24"/>
          <w:szCs w:val="24"/>
          <w:lang w:eastAsia="uk-UA"/>
        </w:rPr>
      </w:pPr>
      <w:r>
        <w:rPr>
          <w:sz w:val="24"/>
          <w:szCs w:val="24"/>
          <w:lang w:eastAsia="uk-UA"/>
        </w:rPr>
        <w:lastRenderedPageBreak/>
        <w:t>2</w:t>
      </w:r>
      <w:r w:rsidR="00BC3118">
        <w:rPr>
          <w:sz w:val="24"/>
          <w:szCs w:val="24"/>
          <w:lang w:eastAsia="uk-UA"/>
        </w:rPr>
        <w:t>. </w:t>
      </w:r>
      <w:r w:rsidR="00BC3118" w:rsidRPr="00CD70F6">
        <w:rPr>
          <w:sz w:val="24"/>
          <w:szCs w:val="24"/>
          <w:lang w:eastAsia="uk-UA"/>
        </w:rPr>
        <w:t>Копія Свідоцтва про реєстрацію платника податку на додану вартість (або Витяг з реєстру платників податків на додану вартість) або копія Свідоцтва про сплату єдиного податку (або витягу з реєстру платників єдиного податку).</w:t>
      </w:r>
    </w:p>
    <w:p w:rsidR="00BC3118" w:rsidRPr="00921C56" w:rsidRDefault="00E22483" w:rsidP="004E2C96">
      <w:pPr>
        <w:ind w:firstLine="540"/>
        <w:jc w:val="both"/>
        <w:rPr>
          <w:sz w:val="24"/>
          <w:szCs w:val="24"/>
          <w:lang w:eastAsia="uk-UA"/>
        </w:rPr>
      </w:pPr>
      <w:r>
        <w:rPr>
          <w:sz w:val="24"/>
          <w:szCs w:val="24"/>
          <w:lang w:eastAsia="uk-UA"/>
        </w:rPr>
        <w:t>3</w:t>
      </w:r>
      <w:r w:rsidR="00BC3118">
        <w:rPr>
          <w:sz w:val="24"/>
          <w:szCs w:val="24"/>
          <w:lang w:eastAsia="uk-UA"/>
        </w:rPr>
        <w:t>. </w:t>
      </w:r>
      <w:r w:rsidR="00BC3118" w:rsidRPr="00921C56">
        <w:rPr>
          <w:sz w:val="24"/>
          <w:szCs w:val="24"/>
          <w:lang w:eastAsia="uk-UA"/>
        </w:rPr>
        <w:t>Копія довідки про присвоєння ідентифікаційного коду та паспорту (для учасників - фізичних осіб).</w:t>
      </w:r>
    </w:p>
    <w:p w:rsidR="00BC3118" w:rsidRPr="00CD70F6" w:rsidRDefault="00E22483" w:rsidP="00CD70F6">
      <w:pPr>
        <w:ind w:firstLine="540"/>
        <w:jc w:val="both"/>
        <w:rPr>
          <w:sz w:val="24"/>
          <w:szCs w:val="24"/>
          <w:lang w:eastAsia="uk-UA"/>
        </w:rPr>
      </w:pPr>
      <w:r>
        <w:rPr>
          <w:sz w:val="24"/>
          <w:szCs w:val="24"/>
          <w:lang w:eastAsia="uk-UA"/>
        </w:rPr>
        <w:t>4</w:t>
      </w:r>
      <w:r w:rsidR="00BC3118">
        <w:rPr>
          <w:sz w:val="24"/>
          <w:szCs w:val="24"/>
          <w:lang w:eastAsia="uk-UA"/>
        </w:rPr>
        <w:t>. </w:t>
      </w:r>
      <w:r w:rsidR="00BC3118" w:rsidRPr="00CD70F6">
        <w:rPr>
          <w:sz w:val="24"/>
          <w:szCs w:val="24"/>
          <w:lang w:eastAsia="uk-UA"/>
        </w:rPr>
        <w:t>Копія(ї) документа(</w:t>
      </w:r>
      <w:proofErr w:type="spellStart"/>
      <w:r w:rsidR="00BC3118" w:rsidRPr="00CD70F6">
        <w:rPr>
          <w:sz w:val="24"/>
          <w:szCs w:val="24"/>
          <w:lang w:eastAsia="uk-UA"/>
        </w:rPr>
        <w:t>ів</w:t>
      </w:r>
      <w:proofErr w:type="spellEnd"/>
      <w:r w:rsidR="00BC3118" w:rsidRPr="00CD70F6">
        <w:rPr>
          <w:sz w:val="24"/>
          <w:szCs w:val="24"/>
          <w:lang w:eastAsia="uk-UA"/>
        </w:rPr>
        <w:t>),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BC3118" w:rsidRPr="00CD70F6" w:rsidRDefault="00E22483" w:rsidP="00CD70F6">
      <w:pPr>
        <w:ind w:firstLine="540"/>
        <w:jc w:val="both"/>
        <w:rPr>
          <w:sz w:val="24"/>
          <w:szCs w:val="24"/>
          <w:lang w:eastAsia="uk-UA"/>
        </w:rPr>
      </w:pPr>
      <w:r>
        <w:rPr>
          <w:sz w:val="24"/>
          <w:szCs w:val="24"/>
          <w:lang w:eastAsia="uk-UA"/>
        </w:rPr>
        <w:t>5</w:t>
      </w:r>
      <w:r w:rsidR="00BC3118" w:rsidRPr="00CD70F6">
        <w:rPr>
          <w:sz w:val="24"/>
          <w:szCs w:val="24"/>
          <w:lang w:eastAsia="uk-UA"/>
        </w:rPr>
        <w:t>. Лист-згода (форма довільна) на обробку персональних даних відповідно до вимог Закону України «Про захист персональних даних» від 01.06.2010 № 2297-VI щодо всіх осіб учасника, персональні дані яких надаються у складі пропозиції учасника, датований (</w:t>
      </w:r>
      <w:proofErr w:type="spellStart"/>
      <w:r w:rsidR="00BC3118" w:rsidRPr="00CD70F6">
        <w:rPr>
          <w:sz w:val="24"/>
          <w:szCs w:val="24"/>
          <w:lang w:eastAsia="uk-UA"/>
        </w:rPr>
        <w:t>-на</w:t>
      </w:r>
      <w:proofErr w:type="spellEnd"/>
      <w:r w:rsidR="00BC3118" w:rsidRPr="00CD70F6">
        <w:rPr>
          <w:sz w:val="24"/>
          <w:szCs w:val="24"/>
          <w:lang w:eastAsia="uk-UA"/>
        </w:rPr>
        <w:t>) не раніше дати оприлюднення оголошення.</w:t>
      </w:r>
    </w:p>
    <w:p w:rsidR="00BC3118" w:rsidRDefault="00E22483" w:rsidP="009C4264">
      <w:pPr>
        <w:pStyle w:val="ad"/>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C3118">
        <w:rPr>
          <w:rFonts w:ascii="Times New Roman" w:hAnsi="Times New Roman" w:cs="Times New Roman"/>
          <w:sz w:val="24"/>
          <w:szCs w:val="24"/>
          <w:lang w:val="uk-UA"/>
        </w:rPr>
        <w:t>. </w:t>
      </w:r>
      <w:r w:rsidR="00BC3118" w:rsidRPr="00BC4AFC">
        <w:rPr>
          <w:rFonts w:ascii="Times New Roman" w:hAnsi="Times New Roman" w:cs="Times New Roman"/>
          <w:sz w:val="24"/>
          <w:szCs w:val="24"/>
          <w:lang w:val="uk-UA"/>
        </w:rPr>
        <w:t>Довідк</w:t>
      </w:r>
      <w:r w:rsidR="0022713D">
        <w:rPr>
          <w:rFonts w:ascii="Times New Roman" w:hAnsi="Times New Roman" w:cs="Times New Roman"/>
          <w:sz w:val="24"/>
          <w:szCs w:val="24"/>
          <w:lang w:val="uk-UA"/>
        </w:rPr>
        <w:t>а</w:t>
      </w:r>
      <w:r w:rsidR="00BC3118">
        <w:rPr>
          <w:rFonts w:ascii="Times New Roman" w:hAnsi="Times New Roman" w:cs="Times New Roman"/>
          <w:sz w:val="24"/>
          <w:szCs w:val="24"/>
          <w:lang w:val="uk-UA"/>
        </w:rPr>
        <w:t xml:space="preserve"> про відповідність </w:t>
      </w:r>
      <w:r w:rsidR="00BC3118" w:rsidRPr="00BC4AFC">
        <w:rPr>
          <w:rFonts w:ascii="Times New Roman" w:hAnsi="Times New Roman" w:cs="Times New Roman"/>
          <w:sz w:val="24"/>
          <w:szCs w:val="24"/>
          <w:lang w:val="uk-UA"/>
        </w:rPr>
        <w:t>технічн</w:t>
      </w:r>
      <w:r w:rsidR="00BC3118">
        <w:rPr>
          <w:rFonts w:ascii="Times New Roman" w:hAnsi="Times New Roman" w:cs="Times New Roman"/>
          <w:sz w:val="24"/>
          <w:szCs w:val="24"/>
          <w:lang w:val="uk-UA"/>
        </w:rPr>
        <w:t>их</w:t>
      </w:r>
      <w:r w:rsidR="00BC3118" w:rsidRPr="00BC4AFC">
        <w:rPr>
          <w:rFonts w:ascii="Times New Roman" w:hAnsi="Times New Roman" w:cs="Times New Roman"/>
          <w:sz w:val="24"/>
          <w:szCs w:val="24"/>
          <w:lang w:val="uk-UA"/>
        </w:rPr>
        <w:t>, якісн</w:t>
      </w:r>
      <w:r w:rsidR="00BC3118">
        <w:rPr>
          <w:rFonts w:ascii="Times New Roman" w:hAnsi="Times New Roman" w:cs="Times New Roman"/>
          <w:sz w:val="24"/>
          <w:szCs w:val="24"/>
          <w:lang w:val="uk-UA"/>
        </w:rPr>
        <w:t>их,</w:t>
      </w:r>
      <w:r w:rsidR="00BC3118" w:rsidRPr="00BC4AFC">
        <w:rPr>
          <w:rFonts w:ascii="Times New Roman" w:hAnsi="Times New Roman" w:cs="Times New Roman"/>
          <w:sz w:val="24"/>
          <w:szCs w:val="24"/>
          <w:lang w:val="uk-UA"/>
        </w:rPr>
        <w:t xml:space="preserve"> кількісн</w:t>
      </w:r>
      <w:r w:rsidR="00BC3118">
        <w:rPr>
          <w:rFonts w:ascii="Times New Roman" w:hAnsi="Times New Roman" w:cs="Times New Roman"/>
          <w:sz w:val="24"/>
          <w:szCs w:val="24"/>
          <w:lang w:val="uk-UA"/>
        </w:rPr>
        <w:t>их та інших</w:t>
      </w:r>
      <w:r w:rsidR="00BC3118" w:rsidRPr="00BC4AFC">
        <w:rPr>
          <w:rFonts w:ascii="Times New Roman" w:hAnsi="Times New Roman" w:cs="Times New Roman"/>
          <w:sz w:val="24"/>
          <w:szCs w:val="24"/>
          <w:lang w:val="uk-UA"/>
        </w:rPr>
        <w:t xml:space="preserve"> ха</w:t>
      </w:r>
      <w:r w:rsidR="00BC3118">
        <w:rPr>
          <w:rFonts w:ascii="Times New Roman" w:hAnsi="Times New Roman" w:cs="Times New Roman"/>
          <w:sz w:val="24"/>
          <w:szCs w:val="24"/>
          <w:lang w:val="uk-UA"/>
        </w:rPr>
        <w:t xml:space="preserve">рактеристик запропонованого товару </w:t>
      </w:r>
      <w:r w:rsidR="00BC3118" w:rsidRPr="00BC4AFC">
        <w:rPr>
          <w:rFonts w:ascii="Times New Roman" w:hAnsi="Times New Roman" w:cs="Times New Roman"/>
          <w:sz w:val="24"/>
          <w:szCs w:val="24"/>
          <w:lang w:val="uk-UA"/>
        </w:rPr>
        <w:t xml:space="preserve">(відповідно </w:t>
      </w:r>
      <w:r w:rsidR="00BC3118">
        <w:rPr>
          <w:rFonts w:ascii="Times New Roman" w:hAnsi="Times New Roman" w:cs="Times New Roman"/>
          <w:sz w:val="24"/>
          <w:szCs w:val="24"/>
          <w:lang w:val="uk-UA"/>
        </w:rPr>
        <w:t>до д</w:t>
      </w:r>
      <w:r w:rsidR="00BC3118" w:rsidRPr="00BC4AFC">
        <w:rPr>
          <w:rFonts w:ascii="Times New Roman" w:hAnsi="Times New Roman" w:cs="Times New Roman"/>
          <w:sz w:val="24"/>
          <w:szCs w:val="24"/>
          <w:lang w:val="uk-UA"/>
        </w:rPr>
        <w:t>одатку</w:t>
      </w:r>
      <w:r w:rsidR="00BC3118">
        <w:rPr>
          <w:rFonts w:ascii="Times New Roman" w:hAnsi="Times New Roman" w:cs="Times New Roman"/>
          <w:sz w:val="24"/>
          <w:szCs w:val="24"/>
          <w:lang w:val="uk-UA"/>
        </w:rPr>
        <w:t xml:space="preserve"> </w:t>
      </w:r>
      <w:r w:rsidR="00BC3118" w:rsidRPr="00BC4AFC">
        <w:rPr>
          <w:rFonts w:ascii="Times New Roman" w:hAnsi="Times New Roman" w:cs="Times New Roman"/>
          <w:sz w:val="24"/>
          <w:szCs w:val="24"/>
          <w:lang w:val="uk-UA"/>
        </w:rPr>
        <w:t>2</w:t>
      </w:r>
      <w:r w:rsidR="00BC3118">
        <w:rPr>
          <w:rFonts w:ascii="Times New Roman" w:hAnsi="Times New Roman" w:cs="Times New Roman"/>
          <w:sz w:val="24"/>
          <w:szCs w:val="24"/>
          <w:lang w:val="uk-UA"/>
        </w:rPr>
        <w:t xml:space="preserve"> до оголошення</w:t>
      </w:r>
      <w:r w:rsidR="00BC3118" w:rsidRPr="00BC4AFC">
        <w:rPr>
          <w:rFonts w:ascii="Times New Roman" w:hAnsi="Times New Roman" w:cs="Times New Roman"/>
          <w:sz w:val="24"/>
          <w:szCs w:val="24"/>
          <w:lang w:val="uk-UA"/>
        </w:rPr>
        <w:t>)</w:t>
      </w:r>
      <w:r w:rsidR="00BC3118">
        <w:rPr>
          <w:rFonts w:ascii="Times New Roman" w:hAnsi="Times New Roman" w:cs="Times New Roman"/>
          <w:sz w:val="24"/>
          <w:szCs w:val="24"/>
          <w:lang w:val="uk-UA"/>
        </w:rPr>
        <w:t xml:space="preserve"> з обов’язковим зазначенням торгової марки та/або виробника кожної позиції товару. </w:t>
      </w:r>
    </w:p>
    <w:p w:rsidR="00BC3118" w:rsidRDefault="00E22483" w:rsidP="00755547">
      <w:pPr>
        <w:pStyle w:val="ad"/>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BC3118" w:rsidRPr="004E2C96">
        <w:rPr>
          <w:rFonts w:ascii="Times New Roman" w:hAnsi="Times New Roman" w:cs="Times New Roman"/>
          <w:sz w:val="24"/>
          <w:szCs w:val="24"/>
          <w:lang w:val="uk-UA"/>
        </w:rPr>
        <w:t>. Копії відповідних паспортів (сертифікатів) якості виробника або інші документи, що підтверджують якісні та технічні характеристики товару, які учасник вважає за доцільне додати.</w:t>
      </w:r>
    </w:p>
    <w:p w:rsidR="00BC3118" w:rsidRDefault="00E22483" w:rsidP="00921C56">
      <w:pPr>
        <w:ind w:firstLine="540"/>
        <w:jc w:val="both"/>
        <w:rPr>
          <w:sz w:val="24"/>
          <w:szCs w:val="24"/>
          <w:lang w:eastAsia="uk-UA"/>
        </w:rPr>
      </w:pPr>
      <w:r>
        <w:rPr>
          <w:sz w:val="24"/>
          <w:szCs w:val="24"/>
          <w:lang w:eastAsia="uk-UA"/>
        </w:rPr>
        <w:t>8</w:t>
      </w:r>
      <w:r w:rsidR="00BC3118" w:rsidRPr="00CD70F6">
        <w:rPr>
          <w:sz w:val="24"/>
          <w:szCs w:val="24"/>
          <w:lang w:eastAsia="uk-UA"/>
        </w:rPr>
        <w:t>. Лист з інформацією про ознайомлення з про</w:t>
      </w:r>
      <w:r w:rsidR="00BC3118">
        <w:rPr>
          <w:sz w:val="24"/>
          <w:szCs w:val="24"/>
          <w:lang w:eastAsia="uk-UA"/>
        </w:rPr>
        <w:t>е</w:t>
      </w:r>
      <w:r w:rsidR="00BC3118" w:rsidRPr="00CD70F6">
        <w:rPr>
          <w:sz w:val="24"/>
          <w:szCs w:val="24"/>
          <w:lang w:eastAsia="uk-UA"/>
        </w:rPr>
        <w:t xml:space="preserve">ктом договору, що </w:t>
      </w:r>
      <w:r w:rsidR="00BC3118" w:rsidRPr="00077B0E">
        <w:rPr>
          <w:sz w:val="24"/>
          <w:szCs w:val="24"/>
        </w:rPr>
        <w:t>наведен</w:t>
      </w:r>
      <w:r w:rsidR="00BC3118">
        <w:rPr>
          <w:sz w:val="24"/>
          <w:szCs w:val="24"/>
        </w:rPr>
        <w:t>ий</w:t>
      </w:r>
      <w:r w:rsidR="00BC3118" w:rsidRPr="00077B0E">
        <w:rPr>
          <w:sz w:val="24"/>
          <w:szCs w:val="24"/>
          <w:lang w:eastAsia="uk-UA"/>
        </w:rPr>
        <w:t xml:space="preserve"> </w:t>
      </w:r>
      <w:r w:rsidR="00BC3118">
        <w:rPr>
          <w:sz w:val="24"/>
          <w:szCs w:val="24"/>
          <w:lang w:eastAsia="uk-UA"/>
        </w:rPr>
        <w:br/>
        <w:t>у</w:t>
      </w:r>
      <w:r w:rsidR="00BC3118" w:rsidRPr="00077B0E">
        <w:rPr>
          <w:sz w:val="24"/>
          <w:szCs w:val="24"/>
          <w:lang w:eastAsia="uk-UA"/>
        </w:rPr>
        <w:t xml:space="preserve"> </w:t>
      </w:r>
      <w:r w:rsidR="00BC3118" w:rsidRPr="00077B0E">
        <w:rPr>
          <w:b/>
          <w:sz w:val="24"/>
          <w:szCs w:val="24"/>
          <w:lang w:eastAsia="uk-UA"/>
        </w:rPr>
        <w:t xml:space="preserve">додатку </w:t>
      </w:r>
      <w:r w:rsidR="00BC3118">
        <w:rPr>
          <w:b/>
          <w:sz w:val="24"/>
          <w:szCs w:val="24"/>
          <w:lang w:eastAsia="uk-UA"/>
        </w:rPr>
        <w:t>3</w:t>
      </w:r>
      <w:r w:rsidR="00BC3118" w:rsidRPr="00077B0E">
        <w:rPr>
          <w:b/>
          <w:sz w:val="24"/>
          <w:szCs w:val="24"/>
          <w:lang w:eastAsia="uk-UA"/>
        </w:rPr>
        <w:t xml:space="preserve"> </w:t>
      </w:r>
      <w:r w:rsidR="00BC3118" w:rsidRPr="007527B4">
        <w:rPr>
          <w:b/>
          <w:sz w:val="24"/>
          <w:szCs w:val="24"/>
          <w:lang w:eastAsia="uk-UA"/>
        </w:rPr>
        <w:t>до оголошення</w:t>
      </w:r>
      <w:r w:rsidR="00BC3118" w:rsidRPr="00CD70F6">
        <w:rPr>
          <w:sz w:val="24"/>
          <w:szCs w:val="24"/>
          <w:lang w:eastAsia="uk-UA"/>
        </w:rPr>
        <w:t xml:space="preserve">, і погодженням його укласти на зазначених умовах, якщо пропозиція за результатами оцінки визначена найбільш економічно вигідною, а Учасник – переможцем. </w:t>
      </w:r>
    </w:p>
    <w:p w:rsidR="00BC3118" w:rsidRPr="00CD70F6" w:rsidRDefault="00E22483" w:rsidP="00921C56">
      <w:pPr>
        <w:ind w:firstLine="540"/>
        <w:jc w:val="both"/>
        <w:rPr>
          <w:sz w:val="24"/>
          <w:szCs w:val="24"/>
          <w:lang w:eastAsia="uk-UA"/>
        </w:rPr>
      </w:pPr>
      <w:r>
        <w:rPr>
          <w:sz w:val="24"/>
          <w:szCs w:val="24"/>
          <w:lang w:eastAsia="uk-UA"/>
        </w:rPr>
        <w:t>9</w:t>
      </w:r>
      <w:r w:rsidR="00BC3118">
        <w:rPr>
          <w:sz w:val="24"/>
          <w:szCs w:val="24"/>
          <w:lang w:eastAsia="uk-UA"/>
        </w:rPr>
        <w:t xml:space="preserve">. Гарантійний лист про відповідність </w:t>
      </w:r>
      <w:r w:rsidR="00BC3118">
        <w:rPr>
          <w:sz w:val="24"/>
          <w:szCs w:val="24"/>
        </w:rPr>
        <w:t xml:space="preserve">запропонованого товару </w:t>
      </w:r>
      <w:r w:rsidR="00BC3118">
        <w:rPr>
          <w:sz w:val="24"/>
          <w:szCs w:val="24"/>
          <w:lang w:eastAsia="uk-UA"/>
        </w:rPr>
        <w:t>вимогам діючого законодавства щодо їх якості та екологічної безпеки, та що їх використання не призведе до негативних наслідків для людей та довкілля</w:t>
      </w:r>
      <w:r w:rsidR="00BC3118" w:rsidRPr="006D05B3">
        <w:rPr>
          <w:sz w:val="24"/>
          <w:szCs w:val="24"/>
          <w:lang w:eastAsia="uk-UA"/>
        </w:rPr>
        <w:t xml:space="preserve"> </w:t>
      </w:r>
      <w:r w:rsidR="00BC3118">
        <w:rPr>
          <w:sz w:val="24"/>
          <w:szCs w:val="24"/>
          <w:lang w:eastAsia="uk-UA"/>
        </w:rPr>
        <w:t>в подальшому.</w:t>
      </w:r>
    </w:p>
    <w:p w:rsidR="00BC3118" w:rsidRDefault="00BC3118" w:rsidP="009C4264">
      <w:pPr>
        <w:pStyle w:val="ad"/>
        <w:spacing w:after="0" w:line="240" w:lineRule="auto"/>
        <w:ind w:left="0" w:firstLine="567"/>
        <w:jc w:val="both"/>
        <w:rPr>
          <w:rFonts w:ascii="Times New Roman" w:hAnsi="Times New Roman" w:cs="Times New Roman"/>
          <w:sz w:val="24"/>
          <w:szCs w:val="24"/>
          <w:lang w:val="uk-UA"/>
        </w:rPr>
      </w:pPr>
    </w:p>
    <w:p w:rsidR="00330B33" w:rsidRPr="00CD6A8E" w:rsidRDefault="00330B33" w:rsidP="00330B33">
      <w:pPr>
        <w:ind w:firstLine="567"/>
        <w:jc w:val="both"/>
        <w:rPr>
          <w:sz w:val="24"/>
          <w:szCs w:val="24"/>
        </w:rPr>
      </w:pPr>
      <w:r w:rsidRPr="00CD6A8E">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30B33" w:rsidRPr="00CD6A8E" w:rsidRDefault="00330B33" w:rsidP="00330B33">
      <w:pPr>
        <w:ind w:firstLine="567"/>
        <w:jc w:val="both"/>
        <w:rPr>
          <w:sz w:val="6"/>
          <w:szCs w:val="6"/>
        </w:rPr>
      </w:pPr>
    </w:p>
    <w:p w:rsidR="00330B33" w:rsidRDefault="00330B33" w:rsidP="00330B33">
      <w:pPr>
        <w:ind w:firstLine="567"/>
        <w:jc w:val="both"/>
        <w:rPr>
          <w:sz w:val="24"/>
          <w:szCs w:val="24"/>
        </w:rPr>
      </w:pPr>
      <w:r>
        <w:rPr>
          <w:sz w:val="24"/>
          <w:szCs w:val="24"/>
        </w:rPr>
        <w:t>На пропозицію Учасник повинен накласти Кваліфікований електронний підпис (КЕП).</w:t>
      </w:r>
    </w:p>
    <w:p w:rsidR="00330B33" w:rsidRPr="0043021E" w:rsidRDefault="00330B33" w:rsidP="00330B33">
      <w:pPr>
        <w:ind w:firstLine="567"/>
        <w:jc w:val="both"/>
        <w:rPr>
          <w:sz w:val="22"/>
          <w:szCs w:val="24"/>
        </w:rPr>
      </w:pPr>
      <w:r w:rsidRPr="0043021E">
        <w:rPr>
          <w:sz w:val="22"/>
          <w:szCs w:val="24"/>
        </w:rPr>
        <w:t>Документи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30B33" w:rsidRPr="0043021E" w:rsidRDefault="00330B33" w:rsidP="00330B33">
      <w:pPr>
        <w:ind w:firstLine="567"/>
        <w:jc w:val="both"/>
        <w:rPr>
          <w:sz w:val="22"/>
          <w:szCs w:val="24"/>
        </w:rPr>
      </w:pPr>
      <w:r w:rsidRPr="0043021E">
        <w:rPr>
          <w:sz w:val="22"/>
          <w:szCs w:val="24"/>
        </w:rPr>
        <w:t>У разі надання у складі пропозиції сканованого документу, що зроблено з копії відповідного документу, така копія засвідчується належним чином відповідно до Національного стандарту України «Вимоги до оформлювання документів» ДСТУ 4163-2003.</w:t>
      </w:r>
    </w:p>
    <w:p w:rsidR="00330B33" w:rsidRPr="00CD6A8E" w:rsidRDefault="00330B33" w:rsidP="00330B33">
      <w:pPr>
        <w:ind w:firstLine="567"/>
        <w:jc w:val="both"/>
        <w:rPr>
          <w:sz w:val="6"/>
          <w:szCs w:val="6"/>
        </w:rPr>
      </w:pPr>
    </w:p>
    <w:p w:rsidR="00330B33" w:rsidRPr="00CD6A8E" w:rsidRDefault="00330B33" w:rsidP="00330B33">
      <w:pPr>
        <w:ind w:firstLine="567"/>
        <w:jc w:val="both"/>
        <w:rPr>
          <w:sz w:val="24"/>
          <w:szCs w:val="24"/>
        </w:rPr>
      </w:pPr>
      <w:r w:rsidRPr="00CD6A8E">
        <w:rPr>
          <w:sz w:val="24"/>
          <w:szCs w:val="24"/>
        </w:rPr>
        <w:t>Усі документи повинні мати чіткий вигляд (тексту, печатки, підпису і та ін.). У разі якщо інформація на сканованій копії буде недоступна до перегляду (зображення буде не чітке, текст буде видно не в повному обсязі), така пропозиція Учасника буде відхилена через невідповідність умовам закупівлі.</w:t>
      </w:r>
    </w:p>
    <w:p w:rsidR="0005707F" w:rsidRPr="00CD6A8E" w:rsidRDefault="0005707F" w:rsidP="00330B33">
      <w:pPr>
        <w:ind w:firstLine="567"/>
        <w:jc w:val="both"/>
        <w:rPr>
          <w:sz w:val="6"/>
          <w:szCs w:val="6"/>
        </w:rPr>
      </w:pPr>
    </w:p>
    <w:p w:rsidR="00330B33" w:rsidRPr="00CD6A8E" w:rsidRDefault="00330B33" w:rsidP="00330B33">
      <w:pPr>
        <w:ind w:firstLine="567"/>
        <w:jc w:val="both"/>
        <w:rPr>
          <w:sz w:val="24"/>
          <w:szCs w:val="24"/>
        </w:rPr>
      </w:pPr>
      <w:r w:rsidRPr="00CD6A8E">
        <w:rPr>
          <w:sz w:val="24"/>
          <w:szCs w:val="24"/>
        </w:rPr>
        <w:t xml:space="preserve">Не вважається невідповідністю та не призведе до відхилення пропозиції наявність формальних (несуттєвих) помилок, що пов’язані з оформленням пропозиції і не впливають на її зміст. Перелік формальних помилок, затверджений наказом Мінекономіки від 15.04.2020 </w:t>
      </w:r>
      <w:r w:rsidRPr="00CD6A8E">
        <w:rPr>
          <w:sz w:val="24"/>
          <w:szCs w:val="24"/>
        </w:rPr>
        <w:br/>
        <w:t>№ 710, який зареєстрований в Мінюсті 29.07.2020 за № 715/34998.</w:t>
      </w:r>
    </w:p>
    <w:p w:rsidR="00330B33" w:rsidRPr="00CD6A8E" w:rsidRDefault="00330B33" w:rsidP="00330B33">
      <w:pPr>
        <w:ind w:firstLine="567"/>
        <w:jc w:val="both"/>
        <w:rPr>
          <w:sz w:val="6"/>
          <w:szCs w:val="6"/>
        </w:rPr>
      </w:pPr>
    </w:p>
    <w:p w:rsidR="00330B33" w:rsidRPr="00CD6A8E" w:rsidRDefault="00330B33" w:rsidP="00330B33">
      <w:pPr>
        <w:ind w:firstLine="567"/>
        <w:jc w:val="both"/>
        <w:rPr>
          <w:sz w:val="24"/>
          <w:szCs w:val="24"/>
        </w:rPr>
      </w:pPr>
      <w:r w:rsidRPr="00CD6A8E">
        <w:rPr>
          <w:sz w:val="24"/>
          <w:szCs w:val="24"/>
        </w:rPr>
        <w:t>Пропозиція повинна відповідати вимогам, зазначеним Замовником під час оголошення закупівлі.</w:t>
      </w:r>
    </w:p>
    <w:p w:rsidR="00330B33" w:rsidRPr="00CD6A8E" w:rsidRDefault="00330B33" w:rsidP="00330B33">
      <w:pPr>
        <w:ind w:firstLine="567"/>
        <w:jc w:val="both"/>
        <w:rPr>
          <w:spacing w:val="-6"/>
          <w:sz w:val="24"/>
          <w:szCs w:val="24"/>
        </w:rPr>
      </w:pPr>
      <w:r w:rsidRPr="00CD6A8E">
        <w:rPr>
          <w:spacing w:val="-6"/>
          <w:sz w:val="24"/>
          <w:szCs w:val="24"/>
        </w:rPr>
        <w:t>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330B33" w:rsidRPr="00CD6A8E" w:rsidRDefault="00330B33" w:rsidP="00330B33">
      <w:pPr>
        <w:ind w:firstLine="567"/>
        <w:jc w:val="both"/>
        <w:rPr>
          <w:spacing w:val="-6"/>
          <w:sz w:val="6"/>
          <w:szCs w:val="6"/>
        </w:rPr>
      </w:pPr>
    </w:p>
    <w:p w:rsidR="00330B33" w:rsidRPr="00CD6A8E" w:rsidRDefault="00330B33" w:rsidP="00330B33">
      <w:pPr>
        <w:ind w:firstLine="567"/>
        <w:jc w:val="both"/>
        <w:rPr>
          <w:spacing w:val="-6"/>
          <w:sz w:val="24"/>
          <w:szCs w:val="24"/>
        </w:rPr>
      </w:pPr>
      <w:r w:rsidRPr="00CD6A8E">
        <w:rPr>
          <w:spacing w:val="-6"/>
          <w:sz w:val="24"/>
          <w:szCs w:val="24"/>
        </w:rPr>
        <w:lastRenderedPageBreak/>
        <w:t xml:space="preserve">Всі документи та інформація, що готуються Учасником, викладаються українською мовою крім тих випадків, коли використання букв і символів української мови призводить до її спотворення. </w:t>
      </w:r>
    </w:p>
    <w:p w:rsidR="00330B33" w:rsidRPr="00CD6A8E" w:rsidRDefault="00330B33" w:rsidP="00330B33">
      <w:pPr>
        <w:tabs>
          <w:tab w:val="left" w:pos="0"/>
        </w:tabs>
        <w:ind w:firstLine="567"/>
        <w:jc w:val="both"/>
        <w:rPr>
          <w:sz w:val="6"/>
          <w:szCs w:val="6"/>
        </w:rPr>
      </w:pPr>
    </w:p>
    <w:p w:rsidR="00330B33" w:rsidRPr="00CD6A8E" w:rsidRDefault="00330B33" w:rsidP="00330B33">
      <w:pPr>
        <w:tabs>
          <w:tab w:val="left" w:pos="0"/>
        </w:tabs>
        <w:ind w:firstLine="567"/>
        <w:jc w:val="both"/>
        <w:rPr>
          <w:sz w:val="24"/>
          <w:szCs w:val="24"/>
        </w:rPr>
      </w:pPr>
      <w:r w:rsidRPr="00CD6A8E">
        <w:rPr>
          <w:sz w:val="24"/>
          <w:szCs w:val="24"/>
        </w:rPr>
        <w:t>Замовник, не є платником ПДВ. Порівняння пропозицій учасників буде проводитися за загальною вартістю пропозиції, що вказана учасником, в незалежності від системи оподаткування, до якої він відноситься.</w:t>
      </w:r>
    </w:p>
    <w:p w:rsidR="00330B33" w:rsidRPr="00CD6A8E" w:rsidRDefault="00330B33" w:rsidP="00330B33">
      <w:pPr>
        <w:ind w:firstLine="567"/>
        <w:rPr>
          <w:sz w:val="16"/>
          <w:szCs w:val="16"/>
        </w:rPr>
      </w:pPr>
    </w:p>
    <w:p w:rsidR="00330B33" w:rsidRPr="00CD6A8E" w:rsidRDefault="00330B33" w:rsidP="00330B33">
      <w:pPr>
        <w:shd w:val="clear" w:color="auto" w:fill="FFFFFF"/>
        <w:ind w:left="567"/>
        <w:jc w:val="both"/>
        <w:textAlignment w:val="baseline"/>
        <w:rPr>
          <w:b/>
          <w:bCs/>
          <w:sz w:val="24"/>
          <w:szCs w:val="24"/>
        </w:rPr>
      </w:pPr>
      <w:r w:rsidRPr="00CD6A8E">
        <w:rPr>
          <w:b/>
          <w:bCs/>
          <w:sz w:val="24"/>
          <w:szCs w:val="24"/>
        </w:rPr>
        <w:t>Відхилення пропозиції учасника:</w:t>
      </w:r>
    </w:p>
    <w:p w:rsidR="00330B33" w:rsidRPr="00CD6A8E" w:rsidRDefault="00330B33" w:rsidP="00330B33">
      <w:pPr>
        <w:shd w:val="clear" w:color="auto" w:fill="FFFFFF"/>
        <w:spacing w:before="60"/>
        <w:jc w:val="both"/>
        <w:rPr>
          <w:sz w:val="24"/>
          <w:szCs w:val="24"/>
        </w:rPr>
      </w:pPr>
      <w:r w:rsidRPr="00CD6A8E">
        <w:rPr>
          <w:b/>
          <w:bCs/>
          <w:i/>
          <w:iCs/>
          <w:sz w:val="24"/>
          <w:szCs w:val="24"/>
          <w:shd w:val="clear" w:color="auto" w:fill="FFFFFF"/>
        </w:rPr>
        <w:t>Замовник відхиляє пропозицію в разі, якщо:</w:t>
      </w:r>
    </w:p>
    <w:p w:rsidR="00330B33" w:rsidRPr="00CD6A8E" w:rsidRDefault="00330B33" w:rsidP="00330B33">
      <w:pPr>
        <w:shd w:val="clear" w:color="auto" w:fill="FFFFFF"/>
        <w:ind w:firstLine="567"/>
        <w:jc w:val="both"/>
        <w:rPr>
          <w:sz w:val="24"/>
          <w:szCs w:val="24"/>
        </w:rPr>
      </w:pPr>
      <w:r w:rsidRPr="00CD6A8E">
        <w:rPr>
          <w:sz w:val="24"/>
          <w:szCs w:val="24"/>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330B33" w:rsidRPr="00CD6A8E" w:rsidRDefault="00330B33" w:rsidP="00330B33">
      <w:pPr>
        <w:shd w:val="clear" w:color="auto" w:fill="FFFFFF"/>
        <w:ind w:firstLine="567"/>
        <w:jc w:val="both"/>
        <w:rPr>
          <w:sz w:val="24"/>
          <w:szCs w:val="24"/>
        </w:rPr>
      </w:pPr>
      <w:r w:rsidRPr="00CD6A8E">
        <w:rPr>
          <w:sz w:val="24"/>
          <w:szCs w:val="24"/>
          <w:shd w:val="clear" w:color="auto" w:fill="FFFFFF"/>
        </w:rPr>
        <w:t>2) учасник не надав забезпечення пропозиції, якщо таке забезпечення вимагалося замовником;</w:t>
      </w:r>
    </w:p>
    <w:p w:rsidR="00330B33" w:rsidRPr="00CD6A8E" w:rsidRDefault="00330B33" w:rsidP="00330B33">
      <w:pPr>
        <w:shd w:val="clear" w:color="auto" w:fill="FFFFFF"/>
        <w:ind w:firstLine="567"/>
        <w:jc w:val="both"/>
        <w:rPr>
          <w:sz w:val="24"/>
          <w:szCs w:val="24"/>
        </w:rPr>
      </w:pPr>
      <w:r w:rsidRPr="00CD6A8E">
        <w:rPr>
          <w:sz w:val="24"/>
          <w:szCs w:val="24"/>
          <w:shd w:val="clear" w:color="auto" w:fill="FFFFFF"/>
        </w:rPr>
        <w:t>3) учасник, який визначений переможцем спрощеної закупівлі, відмовився від укладення договору про закупівлю;</w:t>
      </w:r>
    </w:p>
    <w:p w:rsidR="00330B33" w:rsidRPr="00CD6A8E" w:rsidRDefault="00330B33" w:rsidP="00330B33">
      <w:pPr>
        <w:shd w:val="clear" w:color="auto" w:fill="FFFFFF"/>
        <w:ind w:firstLine="567"/>
        <w:jc w:val="both"/>
        <w:rPr>
          <w:sz w:val="24"/>
          <w:szCs w:val="24"/>
          <w:lang w:eastAsia="uk-UA"/>
        </w:rPr>
      </w:pPr>
      <w:r w:rsidRPr="00CD6A8E">
        <w:rPr>
          <w:sz w:val="24"/>
          <w:szCs w:val="24"/>
          <w:shd w:val="clear" w:color="auto" w:fill="FFFFFF"/>
        </w:rPr>
        <w:t>4) </w:t>
      </w:r>
      <w:r w:rsidRPr="00CD6A8E">
        <w:rPr>
          <w:sz w:val="24"/>
          <w:szCs w:val="24"/>
          <w:lang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30B33" w:rsidRPr="00CD6A8E" w:rsidRDefault="00330B33" w:rsidP="00330B33">
      <w:pPr>
        <w:shd w:val="clear" w:color="auto" w:fill="FFFFFF"/>
        <w:spacing w:before="120"/>
        <w:ind w:left="567"/>
        <w:jc w:val="both"/>
        <w:textAlignment w:val="baseline"/>
        <w:rPr>
          <w:sz w:val="24"/>
          <w:szCs w:val="24"/>
        </w:rPr>
      </w:pPr>
      <w:r w:rsidRPr="00CD6A8E">
        <w:rPr>
          <w:b/>
          <w:bCs/>
          <w:sz w:val="24"/>
          <w:szCs w:val="24"/>
        </w:rPr>
        <w:t>Відміна закупівлі:</w:t>
      </w:r>
    </w:p>
    <w:p w:rsidR="00330B33" w:rsidRPr="00CD6A8E" w:rsidRDefault="00330B33" w:rsidP="00330B33">
      <w:pPr>
        <w:shd w:val="clear" w:color="auto" w:fill="FFFFFF"/>
        <w:spacing w:before="60"/>
        <w:jc w:val="both"/>
        <w:rPr>
          <w:sz w:val="24"/>
          <w:szCs w:val="24"/>
        </w:rPr>
      </w:pPr>
      <w:r w:rsidRPr="00CD6A8E">
        <w:rPr>
          <w:b/>
          <w:bCs/>
          <w:i/>
          <w:iCs/>
          <w:sz w:val="24"/>
          <w:szCs w:val="24"/>
          <w:shd w:val="clear" w:color="auto" w:fill="FFFFFF"/>
        </w:rPr>
        <w:t>Замовник відміняє спрощену закупівлю в разі:</w:t>
      </w:r>
    </w:p>
    <w:p w:rsidR="00330B33" w:rsidRPr="00CD6A8E" w:rsidRDefault="00330B33" w:rsidP="00330B33">
      <w:pPr>
        <w:shd w:val="clear" w:color="auto" w:fill="FFFFFF"/>
        <w:ind w:firstLine="567"/>
        <w:jc w:val="both"/>
        <w:rPr>
          <w:sz w:val="24"/>
          <w:szCs w:val="24"/>
        </w:rPr>
      </w:pPr>
      <w:r w:rsidRPr="00CD6A8E">
        <w:rPr>
          <w:sz w:val="24"/>
          <w:szCs w:val="24"/>
          <w:shd w:val="clear" w:color="auto" w:fill="FFFFFF"/>
        </w:rPr>
        <w:t>1) відсутності подальшої потреби в закупівлі товарів, робіт і послуг;</w:t>
      </w:r>
    </w:p>
    <w:p w:rsidR="00330B33" w:rsidRPr="00CD6A8E" w:rsidRDefault="00330B33" w:rsidP="00330B33">
      <w:pPr>
        <w:shd w:val="clear" w:color="auto" w:fill="FFFFFF"/>
        <w:ind w:firstLine="567"/>
        <w:jc w:val="both"/>
        <w:rPr>
          <w:sz w:val="24"/>
          <w:szCs w:val="24"/>
        </w:rPr>
      </w:pPr>
      <w:r w:rsidRPr="00CD6A8E">
        <w:rPr>
          <w:sz w:val="24"/>
          <w:szCs w:val="24"/>
          <w:shd w:val="clear" w:color="auto" w:fill="FFFFFF"/>
        </w:rPr>
        <w:t>2) неможливості усунення порушень, що виникли через виявлені порушення законодавства з питань публічних закупівель;</w:t>
      </w:r>
    </w:p>
    <w:p w:rsidR="00330B33" w:rsidRPr="00CD6A8E" w:rsidRDefault="00330B33" w:rsidP="00330B33">
      <w:pPr>
        <w:shd w:val="clear" w:color="auto" w:fill="FFFFFF"/>
        <w:ind w:firstLine="567"/>
        <w:jc w:val="both"/>
        <w:rPr>
          <w:sz w:val="24"/>
          <w:szCs w:val="24"/>
        </w:rPr>
      </w:pPr>
      <w:r w:rsidRPr="00CD6A8E">
        <w:rPr>
          <w:sz w:val="24"/>
          <w:szCs w:val="24"/>
          <w:shd w:val="clear" w:color="auto" w:fill="FFFFFF"/>
        </w:rPr>
        <w:t>3) скорочення видатків на здійснення закупівлі товарів, робіт і послуг.</w:t>
      </w:r>
    </w:p>
    <w:p w:rsidR="00330B33" w:rsidRPr="00CD6A8E" w:rsidRDefault="00330B33" w:rsidP="00330B33">
      <w:pPr>
        <w:shd w:val="clear" w:color="auto" w:fill="FFFFFF"/>
        <w:spacing w:before="60"/>
        <w:jc w:val="both"/>
        <w:rPr>
          <w:sz w:val="24"/>
          <w:szCs w:val="24"/>
        </w:rPr>
      </w:pPr>
      <w:r w:rsidRPr="00CD6A8E">
        <w:rPr>
          <w:b/>
          <w:bCs/>
          <w:i/>
          <w:iCs/>
          <w:sz w:val="24"/>
          <w:szCs w:val="24"/>
          <w:shd w:val="clear" w:color="auto" w:fill="FFFFFF"/>
        </w:rPr>
        <w:t>Спрощена закупівля автоматично відміняється електронною системою закупівель у разі:</w:t>
      </w:r>
    </w:p>
    <w:p w:rsidR="00330B33" w:rsidRPr="00CD6A8E" w:rsidRDefault="00330B33" w:rsidP="00330B33">
      <w:pPr>
        <w:shd w:val="clear" w:color="auto" w:fill="FFFFFF"/>
        <w:ind w:left="567"/>
        <w:jc w:val="both"/>
        <w:rPr>
          <w:sz w:val="24"/>
          <w:szCs w:val="24"/>
        </w:rPr>
      </w:pPr>
      <w:r w:rsidRPr="00CD6A8E">
        <w:rPr>
          <w:sz w:val="24"/>
          <w:szCs w:val="24"/>
          <w:shd w:val="clear" w:color="auto" w:fill="FFFFFF"/>
        </w:rPr>
        <w:t>1) відхилення всіх пропозицій згідно з частиною 13 статті 14 Закону;</w:t>
      </w:r>
    </w:p>
    <w:p w:rsidR="00330B33" w:rsidRDefault="00330B33" w:rsidP="00330B33">
      <w:pPr>
        <w:shd w:val="clear" w:color="auto" w:fill="FFFFFF"/>
        <w:ind w:left="567"/>
        <w:jc w:val="both"/>
        <w:rPr>
          <w:sz w:val="24"/>
          <w:szCs w:val="24"/>
          <w:shd w:val="clear" w:color="auto" w:fill="FFFFFF"/>
        </w:rPr>
      </w:pPr>
      <w:r w:rsidRPr="00CD6A8E">
        <w:rPr>
          <w:sz w:val="24"/>
          <w:szCs w:val="24"/>
          <w:shd w:val="clear" w:color="auto" w:fill="FFFFFF"/>
        </w:rPr>
        <w:t>2) відсутності пропозицій учасників для участі в ній.</w:t>
      </w:r>
    </w:p>
    <w:p w:rsidR="0005707F" w:rsidRPr="00CD6A8E" w:rsidRDefault="0005707F" w:rsidP="00330B33">
      <w:pPr>
        <w:shd w:val="clear" w:color="auto" w:fill="FFFFFF"/>
        <w:ind w:left="567"/>
        <w:jc w:val="both"/>
        <w:rPr>
          <w:sz w:val="24"/>
          <w:szCs w:val="24"/>
        </w:rPr>
      </w:pPr>
      <w:r>
        <w:rPr>
          <w:sz w:val="24"/>
          <w:szCs w:val="24"/>
          <w:shd w:val="clear" w:color="auto" w:fill="FFFFFF"/>
        </w:rPr>
        <w:t>Спрощена закупівля може бути відмінена частково (за лотом).</w:t>
      </w:r>
    </w:p>
    <w:p w:rsidR="00330B33" w:rsidRPr="00CD6A8E" w:rsidRDefault="00330B33" w:rsidP="00330B33">
      <w:pPr>
        <w:shd w:val="clear" w:color="auto" w:fill="FFFFFF"/>
        <w:spacing w:before="120"/>
        <w:ind w:firstLine="567"/>
        <w:jc w:val="both"/>
        <w:rPr>
          <w:sz w:val="24"/>
          <w:szCs w:val="24"/>
        </w:rPr>
      </w:pPr>
      <w:r w:rsidRPr="00CD6A8E">
        <w:rPr>
          <w:sz w:val="24"/>
          <w:szCs w:val="24"/>
          <w:shd w:val="clear" w:color="auto" w:fill="FFFFFF"/>
        </w:rPr>
        <w:t>Повідомлення про відміну закупівлі оприлюднюється в електронній системі закупівель:</w:t>
      </w:r>
    </w:p>
    <w:p w:rsidR="00330B33" w:rsidRPr="00CD6A8E" w:rsidRDefault="00330B33" w:rsidP="00330B33">
      <w:pPr>
        <w:shd w:val="clear" w:color="auto" w:fill="FFFFFF"/>
        <w:ind w:firstLine="567"/>
        <w:jc w:val="both"/>
        <w:rPr>
          <w:sz w:val="24"/>
          <w:szCs w:val="24"/>
        </w:rPr>
      </w:pPr>
      <w:r w:rsidRPr="00CD6A8E">
        <w:rPr>
          <w:sz w:val="24"/>
          <w:szCs w:val="24"/>
          <w:shd w:val="clear" w:color="auto" w:fill="FFFFFF"/>
        </w:rPr>
        <w:t xml:space="preserve">замовником </w:t>
      </w:r>
      <w:r w:rsidRPr="00CD6A8E">
        <w:rPr>
          <w:b/>
          <w:bCs/>
          <w:i/>
          <w:iCs/>
          <w:sz w:val="24"/>
          <w:szCs w:val="24"/>
          <w:shd w:val="clear" w:color="auto" w:fill="FFFFFF"/>
        </w:rPr>
        <w:t>протягом одного робочого дня</w:t>
      </w:r>
      <w:r w:rsidRPr="00CD6A8E">
        <w:rPr>
          <w:sz w:val="24"/>
          <w:szCs w:val="24"/>
          <w:shd w:val="clear" w:color="auto" w:fill="FFFFFF"/>
        </w:rPr>
        <w:t xml:space="preserve"> з дня прийняття замовником відповідного рішення;</w:t>
      </w:r>
    </w:p>
    <w:p w:rsidR="00330B33" w:rsidRPr="00CD6A8E" w:rsidRDefault="00330B33" w:rsidP="00330B33">
      <w:pPr>
        <w:shd w:val="clear" w:color="auto" w:fill="FFFFFF"/>
        <w:ind w:firstLine="567"/>
        <w:jc w:val="both"/>
        <w:rPr>
          <w:sz w:val="24"/>
          <w:szCs w:val="24"/>
        </w:rPr>
      </w:pPr>
      <w:r w:rsidRPr="00CD6A8E">
        <w:rPr>
          <w:sz w:val="24"/>
          <w:szCs w:val="24"/>
          <w:shd w:val="clear" w:color="auto" w:fill="FFFFFF"/>
        </w:rPr>
        <w:t xml:space="preserve">електронною системою закупівель </w:t>
      </w:r>
      <w:r w:rsidRPr="00CD6A8E">
        <w:rPr>
          <w:b/>
          <w:bCs/>
          <w:i/>
          <w:iCs/>
          <w:sz w:val="24"/>
          <w:szCs w:val="24"/>
          <w:shd w:val="clear" w:color="auto" w:fill="FFFFFF"/>
        </w:rPr>
        <w:t>протягом одного робочого дня</w:t>
      </w:r>
      <w:r w:rsidRPr="00CD6A8E">
        <w:rPr>
          <w:sz w:val="24"/>
          <w:szCs w:val="24"/>
          <w:shd w:val="clear" w:color="auto" w:fill="FFFFFF"/>
        </w:rPr>
        <w:t xml:space="preserve"> з дня </w:t>
      </w:r>
      <w:r w:rsidRPr="00CD6A8E">
        <w:rPr>
          <w:b/>
          <w:bCs/>
          <w:i/>
          <w:iCs/>
          <w:sz w:val="24"/>
          <w:szCs w:val="24"/>
          <w:shd w:val="clear" w:color="auto" w:fill="FFFFFF"/>
        </w:rPr>
        <w:t xml:space="preserve">автоматичної </w:t>
      </w:r>
      <w:r w:rsidRPr="00CD6A8E">
        <w:rPr>
          <w:sz w:val="24"/>
          <w:szCs w:val="24"/>
          <w:shd w:val="clear" w:color="auto" w:fill="FFFFFF"/>
        </w:rPr>
        <w:t>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rsidR="00330B33" w:rsidRPr="00CD6A8E" w:rsidRDefault="00330B33" w:rsidP="00330B33">
      <w:pPr>
        <w:shd w:val="clear" w:color="auto" w:fill="FFFFFF"/>
        <w:ind w:firstLine="567"/>
        <w:jc w:val="both"/>
        <w:rPr>
          <w:sz w:val="24"/>
          <w:szCs w:val="24"/>
        </w:rPr>
      </w:pPr>
      <w:r w:rsidRPr="00CD6A8E">
        <w:rPr>
          <w:sz w:val="24"/>
          <w:szCs w:val="24"/>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330B33" w:rsidRPr="00CD6A8E" w:rsidRDefault="00330B33" w:rsidP="00330B33">
      <w:pPr>
        <w:shd w:val="clear" w:color="auto" w:fill="FFFFFF"/>
        <w:spacing w:before="120"/>
        <w:jc w:val="both"/>
        <w:textAlignment w:val="baseline"/>
        <w:rPr>
          <w:sz w:val="24"/>
          <w:szCs w:val="24"/>
        </w:rPr>
      </w:pPr>
      <w:r w:rsidRPr="00CD6A8E">
        <w:rPr>
          <w:b/>
          <w:bCs/>
          <w:sz w:val="24"/>
          <w:szCs w:val="24"/>
        </w:rPr>
        <w:t>Строк укладання договору:</w:t>
      </w:r>
    </w:p>
    <w:p w:rsidR="00330B33" w:rsidRPr="00CD6A8E" w:rsidRDefault="00330B33" w:rsidP="00330B33">
      <w:pPr>
        <w:shd w:val="clear" w:color="auto" w:fill="FFFFFF"/>
        <w:ind w:firstLine="567"/>
        <w:jc w:val="both"/>
      </w:pPr>
      <w:r w:rsidRPr="00CD6A8E">
        <w:rPr>
          <w:sz w:val="24"/>
          <w:szCs w:val="24"/>
          <w:lang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CD6A8E">
        <w:rPr>
          <w:sz w:val="24"/>
          <w:szCs w:val="24"/>
          <w:shd w:val="clear" w:color="auto" w:fill="FFFFFF"/>
        </w:rPr>
        <w:t> </w:t>
      </w:r>
    </w:p>
    <w:p w:rsidR="00330B33" w:rsidRDefault="00330B33" w:rsidP="00330B33">
      <w:pPr>
        <w:shd w:val="clear" w:color="auto" w:fill="FFFFFF"/>
        <w:ind w:firstLine="567"/>
        <w:jc w:val="both"/>
        <w:rPr>
          <w:sz w:val="24"/>
          <w:szCs w:val="24"/>
          <w:shd w:val="clear" w:color="auto" w:fill="FFFFFF"/>
        </w:rPr>
      </w:pPr>
      <w:r w:rsidRPr="00CD6A8E">
        <w:rPr>
          <w:sz w:val="24"/>
          <w:szCs w:val="24"/>
          <w:shd w:val="clear" w:color="auto" w:fill="FFFFFF"/>
        </w:rPr>
        <w:t>Договір про закупівлю укладається згід</w:t>
      </w:r>
      <w:r w:rsidR="0005707F">
        <w:rPr>
          <w:sz w:val="24"/>
          <w:szCs w:val="24"/>
          <w:shd w:val="clear" w:color="auto" w:fill="FFFFFF"/>
        </w:rPr>
        <w:t>но з вимогами статті 41 Закону.</w:t>
      </w:r>
    </w:p>
    <w:p w:rsidR="0005707F" w:rsidRPr="00CD6A8E" w:rsidRDefault="0005707F" w:rsidP="00330B33">
      <w:pPr>
        <w:shd w:val="clear" w:color="auto" w:fill="FFFFFF"/>
        <w:ind w:firstLine="567"/>
        <w:jc w:val="both"/>
        <w:rPr>
          <w:sz w:val="24"/>
          <w:szCs w:val="24"/>
          <w:shd w:val="clear" w:color="auto" w:fill="FFFFFF"/>
        </w:rPr>
      </w:pPr>
    </w:p>
    <w:p w:rsidR="00330B33" w:rsidRPr="00CD6A8E" w:rsidRDefault="00330B33" w:rsidP="00330B33">
      <w:pPr>
        <w:pStyle w:val="ad"/>
        <w:shd w:val="clear" w:color="auto" w:fill="FFFFFF"/>
        <w:spacing w:before="120" w:after="0" w:line="240" w:lineRule="auto"/>
        <w:ind w:left="0"/>
        <w:contextualSpacing/>
        <w:jc w:val="both"/>
        <w:rPr>
          <w:rFonts w:ascii="Times New Roman" w:eastAsia="Times New Roman" w:hAnsi="Times New Roman" w:cs="Times New Roman"/>
          <w:sz w:val="24"/>
          <w:szCs w:val="24"/>
          <w:lang w:val="uk-UA"/>
        </w:rPr>
      </w:pPr>
      <w:r w:rsidRPr="00CD6A8E">
        <w:rPr>
          <w:rFonts w:ascii="Times New Roman" w:eastAsia="Times New Roman" w:hAnsi="Times New Roman" w:cs="Times New Roman"/>
          <w:b/>
          <w:sz w:val="24"/>
          <w:szCs w:val="24"/>
          <w:lang w:val="uk-UA"/>
        </w:rPr>
        <w:t>Порядок укладення договору.</w:t>
      </w:r>
    </w:p>
    <w:p w:rsidR="00330B33" w:rsidRPr="00CD6A8E" w:rsidRDefault="00330B33" w:rsidP="00330B33">
      <w:pPr>
        <w:shd w:val="clear" w:color="auto" w:fill="FFFFFF"/>
        <w:spacing w:before="60"/>
        <w:ind w:firstLine="567"/>
        <w:jc w:val="both"/>
        <w:rPr>
          <w:sz w:val="24"/>
          <w:szCs w:val="24"/>
        </w:rPr>
      </w:pPr>
      <w:r w:rsidRPr="00CD6A8E">
        <w:rPr>
          <w:sz w:val="24"/>
          <w:szCs w:val="24"/>
        </w:rPr>
        <w:t xml:space="preserve">Проект Договору про закупівлю викладено в </w:t>
      </w:r>
      <w:r w:rsidRPr="00CD6A8E">
        <w:rPr>
          <w:b/>
          <w:sz w:val="24"/>
          <w:szCs w:val="24"/>
        </w:rPr>
        <w:t>додатку 3</w:t>
      </w:r>
      <w:r w:rsidRPr="00CD6A8E">
        <w:rPr>
          <w:sz w:val="24"/>
          <w:szCs w:val="24"/>
        </w:rPr>
        <w:t xml:space="preserve"> до цього оголошення.</w:t>
      </w:r>
    </w:p>
    <w:p w:rsidR="00330B33" w:rsidRPr="00CD6A8E" w:rsidRDefault="00330B33" w:rsidP="00330B33">
      <w:pPr>
        <w:shd w:val="clear" w:color="auto" w:fill="FFFFFF"/>
        <w:ind w:firstLine="567"/>
        <w:jc w:val="both"/>
        <w:rPr>
          <w:sz w:val="24"/>
          <w:szCs w:val="24"/>
        </w:rPr>
      </w:pPr>
      <w:r w:rsidRPr="00CD6A8E">
        <w:rPr>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умов цього оголошення та пропозиції переможця у письмовій формі у вигляді єдиного документа.</w:t>
      </w:r>
    </w:p>
    <w:p w:rsidR="00330B33" w:rsidRPr="00CD6A8E" w:rsidRDefault="00330B33" w:rsidP="00330B33">
      <w:pPr>
        <w:shd w:val="clear" w:color="auto" w:fill="FFFFFF"/>
        <w:ind w:firstLine="567"/>
        <w:jc w:val="both"/>
        <w:rPr>
          <w:sz w:val="24"/>
          <w:szCs w:val="24"/>
        </w:rPr>
      </w:pPr>
      <w:r w:rsidRPr="00CD6A8E">
        <w:rPr>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та у день </w:t>
      </w:r>
      <w:r w:rsidRPr="00CD6A8E">
        <w:rPr>
          <w:sz w:val="24"/>
          <w:szCs w:val="24"/>
        </w:rPr>
        <w:lastRenderedPageBreak/>
        <w:t xml:space="preserve">підписання передати замовнику один примірник договору. </w:t>
      </w:r>
      <w:proofErr w:type="spellStart"/>
      <w:r w:rsidRPr="00CD6A8E">
        <w:rPr>
          <w:sz w:val="24"/>
          <w:szCs w:val="24"/>
        </w:rPr>
        <w:t>Непідписання</w:t>
      </w:r>
      <w:proofErr w:type="spellEnd"/>
      <w:r w:rsidRPr="00CD6A8E">
        <w:rPr>
          <w:sz w:val="24"/>
          <w:szCs w:val="24"/>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ст.14 Закону (</w:t>
      </w:r>
      <w:r w:rsidRPr="00CD6A8E">
        <w:rPr>
          <w:b/>
          <w:sz w:val="24"/>
          <w:szCs w:val="24"/>
        </w:rPr>
        <w:t>Замовник відхиляє пропозицію в разі</w:t>
      </w:r>
      <w:r w:rsidRPr="00CD6A8E">
        <w:rPr>
          <w:sz w:val="24"/>
          <w:szCs w:val="24"/>
        </w:rPr>
        <w:t>, якщо: учасник, який визначений переможцем спрощеної закупівлі, відмовився від укладення договору про закупівлю).</w:t>
      </w:r>
    </w:p>
    <w:p w:rsidR="00330B33" w:rsidRPr="00CD6A8E" w:rsidRDefault="00330B33" w:rsidP="00330B33">
      <w:pPr>
        <w:ind w:firstLine="567"/>
        <w:jc w:val="both"/>
        <w:rPr>
          <w:sz w:val="24"/>
          <w:szCs w:val="24"/>
          <w:u w:val="single"/>
        </w:rPr>
      </w:pPr>
    </w:p>
    <w:p w:rsidR="00330B33" w:rsidRPr="00CD6A8E" w:rsidRDefault="00330B33" w:rsidP="00330B33">
      <w:pPr>
        <w:ind w:firstLine="567"/>
        <w:jc w:val="both"/>
        <w:rPr>
          <w:sz w:val="24"/>
          <w:szCs w:val="24"/>
          <w:u w:val="single"/>
        </w:rPr>
      </w:pPr>
      <w:r w:rsidRPr="00CD6A8E">
        <w:rPr>
          <w:sz w:val="24"/>
          <w:szCs w:val="24"/>
          <w:u w:val="single"/>
        </w:rPr>
        <w:t>Переможець спрощеної закупівлі під час укладення договору про закупівлю повинен надати замовнику:</w:t>
      </w:r>
    </w:p>
    <w:p w:rsidR="00330B33" w:rsidRPr="00CD6A8E" w:rsidRDefault="00330B33" w:rsidP="00330B33">
      <w:pPr>
        <w:ind w:firstLine="567"/>
        <w:jc w:val="both"/>
        <w:rPr>
          <w:sz w:val="24"/>
          <w:szCs w:val="24"/>
        </w:rPr>
      </w:pPr>
      <w:r w:rsidRPr="00CD6A8E">
        <w:rPr>
          <w:sz w:val="24"/>
          <w:szCs w:val="24"/>
        </w:rPr>
        <w:t>- відповідну інформацію про право підписання договору про закупівлю;</w:t>
      </w:r>
    </w:p>
    <w:p w:rsidR="00330B33" w:rsidRPr="00CD6A8E" w:rsidRDefault="00330B33" w:rsidP="00330B33">
      <w:pPr>
        <w:ind w:firstLine="567"/>
        <w:jc w:val="both"/>
        <w:rPr>
          <w:sz w:val="24"/>
          <w:szCs w:val="24"/>
        </w:rPr>
      </w:pPr>
      <w:r w:rsidRPr="00CD6A8E">
        <w:rPr>
          <w:sz w:val="24"/>
          <w:szCs w:val="24"/>
        </w:rPr>
        <w:t>- 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30B33" w:rsidRPr="00CD6A8E" w:rsidRDefault="00330B33" w:rsidP="00330B33">
      <w:pPr>
        <w:ind w:firstLine="567"/>
        <w:rPr>
          <w:sz w:val="24"/>
          <w:szCs w:val="24"/>
        </w:rPr>
      </w:pPr>
    </w:p>
    <w:p w:rsidR="00330B33" w:rsidRPr="00CD6A8E" w:rsidRDefault="00330B33" w:rsidP="00330B33">
      <w:pPr>
        <w:ind w:firstLine="567"/>
        <w:rPr>
          <w:sz w:val="24"/>
          <w:szCs w:val="24"/>
        </w:rPr>
      </w:pPr>
      <w:r w:rsidRPr="00CD6A8E">
        <w:rPr>
          <w:sz w:val="24"/>
          <w:szCs w:val="24"/>
        </w:rPr>
        <w:t>Додатки до оголошення:</w:t>
      </w:r>
    </w:p>
    <w:p w:rsidR="00330B33" w:rsidRPr="00CD6A8E" w:rsidRDefault="00330B33" w:rsidP="00330B33">
      <w:pPr>
        <w:rPr>
          <w:sz w:val="24"/>
          <w:szCs w:val="24"/>
        </w:rPr>
      </w:pPr>
      <w:r w:rsidRPr="00CD6A8E">
        <w:rPr>
          <w:sz w:val="24"/>
          <w:szCs w:val="24"/>
        </w:rPr>
        <w:t>Додаток 1. Відомості про Учасника.</w:t>
      </w:r>
    </w:p>
    <w:p w:rsidR="00FC6709" w:rsidRPr="00251831" w:rsidRDefault="00FC6709" w:rsidP="00FC6709">
      <w:pPr>
        <w:rPr>
          <w:sz w:val="24"/>
          <w:szCs w:val="24"/>
        </w:rPr>
      </w:pPr>
      <w:r w:rsidRPr="00251831">
        <w:rPr>
          <w:sz w:val="24"/>
          <w:szCs w:val="24"/>
        </w:rPr>
        <w:t>Додаток 2. Технічні, якісні</w:t>
      </w:r>
      <w:r>
        <w:rPr>
          <w:sz w:val="24"/>
          <w:szCs w:val="24"/>
        </w:rPr>
        <w:t>,</w:t>
      </w:r>
      <w:r w:rsidRPr="00251831">
        <w:rPr>
          <w:sz w:val="24"/>
          <w:szCs w:val="24"/>
        </w:rPr>
        <w:t xml:space="preserve"> </w:t>
      </w:r>
      <w:r>
        <w:rPr>
          <w:sz w:val="24"/>
          <w:szCs w:val="24"/>
        </w:rPr>
        <w:t>кількісні</w:t>
      </w:r>
      <w:r w:rsidRPr="00251831">
        <w:rPr>
          <w:sz w:val="24"/>
          <w:szCs w:val="24"/>
        </w:rPr>
        <w:t xml:space="preserve"> </w:t>
      </w:r>
      <w:r>
        <w:rPr>
          <w:sz w:val="24"/>
          <w:szCs w:val="24"/>
        </w:rPr>
        <w:t xml:space="preserve">та інші </w:t>
      </w:r>
      <w:r w:rsidRPr="00251831">
        <w:rPr>
          <w:sz w:val="24"/>
          <w:szCs w:val="24"/>
        </w:rPr>
        <w:t>характеристики предмета закупівлі.</w:t>
      </w:r>
    </w:p>
    <w:p w:rsidR="00BC3118" w:rsidRPr="00E64F9E" w:rsidRDefault="00330B33" w:rsidP="00077B0E">
      <w:pPr>
        <w:rPr>
          <w:bCs/>
          <w:sz w:val="24"/>
          <w:szCs w:val="24"/>
        </w:rPr>
      </w:pPr>
      <w:r w:rsidRPr="00CD6A8E">
        <w:rPr>
          <w:sz w:val="24"/>
          <w:szCs w:val="24"/>
        </w:rPr>
        <w:t>Додаток</w:t>
      </w:r>
      <w:r w:rsidRPr="00CD6A8E">
        <w:rPr>
          <w:rFonts w:eastAsia="Calibri"/>
          <w:bCs/>
          <w:sz w:val="24"/>
          <w:szCs w:val="24"/>
        </w:rPr>
        <w:t xml:space="preserve"> 3. Проект Договору.</w:t>
      </w:r>
    </w:p>
    <w:sectPr w:rsidR="00BC3118" w:rsidRPr="00E64F9E" w:rsidSect="00077B0E">
      <w:headerReference w:type="even" r:id="rId9"/>
      <w:headerReference w:type="default" r:id="rId10"/>
      <w:pgSz w:w="11906" w:h="16838"/>
      <w:pgMar w:top="709" w:right="746" w:bottom="567"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6A" w:rsidRDefault="00EF076A">
      <w:r>
        <w:separator/>
      </w:r>
    </w:p>
  </w:endnote>
  <w:endnote w:type="continuationSeparator" w:id="0">
    <w:p w:rsidR="00EF076A" w:rsidRDefault="00EF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6A" w:rsidRDefault="00EF076A">
      <w:r>
        <w:separator/>
      </w:r>
    </w:p>
  </w:footnote>
  <w:footnote w:type="continuationSeparator" w:id="0">
    <w:p w:rsidR="00EF076A" w:rsidRDefault="00EF0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18" w:rsidRDefault="00BC3118" w:rsidP="00F957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3118" w:rsidRDefault="00BC31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18" w:rsidRDefault="00CC3D50">
    <w:pPr>
      <w:pStyle w:val="a5"/>
      <w:jc w:val="center"/>
    </w:pPr>
    <w:r>
      <w:fldChar w:fldCharType="begin"/>
    </w:r>
    <w:r>
      <w:instrText>PAGE   \* MERGEFORMAT</w:instrText>
    </w:r>
    <w:r>
      <w:fldChar w:fldCharType="separate"/>
    </w:r>
    <w:r w:rsidR="0008133D" w:rsidRPr="0008133D">
      <w:rPr>
        <w:noProof/>
        <w:lang w:val="ru-RU"/>
      </w:rPr>
      <w:t>3</w:t>
    </w:r>
    <w:r>
      <w:rPr>
        <w:noProof/>
        <w:lang w:val="ru-RU"/>
      </w:rPr>
      <w:fldChar w:fldCharType="end"/>
    </w:r>
  </w:p>
  <w:p w:rsidR="00BC3118" w:rsidRDefault="00BC31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B9B"/>
    <w:multiLevelType w:val="hybridMultilevel"/>
    <w:tmpl w:val="5CCED67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35F3D0F"/>
    <w:multiLevelType w:val="multilevel"/>
    <w:tmpl w:val="70DABE20"/>
    <w:lvl w:ilvl="0">
      <w:start w:val="2"/>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DD202EF"/>
    <w:multiLevelType w:val="multilevel"/>
    <w:tmpl w:val="6CC8BE34"/>
    <w:lvl w:ilvl="0">
      <w:start w:val="3"/>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2D54434"/>
    <w:multiLevelType w:val="multilevel"/>
    <w:tmpl w:val="3C62EE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58" w:hanging="432"/>
      </w:pPr>
      <w:rPr>
        <w:rFonts w:cs="Times New Roman"/>
        <w:b w:val="0"/>
        <w:i w:val="0"/>
        <w:u w:val="none"/>
      </w:rPr>
    </w:lvl>
    <w:lvl w:ilvl="2">
      <w:start w:val="1"/>
      <w:numFmt w:val="decimal"/>
      <w:lvlText w:val="%1.%2.%3."/>
      <w:lvlJc w:val="left"/>
      <w:pPr>
        <w:ind w:left="1224" w:hanging="504"/>
      </w:pPr>
      <w:rPr>
        <w:rFonts w:cs="Times New Roman"/>
        <w:b w:val="0"/>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6510090"/>
    <w:multiLevelType w:val="multilevel"/>
    <w:tmpl w:val="88408A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2A91C4B"/>
    <w:multiLevelType w:val="hybridMultilevel"/>
    <w:tmpl w:val="1298D7EA"/>
    <w:lvl w:ilvl="0" w:tplc="44D061FA">
      <w:start w:val="1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AE3243A"/>
    <w:multiLevelType w:val="hybridMultilevel"/>
    <w:tmpl w:val="7638C75C"/>
    <w:lvl w:ilvl="0" w:tplc="BEEA99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5F517160"/>
    <w:multiLevelType w:val="hybridMultilevel"/>
    <w:tmpl w:val="72CC7DE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777A6286"/>
    <w:multiLevelType w:val="hybridMultilevel"/>
    <w:tmpl w:val="D08AE546"/>
    <w:lvl w:ilvl="0" w:tplc="944CCC22">
      <w:start w:val="9"/>
      <w:numFmt w:val="bullet"/>
      <w:lvlText w:val="-"/>
      <w:lvlJc w:val="left"/>
      <w:pPr>
        <w:ind w:left="2345"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B140538"/>
    <w:multiLevelType w:val="multilevel"/>
    <w:tmpl w:val="C52A91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4"/>
  </w:num>
  <w:num w:numId="3">
    <w:abstractNumId w:val="0"/>
  </w:num>
  <w:num w:numId="4">
    <w:abstractNumId w:val="9"/>
  </w:num>
  <w:num w:numId="5">
    <w:abstractNumId w:val="1"/>
  </w:num>
  <w:num w:numId="6">
    <w:abstractNumId w:val="2"/>
  </w:num>
  <w:num w:numId="7">
    <w:abstractNumId w:val="6"/>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B"/>
    <w:rsid w:val="0000160C"/>
    <w:rsid w:val="00002384"/>
    <w:rsid w:val="000048EC"/>
    <w:rsid w:val="000138CB"/>
    <w:rsid w:val="00015CDD"/>
    <w:rsid w:val="00030CDF"/>
    <w:rsid w:val="00040B80"/>
    <w:rsid w:val="00042180"/>
    <w:rsid w:val="0005707F"/>
    <w:rsid w:val="00067971"/>
    <w:rsid w:val="000779B4"/>
    <w:rsid w:val="00077B0E"/>
    <w:rsid w:val="0008133D"/>
    <w:rsid w:val="00095F72"/>
    <w:rsid w:val="000A2B67"/>
    <w:rsid w:val="000B4522"/>
    <w:rsid w:val="000D50CB"/>
    <w:rsid w:val="000E10C0"/>
    <w:rsid w:val="000E4BD7"/>
    <w:rsid w:val="000E6D82"/>
    <w:rsid w:val="000F358E"/>
    <w:rsid w:val="00103445"/>
    <w:rsid w:val="00125B7B"/>
    <w:rsid w:val="00140077"/>
    <w:rsid w:val="001559A3"/>
    <w:rsid w:val="0016009F"/>
    <w:rsid w:val="00165790"/>
    <w:rsid w:val="00174CEF"/>
    <w:rsid w:val="0017506A"/>
    <w:rsid w:val="001763C8"/>
    <w:rsid w:val="00181445"/>
    <w:rsid w:val="001910B0"/>
    <w:rsid w:val="001A31FF"/>
    <w:rsid w:val="001C0DE0"/>
    <w:rsid w:val="001D0490"/>
    <w:rsid w:val="001E306A"/>
    <w:rsid w:val="001F0870"/>
    <w:rsid w:val="001F72D7"/>
    <w:rsid w:val="0020702D"/>
    <w:rsid w:val="00212A68"/>
    <w:rsid w:val="00221CDD"/>
    <w:rsid w:val="0022713D"/>
    <w:rsid w:val="00251831"/>
    <w:rsid w:val="00263362"/>
    <w:rsid w:val="002801D7"/>
    <w:rsid w:val="00285183"/>
    <w:rsid w:val="002A5ACF"/>
    <w:rsid w:val="002D35CD"/>
    <w:rsid w:val="002E16AB"/>
    <w:rsid w:val="002E3090"/>
    <w:rsid w:val="002F6D9C"/>
    <w:rsid w:val="00301D29"/>
    <w:rsid w:val="0032184E"/>
    <w:rsid w:val="003238EB"/>
    <w:rsid w:val="00325F71"/>
    <w:rsid w:val="00330B33"/>
    <w:rsid w:val="003317C5"/>
    <w:rsid w:val="00341E62"/>
    <w:rsid w:val="00345C04"/>
    <w:rsid w:val="0034749C"/>
    <w:rsid w:val="00386FCF"/>
    <w:rsid w:val="003916D2"/>
    <w:rsid w:val="003B1D74"/>
    <w:rsid w:val="003C0B0E"/>
    <w:rsid w:val="003D5FB4"/>
    <w:rsid w:val="003D722A"/>
    <w:rsid w:val="003E19CE"/>
    <w:rsid w:val="003E4AC1"/>
    <w:rsid w:val="003F0B61"/>
    <w:rsid w:val="003F5D5B"/>
    <w:rsid w:val="0040207F"/>
    <w:rsid w:val="0042441D"/>
    <w:rsid w:val="00425801"/>
    <w:rsid w:val="004265B8"/>
    <w:rsid w:val="0043021E"/>
    <w:rsid w:val="004507DF"/>
    <w:rsid w:val="00483ACA"/>
    <w:rsid w:val="00483D8C"/>
    <w:rsid w:val="00490876"/>
    <w:rsid w:val="00490AB8"/>
    <w:rsid w:val="00494599"/>
    <w:rsid w:val="004A3413"/>
    <w:rsid w:val="004A4381"/>
    <w:rsid w:val="004B08B4"/>
    <w:rsid w:val="004C3F2B"/>
    <w:rsid w:val="004C7D6A"/>
    <w:rsid w:val="004D17A3"/>
    <w:rsid w:val="004D2416"/>
    <w:rsid w:val="004E10B0"/>
    <w:rsid w:val="004E2C96"/>
    <w:rsid w:val="004E51F3"/>
    <w:rsid w:val="004F413B"/>
    <w:rsid w:val="005010BC"/>
    <w:rsid w:val="0050445B"/>
    <w:rsid w:val="00512DE3"/>
    <w:rsid w:val="00550F28"/>
    <w:rsid w:val="005543A6"/>
    <w:rsid w:val="00574817"/>
    <w:rsid w:val="00576483"/>
    <w:rsid w:val="00583F62"/>
    <w:rsid w:val="005937F5"/>
    <w:rsid w:val="00595F16"/>
    <w:rsid w:val="005E3B2D"/>
    <w:rsid w:val="005F00D0"/>
    <w:rsid w:val="00600A3A"/>
    <w:rsid w:val="00606B12"/>
    <w:rsid w:val="00617EF8"/>
    <w:rsid w:val="00621513"/>
    <w:rsid w:val="006245EC"/>
    <w:rsid w:val="00660E00"/>
    <w:rsid w:val="00674859"/>
    <w:rsid w:val="006837A2"/>
    <w:rsid w:val="00686B88"/>
    <w:rsid w:val="006A7812"/>
    <w:rsid w:val="006B66F9"/>
    <w:rsid w:val="006C601F"/>
    <w:rsid w:val="006C7F8C"/>
    <w:rsid w:val="006D05B3"/>
    <w:rsid w:val="007264EA"/>
    <w:rsid w:val="007342F4"/>
    <w:rsid w:val="00745A95"/>
    <w:rsid w:val="007505B0"/>
    <w:rsid w:val="00751601"/>
    <w:rsid w:val="007527B4"/>
    <w:rsid w:val="00755547"/>
    <w:rsid w:val="00760D69"/>
    <w:rsid w:val="007640E5"/>
    <w:rsid w:val="00767D0C"/>
    <w:rsid w:val="007739E2"/>
    <w:rsid w:val="007845BC"/>
    <w:rsid w:val="007A4EC4"/>
    <w:rsid w:val="007B1363"/>
    <w:rsid w:val="007C2545"/>
    <w:rsid w:val="007D4E32"/>
    <w:rsid w:val="007E033E"/>
    <w:rsid w:val="007E0A07"/>
    <w:rsid w:val="007E1FC1"/>
    <w:rsid w:val="007E246F"/>
    <w:rsid w:val="007F05A2"/>
    <w:rsid w:val="007F390C"/>
    <w:rsid w:val="007F53A9"/>
    <w:rsid w:val="00811D78"/>
    <w:rsid w:val="0081794F"/>
    <w:rsid w:val="00830CFE"/>
    <w:rsid w:val="0083348B"/>
    <w:rsid w:val="008462BF"/>
    <w:rsid w:val="008556CD"/>
    <w:rsid w:val="008565BF"/>
    <w:rsid w:val="0086476C"/>
    <w:rsid w:val="0086590C"/>
    <w:rsid w:val="0087182A"/>
    <w:rsid w:val="00876725"/>
    <w:rsid w:val="00892375"/>
    <w:rsid w:val="008D6C96"/>
    <w:rsid w:val="008E6D63"/>
    <w:rsid w:val="008F7E42"/>
    <w:rsid w:val="00916D35"/>
    <w:rsid w:val="00921C56"/>
    <w:rsid w:val="0093260E"/>
    <w:rsid w:val="0093301D"/>
    <w:rsid w:val="0093785B"/>
    <w:rsid w:val="00941C3B"/>
    <w:rsid w:val="0094210E"/>
    <w:rsid w:val="00944F7B"/>
    <w:rsid w:val="00946491"/>
    <w:rsid w:val="00950094"/>
    <w:rsid w:val="00960DD2"/>
    <w:rsid w:val="009651E9"/>
    <w:rsid w:val="0097181C"/>
    <w:rsid w:val="00973AF2"/>
    <w:rsid w:val="009C4264"/>
    <w:rsid w:val="009C6369"/>
    <w:rsid w:val="009E0F75"/>
    <w:rsid w:val="009E1A63"/>
    <w:rsid w:val="009E62B4"/>
    <w:rsid w:val="009F7B61"/>
    <w:rsid w:val="00A00A67"/>
    <w:rsid w:val="00A1263C"/>
    <w:rsid w:val="00A167A3"/>
    <w:rsid w:val="00A22268"/>
    <w:rsid w:val="00A237A7"/>
    <w:rsid w:val="00A3073F"/>
    <w:rsid w:val="00A31268"/>
    <w:rsid w:val="00A533D9"/>
    <w:rsid w:val="00A7520E"/>
    <w:rsid w:val="00A81B64"/>
    <w:rsid w:val="00A84E97"/>
    <w:rsid w:val="00AB74A6"/>
    <w:rsid w:val="00AC27D3"/>
    <w:rsid w:val="00AD0DFB"/>
    <w:rsid w:val="00AD3335"/>
    <w:rsid w:val="00AE4F19"/>
    <w:rsid w:val="00AF14C7"/>
    <w:rsid w:val="00B167C1"/>
    <w:rsid w:val="00B17A08"/>
    <w:rsid w:val="00B24830"/>
    <w:rsid w:val="00B24DD2"/>
    <w:rsid w:val="00B31DF4"/>
    <w:rsid w:val="00B404A3"/>
    <w:rsid w:val="00B455F2"/>
    <w:rsid w:val="00B50C4F"/>
    <w:rsid w:val="00B5468C"/>
    <w:rsid w:val="00B86005"/>
    <w:rsid w:val="00B97724"/>
    <w:rsid w:val="00BA1C6C"/>
    <w:rsid w:val="00BA343E"/>
    <w:rsid w:val="00BB7C88"/>
    <w:rsid w:val="00BC3118"/>
    <w:rsid w:val="00BC4AFC"/>
    <w:rsid w:val="00BD67BE"/>
    <w:rsid w:val="00BF1468"/>
    <w:rsid w:val="00C2673B"/>
    <w:rsid w:val="00C35FD1"/>
    <w:rsid w:val="00C3762D"/>
    <w:rsid w:val="00C473D6"/>
    <w:rsid w:val="00C6601C"/>
    <w:rsid w:val="00C95E11"/>
    <w:rsid w:val="00CA0274"/>
    <w:rsid w:val="00CA0C14"/>
    <w:rsid w:val="00CA5FD7"/>
    <w:rsid w:val="00CB1BBD"/>
    <w:rsid w:val="00CB7167"/>
    <w:rsid w:val="00CB76BB"/>
    <w:rsid w:val="00CC2DD4"/>
    <w:rsid w:val="00CC3D50"/>
    <w:rsid w:val="00CD70F6"/>
    <w:rsid w:val="00D11D1B"/>
    <w:rsid w:val="00D24AF8"/>
    <w:rsid w:val="00D4417F"/>
    <w:rsid w:val="00D4592A"/>
    <w:rsid w:val="00D47B05"/>
    <w:rsid w:val="00D47C00"/>
    <w:rsid w:val="00D503CE"/>
    <w:rsid w:val="00D517F4"/>
    <w:rsid w:val="00D53ABE"/>
    <w:rsid w:val="00D62196"/>
    <w:rsid w:val="00D63D03"/>
    <w:rsid w:val="00D77DF1"/>
    <w:rsid w:val="00D811EF"/>
    <w:rsid w:val="00D85EBC"/>
    <w:rsid w:val="00D9544C"/>
    <w:rsid w:val="00DA33F8"/>
    <w:rsid w:val="00DD0AE2"/>
    <w:rsid w:val="00DF01FA"/>
    <w:rsid w:val="00E03F92"/>
    <w:rsid w:val="00E067E8"/>
    <w:rsid w:val="00E22483"/>
    <w:rsid w:val="00E23B38"/>
    <w:rsid w:val="00E3501A"/>
    <w:rsid w:val="00E64F9E"/>
    <w:rsid w:val="00E72C13"/>
    <w:rsid w:val="00EB688E"/>
    <w:rsid w:val="00EB6D2D"/>
    <w:rsid w:val="00EC63BE"/>
    <w:rsid w:val="00ED023F"/>
    <w:rsid w:val="00EF076A"/>
    <w:rsid w:val="00EF560F"/>
    <w:rsid w:val="00F076E1"/>
    <w:rsid w:val="00F222B8"/>
    <w:rsid w:val="00F44F0D"/>
    <w:rsid w:val="00F4584F"/>
    <w:rsid w:val="00F50AB8"/>
    <w:rsid w:val="00F67C8D"/>
    <w:rsid w:val="00F83AB3"/>
    <w:rsid w:val="00F90633"/>
    <w:rsid w:val="00F909BA"/>
    <w:rsid w:val="00F94DD9"/>
    <w:rsid w:val="00F9570E"/>
    <w:rsid w:val="00F966F8"/>
    <w:rsid w:val="00FA7245"/>
    <w:rsid w:val="00FB4237"/>
    <w:rsid w:val="00FB44CC"/>
    <w:rsid w:val="00FC6709"/>
    <w:rsid w:val="00FC75D1"/>
    <w:rsid w:val="00FD03A0"/>
    <w:rsid w:val="00FD52E3"/>
    <w:rsid w:val="00FE1DB9"/>
    <w:rsid w:val="00FE21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5B"/>
    <w:rPr>
      <w:rFonts w:ascii="Times New Roman" w:eastAsia="Times New Roman"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0445B"/>
    <w:rPr>
      <w:rFonts w:ascii="Courier New" w:hAnsi="Courier New"/>
      <w:sz w:val="20"/>
      <w:lang w:val="ru-RU"/>
    </w:rPr>
  </w:style>
  <w:style w:type="character" w:customStyle="1" w:styleId="a4">
    <w:name w:val="Текст Знак"/>
    <w:link w:val="a3"/>
    <w:uiPriority w:val="99"/>
    <w:locked/>
    <w:rsid w:val="0050445B"/>
    <w:rPr>
      <w:rFonts w:ascii="Courier New" w:hAnsi="Courier New" w:cs="Times New Roman"/>
      <w:sz w:val="20"/>
      <w:szCs w:val="20"/>
      <w:lang w:val="ru-RU" w:eastAsia="ru-RU"/>
    </w:rPr>
  </w:style>
  <w:style w:type="paragraph" w:styleId="a5">
    <w:name w:val="header"/>
    <w:basedOn w:val="a"/>
    <w:link w:val="a6"/>
    <w:uiPriority w:val="99"/>
    <w:rsid w:val="0050445B"/>
    <w:pPr>
      <w:tabs>
        <w:tab w:val="center" w:pos="4677"/>
        <w:tab w:val="right" w:pos="9355"/>
      </w:tabs>
    </w:pPr>
  </w:style>
  <w:style w:type="character" w:customStyle="1" w:styleId="a6">
    <w:name w:val="Верхний колонтитул Знак"/>
    <w:link w:val="a5"/>
    <w:uiPriority w:val="99"/>
    <w:locked/>
    <w:rsid w:val="0050445B"/>
    <w:rPr>
      <w:rFonts w:ascii="Times New Roman" w:hAnsi="Times New Roman" w:cs="Times New Roman"/>
      <w:sz w:val="20"/>
      <w:szCs w:val="20"/>
      <w:lang w:eastAsia="ru-RU"/>
    </w:rPr>
  </w:style>
  <w:style w:type="character" w:styleId="a7">
    <w:name w:val="page number"/>
    <w:uiPriority w:val="99"/>
    <w:rsid w:val="0050445B"/>
    <w:rPr>
      <w:rFonts w:cs="Times New Roman"/>
    </w:rPr>
  </w:style>
  <w:style w:type="character" w:customStyle="1" w:styleId="h-address-formatter">
    <w:name w:val="h-address-formatter"/>
    <w:uiPriority w:val="99"/>
    <w:rsid w:val="0050445B"/>
  </w:style>
  <w:style w:type="character" w:styleId="a8">
    <w:name w:val="Hyperlink"/>
    <w:uiPriority w:val="99"/>
    <w:rsid w:val="00A31268"/>
    <w:rPr>
      <w:rFonts w:cs="Times New Roman"/>
      <w:color w:val="0000FF"/>
      <w:u w:val="single"/>
    </w:rPr>
  </w:style>
  <w:style w:type="character" w:customStyle="1" w:styleId="BodyTextChar">
    <w:name w:val="Body Text Char"/>
    <w:uiPriority w:val="99"/>
    <w:locked/>
    <w:rsid w:val="003E19CE"/>
    <w:rPr>
      <w:rFonts w:ascii="Times New Roman" w:hAnsi="Times New Roman"/>
      <w:shd w:val="clear" w:color="auto" w:fill="FFFFFF"/>
    </w:rPr>
  </w:style>
  <w:style w:type="paragraph" w:styleId="a9">
    <w:name w:val="Body Text"/>
    <w:basedOn w:val="a"/>
    <w:link w:val="aa"/>
    <w:uiPriority w:val="99"/>
    <w:rsid w:val="003E19CE"/>
    <w:pPr>
      <w:widowControl w:val="0"/>
      <w:shd w:val="clear" w:color="auto" w:fill="FFFFFF"/>
      <w:spacing w:after="300" w:line="240" w:lineRule="atLeast"/>
      <w:jc w:val="both"/>
    </w:pPr>
    <w:rPr>
      <w:rFonts w:eastAsia="Calibri"/>
      <w:sz w:val="20"/>
      <w:lang w:val="en-US"/>
    </w:rPr>
  </w:style>
  <w:style w:type="character" w:customStyle="1" w:styleId="aa">
    <w:name w:val="Основной текст Знак"/>
    <w:link w:val="a9"/>
    <w:uiPriority w:val="99"/>
    <w:locked/>
    <w:rsid w:val="003E19CE"/>
    <w:rPr>
      <w:rFonts w:ascii="Times New Roman" w:hAnsi="Times New Roman" w:cs="Times New Roman"/>
      <w:sz w:val="20"/>
      <w:szCs w:val="20"/>
      <w:shd w:val="clear" w:color="auto" w:fill="FFFFFF"/>
      <w:lang w:val="en-US"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c"/>
    <w:uiPriority w:val="99"/>
    <w:rsid w:val="00EB6D2D"/>
    <w:pPr>
      <w:spacing w:before="100" w:beforeAutospacing="1" w:after="100" w:afterAutospacing="1"/>
    </w:pPr>
    <w:rPr>
      <w:rFonts w:eastAsia="Calibri"/>
      <w:sz w:val="24"/>
      <w:lang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EB6D2D"/>
    <w:rPr>
      <w:rFonts w:ascii="Times New Roman" w:hAnsi="Times New Roman"/>
      <w:sz w:val="24"/>
      <w:lang w:eastAsia="uk-UA"/>
    </w:rPr>
  </w:style>
  <w:style w:type="character" w:customStyle="1" w:styleId="3">
    <w:name w:val="Основной текст (3)_"/>
    <w:link w:val="30"/>
    <w:uiPriority w:val="99"/>
    <w:locked/>
    <w:rsid w:val="00EB6D2D"/>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EB6D2D"/>
    <w:pPr>
      <w:widowControl w:val="0"/>
      <w:shd w:val="clear" w:color="auto" w:fill="FFFFFF"/>
      <w:spacing w:before="300" w:after="300" w:line="293" w:lineRule="exact"/>
      <w:jc w:val="both"/>
    </w:pPr>
    <w:rPr>
      <w:rFonts w:eastAsia="Calibri"/>
      <w:b/>
      <w:bCs/>
      <w:sz w:val="22"/>
      <w:szCs w:val="22"/>
      <w:lang w:eastAsia="en-US"/>
    </w:rPr>
  </w:style>
  <w:style w:type="paragraph" w:customStyle="1" w:styleId="1">
    <w:name w:val="Обычный1"/>
    <w:uiPriority w:val="99"/>
    <w:rsid w:val="00EB6D2D"/>
    <w:pPr>
      <w:spacing w:line="276" w:lineRule="auto"/>
    </w:pPr>
    <w:rPr>
      <w:rFonts w:ascii="Arial" w:hAnsi="Arial" w:cs="Arial"/>
      <w:sz w:val="22"/>
      <w:szCs w:val="22"/>
      <w:lang w:val="ru-RU"/>
    </w:rPr>
  </w:style>
  <w:style w:type="paragraph" w:styleId="ad">
    <w:name w:val="List Paragraph"/>
    <w:aliases w:val="название табл/рис,заголовок 1.1,Bullet Number,Bullet 1,Use Case List Paragraph,lp1,List Paragraph1,lp11,List Paragraph11,Список уровня 2"/>
    <w:basedOn w:val="a"/>
    <w:link w:val="ae"/>
    <w:uiPriority w:val="99"/>
    <w:qFormat/>
    <w:rsid w:val="009C4264"/>
    <w:pPr>
      <w:spacing w:after="200" w:line="276" w:lineRule="auto"/>
      <w:ind w:left="720"/>
    </w:pPr>
    <w:rPr>
      <w:rFonts w:ascii="Calibri" w:eastAsia="Calibri" w:hAnsi="Calibri" w:cs="Calibri"/>
      <w:sz w:val="22"/>
      <w:szCs w:val="22"/>
      <w:lang w:val="ru-RU" w:eastAsia="en-US"/>
    </w:rPr>
  </w:style>
  <w:style w:type="paragraph" w:styleId="af">
    <w:name w:val="footer"/>
    <w:basedOn w:val="a"/>
    <w:link w:val="af0"/>
    <w:uiPriority w:val="99"/>
    <w:rsid w:val="00285183"/>
    <w:pPr>
      <w:tabs>
        <w:tab w:val="center" w:pos="4819"/>
        <w:tab w:val="right" w:pos="9639"/>
      </w:tabs>
    </w:pPr>
  </w:style>
  <w:style w:type="character" w:customStyle="1" w:styleId="af0">
    <w:name w:val="Нижний колонтитул Знак"/>
    <w:link w:val="af"/>
    <w:uiPriority w:val="99"/>
    <w:locked/>
    <w:rsid w:val="00285183"/>
    <w:rPr>
      <w:rFonts w:ascii="Times New Roman" w:hAnsi="Times New Roman" w:cs="Times New Roman"/>
      <w:sz w:val="20"/>
      <w:szCs w:val="20"/>
      <w:lang w:eastAsia="ru-RU"/>
    </w:rPr>
  </w:style>
  <w:style w:type="paragraph" w:customStyle="1" w:styleId="rvps2">
    <w:name w:val="rvps2"/>
    <w:basedOn w:val="a"/>
    <w:uiPriority w:val="99"/>
    <w:rsid w:val="00285183"/>
    <w:pPr>
      <w:spacing w:before="100" w:beforeAutospacing="1" w:after="100" w:afterAutospacing="1"/>
    </w:pPr>
    <w:rPr>
      <w:sz w:val="24"/>
      <w:szCs w:val="24"/>
      <w:lang w:val="ru-RU"/>
    </w:rPr>
  </w:style>
  <w:style w:type="character" w:customStyle="1" w:styleId="af1">
    <w:name w:val="Печатная машинка"/>
    <w:uiPriority w:val="99"/>
    <w:rsid w:val="00285183"/>
    <w:rPr>
      <w:rFonts w:ascii="Courier New" w:hAnsi="Courier New"/>
      <w:sz w:val="20"/>
    </w:rPr>
  </w:style>
  <w:style w:type="character" w:customStyle="1" w:styleId="rvts9">
    <w:name w:val="rvts9"/>
    <w:uiPriority w:val="99"/>
    <w:rsid w:val="00285183"/>
    <w:rPr>
      <w:rFonts w:cs="Times New Roman"/>
    </w:rPr>
  </w:style>
  <w:style w:type="paragraph" w:styleId="af2">
    <w:name w:val="Balloon Text"/>
    <w:basedOn w:val="a"/>
    <w:link w:val="af3"/>
    <w:uiPriority w:val="99"/>
    <w:semiHidden/>
    <w:rsid w:val="00F67C8D"/>
    <w:rPr>
      <w:rFonts w:ascii="Tahoma" w:hAnsi="Tahoma" w:cs="Tahoma"/>
      <w:sz w:val="16"/>
      <w:szCs w:val="16"/>
    </w:rPr>
  </w:style>
  <w:style w:type="character" w:customStyle="1" w:styleId="af3">
    <w:name w:val="Текст выноски Знак"/>
    <w:link w:val="af2"/>
    <w:uiPriority w:val="99"/>
    <w:semiHidden/>
    <w:locked/>
    <w:rsid w:val="00F67C8D"/>
    <w:rPr>
      <w:rFonts w:ascii="Tahoma" w:hAnsi="Tahoma" w:cs="Tahoma"/>
      <w:sz w:val="16"/>
      <w:szCs w:val="16"/>
      <w:lang w:eastAsia="ru-RU"/>
    </w:rPr>
  </w:style>
  <w:style w:type="table" w:styleId="af4">
    <w:name w:val="Table Grid"/>
    <w:basedOn w:val="a1"/>
    <w:uiPriority w:val="99"/>
    <w:rsid w:val="00CD70F6"/>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621513"/>
    <w:rPr>
      <w:rFonts w:ascii="Times New Roman" w:hAnsi="Times New Roman"/>
      <w:sz w:val="20"/>
    </w:rPr>
  </w:style>
  <w:style w:type="character" w:customStyle="1" w:styleId="ListLabel13">
    <w:name w:val="ListLabel 13"/>
    <w:uiPriority w:val="99"/>
    <w:rsid w:val="00745A95"/>
    <w:rPr>
      <w:sz w:val="20"/>
    </w:rPr>
  </w:style>
  <w:style w:type="character" w:customStyle="1" w:styleId="ae">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d"/>
    <w:uiPriority w:val="99"/>
    <w:rsid w:val="00330B33"/>
    <w:rPr>
      <w:rFonts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5B"/>
    <w:rPr>
      <w:rFonts w:ascii="Times New Roman" w:eastAsia="Times New Roman"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0445B"/>
    <w:rPr>
      <w:rFonts w:ascii="Courier New" w:hAnsi="Courier New"/>
      <w:sz w:val="20"/>
      <w:lang w:val="ru-RU"/>
    </w:rPr>
  </w:style>
  <w:style w:type="character" w:customStyle="1" w:styleId="a4">
    <w:name w:val="Текст Знак"/>
    <w:link w:val="a3"/>
    <w:uiPriority w:val="99"/>
    <w:locked/>
    <w:rsid w:val="0050445B"/>
    <w:rPr>
      <w:rFonts w:ascii="Courier New" w:hAnsi="Courier New" w:cs="Times New Roman"/>
      <w:sz w:val="20"/>
      <w:szCs w:val="20"/>
      <w:lang w:val="ru-RU" w:eastAsia="ru-RU"/>
    </w:rPr>
  </w:style>
  <w:style w:type="paragraph" w:styleId="a5">
    <w:name w:val="header"/>
    <w:basedOn w:val="a"/>
    <w:link w:val="a6"/>
    <w:uiPriority w:val="99"/>
    <w:rsid w:val="0050445B"/>
    <w:pPr>
      <w:tabs>
        <w:tab w:val="center" w:pos="4677"/>
        <w:tab w:val="right" w:pos="9355"/>
      </w:tabs>
    </w:pPr>
  </w:style>
  <w:style w:type="character" w:customStyle="1" w:styleId="a6">
    <w:name w:val="Верхний колонтитул Знак"/>
    <w:link w:val="a5"/>
    <w:uiPriority w:val="99"/>
    <w:locked/>
    <w:rsid w:val="0050445B"/>
    <w:rPr>
      <w:rFonts w:ascii="Times New Roman" w:hAnsi="Times New Roman" w:cs="Times New Roman"/>
      <w:sz w:val="20"/>
      <w:szCs w:val="20"/>
      <w:lang w:eastAsia="ru-RU"/>
    </w:rPr>
  </w:style>
  <w:style w:type="character" w:styleId="a7">
    <w:name w:val="page number"/>
    <w:uiPriority w:val="99"/>
    <w:rsid w:val="0050445B"/>
    <w:rPr>
      <w:rFonts w:cs="Times New Roman"/>
    </w:rPr>
  </w:style>
  <w:style w:type="character" w:customStyle="1" w:styleId="h-address-formatter">
    <w:name w:val="h-address-formatter"/>
    <w:uiPriority w:val="99"/>
    <w:rsid w:val="0050445B"/>
  </w:style>
  <w:style w:type="character" w:styleId="a8">
    <w:name w:val="Hyperlink"/>
    <w:uiPriority w:val="99"/>
    <w:rsid w:val="00A31268"/>
    <w:rPr>
      <w:rFonts w:cs="Times New Roman"/>
      <w:color w:val="0000FF"/>
      <w:u w:val="single"/>
    </w:rPr>
  </w:style>
  <w:style w:type="character" w:customStyle="1" w:styleId="BodyTextChar">
    <w:name w:val="Body Text Char"/>
    <w:uiPriority w:val="99"/>
    <w:locked/>
    <w:rsid w:val="003E19CE"/>
    <w:rPr>
      <w:rFonts w:ascii="Times New Roman" w:hAnsi="Times New Roman"/>
      <w:shd w:val="clear" w:color="auto" w:fill="FFFFFF"/>
    </w:rPr>
  </w:style>
  <w:style w:type="paragraph" w:styleId="a9">
    <w:name w:val="Body Text"/>
    <w:basedOn w:val="a"/>
    <w:link w:val="aa"/>
    <w:uiPriority w:val="99"/>
    <w:rsid w:val="003E19CE"/>
    <w:pPr>
      <w:widowControl w:val="0"/>
      <w:shd w:val="clear" w:color="auto" w:fill="FFFFFF"/>
      <w:spacing w:after="300" w:line="240" w:lineRule="atLeast"/>
      <w:jc w:val="both"/>
    </w:pPr>
    <w:rPr>
      <w:rFonts w:eastAsia="Calibri"/>
      <w:sz w:val="20"/>
      <w:lang w:val="en-US"/>
    </w:rPr>
  </w:style>
  <w:style w:type="character" w:customStyle="1" w:styleId="aa">
    <w:name w:val="Основной текст Знак"/>
    <w:link w:val="a9"/>
    <w:uiPriority w:val="99"/>
    <w:locked/>
    <w:rsid w:val="003E19CE"/>
    <w:rPr>
      <w:rFonts w:ascii="Times New Roman" w:hAnsi="Times New Roman" w:cs="Times New Roman"/>
      <w:sz w:val="20"/>
      <w:szCs w:val="20"/>
      <w:shd w:val="clear" w:color="auto" w:fill="FFFFFF"/>
      <w:lang w:val="en-US"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c"/>
    <w:uiPriority w:val="99"/>
    <w:rsid w:val="00EB6D2D"/>
    <w:pPr>
      <w:spacing w:before="100" w:beforeAutospacing="1" w:after="100" w:afterAutospacing="1"/>
    </w:pPr>
    <w:rPr>
      <w:rFonts w:eastAsia="Calibri"/>
      <w:sz w:val="24"/>
      <w:lang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EB6D2D"/>
    <w:rPr>
      <w:rFonts w:ascii="Times New Roman" w:hAnsi="Times New Roman"/>
      <w:sz w:val="24"/>
      <w:lang w:eastAsia="uk-UA"/>
    </w:rPr>
  </w:style>
  <w:style w:type="character" w:customStyle="1" w:styleId="3">
    <w:name w:val="Основной текст (3)_"/>
    <w:link w:val="30"/>
    <w:uiPriority w:val="99"/>
    <w:locked/>
    <w:rsid w:val="00EB6D2D"/>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EB6D2D"/>
    <w:pPr>
      <w:widowControl w:val="0"/>
      <w:shd w:val="clear" w:color="auto" w:fill="FFFFFF"/>
      <w:spacing w:before="300" w:after="300" w:line="293" w:lineRule="exact"/>
      <w:jc w:val="both"/>
    </w:pPr>
    <w:rPr>
      <w:rFonts w:eastAsia="Calibri"/>
      <w:b/>
      <w:bCs/>
      <w:sz w:val="22"/>
      <w:szCs w:val="22"/>
      <w:lang w:eastAsia="en-US"/>
    </w:rPr>
  </w:style>
  <w:style w:type="paragraph" w:customStyle="1" w:styleId="1">
    <w:name w:val="Обычный1"/>
    <w:uiPriority w:val="99"/>
    <w:rsid w:val="00EB6D2D"/>
    <w:pPr>
      <w:spacing w:line="276" w:lineRule="auto"/>
    </w:pPr>
    <w:rPr>
      <w:rFonts w:ascii="Arial" w:hAnsi="Arial" w:cs="Arial"/>
      <w:sz w:val="22"/>
      <w:szCs w:val="22"/>
      <w:lang w:val="ru-RU"/>
    </w:rPr>
  </w:style>
  <w:style w:type="paragraph" w:styleId="ad">
    <w:name w:val="List Paragraph"/>
    <w:aliases w:val="название табл/рис,заголовок 1.1,Bullet Number,Bullet 1,Use Case List Paragraph,lp1,List Paragraph1,lp11,List Paragraph11,Список уровня 2"/>
    <w:basedOn w:val="a"/>
    <w:link w:val="ae"/>
    <w:uiPriority w:val="99"/>
    <w:qFormat/>
    <w:rsid w:val="009C4264"/>
    <w:pPr>
      <w:spacing w:after="200" w:line="276" w:lineRule="auto"/>
      <w:ind w:left="720"/>
    </w:pPr>
    <w:rPr>
      <w:rFonts w:ascii="Calibri" w:eastAsia="Calibri" w:hAnsi="Calibri" w:cs="Calibri"/>
      <w:sz w:val="22"/>
      <w:szCs w:val="22"/>
      <w:lang w:val="ru-RU" w:eastAsia="en-US"/>
    </w:rPr>
  </w:style>
  <w:style w:type="paragraph" w:styleId="af">
    <w:name w:val="footer"/>
    <w:basedOn w:val="a"/>
    <w:link w:val="af0"/>
    <w:uiPriority w:val="99"/>
    <w:rsid w:val="00285183"/>
    <w:pPr>
      <w:tabs>
        <w:tab w:val="center" w:pos="4819"/>
        <w:tab w:val="right" w:pos="9639"/>
      </w:tabs>
    </w:pPr>
  </w:style>
  <w:style w:type="character" w:customStyle="1" w:styleId="af0">
    <w:name w:val="Нижний колонтитул Знак"/>
    <w:link w:val="af"/>
    <w:uiPriority w:val="99"/>
    <w:locked/>
    <w:rsid w:val="00285183"/>
    <w:rPr>
      <w:rFonts w:ascii="Times New Roman" w:hAnsi="Times New Roman" w:cs="Times New Roman"/>
      <w:sz w:val="20"/>
      <w:szCs w:val="20"/>
      <w:lang w:eastAsia="ru-RU"/>
    </w:rPr>
  </w:style>
  <w:style w:type="paragraph" w:customStyle="1" w:styleId="rvps2">
    <w:name w:val="rvps2"/>
    <w:basedOn w:val="a"/>
    <w:uiPriority w:val="99"/>
    <w:rsid w:val="00285183"/>
    <w:pPr>
      <w:spacing w:before="100" w:beforeAutospacing="1" w:after="100" w:afterAutospacing="1"/>
    </w:pPr>
    <w:rPr>
      <w:sz w:val="24"/>
      <w:szCs w:val="24"/>
      <w:lang w:val="ru-RU"/>
    </w:rPr>
  </w:style>
  <w:style w:type="character" w:customStyle="1" w:styleId="af1">
    <w:name w:val="Печатная машинка"/>
    <w:uiPriority w:val="99"/>
    <w:rsid w:val="00285183"/>
    <w:rPr>
      <w:rFonts w:ascii="Courier New" w:hAnsi="Courier New"/>
      <w:sz w:val="20"/>
    </w:rPr>
  </w:style>
  <w:style w:type="character" w:customStyle="1" w:styleId="rvts9">
    <w:name w:val="rvts9"/>
    <w:uiPriority w:val="99"/>
    <w:rsid w:val="00285183"/>
    <w:rPr>
      <w:rFonts w:cs="Times New Roman"/>
    </w:rPr>
  </w:style>
  <w:style w:type="paragraph" w:styleId="af2">
    <w:name w:val="Balloon Text"/>
    <w:basedOn w:val="a"/>
    <w:link w:val="af3"/>
    <w:uiPriority w:val="99"/>
    <w:semiHidden/>
    <w:rsid w:val="00F67C8D"/>
    <w:rPr>
      <w:rFonts w:ascii="Tahoma" w:hAnsi="Tahoma" w:cs="Tahoma"/>
      <w:sz w:val="16"/>
      <w:szCs w:val="16"/>
    </w:rPr>
  </w:style>
  <w:style w:type="character" w:customStyle="1" w:styleId="af3">
    <w:name w:val="Текст выноски Знак"/>
    <w:link w:val="af2"/>
    <w:uiPriority w:val="99"/>
    <w:semiHidden/>
    <w:locked/>
    <w:rsid w:val="00F67C8D"/>
    <w:rPr>
      <w:rFonts w:ascii="Tahoma" w:hAnsi="Tahoma" w:cs="Tahoma"/>
      <w:sz w:val="16"/>
      <w:szCs w:val="16"/>
      <w:lang w:eastAsia="ru-RU"/>
    </w:rPr>
  </w:style>
  <w:style w:type="table" w:styleId="af4">
    <w:name w:val="Table Grid"/>
    <w:basedOn w:val="a1"/>
    <w:uiPriority w:val="99"/>
    <w:rsid w:val="00CD70F6"/>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621513"/>
    <w:rPr>
      <w:rFonts w:ascii="Times New Roman" w:hAnsi="Times New Roman"/>
      <w:sz w:val="20"/>
    </w:rPr>
  </w:style>
  <w:style w:type="character" w:customStyle="1" w:styleId="ListLabel13">
    <w:name w:val="ListLabel 13"/>
    <w:uiPriority w:val="99"/>
    <w:rsid w:val="00745A95"/>
    <w:rPr>
      <w:sz w:val="20"/>
    </w:rPr>
  </w:style>
  <w:style w:type="character" w:customStyle="1" w:styleId="ae">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d"/>
    <w:uiPriority w:val="99"/>
    <w:rsid w:val="00330B33"/>
    <w:rPr>
      <w:rFonts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39340">
      <w:marLeft w:val="0"/>
      <w:marRight w:val="0"/>
      <w:marTop w:val="0"/>
      <w:marBottom w:val="0"/>
      <w:divBdr>
        <w:top w:val="none" w:sz="0" w:space="0" w:color="auto"/>
        <w:left w:val="none" w:sz="0" w:space="0" w:color="auto"/>
        <w:bottom w:val="none" w:sz="0" w:space="0" w:color="auto"/>
        <w:right w:val="none" w:sz="0" w:space="0" w:color="auto"/>
      </w:divBdr>
    </w:div>
    <w:div w:id="1976639341">
      <w:marLeft w:val="0"/>
      <w:marRight w:val="0"/>
      <w:marTop w:val="0"/>
      <w:marBottom w:val="0"/>
      <w:divBdr>
        <w:top w:val="none" w:sz="0" w:space="0" w:color="auto"/>
        <w:left w:val="none" w:sz="0" w:space="0" w:color="auto"/>
        <w:bottom w:val="none" w:sz="0" w:space="0" w:color="auto"/>
        <w:right w:val="none" w:sz="0" w:space="0" w:color="auto"/>
      </w:divBdr>
    </w:div>
    <w:div w:id="1976639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coz@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6721</Words>
  <Characters>3832</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Admin</dc:creator>
  <cp:lastModifiedBy>Admin</cp:lastModifiedBy>
  <cp:revision>7</cp:revision>
  <cp:lastPrinted>2022-02-11T11:21:00Z</cp:lastPrinted>
  <dcterms:created xsi:type="dcterms:W3CDTF">2022-02-10T13:06:00Z</dcterms:created>
  <dcterms:modified xsi:type="dcterms:W3CDTF">2022-09-14T11:42:00Z</dcterms:modified>
</cp:coreProperties>
</file>