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DF6" w:rsidRPr="00237DF6" w:rsidRDefault="00970623" w:rsidP="00307617">
      <w:pPr>
        <w:keepNext/>
        <w:widowControl w:val="0"/>
        <w:snapToGrid w:val="0"/>
        <w:spacing w:after="0" w:line="240" w:lineRule="auto"/>
        <w:jc w:val="center"/>
        <w:outlineLvl w:val="0"/>
        <w:rPr>
          <w:rFonts w:ascii="Times New Roman" w:eastAsia="Times New Roman" w:hAnsi="Times New Roman"/>
          <w:b/>
          <w:sz w:val="28"/>
          <w:szCs w:val="28"/>
          <w:lang w:val="uk-UA" w:eastAsia="ru-RU"/>
        </w:rPr>
      </w:pPr>
      <w:r w:rsidRPr="00237DF6">
        <w:rPr>
          <w:rFonts w:ascii="Times New Roman" w:eastAsia="Times New Roman" w:hAnsi="Times New Roman"/>
          <w:b/>
          <w:sz w:val="28"/>
          <w:szCs w:val="28"/>
          <w:lang w:val="uk-UA" w:eastAsia="ru-RU"/>
        </w:rPr>
        <w:t>Могилів – Подільське міське комунальне</w:t>
      </w:r>
    </w:p>
    <w:p w:rsidR="00B34D41" w:rsidRDefault="00970623" w:rsidP="00237DF6">
      <w:pPr>
        <w:keepNext/>
        <w:widowControl w:val="0"/>
        <w:snapToGrid w:val="0"/>
        <w:spacing w:after="0" w:line="240" w:lineRule="auto"/>
        <w:jc w:val="center"/>
        <w:outlineLvl w:val="0"/>
        <w:rPr>
          <w:rFonts w:ascii="Times New Roman" w:eastAsia="Times New Roman" w:hAnsi="Times New Roman"/>
          <w:b/>
          <w:sz w:val="28"/>
          <w:szCs w:val="28"/>
          <w:lang w:val="uk-UA" w:eastAsia="ru-RU"/>
        </w:rPr>
      </w:pPr>
      <w:r w:rsidRPr="00237DF6">
        <w:rPr>
          <w:rFonts w:ascii="Times New Roman" w:eastAsia="Times New Roman" w:hAnsi="Times New Roman"/>
          <w:b/>
          <w:sz w:val="28"/>
          <w:szCs w:val="28"/>
          <w:lang w:val="uk-UA" w:eastAsia="ru-RU"/>
        </w:rPr>
        <w:t xml:space="preserve"> підприємство </w:t>
      </w:r>
      <w:r w:rsidR="00237DF6" w:rsidRPr="00237DF6">
        <w:rPr>
          <w:rFonts w:ascii="Times New Roman" w:eastAsia="Times New Roman" w:hAnsi="Times New Roman"/>
          <w:b/>
          <w:sz w:val="28"/>
          <w:szCs w:val="28"/>
          <w:lang w:val="uk-UA" w:eastAsia="ru-RU"/>
        </w:rPr>
        <w:t>«</w:t>
      </w:r>
      <w:r w:rsidRPr="00237DF6">
        <w:rPr>
          <w:rFonts w:ascii="Times New Roman" w:eastAsia="Times New Roman" w:hAnsi="Times New Roman"/>
          <w:b/>
          <w:sz w:val="28"/>
          <w:szCs w:val="28"/>
          <w:lang w:val="uk-UA" w:eastAsia="ru-RU"/>
        </w:rPr>
        <w:t xml:space="preserve">ВОДОКАНАЛ» </w:t>
      </w:r>
    </w:p>
    <w:p w:rsidR="0013339D" w:rsidRPr="00237DF6" w:rsidRDefault="0013339D" w:rsidP="00237DF6">
      <w:pPr>
        <w:keepNext/>
        <w:widowControl w:val="0"/>
        <w:snapToGrid w:val="0"/>
        <w:spacing w:after="0" w:line="240" w:lineRule="auto"/>
        <w:jc w:val="center"/>
        <w:outlineLvl w:val="0"/>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скорочена назва – КП «ВОДОКАНАЛ»</w:t>
      </w: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6D1F71" w:rsidTr="005F07E1">
        <w:tc>
          <w:tcPr>
            <w:tcW w:w="4674"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rPr>
                <w:rFonts w:ascii="Times New Roman" w:eastAsia="Times New Roman" w:hAnsi="Times New Roman"/>
                <w:sz w:val="24"/>
                <w:szCs w:val="24"/>
                <w:lang w:val="uk-UA" w:eastAsia="ru-RU"/>
              </w:rPr>
            </w:pPr>
          </w:p>
          <w:p w:rsidR="00294432" w:rsidRPr="006D1F71" w:rsidRDefault="00294432" w:rsidP="00294432">
            <w:pPr>
              <w:tabs>
                <w:tab w:val="left" w:pos="3510"/>
              </w:tabs>
              <w:rPr>
                <w:rFonts w:ascii="Times New Roman" w:eastAsia="Times New Roman" w:hAnsi="Times New Roman"/>
                <w:sz w:val="24"/>
                <w:szCs w:val="24"/>
                <w:lang w:val="uk-UA" w:eastAsia="ru-RU"/>
              </w:rPr>
            </w:pPr>
            <w:r w:rsidRPr="006D1F71">
              <w:rPr>
                <w:rFonts w:ascii="Times New Roman" w:eastAsia="Times New Roman" w:hAnsi="Times New Roman"/>
                <w:sz w:val="24"/>
                <w:szCs w:val="24"/>
                <w:lang w:val="uk-UA" w:eastAsia="ru-RU"/>
              </w:rPr>
              <w:tab/>
            </w:r>
          </w:p>
          <w:p w:rsidR="00294432" w:rsidRPr="006D1F71"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6D1F71" w:rsidRDefault="00294432" w:rsidP="0013339D">
            <w:pPr>
              <w:spacing w:after="0" w:line="240" w:lineRule="auto"/>
              <w:jc w:val="right"/>
              <w:rPr>
                <w:rFonts w:ascii="Times New Roman" w:eastAsia="Times New Roman" w:hAnsi="Times New Roman"/>
                <w:b/>
                <w:bCs/>
                <w:sz w:val="24"/>
                <w:szCs w:val="24"/>
                <w:lang w:val="uk-UA" w:eastAsia="ru-RU"/>
              </w:rPr>
            </w:pPr>
          </w:p>
          <w:p w:rsidR="0013339D" w:rsidRDefault="00294432" w:rsidP="0013339D">
            <w:pPr>
              <w:spacing w:after="0" w:line="240" w:lineRule="auto"/>
              <w:jc w:val="right"/>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 xml:space="preserve">Затверджено </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6D1F71" w:rsidTr="006877E5">
              <w:tc>
                <w:tcPr>
                  <w:tcW w:w="5670" w:type="dxa"/>
                  <w:tcBorders>
                    <w:top w:val="nil"/>
                    <w:left w:val="nil"/>
                    <w:bottom w:val="nil"/>
                    <w:right w:val="nil"/>
                  </w:tcBorders>
                </w:tcPr>
                <w:p w:rsidR="00D8139C" w:rsidRDefault="00294432" w:rsidP="0013339D">
                  <w:pPr>
                    <w:spacing w:after="0" w:line="240" w:lineRule="auto"/>
                    <w:jc w:val="right"/>
                    <w:rPr>
                      <w:rFonts w:ascii="Times New Roman" w:eastAsia="Times New Roman" w:hAnsi="Times New Roman"/>
                      <w:b/>
                      <w:bCs/>
                      <w:color w:val="000000" w:themeColor="text1"/>
                      <w:sz w:val="24"/>
                      <w:szCs w:val="24"/>
                      <w:lang w:val="uk-UA" w:eastAsia="ru-RU"/>
                    </w:rPr>
                  </w:pPr>
                  <w:r w:rsidRPr="006D1F71">
                    <w:rPr>
                      <w:rFonts w:ascii="Times New Roman" w:eastAsia="Times New Roman" w:hAnsi="Times New Roman"/>
                      <w:b/>
                      <w:bCs/>
                      <w:sz w:val="24"/>
                      <w:szCs w:val="24"/>
                      <w:lang w:val="uk-UA" w:eastAsia="ru-RU"/>
                    </w:rPr>
                    <w:t>протоколом уповноваженої</w:t>
                  </w:r>
                  <w:r w:rsidR="00C45912">
                    <w:rPr>
                      <w:rFonts w:ascii="Times New Roman" w:eastAsia="Times New Roman" w:hAnsi="Times New Roman"/>
                      <w:b/>
                      <w:bCs/>
                      <w:sz w:val="24"/>
                      <w:szCs w:val="24"/>
                      <w:lang w:val="uk-UA" w:eastAsia="ru-RU"/>
                    </w:rPr>
                    <w:t xml:space="preserve"> </w:t>
                  </w:r>
                  <w:r w:rsidR="0013339D" w:rsidRPr="00970623">
                    <w:rPr>
                      <w:rFonts w:ascii="Times New Roman" w:eastAsia="Times New Roman" w:hAnsi="Times New Roman"/>
                      <w:b/>
                      <w:bCs/>
                      <w:color w:val="000000" w:themeColor="text1"/>
                      <w:sz w:val="24"/>
                      <w:szCs w:val="24"/>
                      <w:lang w:val="uk-UA" w:eastAsia="ru-RU"/>
                    </w:rPr>
                    <w:t>О</w:t>
                  </w:r>
                  <w:r w:rsidR="00E12961" w:rsidRPr="00970623">
                    <w:rPr>
                      <w:rFonts w:ascii="Times New Roman" w:eastAsia="Times New Roman" w:hAnsi="Times New Roman"/>
                      <w:b/>
                      <w:bCs/>
                      <w:color w:val="000000" w:themeColor="text1"/>
                      <w:sz w:val="24"/>
                      <w:szCs w:val="24"/>
                      <w:lang w:val="uk-UA" w:eastAsia="ru-RU"/>
                    </w:rPr>
                    <w:t>соби</w:t>
                  </w:r>
                </w:p>
                <w:p w:rsidR="00E12961" w:rsidRPr="00970623" w:rsidRDefault="0013339D" w:rsidP="0013339D">
                  <w:pPr>
                    <w:spacing w:after="0" w:line="240" w:lineRule="auto"/>
                    <w:jc w:val="right"/>
                    <w:rPr>
                      <w:rFonts w:ascii="Times New Roman" w:eastAsia="Times New Roman" w:hAnsi="Times New Roman"/>
                      <w:b/>
                      <w:bCs/>
                      <w:color w:val="000000" w:themeColor="text1"/>
                      <w:sz w:val="24"/>
                      <w:szCs w:val="24"/>
                      <w:lang w:val="uk-UA" w:eastAsia="ru-RU"/>
                    </w:rPr>
                  </w:pPr>
                  <w:r>
                    <w:rPr>
                      <w:rFonts w:ascii="Times New Roman" w:eastAsia="Times New Roman" w:hAnsi="Times New Roman"/>
                      <w:b/>
                      <w:bCs/>
                      <w:color w:val="000000" w:themeColor="text1"/>
                      <w:sz w:val="24"/>
                      <w:szCs w:val="24"/>
                      <w:lang w:val="uk-UA" w:eastAsia="ru-RU"/>
                    </w:rPr>
                    <w:t xml:space="preserve"> КП «ВОДОКАНАЛ»</w:t>
                  </w:r>
                  <w:r w:rsidR="00E12961" w:rsidRPr="00970623">
                    <w:rPr>
                      <w:rFonts w:ascii="Times New Roman" w:eastAsia="Times New Roman" w:hAnsi="Times New Roman"/>
                      <w:b/>
                      <w:bCs/>
                      <w:color w:val="000000" w:themeColor="text1"/>
                      <w:sz w:val="24"/>
                      <w:szCs w:val="24"/>
                      <w:lang w:val="uk-UA" w:eastAsia="ru-RU"/>
                    </w:rPr>
                    <w:t xml:space="preserve">  №</w:t>
                  </w:r>
                  <w:r w:rsidR="0022417A">
                    <w:rPr>
                      <w:rFonts w:ascii="Times New Roman" w:eastAsia="Times New Roman" w:hAnsi="Times New Roman"/>
                      <w:b/>
                      <w:bCs/>
                      <w:color w:val="000000" w:themeColor="text1"/>
                      <w:sz w:val="24"/>
                      <w:szCs w:val="24"/>
                      <w:lang w:val="uk-UA" w:eastAsia="ru-RU"/>
                    </w:rPr>
                    <w:t>2</w:t>
                  </w:r>
                  <w:r w:rsidR="004C025C">
                    <w:rPr>
                      <w:rFonts w:ascii="Times New Roman" w:eastAsia="Times New Roman" w:hAnsi="Times New Roman"/>
                      <w:b/>
                      <w:bCs/>
                      <w:color w:val="000000" w:themeColor="text1"/>
                      <w:sz w:val="24"/>
                      <w:szCs w:val="24"/>
                      <w:lang w:val="uk-UA" w:eastAsia="ru-RU"/>
                    </w:rPr>
                    <w:t>5</w:t>
                  </w:r>
                  <w:bookmarkStart w:id="0" w:name="_GoBack"/>
                  <w:bookmarkEnd w:id="0"/>
                  <w:r w:rsidR="00612C61">
                    <w:rPr>
                      <w:rFonts w:ascii="Times New Roman" w:eastAsia="Times New Roman" w:hAnsi="Times New Roman"/>
                      <w:b/>
                      <w:bCs/>
                      <w:color w:val="000000" w:themeColor="text1"/>
                      <w:sz w:val="24"/>
                      <w:szCs w:val="24"/>
                      <w:lang w:val="uk-UA" w:eastAsia="ru-RU"/>
                    </w:rPr>
                    <w:t xml:space="preserve"> </w:t>
                  </w:r>
                </w:p>
                <w:p w:rsidR="00E12961" w:rsidRPr="00970623" w:rsidRDefault="00E12961" w:rsidP="0013339D">
                  <w:pPr>
                    <w:spacing w:after="0" w:line="240" w:lineRule="auto"/>
                    <w:jc w:val="right"/>
                    <w:rPr>
                      <w:rFonts w:ascii="Times New Roman" w:eastAsia="Times New Roman" w:hAnsi="Times New Roman"/>
                      <w:b/>
                      <w:bCs/>
                      <w:color w:val="000000" w:themeColor="text1"/>
                      <w:sz w:val="24"/>
                      <w:szCs w:val="24"/>
                      <w:lang w:val="uk-UA" w:eastAsia="ru-RU"/>
                    </w:rPr>
                  </w:pPr>
                  <w:r w:rsidRPr="00970623">
                    <w:rPr>
                      <w:rFonts w:ascii="Times New Roman" w:eastAsia="Times New Roman" w:hAnsi="Times New Roman"/>
                      <w:b/>
                      <w:bCs/>
                      <w:color w:val="000000" w:themeColor="text1"/>
                      <w:sz w:val="24"/>
                      <w:szCs w:val="24"/>
                      <w:lang w:val="uk-UA" w:eastAsia="ru-RU"/>
                    </w:rPr>
                    <w:t xml:space="preserve">від </w:t>
                  </w:r>
                  <w:r w:rsidR="0048339F">
                    <w:rPr>
                      <w:rFonts w:ascii="Times New Roman" w:eastAsia="Times New Roman" w:hAnsi="Times New Roman"/>
                      <w:b/>
                      <w:bCs/>
                      <w:color w:val="000000" w:themeColor="text1"/>
                      <w:sz w:val="24"/>
                      <w:szCs w:val="24"/>
                      <w:lang w:val="uk-UA" w:eastAsia="ru-RU"/>
                    </w:rPr>
                    <w:t xml:space="preserve"> </w:t>
                  </w:r>
                  <w:r w:rsidR="0037467D">
                    <w:rPr>
                      <w:rFonts w:ascii="Times New Roman" w:eastAsia="Times New Roman" w:hAnsi="Times New Roman"/>
                      <w:b/>
                      <w:bCs/>
                      <w:color w:val="000000" w:themeColor="text1"/>
                      <w:sz w:val="24"/>
                      <w:szCs w:val="24"/>
                      <w:lang w:val="uk-UA" w:eastAsia="ru-RU"/>
                    </w:rPr>
                    <w:t>22.02.</w:t>
                  </w:r>
                  <w:r w:rsidR="00DB771B">
                    <w:rPr>
                      <w:rFonts w:ascii="Times New Roman" w:eastAsia="Times New Roman" w:hAnsi="Times New Roman"/>
                      <w:b/>
                      <w:bCs/>
                      <w:color w:val="000000" w:themeColor="text1"/>
                      <w:sz w:val="24"/>
                      <w:szCs w:val="24"/>
                      <w:lang w:val="uk-UA" w:eastAsia="ru-RU"/>
                    </w:rPr>
                    <w:t xml:space="preserve"> </w:t>
                  </w:r>
                  <w:r w:rsidRPr="00970623">
                    <w:rPr>
                      <w:rFonts w:ascii="Times New Roman" w:eastAsia="Times New Roman" w:hAnsi="Times New Roman"/>
                      <w:b/>
                      <w:bCs/>
                      <w:color w:val="000000" w:themeColor="text1"/>
                      <w:sz w:val="24"/>
                      <w:szCs w:val="24"/>
                      <w:lang w:val="uk-UA" w:eastAsia="ru-RU"/>
                    </w:rPr>
                    <w:t>202</w:t>
                  </w:r>
                  <w:r w:rsidR="0037467D">
                    <w:rPr>
                      <w:rFonts w:ascii="Times New Roman" w:eastAsia="Times New Roman" w:hAnsi="Times New Roman"/>
                      <w:b/>
                      <w:bCs/>
                      <w:color w:val="000000" w:themeColor="text1"/>
                      <w:sz w:val="24"/>
                      <w:szCs w:val="24"/>
                      <w:lang w:val="uk-UA" w:eastAsia="ru-RU"/>
                    </w:rPr>
                    <w:t>4</w:t>
                  </w:r>
                  <w:r w:rsidRPr="00970623">
                    <w:rPr>
                      <w:rFonts w:ascii="Times New Roman" w:eastAsia="Times New Roman" w:hAnsi="Times New Roman"/>
                      <w:b/>
                      <w:bCs/>
                      <w:color w:val="000000" w:themeColor="text1"/>
                      <w:sz w:val="24"/>
                      <w:szCs w:val="24"/>
                      <w:lang w:val="uk-UA" w:eastAsia="ru-RU"/>
                    </w:rPr>
                    <w:t xml:space="preserve"> р.   </w:t>
                  </w:r>
                </w:p>
                <w:p w:rsidR="00E12961" w:rsidRPr="00970623" w:rsidRDefault="00E12961" w:rsidP="0013339D">
                  <w:pPr>
                    <w:spacing w:after="0" w:line="240" w:lineRule="auto"/>
                    <w:jc w:val="right"/>
                    <w:rPr>
                      <w:rFonts w:ascii="Times New Roman" w:eastAsia="Times New Roman" w:hAnsi="Times New Roman"/>
                      <w:b/>
                      <w:bCs/>
                      <w:color w:val="000000" w:themeColor="text1"/>
                      <w:sz w:val="24"/>
                      <w:szCs w:val="24"/>
                      <w:lang w:val="uk-UA" w:eastAsia="ru-RU"/>
                    </w:rPr>
                  </w:pPr>
                </w:p>
                <w:p w:rsidR="00294432" w:rsidRPr="00970623" w:rsidRDefault="00294432" w:rsidP="0013339D">
                  <w:pPr>
                    <w:spacing w:after="0" w:line="240" w:lineRule="auto"/>
                    <w:jc w:val="right"/>
                    <w:rPr>
                      <w:rFonts w:ascii="Times New Roman" w:eastAsia="Times New Roman" w:hAnsi="Times New Roman"/>
                      <w:b/>
                      <w:bCs/>
                      <w:color w:val="000000" w:themeColor="text1"/>
                      <w:sz w:val="24"/>
                      <w:szCs w:val="24"/>
                      <w:lang w:val="uk-UA" w:eastAsia="ru-RU"/>
                    </w:rPr>
                  </w:pPr>
                  <w:r w:rsidRPr="00970623">
                    <w:rPr>
                      <w:rFonts w:ascii="Times New Roman" w:eastAsia="Times New Roman" w:hAnsi="Times New Roman"/>
                      <w:b/>
                      <w:bCs/>
                      <w:color w:val="000000" w:themeColor="text1"/>
                      <w:sz w:val="24"/>
                      <w:szCs w:val="24"/>
                      <w:lang w:val="uk-UA" w:eastAsia="ru-RU"/>
                    </w:rPr>
                    <w:t>Уповноважена особа   ______________</w:t>
                  </w:r>
                </w:p>
                <w:p w:rsidR="00294432" w:rsidRPr="00970623" w:rsidRDefault="00294432" w:rsidP="0013339D">
                  <w:pPr>
                    <w:spacing w:after="0" w:line="240" w:lineRule="auto"/>
                    <w:jc w:val="right"/>
                    <w:rPr>
                      <w:rFonts w:ascii="Times New Roman" w:eastAsia="Times New Roman" w:hAnsi="Times New Roman"/>
                      <w:b/>
                      <w:bCs/>
                      <w:color w:val="000000" w:themeColor="text1"/>
                      <w:sz w:val="20"/>
                      <w:szCs w:val="20"/>
                      <w:lang w:val="uk-UA" w:eastAsia="ru-RU"/>
                    </w:rPr>
                  </w:pPr>
                  <w:r w:rsidRPr="00970623">
                    <w:rPr>
                      <w:rFonts w:ascii="Times New Roman" w:eastAsia="Times New Roman" w:hAnsi="Times New Roman"/>
                      <w:b/>
                      <w:bCs/>
                      <w:color w:val="000000" w:themeColor="text1"/>
                      <w:sz w:val="20"/>
                      <w:szCs w:val="20"/>
                      <w:lang w:val="uk-UA" w:eastAsia="ru-RU"/>
                    </w:rPr>
                    <w:t>Ол</w:t>
                  </w:r>
                  <w:r w:rsidR="00970623">
                    <w:rPr>
                      <w:rFonts w:ascii="Times New Roman" w:eastAsia="Times New Roman" w:hAnsi="Times New Roman"/>
                      <w:b/>
                      <w:bCs/>
                      <w:color w:val="000000" w:themeColor="text1"/>
                      <w:sz w:val="20"/>
                      <w:szCs w:val="20"/>
                      <w:lang w:val="uk-UA" w:eastAsia="ru-RU"/>
                    </w:rPr>
                    <w:t>ена ЗАЯЦЬ</w:t>
                  </w:r>
                </w:p>
              </w:tc>
            </w:tr>
          </w:tbl>
          <w:p w:rsidR="00294432" w:rsidRPr="006D1F71" w:rsidRDefault="00294432" w:rsidP="0013339D">
            <w:pPr>
              <w:spacing w:after="0" w:line="240" w:lineRule="auto"/>
              <w:jc w:val="right"/>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  56</w:t>
            </w:r>
          </w:p>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 xml:space="preserve">від  "07" вересня2018р.             </w:t>
            </w:r>
          </w:p>
        </w:tc>
      </w:tr>
      <w:tr w:rsidR="00294432" w:rsidRPr="006D1F71" w:rsidTr="005F07E1">
        <w:tc>
          <w:tcPr>
            <w:tcW w:w="4674"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Е</w:t>
            </w:r>
          </w:p>
          <w:p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коЮ.</w:t>
            </w: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Голова тендерного</w:t>
            </w: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____________________</w:t>
            </w:r>
          </w:p>
        </w:tc>
      </w:tr>
    </w:tbl>
    <w:p w:rsidR="001A150D" w:rsidRPr="006D1F71" w:rsidRDefault="00B91FAA" w:rsidP="001A150D">
      <w:pPr>
        <w:jc w:val="center"/>
        <w:rPr>
          <w:rFonts w:ascii="Times New Roman" w:hAnsi="Times New Roman"/>
          <w:sz w:val="24"/>
          <w:szCs w:val="24"/>
          <w:lang w:val="uk-UA"/>
        </w:rPr>
      </w:pPr>
      <w:r w:rsidRPr="006D1F71">
        <w:rPr>
          <w:rFonts w:ascii="Times New Roman" w:eastAsia="Times New Roman" w:hAnsi="Times New Roman"/>
          <w:b/>
          <w:bCs/>
          <w:sz w:val="24"/>
          <w:szCs w:val="24"/>
          <w:lang w:val="uk-UA" w:eastAsia="ru-RU"/>
        </w:rPr>
        <w:t>ТЕНДЕРНА ДОКУМЕНТАЦІЯ</w:t>
      </w:r>
    </w:p>
    <w:p w:rsidR="00B91FAA" w:rsidRDefault="00C00552" w:rsidP="00B91FAA">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п</w:t>
      </w:r>
      <w:r w:rsidR="00A8727A">
        <w:rPr>
          <w:rFonts w:ascii="Times New Roman" w:hAnsi="Times New Roman"/>
          <w:b/>
          <w:bCs/>
          <w:sz w:val="24"/>
          <w:szCs w:val="24"/>
          <w:lang w:val="uk-UA"/>
        </w:rPr>
        <w:t xml:space="preserve">о процедурі </w:t>
      </w:r>
      <w:r w:rsidR="00B91FAA" w:rsidRPr="006D1F71">
        <w:rPr>
          <w:rFonts w:ascii="Times New Roman" w:hAnsi="Times New Roman"/>
          <w:b/>
          <w:bCs/>
          <w:sz w:val="24"/>
          <w:szCs w:val="24"/>
          <w:lang w:val="uk-UA"/>
        </w:rPr>
        <w:t>ВІДКРИТІ ТОРГИ</w:t>
      </w:r>
      <w:r w:rsidR="0013339D">
        <w:rPr>
          <w:rFonts w:ascii="Times New Roman" w:hAnsi="Times New Roman"/>
          <w:b/>
          <w:bCs/>
          <w:sz w:val="24"/>
          <w:szCs w:val="24"/>
          <w:lang w:val="uk-UA"/>
        </w:rPr>
        <w:t xml:space="preserve"> (з особливостями)</w:t>
      </w:r>
    </w:p>
    <w:p w:rsidR="0013339D" w:rsidRPr="006D1F71" w:rsidRDefault="0013339D" w:rsidP="00B91FAA">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щодо придбання товарів за </w:t>
      </w:r>
      <w:r w:rsidRPr="0013339D">
        <w:rPr>
          <w:rFonts w:ascii="Times New Roman" w:hAnsi="Times New Roman"/>
          <w:b/>
          <w:bCs/>
          <w:sz w:val="24"/>
          <w:szCs w:val="24"/>
          <w:lang w:val="uk-UA"/>
        </w:rPr>
        <w:t>Код</w:t>
      </w:r>
      <w:r>
        <w:rPr>
          <w:rFonts w:ascii="Times New Roman" w:hAnsi="Times New Roman"/>
          <w:b/>
          <w:bCs/>
          <w:sz w:val="24"/>
          <w:szCs w:val="24"/>
          <w:lang w:val="uk-UA"/>
        </w:rPr>
        <w:t>ом</w:t>
      </w:r>
      <w:r w:rsidRPr="0013339D">
        <w:rPr>
          <w:rFonts w:ascii="Times New Roman" w:hAnsi="Times New Roman"/>
          <w:b/>
          <w:bCs/>
          <w:sz w:val="24"/>
          <w:szCs w:val="24"/>
          <w:lang w:val="uk-UA"/>
        </w:rPr>
        <w:t xml:space="preserve"> ДК 021:2015:</w:t>
      </w:r>
      <w:r w:rsidR="0048339F">
        <w:rPr>
          <w:rFonts w:ascii="Times New Roman" w:hAnsi="Times New Roman"/>
          <w:b/>
          <w:bCs/>
          <w:sz w:val="24"/>
          <w:szCs w:val="24"/>
          <w:lang w:val="uk-UA"/>
        </w:rPr>
        <w:t xml:space="preserve"> 09130000-9 Нафта і дистилятори (дизельне пальне та бензин А- 95)</w:t>
      </w:r>
    </w:p>
    <w:p w:rsidR="00B91FAA" w:rsidRPr="006D1F71" w:rsidRDefault="00B91FAA" w:rsidP="00B91FAA">
      <w:pPr>
        <w:spacing w:after="0" w:line="240" w:lineRule="auto"/>
        <w:jc w:val="center"/>
        <w:rPr>
          <w:rFonts w:ascii="Times New Roman" w:hAnsi="Times New Roman"/>
          <w:sz w:val="24"/>
          <w:szCs w:val="24"/>
          <w:lang w:val="uk-UA"/>
        </w:rPr>
      </w:pPr>
    </w:p>
    <w:p w:rsidR="00480B3D" w:rsidRPr="006D1F71" w:rsidRDefault="00480B3D" w:rsidP="00A8727A">
      <w:pPr>
        <w:spacing w:after="0" w:line="240" w:lineRule="auto"/>
        <w:jc w:val="center"/>
        <w:rPr>
          <w:rFonts w:ascii="Times New Roman" w:hAnsi="Times New Roman"/>
          <w:lang w:val="uk-UA"/>
        </w:rPr>
      </w:pPr>
      <w:bookmarkStart w:id="1" w:name="n48"/>
      <w:bookmarkEnd w:id="1"/>
    </w:p>
    <w:p w:rsidR="00B91FAA" w:rsidRPr="006D1F71" w:rsidRDefault="00B91FAA" w:rsidP="00375F24">
      <w:pPr>
        <w:jc w:val="center"/>
        <w:rPr>
          <w:rFonts w:ascii="Times New Roman" w:hAnsi="Times New Roman"/>
          <w:lang w:val="uk-UA"/>
        </w:rPr>
      </w:pPr>
    </w:p>
    <w:p w:rsidR="00176640" w:rsidRPr="006D1F71" w:rsidRDefault="00176640" w:rsidP="00375F24">
      <w:pPr>
        <w:jc w:val="center"/>
        <w:rPr>
          <w:rFonts w:ascii="Times New Roman" w:hAnsi="Times New Roman"/>
          <w:lang w:val="uk-UA"/>
        </w:rPr>
      </w:pPr>
    </w:p>
    <w:p w:rsidR="00176640" w:rsidRPr="006D1F71" w:rsidRDefault="00176640" w:rsidP="00375F24">
      <w:pPr>
        <w:jc w:val="center"/>
        <w:rPr>
          <w:rFonts w:ascii="Times New Roman" w:hAnsi="Times New Roman"/>
          <w:lang w:val="uk-UA"/>
        </w:rPr>
      </w:pPr>
    </w:p>
    <w:p w:rsidR="005D2E8F" w:rsidRPr="006D1F71" w:rsidRDefault="005D2E8F" w:rsidP="00375F24">
      <w:pPr>
        <w:jc w:val="center"/>
        <w:rPr>
          <w:rFonts w:ascii="Times New Roman" w:hAnsi="Times New Roman"/>
          <w:lang w:val="uk-UA"/>
        </w:rPr>
      </w:pPr>
    </w:p>
    <w:p w:rsidR="00A32137" w:rsidRPr="006D1F71" w:rsidRDefault="00A32137" w:rsidP="00375F24">
      <w:pPr>
        <w:jc w:val="center"/>
        <w:rPr>
          <w:rFonts w:ascii="Times New Roman" w:hAnsi="Times New Roman"/>
          <w:lang w:val="uk-UA"/>
        </w:rPr>
      </w:pPr>
    </w:p>
    <w:p w:rsidR="00A32137" w:rsidRPr="006D1F71" w:rsidRDefault="00A32137" w:rsidP="00375F24">
      <w:pPr>
        <w:jc w:val="center"/>
        <w:rPr>
          <w:rFonts w:ascii="Times New Roman" w:hAnsi="Times New Roman"/>
          <w:lang w:val="uk-UA"/>
        </w:rPr>
      </w:pPr>
    </w:p>
    <w:p w:rsidR="00A32137" w:rsidRPr="006D1F71" w:rsidRDefault="00A32137" w:rsidP="00375F24">
      <w:pPr>
        <w:jc w:val="center"/>
        <w:rPr>
          <w:rFonts w:ascii="Times New Roman" w:hAnsi="Times New Roman"/>
          <w:lang w:val="uk-UA"/>
        </w:rPr>
      </w:pPr>
    </w:p>
    <w:p w:rsidR="0004510A" w:rsidRPr="006D1F71" w:rsidRDefault="0004510A" w:rsidP="00375F24">
      <w:pPr>
        <w:jc w:val="center"/>
        <w:rPr>
          <w:rFonts w:ascii="Times New Roman" w:hAnsi="Times New Roman"/>
          <w:lang w:val="uk-UA"/>
        </w:rPr>
      </w:pPr>
    </w:p>
    <w:p w:rsidR="008A0E14" w:rsidRDefault="008A0E14" w:rsidP="00375F24">
      <w:pPr>
        <w:jc w:val="center"/>
        <w:rPr>
          <w:rFonts w:ascii="Times New Roman" w:hAnsi="Times New Roman"/>
          <w:lang w:val="uk-UA"/>
        </w:rPr>
      </w:pPr>
    </w:p>
    <w:p w:rsidR="00237DF6" w:rsidRDefault="00237DF6" w:rsidP="00375F24">
      <w:pPr>
        <w:jc w:val="center"/>
        <w:rPr>
          <w:rFonts w:ascii="Times New Roman" w:hAnsi="Times New Roman"/>
          <w:lang w:val="uk-UA"/>
        </w:rPr>
      </w:pPr>
    </w:p>
    <w:p w:rsidR="00237DF6" w:rsidRDefault="00237DF6" w:rsidP="00375F24">
      <w:pPr>
        <w:jc w:val="center"/>
        <w:rPr>
          <w:rFonts w:ascii="Times New Roman" w:hAnsi="Times New Roman"/>
          <w:lang w:val="uk-UA"/>
        </w:rPr>
      </w:pPr>
    </w:p>
    <w:p w:rsidR="00237DF6" w:rsidRDefault="00237DF6" w:rsidP="00375F24">
      <w:pPr>
        <w:jc w:val="center"/>
        <w:rPr>
          <w:rFonts w:ascii="Times New Roman" w:hAnsi="Times New Roman"/>
          <w:lang w:val="uk-UA"/>
        </w:rPr>
      </w:pPr>
    </w:p>
    <w:p w:rsidR="00237DF6" w:rsidRPr="006D1F71" w:rsidRDefault="00237DF6" w:rsidP="00375F24">
      <w:pPr>
        <w:jc w:val="center"/>
        <w:rPr>
          <w:rFonts w:ascii="Times New Roman" w:hAnsi="Times New Roman"/>
          <w:lang w:val="uk-UA"/>
        </w:rPr>
      </w:pPr>
    </w:p>
    <w:p w:rsidR="008A0E14" w:rsidRDefault="008A0E14" w:rsidP="00375F24">
      <w:pPr>
        <w:jc w:val="center"/>
        <w:rPr>
          <w:rFonts w:ascii="Times New Roman" w:hAnsi="Times New Roman"/>
          <w:lang w:val="uk-UA"/>
        </w:rPr>
      </w:pPr>
    </w:p>
    <w:p w:rsidR="00970623" w:rsidRDefault="00970623" w:rsidP="00375F24">
      <w:pPr>
        <w:jc w:val="center"/>
        <w:rPr>
          <w:rFonts w:ascii="Times New Roman" w:hAnsi="Times New Roman"/>
          <w:lang w:val="uk-UA"/>
        </w:rPr>
      </w:pPr>
    </w:p>
    <w:p w:rsidR="00970623" w:rsidRPr="006D1F71" w:rsidRDefault="00970623" w:rsidP="00375F24">
      <w:pPr>
        <w:jc w:val="center"/>
        <w:rPr>
          <w:rFonts w:ascii="Times New Roman" w:hAnsi="Times New Roman"/>
          <w:lang w:val="uk-UA"/>
        </w:rPr>
      </w:pPr>
    </w:p>
    <w:p w:rsidR="00375F24" w:rsidRDefault="0023081E" w:rsidP="00375F24">
      <w:pPr>
        <w:jc w:val="center"/>
        <w:rPr>
          <w:rFonts w:ascii="Times New Roman" w:hAnsi="Times New Roman"/>
          <w:b/>
          <w:lang w:val="uk-UA"/>
        </w:rPr>
      </w:pPr>
      <w:r w:rsidRPr="006D1F71">
        <w:rPr>
          <w:rFonts w:ascii="Times New Roman" w:hAnsi="Times New Roman"/>
          <w:b/>
          <w:lang w:val="uk-UA"/>
        </w:rPr>
        <w:t xml:space="preserve">м. </w:t>
      </w:r>
      <w:r w:rsidR="00970623" w:rsidRPr="00970623">
        <w:rPr>
          <w:rFonts w:ascii="Times New Roman" w:hAnsi="Times New Roman"/>
          <w:b/>
          <w:lang w:val="uk-UA"/>
        </w:rPr>
        <w:t>Могилів –</w:t>
      </w:r>
      <w:r w:rsidR="00970623">
        <w:rPr>
          <w:rFonts w:ascii="Times New Roman" w:hAnsi="Times New Roman"/>
          <w:b/>
          <w:lang w:val="uk-UA"/>
        </w:rPr>
        <w:t xml:space="preserve"> Подільський</w:t>
      </w:r>
    </w:p>
    <w:p w:rsidR="0013339D" w:rsidRDefault="00612C61" w:rsidP="00375F24">
      <w:pPr>
        <w:jc w:val="center"/>
        <w:rPr>
          <w:rFonts w:ascii="Times New Roman" w:hAnsi="Times New Roman"/>
          <w:b/>
          <w:lang w:val="uk-UA"/>
        </w:rPr>
      </w:pPr>
      <w:r>
        <w:rPr>
          <w:rFonts w:ascii="Times New Roman" w:hAnsi="Times New Roman"/>
          <w:b/>
          <w:lang w:val="uk-UA"/>
        </w:rPr>
        <w:t>2</w:t>
      </w:r>
      <w:r w:rsidR="0037467D">
        <w:rPr>
          <w:rFonts w:ascii="Times New Roman" w:hAnsi="Times New Roman"/>
          <w:b/>
          <w:lang w:val="uk-UA"/>
        </w:rPr>
        <w:t>2 лютого</w:t>
      </w:r>
      <w:r w:rsidR="0013339D">
        <w:rPr>
          <w:rFonts w:ascii="Times New Roman" w:hAnsi="Times New Roman"/>
          <w:b/>
          <w:lang w:val="uk-UA"/>
        </w:rPr>
        <w:t xml:space="preserve"> 202</w:t>
      </w:r>
      <w:r w:rsidR="0037467D">
        <w:rPr>
          <w:rFonts w:ascii="Times New Roman" w:hAnsi="Times New Roman"/>
          <w:b/>
          <w:lang w:val="uk-UA"/>
        </w:rPr>
        <w:t>4</w:t>
      </w:r>
      <w:r w:rsidR="0013339D">
        <w:rPr>
          <w:rFonts w:ascii="Times New Roman" w:hAnsi="Times New Roman"/>
          <w:b/>
          <w:lang w:val="uk-UA"/>
        </w:rPr>
        <w:t>р.</w:t>
      </w:r>
    </w:p>
    <w:p w:rsidR="00EC1B21" w:rsidRDefault="00EC1B21" w:rsidP="00375F24">
      <w:pPr>
        <w:jc w:val="center"/>
        <w:rPr>
          <w:rFonts w:ascii="Times New Roman" w:hAnsi="Times New Roman"/>
          <w:b/>
          <w:lang w:val="uk-UA"/>
        </w:rPr>
      </w:pPr>
    </w:p>
    <w:p w:rsidR="00F26079" w:rsidRDefault="00F26079" w:rsidP="004A652C">
      <w:pPr>
        <w:pStyle w:val="1"/>
        <w:numPr>
          <w:ilvl w:val="0"/>
          <w:numId w:val="0"/>
        </w:numPr>
        <w:ind w:left="360"/>
        <w:contextualSpacing/>
      </w:pPr>
    </w:p>
    <w:p w:rsidR="00EF06BB" w:rsidRPr="00EF06BB" w:rsidRDefault="00EF06BB" w:rsidP="00EF06BB">
      <w:pPr>
        <w:spacing w:after="0" w:line="240" w:lineRule="auto"/>
        <w:rPr>
          <w:rFonts w:ascii="Times New Roman" w:eastAsia="Times New Roman" w:hAnsi="Times New Roman"/>
          <w:sz w:val="24"/>
          <w:szCs w:val="24"/>
          <w:lang w:val="uk-UA" w:eastAsia="ru-RU"/>
        </w:rPr>
      </w:pPr>
    </w:p>
    <w:p w:rsidR="00EF06BB" w:rsidRPr="00EF06BB" w:rsidRDefault="00EF06BB" w:rsidP="00EF06BB">
      <w:pPr>
        <w:spacing w:after="0" w:line="240" w:lineRule="auto"/>
        <w:jc w:val="both"/>
        <w:rPr>
          <w:rFonts w:ascii="Times New Roman" w:eastAsia="Times New Roman" w:hAnsi="Times New Roman"/>
          <w:sz w:val="24"/>
          <w:szCs w:val="24"/>
          <w:lang w:val="uk-UA" w:eastAsia="ru-RU"/>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F06BB" w:rsidRPr="00EF06BB" w:rsidTr="003E7741">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sz w:val="24"/>
                <w:szCs w:val="24"/>
                <w:lang w:val="uk-UA" w:eastAsia="ru-RU"/>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EF06BB" w:rsidRPr="00EF06BB" w:rsidRDefault="00EF06BB" w:rsidP="00EF06BB">
            <w:pPr>
              <w:spacing w:after="160" w:line="256" w:lineRule="auto"/>
              <w:jc w:val="center"/>
              <w:rPr>
                <w:rFonts w:ascii="Times New Roman" w:eastAsia="Times New Roman" w:hAnsi="Times New Roman"/>
                <w:b/>
                <w:sz w:val="24"/>
                <w:szCs w:val="24"/>
                <w:lang w:val="uk-UA" w:eastAsia="ru-RU"/>
              </w:rPr>
            </w:pPr>
            <w:r w:rsidRPr="00EF06BB">
              <w:rPr>
                <w:rFonts w:ascii="Times New Roman" w:eastAsia="Times New Roman" w:hAnsi="Times New Roman"/>
                <w:b/>
                <w:sz w:val="24"/>
                <w:szCs w:val="24"/>
                <w:lang w:val="uk-UA" w:eastAsia="ru-RU"/>
              </w:rPr>
              <w:t>Розділ 1. Загальні положення</w:t>
            </w:r>
          </w:p>
        </w:tc>
      </w:tr>
      <w:tr w:rsidR="00EF06BB" w:rsidRPr="00EF06BB" w:rsidTr="0022417A">
        <w:trPr>
          <w:trHeight w:val="605"/>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sz w:val="24"/>
                <w:szCs w:val="24"/>
                <w:lang w:val="uk-UA" w:eastAsia="ru-RU"/>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sz w:val="24"/>
                <w:szCs w:val="24"/>
                <w:lang w:val="uk-UA" w:eastAsia="ru-RU"/>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sz w:val="24"/>
                <w:szCs w:val="24"/>
                <w:lang w:val="uk-UA" w:eastAsia="ru-RU"/>
              </w:rPr>
              <w:t>3</w:t>
            </w:r>
          </w:p>
        </w:tc>
      </w:tr>
      <w:tr w:rsidR="00EF06BB" w:rsidRPr="00EF06BB"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1</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F06BB" w:rsidRPr="0022417A" w:rsidRDefault="00EF06BB" w:rsidP="00EF06BB">
            <w:pPr>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 Терміни, які використовуються в цій документації, вживаються у значенні, наведеному в Законі та Особливостях.</w:t>
            </w:r>
          </w:p>
        </w:tc>
      </w:tr>
      <w:tr w:rsidR="00EF06BB" w:rsidRPr="00EF06BB" w:rsidTr="003E7741">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2</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w:t>
            </w:r>
          </w:p>
        </w:tc>
      </w:tr>
      <w:tr w:rsidR="0048339F" w:rsidRPr="00EF06BB" w:rsidTr="003E7741">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48339F" w:rsidRPr="00EF06BB" w:rsidRDefault="0048339F" w:rsidP="0048339F">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2.1</w:t>
            </w:r>
          </w:p>
        </w:tc>
        <w:tc>
          <w:tcPr>
            <w:tcW w:w="2805" w:type="dxa"/>
            <w:tcBorders>
              <w:top w:val="outset" w:sz="6" w:space="0" w:color="auto"/>
              <w:left w:val="outset" w:sz="6" w:space="0" w:color="auto"/>
              <w:bottom w:val="outset" w:sz="6" w:space="0" w:color="auto"/>
              <w:right w:val="outset" w:sz="6" w:space="0" w:color="auto"/>
            </w:tcBorders>
            <w:hideMark/>
          </w:tcPr>
          <w:p w:rsidR="0048339F" w:rsidRPr="0022417A" w:rsidRDefault="0048339F" w:rsidP="0048339F">
            <w:pPr>
              <w:spacing w:after="0" w:line="240" w:lineRule="auto"/>
              <w:contextualSpacing/>
              <w:rPr>
                <w:rFonts w:ascii="Times New Roman" w:eastAsia="Times New Roman" w:hAnsi="Times New Roman"/>
                <w:lang w:val="uk-UA" w:eastAsia="ru-RU"/>
              </w:rPr>
            </w:pPr>
            <w:r w:rsidRPr="0022417A">
              <w:rPr>
                <w:rFonts w:ascii="Times New Roman" w:eastAsia="Times New Roman" w:hAnsi="Times New Roman"/>
                <w:lang w:val="uk-UA" w:eastAsia="ru-RU"/>
              </w:rPr>
              <w:t>повне найменування</w:t>
            </w:r>
          </w:p>
        </w:tc>
        <w:tc>
          <w:tcPr>
            <w:tcW w:w="6450" w:type="dxa"/>
            <w:tcBorders>
              <w:top w:val="outset" w:sz="6" w:space="0" w:color="auto"/>
              <w:left w:val="outset" w:sz="6" w:space="0" w:color="auto"/>
              <w:bottom w:val="outset" w:sz="6" w:space="0" w:color="auto"/>
              <w:right w:val="outset" w:sz="6" w:space="0" w:color="auto"/>
            </w:tcBorders>
            <w:hideMark/>
          </w:tcPr>
          <w:p w:rsidR="0048339F" w:rsidRPr="0022417A" w:rsidRDefault="0048339F" w:rsidP="0048339F">
            <w:pPr>
              <w:spacing w:after="0" w:line="240" w:lineRule="auto"/>
              <w:contextualSpacing/>
              <w:jc w:val="both"/>
              <w:rPr>
                <w:rFonts w:ascii="Times New Roman" w:eastAsia="Times New Roman" w:hAnsi="Times New Roman"/>
                <w:lang w:val="uk-UA" w:eastAsia="ru-RU"/>
              </w:rPr>
            </w:pPr>
            <w:r w:rsidRPr="0022417A">
              <w:rPr>
                <w:rFonts w:ascii="Times New Roman" w:eastAsia="Times New Roman" w:hAnsi="Times New Roman"/>
                <w:lang w:val="uk-UA" w:eastAsia="ru-RU"/>
              </w:rPr>
              <w:t xml:space="preserve">Могилів – Подільське міське комунальне підприємство «ВОДОКАНАЛ» </w:t>
            </w:r>
          </w:p>
          <w:p w:rsidR="0048339F" w:rsidRPr="0022417A" w:rsidRDefault="0048339F" w:rsidP="0048339F">
            <w:pPr>
              <w:spacing w:after="0" w:line="240" w:lineRule="auto"/>
              <w:contextualSpacing/>
              <w:rPr>
                <w:rFonts w:ascii="Times New Roman" w:eastAsia="Times New Roman" w:hAnsi="Times New Roman"/>
                <w:lang w:val="uk-UA" w:eastAsia="ru-RU"/>
              </w:rPr>
            </w:pPr>
          </w:p>
        </w:tc>
      </w:tr>
      <w:tr w:rsidR="0048339F" w:rsidRPr="00EF06BB" w:rsidTr="003E7741">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rsidR="0048339F" w:rsidRPr="00EF06BB" w:rsidRDefault="0048339F" w:rsidP="0048339F">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2.2</w:t>
            </w:r>
          </w:p>
        </w:tc>
        <w:tc>
          <w:tcPr>
            <w:tcW w:w="2805" w:type="dxa"/>
            <w:tcBorders>
              <w:top w:val="outset" w:sz="6" w:space="0" w:color="auto"/>
              <w:left w:val="outset" w:sz="6" w:space="0" w:color="auto"/>
              <w:bottom w:val="outset" w:sz="6" w:space="0" w:color="auto"/>
              <w:right w:val="outset" w:sz="6" w:space="0" w:color="auto"/>
            </w:tcBorders>
            <w:hideMark/>
          </w:tcPr>
          <w:p w:rsidR="0048339F" w:rsidRPr="0022417A" w:rsidRDefault="0048339F" w:rsidP="0048339F">
            <w:pPr>
              <w:spacing w:after="0" w:line="240" w:lineRule="auto"/>
              <w:contextualSpacing/>
              <w:rPr>
                <w:rFonts w:ascii="Times New Roman" w:eastAsia="Times New Roman" w:hAnsi="Times New Roman"/>
                <w:lang w:val="uk-UA" w:eastAsia="ru-RU"/>
              </w:rPr>
            </w:pPr>
            <w:r w:rsidRPr="0022417A">
              <w:rPr>
                <w:rFonts w:ascii="Times New Roman" w:eastAsia="Times New Roman" w:hAnsi="Times New Roman"/>
                <w:lang w:val="uk-UA" w:eastAsia="ru-RU"/>
              </w:rPr>
              <w:t>місцезнаходження</w:t>
            </w:r>
          </w:p>
        </w:tc>
        <w:tc>
          <w:tcPr>
            <w:tcW w:w="6450" w:type="dxa"/>
            <w:tcBorders>
              <w:top w:val="outset" w:sz="6" w:space="0" w:color="auto"/>
              <w:left w:val="outset" w:sz="6" w:space="0" w:color="auto"/>
              <w:bottom w:val="outset" w:sz="6" w:space="0" w:color="auto"/>
              <w:right w:val="outset" w:sz="6" w:space="0" w:color="auto"/>
            </w:tcBorders>
            <w:hideMark/>
          </w:tcPr>
          <w:p w:rsidR="0048339F" w:rsidRPr="0022417A" w:rsidRDefault="0048339F" w:rsidP="0048339F">
            <w:pPr>
              <w:spacing w:after="0" w:line="240" w:lineRule="auto"/>
              <w:contextualSpacing/>
              <w:rPr>
                <w:rFonts w:ascii="Times New Roman" w:eastAsia="Times New Roman" w:hAnsi="Times New Roman"/>
                <w:lang w:val="uk-UA" w:eastAsia="ru-RU"/>
              </w:rPr>
            </w:pPr>
            <w:r w:rsidRPr="0022417A">
              <w:rPr>
                <w:rFonts w:ascii="Times New Roman" w:eastAsia="Times New Roman" w:hAnsi="Times New Roman"/>
                <w:lang w:val="uk-UA" w:eastAsia="ru-RU"/>
              </w:rPr>
              <w:t>24000, Вінницька обл., м. Могилів – Подільський, вул.Академіка Заболотного, 19</w:t>
            </w:r>
          </w:p>
        </w:tc>
      </w:tr>
      <w:tr w:rsidR="0048339F" w:rsidRPr="00EF06BB"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8339F" w:rsidRPr="00EF06BB" w:rsidRDefault="0048339F" w:rsidP="0048339F">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2.3</w:t>
            </w:r>
          </w:p>
        </w:tc>
        <w:tc>
          <w:tcPr>
            <w:tcW w:w="2805" w:type="dxa"/>
            <w:tcBorders>
              <w:top w:val="outset" w:sz="6" w:space="0" w:color="auto"/>
              <w:left w:val="outset" w:sz="6" w:space="0" w:color="auto"/>
              <w:bottom w:val="outset" w:sz="6" w:space="0" w:color="auto"/>
              <w:right w:val="outset" w:sz="6" w:space="0" w:color="auto"/>
            </w:tcBorders>
            <w:hideMark/>
          </w:tcPr>
          <w:p w:rsidR="0048339F" w:rsidRPr="0022417A" w:rsidRDefault="0048339F" w:rsidP="0048339F">
            <w:pPr>
              <w:spacing w:after="0" w:line="240" w:lineRule="auto"/>
              <w:contextualSpacing/>
              <w:rPr>
                <w:rFonts w:ascii="Times New Roman" w:eastAsia="Times New Roman" w:hAnsi="Times New Roman"/>
                <w:lang w:val="uk-UA" w:eastAsia="ru-RU"/>
              </w:rPr>
            </w:pPr>
            <w:r w:rsidRPr="0022417A">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6450" w:type="dxa"/>
            <w:tcBorders>
              <w:top w:val="outset" w:sz="6" w:space="0" w:color="auto"/>
              <w:left w:val="outset" w:sz="6" w:space="0" w:color="auto"/>
              <w:bottom w:val="outset" w:sz="6" w:space="0" w:color="auto"/>
              <w:right w:val="outset" w:sz="6" w:space="0" w:color="auto"/>
            </w:tcBorders>
            <w:hideMark/>
          </w:tcPr>
          <w:p w:rsidR="0048339F" w:rsidRPr="0022417A" w:rsidRDefault="0048339F" w:rsidP="0048339F">
            <w:pPr>
              <w:spacing w:after="0" w:line="240" w:lineRule="auto"/>
              <w:contextualSpacing/>
              <w:rPr>
                <w:rFonts w:ascii="Times New Roman" w:eastAsia="Times New Roman" w:hAnsi="Times New Roman"/>
                <w:lang w:val="uk-UA" w:eastAsia="ru-RU"/>
              </w:rPr>
            </w:pPr>
            <w:r w:rsidRPr="0022417A">
              <w:rPr>
                <w:rFonts w:ascii="Times New Roman" w:hAnsi="Times New Roman"/>
                <w:lang w:val="uk-UA"/>
              </w:rPr>
              <w:t xml:space="preserve">Заяць Олена Анатоліїва – юрист, уповноважена особа, тел.0982047357, e-mail: </w:t>
            </w:r>
            <w:r w:rsidRPr="0022417A">
              <w:rPr>
                <w:rStyle w:val="a4"/>
                <w:rFonts w:ascii="Times New Roman" w:hAnsi="Times New Roman"/>
                <w:color w:val="auto"/>
                <w:lang w:val="en-US"/>
              </w:rPr>
              <w:t>vodokanalmp</w:t>
            </w:r>
            <w:r w:rsidRPr="0022417A">
              <w:rPr>
                <w:rStyle w:val="a4"/>
                <w:rFonts w:ascii="Times New Roman" w:hAnsi="Times New Roman"/>
                <w:color w:val="auto"/>
                <w:lang w:val="uk-UA"/>
              </w:rPr>
              <w:t>@ukr.net</w:t>
            </w:r>
          </w:p>
        </w:tc>
      </w:tr>
      <w:tr w:rsidR="00EF06BB" w:rsidRPr="00EF06BB" w:rsidTr="003E7741">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3</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відкриті торги з особливостями</w:t>
            </w:r>
          </w:p>
        </w:tc>
      </w:tr>
      <w:tr w:rsidR="00EF06BB" w:rsidRPr="00EF06BB" w:rsidTr="003E7741">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4</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i/>
                <w:sz w:val="24"/>
                <w:szCs w:val="24"/>
                <w:lang w:val="uk-UA" w:eastAsia="ru-RU"/>
              </w:rPr>
              <w:t> </w:t>
            </w:r>
          </w:p>
        </w:tc>
      </w:tr>
      <w:tr w:rsidR="00EF06BB" w:rsidRPr="00EF06BB" w:rsidTr="003E7741">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4.1</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22417A" w:rsidRDefault="0048339F" w:rsidP="00EF06BB">
            <w:pPr>
              <w:spacing w:after="160" w:line="256" w:lineRule="auto"/>
              <w:jc w:val="both"/>
              <w:rPr>
                <w:rFonts w:ascii="Times New Roman" w:eastAsia="Times New Roman" w:hAnsi="Times New Roman"/>
                <w:i/>
                <w:sz w:val="24"/>
                <w:szCs w:val="24"/>
                <w:lang w:val="uk-UA" w:eastAsia="ru-RU"/>
              </w:rPr>
            </w:pPr>
            <w:r w:rsidRPr="0022417A">
              <w:rPr>
                <w:rFonts w:ascii="Times New Roman" w:eastAsia="Times New Roman" w:hAnsi="Times New Roman"/>
                <w:i/>
                <w:sz w:val="24"/>
                <w:szCs w:val="24"/>
                <w:lang w:val="uk-UA" w:eastAsia="ru-RU"/>
              </w:rPr>
              <w:t>Дизельне пальне та бензин А -95 назва за кодом ДК  021:2015: 09130000-9 Нафта і дистилятори.</w:t>
            </w:r>
          </w:p>
        </w:tc>
      </w:tr>
      <w:tr w:rsidR="00EF06BB" w:rsidRPr="00EF06BB"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widowControl w:val="0"/>
              <w:spacing w:after="160" w:line="256" w:lineRule="auto"/>
              <w:jc w:val="center"/>
              <w:rPr>
                <w:rFonts w:ascii="Times New Roman" w:eastAsia="Times New Roman" w:hAnsi="Times New Roman"/>
                <w:color w:val="000000"/>
                <w:sz w:val="24"/>
                <w:szCs w:val="24"/>
                <w:lang w:val="uk-UA" w:eastAsia="ru-RU"/>
              </w:rPr>
            </w:pPr>
            <w:r w:rsidRPr="00EF06BB">
              <w:rPr>
                <w:rFonts w:ascii="Times New Roman" w:eastAsia="Times New Roman" w:hAnsi="Times New Roman"/>
                <w:color w:val="000000"/>
                <w:sz w:val="24"/>
                <w:szCs w:val="24"/>
                <w:lang w:val="uk-UA" w:eastAsia="ru-RU"/>
              </w:rPr>
              <w:t>4.2</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rsidR="00EF06BB" w:rsidRPr="0022417A" w:rsidRDefault="00EF06BB" w:rsidP="00EF06BB">
            <w:pPr>
              <w:widowControl w:val="0"/>
              <w:spacing w:after="160" w:line="256" w:lineRule="auto"/>
              <w:ind w:right="120"/>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Закупівля здійснюється щодо предмета закупівлі в цілому.</w:t>
            </w:r>
          </w:p>
          <w:p w:rsidR="00EF06BB" w:rsidRPr="0022417A" w:rsidRDefault="00EF06BB" w:rsidP="0048339F">
            <w:pPr>
              <w:widowControl w:val="0"/>
              <w:spacing w:after="160" w:line="256" w:lineRule="auto"/>
              <w:ind w:right="120"/>
              <w:jc w:val="both"/>
              <w:rPr>
                <w:rFonts w:ascii="Times New Roman" w:eastAsia="Times New Roman" w:hAnsi="Times New Roman"/>
                <w:i/>
                <w:sz w:val="24"/>
                <w:szCs w:val="24"/>
                <w:lang w:val="uk-UA" w:eastAsia="ru-RU"/>
              </w:rPr>
            </w:pPr>
          </w:p>
        </w:tc>
      </w:tr>
      <w:tr w:rsidR="00EF06BB" w:rsidRPr="00471E9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widowControl w:val="0"/>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4.3</w:t>
            </w:r>
          </w:p>
        </w:tc>
        <w:tc>
          <w:tcPr>
            <w:tcW w:w="2805" w:type="dxa"/>
            <w:tcBorders>
              <w:top w:val="single" w:sz="4" w:space="0" w:color="000000"/>
              <w:left w:val="single" w:sz="4" w:space="0" w:color="000000"/>
              <w:bottom w:val="single" w:sz="4" w:space="0" w:color="000000"/>
              <w:right w:val="single" w:sz="4" w:space="0" w:color="000000"/>
            </w:tcBorders>
            <w:hideMark/>
          </w:tcPr>
          <w:p w:rsidR="0048339F" w:rsidRPr="0022417A" w:rsidRDefault="00EF06BB" w:rsidP="0048339F">
            <w:pPr>
              <w:widowControl w:val="0"/>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кількість товару та місце його поставки </w:t>
            </w:r>
          </w:p>
          <w:p w:rsidR="00EF06BB" w:rsidRPr="0022417A" w:rsidRDefault="00EF06BB" w:rsidP="00EF06BB">
            <w:pPr>
              <w:widowControl w:val="0"/>
              <w:spacing w:after="160" w:line="256" w:lineRule="auto"/>
              <w:rPr>
                <w:rFonts w:ascii="Times New Roman" w:eastAsia="Times New Roman" w:hAnsi="Times New Roman"/>
                <w:sz w:val="24"/>
                <w:szCs w:val="24"/>
                <w:lang w:val="uk-UA" w:eastAsia="ru-RU"/>
              </w:rPr>
            </w:pPr>
          </w:p>
        </w:tc>
        <w:tc>
          <w:tcPr>
            <w:tcW w:w="6450" w:type="dxa"/>
            <w:tcBorders>
              <w:top w:val="single" w:sz="4" w:space="0" w:color="000000"/>
              <w:left w:val="single" w:sz="4" w:space="0" w:color="000000"/>
              <w:bottom w:val="single" w:sz="4" w:space="0" w:color="000000"/>
              <w:right w:val="single" w:sz="4" w:space="0" w:color="000000"/>
            </w:tcBorders>
          </w:tcPr>
          <w:p w:rsidR="0048339F" w:rsidRPr="0022417A" w:rsidRDefault="00EF06BB" w:rsidP="00EF06BB">
            <w:pPr>
              <w:widowControl w:val="0"/>
              <w:spacing w:after="160" w:line="256" w:lineRule="auto"/>
              <w:ind w:right="120"/>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Кількість: </w:t>
            </w:r>
            <w:r w:rsidR="0048339F" w:rsidRPr="0022417A">
              <w:rPr>
                <w:rFonts w:ascii="Times New Roman" w:eastAsia="Times New Roman" w:hAnsi="Times New Roman"/>
                <w:sz w:val="24"/>
                <w:szCs w:val="24"/>
                <w:lang w:val="uk-UA" w:eastAsia="ru-RU"/>
              </w:rPr>
              <w:t>(поставки талонами)</w:t>
            </w:r>
          </w:p>
          <w:p w:rsidR="0048339F" w:rsidRPr="0022417A" w:rsidRDefault="0048339F" w:rsidP="00EF06BB">
            <w:pPr>
              <w:widowControl w:val="0"/>
              <w:spacing w:after="160" w:line="256" w:lineRule="auto"/>
              <w:ind w:right="120"/>
              <w:jc w:val="both"/>
              <w:rPr>
                <w:rFonts w:ascii="Times New Roman" w:eastAsia="Times New Roman" w:hAnsi="Times New Roman"/>
                <w:i/>
                <w:sz w:val="24"/>
                <w:szCs w:val="24"/>
                <w:lang w:val="uk-UA" w:eastAsia="ru-RU"/>
              </w:rPr>
            </w:pPr>
            <w:r w:rsidRPr="0022417A">
              <w:rPr>
                <w:rFonts w:ascii="Times New Roman" w:eastAsia="Times New Roman" w:hAnsi="Times New Roman"/>
                <w:i/>
                <w:sz w:val="24"/>
                <w:szCs w:val="24"/>
                <w:lang w:val="uk-UA" w:eastAsia="ru-RU"/>
              </w:rPr>
              <w:t>Дизельного пального – 2</w:t>
            </w:r>
            <w:r w:rsidR="0037467D">
              <w:rPr>
                <w:rFonts w:ascii="Times New Roman" w:eastAsia="Times New Roman" w:hAnsi="Times New Roman"/>
                <w:i/>
                <w:sz w:val="24"/>
                <w:szCs w:val="24"/>
                <w:lang w:val="uk-UA" w:eastAsia="ru-RU"/>
              </w:rPr>
              <w:t>0 000</w:t>
            </w:r>
            <w:r w:rsidRPr="0022417A">
              <w:rPr>
                <w:rFonts w:ascii="Times New Roman" w:eastAsia="Times New Roman" w:hAnsi="Times New Roman"/>
                <w:i/>
                <w:sz w:val="24"/>
                <w:szCs w:val="24"/>
                <w:lang w:val="uk-UA" w:eastAsia="ru-RU"/>
              </w:rPr>
              <w:t xml:space="preserve"> л</w:t>
            </w:r>
            <w:r w:rsidR="00EF06BB" w:rsidRPr="0022417A">
              <w:rPr>
                <w:rFonts w:ascii="Times New Roman" w:eastAsia="Times New Roman" w:hAnsi="Times New Roman"/>
                <w:i/>
                <w:sz w:val="24"/>
                <w:szCs w:val="24"/>
                <w:lang w:val="uk-UA" w:eastAsia="ru-RU"/>
              </w:rPr>
              <w:t>.</w:t>
            </w:r>
          </w:p>
          <w:p w:rsidR="00EF06BB" w:rsidRPr="0022417A" w:rsidRDefault="0048339F" w:rsidP="00EF06BB">
            <w:pPr>
              <w:widowControl w:val="0"/>
              <w:spacing w:after="160" w:line="256" w:lineRule="auto"/>
              <w:ind w:right="120"/>
              <w:jc w:val="both"/>
              <w:rPr>
                <w:rFonts w:ascii="Times New Roman" w:eastAsia="Times New Roman" w:hAnsi="Times New Roman"/>
                <w:i/>
                <w:sz w:val="28"/>
                <w:szCs w:val="28"/>
                <w:lang w:val="uk-UA" w:eastAsia="ru-RU"/>
              </w:rPr>
            </w:pPr>
            <w:r w:rsidRPr="0022417A">
              <w:rPr>
                <w:rFonts w:ascii="Times New Roman" w:eastAsia="Times New Roman" w:hAnsi="Times New Roman"/>
                <w:sz w:val="24"/>
                <w:szCs w:val="24"/>
                <w:lang w:val="uk-UA" w:eastAsia="ru-RU"/>
              </w:rPr>
              <w:t xml:space="preserve">Бензину А-95 </w:t>
            </w:r>
            <w:r w:rsidR="00EF06BB" w:rsidRPr="0022417A">
              <w:rPr>
                <w:rFonts w:ascii="Times New Roman" w:eastAsia="Times New Roman" w:hAnsi="Times New Roman"/>
                <w:sz w:val="24"/>
                <w:szCs w:val="24"/>
                <w:lang w:val="uk-UA" w:eastAsia="ru-RU"/>
              </w:rPr>
              <w:t xml:space="preserve"> </w:t>
            </w:r>
            <w:r w:rsidRPr="0022417A">
              <w:rPr>
                <w:rFonts w:ascii="Times New Roman" w:eastAsia="Times New Roman" w:hAnsi="Times New Roman"/>
                <w:sz w:val="24"/>
                <w:szCs w:val="24"/>
                <w:lang w:val="uk-UA" w:eastAsia="ru-RU"/>
              </w:rPr>
              <w:t>- 13 </w:t>
            </w:r>
            <w:r w:rsidR="0037467D">
              <w:rPr>
                <w:rFonts w:ascii="Times New Roman" w:eastAsia="Times New Roman" w:hAnsi="Times New Roman"/>
                <w:sz w:val="24"/>
                <w:szCs w:val="24"/>
                <w:lang w:val="uk-UA" w:eastAsia="ru-RU"/>
              </w:rPr>
              <w:t>0</w:t>
            </w:r>
            <w:r w:rsidRPr="0022417A">
              <w:rPr>
                <w:rFonts w:ascii="Times New Roman" w:eastAsia="Times New Roman" w:hAnsi="Times New Roman"/>
                <w:sz w:val="24"/>
                <w:szCs w:val="24"/>
                <w:lang w:val="uk-UA" w:eastAsia="ru-RU"/>
              </w:rPr>
              <w:t>00 л.</w:t>
            </w:r>
          </w:p>
          <w:p w:rsidR="00EF06BB" w:rsidRPr="0022417A" w:rsidRDefault="00EF06BB" w:rsidP="00471E9A">
            <w:pPr>
              <w:widowControl w:val="0"/>
              <w:spacing w:after="160" w:line="256" w:lineRule="auto"/>
              <w:ind w:right="120"/>
              <w:jc w:val="both"/>
              <w:rPr>
                <w:rFonts w:ascii="Times New Roman" w:eastAsia="Times New Roman" w:hAnsi="Times New Roman"/>
                <w:i/>
                <w:sz w:val="24"/>
                <w:szCs w:val="24"/>
                <w:lang w:val="uk-UA" w:eastAsia="ru-RU"/>
              </w:rPr>
            </w:pPr>
            <w:r w:rsidRPr="0022417A">
              <w:rPr>
                <w:rFonts w:ascii="Times New Roman" w:eastAsia="Times New Roman" w:hAnsi="Times New Roman"/>
                <w:sz w:val="24"/>
                <w:szCs w:val="24"/>
                <w:lang w:val="uk-UA" w:eastAsia="ru-RU"/>
              </w:rPr>
              <w:t xml:space="preserve">Місце поставки товарів: </w:t>
            </w:r>
            <w:r w:rsidR="00471E9A" w:rsidRPr="0022417A">
              <w:rPr>
                <w:rFonts w:ascii="Times New Roman" w:eastAsia="Times New Roman" w:hAnsi="Times New Roman"/>
                <w:i/>
                <w:sz w:val="24"/>
                <w:szCs w:val="24"/>
                <w:lang w:val="uk-UA" w:eastAsia="ru-RU"/>
              </w:rPr>
              <w:t>24000, Вінницька обл., м. Могилів – Подільський, автозапраавні станції (власні), що знаходяться не дальше</w:t>
            </w:r>
            <w:r w:rsidRPr="0022417A">
              <w:rPr>
                <w:rFonts w:ascii="Times New Roman" w:eastAsia="Times New Roman" w:hAnsi="Times New Roman"/>
                <w:i/>
                <w:sz w:val="24"/>
                <w:szCs w:val="24"/>
                <w:lang w:val="uk-UA" w:eastAsia="ru-RU"/>
              </w:rPr>
              <w:t>,</w:t>
            </w:r>
            <w:r w:rsidR="00471E9A" w:rsidRPr="0022417A">
              <w:rPr>
                <w:rFonts w:ascii="Times New Roman" w:eastAsia="Times New Roman" w:hAnsi="Times New Roman"/>
                <w:i/>
                <w:sz w:val="24"/>
                <w:szCs w:val="24"/>
                <w:lang w:val="uk-UA" w:eastAsia="ru-RU"/>
              </w:rPr>
              <w:t xml:space="preserve"> ніж</w:t>
            </w:r>
            <w:r w:rsidR="0037467D">
              <w:rPr>
                <w:rFonts w:ascii="Times New Roman" w:eastAsia="Times New Roman" w:hAnsi="Times New Roman"/>
                <w:i/>
                <w:sz w:val="24"/>
                <w:szCs w:val="24"/>
                <w:lang w:val="uk-UA" w:eastAsia="ru-RU"/>
              </w:rPr>
              <w:t xml:space="preserve"> 3</w:t>
            </w:r>
            <w:r w:rsidR="00471E9A" w:rsidRPr="0022417A">
              <w:rPr>
                <w:rFonts w:ascii="Times New Roman" w:eastAsia="Times New Roman" w:hAnsi="Times New Roman"/>
                <w:i/>
                <w:sz w:val="24"/>
                <w:szCs w:val="24"/>
                <w:lang w:val="uk-UA" w:eastAsia="ru-RU"/>
              </w:rPr>
              <w:t xml:space="preserve"> км від місця знаходження Замовника.</w:t>
            </w:r>
          </w:p>
        </w:tc>
      </w:tr>
      <w:tr w:rsidR="00EF06BB" w:rsidRPr="00EF06BB" w:rsidTr="003E7741">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widowControl w:val="0"/>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lastRenderedPageBreak/>
              <w:t>4.4</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22417A" w:rsidRDefault="00471E9A" w:rsidP="00EF06BB">
            <w:pPr>
              <w:widowControl w:val="0"/>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Окремими партіями протягом 12 годин з часу отримання заявки від Замовника на відповідну партію товару та  протягом дії договору, а саме </w:t>
            </w:r>
            <w:r w:rsidR="00EF06BB" w:rsidRPr="0022417A">
              <w:rPr>
                <w:rFonts w:ascii="Times New Roman" w:eastAsia="Times New Roman" w:hAnsi="Times New Roman"/>
                <w:sz w:val="24"/>
                <w:szCs w:val="24"/>
                <w:lang w:val="uk-UA" w:eastAsia="ru-RU"/>
              </w:rPr>
              <w:t>до  31 грудня  20</w:t>
            </w:r>
            <w:r w:rsidRPr="0022417A">
              <w:rPr>
                <w:rFonts w:ascii="Times New Roman" w:eastAsia="Times New Roman" w:hAnsi="Times New Roman"/>
                <w:sz w:val="24"/>
                <w:szCs w:val="24"/>
                <w:lang w:val="uk-UA" w:eastAsia="ru-RU"/>
              </w:rPr>
              <w:t>24</w:t>
            </w:r>
            <w:r w:rsidR="00EF06BB" w:rsidRPr="0022417A">
              <w:rPr>
                <w:rFonts w:ascii="Times New Roman" w:eastAsia="Times New Roman" w:hAnsi="Times New Roman"/>
                <w:sz w:val="24"/>
                <w:szCs w:val="24"/>
                <w:lang w:val="uk-UA" w:eastAsia="ru-RU"/>
              </w:rPr>
              <w:t xml:space="preserve"> року включно</w:t>
            </w:r>
            <w:r w:rsidRPr="0022417A">
              <w:rPr>
                <w:rFonts w:ascii="Times New Roman" w:eastAsia="Times New Roman" w:hAnsi="Times New Roman"/>
                <w:sz w:val="24"/>
                <w:szCs w:val="24"/>
                <w:lang w:val="uk-UA" w:eastAsia="ru-RU"/>
              </w:rPr>
              <w:t>.</w:t>
            </w:r>
          </w:p>
        </w:tc>
      </w:tr>
      <w:tr w:rsidR="00EF06BB" w:rsidRPr="00EF06BB" w:rsidTr="003E7741">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widowControl w:val="0"/>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5</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t>Недискримінація учасників</w:t>
            </w:r>
            <w:r w:rsidRPr="0022417A">
              <w:rPr>
                <w:rFonts w:ascii="Times New Roman" w:eastAsia="Times New Roman" w:hAnsi="Times New Roman"/>
                <w:lang w:val="uk-UA" w:eastAsia="ru-RU"/>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ind w:right="140"/>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F06BB" w:rsidRPr="00EF06BB"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widowControl w:val="0"/>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6</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t>Валюта, у якій повинна бути зазначена ціна тендерної пропозиції</w:t>
            </w:r>
            <w:r w:rsidRPr="0022417A">
              <w:rPr>
                <w:rFonts w:ascii="Times New Roman" w:eastAsia="Times New Roman" w:hAnsi="Times New Roman"/>
                <w:lang w:val="uk-UA" w:eastAsia="ru-RU"/>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ind w:right="140"/>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Валютою тендерної пропозиції є гривня.</w:t>
            </w:r>
            <w:r w:rsidRPr="0022417A">
              <w:rPr>
                <w:rFonts w:ascii="Times New Roman" w:eastAsia="Times New Roman" w:hAnsi="Times New Roman"/>
                <w:lang w:val="uk-UA" w:eastAsia="ru-RU"/>
              </w:rPr>
              <w:t xml:space="preserve"> </w:t>
            </w:r>
            <w:r w:rsidRPr="0022417A">
              <w:rPr>
                <w:rFonts w:ascii="Times New Roman" w:eastAsia="Times New Roman" w:hAnsi="Times New Roman"/>
                <w:b/>
                <w:i/>
                <w:sz w:val="24"/>
                <w:szCs w:val="24"/>
                <w:lang w:val="uk-UA" w:eastAsia="ru-RU"/>
              </w:rPr>
              <w:t>У разі якщо учасником процедури закупівлі є нерезидент</w:t>
            </w:r>
            <w:r w:rsidRPr="0022417A">
              <w:rPr>
                <w:rFonts w:ascii="Times New Roman" w:eastAsia="Times New Roman" w:hAnsi="Times New Roman"/>
                <w:b/>
                <w:sz w:val="24"/>
                <w:szCs w:val="24"/>
                <w:lang w:val="uk-UA" w:eastAsia="ru-RU"/>
              </w:rPr>
              <w:t xml:space="preserve">,  </w:t>
            </w:r>
            <w:r w:rsidRPr="0022417A">
              <w:rPr>
                <w:rFonts w:ascii="Times New Roman" w:eastAsia="Times New Roman" w:hAnsi="Times New Roman"/>
                <w:sz w:val="24"/>
                <w:szCs w:val="24"/>
                <w:lang w:val="uk-UA" w:eastAsia="ru-RU"/>
              </w:rPr>
              <w:t>такий учасник зазначає ціну пропозиції в електронній системі закупівель у валюті – гривня.</w:t>
            </w:r>
          </w:p>
        </w:tc>
      </w:tr>
      <w:tr w:rsidR="00EF06BB" w:rsidRPr="004C025C"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widowControl w:val="0"/>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7</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Мова тендерної пропозиції – українська.</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F06BB" w:rsidRPr="0022417A" w:rsidRDefault="00EF06BB" w:rsidP="00EF06BB">
            <w:pPr>
              <w:widowControl w:val="0"/>
              <w:spacing w:after="160" w:line="256" w:lineRule="auto"/>
              <w:jc w:val="both"/>
              <w:rPr>
                <w:rFonts w:ascii="Times New Roman" w:eastAsia="Times New Roman" w:hAnsi="Times New Roman"/>
                <w:b/>
                <w:sz w:val="24"/>
                <w:szCs w:val="24"/>
                <w:lang w:val="uk-UA" w:eastAsia="ru-RU"/>
              </w:rPr>
            </w:pPr>
            <w:r w:rsidRPr="0022417A">
              <w:rPr>
                <w:rFonts w:ascii="Times New Roman" w:eastAsia="Times New Roman" w:hAnsi="Times New Roman"/>
                <w:b/>
                <w:sz w:val="24"/>
                <w:szCs w:val="24"/>
                <w:lang w:val="uk-UA" w:eastAsia="ru-RU"/>
              </w:rPr>
              <w:t>Виключення:</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w:t>
            </w:r>
            <w:r w:rsidRPr="0022417A">
              <w:rPr>
                <w:rFonts w:ascii="Times New Roman" w:eastAsia="Times New Roman" w:hAnsi="Times New Roman"/>
                <w:sz w:val="24"/>
                <w:szCs w:val="24"/>
                <w:lang w:val="uk-UA" w:eastAsia="ru-RU"/>
              </w:rPr>
              <w:lastRenderedPageBreak/>
              <w:t>на підтвердження цієї вимоги, навіть якщо інший документ наданий іноземною мовою без перекладу.</w:t>
            </w:r>
          </w:p>
        </w:tc>
      </w:tr>
      <w:tr w:rsidR="00EF06BB" w:rsidRPr="00EF06BB" w:rsidTr="003E7741">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widowControl w:val="0"/>
              <w:spacing w:after="160" w:line="256" w:lineRule="auto"/>
              <w:jc w:val="center"/>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lastRenderedPageBreak/>
              <w:t>Розділ 2. Порядок внесення змін та надання роз’яснень до тендерної документації</w:t>
            </w:r>
          </w:p>
        </w:tc>
      </w:tr>
      <w:tr w:rsidR="00EF06BB" w:rsidRPr="004C025C" w:rsidTr="003E7741">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widowControl w:val="0"/>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sz w:val="24"/>
                <w:szCs w:val="24"/>
                <w:lang w:val="uk-UA" w:eastAsia="ru-RU"/>
              </w:rPr>
              <w:t>1</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b/>
                <w:sz w:val="24"/>
                <w:szCs w:val="24"/>
                <w:lang w:val="uk-UA" w:eastAsia="ru-RU"/>
              </w:rPr>
            </w:pPr>
            <w:r w:rsidRPr="0022417A">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Замовник повинен </w:t>
            </w:r>
            <w:r w:rsidRPr="0022417A">
              <w:rPr>
                <w:rFonts w:ascii="Times New Roman" w:eastAsia="Times New Roman" w:hAnsi="Times New Roman"/>
                <w:b/>
                <w:i/>
                <w:sz w:val="24"/>
                <w:szCs w:val="24"/>
                <w:lang w:val="uk-UA" w:eastAsia="ru-RU"/>
              </w:rPr>
              <w:t>протягом трьох днів</w:t>
            </w:r>
            <w:r w:rsidRPr="0022417A">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F06BB" w:rsidRPr="0022417A" w:rsidRDefault="00EF06BB" w:rsidP="00EF06BB">
            <w:pPr>
              <w:widowControl w:val="0"/>
              <w:spacing w:after="160" w:line="256" w:lineRule="auto"/>
              <w:jc w:val="both"/>
              <w:rPr>
                <w:rFonts w:ascii="Times New Roman" w:eastAsia="Times New Roman" w:hAnsi="Times New Roman"/>
                <w:i/>
                <w:sz w:val="24"/>
                <w:szCs w:val="24"/>
                <w:lang w:val="uk-UA" w:eastAsia="ru-RU"/>
              </w:rPr>
            </w:pPr>
            <w:r w:rsidRPr="0022417A">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2417A">
              <w:rPr>
                <w:rFonts w:ascii="Times New Roman" w:eastAsia="Times New Roman" w:hAnsi="Times New Roman"/>
                <w:b/>
                <w:i/>
                <w:sz w:val="24"/>
                <w:szCs w:val="24"/>
                <w:lang w:val="uk-UA" w:eastAsia="ru-RU"/>
              </w:rPr>
              <w:t>не менш як на чотири дні.</w:t>
            </w:r>
          </w:p>
        </w:tc>
      </w:tr>
      <w:tr w:rsidR="00EF06BB" w:rsidRPr="00EF06BB"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widowControl w:val="0"/>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2</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spacing w:before="120"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22417A">
                <w:rPr>
                  <w:rFonts w:ascii="Times New Roman" w:eastAsia="Times New Roman" w:hAnsi="Times New Roman"/>
                  <w:sz w:val="24"/>
                  <w:szCs w:val="24"/>
                  <w:lang w:val="uk-UA" w:eastAsia="ru-RU"/>
                </w:rPr>
                <w:t>статті 8</w:t>
              </w:r>
            </w:hyperlink>
            <w:r w:rsidRPr="0022417A">
              <w:rPr>
                <w:rFonts w:ascii="Times New Roman" w:eastAsia="Times New Roman" w:hAnsi="Times New Roman"/>
                <w:sz w:val="24"/>
                <w:szCs w:val="24"/>
                <w:lang w:val="uk-UA"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22417A">
              <w:rPr>
                <w:rFonts w:ascii="Times New Roman" w:eastAsia="Times New Roman" w:hAnsi="Times New Roman"/>
                <w:b/>
                <w:i/>
                <w:sz w:val="24"/>
                <w:szCs w:val="24"/>
                <w:lang w:val="uk-UA" w:eastAsia="ru-RU"/>
              </w:rPr>
              <w:t>у вигляді нової редакції тендерної документації додатково до початкової редакції тендерної документації.</w:t>
            </w:r>
            <w:r w:rsidRPr="0022417A">
              <w:rPr>
                <w:rFonts w:ascii="Times New Roman" w:eastAsia="Times New Roman" w:hAnsi="Times New Roman"/>
                <w:i/>
                <w:sz w:val="24"/>
                <w:szCs w:val="24"/>
                <w:lang w:val="uk-UA" w:eastAsia="ru-RU"/>
              </w:rPr>
              <w:t xml:space="preserve"> </w:t>
            </w:r>
            <w:r w:rsidRPr="0022417A">
              <w:rPr>
                <w:rFonts w:ascii="Times New Roman" w:eastAsia="Times New Roman" w:hAnsi="Times New Roman"/>
                <w:b/>
                <w:i/>
                <w:sz w:val="24"/>
                <w:szCs w:val="24"/>
                <w:lang w:val="uk-UA" w:eastAsia="ru-RU"/>
              </w:rPr>
              <w:t>Замовник разом із змінами до тендерної документації в окремому документі оприлюднює перелік змін</w:t>
            </w:r>
            <w:r w:rsidRPr="0022417A">
              <w:rPr>
                <w:rFonts w:ascii="Times New Roman" w:eastAsia="Times New Roman" w:hAnsi="Times New Roman"/>
                <w:sz w:val="24"/>
                <w:szCs w:val="24"/>
                <w:lang w:val="uk-UA" w:eastAsia="ru-RU"/>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r w:rsidRPr="0022417A">
              <w:rPr>
                <w:rFonts w:ascii="Times New Roman" w:eastAsia="Times New Roman" w:hAnsi="Times New Roman"/>
                <w:sz w:val="24"/>
                <w:szCs w:val="24"/>
                <w:lang w:val="uk-UA" w:eastAsia="ru-RU"/>
              </w:rPr>
              <w:lastRenderedPageBreak/>
              <w:t>рішення про їх внесення.</w:t>
            </w:r>
          </w:p>
        </w:tc>
      </w:tr>
      <w:tr w:rsidR="00EF06BB" w:rsidRPr="00EF06BB" w:rsidTr="003E7741">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widowControl w:val="0"/>
              <w:spacing w:after="160" w:line="256" w:lineRule="auto"/>
              <w:jc w:val="center"/>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lastRenderedPageBreak/>
              <w:t>Розділ 3. Інструкція з підготовки тендерної пропозиції</w:t>
            </w:r>
          </w:p>
        </w:tc>
      </w:tr>
      <w:tr w:rsidR="00EF06BB" w:rsidRPr="00EF06BB"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widowControl w:val="0"/>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b/>
                <w:color w:val="000000"/>
                <w:sz w:val="24"/>
                <w:szCs w:val="24"/>
                <w:lang w:val="uk-UA" w:eastAsia="ru-RU"/>
              </w:rPr>
              <w:t>1</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22417A">
                <w:rPr>
                  <w:rFonts w:ascii="Times New Roman" w:eastAsia="Times New Roman" w:hAnsi="Times New Roman"/>
                  <w:sz w:val="24"/>
                  <w:szCs w:val="24"/>
                  <w:lang w:val="uk-UA" w:eastAsia="ru-RU"/>
                </w:rPr>
                <w:t>пункті 47</w:t>
              </w:r>
            </w:hyperlink>
            <w:r w:rsidRPr="0022417A">
              <w:rPr>
                <w:rFonts w:ascii="Times New Roman" w:eastAsia="Times New Roman" w:hAnsi="Times New Roman"/>
                <w:sz w:val="24"/>
                <w:szCs w:val="24"/>
                <w:lang w:val="uk-UA"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F06BB" w:rsidRPr="0022417A" w:rsidRDefault="00EF06BB" w:rsidP="00EF06BB">
            <w:pPr>
              <w:widowControl w:val="0"/>
              <w:numPr>
                <w:ilvl w:val="0"/>
                <w:numId w:val="37"/>
              </w:numPr>
              <w:spacing w:after="0" w:line="240"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інформацією, що підтверджує відповідність учасника кваліфікаційним (кваліфікаційному) критеріям – </w:t>
            </w:r>
            <w:r w:rsidRPr="0022417A">
              <w:rPr>
                <w:rFonts w:ascii="Times New Roman" w:eastAsia="Times New Roman" w:hAnsi="Times New Roman"/>
                <w:i/>
                <w:sz w:val="24"/>
                <w:szCs w:val="24"/>
                <w:lang w:val="uk-UA" w:eastAsia="ru-RU"/>
              </w:rPr>
              <w:t>згідно</w:t>
            </w:r>
            <w:r w:rsidRPr="0022417A">
              <w:rPr>
                <w:rFonts w:ascii="Times New Roman" w:eastAsia="Times New Roman" w:hAnsi="Times New Roman"/>
                <w:sz w:val="24"/>
                <w:szCs w:val="24"/>
                <w:lang w:val="uk-UA" w:eastAsia="ru-RU"/>
              </w:rPr>
              <w:t xml:space="preserve"> з </w:t>
            </w:r>
            <w:r w:rsidRPr="0022417A">
              <w:rPr>
                <w:rFonts w:ascii="Times New Roman" w:eastAsia="Times New Roman" w:hAnsi="Times New Roman"/>
                <w:i/>
                <w:sz w:val="24"/>
                <w:szCs w:val="24"/>
                <w:lang w:val="uk-UA" w:eastAsia="ru-RU"/>
              </w:rPr>
              <w:t>Додатком 1</w:t>
            </w:r>
            <w:r w:rsidRPr="0022417A">
              <w:rPr>
                <w:rFonts w:ascii="Times New Roman" w:eastAsia="Times New Roman" w:hAnsi="Times New Roman"/>
                <w:sz w:val="24"/>
                <w:szCs w:val="24"/>
                <w:lang w:val="uk-UA" w:eastAsia="ru-RU"/>
              </w:rPr>
              <w:t xml:space="preserve"> до цієї тендерної документації;</w:t>
            </w:r>
          </w:p>
          <w:p w:rsidR="00EF06BB" w:rsidRPr="0022417A" w:rsidRDefault="00EF06BB" w:rsidP="00EF06BB">
            <w:pPr>
              <w:widowControl w:val="0"/>
              <w:numPr>
                <w:ilvl w:val="0"/>
                <w:numId w:val="37"/>
              </w:numPr>
              <w:spacing w:after="0" w:line="240"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інформацією щодо відсутності підстав, установлених в пункті 47 Особливостей, – </w:t>
            </w:r>
            <w:r w:rsidRPr="0022417A">
              <w:rPr>
                <w:rFonts w:ascii="Times New Roman" w:eastAsia="Times New Roman" w:hAnsi="Times New Roman"/>
                <w:i/>
                <w:sz w:val="24"/>
                <w:szCs w:val="24"/>
                <w:lang w:val="uk-UA" w:eastAsia="ru-RU"/>
              </w:rPr>
              <w:t>згідно з Додатком 1</w:t>
            </w:r>
            <w:r w:rsidRPr="0022417A">
              <w:rPr>
                <w:rFonts w:ascii="Times New Roman" w:eastAsia="Times New Roman" w:hAnsi="Times New Roman"/>
                <w:sz w:val="24"/>
                <w:szCs w:val="24"/>
                <w:lang w:val="uk-UA" w:eastAsia="ru-RU"/>
              </w:rPr>
              <w:t xml:space="preserve"> до цієї тендерної документації;</w:t>
            </w:r>
          </w:p>
          <w:p w:rsidR="00EF06BB" w:rsidRPr="0022417A" w:rsidRDefault="00EF06BB" w:rsidP="00EF06BB">
            <w:pPr>
              <w:widowControl w:val="0"/>
              <w:numPr>
                <w:ilvl w:val="0"/>
                <w:numId w:val="37"/>
              </w:numPr>
              <w:spacing w:after="0" w:line="240"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sidRPr="0022417A">
                <w:rPr>
                  <w:rFonts w:ascii="Times New Roman" w:eastAsia="Times New Roman" w:hAnsi="Times New Roman"/>
                  <w:sz w:val="24"/>
                  <w:szCs w:val="24"/>
                  <w:lang w:val="uk-UA" w:eastAsia="ru-RU"/>
                </w:rPr>
                <w:t>47</w:t>
              </w:r>
            </w:hyperlink>
            <w:r w:rsidRPr="0022417A">
              <w:rPr>
                <w:rFonts w:ascii="Times New Roman" w:eastAsia="Times New Roman" w:hAnsi="Times New Roman"/>
                <w:sz w:val="24"/>
                <w:szCs w:val="24"/>
                <w:lang w:val="uk-UA" w:eastAsia="ru-RU"/>
              </w:rPr>
              <w:t xml:space="preserve">  Особливостей, - згідно з </w:t>
            </w:r>
            <w:r w:rsidRPr="0022417A">
              <w:rPr>
                <w:rFonts w:ascii="Times New Roman" w:eastAsia="Times New Roman" w:hAnsi="Times New Roman"/>
                <w:i/>
                <w:sz w:val="24"/>
                <w:szCs w:val="24"/>
                <w:lang w:val="uk-UA" w:eastAsia="ru-RU"/>
              </w:rPr>
              <w:t xml:space="preserve">Додатком 1 </w:t>
            </w:r>
            <w:r w:rsidRPr="0022417A">
              <w:rPr>
                <w:rFonts w:ascii="Times New Roman" w:eastAsia="Times New Roman" w:hAnsi="Times New Roman"/>
                <w:sz w:val="24"/>
                <w:szCs w:val="24"/>
                <w:lang w:val="uk-UA" w:eastAsia="ru-RU"/>
              </w:rPr>
              <w:t>до цієї тендерної документації;</w:t>
            </w:r>
          </w:p>
          <w:p w:rsidR="00EF06BB" w:rsidRPr="0022417A" w:rsidRDefault="00EF06BB" w:rsidP="00EF06BB">
            <w:pPr>
              <w:widowControl w:val="0"/>
              <w:numPr>
                <w:ilvl w:val="0"/>
                <w:numId w:val="37"/>
              </w:numPr>
              <w:spacing w:after="0" w:line="240"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2417A">
              <w:rPr>
                <w:rFonts w:ascii="Times New Roman" w:eastAsia="Times New Roman" w:hAnsi="Times New Roman"/>
                <w:i/>
                <w:sz w:val="24"/>
                <w:szCs w:val="24"/>
                <w:lang w:val="uk-UA" w:eastAsia="ru-RU"/>
              </w:rPr>
              <w:t>згідно з Додатком 2</w:t>
            </w:r>
            <w:r w:rsidRPr="0022417A">
              <w:rPr>
                <w:rFonts w:ascii="Times New Roman" w:eastAsia="Times New Roman" w:hAnsi="Times New Roman"/>
                <w:sz w:val="24"/>
                <w:szCs w:val="24"/>
                <w:lang w:val="uk-UA" w:eastAsia="ru-RU"/>
              </w:rPr>
              <w:t xml:space="preserve"> до тендерної документації;</w:t>
            </w:r>
          </w:p>
          <w:p w:rsidR="00EF06BB" w:rsidRPr="0022417A" w:rsidRDefault="00EF06BB" w:rsidP="0076786A">
            <w:pPr>
              <w:widowControl w:val="0"/>
              <w:numPr>
                <w:ilvl w:val="0"/>
                <w:numId w:val="37"/>
              </w:numPr>
              <w:spacing w:after="0" w:line="240"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EF06BB" w:rsidRPr="0022417A" w:rsidRDefault="00EF06BB" w:rsidP="00EF06BB">
            <w:pPr>
              <w:widowControl w:val="0"/>
              <w:numPr>
                <w:ilvl w:val="0"/>
                <w:numId w:val="37"/>
              </w:numPr>
              <w:spacing w:after="0" w:line="240"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іншою інформацією та документами, відповідно до вимог цієї тендерної документації та додатків до неї.</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Переможець процедури закупівлі у строк, що не перевищує </w:t>
            </w:r>
            <w:r w:rsidRPr="0022417A">
              <w:rPr>
                <w:rFonts w:ascii="Times New Roman" w:eastAsia="Times New Roman" w:hAnsi="Times New Roman"/>
                <w:sz w:val="24"/>
                <w:szCs w:val="24"/>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22417A">
              <w:rPr>
                <w:rFonts w:ascii="Times New Roman" w:eastAsia="Times New Roman" w:hAnsi="Times New Roman"/>
                <w:sz w:val="24"/>
                <w:szCs w:val="24"/>
                <w:lang w:val="uk-UA" w:eastAsia="ru-RU"/>
              </w:rPr>
              <w:t xml:space="preserve">, повинен надати замовнику шляхом </w:t>
            </w:r>
            <w:r w:rsidRPr="0022417A">
              <w:rPr>
                <w:rFonts w:ascii="Times New Roman" w:eastAsia="Times New Roman" w:hAnsi="Times New Roman"/>
                <w:sz w:val="24"/>
                <w:szCs w:val="24"/>
                <w:lang w:val="uk-UA" w:eastAsia="ru-RU"/>
              </w:rPr>
              <w:lastRenderedPageBreak/>
              <w:t>оприлюднення в електронній системі закупівель документи, встановлені в Додатку 1 (для переможця).</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06BB" w:rsidRPr="0022417A" w:rsidRDefault="00EF06BB" w:rsidP="00EF06BB">
            <w:pPr>
              <w:widowControl w:val="0"/>
              <w:spacing w:after="160" w:line="256" w:lineRule="auto"/>
              <w:jc w:val="both"/>
              <w:rPr>
                <w:rFonts w:ascii="Times New Roman" w:eastAsia="Times New Roman" w:hAnsi="Times New Roman"/>
                <w:i/>
                <w:sz w:val="24"/>
                <w:szCs w:val="24"/>
                <w:lang w:val="uk-UA" w:eastAsia="ru-RU"/>
              </w:rPr>
            </w:pPr>
            <w:r w:rsidRPr="0022417A">
              <w:rPr>
                <w:rFonts w:ascii="Times New Roman" w:eastAsia="Times New Roman" w:hAnsi="Times New Roman"/>
                <w:i/>
                <w:sz w:val="24"/>
                <w:szCs w:val="24"/>
                <w:lang w:val="uk-UA" w:eastAsia="ru-RU"/>
              </w:rPr>
              <w:t>Опис та приклади формальних несуттєвих помилок.</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F06BB" w:rsidRPr="0022417A" w:rsidRDefault="00EF06BB" w:rsidP="00EF06BB">
            <w:pPr>
              <w:widowControl w:val="0"/>
              <w:spacing w:after="160" w:line="256" w:lineRule="auto"/>
              <w:jc w:val="both"/>
              <w:rPr>
                <w:rFonts w:ascii="Times New Roman" w:eastAsia="Times New Roman" w:hAnsi="Times New Roman"/>
                <w:i/>
                <w:sz w:val="24"/>
                <w:szCs w:val="24"/>
                <w:u w:val="single"/>
                <w:lang w:val="uk-UA" w:eastAsia="ru-RU"/>
              </w:rPr>
            </w:pPr>
            <w:r w:rsidRPr="0022417A">
              <w:rPr>
                <w:rFonts w:ascii="Times New Roman" w:eastAsia="Times New Roman" w:hAnsi="Times New Roman"/>
                <w:i/>
                <w:sz w:val="24"/>
                <w:szCs w:val="24"/>
                <w:u w:val="single"/>
                <w:lang w:val="uk-UA" w:eastAsia="ru-RU"/>
              </w:rPr>
              <w:t>Опис формальних помилок:</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1.</w:t>
            </w:r>
            <w:r w:rsidRPr="0022417A">
              <w:rPr>
                <w:rFonts w:ascii="Times New Roman" w:eastAsia="Times New Roman" w:hAnsi="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w:t>
            </w:r>
            <w:r w:rsidRPr="0022417A">
              <w:rPr>
                <w:rFonts w:ascii="Times New Roman" w:eastAsia="Times New Roman" w:hAnsi="Times New Roman"/>
                <w:sz w:val="24"/>
                <w:szCs w:val="24"/>
                <w:lang w:val="uk-UA" w:eastAsia="ru-RU"/>
              </w:rPr>
              <w:tab/>
              <w:t>уживання великої літери;</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w:t>
            </w:r>
            <w:r w:rsidRPr="0022417A">
              <w:rPr>
                <w:rFonts w:ascii="Times New Roman" w:eastAsia="Times New Roman" w:hAnsi="Times New Roman"/>
                <w:sz w:val="24"/>
                <w:szCs w:val="24"/>
                <w:lang w:val="uk-UA" w:eastAsia="ru-RU"/>
              </w:rPr>
              <w:tab/>
              <w:t>уживання розділових знаків та відмінювання слів у реченні;</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w:t>
            </w:r>
            <w:r w:rsidRPr="0022417A">
              <w:rPr>
                <w:rFonts w:ascii="Times New Roman" w:eastAsia="Times New Roman" w:hAnsi="Times New Roman"/>
                <w:sz w:val="24"/>
                <w:szCs w:val="24"/>
                <w:lang w:val="uk-UA" w:eastAsia="ru-RU"/>
              </w:rPr>
              <w:tab/>
              <w:t>використання слова або мовного звороту, запозичених з іншої мови;</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w:t>
            </w:r>
            <w:r w:rsidRPr="0022417A">
              <w:rPr>
                <w:rFonts w:ascii="Times New Roman" w:eastAsia="Times New Roman" w:hAnsi="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w:t>
            </w:r>
            <w:r w:rsidRPr="0022417A">
              <w:rPr>
                <w:rFonts w:ascii="Times New Roman" w:eastAsia="Times New Roman" w:hAnsi="Times New Roman"/>
                <w:sz w:val="24"/>
                <w:szCs w:val="24"/>
                <w:lang w:val="uk-UA" w:eastAsia="ru-RU"/>
              </w:rPr>
              <w:tab/>
              <w:t>застосування правил переносу частини слова з рядка в рядок;</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w:t>
            </w:r>
            <w:r w:rsidRPr="0022417A">
              <w:rPr>
                <w:rFonts w:ascii="Times New Roman" w:eastAsia="Times New Roman" w:hAnsi="Times New Roman"/>
                <w:sz w:val="24"/>
                <w:szCs w:val="24"/>
                <w:lang w:val="uk-UA" w:eastAsia="ru-RU"/>
              </w:rPr>
              <w:tab/>
              <w:t>написання слів разом та/або окремо, та/або через дефіс;</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2.</w:t>
            </w:r>
            <w:r w:rsidRPr="0022417A">
              <w:rPr>
                <w:rFonts w:ascii="Times New Roman" w:eastAsia="Times New Roman" w:hAnsi="Times New Roman"/>
                <w:sz w:val="24"/>
                <w:szCs w:val="24"/>
                <w:lang w:val="uk-UA" w:eastAsia="ru-RU"/>
              </w:rPr>
              <w:tab/>
              <w:t xml:space="preserve">Помилка, зроблена учасником процедури закупівлі під час оформлення тексту документа / унесення інформації </w:t>
            </w:r>
            <w:r w:rsidRPr="0022417A">
              <w:rPr>
                <w:rFonts w:ascii="Times New Roman" w:eastAsia="Times New Roman" w:hAnsi="Times New Roman"/>
                <w:sz w:val="24"/>
                <w:szCs w:val="24"/>
                <w:lang w:val="uk-UA" w:eastAsia="ru-RU"/>
              </w:rPr>
              <w:lastRenderedPageBreak/>
              <w:t>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3.</w:t>
            </w:r>
            <w:r w:rsidRPr="0022417A">
              <w:rPr>
                <w:rFonts w:ascii="Times New Roman" w:eastAsia="Times New Roman" w:hAnsi="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4.</w:t>
            </w:r>
            <w:r w:rsidRPr="0022417A">
              <w:rPr>
                <w:rFonts w:ascii="Times New Roman" w:eastAsia="Times New Roman" w:hAnsi="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5.</w:t>
            </w:r>
            <w:r w:rsidRPr="0022417A">
              <w:rPr>
                <w:rFonts w:ascii="Times New Roman" w:eastAsia="Times New Roman" w:hAnsi="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6.</w:t>
            </w:r>
            <w:r w:rsidRPr="0022417A">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7.</w:t>
            </w:r>
            <w:r w:rsidRPr="0022417A">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8.</w:t>
            </w:r>
            <w:r w:rsidRPr="0022417A">
              <w:rPr>
                <w:rFonts w:ascii="Times New Roman" w:eastAsia="Times New Roman" w:hAnsi="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9.</w:t>
            </w:r>
            <w:r w:rsidRPr="0022417A">
              <w:rPr>
                <w:rFonts w:ascii="Times New Roman" w:eastAsia="Times New Roman" w:hAnsi="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10.</w:t>
            </w:r>
            <w:r w:rsidRPr="0022417A">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11.</w:t>
            </w:r>
            <w:r w:rsidRPr="0022417A">
              <w:rPr>
                <w:rFonts w:ascii="Times New Roman" w:eastAsia="Times New Roman" w:hAnsi="Times New Roman"/>
                <w:sz w:val="24"/>
                <w:szCs w:val="24"/>
                <w:lang w:val="uk-UA" w:eastAsia="ru-RU"/>
              </w:rPr>
              <w:tab/>
              <w:t xml:space="preserve">Подання документа (документів) учасником процедури закупівлі у складі тендерної пропозиції, в якому </w:t>
            </w:r>
            <w:r w:rsidRPr="0022417A">
              <w:rPr>
                <w:rFonts w:ascii="Times New Roman" w:eastAsia="Times New Roman" w:hAnsi="Times New Roman"/>
                <w:sz w:val="24"/>
                <w:szCs w:val="24"/>
                <w:lang w:val="uk-UA" w:eastAsia="ru-RU"/>
              </w:rPr>
              <w:lastRenderedPageBreak/>
              <w:t>позиція цифри (цифр) у сумі є некоректною, при цьому сума, що зазначена прописом, є правильною.</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12.</w:t>
            </w:r>
            <w:r w:rsidRPr="0022417A">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F06BB" w:rsidRPr="0022417A" w:rsidRDefault="00EF06BB" w:rsidP="00EF06BB">
            <w:pPr>
              <w:widowControl w:val="0"/>
              <w:spacing w:after="160" w:line="256" w:lineRule="auto"/>
              <w:jc w:val="both"/>
              <w:rPr>
                <w:rFonts w:ascii="Times New Roman" w:eastAsia="Times New Roman" w:hAnsi="Times New Roman"/>
                <w:i/>
                <w:sz w:val="24"/>
                <w:szCs w:val="24"/>
                <w:u w:val="single"/>
                <w:lang w:val="uk-UA" w:eastAsia="ru-RU"/>
              </w:rPr>
            </w:pPr>
            <w:r w:rsidRPr="0022417A">
              <w:rPr>
                <w:rFonts w:ascii="Times New Roman" w:eastAsia="Times New Roman" w:hAnsi="Times New Roman"/>
                <w:i/>
                <w:sz w:val="24"/>
                <w:szCs w:val="24"/>
                <w:u w:val="single"/>
                <w:lang w:val="uk-UA" w:eastAsia="ru-RU"/>
              </w:rPr>
              <w:t>Приклади формальних помилок:</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«м.київ» замість «м.Київ»;</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«поряд -ок» замість «поря – док»;</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«ненадається» замість «не надається»»;</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«______________№_____________» замість «14.08.2020 №320/13/14-01»</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 учасник розмістив (завантажив) документ у форматі «JPG» замість  документа у форматі «pdf» (PortableDocumentFormat)». </w:t>
            </w:r>
          </w:p>
          <w:p w:rsidR="00EF06BB" w:rsidRPr="0022417A" w:rsidRDefault="00EF06BB" w:rsidP="00EF06BB">
            <w:pPr>
              <w:widowControl w:val="0"/>
              <w:spacing w:after="160" w:line="256" w:lineRule="auto"/>
              <w:ind w:left="40" w:hanging="20"/>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F06BB" w:rsidRPr="0022417A" w:rsidRDefault="00EF06BB" w:rsidP="00EF06BB">
            <w:pPr>
              <w:widowControl w:val="0"/>
              <w:spacing w:after="160" w:line="256" w:lineRule="auto"/>
              <w:ind w:left="40" w:hanging="20"/>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УВАГА!!!</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F06BB" w:rsidRPr="0022417A" w:rsidRDefault="00EF06BB" w:rsidP="00EF06BB">
            <w:pPr>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1) документи мають бути чіткими та розбірливими для читання;</w:t>
            </w:r>
          </w:p>
          <w:p w:rsidR="00EF06BB" w:rsidRPr="0022417A" w:rsidRDefault="00EF06BB" w:rsidP="00EF06BB">
            <w:pPr>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rsidR="00EF06BB" w:rsidRPr="0022417A" w:rsidRDefault="00EF06BB" w:rsidP="00EF06BB">
            <w:pPr>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3) якщо тендерна пропозиція містить і скановані, і електронні документи, потрібно накласти КЕП/УЕП на </w:t>
            </w:r>
            <w:r w:rsidRPr="0022417A">
              <w:rPr>
                <w:rFonts w:ascii="Times New Roman" w:eastAsia="Times New Roman" w:hAnsi="Times New Roman"/>
                <w:sz w:val="24"/>
                <w:szCs w:val="24"/>
                <w:lang w:val="uk-UA" w:eastAsia="ru-RU"/>
              </w:rPr>
              <w:lastRenderedPageBreak/>
              <w:t>тендерну пропозицію в цілому та на кожен електронний документ окремо.</w:t>
            </w:r>
          </w:p>
          <w:p w:rsidR="00EF06BB" w:rsidRPr="0022417A" w:rsidRDefault="00EF06BB" w:rsidP="00EF06BB">
            <w:pPr>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Винятки:</w:t>
            </w:r>
          </w:p>
          <w:p w:rsidR="00EF06BB" w:rsidRPr="0022417A" w:rsidRDefault="00EF06BB" w:rsidP="00EF06BB">
            <w:pPr>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F06BB" w:rsidRPr="0022417A" w:rsidRDefault="00EF06BB" w:rsidP="00EF06BB">
            <w:pPr>
              <w:widowControl w:val="0"/>
              <w:spacing w:after="160" w:line="256" w:lineRule="auto"/>
              <w:ind w:left="40" w:hanging="20"/>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F06BB" w:rsidRPr="0022417A" w:rsidRDefault="00EF06BB" w:rsidP="00EF06BB">
            <w:pPr>
              <w:widowControl w:val="0"/>
              <w:spacing w:after="160" w:line="256" w:lineRule="auto"/>
              <w:ind w:left="40" w:hanging="20"/>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Тендерні пропозиції мають право подавати всі заінтересовані особи. </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Кожен учасник має право подати тільки одну тендерну пропозицію. </w:t>
            </w:r>
          </w:p>
        </w:tc>
      </w:tr>
      <w:tr w:rsidR="00EF06BB" w:rsidRPr="00EF06BB" w:rsidTr="003E7741">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widowControl w:val="0"/>
              <w:spacing w:after="160" w:line="256" w:lineRule="auto"/>
              <w:jc w:val="center"/>
              <w:rPr>
                <w:rFonts w:ascii="Times New Roman" w:eastAsia="Times New Roman" w:hAnsi="Times New Roman"/>
                <w:sz w:val="24"/>
                <w:szCs w:val="24"/>
                <w:lang w:val="uk-UA" w:eastAsia="ru-RU"/>
              </w:rPr>
            </w:pPr>
            <w:bookmarkStart w:id="2" w:name="_heading=h.ftj7vaqoric"/>
            <w:bookmarkStart w:id="3" w:name="_heading=h.hjqm8skarbdr"/>
            <w:bookmarkStart w:id="4" w:name="_heading=h.2et92p0"/>
            <w:bookmarkStart w:id="5" w:name="_heading=h.3znysh7"/>
            <w:bookmarkEnd w:id="2"/>
            <w:bookmarkEnd w:id="3"/>
            <w:bookmarkEnd w:id="4"/>
            <w:bookmarkEnd w:id="5"/>
            <w:r w:rsidRPr="00EF06BB">
              <w:rPr>
                <w:rFonts w:ascii="Times New Roman" w:eastAsia="Times New Roman" w:hAnsi="Times New Roman"/>
                <w:color w:val="000000"/>
                <w:sz w:val="24"/>
                <w:szCs w:val="24"/>
                <w:lang w:val="uk-UA" w:eastAsia="ru-RU"/>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EF06BB" w:rsidRPr="0022417A" w:rsidRDefault="00F26665" w:rsidP="00EF06BB">
            <w:pPr>
              <w:spacing w:after="160" w:line="256" w:lineRule="auto"/>
              <w:jc w:val="both"/>
              <w:rPr>
                <w:rFonts w:ascii="Times New Roman" w:eastAsia="Times New Roman" w:hAnsi="Times New Roman"/>
                <w:i/>
                <w:sz w:val="24"/>
                <w:szCs w:val="24"/>
                <w:lang w:val="uk-UA" w:eastAsia="ru-RU"/>
              </w:rPr>
            </w:pPr>
            <w:r w:rsidRPr="0022417A">
              <w:rPr>
                <w:rFonts w:ascii="Times New Roman" w:eastAsia="Times New Roman" w:hAnsi="Times New Roman"/>
                <w:i/>
                <w:sz w:val="24"/>
                <w:szCs w:val="24"/>
                <w:lang w:val="uk-UA" w:eastAsia="ru-RU"/>
              </w:rPr>
              <w:t>Не передбачено</w:t>
            </w:r>
          </w:p>
        </w:tc>
      </w:tr>
      <w:tr w:rsidR="00EF06BB" w:rsidRPr="0048339F"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widowControl w:val="0"/>
              <w:spacing w:after="160" w:line="256" w:lineRule="auto"/>
              <w:jc w:val="center"/>
              <w:rPr>
                <w:rFonts w:ascii="Times New Roman" w:eastAsia="Times New Roman" w:hAnsi="Times New Roman"/>
                <w:sz w:val="24"/>
                <w:szCs w:val="24"/>
                <w:lang w:val="uk-UA" w:eastAsia="ru-RU"/>
              </w:rPr>
            </w:pPr>
            <w:bookmarkStart w:id="6" w:name="_heading=h.tyjcwt"/>
            <w:bookmarkEnd w:id="6"/>
            <w:r w:rsidRPr="00EF06BB">
              <w:rPr>
                <w:rFonts w:ascii="Times New Roman" w:eastAsia="Times New Roman" w:hAnsi="Times New Roman"/>
                <w:color w:val="000000"/>
                <w:sz w:val="24"/>
                <w:szCs w:val="24"/>
                <w:lang w:val="uk-UA" w:eastAsia="ru-RU"/>
              </w:rPr>
              <w:t>3</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EF06BB" w:rsidRPr="0022417A" w:rsidRDefault="00F26665" w:rsidP="00EF06BB">
            <w:pPr>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Не передбачено</w:t>
            </w:r>
          </w:p>
        </w:tc>
      </w:tr>
      <w:tr w:rsidR="00EF06BB" w:rsidRPr="004C025C" w:rsidTr="003E7741">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widowControl w:val="0"/>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4</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Тендерні пропозиції вважаються дійсними </w:t>
            </w:r>
            <w:r w:rsidRPr="0022417A">
              <w:rPr>
                <w:rFonts w:ascii="Times New Roman" w:eastAsia="Times New Roman" w:hAnsi="Times New Roman"/>
                <w:b/>
                <w:i/>
                <w:sz w:val="24"/>
                <w:szCs w:val="24"/>
                <w:u w:val="single"/>
                <w:lang w:val="uk-UA" w:eastAsia="ru-RU"/>
              </w:rPr>
              <w:t xml:space="preserve">протягом </w:t>
            </w:r>
            <w:r w:rsidR="006C2697">
              <w:rPr>
                <w:rFonts w:ascii="Times New Roman" w:eastAsia="Times New Roman" w:hAnsi="Times New Roman"/>
                <w:b/>
                <w:i/>
                <w:sz w:val="24"/>
                <w:szCs w:val="24"/>
                <w:u w:val="single"/>
                <w:lang w:val="uk-UA" w:eastAsia="ru-RU"/>
              </w:rPr>
              <w:t>9</w:t>
            </w:r>
            <w:r w:rsidRPr="0022417A">
              <w:rPr>
                <w:rFonts w:ascii="Times New Roman" w:eastAsia="Times New Roman" w:hAnsi="Times New Roman"/>
                <w:b/>
                <w:i/>
                <w:sz w:val="24"/>
                <w:szCs w:val="24"/>
                <w:u w:val="single"/>
                <w:lang w:val="uk-UA" w:eastAsia="ru-RU"/>
              </w:rPr>
              <w:t>0 (</w:t>
            </w:r>
            <w:r w:rsidR="006C2697">
              <w:rPr>
                <w:rFonts w:ascii="Times New Roman" w:eastAsia="Times New Roman" w:hAnsi="Times New Roman"/>
                <w:b/>
                <w:i/>
                <w:sz w:val="24"/>
                <w:szCs w:val="24"/>
                <w:u w:val="single"/>
                <w:lang w:val="uk-UA" w:eastAsia="ru-RU"/>
              </w:rPr>
              <w:t>девяносто</w:t>
            </w:r>
            <w:r w:rsidRPr="0022417A">
              <w:rPr>
                <w:rFonts w:ascii="Times New Roman" w:eastAsia="Times New Roman" w:hAnsi="Times New Roman"/>
                <w:b/>
                <w:i/>
                <w:sz w:val="24"/>
                <w:szCs w:val="24"/>
                <w:u w:val="single"/>
                <w:lang w:val="uk-UA" w:eastAsia="ru-RU"/>
              </w:rPr>
              <w:t>)днів</w:t>
            </w:r>
            <w:r w:rsidRPr="0022417A">
              <w:rPr>
                <w:rFonts w:ascii="Times New Roman" w:eastAsia="Times New Roman" w:hAnsi="Times New Roman"/>
                <w:sz w:val="24"/>
                <w:szCs w:val="24"/>
                <w:lang w:val="uk-UA" w:eastAsia="ru-RU"/>
              </w:rPr>
              <w:t xml:space="preserve"> із дати кінцевого строку подання тендерних пропозицій. </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F06BB" w:rsidRPr="0022417A" w:rsidRDefault="00EF06BB" w:rsidP="00EF06BB">
            <w:pPr>
              <w:widowControl w:val="0"/>
              <w:spacing w:after="160" w:line="256" w:lineRule="auto"/>
              <w:jc w:val="both"/>
              <w:rPr>
                <w:rFonts w:ascii="Times New Roman" w:eastAsia="Times New Roman" w:hAnsi="Times New Roman"/>
                <w:sz w:val="24"/>
                <w:szCs w:val="24"/>
                <w:u w:val="single"/>
                <w:lang w:val="uk-UA" w:eastAsia="ru-RU"/>
              </w:rPr>
            </w:pPr>
            <w:r w:rsidRPr="0022417A">
              <w:rPr>
                <w:rFonts w:ascii="Times New Roman" w:eastAsia="Times New Roman" w:hAnsi="Times New Roman"/>
                <w:sz w:val="24"/>
                <w:szCs w:val="24"/>
                <w:lang w:val="uk-UA" w:eastAsia="ru-RU"/>
              </w:rPr>
              <w:t xml:space="preserve">Учасник процедури закупівлі </w:t>
            </w:r>
            <w:r w:rsidRPr="0022417A">
              <w:rPr>
                <w:rFonts w:ascii="Times New Roman" w:eastAsia="Times New Roman" w:hAnsi="Times New Roman"/>
                <w:sz w:val="24"/>
                <w:szCs w:val="24"/>
                <w:u w:val="single"/>
                <w:lang w:val="uk-UA" w:eastAsia="ru-RU"/>
              </w:rPr>
              <w:t>має право:</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22417A">
              <w:rPr>
                <w:rFonts w:ascii="Times New Roman" w:eastAsia="Times New Roman" w:hAnsi="Times New Roman"/>
                <w:i/>
                <w:sz w:val="24"/>
                <w:szCs w:val="24"/>
                <w:lang w:val="uk-UA" w:eastAsia="ru-RU"/>
              </w:rPr>
              <w:t>(у разі якщо таке вимагалося)</w:t>
            </w:r>
            <w:r w:rsidRPr="0022417A">
              <w:rPr>
                <w:rFonts w:ascii="Times New Roman" w:eastAsia="Times New Roman" w:hAnsi="Times New Roman"/>
                <w:sz w:val="24"/>
                <w:szCs w:val="24"/>
                <w:lang w:val="uk-UA" w:eastAsia="ru-RU"/>
              </w:rPr>
              <w:t>.</w:t>
            </w:r>
          </w:p>
          <w:p w:rsidR="00EF06BB" w:rsidRPr="0022417A" w:rsidRDefault="00EF06BB" w:rsidP="00EF06BB">
            <w:pPr>
              <w:widowControl w:val="0"/>
              <w:spacing w:after="160" w:line="256" w:lineRule="auto"/>
              <w:jc w:val="both"/>
              <w:rPr>
                <w:rFonts w:ascii="Times New Roman" w:eastAsia="Times New Roman" w:hAnsi="Times New Roman"/>
                <w:strike/>
                <w:sz w:val="24"/>
                <w:szCs w:val="24"/>
                <w:lang w:val="uk-UA" w:eastAsia="ru-RU"/>
              </w:rPr>
            </w:pPr>
            <w:r w:rsidRPr="0022417A">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C2697" w:rsidRPr="0037467D" w:rsidTr="0014425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C2697" w:rsidRPr="00EF06BB" w:rsidRDefault="006C2697" w:rsidP="006C2697">
            <w:pPr>
              <w:widowControl w:val="0"/>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rsidR="006C2697" w:rsidRPr="0022417A" w:rsidRDefault="006C2697" w:rsidP="006C2697">
            <w:pPr>
              <w:widowControl w:val="0"/>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t>Кваліфікаційні критерії до учасників та вимоги, згідно  з пунктом 28  та пунктом 47  Особливостей</w:t>
            </w:r>
          </w:p>
        </w:tc>
        <w:tc>
          <w:tcPr>
            <w:tcW w:w="6450" w:type="dxa"/>
            <w:vAlign w:val="center"/>
          </w:tcPr>
          <w:p w:rsidR="006C2697" w:rsidRDefault="006C2697" w:rsidP="006C2697">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Тендерні пропозиції подаються відповідно </w:t>
            </w:r>
            <w:proofErr w:type="gramStart"/>
            <w:r>
              <w:rPr>
                <w:rFonts w:ascii="Times New Roman" w:eastAsia="Times New Roman" w:hAnsi="Times New Roman"/>
                <w:sz w:val="24"/>
                <w:szCs w:val="24"/>
              </w:rPr>
              <w:t>до порядку</w:t>
            </w:r>
            <w:proofErr w:type="gramEnd"/>
            <w:r>
              <w:rPr>
                <w:rFonts w:ascii="Times New Roman" w:eastAsia="Times New Roman" w:hAnsi="Times New Roman"/>
                <w:sz w:val="24"/>
                <w:szCs w:val="24"/>
              </w:rPr>
              <w:t xml:space="preserve">, визначеного статтею 26 Закону, крім положень частин </w:t>
            </w:r>
            <w:r>
              <w:rPr>
                <w:rFonts w:ascii="Times New Roman" w:eastAsia="Times New Roman" w:hAnsi="Times New Roman"/>
                <w:sz w:val="24"/>
                <w:szCs w:val="24"/>
                <w:highlight w:val="white"/>
              </w:rPr>
              <w:t xml:space="preserve">першої, четвертої, шостої та сьомої статті 26 Закону. </w:t>
            </w:r>
          </w:p>
          <w:p w:rsidR="006C2697" w:rsidRDefault="006C2697" w:rsidP="006C2697">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sz w:val="24"/>
                  <w:szCs w:val="24"/>
                  <w:highlight w:val="white"/>
                </w:rPr>
                <w:t>пункті 47</w:t>
              </w:r>
            </w:hyperlink>
            <w:r>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C2697" w:rsidRDefault="006C2697" w:rsidP="006C2697">
            <w:pPr>
              <w:widowControl w:val="0"/>
              <w:numPr>
                <w:ilvl w:val="0"/>
                <w:numId w:val="4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b/>
                <w:i/>
                <w:sz w:val="24"/>
                <w:szCs w:val="24"/>
              </w:rPr>
              <w:t>згідно</w:t>
            </w:r>
            <w:r>
              <w:rPr>
                <w:rFonts w:ascii="Times New Roman" w:eastAsia="Times New Roman" w:hAnsi="Times New Roman"/>
                <w:sz w:val="24"/>
                <w:szCs w:val="24"/>
              </w:rPr>
              <w:t xml:space="preserve"> з </w:t>
            </w:r>
            <w:r>
              <w:rPr>
                <w:rFonts w:ascii="Times New Roman" w:eastAsia="Times New Roman" w:hAnsi="Times New Roman"/>
                <w:b/>
                <w:i/>
                <w:sz w:val="24"/>
                <w:szCs w:val="24"/>
              </w:rPr>
              <w:t>Додатком 1</w:t>
            </w:r>
            <w:r>
              <w:rPr>
                <w:rFonts w:ascii="Times New Roman" w:eastAsia="Times New Roman" w:hAnsi="Times New Roman"/>
                <w:sz w:val="24"/>
                <w:szCs w:val="24"/>
              </w:rPr>
              <w:t xml:space="preserve"> до цієї тендерної документації;</w:t>
            </w:r>
          </w:p>
          <w:p w:rsidR="006C2697" w:rsidRDefault="006C2697" w:rsidP="006C2697">
            <w:pPr>
              <w:widowControl w:val="0"/>
              <w:numPr>
                <w:ilvl w:val="0"/>
                <w:numId w:val="4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інформацією щодо відсутності підстав, установлених в пункт</w:t>
            </w:r>
            <w:r>
              <w:rPr>
                <w:rFonts w:ascii="Times New Roman" w:eastAsia="Times New Roman" w:hAnsi="Times New Roman"/>
                <w:sz w:val="24"/>
                <w:szCs w:val="24"/>
                <w:highlight w:val="white"/>
              </w:rPr>
              <w:t xml:space="preserve">і 47 Особливостей, – </w:t>
            </w:r>
            <w:r>
              <w:rPr>
                <w:rFonts w:ascii="Times New Roman" w:eastAsia="Times New Roman" w:hAnsi="Times New Roman"/>
                <w:b/>
                <w:i/>
                <w:sz w:val="24"/>
                <w:szCs w:val="24"/>
                <w:highlight w:val="white"/>
              </w:rPr>
              <w:t>згідно з Додатком 1</w:t>
            </w:r>
            <w:r>
              <w:rPr>
                <w:rFonts w:ascii="Times New Roman" w:eastAsia="Times New Roman" w:hAnsi="Times New Roman"/>
                <w:sz w:val="24"/>
                <w:szCs w:val="24"/>
                <w:highlight w:val="white"/>
              </w:rPr>
              <w:t xml:space="preserve"> до цієї тендерної документації;</w:t>
            </w:r>
          </w:p>
          <w:p w:rsidR="006C2697" w:rsidRDefault="006C2697" w:rsidP="006C2697">
            <w:pPr>
              <w:widowControl w:val="0"/>
              <w:numPr>
                <w:ilvl w:val="0"/>
                <w:numId w:val="4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sz w:val="24"/>
                  <w:szCs w:val="24"/>
                  <w:highlight w:val="white"/>
                </w:rPr>
                <w:t>47</w:t>
              </w:r>
            </w:hyperlink>
            <w:r>
              <w:rPr>
                <w:rFonts w:ascii="Times New Roman" w:eastAsia="Times New Roman" w:hAnsi="Times New Roman"/>
                <w:sz w:val="24"/>
                <w:szCs w:val="24"/>
                <w:highlight w:val="white"/>
              </w:rPr>
              <w:t xml:space="preserve">  </w:t>
            </w:r>
            <w:r>
              <w:rPr>
                <w:rFonts w:ascii="Times New Roman" w:eastAsia="Times New Roman" w:hAnsi="Times New Roman"/>
                <w:sz w:val="24"/>
                <w:szCs w:val="24"/>
              </w:rPr>
              <w:t xml:space="preserve">Особливостей, - згідно з </w:t>
            </w:r>
            <w:r>
              <w:rPr>
                <w:rFonts w:ascii="Times New Roman" w:eastAsia="Times New Roman" w:hAnsi="Times New Roman"/>
                <w:b/>
                <w:i/>
                <w:sz w:val="24"/>
                <w:szCs w:val="24"/>
              </w:rPr>
              <w:t xml:space="preserve">Додатком 1 </w:t>
            </w:r>
            <w:r>
              <w:rPr>
                <w:rFonts w:ascii="Times New Roman" w:eastAsia="Times New Roman" w:hAnsi="Times New Roman"/>
                <w:sz w:val="24"/>
                <w:szCs w:val="24"/>
              </w:rPr>
              <w:t>до цієї тендерної документації</w:t>
            </w:r>
            <w:r>
              <w:rPr>
                <w:rFonts w:ascii="Times New Roman" w:eastAsia="Times New Roman" w:hAnsi="Times New Roman"/>
                <w:color w:val="00B050"/>
                <w:sz w:val="24"/>
                <w:szCs w:val="24"/>
              </w:rPr>
              <w:t>;</w:t>
            </w:r>
          </w:p>
          <w:p w:rsidR="006C2697" w:rsidRPr="002E3FFA" w:rsidRDefault="006C2697" w:rsidP="006C2697">
            <w:pPr>
              <w:widowControl w:val="0"/>
              <w:numPr>
                <w:ilvl w:val="0"/>
                <w:numId w:val="41"/>
              </w:numPr>
              <w:spacing w:after="0" w:line="240" w:lineRule="auto"/>
              <w:jc w:val="both"/>
              <w:rPr>
                <w:rFonts w:ascii="Times New Roman" w:eastAsia="Times New Roman" w:hAnsi="Times New Roman"/>
                <w:color w:val="000000" w:themeColor="text1"/>
                <w:sz w:val="24"/>
                <w:szCs w:val="24"/>
              </w:rPr>
            </w:pPr>
            <w:r w:rsidRPr="006C2697">
              <w:rPr>
                <w:rFonts w:ascii="Times New Roman" w:eastAsia="Times New Roman" w:hAnsi="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E3FFA">
              <w:rPr>
                <w:rFonts w:ascii="Times New Roman" w:eastAsia="Times New Roman" w:hAnsi="Times New Roman"/>
                <w:i/>
                <w:color w:val="000000" w:themeColor="text1"/>
                <w:sz w:val="24"/>
                <w:szCs w:val="24"/>
              </w:rPr>
              <w:t>(у разі встановлення даної вимоги в Додатку 2),</w:t>
            </w:r>
            <w:r w:rsidRPr="002E3FFA">
              <w:rPr>
                <w:rFonts w:ascii="Times New Roman" w:eastAsia="Times New Roman" w:hAnsi="Times New Roman"/>
                <w:color w:val="000000" w:themeColor="text1"/>
                <w:sz w:val="24"/>
                <w:szCs w:val="24"/>
              </w:rPr>
              <w:t xml:space="preserve"> — </w:t>
            </w:r>
            <w:r w:rsidRPr="002E3FFA">
              <w:rPr>
                <w:rFonts w:ascii="Times New Roman" w:eastAsia="Times New Roman" w:hAnsi="Times New Roman"/>
                <w:b/>
                <w:i/>
                <w:color w:val="000000" w:themeColor="text1"/>
                <w:sz w:val="24"/>
                <w:szCs w:val="24"/>
              </w:rPr>
              <w:t>згідно з Додатком 2</w:t>
            </w:r>
            <w:r w:rsidRPr="002E3FFA">
              <w:rPr>
                <w:rFonts w:ascii="Times New Roman" w:eastAsia="Times New Roman" w:hAnsi="Times New Roman"/>
                <w:color w:val="000000" w:themeColor="text1"/>
                <w:sz w:val="24"/>
                <w:szCs w:val="24"/>
              </w:rPr>
              <w:t xml:space="preserve"> до тендерної документації;</w:t>
            </w:r>
          </w:p>
          <w:p w:rsidR="006C2697" w:rsidRPr="002E3FFA" w:rsidRDefault="006C2697" w:rsidP="006C2697">
            <w:pPr>
              <w:widowControl w:val="0"/>
              <w:numPr>
                <w:ilvl w:val="0"/>
                <w:numId w:val="41"/>
              </w:numPr>
              <w:spacing w:after="0" w:line="240" w:lineRule="auto"/>
              <w:jc w:val="both"/>
              <w:rPr>
                <w:rFonts w:ascii="Times New Roman" w:eastAsia="Times New Roman" w:hAnsi="Times New Roman"/>
                <w:color w:val="000000" w:themeColor="text1"/>
                <w:sz w:val="24"/>
                <w:szCs w:val="24"/>
              </w:rPr>
            </w:pPr>
            <w:r w:rsidRPr="002E3FFA">
              <w:rPr>
                <w:rFonts w:ascii="Times New Roman" w:eastAsia="Times New Roman" w:hAnsi="Times New Roman"/>
                <w:color w:val="000000" w:themeColor="text1"/>
                <w:sz w:val="24"/>
                <w:szCs w:val="24"/>
              </w:rPr>
              <w:t xml:space="preserve">документами, що підтверджують надання учасником забезпечення тендерної пропозиції </w:t>
            </w:r>
            <w:r w:rsidRPr="002E3FFA">
              <w:rPr>
                <w:rFonts w:ascii="Times New Roman" w:eastAsia="Times New Roman" w:hAnsi="Times New Roman"/>
                <w:i/>
                <w:color w:val="000000" w:themeColor="text1"/>
                <w:sz w:val="24"/>
                <w:szCs w:val="24"/>
              </w:rPr>
              <w:t xml:space="preserve">(якщо таке забезпечення передбачено оголошенням про </w:t>
            </w:r>
            <w:r w:rsidRPr="002E3FFA">
              <w:rPr>
                <w:rFonts w:ascii="Times New Roman" w:eastAsia="Times New Roman" w:hAnsi="Times New Roman"/>
                <w:i/>
                <w:color w:val="000000" w:themeColor="text1"/>
                <w:sz w:val="24"/>
                <w:szCs w:val="24"/>
              </w:rPr>
              <w:lastRenderedPageBreak/>
              <w:t>проведення процедури закупівлі та тендерною документацією);</w:t>
            </w:r>
          </w:p>
          <w:p w:rsidR="006C2697" w:rsidRPr="002E3FFA" w:rsidRDefault="006C2697" w:rsidP="006C2697">
            <w:pPr>
              <w:widowControl w:val="0"/>
              <w:numPr>
                <w:ilvl w:val="0"/>
                <w:numId w:val="41"/>
              </w:numPr>
              <w:spacing w:after="0" w:line="240" w:lineRule="auto"/>
              <w:jc w:val="both"/>
              <w:rPr>
                <w:rFonts w:ascii="Times New Roman" w:eastAsia="Times New Roman" w:hAnsi="Times New Roman"/>
                <w:color w:val="000000" w:themeColor="text1"/>
                <w:sz w:val="24"/>
                <w:szCs w:val="24"/>
              </w:rPr>
            </w:pPr>
            <w:r w:rsidRPr="002E3FFA">
              <w:rPr>
                <w:rFonts w:ascii="Times New Roman" w:eastAsia="Times New Roman" w:hAnsi="Times New Roman"/>
                <w:color w:val="000000" w:themeColor="text1"/>
                <w:sz w:val="24"/>
                <w:szCs w:val="24"/>
              </w:rPr>
              <w:t xml:space="preserve">інформацією щодо </w:t>
            </w:r>
            <w:proofErr w:type="gramStart"/>
            <w:r w:rsidRPr="002E3FFA">
              <w:rPr>
                <w:rFonts w:ascii="Times New Roman" w:eastAsia="Times New Roman" w:hAnsi="Times New Roman"/>
                <w:color w:val="000000" w:themeColor="text1"/>
                <w:sz w:val="24"/>
                <w:szCs w:val="24"/>
              </w:rPr>
              <w:t>кожного  субпідрядника</w:t>
            </w:r>
            <w:proofErr w:type="gramEnd"/>
            <w:r w:rsidRPr="002E3FFA">
              <w:rPr>
                <w:rFonts w:ascii="Times New Roman" w:eastAsia="Times New Roman" w:hAnsi="Times New Roman"/>
                <w:color w:val="000000" w:themeColor="text1"/>
                <w:sz w:val="24"/>
                <w:szCs w:val="24"/>
              </w:rPr>
              <w:t xml:space="preserve">/ співвиконавця у разі залучення (відповідно до п. 7 «Інформація про субпідрядника/співвиконавця» даного Розділу) </w:t>
            </w:r>
            <w:r w:rsidRPr="002E3FFA">
              <w:rPr>
                <w:rFonts w:ascii="Times New Roman" w:eastAsia="Times New Roman" w:hAnsi="Times New Roman"/>
                <w:i/>
                <w:color w:val="000000" w:themeColor="text1"/>
                <w:sz w:val="24"/>
                <w:szCs w:val="24"/>
              </w:rPr>
              <w:t>(застосовується для робіт або послуг)</w:t>
            </w:r>
            <w:r w:rsidRPr="002E3FFA">
              <w:rPr>
                <w:rFonts w:ascii="Times New Roman" w:eastAsia="Times New Roman" w:hAnsi="Times New Roman"/>
                <w:color w:val="000000" w:themeColor="text1"/>
                <w:sz w:val="24"/>
                <w:szCs w:val="24"/>
              </w:rPr>
              <w:t>;</w:t>
            </w:r>
          </w:p>
          <w:p w:rsidR="006C2697" w:rsidRDefault="006C2697" w:rsidP="006C2697">
            <w:pPr>
              <w:widowControl w:val="0"/>
              <w:numPr>
                <w:ilvl w:val="0"/>
                <w:numId w:val="41"/>
              </w:numPr>
              <w:spacing w:after="0" w:line="240" w:lineRule="auto"/>
              <w:jc w:val="both"/>
              <w:rPr>
                <w:rFonts w:ascii="Times New Roman" w:eastAsia="Times New Roman" w:hAnsi="Times New Roman"/>
                <w:sz w:val="24"/>
                <w:szCs w:val="24"/>
              </w:rPr>
            </w:pPr>
            <w:r w:rsidRPr="002E3FFA">
              <w:rPr>
                <w:rFonts w:ascii="Times New Roman" w:eastAsia="Times New Roman" w:hAnsi="Times New Roman"/>
                <w:color w:val="000000" w:themeColor="text1"/>
                <w:sz w:val="24"/>
                <w:szCs w:val="24"/>
              </w:rPr>
              <w:t xml:space="preserve">у разі якщо тендерна пропозиція </w:t>
            </w:r>
            <w:r>
              <w:rPr>
                <w:rFonts w:ascii="Times New Roman" w:eastAsia="Times New Roman" w:hAnsi="Times New Roman"/>
                <w:sz w:val="24"/>
                <w:szCs w:val="24"/>
              </w:rPr>
              <w:t>подається об’єднанням учасників, до неї обов’язково включається документ про створення такого об’єднання;</w:t>
            </w:r>
          </w:p>
          <w:p w:rsidR="006C2697" w:rsidRDefault="006C2697" w:rsidP="006C2697">
            <w:pPr>
              <w:widowControl w:val="0"/>
              <w:numPr>
                <w:ilvl w:val="0"/>
                <w:numId w:val="4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rsidR="006C2697" w:rsidRDefault="006C2697" w:rsidP="006C2697">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Рекомендується документи у складі </w:t>
            </w:r>
            <w:proofErr w:type="gramStart"/>
            <w:r>
              <w:rPr>
                <w:rFonts w:ascii="Times New Roman" w:eastAsia="Times New Roman" w:hAnsi="Times New Roman"/>
                <w:sz w:val="24"/>
                <w:szCs w:val="24"/>
              </w:rPr>
              <w:t>пропозиції  Учасника</w:t>
            </w:r>
            <w:proofErr w:type="gramEnd"/>
            <w:r>
              <w:rPr>
                <w:rFonts w:ascii="Times New Roman" w:eastAsia="Times New Roman" w:hAnsi="Times New Roman"/>
                <w:sz w:val="24"/>
                <w:szCs w:val="24"/>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C2697" w:rsidRDefault="006C2697" w:rsidP="006C2697">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Переможець процедури закупівлі у строк, що не перевищує </w:t>
            </w:r>
            <w:r>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C2697" w:rsidRPr="002E3FFA" w:rsidRDefault="006C2697" w:rsidP="006C2697">
            <w:pPr>
              <w:widowControl w:val="0"/>
              <w:jc w:val="both"/>
              <w:rPr>
                <w:rFonts w:ascii="Times New Roman" w:eastAsia="Times New Roman" w:hAnsi="Times New Roman"/>
                <w:b/>
                <w:sz w:val="24"/>
                <w:szCs w:val="24"/>
              </w:rPr>
            </w:pPr>
            <w:r w:rsidRPr="002E3FFA">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C2697" w:rsidRDefault="006C2697" w:rsidP="006C2697">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Опис та приклади формальних несуттєвих помилок.</w:t>
            </w:r>
          </w:p>
          <w:p w:rsidR="006C2697" w:rsidRDefault="006C2697" w:rsidP="006C2697">
            <w:pPr>
              <w:widowControl w:val="0"/>
              <w:jc w:val="both"/>
              <w:rPr>
                <w:rFonts w:ascii="Times New Roman" w:eastAsia="Times New Roman" w:hAnsi="Times New Roman"/>
                <w:sz w:val="24"/>
                <w:szCs w:val="24"/>
              </w:rPr>
            </w:pPr>
            <w:r>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C2697" w:rsidRDefault="006C2697" w:rsidP="006C2697">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C2697" w:rsidRDefault="006C2697" w:rsidP="006C2697">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Опис формальних помилок:</w:t>
            </w:r>
          </w:p>
          <w:p w:rsidR="006C2697" w:rsidRDefault="006C2697" w:rsidP="006C2697">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 xml:space="preserve">Інформація / документ, подана учасником процедури закупівлі у складі тендерної пропозиції, містить помилку </w:t>
            </w:r>
            <w:r>
              <w:rPr>
                <w:rFonts w:ascii="Times New Roman" w:eastAsia="Times New Roman" w:hAnsi="Times New Roman"/>
                <w:sz w:val="24"/>
                <w:szCs w:val="24"/>
              </w:rPr>
              <w:lastRenderedPageBreak/>
              <w:t>(помилки) у частині:</w:t>
            </w:r>
          </w:p>
          <w:p w:rsidR="006C2697" w:rsidRDefault="006C2697" w:rsidP="006C2697">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великої літери;</w:t>
            </w:r>
          </w:p>
          <w:p w:rsidR="006C2697" w:rsidRDefault="006C2697" w:rsidP="006C2697">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слів у реченні;</w:t>
            </w:r>
          </w:p>
          <w:p w:rsidR="006C2697" w:rsidRDefault="006C2697" w:rsidP="006C2697">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rsidR="006C2697" w:rsidRDefault="006C2697" w:rsidP="006C2697">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C2697" w:rsidRDefault="006C2697" w:rsidP="006C2697">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rsidR="006C2697" w:rsidRDefault="006C2697" w:rsidP="006C2697">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слів разом та/або окремо, та/або через дефіс;</w:t>
            </w:r>
          </w:p>
          <w:p w:rsidR="006C2697" w:rsidRDefault="006C2697" w:rsidP="006C2697">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C2697" w:rsidRDefault="006C2697" w:rsidP="006C2697">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C2697" w:rsidRDefault="006C2697" w:rsidP="006C2697">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C2697" w:rsidRDefault="006C2697" w:rsidP="006C2697">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C2697" w:rsidRDefault="006C2697" w:rsidP="006C2697">
            <w:pPr>
              <w:widowControl w:val="0"/>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sz w:val="24"/>
                <w:szCs w:val="24"/>
              </w:rPr>
              <w:lastRenderedPageBreak/>
              <w:t>тендерній документації.</w:t>
            </w:r>
          </w:p>
          <w:p w:rsidR="006C2697" w:rsidRDefault="006C2697" w:rsidP="006C2697">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C2697" w:rsidRDefault="006C2697" w:rsidP="006C2697">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C2697" w:rsidRDefault="006C2697" w:rsidP="006C2697">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C2697" w:rsidRDefault="006C2697" w:rsidP="006C2697">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C2697" w:rsidRDefault="006C2697" w:rsidP="006C2697">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C2697" w:rsidRDefault="006C2697" w:rsidP="006C2697">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C2697" w:rsidRDefault="006C2697" w:rsidP="006C2697">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C2697" w:rsidRDefault="006C2697" w:rsidP="006C2697">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rsidR="006C2697" w:rsidRDefault="006C2697" w:rsidP="006C2697">
            <w:pPr>
              <w:widowControl w:val="0"/>
              <w:jc w:val="both"/>
              <w:rPr>
                <w:rFonts w:ascii="Times New Roman" w:eastAsia="Times New Roman" w:hAnsi="Times New Roman"/>
                <w:sz w:val="24"/>
                <w:szCs w:val="24"/>
              </w:rPr>
            </w:pPr>
            <w:r>
              <w:rPr>
                <w:rFonts w:ascii="Times New Roman" w:eastAsia="Times New Roman" w:hAnsi="Times New Roman"/>
                <w:sz w:val="24"/>
                <w:szCs w:val="24"/>
              </w:rPr>
              <w:t>— «Інформація в довільній формі» замість «Інформація</w:t>
            </w:r>
            <w:proofErr w:type="gramStart"/>
            <w:r>
              <w:rPr>
                <w:rFonts w:ascii="Times New Roman" w:eastAsia="Times New Roman" w:hAnsi="Times New Roman"/>
                <w:sz w:val="24"/>
                <w:szCs w:val="24"/>
              </w:rPr>
              <w:t>»,  «</w:t>
            </w:r>
            <w:proofErr w:type="gramEnd"/>
            <w:r>
              <w:rPr>
                <w:rFonts w:ascii="Times New Roman" w:eastAsia="Times New Roman" w:hAnsi="Times New Roman"/>
                <w:sz w:val="24"/>
                <w:szCs w:val="24"/>
              </w:rPr>
              <w:t xml:space="preserve">Лист-пояснення» замість «Лист», «довідка» замість «гарантійний лист», «інформація» замість «довідка»; </w:t>
            </w:r>
          </w:p>
          <w:p w:rsidR="006C2697" w:rsidRDefault="006C2697" w:rsidP="006C2697">
            <w:pPr>
              <w:widowControl w:val="0"/>
              <w:jc w:val="both"/>
              <w:rPr>
                <w:rFonts w:ascii="Times New Roman" w:eastAsia="Times New Roman" w:hAnsi="Times New Roman"/>
                <w:sz w:val="24"/>
                <w:szCs w:val="24"/>
              </w:rPr>
            </w:pPr>
            <w:proofErr w:type="gramStart"/>
            <w:r>
              <w:rPr>
                <w:rFonts w:ascii="Times New Roman" w:eastAsia="Times New Roman" w:hAnsi="Times New Roman"/>
                <w:sz w:val="24"/>
                <w:szCs w:val="24"/>
              </w:rPr>
              <w:t>—  «</w:t>
            </w:r>
            <w:proofErr w:type="gramEnd"/>
            <w:r>
              <w:rPr>
                <w:rFonts w:ascii="Times New Roman" w:eastAsia="Times New Roman" w:hAnsi="Times New Roman"/>
                <w:sz w:val="24"/>
                <w:szCs w:val="24"/>
              </w:rPr>
              <w:t>м.київ» замість «м.Київ»;</w:t>
            </w:r>
          </w:p>
          <w:p w:rsidR="006C2697" w:rsidRDefault="006C2697" w:rsidP="006C2697">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-ок» замість «поря – док»;</w:t>
            </w:r>
          </w:p>
          <w:p w:rsidR="006C2697" w:rsidRDefault="006C2697" w:rsidP="006C2697">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 «ненадається» замість «не надається»»;</w:t>
            </w:r>
          </w:p>
          <w:p w:rsidR="006C2697" w:rsidRDefault="006C2697" w:rsidP="006C2697">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6C2697" w:rsidRDefault="006C2697" w:rsidP="006C2697">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w:t>
            </w:r>
            <w:proofErr w:type="gramStart"/>
            <w:r>
              <w:rPr>
                <w:rFonts w:ascii="Times New Roman" w:eastAsia="Times New Roman" w:hAnsi="Times New Roman"/>
                <w:sz w:val="24"/>
                <w:szCs w:val="24"/>
              </w:rPr>
              <w:t>замість  документа</w:t>
            </w:r>
            <w:proofErr w:type="gramEnd"/>
            <w:r>
              <w:rPr>
                <w:rFonts w:ascii="Times New Roman" w:eastAsia="Times New Roman" w:hAnsi="Times New Roman"/>
                <w:sz w:val="24"/>
                <w:szCs w:val="24"/>
              </w:rPr>
              <w:t xml:space="preserve"> у форматі «pdf» (PortableDocumentFormat)». </w:t>
            </w:r>
          </w:p>
          <w:p w:rsidR="006C2697" w:rsidRDefault="006C2697" w:rsidP="006C2697">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b/>
                <w:sz w:val="24"/>
                <w:szCs w:val="24"/>
                <w:highlight w:val="lightGray"/>
              </w:rPr>
              <w:t>у</w:t>
            </w:r>
            <w:r>
              <w:rPr>
                <w:rFonts w:ascii="Times New Roman" w:eastAsia="Times New Roman" w:hAnsi="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b/>
                <w:sz w:val="24"/>
                <w:szCs w:val="24"/>
                <w:highlight w:val="lightGray"/>
              </w:rPr>
              <w:t>п</w:t>
            </w:r>
            <w:r>
              <w:rPr>
                <w:rFonts w:ascii="Times New Roman" w:eastAsia="Times New Roman" w:hAnsi="Times New Roman"/>
                <w:b/>
                <w:color w:val="000000"/>
                <w:sz w:val="24"/>
                <w:szCs w:val="24"/>
                <w:highlight w:val="lightGray"/>
              </w:rPr>
              <w:t>останови Кабінету Міністрів України № 332 від 04.04.2001 р.</w:t>
            </w:r>
          </w:p>
          <w:p w:rsidR="006C2697" w:rsidRDefault="006C2697" w:rsidP="006C2697">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6C2697" w:rsidRDefault="006C2697" w:rsidP="006C2697">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УВАГА!!!</w:t>
            </w:r>
          </w:p>
          <w:p w:rsidR="006C2697" w:rsidRDefault="006C2697" w:rsidP="006C2697">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C2697" w:rsidRPr="002E3FFA" w:rsidRDefault="006C2697" w:rsidP="006C2697">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1) документи мають бути чіткими та розбірливими для </w:t>
            </w:r>
            <w:r w:rsidRPr="002E3FFA">
              <w:rPr>
                <w:rFonts w:ascii="Times New Roman" w:eastAsia="Times New Roman" w:hAnsi="Times New Roman"/>
                <w:b/>
                <w:color w:val="000000"/>
                <w:sz w:val="24"/>
                <w:szCs w:val="24"/>
              </w:rPr>
              <w:t>читання;</w:t>
            </w:r>
          </w:p>
          <w:p w:rsidR="006C2697" w:rsidRPr="002E3FFA" w:rsidRDefault="006C2697" w:rsidP="006C2697">
            <w:pPr>
              <w:jc w:val="both"/>
              <w:rPr>
                <w:rFonts w:ascii="Times New Roman" w:eastAsia="Times New Roman" w:hAnsi="Times New Roman"/>
                <w:b/>
                <w:color w:val="000000"/>
                <w:sz w:val="24"/>
                <w:szCs w:val="24"/>
              </w:rPr>
            </w:pPr>
            <w:r w:rsidRPr="002E3FFA">
              <w:rPr>
                <w:rFonts w:ascii="Times New Roman" w:eastAsia="Times New Roman" w:hAnsi="Times New Roman"/>
                <w:b/>
                <w:color w:val="000000"/>
                <w:sz w:val="24"/>
                <w:szCs w:val="24"/>
              </w:rPr>
              <w:t xml:space="preserve">2) тендерна пропозиція учасника повинна бути </w:t>
            </w:r>
            <w:proofErr w:type="gramStart"/>
            <w:r w:rsidRPr="002E3FFA">
              <w:rPr>
                <w:rFonts w:ascii="Times New Roman" w:eastAsia="Times New Roman" w:hAnsi="Times New Roman"/>
                <w:b/>
                <w:color w:val="000000"/>
                <w:sz w:val="24"/>
                <w:szCs w:val="24"/>
              </w:rPr>
              <w:t>підписана  кваліфікованим</w:t>
            </w:r>
            <w:proofErr w:type="gramEnd"/>
            <w:r w:rsidRPr="002E3FFA">
              <w:rPr>
                <w:rFonts w:ascii="Times New Roman" w:eastAsia="Times New Roman" w:hAnsi="Times New Roman"/>
                <w:b/>
                <w:color w:val="000000"/>
                <w:sz w:val="24"/>
                <w:szCs w:val="24"/>
              </w:rPr>
              <w:t xml:space="preserve"> електронним підписом (КЕП)/удосконаленим електронним підпи</w:t>
            </w:r>
            <w:r w:rsidRPr="002E3FFA">
              <w:rPr>
                <w:rFonts w:ascii="Times New Roman" w:eastAsia="Times New Roman" w:hAnsi="Times New Roman"/>
                <w:b/>
                <w:sz w:val="24"/>
                <w:szCs w:val="24"/>
              </w:rPr>
              <w:t>сом (УЕП)</w:t>
            </w:r>
            <w:r w:rsidRPr="002E3FFA">
              <w:rPr>
                <w:rFonts w:ascii="Times New Roman" w:eastAsia="Times New Roman" w:hAnsi="Times New Roman"/>
                <w:b/>
                <w:color w:val="000000"/>
                <w:sz w:val="24"/>
                <w:szCs w:val="24"/>
              </w:rPr>
              <w:t>;</w:t>
            </w:r>
          </w:p>
          <w:p w:rsidR="006C2697" w:rsidRPr="002E3FFA" w:rsidRDefault="006C2697" w:rsidP="006C2697">
            <w:pPr>
              <w:jc w:val="both"/>
              <w:rPr>
                <w:rFonts w:ascii="Times New Roman" w:eastAsia="Times New Roman" w:hAnsi="Times New Roman"/>
                <w:b/>
                <w:color w:val="000000"/>
                <w:sz w:val="24"/>
                <w:szCs w:val="24"/>
              </w:rPr>
            </w:pPr>
            <w:r w:rsidRPr="002E3FFA">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C2697" w:rsidRPr="002E3FFA" w:rsidRDefault="006C2697" w:rsidP="006C2697">
            <w:pPr>
              <w:jc w:val="both"/>
              <w:rPr>
                <w:rFonts w:ascii="Times New Roman" w:eastAsia="Times New Roman" w:hAnsi="Times New Roman"/>
                <w:b/>
                <w:color w:val="000000"/>
                <w:sz w:val="24"/>
                <w:szCs w:val="24"/>
              </w:rPr>
            </w:pPr>
            <w:r w:rsidRPr="002E3FFA">
              <w:rPr>
                <w:rFonts w:ascii="Times New Roman" w:eastAsia="Times New Roman" w:hAnsi="Times New Roman"/>
                <w:b/>
                <w:color w:val="000000"/>
                <w:sz w:val="24"/>
                <w:szCs w:val="24"/>
              </w:rPr>
              <w:lastRenderedPageBreak/>
              <w:t>Винятки:</w:t>
            </w:r>
          </w:p>
          <w:p w:rsidR="006C2697" w:rsidRPr="002E3FFA" w:rsidRDefault="006C2697" w:rsidP="006C2697">
            <w:pPr>
              <w:jc w:val="both"/>
              <w:rPr>
                <w:rFonts w:ascii="Times New Roman" w:eastAsia="Times New Roman" w:hAnsi="Times New Roman"/>
                <w:b/>
                <w:color w:val="000000"/>
                <w:sz w:val="24"/>
                <w:szCs w:val="24"/>
              </w:rPr>
            </w:pPr>
            <w:r w:rsidRPr="002E3FFA">
              <w:rPr>
                <w:rFonts w:ascii="Times New Roman" w:eastAsia="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C2697" w:rsidRDefault="006C2697" w:rsidP="006C2697">
            <w:pPr>
              <w:widowControl w:val="0"/>
              <w:jc w:val="both"/>
              <w:rPr>
                <w:rFonts w:ascii="Times New Roman" w:eastAsia="Times New Roman" w:hAnsi="Times New Roman"/>
                <w:b/>
                <w:color w:val="000000"/>
                <w:sz w:val="24"/>
                <w:szCs w:val="24"/>
              </w:rPr>
            </w:pPr>
            <w:r w:rsidRPr="002E3FFA">
              <w:rPr>
                <w:rFonts w:ascii="Times New Roman" w:eastAsia="Times New Roman" w:hAnsi="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C2697" w:rsidRDefault="006C2697" w:rsidP="006C2697">
            <w:pPr>
              <w:widowControl w:val="0"/>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C2697" w:rsidRPr="002E3FFA" w:rsidRDefault="006C2697" w:rsidP="006C2697">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Замовник перевіряє </w:t>
            </w:r>
            <w:r w:rsidRPr="002E3FFA">
              <w:rPr>
                <w:rFonts w:ascii="Times New Roman" w:eastAsia="Times New Roman" w:hAnsi="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C2697" w:rsidRPr="002E3FFA" w:rsidRDefault="006C2697" w:rsidP="006C2697">
            <w:pPr>
              <w:widowControl w:val="0"/>
              <w:jc w:val="both"/>
              <w:rPr>
                <w:rFonts w:ascii="Times New Roman" w:eastAsia="Times New Roman" w:hAnsi="Times New Roman"/>
                <w:color w:val="0D0D0D"/>
                <w:sz w:val="24"/>
                <w:szCs w:val="24"/>
              </w:rPr>
            </w:pPr>
            <w:r w:rsidRPr="002E3FFA">
              <w:rPr>
                <w:rFonts w:ascii="Times New Roman" w:eastAsia="Times New Roman" w:hAnsi="Times New Roman"/>
                <w:color w:val="000000"/>
                <w:sz w:val="24"/>
                <w:szCs w:val="24"/>
              </w:rPr>
              <w:t xml:space="preserve">Всі документи тендерної </w:t>
            </w:r>
            <w:proofErr w:type="gramStart"/>
            <w:r w:rsidRPr="002E3FFA">
              <w:rPr>
                <w:rFonts w:ascii="Times New Roman" w:eastAsia="Times New Roman" w:hAnsi="Times New Roman"/>
                <w:color w:val="000000"/>
                <w:sz w:val="24"/>
                <w:szCs w:val="24"/>
              </w:rPr>
              <w:t>пропозиції  подаються</w:t>
            </w:r>
            <w:proofErr w:type="gramEnd"/>
            <w:r w:rsidRPr="002E3FFA">
              <w:rPr>
                <w:rFonts w:ascii="Times New Roman" w:eastAsia="Times New Roman" w:hAnsi="Times New Roman"/>
                <w:color w:val="000000"/>
                <w:sz w:val="24"/>
                <w:szCs w:val="24"/>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E3FFA">
              <w:rPr>
                <w:rFonts w:ascii="Times New Roman" w:eastAsia="Times New Roman" w:hAnsi="Times New Roman"/>
                <w:color w:val="0D0D0D"/>
                <w:sz w:val="24"/>
                <w:szCs w:val="24"/>
              </w:rPr>
              <w:t xml:space="preserve"> </w:t>
            </w:r>
          </w:p>
          <w:p w:rsidR="006C2697" w:rsidRPr="002E3FFA" w:rsidRDefault="006C2697" w:rsidP="006C2697">
            <w:pPr>
              <w:widowControl w:val="0"/>
              <w:jc w:val="both"/>
              <w:rPr>
                <w:rFonts w:ascii="Times New Roman" w:eastAsia="Times New Roman" w:hAnsi="Times New Roman"/>
                <w:sz w:val="24"/>
                <w:szCs w:val="24"/>
              </w:rPr>
            </w:pPr>
            <w:r w:rsidRPr="002E3FFA">
              <w:rPr>
                <w:rFonts w:ascii="Times New Roman" w:eastAsia="Times New Roman" w:hAnsi="Times New Roman"/>
                <w:sz w:val="24"/>
                <w:szCs w:val="24"/>
              </w:rPr>
              <w:t xml:space="preserve">Тендерні пропозиції мають право подавати всі заінтересовані особи. </w:t>
            </w:r>
          </w:p>
          <w:p w:rsidR="006C2697" w:rsidRDefault="006C2697" w:rsidP="006C2697">
            <w:pPr>
              <w:widowControl w:val="0"/>
              <w:jc w:val="both"/>
              <w:rPr>
                <w:rFonts w:ascii="Times New Roman" w:eastAsia="Times New Roman" w:hAnsi="Times New Roman"/>
                <w:sz w:val="24"/>
                <w:szCs w:val="24"/>
              </w:rPr>
            </w:pPr>
            <w:r w:rsidRPr="002E3FFA">
              <w:rPr>
                <w:rFonts w:ascii="Times New Roman" w:eastAsia="Times New Roman" w:hAnsi="Times New Roman"/>
                <w:sz w:val="24"/>
                <w:szCs w:val="24"/>
              </w:rPr>
              <w:t>Кожен учасник має право подати тільки одну тендерну пропозицію</w:t>
            </w:r>
            <w:r w:rsidRPr="002E3FFA">
              <w:rPr>
                <w:rFonts w:ascii="Times New Roman" w:eastAsia="Times New Roman" w:hAnsi="Times New Roman"/>
                <w:b/>
                <w:sz w:val="24"/>
                <w:szCs w:val="24"/>
              </w:rPr>
              <w:t xml:space="preserve"> </w:t>
            </w:r>
            <w:r w:rsidRPr="002E3FFA">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2E3FFA">
              <w:rPr>
                <w:rFonts w:ascii="Times New Roman" w:eastAsia="Times New Roman" w:hAnsi="Times New Roman"/>
                <w:i/>
                <w:sz w:val="24"/>
                <w:szCs w:val="24"/>
              </w:rPr>
              <w:t>(у разі здійснення закупівлі за лотами)</w:t>
            </w:r>
            <w:r w:rsidRPr="002E3FFA">
              <w:rPr>
                <w:rFonts w:ascii="Times New Roman" w:eastAsia="Times New Roman" w:hAnsi="Times New Roman"/>
                <w:sz w:val="24"/>
                <w:szCs w:val="24"/>
              </w:rPr>
              <w:t xml:space="preserve">. </w:t>
            </w:r>
          </w:p>
        </w:tc>
      </w:tr>
      <w:tr w:rsidR="0022417A" w:rsidRPr="0022417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widowControl w:val="0"/>
              <w:spacing w:after="160" w:line="256" w:lineRule="auto"/>
              <w:ind w:right="120"/>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Вимоги до предмета закупівлі (технічні, якісні та кількісні характеристики) згідно з</w:t>
            </w:r>
            <w:hyperlink r:id="rId13" w:history="1">
              <w:r w:rsidRPr="0022417A">
                <w:rPr>
                  <w:rFonts w:ascii="Times New Roman" w:eastAsia="Times New Roman" w:hAnsi="Times New Roman"/>
                  <w:color w:val="000000" w:themeColor="text1"/>
                  <w:sz w:val="24"/>
                  <w:szCs w:val="24"/>
                  <w:lang w:val="uk-UA" w:eastAsia="ru-RU"/>
                </w:rPr>
                <w:t xml:space="preserve"> пунктом третім </w:t>
              </w:r>
            </w:hyperlink>
            <w:hyperlink r:id="rId14" w:history="1">
              <w:r w:rsidRPr="0022417A">
                <w:rPr>
                  <w:rFonts w:ascii="Times New Roman" w:eastAsia="Times New Roman" w:hAnsi="Times New Roman"/>
                  <w:color w:val="000000" w:themeColor="text1"/>
                  <w:sz w:val="24"/>
                  <w:szCs w:val="24"/>
                  <w:u w:val="single"/>
                  <w:lang w:val="uk-UA" w:eastAsia="ru-RU"/>
                </w:rPr>
                <w:t>частини друго</w:t>
              </w:r>
            </w:hyperlink>
            <w:r w:rsidRPr="0022417A">
              <w:rPr>
                <w:rFonts w:ascii="Times New Roman" w:eastAsia="Times New Roman" w:hAnsi="Times New Roman"/>
                <w:color w:val="000000" w:themeColor="text1"/>
                <w:sz w:val="24"/>
                <w:szCs w:val="24"/>
                <w:lang w:val="uk-UA" w:eastAsia="ru-RU"/>
              </w:rPr>
              <w:t xml:space="preserve">ї статті 22 Закону зазначено в </w:t>
            </w:r>
            <w:r w:rsidRPr="0022417A">
              <w:rPr>
                <w:rFonts w:ascii="Times New Roman" w:eastAsia="Times New Roman" w:hAnsi="Times New Roman"/>
                <w:b/>
                <w:i/>
                <w:color w:val="000000" w:themeColor="text1"/>
                <w:sz w:val="24"/>
                <w:szCs w:val="24"/>
                <w:lang w:val="uk-UA" w:eastAsia="ru-RU"/>
              </w:rPr>
              <w:t>Додатку 2</w:t>
            </w:r>
            <w:r w:rsidRPr="0022417A">
              <w:rPr>
                <w:rFonts w:ascii="Times New Roman" w:eastAsia="Times New Roman" w:hAnsi="Times New Roman"/>
                <w:b/>
                <w:color w:val="000000" w:themeColor="text1"/>
                <w:sz w:val="24"/>
                <w:szCs w:val="24"/>
                <w:lang w:val="uk-UA" w:eastAsia="ru-RU"/>
              </w:rPr>
              <w:t xml:space="preserve"> </w:t>
            </w:r>
            <w:r w:rsidRPr="0022417A">
              <w:rPr>
                <w:rFonts w:ascii="Times New Roman" w:eastAsia="Times New Roman" w:hAnsi="Times New Roman"/>
                <w:color w:val="000000" w:themeColor="text1"/>
                <w:sz w:val="24"/>
                <w:szCs w:val="24"/>
                <w:lang w:val="uk-UA" w:eastAsia="ru-RU"/>
              </w:rPr>
              <w:t>до цієї тендерної документації.</w:t>
            </w:r>
          </w:p>
        </w:tc>
      </w:tr>
      <w:tr w:rsidR="0022417A" w:rsidRPr="0022417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lastRenderedPageBreak/>
              <w:t>7</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t>Інформація про субпідрядника /співвиконавця (у випадку закупівлі робіт чи послуг)</w:t>
            </w:r>
          </w:p>
        </w:tc>
        <w:tc>
          <w:tcPr>
            <w:tcW w:w="6450" w:type="dxa"/>
            <w:tcBorders>
              <w:top w:val="single" w:sz="4" w:space="0" w:color="000000"/>
              <w:left w:val="single" w:sz="4" w:space="0" w:color="000000"/>
              <w:bottom w:val="single" w:sz="4" w:space="0" w:color="000000"/>
              <w:right w:val="single" w:sz="4" w:space="0" w:color="000000"/>
            </w:tcBorders>
            <w:vAlign w:val="center"/>
          </w:tcPr>
          <w:p w:rsidR="00EF06BB" w:rsidRPr="0022417A" w:rsidRDefault="00EF06BB" w:rsidP="00EF06BB">
            <w:pPr>
              <w:widowControl w:val="0"/>
              <w:spacing w:after="160" w:line="256" w:lineRule="auto"/>
              <w:ind w:right="120"/>
              <w:jc w:val="both"/>
              <w:rPr>
                <w:rFonts w:ascii="Times New Roman" w:eastAsia="Times New Roman" w:hAnsi="Times New Roman"/>
                <w:b/>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Не передбачено.  </w:t>
            </w:r>
          </w:p>
          <w:p w:rsidR="00EF06BB" w:rsidRPr="0022417A" w:rsidRDefault="00EF06BB" w:rsidP="00EF06BB">
            <w:pPr>
              <w:widowControl w:val="0"/>
              <w:spacing w:after="160" w:line="256" w:lineRule="auto"/>
              <w:ind w:right="120"/>
              <w:jc w:val="both"/>
              <w:rPr>
                <w:rFonts w:ascii="Times New Roman" w:eastAsia="Times New Roman" w:hAnsi="Times New Roman"/>
                <w:color w:val="000000" w:themeColor="text1"/>
                <w:sz w:val="24"/>
                <w:szCs w:val="24"/>
                <w:lang w:val="uk-UA" w:eastAsia="ru-RU"/>
              </w:rPr>
            </w:pPr>
          </w:p>
        </w:tc>
      </w:tr>
      <w:tr w:rsidR="0022417A" w:rsidRPr="004C025C" w:rsidTr="003E7741">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8</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2417A" w:rsidRPr="0022417A" w:rsidTr="003E7741">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t>Розділ 4. Подання та розкриття тендерної пропозиції</w:t>
            </w:r>
          </w:p>
        </w:tc>
      </w:tr>
      <w:tr w:rsidR="0022417A" w:rsidRPr="0022417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1</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EF06BB" w:rsidRPr="0022417A" w:rsidRDefault="00EF06BB" w:rsidP="00A23B06">
            <w:pPr>
              <w:widowControl w:val="0"/>
              <w:spacing w:after="160" w:line="256" w:lineRule="auto"/>
              <w:ind w:left="40" w:right="120"/>
              <w:jc w:val="both"/>
              <w:rPr>
                <w:rFonts w:ascii="Times New Roman" w:eastAsia="Times New Roman" w:hAnsi="Times New Roman"/>
                <w:i/>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Кінцевий строк подання тендерних пропозицій — </w:t>
            </w:r>
            <w:r w:rsidR="00A23B06" w:rsidRPr="0022417A">
              <w:rPr>
                <w:rFonts w:ascii="Times New Roman" w:eastAsia="Times New Roman" w:hAnsi="Times New Roman"/>
                <w:color w:val="000000" w:themeColor="text1"/>
                <w:sz w:val="24"/>
                <w:szCs w:val="24"/>
                <w:lang w:val="uk-UA" w:eastAsia="ru-RU"/>
              </w:rPr>
              <w:t>01.</w:t>
            </w:r>
            <w:r w:rsidR="00EC3927">
              <w:rPr>
                <w:rFonts w:ascii="Times New Roman" w:eastAsia="Times New Roman" w:hAnsi="Times New Roman"/>
                <w:color w:val="000000" w:themeColor="text1"/>
                <w:sz w:val="24"/>
                <w:szCs w:val="24"/>
                <w:lang w:val="uk-UA" w:eastAsia="ru-RU"/>
              </w:rPr>
              <w:t>03</w:t>
            </w:r>
            <w:r w:rsidR="00A23B06" w:rsidRPr="0022417A">
              <w:rPr>
                <w:rFonts w:ascii="Times New Roman" w:eastAsia="Times New Roman" w:hAnsi="Times New Roman"/>
                <w:color w:val="000000" w:themeColor="text1"/>
                <w:sz w:val="24"/>
                <w:szCs w:val="24"/>
                <w:lang w:val="uk-UA" w:eastAsia="ru-RU"/>
              </w:rPr>
              <w:t>.202</w:t>
            </w:r>
            <w:r w:rsidR="00EC3927">
              <w:rPr>
                <w:rFonts w:ascii="Times New Roman" w:eastAsia="Times New Roman" w:hAnsi="Times New Roman"/>
                <w:color w:val="000000" w:themeColor="text1"/>
                <w:sz w:val="24"/>
                <w:szCs w:val="24"/>
                <w:lang w:val="uk-UA" w:eastAsia="ru-RU"/>
              </w:rPr>
              <w:t>4</w:t>
            </w:r>
            <w:r w:rsidR="00A23B06" w:rsidRPr="0022417A">
              <w:rPr>
                <w:rFonts w:ascii="Times New Roman" w:eastAsia="Times New Roman" w:hAnsi="Times New Roman"/>
                <w:color w:val="000000" w:themeColor="text1"/>
                <w:sz w:val="24"/>
                <w:szCs w:val="24"/>
                <w:lang w:val="uk-UA" w:eastAsia="ru-RU"/>
              </w:rPr>
              <w:t xml:space="preserve"> р.</w:t>
            </w:r>
            <w:r w:rsidRPr="0022417A">
              <w:rPr>
                <w:rFonts w:ascii="Times New Roman" w:eastAsia="Times New Roman" w:hAnsi="Times New Roman"/>
                <w:b/>
                <w:color w:val="000000" w:themeColor="text1"/>
                <w:sz w:val="24"/>
                <w:szCs w:val="24"/>
                <w:lang w:val="uk-UA" w:eastAsia="ru-RU"/>
              </w:rPr>
              <w:t xml:space="preserve">, </w:t>
            </w:r>
            <w:r w:rsidR="00A23B06" w:rsidRPr="0022417A">
              <w:rPr>
                <w:rFonts w:ascii="Times New Roman" w:eastAsia="Times New Roman" w:hAnsi="Times New Roman"/>
                <w:b/>
                <w:color w:val="000000" w:themeColor="text1"/>
                <w:sz w:val="24"/>
                <w:szCs w:val="24"/>
                <w:lang w:val="uk-UA" w:eastAsia="ru-RU"/>
              </w:rPr>
              <w:t>0</w:t>
            </w:r>
            <w:r w:rsidRPr="0022417A">
              <w:rPr>
                <w:rFonts w:ascii="Times New Roman" w:eastAsia="Times New Roman" w:hAnsi="Times New Roman"/>
                <w:b/>
                <w:color w:val="000000" w:themeColor="text1"/>
                <w:sz w:val="24"/>
                <w:szCs w:val="24"/>
                <w:lang w:val="uk-UA" w:eastAsia="ru-RU"/>
              </w:rPr>
              <w:t>1:00 год.</w:t>
            </w:r>
            <w:r w:rsidRPr="0022417A">
              <w:rPr>
                <w:rFonts w:ascii="Times New Roman" w:eastAsia="Times New Roman" w:hAnsi="Times New Roman"/>
                <w:color w:val="000000" w:themeColor="text1"/>
                <w:sz w:val="24"/>
                <w:szCs w:val="24"/>
                <w:lang w:val="uk-UA" w:eastAsia="ru-RU"/>
              </w:rPr>
              <w:t xml:space="preserve"> </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Отримана тендерна пропозиція вноситься автоматично до реєстру отриманих тендерних пропозицій.</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EF06BB" w:rsidRPr="0022417A" w:rsidRDefault="00EF06BB" w:rsidP="00EF06BB">
            <w:pPr>
              <w:widowControl w:val="0"/>
              <w:spacing w:after="160" w:line="256" w:lineRule="auto"/>
              <w:jc w:val="both"/>
              <w:rPr>
                <w:rFonts w:ascii="Times New Roman" w:eastAsia="Times New Roman" w:hAnsi="Times New Roman"/>
                <w:strike/>
                <w:color w:val="000000" w:themeColor="text1"/>
                <w:sz w:val="24"/>
                <w:szCs w:val="24"/>
                <w:lang w:val="uk-UA" w:eastAsia="ru-RU"/>
              </w:rPr>
            </w:pPr>
          </w:p>
        </w:tc>
      </w:tr>
      <w:tr w:rsidR="0022417A" w:rsidRPr="004C025C"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2</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strike/>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t>Дата та час розкриття тендерної пропозиції</w:t>
            </w:r>
            <w:r w:rsidRPr="0022417A">
              <w:rPr>
                <w:rFonts w:ascii="Times New Roman" w:eastAsia="Times New Roman" w:hAnsi="Times New Roman"/>
                <w:color w:val="000000" w:themeColor="text1"/>
                <w:sz w:val="28"/>
                <w:szCs w:val="28"/>
                <w:lang w:val="uk-UA" w:eastAsia="ru-RU"/>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F06BB" w:rsidRPr="0022417A" w:rsidRDefault="00EF06BB" w:rsidP="00EF06BB">
            <w:pPr>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F06BB" w:rsidRPr="0022417A" w:rsidRDefault="00EF06BB" w:rsidP="00EF06BB">
            <w:pPr>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sidRPr="0022417A">
                <w:rPr>
                  <w:rFonts w:ascii="Times New Roman" w:eastAsia="Times New Roman" w:hAnsi="Times New Roman"/>
                  <w:color w:val="000000" w:themeColor="text1"/>
                  <w:sz w:val="24"/>
                  <w:szCs w:val="24"/>
                  <w:lang w:val="uk-UA" w:eastAsia="ru-RU"/>
                </w:rPr>
                <w:t>47</w:t>
              </w:r>
            </w:hyperlink>
            <w:r w:rsidRPr="0022417A">
              <w:rPr>
                <w:rFonts w:ascii="Times New Roman" w:eastAsia="Times New Roman" w:hAnsi="Times New Roman"/>
                <w:color w:val="000000" w:themeColor="text1"/>
                <w:sz w:val="24"/>
                <w:szCs w:val="24"/>
                <w:lang w:val="uk-UA" w:eastAsia="ru-RU"/>
              </w:rPr>
              <w:t xml:space="preserve"> Особливостей.</w:t>
            </w:r>
          </w:p>
        </w:tc>
      </w:tr>
      <w:tr w:rsidR="0022417A" w:rsidRPr="0022417A" w:rsidTr="003E7741">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t>Розділ 5. Оцінка тендерної пропозиції</w:t>
            </w:r>
          </w:p>
        </w:tc>
      </w:tr>
      <w:tr w:rsidR="0022417A" w:rsidRPr="0022417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1</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t xml:space="preserve">Перелік критеріїв та методика оцінки тендерної пропозиції із зазначенням питомої </w:t>
            </w:r>
            <w:r w:rsidRPr="0022417A">
              <w:rPr>
                <w:rFonts w:ascii="Times New Roman" w:eastAsia="Times New Roman" w:hAnsi="Times New Roman"/>
                <w:b/>
                <w:color w:val="000000" w:themeColor="text1"/>
                <w:sz w:val="24"/>
                <w:szCs w:val="24"/>
                <w:lang w:val="uk-UA" w:eastAsia="ru-RU"/>
              </w:rPr>
              <w:lastRenderedPageBreak/>
              <w:t>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sidRPr="0022417A">
                <w:rPr>
                  <w:rFonts w:ascii="Times New Roman" w:eastAsia="Times New Roman" w:hAnsi="Times New Roman"/>
                  <w:color w:val="000000" w:themeColor="text1"/>
                  <w:sz w:val="24"/>
                  <w:szCs w:val="24"/>
                  <w:lang w:val="uk-UA" w:eastAsia="ru-RU"/>
                </w:rPr>
                <w:t>шістнадцятої</w:t>
              </w:r>
            </w:hyperlink>
            <w:r w:rsidRPr="0022417A">
              <w:rPr>
                <w:rFonts w:ascii="Times New Roman" w:eastAsia="Times New Roman" w:hAnsi="Times New Roman"/>
                <w:color w:val="000000" w:themeColor="text1"/>
                <w:sz w:val="24"/>
                <w:szCs w:val="24"/>
                <w:lang w:val="uk-UA" w:eastAsia="ru-RU"/>
              </w:rPr>
              <w:t xml:space="preserve">, абзаців другого і третього </w:t>
            </w:r>
            <w:r w:rsidRPr="0022417A">
              <w:rPr>
                <w:rFonts w:ascii="Times New Roman" w:eastAsia="Times New Roman" w:hAnsi="Times New Roman"/>
                <w:color w:val="000000" w:themeColor="text1"/>
                <w:sz w:val="24"/>
                <w:szCs w:val="24"/>
                <w:lang w:val="uk-UA" w:eastAsia="ru-RU"/>
              </w:rPr>
              <w:lastRenderedPageBreak/>
              <w:t>частини п’ятнадцятої статті 29 Закону не застосовуються) з урахуванням положень пункту 43 Особливостей.</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Критерії та методика оцінки визначаються відповідно до статті 29 Закону.</w:t>
            </w:r>
          </w:p>
          <w:p w:rsidR="00EF06BB" w:rsidRPr="0022417A" w:rsidRDefault="00EF06BB" w:rsidP="00EF06BB">
            <w:pPr>
              <w:widowControl w:val="0"/>
              <w:spacing w:after="160" w:line="256" w:lineRule="auto"/>
              <w:jc w:val="both"/>
              <w:rPr>
                <w:rFonts w:ascii="Times New Roman" w:eastAsia="Times New Roman" w:hAnsi="Times New Roman"/>
                <w:b/>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F06BB" w:rsidRPr="0022417A" w:rsidRDefault="00EF06BB" w:rsidP="00EF06BB">
            <w:pPr>
              <w:widowControl w:val="0"/>
              <w:spacing w:after="160" w:line="256" w:lineRule="auto"/>
              <w:jc w:val="both"/>
              <w:rPr>
                <w:rFonts w:ascii="Times New Roman" w:eastAsia="Times New Roman" w:hAnsi="Times New Roman"/>
                <w:i/>
                <w:color w:val="000000" w:themeColor="text1"/>
                <w:sz w:val="24"/>
                <w:szCs w:val="24"/>
                <w:lang w:val="uk-UA" w:eastAsia="ru-RU"/>
              </w:rPr>
            </w:pPr>
            <w:r w:rsidRPr="0022417A">
              <w:rPr>
                <w:rFonts w:ascii="Times New Roman" w:eastAsia="Times New Roman" w:hAnsi="Times New Roman"/>
                <w:i/>
                <w:color w:val="000000" w:themeColor="text1"/>
                <w:sz w:val="24"/>
                <w:szCs w:val="24"/>
                <w:lang w:val="uk-UA" w:eastAsia="ru-RU"/>
              </w:rPr>
              <w:t>(у разі якщо подано дві і більше тендерних пропозицій).</w:t>
            </w:r>
          </w:p>
          <w:p w:rsidR="00EF06BB" w:rsidRPr="0022417A" w:rsidRDefault="00EF06BB" w:rsidP="00EF06BB">
            <w:pPr>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06BB" w:rsidRPr="0022417A" w:rsidRDefault="00EF06BB" w:rsidP="00EF06BB">
            <w:pPr>
              <w:widowControl w:val="0"/>
              <w:spacing w:after="160" w:line="256" w:lineRule="auto"/>
              <w:jc w:val="both"/>
              <w:rPr>
                <w:rFonts w:ascii="Times New Roman" w:eastAsia="Times New Roman" w:hAnsi="Times New Roman"/>
                <w:i/>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Ціна тендерної пропозиції </w:t>
            </w:r>
            <w:r w:rsidRPr="0022417A">
              <w:rPr>
                <w:rFonts w:ascii="Times New Roman" w:eastAsia="Times New Roman" w:hAnsi="Times New Roman"/>
                <w:color w:val="000000" w:themeColor="text1"/>
                <w:sz w:val="24"/>
                <w:szCs w:val="24"/>
                <w:u w:val="single"/>
                <w:lang w:val="uk-UA" w:eastAsia="ru-RU"/>
              </w:rPr>
              <w:t>не може</w:t>
            </w:r>
            <w:r w:rsidRPr="0022417A">
              <w:rPr>
                <w:rFonts w:ascii="Times New Roman" w:eastAsia="Times New Roman" w:hAnsi="Times New Roman"/>
                <w:color w:val="000000" w:themeColor="text1"/>
                <w:sz w:val="24"/>
                <w:szCs w:val="24"/>
                <w:lang w:val="uk-UA"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F06BB" w:rsidRPr="0022417A" w:rsidRDefault="00EF06BB" w:rsidP="00EF06BB">
            <w:pPr>
              <w:widowControl w:val="0"/>
              <w:spacing w:after="160" w:line="256" w:lineRule="auto"/>
              <w:jc w:val="both"/>
              <w:rPr>
                <w:rFonts w:ascii="Times New Roman" w:eastAsia="Times New Roman" w:hAnsi="Times New Roman"/>
                <w:b/>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lastRenderedPageBreak/>
              <w:t xml:space="preserve">До розгляду </w:t>
            </w:r>
            <w:r w:rsidRPr="0022417A">
              <w:rPr>
                <w:rFonts w:ascii="Times New Roman" w:eastAsia="Times New Roman" w:hAnsi="Times New Roman"/>
                <w:color w:val="000000" w:themeColor="text1"/>
                <w:sz w:val="24"/>
                <w:szCs w:val="24"/>
                <w:u w:val="single"/>
                <w:lang w:val="uk-UA" w:eastAsia="ru-RU"/>
              </w:rPr>
              <w:t xml:space="preserve"> не приймається</w:t>
            </w:r>
            <w:r w:rsidRPr="0022417A">
              <w:rPr>
                <w:rFonts w:ascii="Times New Roman" w:eastAsia="Times New Roman" w:hAnsi="Times New Roman"/>
                <w:color w:val="000000" w:themeColor="text1"/>
                <w:sz w:val="24"/>
                <w:szCs w:val="24"/>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Оцінка тендерних пропозицій здійснюється на основі критерію „Ціна”. Питома вага – 100 %.</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Оцінка здійснюється щодо предмета закупівлі в цілому.</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Учасник визначає ціни на </w:t>
            </w:r>
            <w:r w:rsidRPr="0022417A">
              <w:rPr>
                <w:rFonts w:ascii="Times New Roman" w:eastAsia="Times New Roman" w:hAnsi="Times New Roman"/>
                <w:b/>
                <w:color w:val="000000" w:themeColor="text1"/>
                <w:sz w:val="24"/>
                <w:szCs w:val="24"/>
                <w:lang w:val="uk-UA" w:eastAsia="ru-RU"/>
              </w:rPr>
              <w:t>товар</w:t>
            </w:r>
            <w:r w:rsidRPr="0022417A">
              <w:rPr>
                <w:rFonts w:ascii="Times New Roman" w:eastAsia="Times New Roman" w:hAnsi="Times New Roman"/>
                <w:color w:val="000000" w:themeColor="text1"/>
                <w:sz w:val="24"/>
                <w:szCs w:val="24"/>
                <w:lang w:val="uk-UA" w:eastAsia="ru-RU"/>
              </w:rPr>
              <w:t xml:space="preserve">, що він пропонує </w:t>
            </w:r>
            <w:r w:rsidRPr="0022417A">
              <w:rPr>
                <w:rFonts w:ascii="Times New Roman" w:eastAsia="Times New Roman" w:hAnsi="Times New Roman"/>
                <w:b/>
                <w:color w:val="000000" w:themeColor="text1"/>
                <w:sz w:val="24"/>
                <w:szCs w:val="24"/>
                <w:lang w:val="uk-UA" w:eastAsia="ru-RU"/>
              </w:rPr>
              <w:t>поставити/надати/</w:t>
            </w:r>
            <w:r w:rsidR="004769CD" w:rsidRPr="0022417A">
              <w:rPr>
                <w:rFonts w:ascii="Times New Roman" w:eastAsia="Times New Roman" w:hAnsi="Times New Roman"/>
                <w:b/>
                <w:color w:val="000000" w:themeColor="text1"/>
                <w:sz w:val="24"/>
                <w:szCs w:val="24"/>
                <w:lang w:val="uk-UA" w:eastAsia="ru-RU"/>
              </w:rPr>
              <w:t xml:space="preserve"> </w:t>
            </w:r>
            <w:r w:rsidRPr="0022417A">
              <w:rPr>
                <w:rFonts w:ascii="Times New Roman" w:eastAsia="Times New Roman" w:hAnsi="Times New Roman"/>
                <w:color w:val="000000" w:themeColor="text1"/>
                <w:sz w:val="24"/>
                <w:szCs w:val="24"/>
                <w:lang w:val="uk-UA" w:eastAsia="ru-RU"/>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2417A">
              <w:rPr>
                <w:rFonts w:ascii="Times New Roman" w:eastAsia="Times New Roman" w:hAnsi="Times New Roman"/>
                <w:b/>
                <w:color w:val="000000" w:themeColor="text1"/>
                <w:sz w:val="24"/>
                <w:szCs w:val="24"/>
                <w:lang w:val="uk-UA" w:eastAsia="ru-RU"/>
              </w:rPr>
              <w:t>товару</w:t>
            </w:r>
            <w:r w:rsidR="004769CD" w:rsidRPr="0022417A">
              <w:rPr>
                <w:rFonts w:ascii="Times New Roman" w:eastAsia="Times New Roman" w:hAnsi="Times New Roman"/>
                <w:b/>
                <w:color w:val="000000" w:themeColor="text1"/>
                <w:sz w:val="24"/>
                <w:szCs w:val="24"/>
                <w:lang w:val="uk-UA" w:eastAsia="ru-RU"/>
              </w:rPr>
              <w:t xml:space="preserve"> д</w:t>
            </w:r>
            <w:r w:rsidRPr="0022417A">
              <w:rPr>
                <w:rFonts w:ascii="Times New Roman" w:eastAsia="Times New Roman" w:hAnsi="Times New Roman"/>
                <w:color w:val="000000" w:themeColor="text1"/>
                <w:sz w:val="24"/>
                <w:szCs w:val="24"/>
                <w:lang w:val="uk-UA" w:eastAsia="ru-RU"/>
              </w:rPr>
              <w:t>аного виду.</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Розмір мінімального кроку пониження ціни під час електронного аукціону – 1 %.</w:t>
            </w:r>
          </w:p>
          <w:p w:rsidR="00EF06BB" w:rsidRPr="0022417A" w:rsidRDefault="00EF06BB" w:rsidP="00EF06BB">
            <w:pPr>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F06BB" w:rsidRPr="0022417A" w:rsidRDefault="00EF06BB" w:rsidP="00EF06BB">
            <w:pPr>
              <w:keepNext/>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F06BB" w:rsidRPr="0022417A" w:rsidRDefault="00EF06BB" w:rsidP="00EF06BB">
            <w:pPr>
              <w:keepNext/>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F06BB" w:rsidRPr="0022417A" w:rsidRDefault="00EF06BB" w:rsidP="00EF06BB">
            <w:pPr>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22417A">
              <w:rPr>
                <w:rFonts w:ascii="Times New Roman" w:eastAsia="Times New Roman" w:hAnsi="Times New Roman"/>
                <w:color w:val="000000" w:themeColor="text1"/>
                <w:sz w:val="24"/>
                <w:szCs w:val="24"/>
                <w:lang w:val="uk-UA" w:eastAsia="ru-RU"/>
              </w:rPr>
              <w:lastRenderedPageBreak/>
              <w:t>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F06BB" w:rsidRPr="0022417A" w:rsidRDefault="00EF06BB" w:rsidP="00EF06BB">
            <w:pPr>
              <w:spacing w:after="160" w:line="256" w:lineRule="auto"/>
              <w:jc w:val="both"/>
              <w:rPr>
                <w:rFonts w:ascii="Times New Roman" w:eastAsia="Times New Roman" w:hAnsi="Times New Roman"/>
                <w:strike/>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2417A">
              <w:rPr>
                <w:rFonts w:ascii="Times New Roman" w:eastAsia="Times New Roman" w:hAnsi="Times New Roman"/>
                <w:b/>
                <w:i/>
                <w:color w:val="000000" w:themeColor="text1"/>
                <w:sz w:val="24"/>
                <w:szCs w:val="24"/>
                <w:lang w:val="uk-UA" w:eastAsia="ru-RU"/>
              </w:rPr>
              <w:t>протягом 24 годин</w:t>
            </w:r>
            <w:r w:rsidRPr="0022417A">
              <w:rPr>
                <w:rFonts w:ascii="Times New Roman" w:eastAsia="Times New Roman" w:hAnsi="Times New Roman"/>
                <w:color w:val="000000" w:themeColor="text1"/>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F06BB" w:rsidRPr="0022417A" w:rsidRDefault="00EF06BB" w:rsidP="00FF713C">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05EAA" w:rsidRPr="0037467D" w:rsidTr="00EE41D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05EAA" w:rsidRPr="0022417A" w:rsidRDefault="00A05EAA" w:rsidP="00A05EAA">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A05EAA" w:rsidRPr="0022417A" w:rsidRDefault="00A05EAA" w:rsidP="00A05EAA">
            <w:pPr>
              <w:widowControl w:val="0"/>
              <w:spacing w:after="160" w:line="256" w:lineRule="auto"/>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t>Інша інформація</w:t>
            </w:r>
          </w:p>
        </w:tc>
        <w:tc>
          <w:tcPr>
            <w:tcW w:w="6450" w:type="dxa"/>
            <w:vAlign w:val="center"/>
            <w:hideMark/>
          </w:tcPr>
          <w:p w:rsidR="00A05EAA" w:rsidRPr="00A05EAA" w:rsidRDefault="00A05EAA" w:rsidP="00A05EAA">
            <w:pPr>
              <w:widowControl w:val="0"/>
              <w:jc w:val="both"/>
              <w:rPr>
                <w:rFonts w:ascii="Times New Roman" w:eastAsia="Times New Roman" w:hAnsi="Times New Roman"/>
                <w:sz w:val="24"/>
                <w:szCs w:val="24"/>
                <w:lang w:val="uk-UA"/>
              </w:rPr>
            </w:pPr>
            <w:r w:rsidRPr="00A05EAA">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rsidR="00A05EAA" w:rsidRPr="002A44AB" w:rsidRDefault="00A05EAA" w:rsidP="00A05EAA">
            <w:pPr>
              <w:widowControl w:val="0"/>
              <w:ind w:right="120"/>
              <w:jc w:val="both"/>
              <w:rPr>
                <w:rFonts w:ascii="Times New Roman" w:eastAsia="Times New Roman" w:hAnsi="Times New Roman"/>
                <w:sz w:val="24"/>
                <w:szCs w:val="24"/>
              </w:rPr>
            </w:pPr>
            <w:r w:rsidRPr="002A44AB">
              <w:rPr>
                <w:rFonts w:ascii="Times New Roman" w:eastAsia="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05EAA" w:rsidRPr="002A44AB" w:rsidRDefault="00A05EAA" w:rsidP="00A05EAA">
            <w:pPr>
              <w:widowControl w:val="0"/>
              <w:jc w:val="both"/>
              <w:rPr>
                <w:rFonts w:ascii="Times New Roman" w:eastAsia="Times New Roman" w:hAnsi="Times New Roman"/>
                <w:sz w:val="24"/>
                <w:szCs w:val="24"/>
              </w:rPr>
            </w:pPr>
            <w:r w:rsidRPr="002A44AB">
              <w:rPr>
                <w:rFonts w:ascii="Times New Roman" w:eastAsia="Times New Roman" w:hAnsi="Times New Roman"/>
                <w:color w:val="000000"/>
                <w:sz w:val="24"/>
                <w:szCs w:val="24"/>
              </w:rPr>
              <w:t xml:space="preserve">До розрахунку </w:t>
            </w:r>
            <w:proofErr w:type="gramStart"/>
            <w:r w:rsidRPr="002A44AB">
              <w:rPr>
                <w:rFonts w:ascii="Times New Roman" w:eastAsia="Times New Roman" w:hAnsi="Times New Roman"/>
                <w:color w:val="000000"/>
                <w:sz w:val="24"/>
                <w:szCs w:val="24"/>
              </w:rPr>
              <w:t>ціни  пропозиції</w:t>
            </w:r>
            <w:proofErr w:type="gramEnd"/>
            <w:r w:rsidRPr="002A44AB">
              <w:rPr>
                <w:rFonts w:ascii="Times New Roman" w:eastAsia="Times New Roman" w:hAnsi="Times New Roman"/>
                <w:color w:val="000000"/>
                <w:sz w:val="24"/>
                <w:szCs w:val="24"/>
              </w:rPr>
              <w:t xml:space="preserve">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05EAA">
              <w:rPr>
                <w:rFonts w:ascii="Times New Roman" w:eastAsia="Times New Roman" w:hAnsi="Times New Roman"/>
                <w:i/>
                <w:sz w:val="24"/>
                <w:szCs w:val="24"/>
              </w:rPr>
              <w:t>(у разі встановлення такої вимоги)</w:t>
            </w:r>
            <w:r w:rsidRPr="00A05EAA">
              <w:rPr>
                <w:rFonts w:ascii="Times New Roman" w:eastAsia="Times New Roman" w:hAnsi="Times New Roman"/>
                <w:sz w:val="24"/>
                <w:szCs w:val="24"/>
              </w:rPr>
              <w:t xml:space="preserve">. </w:t>
            </w:r>
            <w:r w:rsidRPr="002A44AB">
              <w:rPr>
                <w:rFonts w:ascii="Times New Roman" w:eastAsia="Times New Roman" w:hAnsi="Times New Roman"/>
                <w:color w:val="000000"/>
                <w:sz w:val="24"/>
                <w:szCs w:val="24"/>
              </w:rPr>
              <w:t xml:space="preserve">Зазначені витрати сплачуються учасником за рахунок його прибутку. Понесені витрати не відшкодовуються (в тому </w:t>
            </w:r>
            <w:proofErr w:type="gramStart"/>
            <w:r w:rsidRPr="002A44AB">
              <w:rPr>
                <w:rFonts w:ascii="Times New Roman" w:eastAsia="Times New Roman" w:hAnsi="Times New Roman"/>
                <w:color w:val="000000"/>
                <w:sz w:val="24"/>
                <w:szCs w:val="24"/>
              </w:rPr>
              <w:t>числі  у</w:t>
            </w:r>
            <w:proofErr w:type="gramEnd"/>
            <w:r w:rsidRPr="002A44AB">
              <w:rPr>
                <w:rFonts w:ascii="Times New Roman" w:eastAsia="Times New Roman" w:hAnsi="Times New Roman"/>
                <w:color w:val="000000"/>
                <w:sz w:val="24"/>
                <w:szCs w:val="24"/>
              </w:rPr>
              <w:t xml:space="preserve"> разі відміни торгів чи визнання торгів такими, що не відбулися).</w:t>
            </w:r>
          </w:p>
          <w:p w:rsidR="00A05EAA" w:rsidRPr="002A44AB" w:rsidRDefault="00A05EAA" w:rsidP="00A05EAA">
            <w:pPr>
              <w:widowControl w:val="0"/>
              <w:jc w:val="both"/>
              <w:rPr>
                <w:rFonts w:ascii="Times New Roman" w:eastAsia="Times New Roman" w:hAnsi="Times New Roman"/>
                <w:sz w:val="24"/>
                <w:szCs w:val="24"/>
              </w:rPr>
            </w:pPr>
            <w:r w:rsidRPr="002A44AB">
              <w:rPr>
                <w:rFonts w:ascii="Times New Roman" w:eastAsia="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05EAA" w:rsidRPr="002A44AB" w:rsidRDefault="00A05EAA" w:rsidP="00A05EAA">
            <w:pPr>
              <w:widowControl w:val="0"/>
              <w:jc w:val="both"/>
              <w:rPr>
                <w:rFonts w:ascii="Times New Roman" w:eastAsia="Times New Roman" w:hAnsi="Times New Roman"/>
                <w:sz w:val="24"/>
                <w:szCs w:val="24"/>
              </w:rPr>
            </w:pPr>
            <w:r w:rsidRPr="002A44AB">
              <w:rPr>
                <w:rFonts w:ascii="Times New Roman" w:eastAsia="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A44AB">
              <w:rPr>
                <w:rFonts w:ascii="Times New Roman" w:eastAsia="Times New Roman" w:hAnsi="Times New Roman"/>
                <w:sz w:val="24"/>
                <w:szCs w:val="24"/>
              </w:rPr>
              <w:t>ею</w:t>
            </w:r>
            <w:r w:rsidRPr="002A44AB">
              <w:rPr>
                <w:rFonts w:ascii="Times New Roman" w:eastAsia="Times New Roman" w:hAnsi="Times New Roman"/>
                <w:color w:val="000000"/>
                <w:sz w:val="24"/>
                <w:szCs w:val="24"/>
              </w:rPr>
              <w:t xml:space="preserve"> 358 Кримінального </w:t>
            </w:r>
            <w:r w:rsidRPr="002A44AB">
              <w:rPr>
                <w:rFonts w:ascii="Times New Roman" w:eastAsia="Times New Roman" w:hAnsi="Times New Roman"/>
                <w:sz w:val="24"/>
                <w:szCs w:val="24"/>
              </w:rPr>
              <w:t>к</w:t>
            </w:r>
            <w:r w:rsidRPr="002A44AB">
              <w:rPr>
                <w:rFonts w:ascii="Times New Roman" w:eastAsia="Times New Roman" w:hAnsi="Times New Roman"/>
                <w:color w:val="000000"/>
                <w:sz w:val="24"/>
                <w:szCs w:val="24"/>
              </w:rPr>
              <w:t>одексу України.</w:t>
            </w:r>
          </w:p>
          <w:p w:rsidR="00A05EAA" w:rsidRPr="002A44AB" w:rsidRDefault="00A05EAA" w:rsidP="00A05EAA">
            <w:pPr>
              <w:widowControl w:val="0"/>
              <w:jc w:val="both"/>
              <w:rPr>
                <w:rFonts w:ascii="Times New Roman" w:eastAsia="Times New Roman" w:hAnsi="Times New Roman"/>
                <w:sz w:val="24"/>
                <w:szCs w:val="24"/>
              </w:rPr>
            </w:pPr>
            <w:r w:rsidRPr="002A44AB">
              <w:rPr>
                <w:rFonts w:ascii="Times New Roman" w:eastAsia="Times New Roman" w:hAnsi="Times New Roman"/>
                <w:b/>
                <w:i/>
                <w:color w:val="000000"/>
                <w:sz w:val="24"/>
                <w:szCs w:val="24"/>
                <w:u w:val="single"/>
              </w:rPr>
              <w:t>Інші умови тендерної документації:</w:t>
            </w:r>
          </w:p>
          <w:p w:rsidR="00A05EAA" w:rsidRPr="002A44AB" w:rsidRDefault="00A05EAA" w:rsidP="00A05EAA">
            <w:pPr>
              <w:widowControl w:val="0"/>
              <w:jc w:val="both"/>
              <w:rPr>
                <w:rFonts w:ascii="Times New Roman" w:eastAsia="Times New Roman" w:hAnsi="Times New Roman"/>
                <w:color w:val="000000"/>
                <w:sz w:val="24"/>
                <w:szCs w:val="24"/>
              </w:rPr>
            </w:pPr>
            <w:r w:rsidRPr="002A44AB">
              <w:rPr>
                <w:rFonts w:ascii="Times New Roman" w:eastAsia="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05EAA" w:rsidRPr="002A44AB" w:rsidRDefault="00A05EAA" w:rsidP="00A05EAA">
            <w:pPr>
              <w:widowControl w:val="0"/>
              <w:jc w:val="both"/>
              <w:rPr>
                <w:rFonts w:ascii="Times New Roman" w:eastAsia="Times New Roman" w:hAnsi="Times New Roman"/>
                <w:color w:val="000000"/>
                <w:sz w:val="24"/>
                <w:szCs w:val="24"/>
              </w:rPr>
            </w:pPr>
            <w:r w:rsidRPr="002A44AB">
              <w:rPr>
                <w:rFonts w:ascii="Times New Roman" w:eastAsia="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A44AB">
              <w:rPr>
                <w:rFonts w:ascii="Times New Roman" w:eastAsia="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05EAA" w:rsidRPr="002A44AB" w:rsidRDefault="00A05EAA" w:rsidP="00A05EAA">
            <w:pPr>
              <w:widowControl w:val="0"/>
              <w:jc w:val="both"/>
              <w:rPr>
                <w:rFonts w:ascii="Times New Roman" w:eastAsia="Times New Roman" w:hAnsi="Times New Roman"/>
                <w:color w:val="000000"/>
                <w:sz w:val="24"/>
                <w:szCs w:val="24"/>
              </w:rPr>
            </w:pPr>
            <w:r w:rsidRPr="002A44AB">
              <w:rPr>
                <w:rFonts w:ascii="Times New Roman" w:eastAsia="Times New Roman" w:hAnsi="Times New Roman"/>
                <w:color w:val="000000"/>
                <w:sz w:val="24"/>
                <w:szCs w:val="24"/>
              </w:rPr>
              <w:t xml:space="preserve">3.    Документи, що не передбачені законодавством для учасників </w:t>
            </w:r>
            <w:r w:rsidRPr="002A44AB">
              <w:rPr>
                <w:rFonts w:ascii="Times New Roman" w:eastAsia="Times New Roman" w:hAnsi="Times New Roman"/>
                <w:sz w:val="24"/>
                <w:szCs w:val="24"/>
              </w:rPr>
              <w:t>—</w:t>
            </w:r>
            <w:r w:rsidRPr="002A44AB">
              <w:rPr>
                <w:rFonts w:ascii="Times New Roman" w:eastAsia="Times New Roman" w:hAnsi="Times New Roman"/>
                <w:color w:val="000000"/>
                <w:sz w:val="24"/>
                <w:szCs w:val="24"/>
              </w:rPr>
              <w:t xml:space="preserve"> юридичних, фізичних осіб, у тому числі </w:t>
            </w:r>
            <w:r w:rsidRPr="002A44AB">
              <w:rPr>
                <w:rFonts w:ascii="Times New Roman" w:eastAsia="Times New Roman" w:hAnsi="Times New Roman"/>
                <w:color w:val="000000"/>
                <w:sz w:val="24"/>
                <w:szCs w:val="24"/>
              </w:rPr>
              <w:lastRenderedPageBreak/>
              <w:t xml:space="preserve">фізичних осіб </w:t>
            </w:r>
            <w:r w:rsidRPr="002A44AB">
              <w:rPr>
                <w:rFonts w:ascii="Times New Roman" w:eastAsia="Times New Roman" w:hAnsi="Times New Roman"/>
                <w:sz w:val="24"/>
                <w:szCs w:val="24"/>
              </w:rPr>
              <w:t>—</w:t>
            </w:r>
            <w:r w:rsidRPr="002A44AB">
              <w:rPr>
                <w:rFonts w:ascii="Times New Roman" w:eastAsia="Times New Roman" w:hAnsi="Times New Roman"/>
                <w:color w:val="000000"/>
                <w:sz w:val="24"/>
                <w:szCs w:val="24"/>
              </w:rPr>
              <w:t xml:space="preserve"> підприємців, не подаються ними у складі тендерної пропозиції.</w:t>
            </w:r>
          </w:p>
          <w:p w:rsidR="00A05EAA" w:rsidRPr="002A44AB" w:rsidRDefault="00A05EAA" w:rsidP="00A05EAA">
            <w:pPr>
              <w:widowControl w:val="0"/>
              <w:jc w:val="both"/>
              <w:rPr>
                <w:rFonts w:ascii="Times New Roman" w:eastAsia="Times New Roman" w:hAnsi="Times New Roman"/>
                <w:color w:val="000000"/>
                <w:sz w:val="24"/>
                <w:szCs w:val="24"/>
              </w:rPr>
            </w:pPr>
            <w:r w:rsidRPr="002A44AB">
              <w:rPr>
                <w:rFonts w:ascii="Times New Roman" w:eastAsia="Times New Roman" w:hAnsi="Times New Roman"/>
                <w:color w:val="000000"/>
                <w:sz w:val="24"/>
                <w:szCs w:val="24"/>
              </w:rPr>
              <w:t xml:space="preserve">4.  Відсутність документів, що не передбачені законодавством для учасників </w:t>
            </w:r>
            <w:r w:rsidRPr="002A44AB">
              <w:rPr>
                <w:rFonts w:ascii="Times New Roman" w:eastAsia="Times New Roman" w:hAnsi="Times New Roman"/>
                <w:sz w:val="24"/>
                <w:szCs w:val="24"/>
              </w:rPr>
              <w:t>—</w:t>
            </w:r>
            <w:r w:rsidRPr="002A44AB">
              <w:rPr>
                <w:rFonts w:ascii="Times New Roman" w:eastAsia="Times New Roman" w:hAnsi="Times New Roman"/>
                <w:color w:val="000000"/>
                <w:sz w:val="24"/>
                <w:szCs w:val="24"/>
              </w:rPr>
              <w:t xml:space="preserve"> юридичних, фізичних осіб, у тому числі фізичних осіб </w:t>
            </w:r>
            <w:r w:rsidRPr="002A44AB">
              <w:rPr>
                <w:rFonts w:ascii="Times New Roman" w:eastAsia="Times New Roman" w:hAnsi="Times New Roman"/>
                <w:sz w:val="24"/>
                <w:szCs w:val="24"/>
              </w:rPr>
              <w:t>—</w:t>
            </w:r>
            <w:r w:rsidRPr="002A44AB">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A05EAA" w:rsidRPr="002A44AB" w:rsidRDefault="00A05EAA" w:rsidP="00A05EAA">
            <w:pPr>
              <w:widowControl w:val="0"/>
              <w:jc w:val="both"/>
              <w:rPr>
                <w:rFonts w:ascii="Times New Roman" w:eastAsia="Times New Roman" w:hAnsi="Times New Roman"/>
                <w:color w:val="000000"/>
                <w:sz w:val="24"/>
                <w:szCs w:val="24"/>
              </w:rPr>
            </w:pPr>
            <w:r w:rsidRPr="002A44AB">
              <w:rPr>
                <w:rFonts w:ascii="Times New Roman" w:eastAsia="Times New Roman" w:hAnsi="Times New Roman"/>
                <w:color w:val="000000"/>
                <w:sz w:val="24"/>
                <w:szCs w:val="24"/>
              </w:rPr>
              <w:t xml:space="preserve">5.  Учасники торгів — нерезиденти для виконання вимог щодо подання документів, передбачених </w:t>
            </w:r>
            <w:proofErr w:type="gramStart"/>
            <w:r w:rsidRPr="002A44AB">
              <w:rPr>
                <w:rFonts w:ascii="Times New Roman" w:eastAsia="Times New Roman" w:hAnsi="Times New Roman"/>
                <w:b/>
                <w:i/>
                <w:color w:val="000000"/>
                <w:sz w:val="24"/>
                <w:szCs w:val="24"/>
              </w:rPr>
              <w:t>Додатком  1</w:t>
            </w:r>
            <w:proofErr w:type="gramEnd"/>
            <w:r w:rsidRPr="002A44AB">
              <w:rPr>
                <w:rFonts w:ascii="Times New Roman" w:eastAsia="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05EAA" w:rsidRPr="002A44AB" w:rsidRDefault="00A05EAA" w:rsidP="00A05EAA">
            <w:pPr>
              <w:widowControl w:val="0"/>
              <w:jc w:val="both"/>
              <w:rPr>
                <w:rFonts w:ascii="Times New Roman" w:eastAsia="Times New Roman" w:hAnsi="Times New Roman"/>
                <w:sz w:val="24"/>
                <w:szCs w:val="24"/>
              </w:rPr>
            </w:pPr>
            <w:r w:rsidRPr="002A44AB">
              <w:rPr>
                <w:rFonts w:ascii="Times New Roman" w:eastAsia="Times New Roman" w:hAnsi="Times New Roman"/>
                <w:color w:val="000000"/>
                <w:sz w:val="24"/>
                <w:szCs w:val="24"/>
              </w:rPr>
              <w:t xml:space="preserve">6.  Факт подання тендерної пропозиції учасником </w:t>
            </w:r>
            <w:r w:rsidRPr="002A44AB">
              <w:rPr>
                <w:rFonts w:ascii="Times New Roman" w:eastAsia="Times New Roman" w:hAnsi="Times New Roman"/>
                <w:sz w:val="24"/>
                <w:szCs w:val="24"/>
              </w:rPr>
              <w:t>—</w:t>
            </w:r>
            <w:r w:rsidRPr="002A44AB">
              <w:rPr>
                <w:rFonts w:ascii="Times New Roman" w:eastAsia="Times New Roman" w:hAnsi="Times New Roman"/>
                <w:color w:val="000000"/>
                <w:sz w:val="24"/>
                <w:szCs w:val="24"/>
              </w:rPr>
              <w:t xml:space="preserve"> фізичною особою чи фізичною особою</w:t>
            </w:r>
            <w:r w:rsidRPr="002A44AB">
              <w:rPr>
                <w:rFonts w:ascii="Times New Roman" w:eastAsia="Times New Roman" w:hAnsi="Times New Roman"/>
                <w:sz w:val="24"/>
                <w:szCs w:val="24"/>
              </w:rPr>
              <w:t xml:space="preserve"> — </w:t>
            </w:r>
            <w:r w:rsidRPr="002A44AB">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A44AB">
              <w:rPr>
                <w:rFonts w:ascii="Times New Roman" w:eastAsia="Times New Roman" w:hAnsi="Times New Roman"/>
                <w:sz w:val="24"/>
                <w:szCs w:val="24"/>
              </w:rPr>
              <w:t>, жодних окремих підтверджень не потрібно подавати в складі тендерної пропозиції.</w:t>
            </w:r>
          </w:p>
          <w:p w:rsidR="00A05EAA" w:rsidRPr="002A44AB" w:rsidRDefault="00A05EAA" w:rsidP="00A05EAA">
            <w:pPr>
              <w:widowControl w:val="0"/>
              <w:jc w:val="both"/>
              <w:rPr>
                <w:rFonts w:ascii="Times New Roman" w:eastAsia="Times New Roman" w:hAnsi="Times New Roman"/>
                <w:sz w:val="24"/>
                <w:szCs w:val="24"/>
              </w:rPr>
            </w:pPr>
            <w:r w:rsidRPr="002A44AB">
              <w:rPr>
                <w:rFonts w:ascii="Times New Roman" w:eastAsia="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2A44AB">
              <w:rPr>
                <w:rFonts w:ascii="Times New Roman" w:eastAsia="Times New Roman" w:hAnsi="Times New Roman"/>
                <w:sz w:val="24"/>
                <w:szCs w:val="24"/>
              </w:rPr>
              <w:t>, жодних окремих підтверджень не потрібно подавати в складі тендерної пропозиції.</w:t>
            </w:r>
          </w:p>
          <w:p w:rsidR="00A05EAA" w:rsidRPr="002A44AB" w:rsidRDefault="00A05EAA" w:rsidP="00A05EAA">
            <w:pPr>
              <w:widowControl w:val="0"/>
              <w:jc w:val="both"/>
              <w:rPr>
                <w:rFonts w:ascii="Times New Roman" w:eastAsia="Times New Roman" w:hAnsi="Times New Roman"/>
                <w:sz w:val="24"/>
                <w:szCs w:val="24"/>
              </w:rPr>
            </w:pPr>
            <w:r w:rsidRPr="002A44A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05EAA" w:rsidRPr="002A44AB" w:rsidRDefault="00A05EAA" w:rsidP="00A05EAA">
            <w:pPr>
              <w:widowControl w:val="0"/>
              <w:jc w:val="both"/>
              <w:rPr>
                <w:rFonts w:ascii="Times New Roman" w:eastAsia="Times New Roman" w:hAnsi="Times New Roman"/>
                <w:sz w:val="24"/>
                <w:szCs w:val="24"/>
              </w:rPr>
            </w:pPr>
            <w:r w:rsidRPr="002A44AB">
              <w:rPr>
                <w:rFonts w:ascii="Times New Roman" w:eastAsia="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2A44AB">
              <w:rPr>
                <w:rFonts w:ascii="Times New Roman" w:eastAsia="Times New Roman" w:hAnsi="Times New Roman"/>
                <w:b/>
                <w:i/>
                <w:sz w:val="24"/>
                <w:szCs w:val="24"/>
              </w:rPr>
              <w:t>Додатку 3</w:t>
            </w:r>
            <w:r w:rsidRPr="002A44A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A44AB">
              <w:rPr>
                <w:rFonts w:ascii="Times New Roman" w:eastAsia="Times New Roman" w:hAnsi="Times New Roman"/>
                <w:b/>
                <w:i/>
                <w:sz w:val="24"/>
                <w:szCs w:val="24"/>
              </w:rPr>
              <w:t>в п. 4 Розділу 3</w:t>
            </w:r>
            <w:r w:rsidRPr="002A44AB">
              <w:rPr>
                <w:rFonts w:ascii="Times New Roman" w:eastAsia="Times New Roman" w:hAnsi="Times New Roman"/>
                <w:sz w:val="24"/>
                <w:szCs w:val="24"/>
              </w:rPr>
              <w:t xml:space="preserve"> до цієї тендерної документації.</w:t>
            </w:r>
          </w:p>
          <w:p w:rsidR="00A05EAA" w:rsidRPr="002A44AB" w:rsidRDefault="00A05EAA" w:rsidP="00A05EAA">
            <w:pPr>
              <w:widowControl w:val="0"/>
              <w:jc w:val="both"/>
              <w:rPr>
                <w:rFonts w:ascii="Times New Roman" w:eastAsia="Times New Roman" w:hAnsi="Times New Roman"/>
                <w:sz w:val="24"/>
                <w:szCs w:val="24"/>
              </w:rPr>
            </w:pPr>
            <w:r w:rsidRPr="002A44AB">
              <w:rPr>
                <w:rFonts w:ascii="Times New Roman" w:eastAsia="Times New Roman" w:hAnsi="Times New Roman"/>
                <w:sz w:val="24"/>
                <w:szCs w:val="24"/>
              </w:rPr>
              <w:t xml:space="preserve">9. Якщо вимога в тендерній документації встановлена декілька разів, учасник/переможець може подати необхідний </w:t>
            </w:r>
            <w:proofErr w:type="gramStart"/>
            <w:r w:rsidRPr="002A44AB">
              <w:rPr>
                <w:rFonts w:ascii="Times New Roman" w:eastAsia="Times New Roman" w:hAnsi="Times New Roman"/>
                <w:sz w:val="24"/>
                <w:szCs w:val="24"/>
              </w:rPr>
              <w:t>документ  або</w:t>
            </w:r>
            <w:proofErr w:type="gramEnd"/>
            <w:r w:rsidRPr="002A44AB">
              <w:rPr>
                <w:rFonts w:ascii="Times New Roman" w:eastAsia="Times New Roman" w:hAnsi="Times New Roman"/>
                <w:sz w:val="24"/>
                <w:szCs w:val="24"/>
              </w:rPr>
              <w:t xml:space="preserve"> інформацію один раз.</w:t>
            </w:r>
          </w:p>
          <w:p w:rsidR="00A05EAA" w:rsidRPr="002A44AB" w:rsidRDefault="00A05EAA" w:rsidP="00A05EAA">
            <w:pPr>
              <w:widowControl w:val="0"/>
              <w:pBdr>
                <w:top w:val="nil"/>
                <w:left w:val="nil"/>
                <w:bottom w:val="nil"/>
                <w:right w:val="nil"/>
                <w:between w:val="nil"/>
              </w:pBdr>
              <w:jc w:val="both"/>
              <w:rPr>
                <w:rFonts w:ascii="Times New Roman" w:eastAsia="Times New Roman" w:hAnsi="Times New Roman"/>
                <w:color w:val="000000"/>
                <w:sz w:val="24"/>
                <w:szCs w:val="24"/>
              </w:rPr>
            </w:pPr>
            <w:r w:rsidRPr="002A44AB">
              <w:rPr>
                <w:rFonts w:ascii="Times New Roman" w:eastAsia="Times New Roman" w:hAnsi="Times New Roman"/>
                <w:sz w:val="24"/>
                <w:szCs w:val="24"/>
              </w:rPr>
              <w:lastRenderedPageBreak/>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2A44AB">
              <w:rPr>
                <w:rFonts w:ascii="Times New Roman" w:eastAsia="Times New Roman" w:hAnsi="Times New Roman"/>
                <w:color w:val="000000"/>
                <w:sz w:val="24"/>
                <w:szCs w:val="24"/>
              </w:rPr>
              <w:t xml:space="preserve">о у попередніх відносинах </w:t>
            </w:r>
            <w:proofErr w:type="gramStart"/>
            <w:r w:rsidRPr="002A44AB">
              <w:rPr>
                <w:rFonts w:ascii="Times New Roman" w:eastAsia="Times New Roman" w:hAnsi="Times New Roman"/>
                <w:color w:val="000000"/>
                <w:sz w:val="24"/>
                <w:szCs w:val="24"/>
              </w:rPr>
              <w:t>між  Учасником</w:t>
            </w:r>
            <w:proofErr w:type="gramEnd"/>
            <w:r w:rsidRPr="002A44AB">
              <w:rPr>
                <w:rFonts w:ascii="Times New Roman" w:eastAsia="Times New Roman" w:hAnsi="Times New Roman"/>
                <w:color w:val="000000"/>
                <w:sz w:val="24"/>
                <w:szCs w:val="24"/>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05EAA" w:rsidRPr="002A44AB" w:rsidRDefault="00A05EAA" w:rsidP="00A05EAA">
            <w:pPr>
              <w:widowControl w:val="0"/>
              <w:jc w:val="both"/>
              <w:rPr>
                <w:rFonts w:ascii="Times New Roman" w:eastAsia="Times New Roman" w:hAnsi="Times New Roman"/>
                <w:color w:val="000000"/>
                <w:sz w:val="24"/>
                <w:szCs w:val="24"/>
              </w:rPr>
            </w:pPr>
            <w:r w:rsidRPr="002A44AB">
              <w:rPr>
                <w:rFonts w:ascii="Times New Roman" w:eastAsia="Times New Roman" w:hAnsi="Times New Roman"/>
                <w:color w:val="000000"/>
                <w:sz w:val="24"/>
                <w:szCs w:val="24"/>
              </w:rPr>
              <w:t xml:space="preserve">11. </w:t>
            </w:r>
            <w:r w:rsidRPr="002A44AB">
              <w:rPr>
                <w:rFonts w:ascii="Times New Roman" w:eastAsia="Times New Roman" w:hAnsi="Times New Roman"/>
                <w:sz w:val="24"/>
                <w:szCs w:val="24"/>
              </w:rPr>
              <w:t>Тендерна п</w:t>
            </w:r>
            <w:r w:rsidRPr="002A44AB">
              <w:rPr>
                <w:rFonts w:ascii="Times New Roman" w:eastAsia="Times New Roman" w:hAnsi="Times New Roman"/>
                <w:color w:val="000000"/>
                <w:sz w:val="24"/>
                <w:szCs w:val="24"/>
              </w:rPr>
              <w:t>ропозиція учасника може містити документи з водяними знаками.</w:t>
            </w:r>
          </w:p>
          <w:p w:rsidR="00A05EAA" w:rsidRPr="002A44AB" w:rsidRDefault="00A05EAA" w:rsidP="00A05EAA">
            <w:pPr>
              <w:widowControl w:val="0"/>
              <w:pBdr>
                <w:top w:val="nil"/>
                <w:left w:val="nil"/>
                <w:bottom w:val="nil"/>
                <w:right w:val="nil"/>
                <w:between w:val="nil"/>
              </w:pBdr>
              <w:jc w:val="both"/>
              <w:rPr>
                <w:rFonts w:ascii="Times New Roman" w:eastAsia="Times New Roman" w:hAnsi="Times New Roman"/>
                <w:sz w:val="24"/>
                <w:szCs w:val="24"/>
              </w:rPr>
            </w:pPr>
            <w:r w:rsidRPr="002A44A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05EAA" w:rsidRPr="002A44AB" w:rsidRDefault="00A05EAA" w:rsidP="00A05EAA">
            <w:pPr>
              <w:widowControl w:val="0"/>
              <w:pBdr>
                <w:top w:val="nil"/>
                <w:left w:val="nil"/>
                <w:bottom w:val="nil"/>
                <w:right w:val="nil"/>
                <w:between w:val="nil"/>
              </w:pBdr>
              <w:jc w:val="both"/>
              <w:rPr>
                <w:rFonts w:ascii="Times New Roman" w:eastAsia="Times New Roman" w:hAnsi="Times New Roman"/>
                <w:sz w:val="24"/>
                <w:szCs w:val="24"/>
              </w:rPr>
            </w:pPr>
            <w:r w:rsidRPr="002A44AB">
              <w:rPr>
                <w:rFonts w:ascii="Times New Roman" w:eastAsia="Times New Roman" w:hAnsi="Times New Roman"/>
                <w:sz w:val="24"/>
                <w:szCs w:val="24"/>
              </w:rPr>
              <w:t xml:space="preserve">—   </w:t>
            </w:r>
            <w:r w:rsidRPr="002A44A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05EAA" w:rsidRPr="002A44AB" w:rsidRDefault="00A05EAA" w:rsidP="00A05EAA">
            <w:pPr>
              <w:widowControl w:val="0"/>
              <w:pBdr>
                <w:top w:val="nil"/>
                <w:left w:val="nil"/>
                <w:bottom w:val="nil"/>
                <w:right w:val="nil"/>
                <w:between w:val="nil"/>
              </w:pBdr>
              <w:jc w:val="both"/>
              <w:rPr>
                <w:rFonts w:ascii="Times New Roman" w:eastAsia="Times New Roman" w:hAnsi="Times New Roman"/>
                <w:sz w:val="24"/>
                <w:szCs w:val="24"/>
              </w:rPr>
            </w:pPr>
            <w:r w:rsidRPr="002A44AB">
              <w:rPr>
                <w:rFonts w:ascii="Times New Roman" w:eastAsia="Times New Roman" w:hAnsi="Times New Roman"/>
                <w:sz w:val="24"/>
                <w:szCs w:val="24"/>
              </w:rPr>
              <w:t xml:space="preserve">—   </w:t>
            </w:r>
            <w:r w:rsidRPr="002A44A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05EAA" w:rsidRPr="002A44AB" w:rsidRDefault="00A05EAA" w:rsidP="00A05EAA">
            <w:pPr>
              <w:widowControl w:val="0"/>
              <w:pBdr>
                <w:top w:val="nil"/>
                <w:left w:val="nil"/>
                <w:bottom w:val="nil"/>
                <w:right w:val="nil"/>
                <w:between w:val="nil"/>
              </w:pBdr>
              <w:jc w:val="both"/>
              <w:rPr>
                <w:rFonts w:ascii="Times New Roman" w:eastAsia="Times New Roman" w:hAnsi="Times New Roman"/>
                <w:sz w:val="24"/>
                <w:szCs w:val="24"/>
              </w:rPr>
            </w:pPr>
            <w:r w:rsidRPr="002A44AB">
              <w:rPr>
                <w:rFonts w:ascii="Times New Roman" w:eastAsia="Times New Roman" w:hAnsi="Times New Roman"/>
                <w:sz w:val="24"/>
                <w:szCs w:val="24"/>
              </w:rPr>
              <w:t xml:space="preserve">—   </w:t>
            </w:r>
            <w:r w:rsidRPr="002A44A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05EAA" w:rsidRPr="002A44AB" w:rsidRDefault="00A05EAA" w:rsidP="00A05EAA">
            <w:pPr>
              <w:widowControl w:val="0"/>
              <w:pBdr>
                <w:top w:val="nil"/>
                <w:left w:val="nil"/>
                <w:bottom w:val="nil"/>
                <w:right w:val="nil"/>
                <w:between w:val="nil"/>
              </w:pBdr>
              <w:jc w:val="both"/>
              <w:rPr>
                <w:rFonts w:ascii="Times New Roman" w:eastAsia="Times New Roman" w:hAnsi="Times New Roman"/>
                <w:sz w:val="24"/>
                <w:szCs w:val="24"/>
              </w:rPr>
            </w:pPr>
            <w:r w:rsidRPr="002A44AB">
              <w:rPr>
                <w:rFonts w:ascii="Times New Roman" w:eastAsia="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w:t>
            </w:r>
            <w:r w:rsidRPr="00A05EAA">
              <w:rPr>
                <w:rFonts w:ascii="Times New Roman" w:eastAsia="Times New Roman" w:hAnsi="Times New Roman"/>
                <w:sz w:val="24"/>
                <w:szCs w:val="24"/>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A05EAA">
              <w:rPr>
                <w:rFonts w:ascii="Times New Roman" w:eastAsia="Times New Roman" w:hAnsi="Times New Roman"/>
                <w:i/>
                <w:sz w:val="24"/>
                <w:szCs w:val="24"/>
              </w:rPr>
              <w:t xml:space="preserve"> з</w:t>
            </w:r>
            <w:r w:rsidRPr="00A05EAA">
              <w:rPr>
                <w:rFonts w:ascii="Times New Roman" w:eastAsia="Times New Roman" w:hAnsi="Times New Roman"/>
                <w:sz w:val="24"/>
                <w:szCs w:val="24"/>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w:t>
            </w:r>
            <w:r w:rsidRPr="00A05EAA">
              <w:rPr>
                <w:rFonts w:ascii="Times New Roman" w:eastAsia="Times New Roman" w:hAnsi="Times New Roman"/>
                <w:sz w:val="24"/>
                <w:szCs w:val="24"/>
              </w:rPr>
              <w:lastRenderedPageBreak/>
              <w:t xml:space="preserve">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w:t>
            </w:r>
            <w:r w:rsidRPr="002A44AB">
              <w:rPr>
                <w:rFonts w:ascii="Times New Roman" w:eastAsia="Times New Roman" w:hAnsi="Times New Roman"/>
                <w:sz w:val="24"/>
                <w:szCs w:val="24"/>
              </w:rPr>
              <w:t>злочинів;</w:t>
            </w:r>
          </w:p>
          <w:p w:rsidR="00A05EAA" w:rsidRPr="002A44AB" w:rsidRDefault="00A05EAA" w:rsidP="00A05EAA">
            <w:pPr>
              <w:widowControl w:val="0"/>
              <w:jc w:val="both"/>
              <w:rPr>
                <w:rFonts w:ascii="Times New Roman" w:eastAsia="Times New Roman" w:hAnsi="Times New Roman"/>
                <w:color w:val="00B050"/>
                <w:sz w:val="24"/>
                <w:szCs w:val="24"/>
              </w:rPr>
            </w:pPr>
            <w:r w:rsidRPr="00A05EAA">
              <w:rPr>
                <w:rFonts w:ascii="Times New Roman" w:eastAsia="Times New Roman" w:hAnsi="Times New Roman"/>
                <w:sz w:val="24"/>
                <w:szCs w:val="24"/>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w:t>
            </w:r>
            <w:proofErr w:type="gramStart"/>
            <w:r w:rsidRPr="00A05EAA">
              <w:rPr>
                <w:rFonts w:ascii="Times New Roman" w:eastAsia="Times New Roman" w:hAnsi="Times New Roman"/>
                <w:sz w:val="24"/>
                <w:szCs w:val="24"/>
              </w:rPr>
              <w:t>для ремонту</w:t>
            </w:r>
            <w:proofErr w:type="gramEnd"/>
            <w:r w:rsidRPr="00A05EAA">
              <w:rPr>
                <w:rFonts w:ascii="Times New Roman" w:eastAsia="Times New Roman" w:hAnsi="Times New Roman"/>
                <w:sz w:val="24"/>
                <w:szCs w:val="24"/>
              </w:rPr>
              <w:t xml:space="preserve"> та обслуговування товарів, придбаних до набрання чинності постановою №1178.</w:t>
            </w:r>
          </w:p>
        </w:tc>
      </w:tr>
      <w:tr w:rsidR="00A05EAA" w:rsidRPr="0037467D" w:rsidTr="006C0B6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05EAA" w:rsidRPr="0022417A" w:rsidRDefault="00A05EAA" w:rsidP="00A05EAA">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rsidR="00A05EAA" w:rsidRPr="0022417A" w:rsidRDefault="00A05EAA" w:rsidP="00A05EAA">
            <w:pPr>
              <w:widowControl w:val="0"/>
              <w:spacing w:after="160" w:line="256" w:lineRule="auto"/>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t>Відхилення тендерних пропозицій</w:t>
            </w:r>
          </w:p>
        </w:tc>
        <w:tc>
          <w:tcPr>
            <w:tcW w:w="6450" w:type="dxa"/>
            <w:vAlign w:val="center"/>
            <w:hideMark/>
          </w:tcPr>
          <w:p w:rsidR="00A05EAA" w:rsidRDefault="00A05EAA" w:rsidP="00A05EAA">
            <w:pPr>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05EAA" w:rsidRDefault="00A05EAA" w:rsidP="00A05EAA">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закупівлі:</w:t>
            </w:r>
          </w:p>
          <w:p w:rsidR="00A05EAA" w:rsidRDefault="00A05EAA" w:rsidP="00A05EAA">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підпадає під підстави, встановлені пунктом 47 цих особливостей;</w:t>
            </w:r>
          </w:p>
          <w:p w:rsidR="00A05EAA" w:rsidRDefault="00A05EAA" w:rsidP="00A05EAA">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05EAA" w:rsidRDefault="00A05EAA" w:rsidP="00A05EAA">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rsidR="00A05EAA" w:rsidRDefault="00A05EAA" w:rsidP="00A05EAA">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5EAA" w:rsidRDefault="00A05EAA" w:rsidP="00A05EAA">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05EAA" w:rsidRDefault="00A05EAA" w:rsidP="00A05EAA">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05EAA" w:rsidRPr="00B8269C" w:rsidRDefault="00A05EAA" w:rsidP="00A05EAA">
            <w:pPr>
              <w:shd w:val="clear" w:color="auto" w:fill="FFFFFF"/>
              <w:ind w:firstLine="567"/>
              <w:jc w:val="both"/>
              <w:rPr>
                <w:rFonts w:ascii="Times New Roman" w:eastAsia="Times New Roman" w:hAnsi="Times New Roman"/>
                <w:sz w:val="24"/>
                <w:szCs w:val="24"/>
                <w:highlight w:val="white"/>
              </w:rPr>
            </w:pPr>
            <w:r w:rsidRPr="00B8269C">
              <w:rPr>
                <w:rFonts w:ascii="Times New Roman" w:eastAsia="Times New Roman" w:hAnsi="Times New Roman"/>
                <w:sz w:val="24"/>
                <w:szCs w:val="24"/>
                <w:highlight w:val="white"/>
              </w:rPr>
              <w:lastRenderedPageBreak/>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05EAA" w:rsidRPr="00B8269C" w:rsidRDefault="00A05EAA" w:rsidP="00A05EAA">
            <w:pPr>
              <w:shd w:val="clear" w:color="auto" w:fill="FFFFFF"/>
              <w:ind w:firstLine="567"/>
              <w:jc w:val="both"/>
              <w:rPr>
                <w:rFonts w:ascii="Times New Roman" w:eastAsia="Times New Roman" w:hAnsi="Times New Roman"/>
                <w:sz w:val="24"/>
                <w:szCs w:val="24"/>
                <w:highlight w:val="white"/>
              </w:rPr>
            </w:pPr>
            <w:r w:rsidRPr="00B8269C">
              <w:rPr>
                <w:rFonts w:ascii="Times New Roman" w:eastAsia="Times New Roman" w:hAnsi="Times New Roman"/>
                <w:sz w:val="24"/>
                <w:szCs w:val="24"/>
                <w:highlight w:val="white"/>
              </w:rPr>
              <w:t>2) тендерна пропозиція:</w:t>
            </w:r>
          </w:p>
          <w:p w:rsidR="00A05EAA" w:rsidRPr="00B8269C" w:rsidRDefault="00A05EAA" w:rsidP="00A05EAA">
            <w:pPr>
              <w:shd w:val="clear" w:color="auto" w:fill="FFFFFF"/>
              <w:ind w:firstLine="567"/>
              <w:jc w:val="both"/>
              <w:rPr>
                <w:rFonts w:ascii="Times New Roman" w:eastAsia="Times New Roman" w:hAnsi="Times New Roman"/>
                <w:sz w:val="24"/>
                <w:szCs w:val="24"/>
                <w:highlight w:val="white"/>
              </w:rPr>
            </w:pPr>
            <w:r w:rsidRPr="00B8269C">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8269C">
                <w:rPr>
                  <w:rFonts w:ascii="Times New Roman" w:eastAsia="Times New Roman" w:hAnsi="Times New Roman"/>
                  <w:sz w:val="24"/>
                  <w:szCs w:val="24"/>
                  <w:highlight w:val="white"/>
                </w:rPr>
                <w:t>пункту 4</w:t>
              </w:r>
            </w:hyperlink>
            <w:r w:rsidRPr="00B8269C">
              <w:rPr>
                <w:rFonts w:ascii="Times New Roman" w:eastAsia="Times New Roman" w:hAnsi="Times New Roman"/>
                <w:sz w:val="24"/>
                <w:szCs w:val="24"/>
                <w:highlight w:val="white"/>
              </w:rPr>
              <w:t>3 цих особливостей;</w:t>
            </w:r>
          </w:p>
          <w:p w:rsidR="00A05EAA" w:rsidRPr="00B8269C" w:rsidRDefault="00A05EAA" w:rsidP="00A05EAA">
            <w:pPr>
              <w:shd w:val="clear" w:color="auto" w:fill="FFFFFF"/>
              <w:ind w:firstLine="567"/>
              <w:jc w:val="both"/>
              <w:rPr>
                <w:rFonts w:ascii="Times New Roman" w:eastAsia="Times New Roman" w:hAnsi="Times New Roman"/>
                <w:sz w:val="24"/>
                <w:szCs w:val="24"/>
                <w:highlight w:val="white"/>
              </w:rPr>
            </w:pPr>
            <w:r w:rsidRPr="00B8269C">
              <w:rPr>
                <w:rFonts w:ascii="Times New Roman" w:eastAsia="Times New Roman" w:hAnsi="Times New Roman"/>
                <w:sz w:val="24"/>
                <w:szCs w:val="24"/>
                <w:highlight w:val="white"/>
              </w:rPr>
              <w:t>є такою, строк дії якої закінчився;</w:t>
            </w:r>
          </w:p>
          <w:p w:rsidR="00A05EAA" w:rsidRDefault="00A05EAA" w:rsidP="00A05EAA">
            <w:pPr>
              <w:shd w:val="clear" w:color="auto" w:fill="FFFFFF"/>
              <w:ind w:firstLine="567"/>
              <w:jc w:val="both"/>
              <w:rPr>
                <w:rFonts w:ascii="Times New Roman" w:eastAsia="Times New Roman" w:hAnsi="Times New Roman"/>
                <w:sz w:val="24"/>
                <w:szCs w:val="24"/>
                <w:highlight w:val="white"/>
              </w:rPr>
            </w:pPr>
            <w:r w:rsidRPr="00B8269C">
              <w:rPr>
                <w:rFonts w:ascii="Times New Roman" w:eastAsia="Times New Roman" w:hAnsi="Times New Roman"/>
                <w:sz w:val="24"/>
                <w:szCs w:val="24"/>
                <w:highlight w:val="white"/>
              </w:rPr>
              <w:t xml:space="preserve">є такою, ціна якої перевищує </w:t>
            </w:r>
            <w:r>
              <w:rPr>
                <w:rFonts w:ascii="Times New Roman" w:eastAsia="Times New Roman" w:hAnsi="Times New Roman"/>
                <w:sz w:val="24"/>
                <w:szCs w:val="24"/>
                <w:highlight w:val="white"/>
              </w:rPr>
              <w:t xml:space="preserve">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Pr>
                <w:rFonts w:ascii="Times New Roman" w:eastAsia="Times New Roman" w:hAnsi="Times New Roman"/>
                <w:sz w:val="24"/>
                <w:szCs w:val="24"/>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A05EAA" w:rsidRDefault="00A05EAA" w:rsidP="00A05EAA">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відповідає вимогам, установленим у тендерній документації відповідно </w:t>
            </w:r>
            <w:proofErr w:type="gramStart"/>
            <w:r>
              <w:rPr>
                <w:rFonts w:ascii="Times New Roman" w:eastAsia="Times New Roman" w:hAnsi="Times New Roman"/>
                <w:sz w:val="24"/>
                <w:szCs w:val="24"/>
                <w:highlight w:val="white"/>
              </w:rPr>
              <w:t>до абзацу</w:t>
            </w:r>
            <w:proofErr w:type="gramEnd"/>
            <w:r>
              <w:rPr>
                <w:rFonts w:ascii="Times New Roman" w:eastAsia="Times New Roman" w:hAnsi="Times New Roman"/>
                <w:sz w:val="24"/>
                <w:szCs w:val="24"/>
                <w:highlight w:val="white"/>
              </w:rPr>
              <w:t xml:space="preserve"> першого частини третьої статті 22 Закону;</w:t>
            </w:r>
          </w:p>
          <w:p w:rsidR="00A05EAA" w:rsidRDefault="00A05EAA" w:rsidP="00A05EAA">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3) переможець процедури закупівлі:</w:t>
            </w:r>
          </w:p>
          <w:p w:rsidR="00A05EAA" w:rsidRDefault="00A05EAA" w:rsidP="00A05EAA">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05EAA" w:rsidRDefault="00A05EAA" w:rsidP="00A05EAA">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05EAA" w:rsidRDefault="00A05EAA" w:rsidP="00A05EAA">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rsidR="00A05EAA" w:rsidRDefault="00A05EAA" w:rsidP="00A05EAA">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05EAA" w:rsidRDefault="00A05EAA" w:rsidP="00A05EAA">
            <w:pPr>
              <w:shd w:val="clear" w:color="auto" w:fill="FFFFFF"/>
              <w:ind w:firstLine="567"/>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05EAA" w:rsidRDefault="00A05EAA" w:rsidP="00A05EAA">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05EAA" w:rsidRDefault="00A05EAA" w:rsidP="00A05EAA">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05EAA" w:rsidRDefault="00A05EAA" w:rsidP="00A05EAA">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Pr>
                <w:rFonts w:ascii="Times New Roman" w:eastAsia="Times New Roman" w:hAnsi="Times New Roman"/>
                <w:sz w:val="24"/>
                <w:szCs w:val="24"/>
                <w:highlight w:val="white"/>
              </w:rPr>
              <w:lastRenderedPageBreak/>
              <w:t>закупівлі/переможцю процедури закупівлі, тендерна пропозиція якого відхилена, через електронну систему закупівель.</w:t>
            </w:r>
          </w:p>
          <w:p w:rsidR="00A05EAA" w:rsidRDefault="00A05EAA" w:rsidP="00A05EAA">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2417A" w:rsidRPr="0022417A" w:rsidTr="003E7741">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lastRenderedPageBreak/>
              <w:t>Розділ 6. Результати торгів та укладання договору про закупівлю</w:t>
            </w:r>
          </w:p>
        </w:tc>
      </w:tr>
      <w:tr w:rsidR="0022417A" w:rsidRPr="0022417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1</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b/>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widowControl w:val="0"/>
              <w:spacing w:after="160" w:line="256" w:lineRule="auto"/>
              <w:jc w:val="both"/>
              <w:rPr>
                <w:rFonts w:ascii="Times New Roman" w:eastAsia="Times New Roman" w:hAnsi="Times New Roman"/>
                <w:b/>
                <w:i/>
                <w:color w:val="000000" w:themeColor="text1"/>
                <w:sz w:val="24"/>
                <w:szCs w:val="24"/>
                <w:lang w:val="uk-UA" w:eastAsia="ru-RU"/>
              </w:rPr>
            </w:pPr>
            <w:r w:rsidRPr="0022417A">
              <w:rPr>
                <w:rFonts w:ascii="Times New Roman" w:eastAsia="Times New Roman" w:hAnsi="Times New Roman"/>
                <w:b/>
                <w:i/>
                <w:color w:val="000000" w:themeColor="text1"/>
                <w:sz w:val="24"/>
                <w:szCs w:val="24"/>
                <w:lang w:val="uk-UA" w:eastAsia="ru-RU"/>
              </w:rPr>
              <w:t>Замовник відміняє відкриті торги у разі:</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1) відсутності подальшої потреби в закупівлі товарів, робіт чи послуг;</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3) скорочення обсягу видатків на здійснення закупівлі товарів, робіт чи послуг;</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4) коли здійснення закупівлі стало неможливим внаслідок дії обставин непереборної сили.</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У разі відміни відкритих торгів замовник </w:t>
            </w:r>
            <w:r w:rsidRPr="0022417A">
              <w:rPr>
                <w:rFonts w:ascii="Times New Roman" w:eastAsia="Times New Roman" w:hAnsi="Times New Roman"/>
                <w:b/>
                <w:i/>
                <w:color w:val="000000" w:themeColor="text1"/>
                <w:sz w:val="24"/>
                <w:szCs w:val="24"/>
                <w:lang w:val="uk-UA" w:eastAsia="ru-RU"/>
              </w:rPr>
              <w:t>протягом одного робочого дня</w:t>
            </w:r>
            <w:r w:rsidRPr="0022417A">
              <w:rPr>
                <w:rFonts w:ascii="Times New Roman" w:eastAsia="Times New Roman" w:hAnsi="Times New Roman"/>
                <w:color w:val="000000" w:themeColor="text1"/>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rsidR="00EF06BB" w:rsidRPr="0022417A" w:rsidRDefault="00EF06BB" w:rsidP="00EF06BB">
            <w:pPr>
              <w:widowControl w:val="0"/>
              <w:spacing w:after="160" w:line="256" w:lineRule="auto"/>
              <w:jc w:val="both"/>
              <w:rPr>
                <w:rFonts w:ascii="Times New Roman" w:eastAsia="Times New Roman" w:hAnsi="Times New Roman"/>
                <w:b/>
                <w:i/>
                <w:color w:val="000000" w:themeColor="text1"/>
                <w:sz w:val="24"/>
                <w:szCs w:val="24"/>
                <w:lang w:val="uk-UA" w:eastAsia="ru-RU"/>
              </w:rPr>
            </w:pPr>
            <w:r w:rsidRPr="0022417A">
              <w:rPr>
                <w:rFonts w:ascii="Times New Roman" w:eastAsia="Times New Roman" w:hAnsi="Times New Roman"/>
                <w:b/>
                <w:i/>
                <w:color w:val="000000" w:themeColor="text1"/>
                <w:sz w:val="24"/>
                <w:szCs w:val="24"/>
                <w:lang w:val="uk-UA" w:eastAsia="ru-RU"/>
              </w:rPr>
              <w:t>Відкриті торги автоматично відміняються електронною системою закупівель у разі:</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Відкриті торги можуть бути відмінені частково (за лотом).</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2417A" w:rsidRPr="0022417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2417A">
              <w:rPr>
                <w:rFonts w:ascii="Times New Roman" w:eastAsia="Times New Roman" w:hAnsi="Times New Roman"/>
                <w:b/>
                <w:i/>
                <w:color w:val="000000" w:themeColor="text1"/>
                <w:sz w:val="24"/>
                <w:szCs w:val="24"/>
                <w:lang w:val="uk-UA" w:eastAsia="ru-RU"/>
              </w:rPr>
              <w:t>не пізніше ніж через 15 днів</w:t>
            </w:r>
            <w:r w:rsidRPr="0022417A">
              <w:rPr>
                <w:rFonts w:ascii="Times New Roman" w:eastAsia="Times New Roman" w:hAnsi="Times New Roman"/>
                <w:color w:val="000000" w:themeColor="text1"/>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2417A">
              <w:rPr>
                <w:rFonts w:ascii="Times New Roman" w:eastAsia="Times New Roman" w:hAnsi="Times New Roman"/>
                <w:b/>
                <w:i/>
                <w:color w:val="000000" w:themeColor="text1"/>
                <w:sz w:val="24"/>
                <w:szCs w:val="24"/>
                <w:lang w:val="uk-UA" w:eastAsia="ru-RU"/>
              </w:rPr>
              <w:t>може бути продовжений до 60 днів</w:t>
            </w:r>
            <w:r w:rsidRPr="0022417A">
              <w:rPr>
                <w:rFonts w:ascii="Times New Roman" w:eastAsia="Times New Roman" w:hAnsi="Times New Roman"/>
                <w:color w:val="000000" w:themeColor="text1"/>
                <w:sz w:val="24"/>
                <w:szCs w:val="24"/>
                <w:lang w:val="uk-UA" w:eastAsia="ru-RU"/>
              </w:rPr>
              <w:t xml:space="preserve">. </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22417A">
              <w:rPr>
                <w:rFonts w:ascii="Times New Roman" w:eastAsia="Times New Roman" w:hAnsi="Times New Roman"/>
                <w:b/>
                <w:i/>
                <w:color w:val="000000" w:themeColor="text1"/>
                <w:sz w:val="24"/>
                <w:szCs w:val="24"/>
                <w:lang w:val="uk-UA" w:eastAsia="ru-RU"/>
              </w:rPr>
              <w:t>не може бути укладено раніше ніж через п’ять днів</w:t>
            </w:r>
            <w:r w:rsidRPr="0022417A">
              <w:rPr>
                <w:rFonts w:ascii="Times New Roman" w:eastAsia="Times New Roman" w:hAnsi="Times New Roman"/>
                <w:i/>
                <w:color w:val="000000" w:themeColor="text1"/>
                <w:sz w:val="24"/>
                <w:szCs w:val="24"/>
                <w:lang w:val="uk-UA" w:eastAsia="ru-RU"/>
              </w:rPr>
              <w:t xml:space="preserve"> </w:t>
            </w:r>
            <w:r w:rsidRPr="0022417A">
              <w:rPr>
                <w:rFonts w:ascii="Times New Roman" w:eastAsia="Times New Roman" w:hAnsi="Times New Roman"/>
                <w:color w:val="000000" w:themeColor="text1"/>
                <w:sz w:val="24"/>
                <w:szCs w:val="24"/>
                <w:lang w:val="uk-UA" w:eastAsia="ru-RU"/>
              </w:rPr>
              <w:t>з дати оприлюднення в електронній системі закупівель повідомлення про намір укласти договір про закупівлю.</w:t>
            </w:r>
          </w:p>
        </w:tc>
      </w:tr>
      <w:tr w:rsidR="0022417A" w:rsidRPr="0022417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3</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t>Проєкт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widowControl w:val="0"/>
              <w:spacing w:after="160" w:line="256" w:lineRule="auto"/>
              <w:ind w:right="120"/>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Проєкт договору про закупівлю викладено в </w:t>
            </w:r>
            <w:r w:rsidRPr="0022417A">
              <w:rPr>
                <w:rFonts w:ascii="Times New Roman" w:eastAsia="Times New Roman" w:hAnsi="Times New Roman"/>
                <w:b/>
                <w:i/>
                <w:color w:val="000000" w:themeColor="text1"/>
                <w:sz w:val="24"/>
                <w:szCs w:val="24"/>
                <w:lang w:val="uk-UA" w:eastAsia="ru-RU"/>
              </w:rPr>
              <w:t>Додатку 3</w:t>
            </w:r>
            <w:r w:rsidRPr="0022417A">
              <w:rPr>
                <w:rFonts w:ascii="Times New Roman" w:eastAsia="Times New Roman" w:hAnsi="Times New Roman"/>
                <w:color w:val="000000" w:themeColor="text1"/>
                <w:sz w:val="24"/>
                <w:szCs w:val="24"/>
                <w:lang w:val="uk-UA" w:eastAsia="ru-RU"/>
              </w:rPr>
              <w:t xml:space="preserve"> до цієї тендерної документації.</w:t>
            </w:r>
          </w:p>
          <w:p w:rsidR="00EF06BB" w:rsidRPr="0022417A" w:rsidRDefault="00EF06BB" w:rsidP="00EF06BB">
            <w:pPr>
              <w:widowControl w:val="0"/>
              <w:spacing w:after="160" w:line="256" w:lineRule="auto"/>
              <w:ind w:right="120"/>
              <w:jc w:val="both"/>
              <w:rPr>
                <w:rFonts w:ascii="Times New Roman" w:eastAsia="Times New Roman" w:hAnsi="Times New Roman"/>
                <w:i/>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2417A" w:rsidRPr="0022417A" w:rsidTr="003E7741">
        <w:trPr>
          <w:trHeight w:val="2100"/>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4</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F06BB" w:rsidRPr="0022417A" w:rsidRDefault="00EF06BB" w:rsidP="00EF06BB">
            <w:pPr>
              <w:shd w:val="clear" w:color="auto" w:fill="FFFFFF"/>
              <w:spacing w:before="120"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визначення грошового еквівалента зобов’язання в іноземній валюті;</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перерахунку ціни в бік зменшення ціни тендерної пропозиції переможця без зменшення обсягів закупівлі;</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lastRenderedPageBreak/>
              <w:t xml:space="preserve">перерахунку ціни та обсягів товарів в бік зменшення за умови необхідності приведення обсягів товарів до кратності упаковки </w:t>
            </w:r>
            <w:r w:rsidRPr="0022417A">
              <w:rPr>
                <w:rFonts w:ascii="Times New Roman" w:eastAsia="Times New Roman" w:hAnsi="Times New Roman"/>
                <w:i/>
                <w:color w:val="000000" w:themeColor="text1"/>
                <w:sz w:val="24"/>
                <w:szCs w:val="24"/>
                <w:lang w:val="uk-UA" w:eastAsia="ru-RU"/>
              </w:rPr>
              <w:t>(залишити у разі закупівлі товару)</w:t>
            </w:r>
            <w:r w:rsidRPr="0022417A">
              <w:rPr>
                <w:rFonts w:ascii="Times New Roman" w:eastAsia="Times New Roman" w:hAnsi="Times New Roman"/>
                <w:color w:val="000000" w:themeColor="text1"/>
                <w:sz w:val="24"/>
                <w:szCs w:val="24"/>
                <w:lang w:val="uk-UA" w:eastAsia="ru-RU"/>
              </w:rPr>
              <w:t>.</w:t>
            </w:r>
          </w:p>
        </w:tc>
      </w:tr>
      <w:tr w:rsidR="00EF06BB" w:rsidRPr="0022417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rsidR="00EF06BB" w:rsidRPr="0022417A" w:rsidRDefault="00EF06BB" w:rsidP="00EF06BB">
            <w:pPr>
              <w:widowControl w:val="0"/>
              <w:spacing w:after="160" w:line="256" w:lineRule="auto"/>
              <w:ind w:right="120"/>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Забезпечення виконання договору про закупівлю не вимагається.</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p>
        </w:tc>
      </w:tr>
    </w:tbl>
    <w:p w:rsidR="00EF06BB" w:rsidRPr="0022417A" w:rsidRDefault="00EF06BB" w:rsidP="00EF06BB">
      <w:pPr>
        <w:widowControl w:val="0"/>
        <w:spacing w:after="0" w:line="240" w:lineRule="auto"/>
        <w:jc w:val="both"/>
        <w:rPr>
          <w:rFonts w:ascii="Times New Roman" w:eastAsia="Times New Roman" w:hAnsi="Times New Roman"/>
          <w:color w:val="000000" w:themeColor="text1"/>
          <w:sz w:val="24"/>
          <w:szCs w:val="24"/>
          <w:lang w:val="uk-UA" w:eastAsia="ru-RU"/>
        </w:rPr>
      </w:pPr>
      <w:bookmarkStart w:id="7" w:name="_heading=h.2s8eyo1"/>
      <w:bookmarkEnd w:id="7"/>
    </w:p>
    <w:p w:rsidR="00EF06BB" w:rsidRPr="0022417A" w:rsidRDefault="00EF06BB" w:rsidP="00EF06BB">
      <w:pPr>
        <w:widowControl w:val="0"/>
        <w:spacing w:after="0" w:line="240"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Додатки: </w:t>
      </w:r>
      <w:r w:rsidRPr="0022417A">
        <w:rPr>
          <w:rFonts w:ascii="Times New Roman" w:eastAsia="Times New Roman" w:hAnsi="Times New Roman"/>
          <w:color w:val="000000" w:themeColor="text1"/>
          <w:sz w:val="24"/>
          <w:szCs w:val="24"/>
          <w:lang w:val="uk-UA" w:eastAsia="ru-RU"/>
        </w:rPr>
        <w:tab/>
      </w:r>
      <w:r w:rsidRPr="0022417A">
        <w:rPr>
          <w:rFonts w:ascii="Times New Roman" w:eastAsia="Times New Roman" w:hAnsi="Times New Roman"/>
          <w:color w:val="000000" w:themeColor="text1"/>
          <w:sz w:val="24"/>
          <w:szCs w:val="24"/>
          <w:lang w:val="uk-UA" w:eastAsia="ru-RU"/>
        </w:rPr>
        <w:tab/>
      </w:r>
      <w:r w:rsidRPr="0022417A">
        <w:rPr>
          <w:rFonts w:ascii="Times New Roman" w:eastAsia="Times New Roman" w:hAnsi="Times New Roman"/>
          <w:color w:val="000000" w:themeColor="text1"/>
          <w:sz w:val="24"/>
          <w:szCs w:val="24"/>
          <w:lang w:val="uk-UA" w:eastAsia="ru-RU"/>
        </w:rPr>
        <w:tab/>
        <w:t>1. Додаток 1 до тендерної документації 1 прим.</w:t>
      </w:r>
    </w:p>
    <w:p w:rsidR="00EF06BB" w:rsidRPr="0022417A" w:rsidRDefault="00EF06BB" w:rsidP="00EF06BB">
      <w:pPr>
        <w:widowControl w:val="0"/>
        <w:spacing w:after="0" w:line="240"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                                               2. Додаток 2 до тендерної документації 1 прим.</w:t>
      </w:r>
    </w:p>
    <w:p w:rsidR="00EF06BB" w:rsidRDefault="00EF06BB" w:rsidP="00EF06BB">
      <w:pPr>
        <w:spacing w:after="160" w:line="256" w:lineRule="auto"/>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                                               3. Додаток 3 до тендерної документації 1 прим</w:t>
      </w:r>
    </w:p>
    <w:p w:rsidR="0022417A" w:rsidRDefault="0022417A" w:rsidP="00EF06BB">
      <w:pPr>
        <w:spacing w:after="160" w:line="256" w:lineRule="auto"/>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 xml:space="preserve">                                               4. Додаток</w:t>
      </w:r>
    </w:p>
    <w:p w:rsidR="0022417A" w:rsidRPr="0022417A" w:rsidRDefault="0022417A" w:rsidP="00EF06BB">
      <w:pPr>
        <w:spacing w:after="160" w:line="256" w:lineRule="auto"/>
        <w:rPr>
          <w:rFonts w:ascii="Times New Roman" w:eastAsia="Times New Roman" w:hAnsi="Times New Roman"/>
          <w:color w:val="000000" w:themeColor="text1"/>
          <w:lang w:val="uk-UA" w:eastAsia="ru-RU"/>
        </w:rPr>
      </w:pPr>
    </w:p>
    <w:p w:rsidR="00F26079" w:rsidRPr="0022417A" w:rsidRDefault="00F26079" w:rsidP="004A652C">
      <w:pPr>
        <w:pStyle w:val="1"/>
        <w:numPr>
          <w:ilvl w:val="0"/>
          <w:numId w:val="0"/>
        </w:numPr>
        <w:ind w:left="360"/>
        <w:contextualSpacing/>
        <w:rPr>
          <w:color w:val="000000" w:themeColor="text1"/>
        </w:rPr>
      </w:pPr>
    </w:p>
    <w:p w:rsidR="00F26079" w:rsidRPr="0022417A" w:rsidRDefault="00F26079" w:rsidP="004A652C">
      <w:pPr>
        <w:pStyle w:val="1"/>
        <w:numPr>
          <w:ilvl w:val="0"/>
          <w:numId w:val="0"/>
        </w:numPr>
        <w:ind w:left="360"/>
        <w:contextualSpacing/>
        <w:rPr>
          <w:color w:val="000000" w:themeColor="text1"/>
        </w:rPr>
      </w:pPr>
    </w:p>
    <w:p w:rsidR="00E21BC6" w:rsidRPr="0022417A" w:rsidRDefault="00E21BC6" w:rsidP="00E21BC6">
      <w:pPr>
        <w:rPr>
          <w:color w:val="000000" w:themeColor="text1"/>
          <w:lang w:val="uk-UA" w:eastAsia="zh-CN"/>
        </w:rPr>
      </w:pPr>
    </w:p>
    <w:p w:rsidR="00E21BC6" w:rsidRPr="0022417A" w:rsidRDefault="00E21BC6" w:rsidP="00E21BC6">
      <w:pPr>
        <w:rPr>
          <w:color w:val="000000" w:themeColor="text1"/>
          <w:lang w:val="uk-UA" w:eastAsia="zh-CN"/>
        </w:rPr>
      </w:pPr>
    </w:p>
    <w:p w:rsidR="00E21BC6" w:rsidRPr="0022417A" w:rsidRDefault="00E21BC6" w:rsidP="00E21BC6">
      <w:pPr>
        <w:rPr>
          <w:color w:val="000000" w:themeColor="text1"/>
          <w:lang w:val="uk-UA" w:eastAsia="zh-CN"/>
        </w:rPr>
      </w:pPr>
    </w:p>
    <w:p w:rsidR="00A27B17" w:rsidRPr="0022417A" w:rsidRDefault="00A27B17" w:rsidP="00E21BC6">
      <w:pPr>
        <w:rPr>
          <w:color w:val="000000" w:themeColor="text1"/>
          <w:lang w:val="uk-UA" w:eastAsia="zh-CN"/>
        </w:rPr>
      </w:pPr>
    </w:p>
    <w:p w:rsidR="00F26665" w:rsidRPr="0022417A" w:rsidRDefault="00F26665" w:rsidP="00E21BC6">
      <w:pPr>
        <w:rPr>
          <w:color w:val="000000" w:themeColor="text1"/>
          <w:lang w:val="uk-UA" w:eastAsia="zh-CN"/>
        </w:rPr>
      </w:pPr>
    </w:p>
    <w:p w:rsidR="00F26665" w:rsidRPr="0022417A" w:rsidRDefault="00F26665" w:rsidP="00E21BC6">
      <w:pPr>
        <w:rPr>
          <w:color w:val="000000" w:themeColor="text1"/>
          <w:lang w:val="uk-UA" w:eastAsia="zh-CN"/>
        </w:rPr>
      </w:pPr>
    </w:p>
    <w:p w:rsidR="00F26665" w:rsidRPr="0022417A" w:rsidRDefault="00F26665" w:rsidP="00E21BC6">
      <w:pPr>
        <w:rPr>
          <w:color w:val="000000" w:themeColor="text1"/>
          <w:lang w:val="uk-UA" w:eastAsia="zh-CN"/>
        </w:rPr>
      </w:pPr>
    </w:p>
    <w:p w:rsidR="00F26665" w:rsidRPr="0022417A" w:rsidRDefault="00F26665" w:rsidP="00E21BC6">
      <w:pPr>
        <w:rPr>
          <w:color w:val="000000" w:themeColor="text1"/>
          <w:lang w:val="uk-UA" w:eastAsia="zh-CN"/>
        </w:rPr>
      </w:pPr>
    </w:p>
    <w:p w:rsidR="00F26665" w:rsidRPr="0022417A" w:rsidRDefault="00F26665" w:rsidP="00E21BC6">
      <w:pPr>
        <w:rPr>
          <w:color w:val="000000" w:themeColor="text1"/>
          <w:lang w:val="uk-UA" w:eastAsia="zh-CN"/>
        </w:rPr>
      </w:pPr>
    </w:p>
    <w:p w:rsidR="00F26665" w:rsidRPr="0022417A" w:rsidRDefault="00F26665" w:rsidP="00E21BC6">
      <w:pPr>
        <w:rPr>
          <w:color w:val="000000" w:themeColor="text1"/>
          <w:lang w:val="uk-UA" w:eastAsia="zh-CN"/>
        </w:rPr>
      </w:pPr>
    </w:p>
    <w:p w:rsidR="00F26665" w:rsidRPr="0022417A" w:rsidRDefault="00F26665" w:rsidP="00E21BC6">
      <w:pPr>
        <w:rPr>
          <w:color w:val="000000" w:themeColor="text1"/>
          <w:lang w:val="uk-UA" w:eastAsia="zh-CN"/>
        </w:rPr>
      </w:pPr>
    </w:p>
    <w:p w:rsidR="00F26665" w:rsidRPr="0022417A" w:rsidRDefault="00F26665" w:rsidP="00E21BC6">
      <w:pPr>
        <w:rPr>
          <w:color w:val="000000" w:themeColor="text1"/>
          <w:lang w:val="uk-UA" w:eastAsia="zh-CN"/>
        </w:rPr>
      </w:pPr>
    </w:p>
    <w:p w:rsidR="00F26665" w:rsidRPr="0022417A" w:rsidRDefault="00F26665" w:rsidP="00E21BC6">
      <w:pPr>
        <w:rPr>
          <w:color w:val="000000" w:themeColor="text1"/>
          <w:lang w:val="uk-UA" w:eastAsia="zh-CN"/>
        </w:rPr>
      </w:pPr>
    </w:p>
    <w:p w:rsidR="00F26665" w:rsidRPr="0022417A" w:rsidRDefault="00F26665" w:rsidP="00E21BC6">
      <w:pPr>
        <w:rPr>
          <w:color w:val="000000" w:themeColor="text1"/>
          <w:lang w:val="uk-UA" w:eastAsia="zh-CN"/>
        </w:rPr>
      </w:pPr>
    </w:p>
    <w:p w:rsidR="00F26665" w:rsidRPr="0022417A" w:rsidRDefault="00F26665" w:rsidP="00E21BC6">
      <w:pPr>
        <w:rPr>
          <w:color w:val="000000" w:themeColor="text1"/>
          <w:lang w:val="uk-UA" w:eastAsia="zh-CN"/>
        </w:rPr>
      </w:pPr>
    </w:p>
    <w:p w:rsidR="00F26665" w:rsidRPr="0022417A" w:rsidRDefault="00F26665" w:rsidP="00E21BC6">
      <w:pPr>
        <w:rPr>
          <w:color w:val="000000" w:themeColor="text1"/>
          <w:lang w:val="uk-UA" w:eastAsia="zh-CN"/>
        </w:rPr>
      </w:pPr>
    </w:p>
    <w:p w:rsidR="00F26665" w:rsidRPr="0022417A" w:rsidRDefault="00F26665" w:rsidP="00E21BC6">
      <w:pPr>
        <w:rPr>
          <w:color w:val="000000" w:themeColor="text1"/>
          <w:lang w:val="uk-UA" w:eastAsia="zh-CN"/>
        </w:rPr>
      </w:pPr>
    </w:p>
    <w:p w:rsidR="00F26665" w:rsidRDefault="00F26665" w:rsidP="00E21BC6">
      <w:pPr>
        <w:rPr>
          <w:lang w:val="uk-UA" w:eastAsia="zh-CN"/>
        </w:rPr>
      </w:pPr>
    </w:p>
    <w:p w:rsidR="00F26665" w:rsidRDefault="00F26665" w:rsidP="00E21BC6">
      <w:pPr>
        <w:rPr>
          <w:lang w:val="uk-UA" w:eastAsia="zh-CN"/>
        </w:rPr>
      </w:pPr>
    </w:p>
    <w:p w:rsidR="00A431F8" w:rsidRPr="006D1F71" w:rsidRDefault="0084207D" w:rsidP="004A652C">
      <w:pPr>
        <w:pStyle w:val="1"/>
        <w:numPr>
          <w:ilvl w:val="0"/>
          <w:numId w:val="0"/>
        </w:numPr>
        <w:ind w:left="360"/>
        <w:contextualSpacing/>
      </w:pPr>
      <w:r>
        <w:lastRenderedPageBreak/>
        <w:t>Д</w:t>
      </w:r>
      <w:r w:rsidR="00A431F8" w:rsidRPr="006D1F71">
        <w:t xml:space="preserve">одаток № 1 </w:t>
      </w:r>
    </w:p>
    <w:p w:rsidR="00A431F8" w:rsidRPr="006D1F71" w:rsidRDefault="00A431F8" w:rsidP="004A652C">
      <w:pPr>
        <w:pStyle w:val="1"/>
        <w:numPr>
          <w:ilvl w:val="0"/>
          <w:numId w:val="0"/>
        </w:numPr>
        <w:ind w:left="360"/>
        <w:contextualSpacing/>
      </w:pPr>
      <w:r w:rsidRPr="006D1F71">
        <w:t>до тендерної документації</w:t>
      </w:r>
    </w:p>
    <w:p w:rsidR="004A652C" w:rsidRPr="006D1F71" w:rsidRDefault="004A652C" w:rsidP="004A652C">
      <w:pPr>
        <w:spacing w:after="0" w:line="240" w:lineRule="auto"/>
        <w:contextualSpacing/>
        <w:rPr>
          <w:lang w:val="uk-UA" w:eastAsia="zh-CN"/>
        </w:rPr>
      </w:pPr>
    </w:p>
    <w:p w:rsidR="009C3639" w:rsidRPr="009C3639" w:rsidRDefault="009C3639" w:rsidP="009C3639">
      <w:pPr>
        <w:numPr>
          <w:ilvl w:val="0"/>
          <w:numId w:val="32"/>
        </w:numPr>
        <w:shd w:val="clear" w:color="auto" w:fill="FFFFFF"/>
        <w:spacing w:after="0" w:line="240" w:lineRule="auto"/>
        <w:ind w:left="502"/>
        <w:jc w:val="both"/>
        <w:rPr>
          <w:rFonts w:ascii="Times New Roman" w:eastAsia="Times New Roman" w:hAnsi="Times New Roman"/>
          <w:b/>
          <w:color w:val="000000"/>
          <w:sz w:val="20"/>
          <w:szCs w:val="20"/>
          <w:lang w:val="uk-UA" w:eastAsia="ru-RU"/>
        </w:rPr>
      </w:pPr>
      <w:r w:rsidRPr="009C3639">
        <w:rPr>
          <w:rFonts w:ascii="Times New Roman" w:eastAsia="Times New Roman" w:hAnsi="Times New Roman"/>
          <w:b/>
          <w:color w:val="000000"/>
          <w:sz w:val="20"/>
          <w:szCs w:val="20"/>
          <w:lang w:val="uk-UA" w:eastAsia="ru-RU"/>
        </w:rPr>
        <w:t>Перелік документів та інформації</w:t>
      </w:r>
      <w:r w:rsidRPr="009C3639">
        <w:rPr>
          <w:rFonts w:ascii="Times New Roman" w:eastAsia="Times New Roman" w:hAnsi="Times New Roman"/>
          <w:b/>
          <w:color w:val="000000"/>
          <w:sz w:val="20"/>
          <w:szCs w:val="20"/>
          <w:lang w:eastAsia="ru-RU"/>
        </w:rPr>
        <w:t> </w:t>
      </w:r>
      <w:r w:rsidRPr="009C3639">
        <w:rPr>
          <w:rFonts w:ascii="Times New Roman" w:eastAsia="Times New Roman" w:hAnsi="Times New Roman"/>
          <w:b/>
          <w:color w:val="000000"/>
          <w:sz w:val="20"/>
          <w:szCs w:val="20"/>
          <w:lang w:val="uk-UA" w:eastAsia="ru-RU"/>
        </w:rPr>
        <w:t xml:space="preserve"> для підтвердження відповідності УЧАСНИКА</w:t>
      </w:r>
      <w:r w:rsidRPr="009C3639">
        <w:rPr>
          <w:rFonts w:ascii="Times New Roman" w:eastAsia="Times New Roman" w:hAnsi="Times New Roman"/>
          <w:b/>
          <w:color w:val="000000"/>
          <w:sz w:val="20"/>
          <w:szCs w:val="20"/>
          <w:lang w:eastAsia="ru-RU"/>
        </w:rPr>
        <w:t> </w:t>
      </w:r>
      <w:r w:rsidRPr="009C3639">
        <w:rPr>
          <w:rFonts w:ascii="Times New Roman" w:eastAsia="Times New Roman" w:hAnsi="Times New Roman"/>
          <w:b/>
          <w:color w:val="000000"/>
          <w:sz w:val="20"/>
          <w:szCs w:val="20"/>
          <w:lang w:val="uk-UA" w:eastAsia="ru-RU"/>
        </w:rPr>
        <w:t xml:space="preserve"> кваліфікаційним критеріям, визначеним у статті 16 Закону “Про публічні закупівлі”:</w:t>
      </w:r>
    </w:p>
    <w:p w:rsidR="009C3639" w:rsidRPr="009C3639" w:rsidRDefault="009C3639" w:rsidP="009C3639">
      <w:pPr>
        <w:spacing w:after="0" w:line="240" w:lineRule="auto"/>
        <w:ind w:left="885"/>
        <w:jc w:val="center"/>
        <w:rPr>
          <w:rFonts w:ascii="Times New Roman" w:eastAsia="Times New Roman" w:hAnsi="Times New Roman"/>
          <w:b/>
          <w:i/>
          <w:color w:val="4A86E8"/>
          <w:sz w:val="20"/>
          <w:szCs w:val="20"/>
          <w:lang w:val="uk-UA" w:eastAsia="ru-RU"/>
        </w:rPr>
      </w:pPr>
    </w:p>
    <w:p w:rsidR="009C3639" w:rsidRPr="00BE05EB" w:rsidRDefault="009C3639" w:rsidP="009C3639">
      <w:pPr>
        <w:spacing w:after="0" w:line="240" w:lineRule="auto"/>
        <w:ind w:left="885"/>
        <w:jc w:val="center"/>
        <w:rPr>
          <w:rFonts w:ascii="Times New Roman" w:eastAsia="Times New Roman" w:hAnsi="Times New Roman"/>
          <w:color w:val="4A86E8"/>
          <w:sz w:val="20"/>
          <w:szCs w:val="20"/>
          <w:lang w:val="uk-UA" w:eastAsia="ru-RU"/>
        </w:rPr>
      </w:pPr>
    </w:p>
    <w:tbl>
      <w:tblPr>
        <w:tblW w:w="10480" w:type="dxa"/>
        <w:jc w:val="center"/>
        <w:tblLayout w:type="fixed"/>
        <w:tblLook w:val="0400" w:firstRow="0" w:lastRow="0" w:firstColumn="0" w:lastColumn="0" w:noHBand="0" w:noVBand="1"/>
      </w:tblPr>
      <w:tblGrid>
        <w:gridCol w:w="841"/>
        <w:gridCol w:w="2783"/>
        <w:gridCol w:w="6856"/>
      </w:tblGrid>
      <w:tr w:rsidR="009C3639" w:rsidRPr="009C3639" w:rsidTr="00EC3927">
        <w:trPr>
          <w:trHeight w:val="690"/>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C3639" w:rsidRPr="009C3639" w:rsidRDefault="009C3639" w:rsidP="009C3639">
            <w:pPr>
              <w:spacing w:before="240" w:after="0" w:line="240" w:lineRule="auto"/>
              <w:jc w:val="center"/>
              <w:rPr>
                <w:rFonts w:ascii="Times New Roman" w:eastAsia="Times New Roman" w:hAnsi="Times New Roman"/>
                <w:sz w:val="20"/>
                <w:szCs w:val="20"/>
                <w:lang w:eastAsia="ru-RU"/>
              </w:rPr>
            </w:pPr>
            <w:r w:rsidRPr="009C3639">
              <w:rPr>
                <w:rFonts w:ascii="Times New Roman" w:eastAsia="Times New Roman" w:hAnsi="Times New Roman"/>
                <w:b/>
                <w:color w:val="000000"/>
                <w:sz w:val="20"/>
                <w:szCs w:val="20"/>
                <w:lang w:eastAsia="ru-RU"/>
              </w:rPr>
              <w:t xml:space="preserve">№ </w:t>
            </w:r>
            <w:r w:rsidRPr="009C3639">
              <w:rPr>
                <w:rFonts w:ascii="Times New Roman" w:eastAsia="Times New Roman" w:hAnsi="Times New Roman"/>
                <w:b/>
                <w:sz w:val="20"/>
                <w:szCs w:val="20"/>
                <w:lang w:eastAsia="ru-RU"/>
              </w:rPr>
              <w:t>з</w:t>
            </w:r>
            <w:r w:rsidRPr="009C3639">
              <w:rPr>
                <w:rFonts w:ascii="Times New Roman" w:eastAsia="Times New Roman" w:hAnsi="Times New Roman"/>
                <w:b/>
                <w:color w:val="000000"/>
                <w:sz w:val="20"/>
                <w:szCs w:val="20"/>
                <w:lang w:eastAsia="ru-RU"/>
              </w:rPr>
              <w:t>/п</w:t>
            </w:r>
          </w:p>
        </w:tc>
        <w:tc>
          <w:tcPr>
            <w:tcW w:w="2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C3639" w:rsidRPr="009C3639" w:rsidRDefault="009C3639" w:rsidP="009C3639">
            <w:pPr>
              <w:spacing w:before="240" w:after="0" w:line="240" w:lineRule="auto"/>
              <w:jc w:val="center"/>
              <w:rPr>
                <w:rFonts w:ascii="Times New Roman" w:eastAsia="Times New Roman" w:hAnsi="Times New Roman"/>
                <w:sz w:val="20"/>
                <w:szCs w:val="20"/>
                <w:lang w:eastAsia="ru-RU"/>
              </w:rPr>
            </w:pPr>
            <w:r w:rsidRPr="009C3639">
              <w:rPr>
                <w:rFonts w:ascii="Times New Roman" w:eastAsia="Times New Roman" w:hAnsi="Times New Roman"/>
                <w:b/>
                <w:color w:val="000000"/>
                <w:sz w:val="20"/>
                <w:szCs w:val="20"/>
                <w:lang w:eastAsia="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C3639" w:rsidRPr="009C3639" w:rsidRDefault="009C3639" w:rsidP="009C3639">
            <w:pPr>
              <w:spacing w:before="240" w:after="0" w:line="240" w:lineRule="auto"/>
              <w:jc w:val="center"/>
              <w:rPr>
                <w:rFonts w:ascii="Times New Roman" w:eastAsia="Times New Roman" w:hAnsi="Times New Roman"/>
                <w:sz w:val="20"/>
                <w:szCs w:val="20"/>
                <w:lang w:eastAsia="ru-RU"/>
              </w:rPr>
            </w:pPr>
            <w:r w:rsidRPr="009C3639">
              <w:rPr>
                <w:rFonts w:ascii="Times New Roman" w:eastAsia="Times New Roman" w:hAnsi="Times New Roman"/>
                <w:b/>
                <w:color w:val="000000"/>
                <w:sz w:val="20"/>
                <w:szCs w:val="20"/>
                <w:lang w:eastAsia="ru-RU"/>
              </w:rPr>
              <w:t xml:space="preserve">Документи </w:t>
            </w:r>
            <w:r w:rsidRPr="00E21BC6">
              <w:rPr>
                <w:rFonts w:ascii="Times New Roman" w:eastAsia="Times New Roman" w:hAnsi="Times New Roman"/>
                <w:b/>
                <w:color w:val="000000" w:themeColor="text1"/>
                <w:sz w:val="20"/>
                <w:szCs w:val="20"/>
                <w:lang w:eastAsia="ru-RU"/>
              </w:rPr>
              <w:t xml:space="preserve">та інформація, які </w:t>
            </w:r>
            <w:r w:rsidRPr="009C3639">
              <w:rPr>
                <w:rFonts w:ascii="Times New Roman" w:eastAsia="Times New Roman" w:hAnsi="Times New Roman"/>
                <w:b/>
                <w:color w:val="000000"/>
                <w:sz w:val="20"/>
                <w:szCs w:val="20"/>
                <w:lang w:eastAsia="ru-RU"/>
              </w:rPr>
              <w:t>підтверджують відповідність Учасника кваліфікаційним критеріям**</w:t>
            </w:r>
          </w:p>
        </w:tc>
      </w:tr>
      <w:tr w:rsidR="009C3639" w:rsidRPr="009C3639" w:rsidTr="00EC3927">
        <w:trPr>
          <w:trHeight w:val="2255"/>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639" w:rsidRPr="009C3639" w:rsidRDefault="0076786A" w:rsidP="009C36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color w:val="000000"/>
                <w:sz w:val="20"/>
                <w:szCs w:val="20"/>
                <w:lang w:val="uk-UA" w:eastAsia="ru-RU"/>
              </w:rPr>
              <w:t>1</w:t>
            </w:r>
          </w:p>
        </w:tc>
        <w:tc>
          <w:tcPr>
            <w:tcW w:w="2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639" w:rsidRPr="009C3639" w:rsidRDefault="009C3639" w:rsidP="009C3639">
            <w:pPr>
              <w:spacing w:after="0" w:line="240" w:lineRule="auto"/>
              <w:rPr>
                <w:rFonts w:ascii="Times New Roman" w:eastAsia="Times New Roman" w:hAnsi="Times New Roman"/>
                <w:sz w:val="20"/>
                <w:szCs w:val="20"/>
                <w:lang w:eastAsia="ru-RU"/>
              </w:rPr>
            </w:pPr>
            <w:r w:rsidRPr="009C3639">
              <w:rPr>
                <w:rFonts w:ascii="Times New Roman" w:eastAsia="Times New Roman" w:hAnsi="Times New Roman"/>
                <w:b/>
                <w:color w:val="000000"/>
                <w:sz w:val="20"/>
                <w:szCs w:val="20"/>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639" w:rsidRPr="009C3639" w:rsidRDefault="0076786A" w:rsidP="009C3639">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color w:val="000000"/>
                <w:sz w:val="20"/>
                <w:szCs w:val="20"/>
                <w:lang w:val="uk-UA" w:eastAsia="ru-RU"/>
              </w:rPr>
              <w:t>1</w:t>
            </w:r>
            <w:r w:rsidR="009C3639" w:rsidRPr="009C3639">
              <w:rPr>
                <w:rFonts w:ascii="Times New Roman" w:eastAsia="Times New Roman" w:hAnsi="Times New Roman"/>
                <w:color w:val="000000"/>
                <w:sz w:val="20"/>
                <w:szCs w:val="20"/>
                <w:lang w:eastAsia="ru-RU"/>
              </w:rPr>
              <w:t>.1. На підтвердження досвіду виконання аналогічного (аналогічних) за предметом закупівлі договору (договорів) Учасник має надати:</w:t>
            </w:r>
          </w:p>
          <w:p w:rsidR="009C3639" w:rsidRPr="009C3639" w:rsidRDefault="0076786A" w:rsidP="009C3639">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color w:val="000000"/>
                <w:sz w:val="20"/>
                <w:szCs w:val="20"/>
                <w:lang w:val="uk-UA" w:eastAsia="ru-RU"/>
              </w:rPr>
              <w:t>1</w:t>
            </w:r>
            <w:r w:rsidR="009C3639" w:rsidRPr="009C3639">
              <w:rPr>
                <w:rFonts w:ascii="Times New Roman" w:eastAsia="Times New Roman" w:hAnsi="Times New Roman"/>
                <w:color w:val="000000"/>
                <w:sz w:val="20"/>
                <w:szCs w:val="20"/>
                <w:lang w:eastAsia="ru-RU"/>
              </w:rPr>
              <w:t xml:space="preserve">.1.1. довідку в довільній формі, з інформацією про </w:t>
            </w:r>
            <w:proofErr w:type="gramStart"/>
            <w:r w:rsidR="009C3639" w:rsidRPr="009C3639">
              <w:rPr>
                <w:rFonts w:ascii="Times New Roman" w:eastAsia="Times New Roman" w:hAnsi="Times New Roman"/>
                <w:color w:val="000000"/>
                <w:sz w:val="20"/>
                <w:szCs w:val="20"/>
                <w:lang w:eastAsia="ru-RU"/>
              </w:rPr>
              <w:t>виконання  аналогічного</w:t>
            </w:r>
            <w:proofErr w:type="gramEnd"/>
            <w:r w:rsidR="009C3639" w:rsidRPr="009C3639">
              <w:rPr>
                <w:rFonts w:ascii="Times New Roman" w:eastAsia="Times New Roman" w:hAnsi="Times New Roman"/>
                <w:color w:val="000000"/>
                <w:sz w:val="20"/>
                <w:szCs w:val="20"/>
                <w:lang w:eastAsia="ru-RU"/>
              </w:rPr>
              <w:t xml:space="preserve"> (аналогічних) за предметом закупівлі договору (договорів)  (не менше одного договору).</w:t>
            </w:r>
          </w:p>
          <w:p w:rsidR="009C3639" w:rsidRPr="009C3639" w:rsidRDefault="009C3639" w:rsidP="009C3639">
            <w:pPr>
              <w:spacing w:after="0" w:line="240" w:lineRule="auto"/>
              <w:jc w:val="both"/>
              <w:rPr>
                <w:rFonts w:ascii="Times New Roman" w:eastAsia="Times New Roman" w:hAnsi="Times New Roman"/>
                <w:sz w:val="20"/>
                <w:szCs w:val="20"/>
                <w:lang w:eastAsia="ru-RU"/>
              </w:rPr>
            </w:pPr>
            <w:r w:rsidRPr="009C3639">
              <w:rPr>
                <w:rFonts w:ascii="Times New Roman" w:eastAsia="Times New Roman" w:hAnsi="Times New Roman"/>
                <w:b/>
                <w:i/>
                <w:color w:val="000000"/>
                <w:sz w:val="20"/>
                <w:szCs w:val="20"/>
                <w:lang w:eastAsia="ru-RU"/>
              </w:rPr>
              <w:t>Аналогічним вважається догов</w:t>
            </w:r>
            <w:r w:rsidR="00EC3927">
              <w:rPr>
                <w:rFonts w:ascii="Times New Roman" w:eastAsia="Times New Roman" w:hAnsi="Times New Roman"/>
                <w:b/>
                <w:i/>
                <w:color w:val="000000"/>
                <w:sz w:val="20"/>
                <w:szCs w:val="20"/>
                <w:lang w:val="uk-UA" w:eastAsia="ru-RU"/>
              </w:rPr>
              <w:t xml:space="preserve">ір, </w:t>
            </w:r>
            <w:r w:rsidRPr="009C3639">
              <w:rPr>
                <w:rFonts w:ascii="Times New Roman" w:eastAsia="Times New Roman" w:hAnsi="Times New Roman"/>
                <w:color w:val="000000"/>
                <w:sz w:val="20"/>
                <w:szCs w:val="20"/>
                <w:lang w:eastAsia="ru-RU"/>
              </w:rPr>
              <w:t xml:space="preserve">не менше </w:t>
            </w:r>
            <w:r>
              <w:rPr>
                <w:rFonts w:ascii="Times New Roman" w:eastAsia="Times New Roman" w:hAnsi="Times New Roman"/>
                <w:color w:val="000000"/>
                <w:sz w:val="20"/>
                <w:szCs w:val="20"/>
                <w:lang w:val="uk-UA" w:eastAsia="ru-RU"/>
              </w:rPr>
              <w:t>2</w:t>
            </w:r>
            <w:r>
              <w:rPr>
                <w:rFonts w:ascii="Times New Roman" w:eastAsia="Times New Roman" w:hAnsi="Times New Roman"/>
                <w:color w:val="000000"/>
                <w:sz w:val="20"/>
                <w:szCs w:val="20"/>
                <w:lang w:eastAsia="ru-RU"/>
              </w:rPr>
              <w:t xml:space="preserve"> копі</w:t>
            </w:r>
            <w:r>
              <w:rPr>
                <w:rFonts w:ascii="Times New Roman" w:eastAsia="Times New Roman" w:hAnsi="Times New Roman"/>
                <w:color w:val="000000"/>
                <w:sz w:val="20"/>
                <w:szCs w:val="20"/>
                <w:lang w:val="uk-UA" w:eastAsia="ru-RU"/>
              </w:rPr>
              <w:t>й</w:t>
            </w:r>
            <w:r w:rsidRPr="009C3639">
              <w:rPr>
                <w:rFonts w:ascii="Times New Roman" w:eastAsia="Times New Roman" w:hAnsi="Times New Roman"/>
                <w:color w:val="000000"/>
                <w:sz w:val="20"/>
                <w:szCs w:val="20"/>
                <w:lang w:eastAsia="ru-RU"/>
              </w:rPr>
              <w:t xml:space="preserve"> договору, зазначеного </w:t>
            </w:r>
            <w:r w:rsidRPr="009C3639">
              <w:rPr>
                <w:rFonts w:ascii="Times New Roman" w:eastAsia="Times New Roman" w:hAnsi="Times New Roman"/>
                <w:sz w:val="20"/>
                <w:szCs w:val="20"/>
                <w:lang w:eastAsia="ru-RU"/>
              </w:rPr>
              <w:t>в</w:t>
            </w:r>
            <w:r w:rsidRPr="009C3639">
              <w:rPr>
                <w:rFonts w:ascii="Times New Roman" w:eastAsia="Times New Roman" w:hAnsi="Times New Roman"/>
                <w:color w:val="000000"/>
                <w:sz w:val="20"/>
                <w:szCs w:val="20"/>
                <w:lang w:eastAsia="ru-RU"/>
              </w:rPr>
              <w:t xml:space="preserve"> довідці </w:t>
            </w:r>
            <w:r w:rsidRPr="009C3639">
              <w:rPr>
                <w:rFonts w:ascii="Times New Roman" w:eastAsia="Times New Roman" w:hAnsi="Times New Roman"/>
                <w:sz w:val="20"/>
                <w:szCs w:val="20"/>
                <w:lang w:eastAsia="ru-RU"/>
              </w:rPr>
              <w:t>в</w:t>
            </w:r>
            <w:r w:rsidRPr="009C3639">
              <w:rPr>
                <w:rFonts w:ascii="Times New Roman" w:eastAsia="Times New Roman" w:hAnsi="Times New Roman"/>
                <w:color w:val="000000"/>
                <w:sz w:val="20"/>
                <w:szCs w:val="20"/>
                <w:lang w:eastAsia="ru-RU"/>
              </w:rPr>
              <w:t xml:space="preserve"> повному обсязі,</w:t>
            </w:r>
          </w:p>
          <w:p w:rsidR="005A36A6" w:rsidRDefault="0076786A" w:rsidP="009C3639">
            <w:pPr>
              <w:spacing w:after="0" w:line="240" w:lineRule="auto"/>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sz w:val="20"/>
                <w:szCs w:val="20"/>
                <w:lang w:val="uk-UA" w:eastAsia="ru-RU"/>
              </w:rPr>
              <w:t>1</w:t>
            </w:r>
            <w:r w:rsidR="009C3639" w:rsidRPr="009C3639">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val="uk-UA" w:eastAsia="ru-RU"/>
              </w:rPr>
              <w:t>2</w:t>
            </w:r>
            <w:r w:rsidR="009C3639" w:rsidRPr="009C3639">
              <w:rPr>
                <w:rFonts w:ascii="Times New Roman" w:eastAsia="Times New Roman" w:hAnsi="Times New Roman"/>
                <w:color w:val="000000"/>
                <w:sz w:val="20"/>
                <w:szCs w:val="20"/>
                <w:lang w:eastAsia="ru-RU"/>
              </w:rPr>
              <w:t>. копії/ю документів/</w:t>
            </w:r>
            <w:r w:rsidR="009C3639" w:rsidRPr="009C3639">
              <w:rPr>
                <w:rFonts w:ascii="Times New Roman" w:eastAsia="Times New Roman" w:hAnsi="Times New Roman"/>
                <w:sz w:val="20"/>
                <w:szCs w:val="20"/>
                <w:lang w:eastAsia="ru-RU"/>
              </w:rPr>
              <w:t>а</w:t>
            </w:r>
            <w:r w:rsidR="009C3639" w:rsidRPr="009C3639">
              <w:rPr>
                <w:rFonts w:ascii="Times New Roman" w:eastAsia="Times New Roman" w:hAnsi="Times New Roman"/>
                <w:color w:val="000000"/>
                <w:sz w:val="20"/>
                <w:szCs w:val="20"/>
                <w:lang w:eastAsia="ru-RU"/>
              </w:rPr>
              <w:t xml:space="preserve"> на підтвердження виконання не менше ніж </w:t>
            </w:r>
            <w:r w:rsidR="009C3639">
              <w:rPr>
                <w:rFonts w:ascii="Times New Roman" w:eastAsia="Times New Roman" w:hAnsi="Times New Roman"/>
                <w:color w:val="000000"/>
                <w:sz w:val="20"/>
                <w:szCs w:val="20"/>
                <w:lang w:val="uk-UA" w:eastAsia="ru-RU"/>
              </w:rPr>
              <w:t>два</w:t>
            </w:r>
            <w:r w:rsidR="009C3639" w:rsidRPr="009C3639">
              <w:rPr>
                <w:rFonts w:ascii="Times New Roman" w:eastAsia="Times New Roman" w:hAnsi="Times New Roman"/>
                <w:color w:val="000000"/>
                <w:sz w:val="20"/>
                <w:szCs w:val="20"/>
                <w:lang w:eastAsia="ru-RU"/>
              </w:rPr>
              <w:t xml:space="preserve"> договор</w:t>
            </w:r>
            <w:r w:rsidR="009C3639">
              <w:rPr>
                <w:rFonts w:ascii="Times New Roman" w:eastAsia="Times New Roman" w:hAnsi="Times New Roman"/>
                <w:color w:val="000000"/>
                <w:sz w:val="20"/>
                <w:szCs w:val="20"/>
                <w:lang w:val="uk-UA" w:eastAsia="ru-RU"/>
              </w:rPr>
              <w:t>и</w:t>
            </w:r>
            <w:r w:rsidR="009C3639" w:rsidRPr="009C3639">
              <w:rPr>
                <w:rFonts w:ascii="Times New Roman" w:eastAsia="Times New Roman" w:hAnsi="Times New Roman"/>
                <w:color w:val="000000"/>
                <w:sz w:val="20"/>
                <w:szCs w:val="20"/>
                <w:lang w:eastAsia="ru-RU"/>
              </w:rPr>
              <w:t>, заз</w:t>
            </w:r>
            <w:r w:rsidR="009C3639" w:rsidRPr="009C3639">
              <w:rPr>
                <w:rFonts w:ascii="Times New Roman" w:eastAsia="Times New Roman" w:hAnsi="Times New Roman"/>
                <w:color w:val="000000"/>
                <w:sz w:val="20"/>
                <w:szCs w:val="20"/>
                <w:highlight w:val="white"/>
                <w:lang w:eastAsia="ru-RU"/>
              </w:rPr>
              <w:t>наченого в наданій Учасником довідці</w:t>
            </w:r>
            <w:r w:rsidR="009C3639">
              <w:rPr>
                <w:rFonts w:ascii="Times New Roman" w:eastAsia="Times New Roman" w:hAnsi="Times New Roman"/>
                <w:color w:val="000000"/>
                <w:sz w:val="20"/>
                <w:szCs w:val="20"/>
                <w:highlight w:val="white"/>
                <w:lang w:val="uk-UA" w:eastAsia="ru-RU"/>
              </w:rPr>
              <w:t xml:space="preserve"> </w:t>
            </w:r>
            <w:r w:rsidR="005A36A6">
              <w:rPr>
                <w:rFonts w:ascii="Times New Roman" w:eastAsia="Times New Roman" w:hAnsi="Times New Roman"/>
                <w:color w:val="000000"/>
                <w:sz w:val="20"/>
                <w:szCs w:val="20"/>
                <w:highlight w:val="white"/>
                <w:lang w:val="uk-UA" w:eastAsia="ru-RU"/>
              </w:rPr>
              <w:t>або</w:t>
            </w:r>
            <w:r w:rsidR="009C3639">
              <w:rPr>
                <w:rFonts w:ascii="Times New Roman" w:eastAsia="Times New Roman" w:hAnsi="Times New Roman"/>
                <w:color w:val="000000"/>
                <w:sz w:val="20"/>
                <w:szCs w:val="20"/>
                <w:highlight w:val="white"/>
                <w:lang w:val="uk-UA" w:eastAsia="ru-RU"/>
              </w:rPr>
              <w:t xml:space="preserve"> </w:t>
            </w:r>
            <w:r w:rsidR="009C3639" w:rsidRPr="009C3639">
              <w:rPr>
                <w:rFonts w:ascii="Times New Roman" w:eastAsia="Times New Roman" w:hAnsi="Times New Roman"/>
                <w:color w:val="000000"/>
                <w:sz w:val="20"/>
                <w:szCs w:val="20"/>
                <w:highlight w:val="white"/>
                <w:lang w:eastAsia="ru-RU"/>
              </w:rPr>
              <w:t>лист</w:t>
            </w:r>
            <w:r w:rsidR="009C3639" w:rsidRPr="009C3639">
              <w:rPr>
                <w:rFonts w:ascii="Times New Roman" w:eastAsia="Times New Roman" w:hAnsi="Times New Roman"/>
                <w:sz w:val="20"/>
                <w:szCs w:val="20"/>
                <w:highlight w:val="white"/>
                <w:lang w:eastAsia="ru-RU"/>
              </w:rPr>
              <w:t>-</w:t>
            </w:r>
            <w:r w:rsidR="009C3639" w:rsidRPr="009C3639">
              <w:rPr>
                <w:rFonts w:ascii="Times New Roman" w:eastAsia="Times New Roman" w:hAnsi="Times New Roman"/>
                <w:color w:val="000000"/>
                <w:sz w:val="20"/>
                <w:szCs w:val="20"/>
                <w:highlight w:val="white"/>
                <w:lang w:eastAsia="ru-RU"/>
              </w:rPr>
              <w:t>відгук (або рекомендаційний лист тощо) (не менше одного) від контрагента згідно з аналогічн</w:t>
            </w:r>
            <w:r w:rsidR="009C3639" w:rsidRPr="009C3639">
              <w:rPr>
                <w:rFonts w:ascii="Times New Roman" w:eastAsia="Times New Roman" w:hAnsi="Times New Roman"/>
                <w:sz w:val="20"/>
                <w:szCs w:val="20"/>
                <w:highlight w:val="white"/>
                <w:lang w:eastAsia="ru-RU"/>
              </w:rPr>
              <w:t>им</w:t>
            </w:r>
            <w:r w:rsidR="009C3639" w:rsidRPr="009C3639">
              <w:rPr>
                <w:rFonts w:ascii="Times New Roman" w:eastAsia="Times New Roman" w:hAnsi="Times New Roman"/>
                <w:color w:val="000000"/>
                <w:sz w:val="20"/>
                <w:szCs w:val="20"/>
                <w:highlight w:val="white"/>
                <w:lang w:eastAsia="ru-RU"/>
              </w:rPr>
              <w:t xml:space="preserve"> договор</w:t>
            </w:r>
            <w:r w:rsidR="009C3639" w:rsidRPr="009C3639">
              <w:rPr>
                <w:rFonts w:ascii="Times New Roman" w:eastAsia="Times New Roman" w:hAnsi="Times New Roman"/>
                <w:sz w:val="20"/>
                <w:szCs w:val="20"/>
                <w:highlight w:val="white"/>
                <w:lang w:eastAsia="ru-RU"/>
              </w:rPr>
              <w:t>ом</w:t>
            </w:r>
            <w:r w:rsidR="009C3639" w:rsidRPr="009C3639">
              <w:rPr>
                <w:rFonts w:ascii="Times New Roman" w:eastAsia="Times New Roman" w:hAnsi="Times New Roman"/>
                <w:color w:val="000000" w:themeColor="text1"/>
                <w:sz w:val="20"/>
                <w:szCs w:val="20"/>
                <w:lang w:eastAsia="ru-RU"/>
              </w:rPr>
              <w:t xml:space="preserve">, який зазначено в довідці та надано у складі тендерної пропозиції про належне виконання цього договору. </w:t>
            </w:r>
          </w:p>
          <w:p w:rsidR="009C3639" w:rsidRPr="009C3639" w:rsidRDefault="009C3639" w:rsidP="009C3639">
            <w:pPr>
              <w:spacing w:after="0" w:line="240" w:lineRule="auto"/>
              <w:jc w:val="both"/>
              <w:rPr>
                <w:rFonts w:ascii="Times New Roman" w:eastAsia="Times New Roman" w:hAnsi="Times New Roman"/>
                <w:color w:val="000000" w:themeColor="text1"/>
                <w:sz w:val="20"/>
                <w:szCs w:val="20"/>
                <w:lang w:eastAsia="ru-RU"/>
              </w:rPr>
            </w:pPr>
            <w:r w:rsidRPr="009C3639">
              <w:rPr>
                <w:rFonts w:ascii="Times New Roman" w:eastAsia="Times New Roman" w:hAnsi="Times New Roman"/>
                <w:i/>
                <w:color w:val="000000" w:themeColor="text1"/>
                <w:sz w:val="20"/>
                <w:szCs w:val="20"/>
                <w:lang w:eastAsia="ru-RU"/>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w:t>
            </w:r>
            <w:proofErr w:type="gramStart"/>
            <w:r w:rsidRPr="009C3639">
              <w:rPr>
                <w:rFonts w:ascii="Times New Roman" w:eastAsia="Times New Roman" w:hAnsi="Times New Roman"/>
                <w:i/>
                <w:color w:val="000000" w:themeColor="text1"/>
                <w:sz w:val="20"/>
                <w:szCs w:val="20"/>
                <w:lang w:eastAsia="ru-RU"/>
              </w:rPr>
              <w:t>вважатись  невідповідністю</w:t>
            </w:r>
            <w:proofErr w:type="gramEnd"/>
            <w:r w:rsidRPr="009C3639">
              <w:rPr>
                <w:rFonts w:ascii="Times New Roman" w:eastAsia="Times New Roman" w:hAnsi="Times New Roman"/>
                <w:i/>
                <w:color w:val="000000" w:themeColor="text1"/>
                <w:sz w:val="20"/>
                <w:szCs w:val="20"/>
                <w:lang w:eastAsia="ru-RU"/>
              </w:rPr>
              <w:t xml:space="preserve"> тендерної пропозиції  учасника.</w:t>
            </w:r>
          </w:p>
          <w:p w:rsidR="009C3639" w:rsidRDefault="009C3639" w:rsidP="009C3639">
            <w:pPr>
              <w:spacing w:after="0" w:line="240" w:lineRule="auto"/>
              <w:jc w:val="both"/>
              <w:rPr>
                <w:rFonts w:ascii="Times New Roman" w:eastAsia="Times New Roman" w:hAnsi="Times New Roman"/>
                <w:i/>
                <w:color w:val="000000"/>
                <w:sz w:val="20"/>
                <w:szCs w:val="20"/>
                <w:lang w:val="uk-UA" w:eastAsia="ru-RU"/>
              </w:rPr>
            </w:pPr>
            <w:r w:rsidRPr="009C3639">
              <w:rPr>
                <w:rFonts w:ascii="Times New Roman" w:eastAsia="Times New Roman" w:hAnsi="Times New Roman"/>
                <w:i/>
                <w:color w:val="000000"/>
                <w:sz w:val="20"/>
                <w:szCs w:val="20"/>
                <w:lang w:eastAsia="ru-RU"/>
              </w:rPr>
              <w:t xml:space="preserve">Інформація та документи можуть надаватися про частково </w:t>
            </w:r>
            <w:proofErr w:type="gramStart"/>
            <w:r w:rsidRPr="009C3639">
              <w:rPr>
                <w:rFonts w:ascii="Times New Roman" w:eastAsia="Times New Roman" w:hAnsi="Times New Roman"/>
                <w:i/>
                <w:color w:val="000000"/>
                <w:sz w:val="20"/>
                <w:szCs w:val="20"/>
                <w:lang w:eastAsia="ru-RU"/>
              </w:rPr>
              <w:t>виконаний  договір</w:t>
            </w:r>
            <w:proofErr w:type="gramEnd"/>
            <w:r w:rsidRPr="009C3639">
              <w:rPr>
                <w:rFonts w:ascii="Times New Roman" w:eastAsia="Times New Roman" w:hAnsi="Times New Roman"/>
                <w:i/>
                <w:color w:val="000000"/>
                <w:sz w:val="20"/>
                <w:szCs w:val="20"/>
                <w:lang w:eastAsia="ru-RU"/>
              </w:rPr>
              <w:t>, дія якого не закінчена.</w:t>
            </w:r>
          </w:p>
          <w:p w:rsidR="009C3639" w:rsidRPr="009C3639" w:rsidRDefault="009C3639" w:rsidP="009C3639">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i/>
                <w:color w:val="000000"/>
                <w:sz w:val="20"/>
                <w:szCs w:val="20"/>
                <w:lang w:val="uk-UA" w:eastAsia="ru-RU"/>
              </w:rPr>
              <w:t>Аналогічним вважається товар, який є ідентичним (еквівалентом) вказаному у предметі закупівлі товару .</w:t>
            </w:r>
          </w:p>
        </w:tc>
      </w:tr>
      <w:tr w:rsidR="009C3639" w:rsidRPr="009C3639" w:rsidTr="00EC3927">
        <w:trPr>
          <w:trHeight w:val="815"/>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639" w:rsidRPr="009C3639" w:rsidRDefault="0076786A" w:rsidP="009C363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color w:val="000000"/>
                <w:sz w:val="20"/>
                <w:szCs w:val="20"/>
                <w:lang w:val="uk-UA" w:eastAsia="ru-RU"/>
              </w:rPr>
              <w:t>2</w:t>
            </w:r>
          </w:p>
        </w:tc>
        <w:tc>
          <w:tcPr>
            <w:tcW w:w="2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639" w:rsidRPr="009C3639" w:rsidRDefault="009C3639" w:rsidP="009C3639">
            <w:pPr>
              <w:spacing w:after="0" w:line="240" w:lineRule="auto"/>
              <w:rPr>
                <w:rFonts w:ascii="Times New Roman" w:eastAsia="Times New Roman" w:hAnsi="Times New Roman"/>
                <w:sz w:val="20"/>
                <w:szCs w:val="20"/>
                <w:lang w:eastAsia="ru-RU"/>
              </w:rPr>
            </w:pPr>
            <w:r w:rsidRPr="009C3639">
              <w:rPr>
                <w:rFonts w:ascii="Times New Roman" w:eastAsia="Times New Roman" w:hAnsi="Times New Roman"/>
                <w:b/>
                <w:color w:val="000000"/>
                <w:sz w:val="20"/>
                <w:szCs w:val="20"/>
                <w:lang w:eastAsia="ru-RU"/>
              </w:rPr>
              <w:t>Наявність фінансової спроможності*</w:t>
            </w:r>
          </w:p>
          <w:p w:rsidR="009C3639" w:rsidRPr="009C3639" w:rsidRDefault="009C3639" w:rsidP="009C3639">
            <w:pPr>
              <w:spacing w:after="0" w:line="240" w:lineRule="auto"/>
              <w:jc w:val="both"/>
              <w:rPr>
                <w:rFonts w:ascii="Times New Roman" w:eastAsia="Times New Roman" w:hAnsi="Times New Roman"/>
                <w:sz w:val="20"/>
                <w:szCs w:val="20"/>
                <w:lang w:eastAsia="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786A" w:rsidRDefault="0076786A" w:rsidP="0076786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uk-UA" w:eastAsia="ru-RU"/>
              </w:rPr>
              <w:t>2</w:t>
            </w:r>
            <w:r w:rsidR="00595364" w:rsidRPr="00595364">
              <w:rPr>
                <w:rFonts w:ascii="Times New Roman" w:eastAsia="Times New Roman" w:hAnsi="Times New Roman"/>
                <w:color w:val="000000"/>
                <w:sz w:val="20"/>
                <w:szCs w:val="20"/>
                <w:lang w:eastAsia="ru-RU"/>
              </w:rPr>
              <w:t>. Наявність фінансової спроможності підприємства:</w:t>
            </w:r>
          </w:p>
          <w:p w:rsidR="009C3639" w:rsidRPr="0076786A" w:rsidRDefault="0076786A" w:rsidP="0076786A">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uk-UA" w:eastAsia="ru-RU"/>
              </w:rPr>
              <w:t>2</w:t>
            </w:r>
            <w:r w:rsidR="00595364" w:rsidRPr="00595364">
              <w:rPr>
                <w:rFonts w:ascii="Times New Roman" w:eastAsia="Times New Roman" w:hAnsi="Times New Roman"/>
                <w:color w:val="000000"/>
                <w:sz w:val="20"/>
                <w:szCs w:val="20"/>
                <w:lang w:eastAsia="ru-RU"/>
              </w:rPr>
              <w:t>.1 Фінансова звітність підприємства за минулий оподаткований період.</w:t>
            </w:r>
          </w:p>
        </w:tc>
      </w:tr>
    </w:tbl>
    <w:p w:rsidR="009C3639" w:rsidRPr="009C3639" w:rsidRDefault="009C3639" w:rsidP="009C3639">
      <w:pPr>
        <w:spacing w:before="240" w:after="0" w:line="240" w:lineRule="auto"/>
        <w:ind w:firstLine="720"/>
        <w:jc w:val="both"/>
        <w:rPr>
          <w:rFonts w:ascii="Times New Roman" w:eastAsia="Times New Roman" w:hAnsi="Times New Roman"/>
          <w:sz w:val="20"/>
          <w:szCs w:val="20"/>
          <w:lang w:eastAsia="ru-RU"/>
        </w:rPr>
      </w:pPr>
      <w:r w:rsidRPr="009C3639">
        <w:rPr>
          <w:rFonts w:ascii="Times New Roman" w:eastAsia="Times New Roman" w:hAnsi="Times New Roman"/>
          <w:i/>
          <w:color w:val="000000"/>
          <w:sz w:val="20"/>
          <w:szCs w:val="2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A7B35" w:rsidRPr="00AA7B35" w:rsidRDefault="00AA7B35" w:rsidP="00EC3927">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AA7B35">
        <w:rPr>
          <w:rFonts w:ascii="Times New Roman" w:eastAsia="Times New Roman" w:hAnsi="Times New Roman"/>
          <w:color w:val="000000" w:themeColor="text1"/>
          <w:sz w:val="20"/>
          <w:szCs w:val="20"/>
          <w:lang w:eastAsia="ru-RU"/>
        </w:rPr>
        <w:t xml:space="preserve">Підтвердження відповідності УЧАСНИКА (в тому числі для об’єднання учасників як учасника </w:t>
      </w:r>
      <w:proofErr w:type="gramStart"/>
      <w:r w:rsidRPr="00AA7B35">
        <w:rPr>
          <w:rFonts w:ascii="Times New Roman" w:eastAsia="Times New Roman" w:hAnsi="Times New Roman"/>
          <w:color w:val="000000" w:themeColor="text1"/>
          <w:sz w:val="20"/>
          <w:szCs w:val="20"/>
          <w:lang w:eastAsia="ru-RU"/>
        </w:rPr>
        <w:t>процедури)  вимогам</w:t>
      </w:r>
      <w:proofErr w:type="gramEnd"/>
      <w:r w:rsidRPr="00AA7B35">
        <w:rPr>
          <w:rFonts w:ascii="Times New Roman" w:eastAsia="Times New Roman" w:hAnsi="Times New Roman"/>
          <w:color w:val="000000" w:themeColor="text1"/>
          <w:sz w:val="20"/>
          <w:szCs w:val="20"/>
          <w:lang w:eastAsia="ru-RU"/>
        </w:rPr>
        <w:t>, визначеним у пункті 47 Особливостей.</w:t>
      </w:r>
    </w:p>
    <w:p w:rsidR="00AA7B35" w:rsidRPr="00AA7B35" w:rsidRDefault="00AA7B35" w:rsidP="00EC3927">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AA7B35">
        <w:rPr>
          <w:rFonts w:ascii="Times New Roman" w:eastAsia="Times New Roman" w:hAnsi="Times New Roman"/>
          <w:color w:val="000000" w:themeColor="text1"/>
          <w:sz w:val="20"/>
          <w:szCs w:val="20"/>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A7B35">
        <w:rPr>
          <w:rFonts w:ascii="Times New Roman" w:eastAsia="Times New Roman" w:hAnsi="Times New Roman"/>
          <w:color w:val="000000" w:themeColor="text1"/>
          <w:sz w:val="20"/>
          <w:szCs w:val="20"/>
          <w:lang w:eastAsia="ru-RU"/>
        </w:rPr>
        <w:t>до абзацу</w:t>
      </w:r>
      <w:proofErr w:type="gramEnd"/>
      <w:r w:rsidRPr="00AA7B35">
        <w:rPr>
          <w:rFonts w:ascii="Times New Roman" w:eastAsia="Times New Roman" w:hAnsi="Times New Roman"/>
          <w:color w:val="000000" w:themeColor="text1"/>
          <w:sz w:val="20"/>
          <w:szCs w:val="20"/>
          <w:lang w:eastAsia="ru-RU"/>
        </w:rPr>
        <w:t xml:space="preserve"> шістнадцятого пункту 47 Особливостей.</w:t>
      </w:r>
    </w:p>
    <w:p w:rsidR="00AA7B35" w:rsidRPr="00AA7B35" w:rsidRDefault="00AA7B35" w:rsidP="00EC3927">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AA7B35">
        <w:rPr>
          <w:rFonts w:ascii="Times New Roman" w:eastAsia="Times New Roman" w:hAnsi="Times New Roman"/>
          <w:color w:val="000000" w:themeColor="text1"/>
          <w:sz w:val="20"/>
          <w:szCs w:val="20"/>
          <w:lang w:eastAsia="ru-RU"/>
        </w:rPr>
        <w:t xml:space="preserve">Учасник процедури закупівлі підтверджує відсутність підстав, зазначених в пункті 47 </w:t>
      </w:r>
      <w:proofErr w:type="gramStart"/>
      <w:r w:rsidRPr="00AA7B35">
        <w:rPr>
          <w:rFonts w:ascii="Times New Roman" w:eastAsia="Times New Roman" w:hAnsi="Times New Roman"/>
          <w:color w:val="000000" w:themeColor="text1"/>
          <w:sz w:val="20"/>
          <w:szCs w:val="20"/>
          <w:lang w:eastAsia="ru-RU"/>
        </w:rPr>
        <w:t>Особливостей  (</w:t>
      </w:r>
      <w:proofErr w:type="gramEnd"/>
      <w:r w:rsidRPr="00AA7B35">
        <w:rPr>
          <w:rFonts w:ascii="Times New Roman" w:eastAsia="Times New Roman" w:hAnsi="Times New Roman"/>
          <w:color w:val="000000" w:themeColor="text1"/>
          <w:sz w:val="20"/>
          <w:szCs w:val="20"/>
          <w:lang w:eastAsia="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A7B35" w:rsidRPr="00AA7B35" w:rsidRDefault="00AA7B35" w:rsidP="00EC3927">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AA7B35">
        <w:rPr>
          <w:rFonts w:ascii="Times New Roman" w:eastAsia="Times New Roman" w:hAnsi="Times New Roman"/>
          <w:color w:val="000000" w:themeColor="text1"/>
          <w:sz w:val="20"/>
          <w:szCs w:val="20"/>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A7B35" w:rsidRPr="00AA7B35" w:rsidRDefault="00AA7B35" w:rsidP="00EC3927">
      <w:pPr>
        <w:shd w:val="clear" w:color="auto" w:fill="FFFFFF"/>
        <w:spacing w:after="0" w:line="240" w:lineRule="auto"/>
        <w:jc w:val="both"/>
        <w:rPr>
          <w:rFonts w:ascii="Times New Roman" w:eastAsia="Times New Roman" w:hAnsi="Times New Roman"/>
          <w:color w:val="000000" w:themeColor="text1"/>
          <w:sz w:val="20"/>
          <w:szCs w:val="20"/>
          <w:lang w:eastAsia="ru-RU"/>
        </w:rPr>
      </w:pPr>
      <w:proofErr w:type="gramStart"/>
      <w:r w:rsidRPr="00AA7B35">
        <w:rPr>
          <w:rFonts w:ascii="Times New Roman" w:eastAsia="Times New Roman" w:hAnsi="Times New Roman"/>
          <w:color w:val="000000" w:themeColor="text1"/>
          <w:sz w:val="20"/>
          <w:szCs w:val="20"/>
          <w:lang w:eastAsia="ru-RU"/>
        </w:rPr>
        <w:t>Учасник  повинен</w:t>
      </w:r>
      <w:proofErr w:type="gramEnd"/>
      <w:r w:rsidRPr="00AA7B35">
        <w:rPr>
          <w:rFonts w:ascii="Times New Roman" w:eastAsia="Times New Roman" w:hAnsi="Times New Roman"/>
          <w:color w:val="000000" w:themeColor="text1"/>
          <w:sz w:val="20"/>
          <w:szCs w:val="20"/>
          <w:lang w:eastAsia="ru-RU"/>
        </w:rPr>
        <w:t xml:space="preserve">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A7B35" w:rsidRPr="00AA7B35" w:rsidRDefault="00AA7B35" w:rsidP="00EC3927">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AA7B35">
        <w:rPr>
          <w:rFonts w:ascii="Times New Roman" w:eastAsia="Times New Roman" w:hAnsi="Times New Roman"/>
          <w:color w:val="000000" w:themeColor="text1"/>
          <w:sz w:val="20"/>
          <w:szCs w:val="20"/>
          <w:lang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A7B35" w:rsidRPr="00AA7B35" w:rsidRDefault="00AA7B35" w:rsidP="00EC3927">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AA7B35">
        <w:rPr>
          <w:rFonts w:ascii="Times New Roman" w:eastAsia="Times New Roman" w:hAnsi="Times New Roman"/>
          <w:color w:val="000000" w:themeColor="text1"/>
          <w:sz w:val="20"/>
          <w:szCs w:val="20"/>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w:t>
      </w:r>
      <w:r w:rsidRPr="00AA7B35">
        <w:rPr>
          <w:rFonts w:ascii="Times New Roman" w:eastAsia="Times New Roman" w:hAnsi="Times New Roman"/>
          <w:color w:val="000000" w:themeColor="text1"/>
          <w:sz w:val="20"/>
          <w:szCs w:val="20"/>
          <w:lang w:eastAsia="ru-RU"/>
        </w:rPr>
        <w:lastRenderedPageBreak/>
        <w:t>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9C3639" w:rsidRPr="009C3639" w:rsidRDefault="009C3639" w:rsidP="009C3639">
      <w:pPr>
        <w:shd w:val="clear" w:color="auto" w:fill="FFFFFF"/>
        <w:spacing w:after="0" w:line="240" w:lineRule="auto"/>
        <w:rPr>
          <w:rFonts w:ascii="Times New Roman" w:eastAsia="Times New Roman" w:hAnsi="Times New Roman"/>
          <w:sz w:val="20"/>
          <w:szCs w:val="20"/>
          <w:lang w:eastAsia="ru-RU"/>
        </w:rPr>
      </w:pPr>
    </w:p>
    <w:p w:rsidR="00C91F01" w:rsidRPr="00C91F01" w:rsidRDefault="0076786A" w:rsidP="00C91F01">
      <w:pPr>
        <w:widowControl w:val="0"/>
        <w:tabs>
          <w:tab w:val="left" w:pos="1080"/>
        </w:tabs>
        <w:spacing w:after="0" w:line="240" w:lineRule="auto"/>
        <w:contextualSpacing/>
        <w:jc w:val="both"/>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val="uk-UA" w:eastAsia="ru-RU"/>
        </w:rPr>
        <w:t>2</w:t>
      </w:r>
      <w:r w:rsidR="00C91F01" w:rsidRPr="00C91F01">
        <w:rPr>
          <w:rFonts w:ascii="Times New Roman" w:eastAsia="Times New Roman" w:hAnsi="Times New Roman"/>
          <w:b/>
          <w:color w:val="000000"/>
          <w:sz w:val="20"/>
          <w:szCs w:val="20"/>
          <w:lang w:eastAsia="ru-RU"/>
        </w:rPr>
        <w:t xml:space="preserve">. Перелік документів та </w:t>
      </w:r>
      <w:proofErr w:type="gramStart"/>
      <w:r w:rsidR="00C91F01" w:rsidRPr="00C91F01">
        <w:rPr>
          <w:rFonts w:ascii="Times New Roman" w:eastAsia="Times New Roman" w:hAnsi="Times New Roman"/>
          <w:b/>
          <w:color w:val="000000"/>
          <w:sz w:val="20"/>
          <w:szCs w:val="20"/>
          <w:lang w:eastAsia="ru-RU"/>
        </w:rPr>
        <w:t>інформації  для</w:t>
      </w:r>
      <w:proofErr w:type="gramEnd"/>
      <w:r w:rsidR="00C91F01" w:rsidRPr="00C91F01">
        <w:rPr>
          <w:rFonts w:ascii="Times New Roman" w:eastAsia="Times New Roman" w:hAnsi="Times New Roman"/>
          <w:b/>
          <w:color w:val="000000"/>
          <w:sz w:val="20"/>
          <w:szCs w:val="20"/>
          <w:lang w:eastAsia="ru-RU"/>
        </w:rPr>
        <w:t xml:space="preserve"> підтвердження відповідності ПЕРЕМОЖЦЯ вимогам, визначеним у пункті 47 Особливостей:</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b/>
          <w:color w:val="000000"/>
          <w:sz w:val="20"/>
          <w:szCs w:val="20"/>
          <w:lang w:eastAsia="ru-RU"/>
        </w:rPr>
      </w:pPr>
      <w:r w:rsidRPr="00C91F01">
        <w:rPr>
          <w:rFonts w:ascii="Times New Roman" w:eastAsia="Times New Roman" w:hAnsi="Times New Roman"/>
          <w:b/>
          <w:color w:val="000000"/>
          <w:sz w:val="20"/>
          <w:szCs w:val="20"/>
          <w:lang w:eastAsia="ru-RU"/>
        </w:rPr>
        <w:t xml:space="preserve">Переможець процедури закупівлі у строк, що </w:t>
      </w:r>
      <w:r w:rsidRPr="00C91F01">
        <w:rPr>
          <w:rFonts w:ascii="Times New Roman" w:eastAsia="Times New Roman" w:hAnsi="Times New Roman"/>
          <w:b/>
          <w:i/>
          <w:color w:val="000000"/>
          <w:sz w:val="20"/>
          <w:szCs w:val="20"/>
          <w:lang w:eastAsia="ru-RU"/>
        </w:rPr>
        <w:t xml:space="preserve">не перевищує чотири дні </w:t>
      </w:r>
      <w:r w:rsidRPr="00C91F01">
        <w:rPr>
          <w:rFonts w:ascii="Times New Roman" w:eastAsia="Times New Roman" w:hAnsi="Times New Roman"/>
          <w:b/>
          <w:color w:val="000000"/>
          <w:sz w:val="20"/>
          <w:szCs w:val="20"/>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b/>
          <w:color w:val="000000"/>
          <w:sz w:val="20"/>
          <w:szCs w:val="20"/>
          <w:lang w:eastAsia="ru-RU"/>
        </w:rPr>
      </w:pPr>
      <w:r w:rsidRPr="00C91F01">
        <w:rPr>
          <w:rFonts w:ascii="Times New Roman" w:eastAsia="Times New Roman" w:hAnsi="Times New Roman"/>
          <w:b/>
          <w:color w:val="000000"/>
          <w:sz w:val="20"/>
          <w:szCs w:val="20"/>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b/>
          <w:color w:val="000000"/>
          <w:sz w:val="20"/>
          <w:szCs w:val="20"/>
          <w:lang w:eastAsia="ru-RU"/>
        </w:rPr>
      </w:pP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b/>
          <w:color w:val="000000"/>
          <w:sz w:val="20"/>
          <w:szCs w:val="20"/>
          <w:lang w:eastAsia="ru-RU"/>
        </w:rPr>
      </w:pPr>
      <w:r w:rsidRPr="00C91F01">
        <w:rPr>
          <w:rFonts w:ascii="Times New Roman" w:eastAsia="Times New Roman" w:hAnsi="Times New Roman"/>
          <w:b/>
          <w:color w:val="000000"/>
          <w:sz w:val="20"/>
          <w:szCs w:val="20"/>
          <w:lang w:eastAsia="ru-RU"/>
        </w:rPr>
        <w:t> </w:t>
      </w:r>
      <w:r w:rsidR="0076786A">
        <w:rPr>
          <w:rFonts w:ascii="Times New Roman" w:eastAsia="Times New Roman" w:hAnsi="Times New Roman"/>
          <w:b/>
          <w:color w:val="000000"/>
          <w:sz w:val="20"/>
          <w:szCs w:val="20"/>
          <w:lang w:val="uk-UA" w:eastAsia="ru-RU"/>
        </w:rPr>
        <w:t>2</w:t>
      </w:r>
      <w:r w:rsidRPr="00C91F01">
        <w:rPr>
          <w:rFonts w:ascii="Times New Roman" w:eastAsia="Times New Roman" w:hAnsi="Times New Roman"/>
          <w:b/>
          <w:color w:val="000000"/>
          <w:sz w:val="20"/>
          <w:szCs w:val="20"/>
          <w:lang w:eastAsia="ru-RU"/>
        </w:rPr>
        <w:t xml:space="preserve">.1. Документи, які </w:t>
      </w:r>
      <w:proofErr w:type="gramStart"/>
      <w:r w:rsidRPr="00C91F01">
        <w:rPr>
          <w:rFonts w:ascii="Times New Roman" w:eastAsia="Times New Roman" w:hAnsi="Times New Roman"/>
          <w:b/>
          <w:color w:val="000000"/>
          <w:sz w:val="20"/>
          <w:szCs w:val="20"/>
          <w:lang w:eastAsia="ru-RU"/>
        </w:rPr>
        <w:t>надаються  ПЕРЕМОЖЦЕМ</w:t>
      </w:r>
      <w:proofErr w:type="gramEnd"/>
      <w:r w:rsidRPr="00C91F01">
        <w:rPr>
          <w:rFonts w:ascii="Times New Roman" w:eastAsia="Times New Roman" w:hAnsi="Times New Roman"/>
          <w:b/>
          <w:color w:val="000000"/>
          <w:sz w:val="20"/>
          <w:szCs w:val="20"/>
          <w:lang w:eastAsia="ru-RU"/>
        </w:rPr>
        <w:t xml:space="preserve"> (юридичною особою):</w:t>
      </w:r>
    </w:p>
    <w:tbl>
      <w:tblPr>
        <w:tblW w:w="10296" w:type="dxa"/>
        <w:tblInd w:w="-100" w:type="dxa"/>
        <w:tblLayout w:type="fixed"/>
        <w:tblLook w:val="0400" w:firstRow="0" w:lastRow="0" w:firstColumn="0" w:lastColumn="0" w:noHBand="0" w:noVBand="1"/>
      </w:tblPr>
      <w:tblGrid>
        <w:gridCol w:w="764"/>
        <w:gridCol w:w="4349"/>
        <w:gridCol w:w="5183"/>
      </w:tblGrid>
      <w:tr w:rsidR="00C91F01" w:rsidRPr="00C91F01" w:rsidTr="00EC3927">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Вимоги згідно п. 47 Особливостей</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p>
        </w:tc>
        <w:tc>
          <w:tcPr>
            <w:tcW w:w="51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C91F01" w:rsidRPr="00C91F01" w:rsidTr="00EC3927">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91F01">
              <w:rPr>
                <w:rFonts w:ascii="Times New Roman" w:eastAsia="Times New Roman" w:hAnsi="Times New Roman"/>
                <w:color w:val="000000"/>
                <w:sz w:val="20"/>
                <w:szCs w:val="20"/>
                <w:lang w:eastAsia="ru-RU"/>
              </w:rPr>
              <w:t>законом  до</w:t>
            </w:r>
            <w:proofErr w:type="gramEnd"/>
            <w:r w:rsidRPr="00C91F01">
              <w:rPr>
                <w:rFonts w:ascii="Times New Roman" w:eastAsia="Times New Roman" w:hAnsi="Times New Roman"/>
                <w:color w:val="000000"/>
                <w:sz w:val="20"/>
                <w:szCs w:val="20"/>
                <w:lang w:eastAsia="ru-RU"/>
              </w:rPr>
              <w:t xml:space="preserve"> відповідальності за вчинення корупційного правопорушення або правопорушення, пов’язаного з корупцією.</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(підпункт 3 пункт 47 Особливостей)</w:t>
            </w:r>
          </w:p>
        </w:tc>
        <w:tc>
          <w:tcPr>
            <w:tcW w:w="51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Перевіряється безпосередньо замовником самостійно, крім випадків, коли доступ до такої інформації є обмеженим*.</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i/>
                <w:color w:val="000000"/>
                <w:sz w:val="20"/>
                <w:szCs w:val="20"/>
                <w:lang w:eastAsia="ru-RU"/>
              </w:rPr>
            </w:pPr>
            <w:r w:rsidRPr="00C91F01">
              <w:rPr>
                <w:rFonts w:ascii="Times New Roman" w:eastAsia="Times New Roman" w:hAnsi="Times New Roman"/>
                <w:i/>
                <w:color w:val="000000"/>
                <w:sz w:val="20"/>
                <w:szCs w:val="20"/>
                <w:lang w:eastAsia="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i/>
                <w:color w:val="000000"/>
                <w:sz w:val="20"/>
                <w:szCs w:val="20"/>
                <w:lang w:eastAsia="ru-RU"/>
              </w:rPr>
            </w:pPr>
            <w:r w:rsidRPr="00C91F01">
              <w:rPr>
                <w:rFonts w:ascii="Times New Roman" w:eastAsia="Times New Roman" w:hAnsi="Times New Roman"/>
                <w:i/>
                <w:color w:val="000000"/>
                <w:sz w:val="20"/>
                <w:szCs w:val="20"/>
                <w:lang w:eastAsia="ru-RU"/>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 пункту 47 Особливостей надається переможцем торгів.</w:t>
            </w:r>
          </w:p>
        </w:tc>
      </w:tr>
      <w:tr w:rsidR="00C91F01" w:rsidRPr="00C91F01" w:rsidTr="00EC3927">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(підпункт 6 пункт 47 Особливостей)</w:t>
            </w:r>
          </w:p>
        </w:tc>
        <w:tc>
          <w:tcPr>
            <w:tcW w:w="518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Документ повинен бути виданий/ сформований/ отриманий в поточному році. </w:t>
            </w:r>
          </w:p>
        </w:tc>
      </w:tr>
      <w:tr w:rsidR="00C91F01" w:rsidRPr="00C91F01" w:rsidTr="00EC3927">
        <w:trPr>
          <w:trHeight w:val="211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(підпункт 12 пункт 47 Особливостей)</w:t>
            </w:r>
          </w:p>
        </w:tc>
        <w:tc>
          <w:tcPr>
            <w:tcW w:w="5183" w:type="dxa"/>
            <w:vMerge/>
            <w:tcBorders>
              <w:top w:val="single" w:sz="8" w:space="0" w:color="000000"/>
              <w:left w:val="single" w:sz="8" w:space="0" w:color="000000"/>
              <w:bottom w:val="nil"/>
              <w:right w:val="single" w:sz="8" w:space="0" w:color="000000"/>
            </w:tcBorders>
            <w:vAlign w:val="cente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p>
        </w:tc>
      </w:tr>
      <w:tr w:rsidR="00C91F01" w:rsidRPr="00C91F01" w:rsidTr="00EC3927">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lastRenderedPageBreak/>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(абзац 14 пункт 47 Особливостей)</w:t>
            </w:r>
          </w:p>
        </w:tc>
        <w:tc>
          <w:tcPr>
            <w:tcW w:w="51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p>
    <w:p w:rsidR="00C91F01" w:rsidRPr="00C91F01" w:rsidRDefault="0076786A"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uk-UA" w:eastAsia="ru-RU"/>
        </w:rPr>
        <w:t>2</w:t>
      </w:r>
      <w:r w:rsidR="00C91F01" w:rsidRPr="00C91F01">
        <w:rPr>
          <w:rFonts w:ascii="Times New Roman" w:eastAsia="Times New Roman" w:hAnsi="Times New Roman"/>
          <w:color w:val="000000"/>
          <w:sz w:val="20"/>
          <w:szCs w:val="20"/>
          <w:lang w:eastAsia="ru-RU"/>
        </w:rPr>
        <w:t>.2. Документи, які надаються ПЕРЕМОЖЦЕМ (фізичною особою чи фізичною особою — підприємцем):</w:t>
      </w:r>
    </w:p>
    <w:tbl>
      <w:tblPr>
        <w:tblW w:w="10296" w:type="dxa"/>
        <w:tblInd w:w="-100" w:type="dxa"/>
        <w:tblLayout w:type="fixed"/>
        <w:tblLook w:val="0400" w:firstRow="0" w:lastRow="0" w:firstColumn="0" w:lastColumn="0" w:noHBand="0" w:noVBand="1"/>
      </w:tblPr>
      <w:tblGrid>
        <w:gridCol w:w="587"/>
        <w:gridCol w:w="4425"/>
        <w:gridCol w:w="5284"/>
      </w:tblGrid>
      <w:tr w:rsidR="00C91F01" w:rsidRPr="00C91F01" w:rsidTr="00EC3927">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з/п</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Вимоги згідно пункту 47 Особливостей</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p>
        </w:tc>
        <w:tc>
          <w:tcPr>
            <w:tcW w:w="5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91F01" w:rsidRPr="00C91F01" w:rsidTr="00EC392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1</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91F01">
              <w:rPr>
                <w:rFonts w:ascii="Times New Roman" w:eastAsia="Times New Roman" w:hAnsi="Times New Roman"/>
                <w:color w:val="000000"/>
                <w:sz w:val="20"/>
                <w:szCs w:val="20"/>
                <w:lang w:eastAsia="ru-RU"/>
              </w:rPr>
              <w:t>законом  до</w:t>
            </w:r>
            <w:proofErr w:type="gramEnd"/>
            <w:r w:rsidRPr="00C91F01">
              <w:rPr>
                <w:rFonts w:ascii="Times New Roman" w:eastAsia="Times New Roman" w:hAnsi="Times New Roman"/>
                <w:color w:val="000000"/>
                <w:sz w:val="20"/>
                <w:szCs w:val="20"/>
                <w:lang w:eastAsia="ru-RU"/>
              </w:rPr>
              <w:t xml:space="preserve"> відповідальності за вчинення корупційного правопорушення або правопорушення, пов’язаного з корупцією.</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(підпункт 3 пункт 47 Особливостей)</w:t>
            </w:r>
          </w:p>
        </w:tc>
        <w:tc>
          <w:tcPr>
            <w:tcW w:w="5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Перевіряється безпосередньо замовником самостійно, крім випадків, коли доступ до такої інформації є обмеженим*.</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i/>
                <w:color w:val="000000"/>
                <w:sz w:val="20"/>
                <w:szCs w:val="20"/>
                <w:lang w:eastAsia="ru-RU"/>
              </w:rPr>
            </w:pPr>
            <w:r w:rsidRPr="00C91F01">
              <w:rPr>
                <w:rFonts w:ascii="Times New Roman" w:eastAsia="Times New Roman" w:hAnsi="Times New Roman"/>
                <w:i/>
                <w:color w:val="000000"/>
                <w:sz w:val="20"/>
                <w:szCs w:val="20"/>
                <w:lang w:eastAsia="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i/>
                <w:color w:val="000000"/>
                <w:sz w:val="20"/>
                <w:szCs w:val="20"/>
                <w:lang w:eastAsia="ru-RU"/>
              </w:rPr>
            </w:pPr>
            <w:r w:rsidRPr="00C91F01">
              <w:rPr>
                <w:rFonts w:ascii="Times New Roman" w:eastAsia="Times New Roman" w:hAnsi="Times New Roman"/>
                <w:i/>
                <w:color w:val="000000"/>
                <w:sz w:val="20"/>
                <w:szCs w:val="20"/>
                <w:lang w:eastAsia="ru-RU"/>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закупівлі,на виконання абзацу 15 пункту 47 Особливостей надається переможцем торгів.</w:t>
            </w:r>
          </w:p>
        </w:tc>
      </w:tr>
      <w:tr w:rsidR="00C91F01" w:rsidRPr="00C91F01" w:rsidTr="00EC392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2</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(підпункт 5 пункт 47 Особливостей)</w:t>
            </w:r>
          </w:p>
        </w:tc>
        <w:tc>
          <w:tcPr>
            <w:tcW w:w="528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Документ повинен бути виданий/ сформований/ отриманий в поточному році. </w:t>
            </w:r>
          </w:p>
        </w:tc>
      </w:tr>
      <w:tr w:rsidR="00C91F01" w:rsidRPr="00C91F01" w:rsidTr="00EC392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3</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(підпункт 12 пункт 47 Особливостей)</w:t>
            </w:r>
          </w:p>
        </w:tc>
        <w:tc>
          <w:tcPr>
            <w:tcW w:w="5284" w:type="dxa"/>
            <w:vMerge/>
            <w:tcBorders>
              <w:top w:val="single" w:sz="8" w:space="0" w:color="000000"/>
              <w:left w:val="single" w:sz="8" w:space="0" w:color="000000"/>
              <w:bottom w:val="nil"/>
              <w:right w:val="single" w:sz="8" w:space="0" w:color="000000"/>
            </w:tcBorders>
            <w:vAlign w:val="cente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p>
        </w:tc>
      </w:tr>
      <w:tr w:rsidR="00C91F01" w:rsidRPr="00C91F01" w:rsidTr="00EC392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lastRenderedPageBreak/>
              <w:t>4</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(абзац 14 пункт 47 Особливостей)</w:t>
            </w:r>
          </w:p>
        </w:tc>
        <w:tc>
          <w:tcPr>
            <w:tcW w:w="5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p>
    <w:p w:rsidR="00C91F01" w:rsidRPr="00C91F01" w:rsidRDefault="0076786A"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uk-UA" w:eastAsia="ru-RU"/>
        </w:rPr>
        <w:t>3</w:t>
      </w:r>
      <w:r w:rsidR="00C91F01" w:rsidRPr="00C91F01">
        <w:rPr>
          <w:rFonts w:ascii="Times New Roman" w:eastAsia="Times New Roman" w:hAnsi="Times New Roman"/>
          <w:color w:val="000000"/>
          <w:sz w:val="20"/>
          <w:szCs w:val="20"/>
          <w:lang w:eastAsia="ru-RU"/>
        </w:rPr>
        <w:t>. Інша інформація встановлена відповідно до законодавства (для УЧАСНИКІВ — юридичних осіб, фізичних осіб та ізичних осіб — підприємців).</w:t>
      </w:r>
    </w:p>
    <w:tbl>
      <w:tblPr>
        <w:tblW w:w="9615" w:type="dxa"/>
        <w:tblInd w:w="-100" w:type="dxa"/>
        <w:tblLayout w:type="fixed"/>
        <w:tblLook w:val="0400" w:firstRow="0" w:lastRow="0" w:firstColumn="0" w:lastColumn="0" w:noHBand="0" w:noVBand="1"/>
      </w:tblPr>
      <w:tblGrid>
        <w:gridCol w:w="400"/>
        <w:gridCol w:w="9215"/>
      </w:tblGrid>
      <w:tr w:rsidR="00C91F01" w:rsidRPr="00C91F01" w:rsidTr="00C91F0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Інші документи від Учасника:</w:t>
            </w:r>
          </w:p>
        </w:tc>
      </w:tr>
      <w:tr w:rsidR="00C91F01" w:rsidRPr="00C91F01" w:rsidTr="00C91F0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91F01" w:rsidRPr="00C91F01" w:rsidTr="00C91F0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i/>
                <w:color w:val="000000"/>
                <w:sz w:val="20"/>
                <w:szCs w:val="20"/>
                <w:lang w:eastAsia="ru-RU"/>
              </w:rPr>
            </w:pPr>
            <w:r w:rsidRPr="00C91F01">
              <w:rPr>
                <w:rFonts w:ascii="Times New Roman" w:eastAsia="Times New Roman" w:hAnsi="Times New Roman"/>
                <w:color w:val="000000"/>
                <w:sz w:val="20"/>
                <w:szCs w:val="20"/>
                <w:lang w:eastAsia="ru-RU"/>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91F01">
              <w:rPr>
                <w:rFonts w:ascii="Times New Roman" w:eastAsia="Times New Roman" w:hAnsi="Times New Roman"/>
                <w:i/>
                <w:color w:val="000000"/>
                <w:sz w:val="20"/>
                <w:szCs w:val="20"/>
                <w:lang w:eastAsia="ru-RU"/>
              </w:rPr>
              <w:t xml:space="preserve">Замість довідки довільної форми учасник може надати чинну ліцензію або документ дозвільного характеру. </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i/>
                <w:color w:val="000000"/>
                <w:sz w:val="20"/>
                <w:szCs w:val="20"/>
                <w:lang w:eastAsia="ru-RU"/>
              </w:rPr>
              <w:t xml:space="preserve">(Надається лише у разі, якщо отримання дозволу або ліцензії на провадження такого виду </w:t>
            </w:r>
            <w:proofErr w:type="gramStart"/>
            <w:r w:rsidRPr="00C91F01">
              <w:rPr>
                <w:rFonts w:ascii="Times New Roman" w:eastAsia="Times New Roman" w:hAnsi="Times New Roman"/>
                <w:i/>
                <w:color w:val="000000"/>
                <w:sz w:val="20"/>
                <w:szCs w:val="20"/>
                <w:lang w:eastAsia="ru-RU"/>
              </w:rPr>
              <w:t>господарської  діяльності</w:t>
            </w:r>
            <w:proofErr w:type="gramEnd"/>
            <w:r w:rsidRPr="00C91F01">
              <w:rPr>
                <w:rFonts w:ascii="Times New Roman" w:eastAsia="Times New Roman" w:hAnsi="Times New Roman"/>
                <w:i/>
                <w:color w:val="000000"/>
                <w:sz w:val="20"/>
                <w:szCs w:val="20"/>
                <w:lang w:eastAsia="ru-RU"/>
              </w:rPr>
              <w:t xml:space="preserve"> передбачено законом).</w:t>
            </w:r>
          </w:p>
        </w:tc>
      </w:tr>
      <w:tr w:rsidR="00C91F01" w:rsidRPr="00C91F01" w:rsidTr="00C91F0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91F01">
              <w:rPr>
                <w:rFonts w:ascii="Times New Roman" w:eastAsia="Times New Roman" w:hAnsi="Times New Roman"/>
                <w:color w:val="000000"/>
                <w:sz w:val="20"/>
                <w:szCs w:val="20"/>
                <w:lang w:eastAsia="ru-RU"/>
              </w:rPr>
              <w:br/>
              <w:t xml:space="preserve"> </w:t>
            </w:r>
            <w:r w:rsidRPr="00C91F01">
              <w:rPr>
                <w:rFonts w:ascii="Times New Roman" w:eastAsia="Times New Roman" w:hAnsi="Times New Roman"/>
                <w:i/>
                <w:color w:val="000000"/>
                <w:sz w:val="20"/>
                <w:szCs w:val="20"/>
                <w:lang w:eastAsia="ru-RU"/>
              </w:rPr>
              <w:t>або</w:t>
            </w:r>
            <w:r w:rsidRPr="00C91F01">
              <w:rPr>
                <w:rFonts w:ascii="Times New Roman" w:eastAsia="Times New Roman" w:hAnsi="Times New Roman"/>
                <w:color w:val="000000"/>
                <w:sz w:val="20"/>
                <w:szCs w:val="20"/>
                <w:lang w:eastAsia="ru-RU"/>
              </w:rPr>
              <w:br/>
              <w:t xml:space="preserve"> • посвідчення біженця чи документ, що підтверджує надання притулку в Україні,</w:t>
            </w:r>
            <w:r w:rsidRPr="00C91F01">
              <w:rPr>
                <w:rFonts w:ascii="Times New Roman" w:eastAsia="Times New Roman" w:hAnsi="Times New Roman"/>
                <w:color w:val="000000"/>
                <w:sz w:val="20"/>
                <w:szCs w:val="20"/>
                <w:lang w:eastAsia="ru-RU"/>
              </w:rPr>
              <w:br/>
              <w:t xml:space="preserve"> </w:t>
            </w:r>
            <w:r w:rsidRPr="00C91F01">
              <w:rPr>
                <w:rFonts w:ascii="Times New Roman" w:eastAsia="Times New Roman" w:hAnsi="Times New Roman"/>
                <w:i/>
                <w:color w:val="000000"/>
                <w:sz w:val="20"/>
                <w:szCs w:val="20"/>
                <w:lang w:eastAsia="ru-RU"/>
              </w:rPr>
              <w:t>або</w:t>
            </w:r>
            <w:r w:rsidRPr="00C91F01">
              <w:rPr>
                <w:rFonts w:ascii="Times New Roman" w:eastAsia="Times New Roman" w:hAnsi="Times New Roman"/>
                <w:i/>
                <w:color w:val="000000"/>
                <w:sz w:val="20"/>
                <w:szCs w:val="20"/>
                <w:lang w:eastAsia="ru-RU"/>
              </w:rPr>
              <w:br/>
            </w:r>
            <w:r w:rsidRPr="00C91F01">
              <w:rPr>
                <w:rFonts w:ascii="Times New Roman" w:eastAsia="Times New Roman" w:hAnsi="Times New Roman"/>
                <w:color w:val="000000"/>
                <w:sz w:val="20"/>
                <w:szCs w:val="20"/>
                <w:lang w:eastAsia="ru-RU"/>
              </w:rPr>
              <w:t xml:space="preserve"> • посвідчення особи, яка потребує додаткового захисту в Україні,</w:t>
            </w:r>
            <w:r w:rsidRPr="00C91F01">
              <w:rPr>
                <w:rFonts w:ascii="Times New Roman" w:eastAsia="Times New Roman" w:hAnsi="Times New Roman"/>
                <w:color w:val="000000"/>
                <w:sz w:val="20"/>
                <w:szCs w:val="20"/>
                <w:lang w:eastAsia="ru-RU"/>
              </w:rPr>
              <w:br/>
            </w:r>
            <w:r w:rsidRPr="00C91F01">
              <w:rPr>
                <w:rFonts w:ascii="Times New Roman" w:eastAsia="Times New Roman" w:hAnsi="Times New Roman"/>
                <w:i/>
                <w:color w:val="000000"/>
                <w:sz w:val="20"/>
                <w:szCs w:val="20"/>
                <w:lang w:eastAsia="ru-RU"/>
              </w:rPr>
              <w:t xml:space="preserve"> або</w:t>
            </w:r>
            <w:r w:rsidRPr="00C91F01">
              <w:rPr>
                <w:rFonts w:ascii="Times New Roman" w:eastAsia="Times New Roman" w:hAnsi="Times New Roman"/>
                <w:color w:val="000000"/>
                <w:sz w:val="20"/>
                <w:szCs w:val="20"/>
                <w:lang w:eastAsia="ru-RU"/>
              </w:rPr>
              <w:br/>
              <w:t xml:space="preserve"> •    посвідчення особи, якій надано тимчасовий захист в Україні,</w:t>
            </w:r>
            <w:r w:rsidRPr="00C91F01">
              <w:rPr>
                <w:rFonts w:ascii="Times New Roman" w:eastAsia="Times New Roman" w:hAnsi="Times New Roman"/>
                <w:color w:val="000000"/>
                <w:sz w:val="20"/>
                <w:szCs w:val="20"/>
                <w:lang w:eastAsia="ru-RU"/>
              </w:rPr>
              <w:br/>
            </w:r>
            <w:r w:rsidRPr="00C91F01">
              <w:rPr>
                <w:rFonts w:ascii="Times New Roman" w:eastAsia="Times New Roman" w:hAnsi="Times New Roman"/>
                <w:i/>
                <w:color w:val="000000"/>
                <w:sz w:val="20"/>
                <w:szCs w:val="20"/>
                <w:lang w:eastAsia="ru-RU"/>
              </w:rPr>
              <w:t xml:space="preserve"> або</w:t>
            </w:r>
            <w:r w:rsidRPr="00C91F01">
              <w:rPr>
                <w:rFonts w:ascii="Times New Roman" w:eastAsia="Times New Roman" w:hAnsi="Times New Roman"/>
                <w:color w:val="000000"/>
                <w:sz w:val="20"/>
                <w:szCs w:val="20"/>
                <w:lang w:eastAsia="ru-RU"/>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C91F01">
              <w:rPr>
                <w:rFonts w:ascii="Times New Roman" w:eastAsia="Times New Roman" w:hAnsi="Times New Roman"/>
                <w:color w:val="000000"/>
                <w:sz w:val="20"/>
                <w:szCs w:val="20"/>
                <w:lang w:eastAsia="ru-RU"/>
              </w:rPr>
              <w:br/>
            </w:r>
            <w:r w:rsidRPr="00C91F01">
              <w:rPr>
                <w:rFonts w:ascii="Times New Roman" w:eastAsia="Times New Roman" w:hAnsi="Times New Roman"/>
                <w:color w:val="000000"/>
                <w:sz w:val="20"/>
                <w:szCs w:val="20"/>
                <w:lang w:eastAsia="ru-RU"/>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91F01">
              <w:rPr>
                <w:rFonts w:ascii="Times New Roman" w:eastAsia="Times New Roman" w:hAnsi="Times New Roman"/>
                <w:color w:val="000000"/>
                <w:sz w:val="20"/>
                <w:szCs w:val="20"/>
                <w:lang w:eastAsia="ru-RU"/>
              </w:rPr>
              <w:br/>
              <w:t xml:space="preserve"> • Ухвалу слідчого судді, суду, щодо арешту активів,</w:t>
            </w:r>
            <w:r w:rsidRPr="00C91F01">
              <w:rPr>
                <w:rFonts w:ascii="Times New Roman" w:eastAsia="Times New Roman" w:hAnsi="Times New Roman"/>
                <w:color w:val="000000"/>
                <w:sz w:val="20"/>
                <w:szCs w:val="20"/>
                <w:lang w:eastAsia="ru-RU"/>
              </w:rPr>
              <w:br/>
            </w:r>
            <w:r w:rsidRPr="00C91F01">
              <w:rPr>
                <w:rFonts w:ascii="Times New Roman" w:eastAsia="Times New Roman" w:hAnsi="Times New Roman"/>
                <w:i/>
                <w:color w:val="000000"/>
                <w:sz w:val="20"/>
                <w:szCs w:val="20"/>
                <w:lang w:eastAsia="ru-RU"/>
              </w:rPr>
              <w:t xml:space="preserve"> або</w:t>
            </w:r>
            <w:r w:rsidRPr="00C91F01">
              <w:rPr>
                <w:rFonts w:ascii="Times New Roman" w:eastAsia="Times New Roman" w:hAnsi="Times New Roman"/>
                <w:i/>
                <w:color w:val="000000"/>
                <w:sz w:val="20"/>
                <w:szCs w:val="20"/>
                <w:lang w:eastAsia="ru-RU"/>
              </w:rPr>
              <w:br/>
            </w:r>
            <w:r w:rsidRPr="00C91F01">
              <w:rPr>
                <w:rFonts w:ascii="Times New Roman" w:eastAsia="Times New Roman" w:hAnsi="Times New Roman"/>
                <w:color w:val="000000"/>
                <w:sz w:val="20"/>
                <w:szCs w:val="20"/>
                <w:lang w:eastAsia="ru-RU"/>
              </w:rPr>
              <w:t xml:space="preserve"> • Нотаріально засвідчену копію згоди власника, щодо управління активами,</w:t>
            </w:r>
            <w:r w:rsidRPr="00C91F01">
              <w:rPr>
                <w:rFonts w:ascii="Times New Roman" w:eastAsia="Times New Roman" w:hAnsi="Times New Roman"/>
                <w:color w:val="000000"/>
                <w:sz w:val="20"/>
                <w:szCs w:val="20"/>
                <w:lang w:eastAsia="ru-RU"/>
              </w:rPr>
              <w:br/>
              <w:t xml:space="preserve"> а також:</w:t>
            </w:r>
            <w:r w:rsidRPr="00C91F01">
              <w:rPr>
                <w:rFonts w:ascii="Times New Roman" w:eastAsia="Times New Roman" w:hAnsi="Times New Roman"/>
                <w:color w:val="000000"/>
                <w:sz w:val="20"/>
                <w:szCs w:val="20"/>
                <w:lang w:eastAsia="ru-RU"/>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91F01">
              <w:rPr>
                <w:rFonts w:ascii="Times New Roman" w:eastAsia="Times New Roman" w:hAnsi="Times New Roman"/>
                <w:color w:val="000000"/>
                <w:sz w:val="20"/>
                <w:szCs w:val="20"/>
                <w:lang w:eastAsia="ru-RU"/>
              </w:rPr>
              <w:br/>
              <w:t xml:space="preserve"> </w:t>
            </w:r>
            <w:r w:rsidRPr="00C91F01">
              <w:rPr>
                <w:rFonts w:ascii="Times New Roman" w:eastAsia="Times New Roman" w:hAnsi="Times New Roman"/>
                <w:i/>
                <w:color w:val="000000"/>
                <w:sz w:val="20"/>
                <w:szCs w:val="20"/>
                <w:lang w:eastAsia="ru-RU"/>
              </w:rPr>
              <w:t>або</w:t>
            </w:r>
            <w:r w:rsidRPr="00C91F01">
              <w:rPr>
                <w:rFonts w:ascii="Times New Roman" w:eastAsia="Times New Roman" w:hAnsi="Times New Roman"/>
                <w:i/>
                <w:color w:val="000000"/>
                <w:sz w:val="20"/>
                <w:szCs w:val="20"/>
                <w:lang w:eastAsia="ru-RU"/>
              </w:rPr>
              <w:br/>
            </w:r>
            <w:r w:rsidRPr="00C91F01">
              <w:rPr>
                <w:rFonts w:ascii="Times New Roman" w:eastAsia="Times New Roman" w:hAnsi="Times New Roman"/>
                <w:color w:val="000000"/>
                <w:sz w:val="20"/>
                <w:szCs w:val="20"/>
                <w:lang w:eastAsia="ru-RU"/>
              </w:rPr>
              <w:t xml:space="preserve"> • рішення Кабінету Міністрів України, щодо управління активами, на які накладено арешт у кримінальному провадженні.</w:t>
            </w:r>
          </w:p>
        </w:tc>
      </w:tr>
    </w:tbl>
    <w:p w:rsidR="0018213F" w:rsidRDefault="0018213F" w:rsidP="0034086C">
      <w:pPr>
        <w:widowControl w:val="0"/>
        <w:tabs>
          <w:tab w:val="left" w:pos="1080"/>
        </w:tabs>
        <w:spacing w:after="0" w:line="240" w:lineRule="auto"/>
        <w:contextualSpacing/>
        <w:jc w:val="both"/>
        <w:rPr>
          <w:rFonts w:ascii="Times New Roman" w:hAnsi="Times New Roman"/>
          <w:sz w:val="24"/>
          <w:szCs w:val="24"/>
        </w:rPr>
      </w:pPr>
    </w:p>
    <w:p w:rsidR="00A431F8" w:rsidRPr="006D1F71" w:rsidRDefault="00A431F8" w:rsidP="004A652C">
      <w:pPr>
        <w:widowControl w:val="0"/>
        <w:tabs>
          <w:tab w:val="left" w:pos="1080"/>
        </w:tabs>
        <w:spacing w:after="0" w:line="240" w:lineRule="auto"/>
        <w:contextualSpacing/>
        <w:jc w:val="right"/>
        <w:rPr>
          <w:rFonts w:ascii="Times New Roman" w:hAnsi="Times New Roman"/>
          <w:b/>
          <w:bCs/>
          <w:sz w:val="24"/>
          <w:szCs w:val="24"/>
          <w:lang w:val="uk-UA"/>
        </w:rPr>
      </w:pPr>
      <w:r w:rsidRPr="006D1F71">
        <w:rPr>
          <w:rFonts w:ascii="Times New Roman" w:hAnsi="Times New Roman"/>
          <w:b/>
          <w:bCs/>
          <w:sz w:val="24"/>
          <w:szCs w:val="24"/>
          <w:lang w:val="uk-UA"/>
        </w:rPr>
        <w:lastRenderedPageBreak/>
        <w:t>Додаток № 2</w:t>
      </w:r>
    </w:p>
    <w:p w:rsidR="00A431F8" w:rsidRDefault="00A431F8" w:rsidP="004A652C">
      <w:pPr>
        <w:widowControl w:val="0"/>
        <w:tabs>
          <w:tab w:val="left" w:pos="1080"/>
        </w:tabs>
        <w:spacing w:after="0" w:line="240" w:lineRule="auto"/>
        <w:contextualSpacing/>
        <w:jc w:val="right"/>
        <w:rPr>
          <w:rFonts w:ascii="Times New Roman" w:hAnsi="Times New Roman"/>
          <w:b/>
          <w:bCs/>
          <w:sz w:val="24"/>
          <w:szCs w:val="24"/>
          <w:lang w:val="uk-UA"/>
        </w:rPr>
      </w:pPr>
      <w:r w:rsidRPr="006D1F71">
        <w:rPr>
          <w:rFonts w:ascii="Times New Roman" w:hAnsi="Times New Roman"/>
          <w:b/>
          <w:bCs/>
          <w:sz w:val="24"/>
          <w:szCs w:val="24"/>
          <w:lang w:val="uk-UA"/>
        </w:rPr>
        <w:t>до тендерної документації</w:t>
      </w:r>
    </w:p>
    <w:p w:rsidR="00D30CB2" w:rsidRDefault="00D30CB2" w:rsidP="004A652C">
      <w:pPr>
        <w:widowControl w:val="0"/>
        <w:tabs>
          <w:tab w:val="left" w:pos="1080"/>
        </w:tabs>
        <w:spacing w:after="0" w:line="240" w:lineRule="auto"/>
        <w:contextualSpacing/>
        <w:jc w:val="right"/>
        <w:rPr>
          <w:rFonts w:ascii="Times New Roman" w:hAnsi="Times New Roman"/>
          <w:b/>
          <w:bCs/>
          <w:sz w:val="24"/>
          <w:szCs w:val="24"/>
          <w:lang w:val="uk-UA"/>
        </w:rPr>
      </w:pPr>
    </w:p>
    <w:p w:rsidR="00D30CB2" w:rsidRPr="00D30CB2" w:rsidRDefault="00D30CB2" w:rsidP="00D30CB2">
      <w:pPr>
        <w:widowControl w:val="0"/>
        <w:tabs>
          <w:tab w:val="left" w:pos="1080"/>
        </w:tabs>
        <w:spacing w:after="0" w:line="240" w:lineRule="auto"/>
        <w:contextualSpacing/>
        <w:jc w:val="center"/>
        <w:rPr>
          <w:rFonts w:ascii="Times New Roman" w:hAnsi="Times New Roman"/>
          <w:b/>
          <w:bCs/>
          <w:i/>
          <w:sz w:val="24"/>
          <w:szCs w:val="24"/>
          <w:lang w:val="uk-UA"/>
        </w:rPr>
      </w:pPr>
      <w:r w:rsidRPr="00D30CB2">
        <w:rPr>
          <w:rFonts w:ascii="Times New Roman" w:hAnsi="Times New Roman"/>
          <w:b/>
          <w:bCs/>
          <w:i/>
          <w:sz w:val="24"/>
          <w:szCs w:val="24"/>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D30CB2" w:rsidRPr="00D30CB2" w:rsidRDefault="00D30CB2" w:rsidP="00D30CB2">
      <w:pPr>
        <w:widowControl w:val="0"/>
        <w:tabs>
          <w:tab w:val="left" w:pos="1080"/>
        </w:tabs>
        <w:spacing w:after="0" w:line="240" w:lineRule="auto"/>
        <w:contextualSpacing/>
        <w:jc w:val="center"/>
        <w:rPr>
          <w:rFonts w:ascii="Times New Roman" w:hAnsi="Times New Roman"/>
          <w:b/>
          <w:bCs/>
          <w:i/>
          <w:sz w:val="24"/>
          <w:szCs w:val="24"/>
          <w:lang w:val="uk-UA"/>
        </w:rPr>
      </w:pPr>
    </w:p>
    <w:p w:rsidR="00D30CB2" w:rsidRPr="00D30CB2" w:rsidRDefault="00D30CB2" w:rsidP="00D30CB2">
      <w:pPr>
        <w:widowControl w:val="0"/>
        <w:tabs>
          <w:tab w:val="left" w:pos="1080"/>
        </w:tabs>
        <w:spacing w:after="0" w:line="240" w:lineRule="auto"/>
        <w:contextualSpacing/>
        <w:jc w:val="center"/>
        <w:rPr>
          <w:rFonts w:ascii="Times New Roman" w:hAnsi="Times New Roman"/>
          <w:b/>
          <w:bCs/>
          <w:i/>
          <w:sz w:val="24"/>
          <w:szCs w:val="24"/>
          <w:lang w:val="uk-UA"/>
        </w:rPr>
      </w:pPr>
      <w:r w:rsidRPr="00D30CB2">
        <w:rPr>
          <w:rFonts w:ascii="Times New Roman" w:hAnsi="Times New Roman"/>
          <w:b/>
          <w:bCs/>
          <w:i/>
          <w:sz w:val="24"/>
          <w:szCs w:val="24"/>
          <w:lang w:val="uk-UA"/>
        </w:rPr>
        <w:t>ТЕХНІЧНА СПЕЦИФІКАЦІЯ</w:t>
      </w:r>
    </w:p>
    <w:p w:rsidR="00D30CB2" w:rsidRDefault="00D30CB2" w:rsidP="00D30CB2">
      <w:pPr>
        <w:widowControl w:val="0"/>
        <w:tabs>
          <w:tab w:val="left" w:pos="1080"/>
        </w:tabs>
        <w:spacing w:after="0" w:line="240" w:lineRule="auto"/>
        <w:contextualSpacing/>
        <w:jc w:val="center"/>
        <w:rPr>
          <w:rFonts w:ascii="Times New Roman" w:hAnsi="Times New Roman"/>
          <w:bCs/>
          <w:i/>
          <w:sz w:val="24"/>
          <w:szCs w:val="24"/>
          <w:lang w:val="uk-UA"/>
        </w:rPr>
      </w:pPr>
      <w:r w:rsidRPr="00D30CB2">
        <w:rPr>
          <w:rFonts w:ascii="Times New Roman" w:hAnsi="Times New Roman"/>
          <w:bCs/>
          <w:i/>
          <w:sz w:val="24"/>
          <w:szCs w:val="24"/>
          <w:lang w:val="uk-UA"/>
        </w:rPr>
        <w:t>(</w:t>
      </w:r>
      <w:r>
        <w:rPr>
          <w:rFonts w:ascii="Times New Roman" w:hAnsi="Times New Roman"/>
          <w:bCs/>
          <w:i/>
          <w:sz w:val="24"/>
          <w:szCs w:val="24"/>
          <w:lang w:val="uk-UA"/>
        </w:rPr>
        <w:t>Нафта та дистилятори :дизельне пальне та бензин А - 95</w:t>
      </w:r>
      <w:r w:rsidRPr="00D30CB2">
        <w:rPr>
          <w:rFonts w:ascii="Times New Roman" w:hAnsi="Times New Roman"/>
          <w:bCs/>
          <w:i/>
          <w:sz w:val="24"/>
          <w:szCs w:val="24"/>
          <w:lang w:val="uk-UA"/>
        </w:rPr>
        <w:t>)</w:t>
      </w:r>
    </w:p>
    <w:p w:rsidR="00287870" w:rsidRPr="00D30CB2" w:rsidRDefault="00287870" w:rsidP="00287870">
      <w:pPr>
        <w:widowControl w:val="0"/>
        <w:tabs>
          <w:tab w:val="left" w:pos="1080"/>
        </w:tabs>
        <w:spacing w:after="0" w:line="240" w:lineRule="auto"/>
        <w:contextualSpacing/>
        <w:rPr>
          <w:rFonts w:ascii="Times New Roman" w:hAnsi="Times New Roman"/>
          <w:bCs/>
          <w:sz w:val="24"/>
          <w:szCs w:val="24"/>
          <w:lang w:val="uk-UA"/>
        </w:rPr>
      </w:pPr>
      <w:r>
        <w:rPr>
          <w:rFonts w:ascii="Times New Roman" w:hAnsi="Times New Roman"/>
          <w:bCs/>
          <w:sz w:val="24"/>
          <w:szCs w:val="24"/>
          <w:lang w:val="uk-UA"/>
        </w:rPr>
        <w:t>1.Технічні характеристики предмету закупівлі:</w:t>
      </w:r>
    </w:p>
    <w:p w:rsidR="00D30CB2" w:rsidRPr="00D30CB2" w:rsidRDefault="00D30CB2" w:rsidP="00D30CB2">
      <w:pPr>
        <w:widowControl w:val="0"/>
        <w:tabs>
          <w:tab w:val="left" w:pos="1080"/>
        </w:tabs>
        <w:spacing w:after="0" w:line="240" w:lineRule="auto"/>
        <w:contextualSpacing/>
        <w:jc w:val="right"/>
        <w:rPr>
          <w:rFonts w:ascii="Times New Roman" w:hAnsi="Times New Roman"/>
          <w:bCs/>
          <w:i/>
          <w:sz w:val="24"/>
          <w:szCs w:val="24"/>
          <w:lang w:val="uk-UA"/>
        </w:rPr>
      </w:pPr>
    </w:p>
    <w:tbl>
      <w:tblPr>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5598"/>
      </w:tblGrid>
      <w:tr w:rsidR="00D30CB2" w:rsidRPr="00D30CB2" w:rsidTr="005377FF">
        <w:tc>
          <w:tcPr>
            <w:tcW w:w="4740" w:type="dxa"/>
            <w:shd w:val="clear" w:color="auto" w:fill="auto"/>
            <w:tcMar>
              <w:top w:w="100" w:type="dxa"/>
              <w:left w:w="100" w:type="dxa"/>
              <w:bottom w:w="100" w:type="dxa"/>
              <w:right w:w="100" w:type="dxa"/>
            </w:tcMar>
          </w:tcPr>
          <w:p w:rsidR="00D30CB2" w:rsidRPr="00D30CB2" w:rsidRDefault="00D30CB2" w:rsidP="00D30CB2">
            <w:pPr>
              <w:widowControl w:val="0"/>
              <w:tabs>
                <w:tab w:val="left" w:pos="1080"/>
              </w:tabs>
              <w:spacing w:after="0" w:line="240" w:lineRule="auto"/>
              <w:contextualSpacing/>
              <w:jc w:val="both"/>
              <w:rPr>
                <w:rFonts w:ascii="Times New Roman" w:hAnsi="Times New Roman"/>
                <w:bCs/>
                <w:sz w:val="24"/>
                <w:szCs w:val="24"/>
                <w:lang w:val="uk-UA"/>
              </w:rPr>
            </w:pPr>
            <w:r w:rsidRPr="00D30CB2">
              <w:rPr>
                <w:rFonts w:ascii="Times New Roman" w:hAnsi="Times New Roman"/>
                <w:bCs/>
                <w:sz w:val="24"/>
                <w:szCs w:val="24"/>
                <w:lang w:val="uk-UA"/>
              </w:rPr>
              <w:t>Назва предмета закупівлі</w:t>
            </w:r>
          </w:p>
        </w:tc>
        <w:tc>
          <w:tcPr>
            <w:tcW w:w="5598" w:type="dxa"/>
            <w:shd w:val="clear" w:color="auto" w:fill="auto"/>
            <w:tcMar>
              <w:top w:w="100" w:type="dxa"/>
              <w:left w:w="100" w:type="dxa"/>
              <w:bottom w:w="100" w:type="dxa"/>
              <w:right w:w="100" w:type="dxa"/>
            </w:tcMar>
          </w:tcPr>
          <w:p w:rsidR="00D30CB2" w:rsidRPr="00D30CB2" w:rsidRDefault="00D30CB2" w:rsidP="005377FF">
            <w:pPr>
              <w:widowControl w:val="0"/>
              <w:tabs>
                <w:tab w:val="left" w:pos="1080"/>
              </w:tabs>
              <w:spacing w:after="0" w:line="240" w:lineRule="auto"/>
              <w:contextualSpacing/>
              <w:jc w:val="both"/>
              <w:rPr>
                <w:rFonts w:ascii="Times New Roman" w:hAnsi="Times New Roman"/>
                <w:bCs/>
                <w:i/>
                <w:sz w:val="24"/>
                <w:szCs w:val="24"/>
                <w:lang w:val="uk-UA"/>
              </w:rPr>
            </w:pPr>
            <w:r w:rsidRPr="00D30CB2">
              <w:rPr>
                <w:rFonts w:ascii="Times New Roman" w:hAnsi="Times New Roman"/>
                <w:bCs/>
                <w:i/>
                <w:sz w:val="24"/>
                <w:szCs w:val="24"/>
                <w:lang w:val="uk-UA"/>
              </w:rPr>
              <w:t>Нафта та дистилятори :дизельне пальне та бензин А - 95</w:t>
            </w:r>
          </w:p>
        </w:tc>
      </w:tr>
      <w:tr w:rsidR="00D30CB2" w:rsidRPr="00D30CB2" w:rsidTr="005377FF">
        <w:tc>
          <w:tcPr>
            <w:tcW w:w="4740" w:type="dxa"/>
            <w:shd w:val="clear" w:color="auto" w:fill="auto"/>
            <w:tcMar>
              <w:top w:w="100" w:type="dxa"/>
              <w:left w:w="100" w:type="dxa"/>
              <w:bottom w:w="100" w:type="dxa"/>
              <w:right w:w="100" w:type="dxa"/>
            </w:tcMar>
          </w:tcPr>
          <w:p w:rsidR="00D30CB2" w:rsidRPr="00D30CB2" w:rsidRDefault="00D30CB2" w:rsidP="00D30CB2">
            <w:pPr>
              <w:widowControl w:val="0"/>
              <w:tabs>
                <w:tab w:val="left" w:pos="1080"/>
              </w:tabs>
              <w:spacing w:after="0" w:line="240" w:lineRule="auto"/>
              <w:contextualSpacing/>
              <w:jc w:val="both"/>
              <w:rPr>
                <w:rFonts w:ascii="Times New Roman" w:hAnsi="Times New Roman"/>
                <w:bCs/>
                <w:sz w:val="24"/>
                <w:szCs w:val="24"/>
                <w:lang w:val="uk-UA"/>
              </w:rPr>
            </w:pPr>
            <w:r w:rsidRPr="00D30CB2">
              <w:rPr>
                <w:rFonts w:ascii="Times New Roman" w:hAnsi="Times New Roman"/>
                <w:bCs/>
                <w:sz w:val="24"/>
                <w:szCs w:val="24"/>
                <w:lang w:val="uk-UA"/>
              </w:rPr>
              <w:t>Код ДК 021:2015</w:t>
            </w:r>
          </w:p>
        </w:tc>
        <w:tc>
          <w:tcPr>
            <w:tcW w:w="5598" w:type="dxa"/>
            <w:shd w:val="clear" w:color="auto" w:fill="auto"/>
            <w:tcMar>
              <w:top w:w="100" w:type="dxa"/>
              <w:left w:w="100" w:type="dxa"/>
              <w:bottom w:w="100" w:type="dxa"/>
              <w:right w:w="100" w:type="dxa"/>
            </w:tcMar>
          </w:tcPr>
          <w:p w:rsidR="00D30CB2" w:rsidRPr="00D30CB2" w:rsidRDefault="00D30CB2" w:rsidP="00D30CB2">
            <w:pPr>
              <w:widowControl w:val="0"/>
              <w:tabs>
                <w:tab w:val="left" w:pos="1080"/>
              </w:tabs>
              <w:spacing w:after="0" w:line="240" w:lineRule="auto"/>
              <w:contextualSpacing/>
              <w:jc w:val="both"/>
              <w:rPr>
                <w:rFonts w:ascii="Times New Roman" w:hAnsi="Times New Roman"/>
                <w:bCs/>
                <w:sz w:val="24"/>
                <w:szCs w:val="24"/>
                <w:lang w:val="uk-UA"/>
              </w:rPr>
            </w:pPr>
            <w:r w:rsidRPr="003312EC">
              <w:rPr>
                <w:rFonts w:ascii="Times New Roman" w:hAnsi="Times New Roman"/>
                <w:bCs/>
                <w:sz w:val="24"/>
                <w:szCs w:val="24"/>
                <w:lang w:val="uk-UA"/>
              </w:rPr>
              <w:t>09130000-9</w:t>
            </w:r>
          </w:p>
        </w:tc>
      </w:tr>
      <w:tr w:rsidR="00D30CB2" w:rsidRPr="00D30CB2" w:rsidTr="005377FF">
        <w:tc>
          <w:tcPr>
            <w:tcW w:w="4740" w:type="dxa"/>
            <w:shd w:val="clear" w:color="auto" w:fill="auto"/>
            <w:tcMar>
              <w:top w:w="100" w:type="dxa"/>
              <w:left w:w="100" w:type="dxa"/>
              <w:bottom w:w="100" w:type="dxa"/>
              <w:right w:w="100" w:type="dxa"/>
            </w:tcMar>
          </w:tcPr>
          <w:p w:rsidR="00D30CB2" w:rsidRPr="00D30CB2" w:rsidRDefault="00D30CB2" w:rsidP="00D30CB2">
            <w:pPr>
              <w:widowControl w:val="0"/>
              <w:tabs>
                <w:tab w:val="left" w:pos="1080"/>
              </w:tabs>
              <w:spacing w:after="0" w:line="240" w:lineRule="auto"/>
              <w:contextualSpacing/>
              <w:jc w:val="both"/>
              <w:rPr>
                <w:rFonts w:ascii="Times New Roman" w:hAnsi="Times New Roman"/>
                <w:bCs/>
                <w:sz w:val="24"/>
                <w:szCs w:val="24"/>
                <w:lang w:val="uk-UA"/>
              </w:rPr>
            </w:pPr>
            <w:r w:rsidRPr="00D30CB2">
              <w:rPr>
                <w:rFonts w:ascii="Times New Roman" w:hAnsi="Times New Roman"/>
                <w:bCs/>
                <w:sz w:val="24"/>
                <w:szCs w:val="24"/>
                <w:lang w:val="uk-UA"/>
              </w:rPr>
              <w:t xml:space="preserve">Назва товару / послуги номенклатурної позиції предмета закупівлі та код товару / послуги, визначеного згідно з Єдиним закупівельним словником, що найбільше відповідає назві номенклатурної позиції предмета закупівлі </w:t>
            </w:r>
            <w:r w:rsidRPr="00D30CB2">
              <w:rPr>
                <w:rFonts w:ascii="Times New Roman" w:hAnsi="Times New Roman"/>
                <w:bCs/>
                <w:i/>
                <w:sz w:val="24"/>
                <w:szCs w:val="24"/>
                <w:lang w:val="uk-UA"/>
              </w:rPr>
              <w:t>(зазначається у разі закупівлі товару / послуг)</w:t>
            </w:r>
          </w:p>
        </w:tc>
        <w:tc>
          <w:tcPr>
            <w:tcW w:w="5598" w:type="dxa"/>
            <w:shd w:val="clear" w:color="auto" w:fill="auto"/>
            <w:tcMar>
              <w:top w:w="100" w:type="dxa"/>
              <w:left w:w="100" w:type="dxa"/>
              <w:bottom w:w="100" w:type="dxa"/>
              <w:right w:w="100" w:type="dxa"/>
            </w:tcMar>
          </w:tcPr>
          <w:p w:rsidR="005377FF" w:rsidRDefault="00D30CB2" w:rsidP="00D30CB2">
            <w:pPr>
              <w:widowControl w:val="0"/>
              <w:tabs>
                <w:tab w:val="left" w:pos="1080"/>
              </w:tabs>
              <w:spacing w:after="0" w:line="240" w:lineRule="auto"/>
              <w:contextualSpacing/>
              <w:jc w:val="both"/>
              <w:rPr>
                <w:rFonts w:ascii="Times New Roman" w:hAnsi="Times New Roman"/>
                <w:bCs/>
                <w:sz w:val="24"/>
                <w:szCs w:val="24"/>
                <w:lang w:val="uk-UA"/>
              </w:rPr>
            </w:pPr>
            <w:r w:rsidRPr="003312EC">
              <w:rPr>
                <w:rFonts w:ascii="Times New Roman" w:hAnsi="Times New Roman"/>
                <w:bCs/>
                <w:sz w:val="24"/>
                <w:szCs w:val="24"/>
                <w:lang w:val="uk-UA"/>
              </w:rPr>
              <w:t xml:space="preserve">Нафта та дистилятори :дизельне пальне </w:t>
            </w:r>
          </w:p>
          <w:p w:rsidR="00D30CB2" w:rsidRPr="00D30CB2" w:rsidRDefault="00D30CB2" w:rsidP="00D30CB2">
            <w:pPr>
              <w:widowControl w:val="0"/>
              <w:tabs>
                <w:tab w:val="left" w:pos="1080"/>
              </w:tabs>
              <w:spacing w:after="0" w:line="240" w:lineRule="auto"/>
              <w:contextualSpacing/>
              <w:jc w:val="both"/>
              <w:rPr>
                <w:rFonts w:ascii="Times New Roman" w:hAnsi="Times New Roman"/>
                <w:bCs/>
                <w:sz w:val="24"/>
                <w:szCs w:val="24"/>
                <w:lang w:val="uk-UA"/>
              </w:rPr>
            </w:pPr>
            <w:r w:rsidRPr="003312EC">
              <w:rPr>
                <w:rFonts w:ascii="Times New Roman" w:hAnsi="Times New Roman"/>
                <w:bCs/>
                <w:sz w:val="24"/>
                <w:szCs w:val="24"/>
                <w:lang w:val="uk-UA"/>
              </w:rPr>
              <w:t>та бензин А - 95</w:t>
            </w:r>
          </w:p>
        </w:tc>
      </w:tr>
      <w:tr w:rsidR="00D30CB2" w:rsidRPr="00D30CB2" w:rsidTr="005377FF">
        <w:tc>
          <w:tcPr>
            <w:tcW w:w="4740" w:type="dxa"/>
            <w:shd w:val="clear" w:color="auto" w:fill="auto"/>
            <w:tcMar>
              <w:top w:w="100" w:type="dxa"/>
              <w:left w:w="100" w:type="dxa"/>
              <w:bottom w:w="100" w:type="dxa"/>
              <w:right w:w="100" w:type="dxa"/>
            </w:tcMar>
          </w:tcPr>
          <w:p w:rsidR="00D30CB2" w:rsidRPr="00D30CB2" w:rsidRDefault="00D30CB2" w:rsidP="00D30CB2">
            <w:pPr>
              <w:widowControl w:val="0"/>
              <w:tabs>
                <w:tab w:val="left" w:pos="1080"/>
              </w:tabs>
              <w:spacing w:after="0" w:line="240" w:lineRule="auto"/>
              <w:contextualSpacing/>
              <w:jc w:val="both"/>
              <w:rPr>
                <w:rFonts w:ascii="Times New Roman" w:hAnsi="Times New Roman"/>
                <w:bCs/>
                <w:sz w:val="24"/>
                <w:szCs w:val="24"/>
                <w:lang w:val="uk-UA"/>
              </w:rPr>
            </w:pPr>
            <w:r w:rsidRPr="00D30CB2">
              <w:rPr>
                <w:rFonts w:ascii="Times New Roman" w:hAnsi="Times New Roman"/>
                <w:bCs/>
                <w:sz w:val="24"/>
                <w:szCs w:val="24"/>
                <w:lang w:val="uk-UA"/>
              </w:rPr>
              <w:t xml:space="preserve">Кількість поставки товару </w:t>
            </w:r>
          </w:p>
        </w:tc>
        <w:tc>
          <w:tcPr>
            <w:tcW w:w="5598" w:type="dxa"/>
            <w:shd w:val="clear" w:color="auto" w:fill="auto"/>
            <w:tcMar>
              <w:top w:w="100" w:type="dxa"/>
              <w:left w:w="100" w:type="dxa"/>
              <w:bottom w:w="100" w:type="dxa"/>
              <w:right w:w="100" w:type="dxa"/>
            </w:tcMar>
          </w:tcPr>
          <w:p w:rsidR="00D30CB2" w:rsidRPr="003312EC" w:rsidRDefault="00401142" w:rsidP="00693E3C">
            <w:pPr>
              <w:widowControl w:val="0"/>
              <w:tabs>
                <w:tab w:val="left" w:pos="1080"/>
              </w:tabs>
              <w:spacing w:after="0" w:line="240" w:lineRule="auto"/>
              <w:contextualSpacing/>
              <w:jc w:val="both"/>
              <w:rPr>
                <w:rFonts w:ascii="Times New Roman" w:hAnsi="Times New Roman"/>
                <w:bCs/>
                <w:sz w:val="24"/>
                <w:szCs w:val="24"/>
                <w:lang w:val="uk-UA"/>
              </w:rPr>
            </w:pPr>
            <w:r w:rsidRPr="003312EC">
              <w:rPr>
                <w:rFonts w:ascii="Times New Roman" w:hAnsi="Times New Roman"/>
                <w:bCs/>
                <w:sz w:val="24"/>
                <w:szCs w:val="24"/>
                <w:lang w:val="uk-UA"/>
              </w:rPr>
              <w:t>Дизельне пальне – 2</w:t>
            </w:r>
            <w:r w:rsidR="005377FF">
              <w:rPr>
                <w:rFonts w:ascii="Times New Roman" w:hAnsi="Times New Roman"/>
                <w:bCs/>
                <w:sz w:val="24"/>
                <w:szCs w:val="24"/>
                <w:lang w:val="uk-UA"/>
              </w:rPr>
              <w:t>0 000</w:t>
            </w:r>
            <w:r w:rsidRPr="003312EC">
              <w:rPr>
                <w:rFonts w:ascii="Times New Roman" w:hAnsi="Times New Roman"/>
                <w:bCs/>
                <w:sz w:val="24"/>
                <w:szCs w:val="24"/>
                <w:lang w:val="uk-UA"/>
              </w:rPr>
              <w:t xml:space="preserve"> л</w:t>
            </w:r>
            <w:r w:rsidR="00287870">
              <w:rPr>
                <w:rFonts w:ascii="Times New Roman" w:hAnsi="Times New Roman"/>
                <w:bCs/>
                <w:sz w:val="24"/>
                <w:szCs w:val="24"/>
                <w:lang w:val="uk-UA"/>
              </w:rPr>
              <w:t>, що  в</w:t>
            </w:r>
            <w:r w:rsidR="00287870" w:rsidRPr="00287870">
              <w:rPr>
                <w:rFonts w:ascii="Times New Roman" w:hAnsi="Times New Roman"/>
                <w:bCs/>
                <w:sz w:val="24"/>
                <w:szCs w:val="24"/>
                <w:lang w:val="uk-UA"/>
              </w:rPr>
              <w:t>ідповід</w:t>
            </w:r>
            <w:r w:rsidR="00287870">
              <w:rPr>
                <w:rFonts w:ascii="Times New Roman" w:hAnsi="Times New Roman"/>
                <w:bCs/>
                <w:sz w:val="24"/>
                <w:szCs w:val="24"/>
                <w:lang w:val="uk-UA"/>
              </w:rPr>
              <w:t xml:space="preserve">ає </w:t>
            </w:r>
            <w:r w:rsidR="00287870" w:rsidRPr="00287870">
              <w:rPr>
                <w:rFonts w:ascii="Times New Roman" w:hAnsi="Times New Roman"/>
                <w:bCs/>
                <w:sz w:val="24"/>
                <w:szCs w:val="24"/>
                <w:lang w:val="uk-UA"/>
              </w:rPr>
              <w:t xml:space="preserve"> ДСТУ 7688:2015</w:t>
            </w:r>
            <w:r w:rsidR="00287870">
              <w:rPr>
                <w:rFonts w:ascii="Times New Roman" w:hAnsi="Times New Roman"/>
                <w:bCs/>
                <w:sz w:val="24"/>
                <w:szCs w:val="24"/>
                <w:lang w:val="uk-UA"/>
              </w:rPr>
              <w:t xml:space="preserve"> , </w:t>
            </w:r>
          </w:p>
          <w:p w:rsidR="00287870" w:rsidRDefault="00401142" w:rsidP="00693E3C">
            <w:pPr>
              <w:widowControl w:val="0"/>
              <w:tabs>
                <w:tab w:val="left" w:pos="1080"/>
              </w:tabs>
              <w:spacing w:after="0" w:line="240" w:lineRule="auto"/>
              <w:contextualSpacing/>
              <w:jc w:val="both"/>
              <w:rPr>
                <w:rFonts w:ascii="Times New Roman" w:hAnsi="Times New Roman"/>
                <w:bCs/>
                <w:sz w:val="24"/>
                <w:szCs w:val="24"/>
                <w:lang w:val="uk-UA"/>
              </w:rPr>
            </w:pPr>
            <w:r w:rsidRPr="003312EC">
              <w:rPr>
                <w:rFonts w:ascii="Times New Roman" w:hAnsi="Times New Roman"/>
                <w:bCs/>
                <w:sz w:val="24"/>
                <w:szCs w:val="24"/>
                <w:lang w:val="uk-UA"/>
              </w:rPr>
              <w:t>Бензин А-95 – 13 </w:t>
            </w:r>
            <w:r w:rsidR="005377FF">
              <w:rPr>
                <w:rFonts w:ascii="Times New Roman" w:hAnsi="Times New Roman"/>
                <w:bCs/>
                <w:sz w:val="24"/>
                <w:szCs w:val="24"/>
                <w:lang w:val="uk-UA"/>
              </w:rPr>
              <w:t>0</w:t>
            </w:r>
            <w:r w:rsidRPr="003312EC">
              <w:rPr>
                <w:rFonts w:ascii="Times New Roman" w:hAnsi="Times New Roman"/>
                <w:bCs/>
                <w:sz w:val="24"/>
                <w:szCs w:val="24"/>
                <w:lang w:val="uk-UA"/>
              </w:rPr>
              <w:t>00 л</w:t>
            </w:r>
            <w:r w:rsidR="00287870">
              <w:rPr>
                <w:rFonts w:ascii="Times New Roman" w:hAnsi="Times New Roman"/>
                <w:bCs/>
                <w:sz w:val="24"/>
                <w:szCs w:val="24"/>
                <w:lang w:val="uk-UA"/>
              </w:rPr>
              <w:t>, що в</w:t>
            </w:r>
            <w:r w:rsidR="00287870" w:rsidRPr="00287870">
              <w:rPr>
                <w:rFonts w:ascii="Times New Roman" w:hAnsi="Times New Roman"/>
                <w:bCs/>
                <w:sz w:val="24"/>
                <w:szCs w:val="24"/>
                <w:lang w:val="uk-UA"/>
              </w:rPr>
              <w:t>ідповід</w:t>
            </w:r>
            <w:r w:rsidR="00287870">
              <w:rPr>
                <w:rFonts w:ascii="Times New Roman" w:hAnsi="Times New Roman"/>
                <w:bCs/>
                <w:sz w:val="24"/>
                <w:szCs w:val="24"/>
                <w:lang w:val="uk-UA"/>
              </w:rPr>
              <w:t>ає</w:t>
            </w:r>
          </w:p>
          <w:p w:rsidR="00401142" w:rsidRPr="00D30CB2" w:rsidRDefault="00287870" w:rsidP="00693E3C">
            <w:pPr>
              <w:widowControl w:val="0"/>
              <w:tabs>
                <w:tab w:val="left" w:pos="1080"/>
              </w:tabs>
              <w:spacing w:after="0" w:line="240" w:lineRule="auto"/>
              <w:contextualSpacing/>
              <w:jc w:val="both"/>
              <w:rPr>
                <w:rFonts w:ascii="Times New Roman" w:hAnsi="Times New Roman"/>
                <w:bCs/>
                <w:sz w:val="24"/>
                <w:szCs w:val="24"/>
                <w:lang w:val="uk-UA"/>
              </w:rPr>
            </w:pPr>
            <w:r w:rsidRPr="00287870">
              <w:rPr>
                <w:rFonts w:ascii="Times New Roman" w:hAnsi="Times New Roman"/>
                <w:bCs/>
                <w:sz w:val="24"/>
                <w:szCs w:val="24"/>
                <w:lang w:val="uk-UA"/>
              </w:rPr>
              <w:t xml:space="preserve"> ДСТУ 7687:2015</w:t>
            </w:r>
          </w:p>
        </w:tc>
      </w:tr>
      <w:tr w:rsidR="00D30CB2" w:rsidRPr="00D30CB2" w:rsidTr="005377FF">
        <w:tc>
          <w:tcPr>
            <w:tcW w:w="4740" w:type="dxa"/>
            <w:shd w:val="clear" w:color="auto" w:fill="auto"/>
            <w:tcMar>
              <w:top w:w="100" w:type="dxa"/>
              <w:left w:w="100" w:type="dxa"/>
              <w:bottom w:w="100" w:type="dxa"/>
              <w:right w:w="100" w:type="dxa"/>
            </w:tcMar>
          </w:tcPr>
          <w:p w:rsidR="00D30CB2" w:rsidRPr="00D30CB2" w:rsidRDefault="00D30CB2" w:rsidP="00401142">
            <w:pPr>
              <w:widowControl w:val="0"/>
              <w:tabs>
                <w:tab w:val="left" w:pos="1080"/>
              </w:tabs>
              <w:spacing w:after="0" w:line="240" w:lineRule="auto"/>
              <w:contextualSpacing/>
              <w:jc w:val="both"/>
              <w:rPr>
                <w:rFonts w:ascii="Times New Roman" w:hAnsi="Times New Roman"/>
                <w:bCs/>
                <w:sz w:val="24"/>
                <w:szCs w:val="24"/>
                <w:lang w:val="uk-UA"/>
              </w:rPr>
            </w:pPr>
            <w:r w:rsidRPr="00D30CB2">
              <w:rPr>
                <w:rFonts w:ascii="Times New Roman" w:hAnsi="Times New Roman"/>
                <w:bCs/>
                <w:sz w:val="24"/>
                <w:szCs w:val="24"/>
                <w:lang w:val="uk-UA"/>
              </w:rPr>
              <w:t xml:space="preserve">Місце поставки товару </w:t>
            </w:r>
          </w:p>
          <w:p w:rsidR="00D30CB2" w:rsidRPr="00D30CB2" w:rsidRDefault="00D30CB2" w:rsidP="00D30CB2">
            <w:pPr>
              <w:widowControl w:val="0"/>
              <w:tabs>
                <w:tab w:val="left" w:pos="1080"/>
              </w:tabs>
              <w:spacing w:after="0" w:line="240" w:lineRule="auto"/>
              <w:contextualSpacing/>
              <w:jc w:val="right"/>
              <w:rPr>
                <w:rFonts w:ascii="Times New Roman" w:hAnsi="Times New Roman"/>
                <w:bCs/>
                <w:sz w:val="24"/>
                <w:szCs w:val="24"/>
                <w:lang w:val="uk-UA"/>
              </w:rPr>
            </w:pPr>
          </w:p>
        </w:tc>
        <w:tc>
          <w:tcPr>
            <w:tcW w:w="5598" w:type="dxa"/>
            <w:shd w:val="clear" w:color="auto" w:fill="auto"/>
            <w:tcMar>
              <w:top w:w="100" w:type="dxa"/>
              <w:left w:w="100" w:type="dxa"/>
              <w:bottom w:w="100" w:type="dxa"/>
              <w:right w:w="100" w:type="dxa"/>
            </w:tcMar>
          </w:tcPr>
          <w:p w:rsidR="00D30CB2" w:rsidRPr="00D30CB2" w:rsidRDefault="003312EC" w:rsidP="003312EC">
            <w:pPr>
              <w:widowControl w:val="0"/>
              <w:tabs>
                <w:tab w:val="left" w:pos="1080"/>
              </w:tabs>
              <w:spacing w:after="0" w:line="240" w:lineRule="auto"/>
              <w:contextualSpacing/>
              <w:jc w:val="both"/>
              <w:rPr>
                <w:rFonts w:ascii="Times New Roman" w:hAnsi="Times New Roman"/>
                <w:bCs/>
                <w:sz w:val="24"/>
                <w:szCs w:val="24"/>
                <w:lang w:val="uk-UA"/>
              </w:rPr>
            </w:pPr>
            <w:r w:rsidRPr="003312EC">
              <w:rPr>
                <w:rFonts w:ascii="Times New Roman" w:hAnsi="Times New Roman"/>
                <w:bCs/>
                <w:sz w:val="24"/>
                <w:szCs w:val="24"/>
                <w:lang w:val="uk-UA"/>
              </w:rPr>
              <w:t xml:space="preserve">24000, Вінницька обл., м. Могилів – Подільський, автозапраавні станції (власні), що знаходяться не дальше, ніж </w:t>
            </w:r>
            <w:r w:rsidR="005377FF">
              <w:rPr>
                <w:rFonts w:ascii="Times New Roman" w:hAnsi="Times New Roman"/>
                <w:bCs/>
                <w:sz w:val="24"/>
                <w:szCs w:val="24"/>
                <w:lang w:val="uk-UA"/>
              </w:rPr>
              <w:t>3</w:t>
            </w:r>
            <w:r w:rsidRPr="003312EC">
              <w:rPr>
                <w:rFonts w:ascii="Times New Roman" w:hAnsi="Times New Roman"/>
                <w:bCs/>
                <w:sz w:val="24"/>
                <w:szCs w:val="24"/>
                <w:lang w:val="uk-UA"/>
              </w:rPr>
              <w:t xml:space="preserve"> км від місця знаходження Замовника.</w:t>
            </w:r>
          </w:p>
        </w:tc>
      </w:tr>
      <w:tr w:rsidR="00D30CB2" w:rsidRPr="00D30CB2" w:rsidTr="005377FF">
        <w:tc>
          <w:tcPr>
            <w:tcW w:w="4740" w:type="dxa"/>
            <w:shd w:val="clear" w:color="auto" w:fill="auto"/>
            <w:tcMar>
              <w:top w:w="100" w:type="dxa"/>
              <w:left w:w="100" w:type="dxa"/>
              <w:bottom w:w="100" w:type="dxa"/>
              <w:right w:w="100" w:type="dxa"/>
            </w:tcMar>
          </w:tcPr>
          <w:p w:rsidR="00D30CB2" w:rsidRPr="00D30CB2" w:rsidRDefault="00D30CB2" w:rsidP="003312EC">
            <w:pPr>
              <w:widowControl w:val="0"/>
              <w:tabs>
                <w:tab w:val="left" w:pos="1080"/>
              </w:tabs>
              <w:spacing w:after="0" w:line="240" w:lineRule="auto"/>
              <w:contextualSpacing/>
              <w:jc w:val="both"/>
              <w:rPr>
                <w:rFonts w:ascii="Times New Roman" w:hAnsi="Times New Roman"/>
                <w:bCs/>
                <w:sz w:val="24"/>
                <w:szCs w:val="24"/>
                <w:lang w:val="uk-UA"/>
              </w:rPr>
            </w:pPr>
            <w:r w:rsidRPr="00D30CB2">
              <w:rPr>
                <w:rFonts w:ascii="Times New Roman" w:hAnsi="Times New Roman"/>
                <w:bCs/>
                <w:sz w:val="24"/>
                <w:szCs w:val="24"/>
                <w:lang w:val="uk-UA"/>
              </w:rPr>
              <w:t xml:space="preserve">Строк поставки товару </w:t>
            </w:r>
          </w:p>
        </w:tc>
        <w:tc>
          <w:tcPr>
            <w:tcW w:w="5598" w:type="dxa"/>
            <w:shd w:val="clear" w:color="auto" w:fill="auto"/>
            <w:tcMar>
              <w:top w:w="100" w:type="dxa"/>
              <w:left w:w="100" w:type="dxa"/>
              <w:bottom w:w="100" w:type="dxa"/>
              <w:right w:w="100" w:type="dxa"/>
            </w:tcMar>
          </w:tcPr>
          <w:p w:rsidR="00D30CB2" w:rsidRPr="00D30CB2" w:rsidRDefault="003312EC" w:rsidP="003312EC">
            <w:pPr>
              <w:widowControl w:val="0"/>
              <w:tabs>
                <w:tab w:val="left" w:pos="1080"/>
              </w:tabs>
              <w:spacing w:after="0" w:line="240" w:lineRule="auto"/>
              <w:contextualSpacing/>
              <w:jc w:val="both"/>
              <w:rPr>
                <w:rFonts w:ascii="Times New Roman" w:hAnsi="Times New Roman"/>
                <w:bCs/>
                <w:sz w:val="24"/>
                <w:szCs w:val="24"/>
                <w:lang w:val="uk-UA"/>
              </w:rPr>
            </w:pPr>
            <w:r w:rsidRPr="003312EC">
              <w:rPr>
                <w:rFonts w:ascii="Times New Roman" w:hAnsi="Times New Roman"/>
                <w:bCs/>
                <w:sz w:val="24"/>
                <w:szCs w:val="24"/>
                <w:lang w:val="uk-UA"/>
              </w:rPr>
              <w:t>Окремими партіями протягом 12 годин з часу отримання заявки від Замовника на відповідну партію товару та  протягом дії договору, а саме до  31 грудня  2024 року включно.</w:t>
            </w:r>
          </w:p>
        </w:tc>
      </w:tr>
    </w:tbl>
    <w:p w:rsidR="00D30CB2" w:rsidRPr="00D30CB2" w:rsidRDefault="00D30CB2" w:rsidP="00D30CB2">
      <w:pPr>
        <w:widowControl w:val="0"/>
        <w:tabs>
          <w:tab w:val="left" w:pos="1080"/>
        </w:tabs>
        <w:spacing w:after="0" w:line="240" w:lineRule="auto"/>
        <w:contextualSpacing/>
        <w:jc w:val="right"/>
        <w:rPr>
          <w:rFonts w:ascii="Times New Roman" w:hAnsi="Times New Roman"/>
          <w:bCs/>
          <w:i/>
          <w:sz w:val="24"/>
          <w:szCs w:val="24"/>
          <w:lang w:val="uk-UA"/>
        </w:rPr>
      </w:pPr>
    </w:p>
    <w:p w:rsidR="00287870" w:rsidRDefault="00287870" w:rsidP="005377FF">
      <w:pPr>
        <w:spacing w:before="100" w:beforeAutospacing="1" w:after="100" w:afterAutospacing="1" w:line="240" w:lineRule="auto"/>
        <w:jc w:val="both"/>
        <w:rPr>
          <w:rFonts w:ascii="Times New Roman" w:eastAsia="Times New Roman" w:hAnsi="Times New Roman"/>
          <w:color w:val="000000"/>
          <w:sz w:val="27"/>
          <w:szCs w:val="27"/>
          <w:lang w:val="uk-UA" w:eastAsia="ru-RU"/>
        </w:rPr>
      </w:pPr>
      <w:r>
        <w:rPr>
          <w:rFonts w:ascii="Times New Roman" w:eastAsia="Times New Roman" w:hAnsi="Times New Roman"/>
          <w:color w:val="000000"/>
          <w:sz w:val="27"/>
          <w:szCs w:val="27"/>
          <w:lang w:val="uk-UA" w:eastAsia="ru-RU"/>
        </w:rPr>
        <w:t>2. Технічні та якісні характеристики предмету закупівлі</w:t>
      </w:r>
    </w:p>
    <w:p w:rsidR="00BD0625" w:rsidRPr="00BD0625" w:rsidRDefault="00287870"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Pr>
          <w:rFonts w:ascii="Times New Roman" w:eastAsia="Times New Roman" w:hAnsi="Times New Roman"/>
          <w:color w:val="000000"/>
          <w:sz w:val="27"/>
          <w:szCs w:val="27"/>
          <w:lang w:val="uk-UA" w:eastAsia="ru-RU"/>
        </w:rPr>
        <w:t>2</w:t>
      </w:r>
      <w:r w:rsidRPr="00287870">
        <w:rPr>
          <w:rFonts w:ascii="Times New Roman" w:eastAsia="Times New Roman" w:hAnsi="Times New Roman"/>
          <w:color w:val="000000"/>
          <w:sz w:val="27"/>
          <w:szCs w:val="27"/>
          <w:lang w:val="uk-UA" w:eastAsia="ru-RU"/>
        </w:rPr>
        <w:t>.</w:t>
      </w:r>
      <w:r w:rsidR="00BD0625">
        <w:rPr>
          <w:rFonts w:ascii="Times New Roman" w:eastAsia="Times New Roman" w:hAnsi="Times New Roman"/>
          <w:color w:val="000000"/>
          <w:sz w:val="27"/>
          <w:szCs w:val="27"/>
          <w:lang w:val="uk-UA" w:eastAsia="ru-RU"/>
        </w:rPr>
        <w:t>1</w:t>
      </w:r>
      <w:r w:rsidRPr="00287870">
        <w:rPr>
          <w:rFonts w:ascii="Times New Roman" w:eastAsia="Times New Roman" w:hAnsi="Times New Roman"/>
          <w:color w:val="000000"/>
          <w:sz w:val="27"/>
          <w:szCs w:val="27"/>
          <w:lang w:val="uk-UA" w:eastAsia="ru-RU"/>
        </w:rPr>
        <w:t>.</w:t>
      </w:r>
      <w:r w:rsidR="00BD0625" w:rsidRPr="00BD0625">
        <w:rPr>
          <w:lang w:val="uk-UA"/>
        </w:rPr>
        <w:t xml:space="preserve"> </w:t>
      </w:r>
      <w:r w:rsidR="00BD0625" w:rsidRPr="00BD0625">
        <w:rPr>
          <w:rFonts w:ascii="Times New Roman" w:eastAsia="Times New Roman" w:hAnsi="Times New Roman"/>
          <w:color w:val="000000"/>
          <w:sz w:val="27"/>
          <w:szCs w:val="27"/>
          <w:lang w:val="uk-UA" w:eastAsia="ru-RU"/>
        </w:rPr>
        <w:t>Фактом подання тендерної</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пропозиції учасник підтверджує відповідність своєї пропозиції технічним, якісним,</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кількісним, функціональним характеристикам до предмета закупівлі, у тому числі</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технічній специфікації (у разі потреби – планам, кресленням, малюнкам чи опису</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предмета закупівлі) та іншим вимогам до предмету закупівлі, що містяться в тендерній</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документації та цьому додатку, а також підтверджує можливість поставки товару, у</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відповідності до вимог, визначених згідно з умовами тендерної документації.</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У місцях, де технічна специфікація містить посилання на конкретні марку чи</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lastRenderedPageBreak/>
        <w:t>виробника або на конкретний процес, що характеризує продукт чи послугу певного суб’єкта</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господарювання, чи на торгові марки, патенти, типи або конкретне місце походження чи</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спосіб виробництва, вважати вираз «або еквівалент».</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У зв’язку із тим, що вичерпний опис усіх необхідних характеристик щодо предмета</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закупівлі скласти неможливо, у місцях, де технічна специфікація містить посилання на</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стандартні характеристики, технічні регламенти та умови, вимоги, умовні позначення та</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термінологію, пов’язані з товарами, роботами чи послугами, що закуповуються, передбачені</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існуючими міжнародними, європейськими стандартами, іншими спільними технічними</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європейськими нормами, іншими технічними еталонними системами, визнаними</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європейськими органами зі стандартизації або національними стандартами, нормами та</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правилами, біля кожного такого посилання вважати вираз «або еквівалент». Таким чином,</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вважається, що до кожного посилання додається вираз «або еквівалент».</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У разі, якщо замовник вимагає маркування, протоколи випробувань та сертифікати, то</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вони повинні бути видані органами з оцінки відповідності, компетентність яких підтверджена</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шляхом акредитації або іншим способом, визначеним законодавством.</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У разі, якщо учасник не має відповідних маркувань, протоколів випробувань чи</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сертифікатів, у разі встановлення вимог щодо надання учасником маркувань, протоколів</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випробувань чи сертифікатів, і не має можливості отримати їх до закінчення кінцевого строку</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подання тендерних пропозицій із причин, від нього не залежних, він може подати технічний</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паспорт на підтвердження відповідності тим же об’єктивним критеріям. Замовник</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зобов’язаний розглянути технічний паспорт і визначити, чи справді він підтверджує</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відповідність установленим вимогам, із обґрунтуванням свого рішення.</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lastRenderedPageBreak/>
        <w:t>Якщо замовник посилається в тендерній документації на конкретні маркування,</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протокол випробувань чи сертифікат, він зобов’язаний прийняти маркування, протоколи</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випробувань чи сертифікати, що підтверджують відповідність еквівалентним вимогам та</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видані органами з оцінки відповідності, компетентність яких підтверджена шляхом</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акредитації або іншим способом, визначеним законодавством.</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Обґрунтування необхідності закупівлі даного виду товару — замовник здійснює</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закупівлю даного виду товару, оскільки вони за своїми якісними та технічними</w:t>
      </w:r>
    </w:p>
    <w:p w:rsid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характеристиками найбільше відповідають потребам та вимогам замовника.</w:t>
      </w:r>
    </w:p>
    <w:p w:rsidR="00287870" w:rsidRDefault="00287870" w:rsidP="00287870">
      <w:pPr>
        <w:spacing w:before="100" w:beforeAutospacing="1" w:after="100" w:afterAutospacing="1" w:line="240" w:lineRule="auto"/>
        <w:rPr>
          <w:rFonts w:ascii="Times New Roman" w:eastAsia="Times New Roman" w:hAnsi="Times New Roman"/>
          <w:color w:val="000000"/>
          <w:sz w:val="27"/>
          <w:szCs w:val="27"/>
          <w:lang w:val="uk-UA" w:eastAsia="ru-RU"/>
        </w:rPr>
      </w:pPr>
      <w:r w:rsidRPr="00287870">
        <w:rPr>
          <w:rFonts w:ascii="Times New Roman" w:eastAsia="Times New Roman" w:hAnsi="Times New Roman"/>
          <w:color w:val="000000"/>
          <w:sz w:val="27"/>
          <w:szCs w:val="27"/>
          <w:lang w:val="uk-UA" w:eastAsia="ru-RU"/>
        </w:rPr>
        <w:t xml:space="preserve"> Учасники процедури закупівлі повинні надати в складі тендерних пропозицій документи, які підтверджують відповідність пропозиції учасника технічним, якісним, кількісним та іншим вимогам до предмета закупівлі, а саме відповідну технічну специфікацію.</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Pr>
          <w:rFonts w:ascii="Times New Roman" w:eastAsia="Times New Roman" w:hAnsi="Times New Roman"/>
          <w:color w:val="000000"/>
          <w:sz w:val="27"/>
          <w:szCs w:val="27"/>
          <w:lang w:val="uk-UA" w:eastAsia="ru-RU"/>
        </w:rPr>
        <w:t>2.2.</w:t>
      </w:r>
      <w:r w:rsidRPr="00BD0625">
        <w:t xml:space="preserve"> </w:t>
      </w:r>
      <w:r w:rsidRPr="00BD0625">
        <w:rPr>
          <w:rFonts w:ascii="Times New Roman" w:eastAsia="Times New Roman" w:hAnsi="Times New Roman"/>
          <w:color w:val="000000"/>
          <w:sz w:val="27"/>
          <w:szCs w:val="27"/>
          <w:lang w:val="uk-UA" w:eastAsia="ru-RU"/>
        </w:rPr>
        <w:t>Вимоги щодо якості предмету закупівлі.</w:t>
      </w:r>
    </w:p>
    <w:p w:rsidR="00BD0625" w:rsidRPr="00BD0625" w:rsidRDefault="00BD0625" w:rsidP="00BD0625">
      <w:pPr>
        <w:spacing w:before="100" w:beforeAutospacing="1" w:after="100" w:afterAutospacing="1" w:line="240" w:lineRule="auto"/>
        <w:jc w:val="both"/>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Якість товару повинна відповідати умовам/ вимогам, встановленим чинним</w:t>
      </w:r>
      <w:r>
        <w:rPr>
          <w:rFonts w:ascii="Times New Roman" w:eastAsia="Times New Roman" w:hAnsi="Times New Roman"/>
          <w:color w:val="000000"/>
          <w:sz w:val="27"/>
          <w:szCs w:val="27"/>
          <w:lang w:val="uk-UA" w:eastAsia="ru-RU"/>
        </w:rPr>
        <w:t xml:space="preserve"> </w:t>
      </w:r>
      <w:r w:rsidRPr="00BD0625">
        <w:rPr>
          <w:rFonts w:ascii="Times New Roman" w:eastAsia="Times New Roman" w:hAnsi="Times New Roman"/>
          <w:color w:val="000000"/>
          <w:sz w:val="27"/>
          <w:szCs w:val="27"/>
          <w:lang w:val="uk-UA" w:eastAsia="ru-RU"/>
        </w:rPr>
        <w:t>законодавством України для цієї категорії Товару. Технічні та якісні характеристики Товару</w:t>
      </w:r>
      <w:r>
        <w:rPr>
          <w:rFonts w:ascii="Times New Roman" w:eastAsia="Times New Roman" w:hAnsi="Times New Roman"/>
          <w:color w:val="000000"/>
          <w:sz w:val="27"/>
          <w:szCs w:val="27"/>
          <w:lang w:val="uk-UA" w:eastAsia="ru-RU"/>
        </w:rPr>
        <w:t xml:space="preserve"> </w:t>
      </w:r>
      <w:r w:rsidRPr="00BD0625">
        <w:rPr>
          <w:rFonts w:ascii="Times New Roman" w:eastAsia="Times New Roman" w:hAnsi="Times New Roman"/>
          <w:color w:val="000000"/>
          <w:sz w:val="27"/>
          <w:szCs w:val="27"/>
          <w:lang w:val="uk-UA" w:eastAsia="ru-RU"/>
        </w:rPr>
        <w:t>повинні відповідати чинним нормативним актам (державним стандартам / технічним умовам /нормам).</w:t>
      </w:r>
    </w:p>
    <w:p w:rsidR="00BD0625" w:rsidRPr="00BD0625" w:rsidRDefault="00BD0625" w:rsidP="00BD0625">
      <w:pPr>
        <w:spacing w:before="100" w:beforeAutospacing="1" w:after="100" w:afterAutospacing="1" w:line="240" w:lineRule="auto"/>
        <w:jc w:val="both"/>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Кожна партія палива, що вводиться в обіг або перебуває в обігу, повинна мати</w:t>
      </w:r>
      <w:r>
        <w:rPr>
          <w:rFonts w:ascii="Times New Roman" w:eastAsia="Times New Roman" w:hAnsi="Times New Roman"/>
          <w:color w:val="000000"/>
          <w:sz w:val="27"/>
          <w:szCs w:val="27"/>
          <w:lang w:val="uk-UA" w:eastAsia="ru-RU"/>
        </w:rPr>
        <w:t xml:space="preserve"> </w:t>
      </w:r>
      <w:r w:rsidRPr="00BD0625">
        <w:rPr>
          <w:rFonts w:ascii="Times New Roman" w:eastAsia="Times New Roman" w:hAnsi="Times New Roman"/>
          <w:color w:val="000000"/>
          <w:sz w:val="27"/>
          <w:szCs w:val="27"/>
          <w:lang w:val="uk-UA" w:eastAsia="ru-RU"/>
        </w:rPr>
        <w:t>документ про якість палива (паспорт якості тощо).</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3. Вимоги до предмета закупівлі</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3.1. Бензин та дизельне паливо повинно відпускатись цілодобово на підставі</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пред’явлення скретч-карток/ талонів/ паливних карток на власних або орендованих АЗС</w:t>
      </w:r>
      <w:r>
        <w:rPr>
          <w:rFonts w:ascii="Times New Roman" w:eastAsia="Times New Roman" w:hAnsi="Times New Roman"/>
          <w:color w:val="000000"/>
          <w:sz w:val="27"/>
          <w:szCs w:val="27"/>
          <w:lang w:val="uk-UA" w:eastAsia="ru-RU"/>
        </w:rPr>
        <w:t xml:space="preserve"> </w:t>
      </w:r>
      <w:r w:rsidRPr="00BD0625">
        <w:rPr>
          <w:rFonts w:ascii="Times New Roman" w:eastAsia="Times New Roman" w:hAnsi="Times New Roman"/>
          <w:color w:val="000000"/>
          <w:sz w:val="27"/>
          <w:szCs w:val="27"/>
          <w:lang w:val="uk-UA" w:eastAsia="ru-RU"/>
        </w:rPr>
        <w:t>учасника процедури закупівлі, або на АЗС партнерів учасника процедури закупівлі, тощо,</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розташованих в ________ (зазначити населений пункт) та на всій території України, крім</w:t>
      </w:r>
      <w:r>
        <w:rPr>
          <w:rFonts w:ascii="Times New Roman" w:eastAsia="Times New Roman" w:hAnsi="Times New Roman"/>
          <w:color w:val="000000"/>
          <w:sz w:val="27"/>
          <w:szCs w:val="27"/>
          <w:lang w:val="uk-UA" w:eastAsia="ru-RU"/>
        </w:rPr>
        <w:t xml:space="preserve"> </w:t>
      </w:r>
      <w:r w:rsidRPr="00BD0625">
        <w:rPr>
          <w:rFonts w:ascii="Times New Roman" w:eastAsia="Times New Roman" w:hAnsi="Times New Roman"/>
          <w:color w:val="000000"/>
          <w:sz w:val="27"/>
          <w:szCs w:val="27"/>
          <w:lang w:val="uk-UA" w:eastAsia="ru-RU"/>
        </w:rPr>
        <w:t>Донецької, Луганської областей та АР Крим.</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3.2. Поставка та передача у власність замовника товару здійснюється за скретч-</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картками/ талонами/ паливними картками номіналом 5, або 10, або 15, або 20 літрів.</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3.3. Термін дії скретч-карток/ талонів/ паливних карток повинен становити не</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менше _____ місяців з дати їх передачі.</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lastRenderedPageBreak/>
        <w:t>3.4. Скретч-картки/ талони/ паливні картки на товар (партію товару) надаються</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Замовнику за письмовим замовленням/ заявкою.</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3.5. Кожна партія товару при поставці повинна супроводжуватись документом (ми), що</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засвідчують якість товару (наприклад паспорт якості та/ або сертифікат відповідності</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тощо).</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4. Вимоги до учасника:</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Учасник у складі тендерної пропозиції надає Довідку згідно з Таблицею 1, у якій</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зазначається інформація про перелік АЗC, за якими буде здійснюватися заправка</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автотранспорту Замовника в кількості не менше однієї АЗС у ________ (зазначити населений</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пункт) та на всій території України, крім Донецької, Луганської областей та АР Крим.</w:t>
      </w:r>
    </w:p>
    <w:p w:rsidR="00BD0625" w:rsidRPr="00287870"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но</w:t>
      </w:r>
    </w:p>
    <w:tbl>
      <w:tblPr>
        <w:tblW w:w="9345"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1395"/>
        <w:gridCol w:w="2880"/>
        <w:gridCol w:w="4335"/>
      </w:tblGrid>
      <w:tr w:rsidR="00BD0625" w:rsidRPr="00BD0625" w:rsidTr="00BD0625">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0625" w:rsidRPr="00BD0625" w:rsidRDefault="00BD0625" w:rsidP="00BD0625">
            <w:pPr>
              <w:widowControl w:val="0"/>
              <w:spacing w:after="0" w:line="240" w:lineRule="auto"/>
              <w:jc w:val="center"/>
              <w:rPr>
                <w:rFonts w:ascii="Times New Roman" w:eastAsia="Times New Roman" w:hAnsi="Times New Roman"/>
                <w:sz w:val="24"/>
                <w:szCs w:val="24"/>
                <w:lang w:val="uk-UA" w:eastAsia="ru-RU"/>
              </w:rPr>
            </w:pPr>
            <w:r w:rsidRPr="00BD0625">
              <w:rPr>
                <w:rFonts w:ascii="Times New Roman" w:eastAsia="Times New Roman" w:hAnsi="Times New Roman"/>
                <w:sz w:val="24"/>
                <w:szCs w:val="24"/>
                <w:lang w:val="uk-UA" w:eastAsia="ru-RU"/>
              </w:rPr>
              <w:t>№ з/п</w:t>
            </w:r>
            <w:r w:rsidRPr="00BD0625">
              <w:rPr>
                <w:rFonts w:ascii="Times New Roman" w:eastAsia="Times New Roman" w:hAnsi="Times New Roman"/>
                <w:sz w:val="24"/>
                <w:szCs w:val="24"/>
                <w:lang w:val="uk-UA" w:eastAsia="ru-RU"/>
              </w:rPr>
              <w:tab/>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0625" w:rsidRPr="00BD0625" w:rsidRDefault="00BD0625" w:rsidP="00BD0625">
            <w:pPr>
              <w:widowControl w:val="0"/>
              <w:spacing w:after="0" w:line="240" w:lineRule="auto"/>
              <w:jc w:val="center"/>
              <w:rPr>
                <w:rFonts w:ascii="Times New Roman" w:eastAsia="Times New Roman" w:hAnsi="Times New Roman"/>
                <w:sz w:val="24"/>
                <w:szCs w:val="24"/>
                <w:lang w:val="uk-UA" w:eastAsia="ru-RU"/>
              </w:rPr>
            </w:pPr>
            <w:r w:rsidRPr="00BD0625">
              <w:rPr>
                <w:rFonts w:ascii="Times New Roman" w:eastAsia="Times New Roman" w:hAnsi="Times New Roman"/>
                <w:sz w:val="24"/>
                <w:szCs w:val="24"/>
                <w:lang w:val="uk-UA" w:eastAsia="ru-RU"/>
              </w:rPr>
              <w:t>Назва АЗС</w:t>
            </w:r>
            <w:r w:rsidRPr="00BD0625">
              <w:rPr>
                <w:rFonts w:ascii="Times New Roman" w:eastAsia="Times New Roman" w:hAnsi="Times New Roman"/>
                <w:sz w:val="24"/>
                <w:szCs w:val="24"/>
                <w:lang w:val="uk-UA" w:eastAsia="ru-RU"/>
              </w:rPr>
              <w:tab/>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0625" w:rsidRPr="00BD0625" w:rsidRDefault="00BD0625" w:rsidP="00BD0625">
            <w:pPr>
              <w:widowControl w:val="0"/>
              <w:spacing w:after="0" w:line="240" w:lineRule="auto"/>
              <w:jc w:val="center"/>
              <w:rPr>
                <w:rFonts w:ascii="Times New Roman" w:eastAsia="Times New Roman" w:hAnsi="Times New Roman"/>
                <w:sz w:val="24"/>
                <w:szCs w:val="24"/>
                <w:lang w:val="uk-UA" w:eastAsia="ru-RU"/>
              </w:rPr>
            </w:pPr>
            <w:r w:rsidRPr="00BD0625">
              <w:rPr>
                <w:rFonts w:ascii="Times New Roman" w:eastAsia="Times New Roman" w:hAnsi="Times New Roman"/>
                <w:sz w:val="24"/>
                <w:szCs w:val="24"/>
                <w:lang w:val="uk-UA" w:eastAsia="ru-RU"/>
              </w:rPr>
              <w:t>Місцезнаходження АЗС</w:t>
            </w:r>
            <w:r w:rsidRPr="00BD0625">
              <w:rPr>
                <w:rFonts w:ascii="Times New Roman" w:eastAsia="Times New Roman" w:hAnsi="Times New Roman"/>
                <w:sz w:val="24"/>
                <w:szCs w:val="24"/>
                <w:lang w:val="uk-UA" w:eastAsia="ru-RU"/>
              </w:rPr>
              <w:tab/>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0625" w:rsidRPr="00BD0625" w:rsidRDefault="00BD0625" w:rsidP="00BD0625">
            <w:pPr>
              <w:widowControl w:val="0"/>
              <w:spacing w:after="0" w:line="240" w:lineRule="auto"/>
              <w:jc w:val="center"/>
              <w:rPr>
                <w:rFonts w:ascii="Times New Roman" w:eastAsia="Times New Roman" w:hAnsi="Times New Roman"/>
                <w:sz w:val="24"/>
                <w:szCs w:val="24"/>
                <w:lang w:val="uk-UA" w:eastAsia="ru-RU"/>
              </w:rPr>
            </w:pPr>
            <w:r w:rsidRPr="00BD0625">
              <w:rPr>
                <w:rFonts w:ascii="Times New Roman" w:eastAsia="Times New Roman" w:hAnsi="Times New Roman"/>
                <w:sz w:val="24"/>
                <w:szCs w:val="24"/>
                <w:lang w:val="uk-UA" w:eastAsia="ru-RU"/>
              </w:rPr>
              <w:t xml:space="preserve">Форма власності АЗС </w:t>
            </w:r>
          </w:p>
          <w:p w:rsidR="00BD0625" w:rsidRPr="00BD0625" w:rsidRDefault="00BD0625" w:rsidP="00BD0625">
            <w:pPr>
              <w:widowControl w:val="0"/>
              <w:spacing w:after="0" w:line="240" w:lineRule="auto"/>
              <w:jc w:val="center"/>
              <w:rPr>
                <w:rFonts w:ascii="Times New Roman" w:eastAsia="Times New Roman" w:hAnsi="Times New Roman"/>
                <w:sz w:val="24"/>
                <w:szCs w:val="24"/>
                <w:lang w:val="uk-UA" w:eastAsia="ru-RU"/>
              </w:rPr>
            </w:pPr>
            <w:r w:rsidRPr="00BD0625">
              <w:rPr>
                <w:rFonts w:ascii="Times New Roman" w:eastAsia="Times New Roman" w:hAnsi="Times New Roman"/>
                <w:i/>
                <w:sz w:val="24"/>
                <w:szCs w:val="24"/>
                <w:lang w:val="uk-UA" w:eastAsia="ru-RU"/>
              </w:rPr>
              <w:t>(якщо АЗС партнерська/орендована, тощо зазначити найменування партнера/орендаря, тощо, з яким укладено відповідний договір)</w:t>
            </w:r>
            <w:r w:rsidRPr="00BD0625">
              <w:rPr>
                <w:rFonts w:ascii="Times New Roman" w:eastAsia="Times New Roman" w:hAnsi="Times New Roman"/>
                <w:i/>
                <w:sz w:val="24"/>
                <w:szCs w:val="24"/>
                <w:lang w:val="uk-UA" w:eastAsia="ru-RU"/>
              </w:rPr>
              <w:tab/>
            </w:r>
          </w:p>
        </w:tc>
      </w:tr>
      <w:tr w:rsidR="00BD0625" w:rsidRPr="00BD0625" w:rsidTr="00BD0625">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0625" w:rsidRPr="00BD0625" w:rsidRDefault="00BD0625" w:rsidP="00BD0625">
            <w:pPr>
              <w:widowControl w:val="0"/>
              <w:spacing w:after="0" w:line="240" w:lineRule="auto"/>
              <w:rPr>
                <w:rFonts w:ascii="Times New Roman" w:eastAsia="Times New Roman" w:hAnsi="Times New Roman"/>
                <w:sz w:val="24"/>
                <w:szCs w:val="24"/>
                <w:lang w:val="uk-UA" w:eastAsia="ru-RU"/>
              </w:rPr>
            </w:pPr>
            <w:r w:rsidRPr="00BD0625">
              <w:rPr>
                <w:rFonts w:ascii="Times New Roman" w:eastAsia="Times New Roman" w:hAnsi="Times New Roman"/>
                <w:sz w:val="24"/>
                <w:szCs w:val="24"/>
                <w:lang w:val="uk-UA" w:eastAsia="ru-RU"/>
              </w:rPr>
              <w:t>1.</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0625" w:rsidRPr="00BD0625" w:rsidRDefault="00BD0625" w:rsidP="00BD0625">
            <w:pPr>
              <w:widowControl w:val="0"/>
              <w:spacing w:after="0" w:line="240" w:lineRule="auto"/>
              <w:rPr>
                <w:rFonts w:ascii="Times New Roman" w:eastAsia="Times New Roman" w:hAnsi="Times New Roman"/>
                <w:sz w:val="24"/>
                <w:szCs w:val="24"/>
                <w:lang w:val="uk-UA" w:eastAsia="ru-RU"/>
              </w:rPr>
            </w:pP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0625" w:rsidRPr="00BD0625" w:rsidRDefault="00BD0625" w:rsidP="00BD0625">
            <w:pPr>
              <w:widowControl w:val="0"/>
              <w:spacing w:after="0" w:line="240" w:lineRule="auto"/>
              <w:rPr>
                <w:rFonts w:ascii="Times New Roman" w:eastAsia="Times New Roman" w:hAnsi="Times New Roman"/>
                <w:sz w:val="24"/>
                <w:szCs w:val="24"/>
                <w:lang w:val="uk-UA" w:eastAsia="ru-RU"/>
              </w:rPr>
            </w:pP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0625" w:rsidRPr="00BD0625" w:rsidRDefault="00BD0625" w:rsidP="00BD0625">
            <w:pPr>
              <w:widowControl w:val="0"/>
              <w:spacing w:after="0" w:line="240" w:lineRule="auto"/>
              <w:rPr>
                <w:rFonts w:ascii="Times New Roman" w:eastAsia="Times New Roman" w:hAnsi="Times New Roman"/>
                <w:sz w:val="24"/>
                <w:szCs w:val="24"/>
                <w:lang w:val="uk-UA" w:eastAsia="ru-RU"/>
              </w:rPr>
            </w:pPr>
          </w:p>
        </w:tc>
      </w:tr>
    </w:tbl>
    <w:p w:rsidR="00BD0625" w:rsidRPr="00BD0625" w:rsidRDefault="00BD0625" w:rsidP="00BD0625">
      <w:pPr>
        <w:spacing w:after="0" w:line="240" w:lineRule="auto"/>
        <w:ind w:firstLine="708"/>
        <w:jc w:val="both"/>
        <w:rPr>
          <w:rFonts w:ascii="Times New Roman" w:eastAsia="Times New Roman" w:hAnsi="Times New Roman"/>
          <w:sz w:val="24"/>
          <w:szCs w:val="24"/>
          <w:lang w:val="uk-UA" w:eastAsia="ru-RU"/>
        </w:rPr>
      </w:pPr>
    </w:p>
    <w:p w:rsidR="00287870" w:rsidRPr="00287870" w:rsidRDefault="00287870" w:rsidP="00287870">
      <w:pPr>
        <w:spacing w:before="100" w:beforeAutospacing="1" w:after="100" w:afterAutospacing="1" w:line="240" w:lineRule="auto"/>
        <w:rPr>
          <w:rFonts w:ascii="Times New Roman" w:eastAsia="Times New Roman" w:hAnsi="Times New Roman"/>
          <w:color w:val="000000"/>
          <w:sz w:val="27"/>
          <w:szCs w:val="27"/>
          <w:lang w:val="uk-UA" w:eastAsia="ru-RU"/>
        </w:rPr>
      </w:pPr>
      <w:r w:rsidRPr="00287870">
        <w:rPr>
          <w:rFonts w:ascii="Times New Roman" w:eastAsia="Times New Roman" w:hAnsi="Times New Roman"/>
          <w:color w:val="000000"/>
          <w:sz w:val="27"/>
          <w:szCs w:val="27"/>
          <w:lang w:val="uk-UA" w:eastAsia="ru-RU"/>
        </w:rPr>
        <w:t>Товар повинен відповідати діючим державним стандартам (ДСТУ), зокрема бензин має відповідати ДСТУ 7687:2015 (або еквівалент), а дизельне паливо має відповідати ДСТУ 7688:2015 (або еквівалент).</w:t>
      </w:r>
    </w:p>
    <w:p w:rsidR="00287870" w:rsidRPr="00287870" w:rsidRDefault="00287870" w:rsidP="005377FF">
      <w:pPr>
        <w:spacing w:before="100" w:beforeAutospacing="1" w:after="100" w:afterAutospacing="1" w:line="240" w:lineRule="auto"/>
        <w:jc w:val="both"/>
        <w:rPr>
          <w:rFonts w:ascii="Times New Roman" w:eastAsia="Times New Roman" w:hAnsi="Times New Roman"/>
          <w:color w:val="000000"/>
          <w:sz w:val="27"/>
          <w:szCs w:val="27"/>
          <w:lang w:val="uk-UA" w:eastAsia="ru-RU"/>
        </w:rPr>
      </w:pPr>
      <w:r w:rsidRPr="00287870">
        <w:rPr>
          <w:rFonts w:ascii="Times New Roman" w:eastAsia="Times New Roman" w:hAnsi="Times New Roman"/>
          <w:color w:val="000000"/>
          <w:sz w:val="27"/>
          <w:szCs w:val="27"/>
          <w:lang w:val="uk-UA" w:eastAsia="ru-RU"/>
        </w:rPr>
        <w:t xml:space="preserve"> Для підтвердження інформації про необхідні технічні, якісні та кількісні характеристики предмета закупівлі учасник при поставці товару подає копії сертифікатів відповідності та/або паспортів якості та/або протоколів випробувань із визначенням технічних та якісних характеристик на запропонований товар.</w:t>
      </w:r>
    </w:p>
    <w:p w:rsidR="00287870" w:rsidRPr="00287870" w:rsidRDefault="00287870" w:rsidP="005377FF">
      <w:pPr>
        <w:spacing w:before="100" w:beforeAutospacing="1" w:after="100" w:afterAutospacing="1" w:line="240" w:lineRule="auto"/>
        <w:jc w:val="both"/>
        <w:rPr>
          <w:rFonts w:ascii="Times New Roman" w:eastAsia="Times New Roman" w:hAnsi="Times New Roman"/>
          <w:color w:val="000000"/>
          <w:sz w:val="27"/>
          <w:szCs w:val="27"/>
          <w:lang w:val="uk-UA" w:eastAsia="ru-RU"/>
        </w:rPr>
      </w:pPr>
      <w:r w:rsidRPr="00287870">
        <w:rPr>
          <w:rFonts w:ascii="Times New Roman" w:eastAsia="Times New Roman" w:hAnsi="Times New Roman"/>
          <w:color w:val="000000"/>
          <w:sz w:val="27"/>
          <w:szCs w:val="27"/>
          <w:lang w:val="uk-UA" w:eastAsia="ru-RU"/>
        </w:rPr>
        <w:t xml:space="preserve"> Учасник повинен здійснювати продаж нафтопродуктів через стаціонарну мережу автозаправних станцій (АЗС), що призначені для заправки службових транспортних засобів моторним пальним, відповідно до Постанови Кабінету Міністрів України «Про затвердження Правил роздрібної торгівлі нафтопродуктами» від 20.12.1997 р. № 1442 (зі змінами та доповненнями).</w:t>
      </w:r>
    </w:p>
    <w:p w:rsidR="00287870" w:rsidRPr="00287870" w:rsidRDefault="00287870" w:rsidP="005377FF">
      <w:pPr>
        <w:spacing w:before="100" w:beforeAutospacing="1" w:after="100" w:afterAutospacing="1" w:line="240" w:lineRule="auto"/>
        <w:jc w:val="both"/>
        <w:rPr>
          <w:rFonts w:ascii="Times New Roman" w:eastAsia="Times New Roman" w:hAnsi="Times New Roman"/>
          <w:color w:val="000000"/>
          <w:sz w:val="27"/>
          <w:szCs w:val="27"/>
          <w:lang w:eastAsia="ru-RU"/>
        </w:rPr>
      </w:pPr>
      <w:r w:rsidRPr="00287870">
        <w:rPr>
          <w:rFonts w:ascii="Times New Roman" w:eastAsia="Times New Roman" w:hAnsi="Times New Roman"/>
          <w:color w:val="000000"/>
          <w:sz w:val="27"/>
          <w:szCs w:val="27"/>
          <w:lang w:val="uk-UA" w:eastAsia="ru-RU"/>
        </w:rPr>
        <w:t xml:space="preserve"> Бензин та дизельне паливо відпускається цілодобово на підставі пред’явлення: скретч-карток (талонів – дозволів) на отримання палива на власних або орендованих АЗС учасника-переможця торгів або на АЗС партнерів учасника-переможця торгів в межах м. Вінниці, Вінницької області та інших містах України. </w:t>
      </w:r>
      <w:r w:rsidRPr="00287870">
        <w:rPr>
          <w:rFonts w:ascii="Times New Roman" w:eastAsia="Times New Roman" w:hAnsi="Times New Roman"/>
          <w:color w:val="000000"/>
          <w:sz w:val="27"/>
          <w:szCs w:val="27"/>
          <w:lang w:eastAsia="ru-RU"/>
        </w:rPr>
        <w:t xml:space="preserve">Відпуск палива буде здійснюватися за єдиним зразком талонів </w:t>
      </w:r>
      <w:proofErr w:type="gramStart"/>
      <w:r w:rsidRPr="00287870">
        <w:rPr>
          <w:rFonts w:ascii="Times New Roman" w:eastAsia="Times New Roman" w:hAnsi="Times New Roman"/>
          <w:color w:val="000000"/>
          <w:sz w:val="27"/>
          <w:szCs w:val="27"/>
          <w:lang w:eastAsia="ru-RU"/>
        </w:rPr>
        <w:t>( учасник</w:t>
      </w:r>
      <w:proofErr w:type="gramEnd"/>
      <w:r w:rsidRPr="00287870">
        <w:rPr>
          <w:rFonts w:ascii="Times New Roman" w:eastAsia="Times New Roman" w:hAnsi="Times New Roman"/>
          <w:color w:val="000000"/>
          <w:sz w:val="27"/>
          <w:szCs w:val="27"/>
          <w:lang w:eastAsia="ru-RU"/>
        </w:rPr>
        <w:t xml:space="preserve"> в складі тендерної пропозиції </w:t>
      </w:r>
      <w:r w:rsidRPr="00287870">
        <w:rPr>
          <w:rFonts w:ascii="Times New Roman" w:eastAsia="Times New Roman" w:hAnsi="Times New Roman"/>
          <w:color w:val="000000"/>
          <w:sz w:val="27"/>
          <w:szCs w:val="27"/>
          <w:lang w:eastAsia="ru-RU"/>
        </w:rPr>
        <w:lastRenderedPageBreak/>
        <w:t>повинен надати копії талонів на пальне (єдиного зразка, єдиного бренду). Термін дії талонів (скретч-карток) повинен бути не менше ніж 6 місяців від дати отримання. Поставка талонів повинна здійснюватись партіями відповідно до заявок Замовника.</w:t>
      </w:r>
    </w:p>
    <w:p w:rsidR="00287870" w:rsidRPr="00287870" w:rsidRDefault="00287870" w:rsidP="005377FF">
      <w:pPr>
        <w:spacing w:before="100" w:beforeAutospacing="1" w:after="100" w:afterAutospacing="1" w:line="240" w:lineRule="auto"/>
        <w:jc w:val="both"/>
        <w:rPr>
          <w:rFonts w:ascii="Times New Roman" w:eastAsia="Times New Roman" w:hAnsi="Times New Roman"/>
          <w:color w:val="000000"/>
          <w:sz w:val="27"/>
          <w:szCs w:val="27"/>
          <w:lang w:eastAsia="ru-RU"/>
        </w:rPr>
      </w:pPr>
      <w:r w:rsidRPr="00287870">
        <w:rPr>
          <w:rFonts w:ascii="Times New Roman" w:eastAsia="Times New Roman" w:hAnsi="Times New Roman"/>
          <w:color w:val="000000"/>
          <w:sz w:val="27"/>
          <w:szCs w:val="27"/>
          <w:lang w:eastAsia="ru-RU"/>
        </w:rPr>
        <w:t xml:space="preserve"> Для підтвердження можливості здійснення Учасником відпуску палива останній повинен надати у складі тендерної пропозиції:</w:t>
      </w:r>
    </w:p>
    <w:p w:rsidR="00287870" w:rsidRPr="00287870" w:rsidRDefault="00287870" w:rsidP="005377FF">
      <w:pPr>
        <w:spacing w:before="100" w:beforeAutospacing="1" w:after="100" w:afterAutospacing="1" w:line="240" w:lineRule="auto"/>
        <w:jc w:val="both"/>
        <w:rPr>
          <w:rFonts w:ascii="Times New Roman" w:eastAsia="Times New Roman" w:hAnsi="Times New Roman"/>
          <w:color w:val="000000"/>
          <w:sz w:val="27"/>
          <w:szCs w:val="27"/>
          <w:lang w:eastAsia="ru-RU"/>
        </w:rPr>
      </w:pPr>
      <w:r w:rsidRPr="00287870">
        <w:rPr>
          <w:rFonts w:ascii="Times New Roman" w:eastAsia="Times New Roman" w:hAnsi="Times New Roman"/>
          <w:color w:val="000000"/>
          <w:sz w:val="27"/>
          <w:szCs w:val="27"/>
          <w:lang w:eastAsia="ru-RU"/>
        </w:rPr>
        <w:t xml:space="preserve"> Довідку в довільній формі про перелік власних або орендованих (автозаправних станцій) АЗС або АЗС партнерів учасника, на яких Учасник може відпускати паливо за вимогою Замовника згідно умов передбачених п. 1.6. цього додатку до тендерної документації. Такий перелік має містити інформацію </w:t>
      </w:r>
      <w:proofErr w:type="gramStart"/>
      <w:r w:rsidRPr="00287870">
        <w:rPr>
          <w:rFonts w:ascii="Times New Roman" w:eastAsia="Times New Roman" w:hAnsi="Times New Roman"/>
          <w:color w:val="000000"/>
          <w:sz w:val="27"/>
          <w:szCs w:val="27"/>
          <w:lang w:eastAsia="ru-RU"/>
        </w:rPr>
        <w:t>про адресу</w:t>
      </w:r>
      <w:proofErr w:type="gramEnd"/>
      <w:r w:rsidRPr="00287870">
        <w:rPr>
          <w:rFonts w:ascii="Times New Roman" w:eastAsia="Times New Roman" w:hAnsi="Times New Roman"/>
          <w:color w:val="000000"/>
          <w:sz w:val="27"/>
          <w:szCs w:val="27"/>
          <w:lang w:eastAsia="ru-RU"/>
        </w:rPr>
        <w:t xml:space="preserve"> місцезнаходження АЗС, найменування власника (орендаря) АЗС та найменування торговельної марки (за наявності).</w:t>
      </w:r>
    </w:p>
    <w:p w:rsidR="00287870" w:rsidRPr="00287870" w:rsidRDefault="00287870" w:rsidP="005377FF">
      <w:pPr>
        <w:spacing w:before="100" w:beforeAutospacing="1" w:after="100" w:afterAutospacing="1" w:line="240" w:lineRule="auto"/>
        <w:jc w:val="both"/>
        <w:rPr>
          <w:rFonts w:ascii="Times New Roman" w:eastAsia="Times New Roman" w:hAnsi="Times New Roman"/>
          <w:color w:val="000000"/>
          <w:sz w:val="27"/>
          <w:szCs w:val="27"/>
          <w:lang w:eastAsia="ru-RU"/>
        </w:rPr>
      </w:pPr>
      <w:r w:rsidRPr="00287870">
        <w:rPr>
          <w:rFonts w:ascii="Times New Roman" w:eastAsia="Times New Roman" w:hAnsi="Times New Roman"/>
          <w:color w:val="000000"/>
          <w:sz w:val="27"/>
          <w:szCs w:val="27"/>
          <w:lang w:eastAsia="ru-RU"/>
        </w:rPr>
        <w:t xml:space="preserve"> Копії правовстановлюючих документів, що підтверджують законні підстави Учасника на відпуск палива за вимогою Замовника із автозаправної станції визначеної переліком згідно п. 1.7.1. цього додатку до тендерної документації, а саме документи, що підтверджують право власності на АЗС, а у разі наявності орендованих або партнерських АЗС, документи, що підтверджують законні</w:t>
      </w:r>
    </w:p>
    <w:p w:rsidR="00287870" w:rsidRPr="00287870" w:rsidRDefault="00287870" w:rsidP="00BD0625">
      <w:pPr>
        <w:spacing w:before="100" w:beforeAutospacing="1" w:after="100" w:afterAutospacing="1" w:line="240" w:lineRule="auto"/>
        <w:jc w:val="both"/>
        <w:rPr>
          <w:rFonts w:ascii="Times New Roman" w:eastAsia="Times New Roman" w:hAnsi="Times New Roman"/>
          <w:color w:val="000000"/>
          <w:sz w:val="27"/>
          <w:szCs w:val="27"/>
          <w:lang w:eastAsia="ru-RU"/>
        </w:rPr>
      </w:pPr>
      <w:r w:rsidRPr="00287870">
        <w:rPr>
          <w:rFonts w:ascii="Times New Roman" w:eastAsia="Times New Roman" w:hAnsi="Times New Roman"/>
          <w:color w:val="000000"/>
          <w:sz w:val="27"/>
          <w:szCs w:val="27"/>
          <w:lang w:eastAsia="ru-RU"/>
        </w:rPr>
        <w:t>підстави використання учасником АЗС (договори оренди, партнерські договори, тощо), або копії документів, що підтверджують забезпечення учасника третіми особами відповідними послугами на договірних засадах.</w:t>
      </w:r>
    </w:p>
    <w:p w:rsidR="00287870" w:rsidRPr="00287870" w:rsidRDefault="00287870" w:rsidP="00BD0625">
      <w:pPr>
        <w:spacing w:before="100" w:beforeAutospacing="1" w:after="100" w:afterAutospacing="1" w:line="240" w:lineRule="auto"/>
        <w:jc w:val="both"/>
        <w:rPr>
          <w:rFonts w:ascii="Times New Roman" w:eastAsia="Times New Roman" w:hAnsi="Times New Roman"/>
          <w:color w:val="000000"/>
          <w:sz w:val="27"/>
          <w:szCs w:val="27"/>
          <w:lang w:eastAsia="ru-RU"/>
        </w:rPr>
      </w:pPr>
      <w:r w:rsidRPr="00287870">
        <w:rPr>
          <w:rFonts w:ascii="Times New Roman" w:eastAsia="Times New Roman" w:hAnsi="Times New Roman"/>
          <w:color w:val="000000"/>
          <w:sz w:val="27"/>
          <w:szCs w:val="27"/>
          <w:lang w:eastAsia="ru-RU"/>
        </w:rPr>
        <w:t xml:space="preserve"> Гарантійний лист від власника (орендаря) АЗС визначеної переліком згідно п. цього</w:t>
      </w:r>
      <w:r w:rsidR="005377FF">
        <w:rPr>
          <w:rFonts w:ascii="Times New Roman" w:eastAsia="Times New Roman" w:hAnsi="Times New Roman"/>
          <w:color w:val="000000"/>
          <w:sz w:val="27"/>
          <w:szCs w:val="27"/>
          <w:lang w:val="uk-UA" w:eastAsia="ru-RU"/>
        </w:rPr>
        <w:t xml:space="preserve"> </w:t>
      </w:r>
      <w:r w:rsidRPr="00287870">
        <w:rPr>
          <w:rFonts w:ascii="Times New Roman" w:eastAsia="Times New Roman" w:hAnsi="Times New Roman"/>
          <w:color w:val="000000"/>
          <w:sz w:val="27"/>
          <w:szCs w:val="27"/>
          <w:lang w:eastAsia="ru-RU"/>
        </w:rPr>
        <w:t>додатку до тендерної документації про можливість відпуску палива протягом 202</w:t>
      </w:r>
      <w:r w:rsidR="005377FF">
        <w:rPr>
          <w:rFonts w:ascii="Times New Roman" w:eastAsia="Times New Roman" w:hAnsi="Times New Roman"/>
          <w:color w:val="000000"/>
          <w:sz w:val="27"/>
          <w:szCs w:val="27"/>
          <w:lang w:val="uk-UA" w:eastAsia="ru-RU"/>
        </w:rPr>
        <w:t>4</w:t>
      </w:r>
      <w:r w:rsidRPr="00287870">
        <w:rPr>
          <w:rFonts w:ascii="Times New Roman" w:eastAsia="Times New Roman" w:hAnsi="Times New Roman"/>
          <w:color w:val="000000"/>
          <w:sz w:val="27"/>
          <w:szCs w:val="27"/>
          <w:lang w:eastAsia="ru-RU"/>
        </w:rPr>
        <w:t xml:space="preserve"> року на умовах передбачених п. 1.6. цього додатку до тендерної документації на користь Замовника. Змістом такого листа має бути передбачено найменування Замовника цих торгів.</w:t>
      </w:r>
    </w:p>
    <w:p w:rsidR="00287870" w:rsidRPr="00287870" w:rsidRDefault="00287870" w:rsidP="00BD0625">
      <w:pPr>
        <w:spacing w:before="100" w:beforeAutospacing="1" w:after="100" w:afterAutospacing="1" w:line="240" w:lineRule="auto"/>
        <w:jc w:val="both"/>
        <w:rPr>
          <w:rFonts w:ascii="Times New Roman" w:eastAsia="Times New Roman" w:hAnsi="Times New Roman"/>
          <w:color w:val="000000"/>
          <w:sz w:val="27"/>
          <w:szCs w:val="27"/>
          <w:lang w:eastAsia="ru-RU"/>
        </w:rPr>
      </w:pPr>
      <w:r w:rsidRPr="00287870">
        <w:rPr>
          <w:rFonts w:ascii="Times New Roman" w:eastAsia="Times New Roman" w:hAnsi="Times New Roman"/>
          <w:color w:val="000000"/>
          <w:sz w:val="27"/>
          <w:szCs w:val="27"/>
          <w:lang w:eastAsia="ru-RU"/>
        </w:rPr>
        <w:t xml:space="preserve">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287870" w:rsidRPr="00287870" w:rsidRDefault="00287870" w:rsidP="00BD0625">
      <w:pPr>
        <w:spacing w:before="100" w:beforeAutospacing="1" w:after="100" w:afterAutospacing="1" w:line="240" w:lineRule="auto"/>
        <w:jc w:val="both"/>
        <w:rPr>
          <w:rFonts w:ascii="Times New Roman" w:eastAsia="Times New Roman" w:hAnsi="Times New Roman"/>
          <w:color w:val="000000"/>
          <w:sz w:val="27"/>
          <w:szCs w:val="27"/>
          <w:lang w:eastAsia="ru-RU"/>
        </w:rPr>
      </w:pPr>
      <w:r w:rsidRPr="00287870">
        <w:rPr>
          <w:rFonts w:ascii="Times New Roman" w:eastAsia="Times New Roman" w:hAnsi="Times New Roman"/>
          <w:color w:val="000000"/>
          <w:sz w:val="27"/>
          <w:szCs w:val="27"/>
          <w:lang w:eastAsia="ru-RU"/>
        </w:rPr>
        <w:t xml:space="preserve">Учасник повинен подати інформацію про виробника товару, країну </w:t>
      </w:r>
      <w:proofErr w:type="gramStart"/>
      <w:r w:rsidRPr="00287870">
        <w:rPr>
          <w:rFonts w:ascii="Times New Roman" w:eastAsia="Times New Roman" w:hAnsi="Times New Roman"/>
          <w:color w:val="000000"/>
          <w:sz w:val="27"/>
          <w:szCs w:val="27"/>
          <w:lang w:eastAsia="ru-RU"/>
        </w:rPr>
        <w:t>походження .</w:t>
      </w:r>
      <w:proofErr w:type="gramEnd"/>
    </w:p>
    <w:p w:rsidR="00F47B5B" w:rsidRDefault="00287870" w:rsidP="00BD0625">
      <w:pPr>
        <w:spacing w:before="100" w:beforeAutospacing="1" w:after="100" w:afterAutospacing="1" w:line="240" w:lineRule="auto"/>
        <w:jc w:val="both"/>
        <w:rPr>
          <w:rFonts w:ascii="Times New Roman" w:hAnsi="Times New Roman"/>
          <w:sz w:val="24"/>
          <w:szCs w:val="24"/>
          <w:lang w:val="uk-UA"/>
        </w:rPr>
      </w:pPr>
      <w:r w:rsidRPr="00287870">
        <w:rPr>
          <w:rFonts w:ascii="Times New Roman" w:eastAsia="Times New Roman" w:hAnsi="Times New Roman"/>
          <w:color w:val="000000"/>
          <w:sz w:val="27"/>
          <w:szCs w:val="27"/>
          <w:lang w:eastAsia="ru-RU"/>
        </w:rPr>
        <w:t xml:space="preserve">АЗС повинні бути </w:t>
      </w:r>
      <w:proofErr w:type="gramStart"/>
      <w:r w:rsidRPr="00287870">
        <w:rPr>
          <w:rFonts w:ascii="Times New Roman" w:eastAsia="Times New Roman" w:hAnsi="Times New Roman"/>
          <w:color w:val="000000"/>
          <w:sz w:val="27"/>
          <w:szCs w:val="27"/>
          <w:lang w:eastAsia="ru-RU"/>
        </w:rPr>
        <w:t>розташовані</w:t>
      </w:r>
      <w:r>
        <w:rPr>
          <w:rFonts w:ascii="Times New Roman" w:eastAsia="Times New Roman" w:hAnsi="Times New Roman"/>
          <w:color w:val="000000"/>
          <w:sz w:val="27"/>
          <w:szCs w:val="27"/>
          <w:lang w:val="uk-UA" w:eastAsia="ru-RU"/>
        </w:rPr>
        <w:t xml:space="preserve"> :</w:t>
      </w:r>
      <w:proofErr w:type="gramEnd"/>
      <w:r w:rsidR="003312EC" w:rsidRPr="003312EC">
        <w:t xml:space="preserve"> </w:t>
      </w:r>
      <w:r w:rsidR="003312EC" w:rsidRPr="00287870">
        <w:rPr>
          <w:rFonts w:ascii="Times New Roman" w:hAnsi="Times New Roman"/>
        </w:rPr>
        <w:t xml:space="preserve">Вінницька обл., м. Могилів – Подільський, автозапраавні станції (власні), що знаходяться не дальше, ніж </w:t>
      </w:r>
      <w:r w:rsidR="005377FF">
        <w:rPr>
          <w:rFonts w:ascii="Times New Roman" w:hAnsi="Times New Roman"/>
          <w:lang w:val="uk-UA"/>
        </w:rPr>
        <w:t>3</w:t>
      </w:r>
      <w:r w:rsidR="003312EC" w:rsidRPr="00287870">
        <w:rPr>
          <w:rFonts w:ascii="Times New Roman" w:hAnsi="Times New Roman"/>
        </w:rPr>
        <w:t xml:space="preserve"> км від місця знаходження Замовника</w:t>
      </w:r>
      <w:r w:rsidR="003312EC" w:rsidRPr="003312EC">
        <w:t>.</w:t>
      </w:r>
    </w:p>
    <w:p w:rsidR="0098705D" w:rsidRPr="0098705D" w:rsidRDefault="0098705D" w:rsidP="00F26665">
      <w:pPr>
        <w:spacing w:after="0" w:line="240" w:lineRule="auto"/>
        <w:contextualSpacing/>
        <w:rPr>
          <w:rFonts w:ascii="Times New Roman" w:hAnsi="Times New Roman"/>
          <w:b/>
          <w:sz w:val="24"/>
          <w:szCs w:val="24"/>
          <w:lang w:val="uk-UA"/>
        </w:rPr>
      </w:pPr>
      <w:r w:rsidRPr="0098705D">
        <w:rPr>
          <w:rFonts w:ascii="Times New Roman" w:hAnsi="Times New Roman"/>
          <w:b/>
          <w:sz w:val="24"/>
          <w:szCs w:val="24"/>
          <w:lang w:val="uk-UA"/>
        </w:rPr>
        <w:t>Загальні вимоги до постачальника:</w:t>
      </w:r>
    </w:p>
    <w:p w:rsidR="00C10821" w:rsidRPr="00C10821" w:rsidRDefault="00952EEA" w:rsidP="00C10821">
      <w:pPr>
        <w:spacing w:after="0" w:line="240" w:lineRule="auto"/>
        <w:contextualSpacing/>
        <w:jc w:val="both"/>
        <w:rPr>
          <w:rFonts w:ascii="Times New Roman" w:hAnsi="Times New Roman"/>
          <w:sz w:val="24"/>
          <w:szCs w:val="24"/>
          <w:lang w:val="uk-UA"/>
        </w:rPr>
      </w:pPr>
      <w:r>
        <w:rPr>
          <w:rFonts w:ascii="Times New Roman" w:hAnsi="Times New Roman"/>
          <w:b/>
          <w:sz w:val="24"/>
          <w:szCs w:val="24"/>
          <w:lang w:val="uk-UA"/>
        </w:rPr>
        <w:t>-</w:t>
      </w:r>
      <w:r w:rsidR="0098705D" w:rsidRPr="0098705D">
        <w:rPr>
          <w:rFonts w:ascii="Times New Roman" w:hAnsi="Times New Roman"/>
          <w:b/>
          <w:sz w:val="24"/>
          <w:szCs w:val="24"/>
          <w:lang w:val="uk-UA"/>
        </w:rPr>
        <w:tab/>
      </w:r>
      <w:r w:rsidR="00C10821" w:rsidRPr="00C10821">
        <w:rPr>
          <w:rFonts w:ascii="Times New Roman" w:hAnsi="Times New Roman"/>
          <w:sz w:val="24"/>
          <w:szCs w:val="24"/>
          <w:lang w:val="uk-UA"/>
        </w:rPr>
        <w:t xml:space="preserve">Постачальник зобов’язується поставити Замовнику Товар, що повністю відповідає технічним та якісним характеристикам предмета закупівлі зазаначені в  табл. Технічні вимоги до обладнання. </w:t>
      </w:r>
    </w:p>
    <w:p w:rsidR="00C10821" w:rsidRPr="00C10821" w:rsidRDefault="00C10821" w:rsidP="00C10821">
      <w:pPr>
        <w:spacing w:after="0" w:line="240" w:lineRule="auto"/>
        <w:contextualSpacing/>
        <w:jc w:val="both"/>
        <w:rPr>
          <w:rFonts w:ascii="Times New Roman" w:hAnsi="Times New Roman"/>
          <w:sz w:val="24"/>
          <w:szCs w:val="24"/>
          <w:lang w:val="uk-UA"/>
        </w:rPr>
      </w:pPr>
      <w:r w:rsidRPr="00C10821">
        <w:rPr>
          <w:rFonts w:ascii="Times New Roman" w:hAnsi="Times New Roman"/>
          <w:sz w:val="24"/>
          <w:szCs w:val="24"/>
          <w:lang w:val="uk-UA"/>
        </w:rPr>
        <w:t>-</w:t>
      </w:r>
      <w:r w:rsidRPr="00C10821">
        <w:rPr>
          <w:rFonts w:ascii="Times New Roman" w:hAnsi="Times New Roman"/>
          <w:sz w:val="24"/>
          <w:szCs w:val="24"/>
          <w:lang w:val="uk-UA"/>
        </w:rPr>
        <w:tab/>
        <w:t>Цінова пропозиція  постачальника повинна враховувати всі витрати на пакування, транспортування, навантаження та розвантаження, страхування, сплату податків (інших обов’язкових платежів, зборів), виконання демонтажу діючого обладнання, монтажних та пуско-налагоджувальних робіт нового обладнання на об’єкті замовника не пізніше 24годин після отримання заявки, та інших витрат, що пов’язані з предметом закупівлі. Надати довідку погодження у довільній формі.</w:t>
      </w:r>
    </w:p>
    <w:p w:rsidR="00C10821" w:rsidRPr="00C10821" w:rsidRDefault="00C10821" w:rsidP="00C10821">
      <w:pPr>
        <w:spacing w:after="0" w:line="240" w:lineRule="auto"/>
        <w:contextualSpacing/>
        <w:jc w:val="both"/>
        <w:rPr>
          <w:rFonts w:ascii="Times New Roman" w:hAnsi="Times New Roman"/>
          <w:sz w:val="24"/>
          <w:szCs w:val="24"/>
          <w:lang w:val="uk-UA"/>
        </w:rPr>
      </w:pPr>
      <w:r w:rsidRPr="00C10821">
        <w:rPr>
          <w:rFonts w:ascii="Times New Roman" w:hAnsi="Times New Roman"/>
          <w:sz w:val="24"/>
          <w:szCs w:val="24"/>
          <w:lang w:val="uk-UA"/>
        </w:rPr>
        <w:t>-</w:t>
      </w:r>
      <w:r w:rsidRPr="00C10821">
        <w:rPr>
          <w:rFonts w:ascii="Times New Roman" w:hAnsi="Times New Roman"/>
          <w:sz w:val="24"/>
          <w:szCs w:val="24"/>
          <w:lang w:val="uk-UA"/>
        </w:rPr>
        <w:tab/>
        <w:t>Замовник має право до моменту укладання Договору отримати партію товару для перевірки технічних характеристик, в робочих умовах, безпосередньо на об’єкті, згідно вимог до предмету закупівлі, в присутності уповноваженої особи продавця. Надати довідку погодження у довільній формі.</w:t>
      </w:r>
    </w:p>
    <w:p w:rsidR="00C10821" w:rsidRPr="00C10821" w:rsidRDefault="00C10821" w:rsidP="00C10821">
      <w:pPr>
        <w:spacing w:after="0" w:line="240" w:lineRule="auto"/>
        <w:contextualSpacing/>
        <w:jc w:val="both"/>
        <w:rPr>
          <w:rFonts w:ascii="Times New Roman" w:hAnsi="Times New Roman"/>
          <w:sz w:val="24"/>
          <w:szCs w:val="24"/>
          <w:lang w:val="uk-UA"/>
        </w:rPr>
      </w:pPr>
    </w:p>
    <w:p w:rsidR="00C10821" w:rsidRPr="00A76D3D" w:rsidRDefault="00C10821" w:rsidP="00C10821">
      <w:pPr>
        <w:spacing w:after="0" w:line="240" w:lineRule="auto"/>
        <w:contextualSpacing/>
        <w:jc w:val="both"/>
        <w:rPr>
          <w:rFonts w:ascii="Times New Roman" w:hAnsi="Times New Roman"/>
          <w:sz w:val="24"/>
          <w:szCs w:val="24"/>
          <w:lang w:val="uk-UA"/>
        </w:rPr>
      </w:pPr>
      <w:r w:rsidRPr="00A76D3D">
        <w:rPr>
          <w:rFonts w:ascii="Times New Roman" w:hAnsi="Times New Roman"/>
          <w:sz w:val="24"/>
          <w:szCs w:val="24"/>
          <w:lang w:val="uk-UA"/>
        </w:rPr>
        <w:lastRenderedPageBreak/>
        <w:t>Технічні та якісні вимоги до предмету закупівлі</w:t>
      </w:r>
      <w:r w:rsidR="0028681D" w:rsidRPr="00A76D3D">
        <w:rPr>
          <w:rFonts w:ascii="Times New Roman" w:hAnsi="Times New Roman"/>
          <w:sz w:val="24"/>
          <w:szCs w:val="24"/>
          <w:lang w:val="uk-UA"/>
        </w:rPr>
        <w:t>.</w:t>
      </w:r>
    </w:p>
    <w:p w:rsidR="0028681D" w:rsidRPr="00A76D3D" w:rsidRDefault="0028681D" w:rsidP="0081364C">
      <w:pPr>
        <w:spacing w:after="0" w:line="240" w:lineRule="auto"/>
        <w:contextualSpacing/>
        <w:jc w:val="both"/>
        <w:rPr>
          <w:rFonts w:ascii="Times New Roman" w:hAnsi="Times New Roman"/>
          <w:sz w:val="24"/>
          <w:szCs w:val="24"/>
          <w:lang w:val="uk-UA"/>
        </w:rPr>
      </w:pPr>
      <w:r w:rsidRPr="00A76D3D">
        <w:rPr>
          <w:rFonts w:ascii="Times New Roman" w:hAnsi="Times New Roman"/>
          <w:sz w:val="24"/>
          <w:szCs w:val="24"/>
          <w:lang w:val="uk-UA"/>
        </w:rPr>
        <w:t xml:space="preserve"> Відповідність предмета закупівлі якості повинна бути підтверджена </w:t>
      </w:r>
      <w:r w:rsidR="0081364C" w:rsidRPr="00A76D3D">
        <w:rPr>
          <w:rFonts w:ascii="Times New Roman" w:hAnsi="Times New Roman"/>
          <w:sz w:val="24"/>
          <w:szCs w:val="24"/>
          <w:lang w:val="uk-UA"/>
        </w:rPr>
        <w:t xml:space="preserve">протоколами випробувань чи сертифікатом. </w:t>
      </w:r>
    </w:p>
    <w:p w:rsidR="0081364C" w:rsidRPr="00A76D3D" w:rsidRDefault="0081364C" w:rsidP="0081364C">
      <w:pPr>
        <w:spacing w:after="0" w:line="240" w:lineRule="auto"/>
        <w:contextualSpacing/>
        <w:jc w:val="both"/>
        <w:rPr>
          <w:rFonts w:ascii="Times New Roman" w:hAnsi="Times New Roman"/>
          <w:sz w:val="24"/>
          <w:szCs w:val="24"/>
          <w:lang w:val="uk-UA"/>
        </w:rPr>
      </w:pPr>
      <w:r w:rsidRPr="00A76D3D">
        <w:rPr>
          <w:rFonts w:ascii="Times New Roman" w:hAnsi="Times New Roman"/>
          <w:sz w:val="24"/>
          <w:szCs w:val="24"/>
          <w:lang w:val="uk-UA"/>
        </w:rPr>
        <w:t>Усі документи, що підтверджують якість</w:t>
      </w:r>
      <w:r w:rsidR="00A76D3D" w:rsidRPr="00A76D3D">
        <w:rPr>
          <w:rFonts w:ascii="Times New Roman" w:hAnsi="Times New Roman"/>
          <w:sz w:val="24"/>
          <w:szCs w:val="24"/>
          <w:lang w:val="uk-UA"/>
        </w:rPr>
        <w:t>,</w:t>
      </w:r>
      <w:r w:rsidRPr="00A76D3D">
        <w:rPr>
          <w:rFonts w:ascii="Times New Roman" w:hAnsi="Times New Roman"/>
          <w:sz w:val="24"/>
          <w:szCs w:val="24"/>
          <w:lang w:val="uk-UA"/>
        </w:rPr>
        <w:t xml:space="preserve"> повинні бути чинними протягом усього гарантійного терміну.</w:t>
      </w:r>
    </w:p>
    <w:p w:rsidR="00952866" w:rsidRDefault="003C300C" w:rsidP="00952866">
      <w:pPr>
        <w:pStyle w:val="af6"/>
        <w:rPr>
          <w:lang w:val="uk-UA"/>
        </w:rPr>
      </w:pPr>
      <w:bookmarkStart w:id="8" w:name="_Hlk132975611"/>
      <w:r w:rsidRPr="003C300C">
        <w:rPr>
          <w:lang w:val="uk-UA"/>
        </w:rPr>
        <w:t xml:space="preserve">* </w:t>
      </w:r>
      <w:r w:rsidR="00952866" w:rsidRPr="00F94276">
        <w:t>Посилання на марку або модель вважати – «або еквівалент», тобто всі характеристики повинні співпадати, товар за всіма характеристиками повинен бути ідентичним.</w:t>
      </w:r>
    </w:p>
    <w:p w:rsidR="00952866" w:rsidRPr="000A1133" w:rsidRDefault="00952866" w:rsidP="00952866">
      <w:pPr>
        <w:pStyle w:val="af6"/>
        <w:jc w:val="both"/>
        <w:rPr>
          <w:lang w:val="uk-UA"/>
        </w:rPr>
      </w:pPr>
      <w:r w:rsidRPr="000A1133">
        <w:rPr>
          <w:lang w:val="uk-UA"/>
        </w:rPr>
        <w:t>У місцях, де технічнаспецифікація містить посилання на стандартні характеристики, технічні регламенти та</w:t>
      </w:r>
    </w:p>
    <w:p w:rsidR="00952866" w:rsidRPr="000A1133" w:rsidRDefault="00952866" w:rsidP="00952866">
      <w:pPr>
        <w:pStyle w:val="af6"/>
        <w:jc w:val="both"/>
        <w:rPr>
          <w:lang w:val="uk-UA"/>
        </w:rPr>
      </w:pPr>
      <w:r w:rsidRPr="000A1133">
        <w:rPr>
          <w:lang w:val="uk-UA"/>
        </w:rPr>
        <w:t>умови, вимоги, умовні позначення та термінологію, пов’язані з товарами, роботами чипослугами, що закуповуються, передбачені існуючими міжнародними, європейськимистандартами, іншими спільними технічними європейськими нормами, іншими технічнимиеталонними системами, визнаними європейськими органами зі стандартизації абонаціональними стандартами, нормами та правилами, біля кожного такого посиланнявважати вираз «або еквівалент». Таким чином, вважається, що до кожного посиланнядодається вираз «або еквівалент</w:t>
      </w:r>
      <w:r w:rsidR="0081364C">
        <w:rPr>
          <w:lang w:val="uk-UA"/>
        </w:rPr>
        <w:t>»</w:t>
      </w:r>
      <w:r w:rsidRPr="000A1133">
        <w:rPr>
          <w:lang w:val="uk-UA"/>
        </w:rPr>
        <w:t>.</w:t>
      </w:r>
    </w:p>
    <w:p w:rsidR="00952866" w:rsidRPr="000A1133" w:rsidRDefault="00952866" w:rsidP="00952866">
      <w:pPr>
        <w:pStyle w:val="af6"/>
        <w:jc w:val="both"/>
        <w:rPr>
          <w:lang w:val="uk-UA"/>
        </w:rPr>
      </w:pPr>
    </w:p>
    <w:p w:rsidR="00952866" w:rsidRPr="000A1133" w:rsidRDefault="00952866" w:rsidP="00952866">
      <w:pPr>
        <w:pStyle w:val="af6"/>
        <w:jc w:val="both"/>
        <w:rPr>
          <w:lang w:val="uk-UA"/>
        </w:rPr>
      </w:pPr>
      <w:r w:rsidRPr="000A1133">
        <w:rPr>
          <w:lang w:val="uk-UA"/>
        </w:rPr>
        <w:t>У разі, якщо замовник вимагає маркування, протоколи випробувань та сертифікатиповинні бути видані органами з оцінки відповідності, компетентність яких підтвердженашляхом акредитації або іншим способом, визначеним законодавством.</w:t>
      </w:r>
    </w:p>
    <w:p w:rsidR="000A1133" w:rsidRPr="000A1133" w:rsidRDefault="000A1133" w:rsidP="000A1133">
      <w:pPr>
        <w:pStyle w:val="af6"/>
        <w:jc w:val="both"/>
        <w:rPr>
          <w:lang w:val="uk-UA"/>
        </w:rPr>
      </w:pPr>
    </w:p>
    <w:p w:rsidR="009F1F6C" w:rsidRDefault="009F1F6C" w:rsidP="000A1133">
      <w:pPr>
        <w:pStyle w:val="af6"/>
        <w:rPr>
          <w:lang w:val="uk-UA"/>
        </w:rPr>
      </w:pPr>
    </w:p>
    <w:bookmarkEnd w:id="8"/>
    <w:p w:rsidR="000A1133" w:rsidRDefault="000A1133" w:rsidP="00364172">
      <w:pPr>
        <w:spacing w:after="0" w:line="240" w:lineRule="auto"/>
        <w:contextualSpacing/>
        <w:jc w:val="right"/>
        <w:rPr>
          <w:rFonts w:ascii="Times New Roman" w:hAnsi="Times New Roman"/>
          <w:b/>
          <w:sz w:val="24"/>
          <w:szCs w:val="24"/>
          <w:lang w:val="uk-UA"/>
        </w:rPr>
      </w:pPr>
    </w:p>
    <w:p w:rsidR="000A1133" w:rsidRDefault="000A1133" w:rsidP="00364172">
      <w:pPr>
        <w:spacing w:after="0" w:line="240" w:lineRule="auto"/>
        <w:contextualSpacing/>
        <w:jc w:val="right"/>
        <w:rPr>
          <w:rFonts w:ascii="Times New Roman" w:hAnsi="Times New Roman"/>
          <w:b/>
          <w:sz w:val="24"/>
          <w:szCs w:val="24"/>
          <w:lang w:val="uk-UA"/>
        </w:rPr>
      </w:pPr>
    </w:p>
    <w:p w:rsidR="000A1133" w:rsidRDefault="000A1133" w:rsidP="00364172">
      <w:pPr>
        <w:spacing w:after="0" w:line="240" w:lineRule="auto"/>
        <w:contextualSpacing/>
        <w:jc w:val="right"/>
        <w:rPr>
          <w:rFonts w:ascii="Times New Roman" w:hAnsi="Times New Roman"/>
          <w:b/>
          <w:sz w:val="24"/>
          <w:szCs w:val="24"/>
          <w:lang w:val="uk-UA"/>
        </w:rPr>
      </w:pPr>
    </w:p>
    <w:p w:rsidR="000A1133" w:rsidRDefault="000A1133" w:rsidP="00364172">
      <w:pPr>
        <w:spacing w:after="0" w:line="240" w:lineRule="auto"/>
        <w:contextualSpacing/>
        <w:jc w:val="right"/>
        <w:rPr>
          <w:rFonts w:ascii="Times New Roman" w:hAnsi="Times New Roman"/>
          <w:b/>
          <w:sz w:val="24"/>
          <w:szCs w:val="24"/>
          <w:lang w:val="uk-UA"/>
        </w:rPr>
      </w:pPr>
    </w:p>
    <w:p w:rsidR="000A1133" w:rsidRDefault="000A1133"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BD0625" w:rsidRDefault="00BD0625" w:rsidP="00364172">
      <w:pPr>
        <w:spacing w:after="0" w:line="240" w:lineRule="auto"/>
        <w:contextualSpacing/>
        <w:jc w:val="right"/>
        <w:rPr>
          <w:rFonts w:ascii="Times New Roman" w:hAnsi="Times New Roman"/>
          <w:b/>
          <w:sz w:val="24"/>
          <w:szCs w:val="24"/>
          <w:lang w:val="uk-UA"/>
        </w:rPr>
      </w:pPr>
    </w:p>
    <w:p w:rsidR="00BD0625" w:rsidRDefault="00BD0625" w:rsidP="00364172">
      <w:pPr>
        <w:spacing w:after="0" w:line="240" w:lineRule="auto"/>
        <w:contextualSpacing/>
        <w:jc w:val="right"/>
        <w:rPr>
          <w:rFonts w:ascii="Times New Roman" w:hAnsi="Times New Roman"/>
          <w:b/>
          <w:sz w:val="24"/>
          <w:szCs w:val="24"/>
          <w:lang w:val="uk-UA"/>
        </w:rPr>
      </w:pPr>
    </w:p>
    <w:p w:rsidR="00BD0625" w:rsidRDefault="00BD0625" w:rsidP="00364172">
      <w:pPr>
        <w:spacing w:after="0" w:line="240" w:lineRule="auto"/>
        <w:contextualSpacing/>
        <w:jc w:val="right"/>
        <w:rPr>
          <w:rFonts w:ascii="Times New Roman" w:hAnsi="Times New Roman"/>
          <w:b/>
          <w:sz w:val="24"/>
          <w:szCs w:val="24"/>
          <w:lang w:val="uk-UA"/>
        </w:rPr>
      </w:pPr>
    </w:p>
    <w:p w:rsidR="00BD0625" w:rsidRDefault="00BD0625" w:rsidP="00364172">
      <w:pPr>
        <w:spacing w:after="0" w:line="240" w:lineRule="auto"/>
        <w:contextualSpacing/>
        <w:jc w:val="right"/>
        <w:rPr>
          <w:rFonts w:ascii="Times New Roman" w:hAnsi="Times New Roman"/>
          <w:b/>
          <w:sz w:val="24"/>
          <w:szCs w:val="24"/>
          <w:lang w:val="uk-UA"/>
        </w:rPr>
      </w:pPr>
    </w:p>
    <w:p w:rsidR="00BD0625" w:rsidRDefault="00BD0625" w:rsidP="00364172">
      <w:pPr>
        <w:spacing w:after="0" w:line="240" w:lineRule="auto"/>
        <w:contextualSpacing/>
        <w:jc w:val="right"/>
        <w:rPr>
          <w:rFonts w:ascii="Times New Roman" w:hAnsi="Times New Roman"/>
          <w:b/>
          <w:sz w:val="24"/>
          <w:szCs w:val="24"/>
          <w:lang w:val="uk-UA"/>
        </w:rPr>
      </w:pPr>
    </w:p>
    <w:p w:rsidR="00BD0625" w:rsidRDefault="00BD0625" w:rsidP="00364172">
      <w:pPr>
        <w:spacing w:after="0" w:line="240" w:lineRule="auto"/>
        <w:contextualSpacing/>
        <w:jc w:val="right"/>
        <w:rPr>
          <w:rFonts w:ascii="Times New Roman" w:hAnsi="Times New Roman"/>
          <w:b/>
          <w:sz w:val="24"/>
          <w:szCs w:val="24"/>
          <w:lang w:val="uk-UA"/>
        </w:rPr>
      </w:pPr>
    </w:p>
    <w:p w:rsidR="00BD0625" w:rsidRDefault="00BD0625" w:rsidP="00364172">
      <w:pPr>
        <w:spacing w:after="0" w:line="240" w:lineRule="auto"/>
        <w:contextualSpacing/>
        <w:jc w:val="right"/>
        <w:rPr>
          <w:rFonts w:ascii="Times New Roman" w:hAnsi="Times New Roman"/>
          <w:b/>
          <w:sz w:val="24"/>
          <w:szCs w:val="24"/>
          <w:lang w:val="uk-UA"/>
        </w:rPr>
      </w:pPr>
    </w:p>
    <w:p w:rsidR="00BD0625" w:rsidRDefault="00BD0625" w:rsidP="00364172">
      <w:pPr>
        <w:spacing w:after="0" w:line="240" w:lineRule="auto"/>
        <w:contextualSpacing/>
        <w:jc w:val="right"/>
        <w:rPr>
          <w:rFonts w:ascii="Times New Roman" w:hAnsi="Times New Roman"/>
          <w:b/>
          <w:sz w:val="24"/>
          <w:szCs w:val="24"/>
          <w:lang w:val="uk-UA"/>
        </w:rPr>
      </w:pPr>
    </w:p>
    <w:p w:rsidR="00BD0625" w:rsidRDefault="00BD0625" w:rsidP="00364172">
      <w:pPr>
        <w:spacing w:after="0" w:line="240" w:lineRule="auto"/>
        <w:contextualSpacing/>
        <w:jc w:val="right"/>
        <w:rPr>
          <w:rFonts w:ascii="Times New Roman" w:hAnsi="Times New Roman"/>
          <w:b/>
          <w:sz w:val="24"/>
          <w:szCs w:val="24"/>
          <w:lang w:val="uk-UA"/>
        </w:rPr>
      </w:pPr>
    </w:p>
    <w:p w:rsidR="00BD0625" w:rsidRDefault="00BD0625" w:rsidP="00364172">
      <w:pPr>
        <w:spacing w:after="0" w:line="240" w:lineRule="auto"/>
        <w:contextualSpacing/>
        <w:jc w:val="right"/>
        <w:rPr>
          <w:rFonts w:ascii="Times New Roman" w:hAnsi="Times New Roman"/>
          <w:b/>
          <w:sz w:val="24"/>
          <w:szCs w:val="24"/>
          <w:lang w:val="uk-UA"/>
        </w:rPr>
      </w:pPr>
    </w:p>
    <w:p w:rsidR="005377FF" w:rsidRDefault="005377FF" w:rsidP="00364172">
      <w:pPr>
        <w:spacing w:after="0" w:line="240" w:lineRule="auto"/>
        <w:contextualSpacing/>
        <w:jc w:val="right"/>
        <w:rPr>
          <w:rFonts w:ascii="Times New Roman" w:hAnsi="Times New Roman"/>
          <w:b/>
          <w:sz w:val="24"/>
          <w:szCs w:val="24"/>
          <w:lang w:val="uk-UA"/>
        </w:rPr>
      </w:pPr>
    </w:p>
    <w:p w:rsidR="005377FF" w:rsidRDefault="005377FF" w:rsidP="00364172">
      <w:pPr>
        <w:spacing w:after="0" w:line="240" w:lineRule="auto"/>
        <w:contextualSpacing/>
        <w:jc w:val="right"/>
        <w:rPr>
          <w:rFonts w:ascii="Times New Roman" w:hAnsi="Times New Roman"/>
          <w:b/>
          <w:sz w:val="24"/>
          <w:szCs w:val="24"/>
          <w:lang w:val="uk-UA"/>
        </w:rPr>
      </w:pPr>
    </w:p>
    <w:p w:rsidR="005377FF" w:rsidRDefault="005377FF" w:rsidP="00364172">
      <w:pPr>
        <w:spacing w:after="0" w:line="240" w:lineRule="auto"/>
        <w:contextualSpacing/>
        <w:jc w:val="right"/>
        <w:rPr>
          <w:rFonts w:ascii="Times New Roman" w:hAnsi="Times New Roman"/>
          <w:b/>
          <w:sz w:val="24"/>
          <w:szCs w:val="24"/>
          <w:lang w:val="uk-UA"/>
        </w:rPr>
      </w:pPr>
    </w:p>
    <w:p w:rsidR="005377FF" w:rsidRDefault="005377FF" w:rsidP="00364172">
      <w:pPr>
        <w:spacing w:after="0" w:line="240" w:lineRule="auto"/>
        <w:contextualSpacing/>
        <w:jc w:val="right"/>
        <w:rPr>
          <w:rFonts w:ascii="Times New Roman" w:hAnsi="Times New Roman"/>
          <w:b/>
          <w:sz w:val="24"/>
          <w:szCs w:val="24"/>
          <w:lang w:val="uk-UA"/>
        </w:rPr>
      </w:pPr>
    </w:p>
    <w:p w:rsidR="005377FF" w:rsidRDefault="005377FF"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E7709A" w:rsidRDefault="00E7709A" w:rsidP="00364172">
      <w:pPr>
        <w:spacing w:after="0" w:line="240" w:lineRule="auto"/>
        <w:contextualSpacing/>
        <w:jc w:val="right"/>
        <w:rPr>
          <w:rFonts w:ascii="Times New Roman" w:hAnsi="Times New Roman"/>
          <w:b/>
          <w:sz w:val="24"/>
          <w:szCs w:val="24"/>
          <w:lang w:val="uk-UA"/>
        </w:rPr>
      </w:pPr>
    </w:p>
    <w:p w:rsidR="00E7709A" w:rsidRDefault="00E7709A" w:rsidP="00364172">
      <w:pPr>
        <w:spacing w:after="0" w:line="240" w:lineRule="auto"/>
        <w:contextualSpacing/>
        <w:jc w:val="right"/>
        <w:rPr>
          <w:rFonts w:ascii="Times New Roman" w:hAnsi="Times New Roman"/>
          <w:b/>
          <w:sz w:val="24"/>
          <w:szCs w:val="24"/>
          <w:lang w:val="uk-UA"/>
        </w:rPr>
      </w:pPr>
    </w:p>
    <w:p w:rsidR="00E7709A" w:rsidRDefault="00E7709A" w:rsidP="00364172">
      <w:pPr>
        <w:spacing w:after="0" w:line="240" w:lineRule="auto"/>
        <w:contextualSpacing/>
        <w:jc w:val="right"/>
        <w:rPr>
          <w:rFonts w:ascii="Times New Roman" w:hAnsi="Times New Roman"/>
          <w:b/>
          <w:sz w:val="24"/>
          <w:szCs w:val="24"/>
          <w:lang w:val="uk-UA"/>
        </w:rPr>
      </w:pPr>
    </w:p>
    <w:p w:rsidR="001741AA" w:rsidRPr="006D1F71" w:rsidRDefault="00364172" w:rsidP="00364172">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lastRenderedPageBreak/>
        <w:t xml:space="preserve">Додаток № </w:t>
      </w:r>
      <w:r w:rsidR="0022417A">
        <w:rPr>
          <w:rFonts w:ascii="Times New Roman" w:hAnsi="Times New Roman"/>
          <w:b/>
          <w:sz w:val="24"/>
          <w:szCs w:val="24"/>
          <w:lang w:val="uk-UA"/>
        </w:rPr>
        <w:t>3</w:t>
      </w:r>
    </w:p>
    <w:p w:rsidR="001741AA" w:rsidRPr="006D1F71" w:rsidRDefault="001741AA" w:rsidP="001741AA">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C05DCB" w:rsidRPr="006D1F71" w:rsidRDefault="00C05DCB" w:rsidP="00F942F0">
      <w:pPr>
        <w:spacing w:after="0" w:line="240" w:lineRule="auto"/>
        <w:ind w:firstLine="540"/>
        <w:jc w:val="both"/>
        <w:rPr>
          <w:rFonts w:ascii="Times New Roman" w:hAnsi="Times New Roman"/>
          <w:i/>
          <w:sz w:val="24"/>
          <w:szCs w:val="24"/>
          <w:lang w:val="uk-UA"/>
        </w:rPr>
      </w:pPr>
    </w:p>
    <w:p w:rsidR="006D1F71" w:rsidRPr="006D1F71" w:rsidRDefault="006D1F71" w:rsidP="006D1F71">
      <w:pPr>
        <w:pStyle w:val="a0"/>
        <w:ind w:firstLine="851"/>
        <w:jc w:val="center"/>
        <w:rPr>
          <w:b/>
          <w:lang w:val="uk-UA"/>
        </w:rPr>
      </w:pPr>
      <w:r w:rsidRPr="006D1F71">
        <w:rPr>
          <w:b/>
          <w:lang w:val="uk-UA"/>
        </w:rPr>
        <w:t>ДОГОВІР №</w:t>
      </w:r>
    </w:p>
    <w:p w:rsidR="006D1F71" w:rsidRPr="006D1F71" w:rsidRDefault="006D1F71" w:rsidP="006D1F71">
      <w:pPr>
        <w:pStyle w:val="a0"/>
        <w:ind w:firstLine="851"/>
        <w:jc w:val="both"/>
        <w:rPr>
          <w:lang w:val="uk-UA"/>
        </w:rPr>
      </w:pPr>
      <w:r w:rsidRPr="006D1F71">
        <w:rPr>
          <w:lang w:val="uk-UA"/>
        </w:rPr>
        <w:t>м.</w:t>
      </w:r>
      <w:r w:rsidR="006D283E">
        <w:rPr>
          <w:lang w:val="uk-UA"/>
        </w:rPr>
        <w:t>Могилів - Подільський</w:t>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t>«     »                          202</w:t>
      </w:r>
      <w:r w:rsidR="0022417A">
        <w:rPr>
          <w:lang w:val="uk-UA"/>
        </w:rPr>
        <w:t>4</w:t>
      </w:r>
      <w:r w:rsidRPr="006D1F71">
        <w:rPr>
          <w:lang w:val="uk-UA"/>
        </w:rPr>
        <w:t>р.</w:t>
      </w:r>
    </w:p>
    <w:p w:rsidR="006D1F71" w:rsidRPr="006D1F71" w:rsidRDefault="006D1F71" w:rsidP="006D1F71">
      <w:pPr>
        <w:pStyle w:val="a0"/>
        <w:jc w:val="both"/>
        <w:rPr>
          <w:sz w:val="10"/>
          <w:szCs w:val="10"/>
          <w:lang w:val="uk-UA"/>
        </w:rPr>
      </w:pPr>
    </w:p>
    <w:p w:rsidR="006D1F71" w:rsidRDefault="006D283E" w:rsidP="0099225F">
      <w:pPr>
        <w:pStyle w:val="a0"/>
        <w:spacing w:after="0"/>
        <w:ind w:firstLine="851"/>
        <w:jc w:val="both"/>
        <w:rPr>
          <w:lang w:val="uk-UA"/>
        </w:rPr>
      </w:pPr>
      <w:r>
        <w:rPr>
          <w:b/>
          <w:lang w:val="uk-UA"/>
        </w:rPr>
        <w:t>Могилів – Подільське міське комунальне підприємство «ВОДОКАНАЛ</w:t>
      </w:r>
      <w:r w:rsidR="006D1F71" w:rsidRPr="006D1F71">
        <w:rPr>
          <w:b/>
          <w:lang w:val="uk-UA"/>
        </w:rPr>
        <w:t>»</w:t>
      </w:r>
      <w:r w:rsidR="006D1F71" w:rsidRPr="006D1F71">
        <w:rPr>
          <w:lang w:val="uk-UA"/>
        </w:rPr>
        <w:t xml:space="preserve"> в особі</w:t>
      </w:r>
      <w:r>
        <w:rPr>
          <w:lang w:val="uk-UA"/>
        </w:rPr>
        <w:t xml:space="preserve"> </w:t>
      </w:r>
      <w:r w:rsidR="006D1F71" w:rsidRPr="006D1F71">
        <w:rPr>
          <w:lang w:val="uk-UA"/>
        </w:rPr>
        <w:t xml:space="preserve">директора </w:t>
      </w:r>
      <w:r>
        <w:rPr>
          <w:lang w:val="uk-UA"/>
        </w:rPr>
        <w:t>Рибака Сергія Тимофій</w:t>
      </w:r>
      <w:r w:rsidR="006D1F71" w:rsidRPr="006D1F71">
        <w:rPr>
          <w:lang w:val="uk-UA"/>
        </w:rPr>
        <w:t xml:space="preserve">овича, який діє на підставі Статуту (далі – Замовник), з однієї сторони і </w:t>
      </w:r>
      <w:r w:rsidR="006D1F71" w:rsidRPr="006D1F71">
        <w:rPr>
          <w:b/>
          <w:lang w:val="uk-UA"/>
        </w:rPr>
        <w:t>_____________________________________</w:t>
      </w:r>
      <w:r w:rsidR="006D1F71" w:rsidRPr="006D1F71">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424A33" w:rsidRPr="006D1F71" w:rsidRDefault="00424A33" w:rsidP="0099225F">
      <w:pPr>
        <w:pStyle w:val="a0"/>
        <w:spacing w:after="0"/>
        <w:ind w:firstLine="851"/>
        <w:jc w:val="both"/>
        <w:rPr>
          <w:lang w:val="uk-UA"/>
        </w:rPr>
      </w:pPr>
    </w:p>
    <w:p w:rsidR="006D1F71" w:rsidRPr="009B5185" w:rsidRDefault="006D1F71" w:rsidP="007F052E">
      <w:pPr>
        <w:numPr>
          <w:ilvl w:val="0"/>
          <w:numId w:val="13"/>
        </w:numPr>
        <w:tabs>
          <w:tab w:val="left" w:pos="284"/>
        </w:tabs>
        <w:spacing w:after="0" w:line="240" w:lineRule="auto"/>
        <w:ind w:left="0" w:firstLine="0"/>
        <w:jc w:val="center"/>
        <w:rPr>
          <w:rFonts w:ascii="Times New Roman" w:hAnsi="Times New Roman"/>
          <w:b/>
          <w:sz w:val="24"/>
          <w:lang w:val="uk-UA"/>
        </w:rPr>
      </w:pPr>
      <w:r w:rsidRPr="009B5185">
        <w:rPr>
          <w:rFonts w:ascii="Times New Roman" w:hAnsi="Times New Roman"/>
          <w:b/>
          <w:sz w:val="24"/>
          <w:lang w:val="uk-UA"/>
        </w:rPr>
        <w:t>ПРЕДМЕТ ДОГОВОРУ</w:t>
      </w:r>
    </w:p>
    <w:p w:rsidR="006D1F71" w:rsidRPr="006D1F71" w:rsidRDefault="006D1F71" w:rsidP="007F052E">
      <w:pPr>
        <w:pStyle w:val="1f6"/>
        <w:numPr>
          <w:ilvl w:val="1"/>
          <w:numId w:val="13"/>
        </w:numPr>
        <w:shd w:val="clear" w:color="auto" w:fill="FFFFFF"/>
        <w:tabs>
          <w:tab w:val="left" w:pos="567"/>
        </w:tabs>
        <w:ind w:left="426" w:hanging="284"/>
        <w:jc w:val="both"/>
        <w:rPr>
          <w:rFonts w:ascii="Times New Roman" w:hAnsi="Times New Roman" w:cs="Times New Roman"/>
          <w:lang w:val="uk-UA"/>
        </w:rPr>
      </w:pPr>
      <w:r w:rsidRPr="006D1F71">
        <w:rPr>
          <w:rFonts w:ascii="Times New Roman" w:hAnsi="Times New Roman" w:cs="Times New Roman"/>
          <w:lang w:val="uk-UA"/>
        </w:rPr>
        <w:t>Учасник зобов’язується поставити Замовнику товар, зазначений у Договорі та Додатку №1 - Специфікації, а Замовник — прийняти і оплатити такий товар.</w:t>
      </w:r>
    </w:p>
    <w:p w:rsidR="006D1F71" w:rsidRPr="007F052E" w:rsidRDefault="006D1F71" w:rsidP="00E90551">
      <w:pPr>
        <w:pStyle w:val="1f6"/>
        <w:numPr>
          <w:ilvl w:val="1"/>
          <w:numId w:val="13"/>
        </w:numPr>
        <w:shd w:val="clear" w:color="auto" w:fill="FFFFFF"/>
        <w:jc w:val="both"/>
        <w:rPr>
          <w:rFonts w:ascii="Times New Roman" w:eastAsia="Times New Roman" w:hAnsi="Times New Roman" w:cs="Times New Roman"/>
          <w:lang w:val="uk-UA"/>
        </w:rPr>
      </w:pPr>
      <w:r w:rsidRPr="006D1F71">
        <w:rPr>
          <w:rFonts w:ascii="Times New Roman" w:hAnsi="Times New Roman" w:cs="Times New Roman"/>
          <w:lang w:val="uk-UA"/>
        </w:rPr>
        <w:t xml:space="preserve"> Найменування товару:</w:t>
      </w:r>
      <w:r w:rsidR="0022417A">
        <w:rPr>
          <w:rFonts w:ascii="Times New Roman" w:hAnsi="Times New Roman" w:cs="Times New Roman"/>
          <w:b/>
          <w:color w:val="auto"/>
          <w:lang w:val="uk-UA" w:eastAsia="en-US"/>
        </w:rPr>
        <w:t xml:space="preserve"> </w:t>
      </w:r>
      <w:r w:rsidR="005377FF">
        <w:rPr>
          <w:rFonts w:ascii="Times New Roman" w:hAnsi="Times New Roman" w:cs="Times New Roman"/>
          <w:b/>
          <w:color w:val="auto"/>
          <w:lang w:val="uk-UA" w:eastAsia="en-US"/>
        </w:rPr>
        <w:t>б</w:t>
      </w:r>
      <w:r w:rsidR="0022417A">
        <w:rPr>
          <w:rFonts w:ascii="Times New Roman" w:hAnsi="Times New Roman" w:cs="Times New Roman"/>
          <w:b/>
          <w:color w:val="auto"/>
          <w:lang w:val="uk-UA" w:eastAsia="en-US"/>
        </w:rPr>
        <w:t>ензин А-95 та дизельне пальне</w:t>
      </w:r>
      <w:r w:rsidR="00424A33" w:rsidRPr="00424A33">
        <w:rPr>
          <w:rFonts w:ascii="Times New Roman" w:hAnsi="Times New Roman" w:cs="Times New Roman"/>
          <w:b/>
          <w:color w:val="auto"/>
          <w:lang w:val="uk-UA" w:eastAsia="en-US"/>
        </w:rPr>
        <w:t xml:space="preserve"> </w:t>
      </w:r>
      <w:r w:rsidRPr="006D1F71">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7F052E" w:rsidRPr="007F052E" w:rsidRDefault="007F052E" w:rsidP="00F53B96">
      <w:pPr>
        <w:pStyle w:val="1f6"/>
        <w:numPr>
          <w:ilvl w:val="1"/>
          <w:numId w:val="13"/>
        </w:numPr>
        <w:shd w:val="clear" w:color="auto" w:fill="FFFFFF"/>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кодексів.Істотні умови договору про закупівлю не можуть змінюватися після його підписання</w:t>
      </w:r>
    </w:p>
    <w:p w:rsidR="007F052E" w:rsidRPr="007F052E" w:rsidRDefault="007F052E" w:rsidP="00F53B96">
      <w:pPr>
        <w:pStyle w:val="1f6"/>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до виконання зобовязань Сторонами в повному обсязі, крім випадків:</w:t>
      </w:r>
    </w:p>
    <w:p w:rsidR="007F052E" w:rsidRPr="007F052E" w:rsidRDefault="007F052E" w:rsidP="00F53B96">
      <w:pPr>
        <w:pStyle w:val="1f6"/>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1) зменшення обсягів закупівлі, зокрема з урахуванням фактичного обсягу видатківЗамовника. Сторони можуть внести зміни до договору про закупівлю у разі зменшенняобсягів закупівлі, зокрема з урахуванням фактичного обсягу видатків Замовника, а також увипадку зменшення обсягу споживчої потреби товару. У такому випадку ціна договору про</w:t>
      </w:r>
      <w:r w:rsidR="005377FF">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закупівлю зменшується залежно від зміни таких обсягів;</w:t>
      </w:r>
    </w:p>
    <w:p w:rsidR="007F052E" w:rsidRPr="007F052E" w:rsidRDefault="007F052E" w:rsidP="00F53B96">
      <w:pPr>
        <w:pStyle w:val="1f6"/>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2) погодження зміни ціни за одиницю товару в договорі про закупівлю у разіколивання ціни такого товару на ринку, що відбулося з моменту укладення договору прозакупівлю або останнього внесення змін до договору про закупівлю в частині зміни ціни заодиницю товару. Зміна ціни за одиницю товару здійснюється пропорційно коливанню цінитакого товару на ринку (відсоток збільшення ціни за одиницю товару не може перевищувативідсоток коливання (збільшення) ціни такого товару на ринку) за умови документальногопідтвердження такого коливання та не повинна призвести до збільшення суми, визначеної в</w:t>
      </w:r>
      <w:r w:rsidR="005377FF">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договорі про закупівлю на момент його укладення. У цьому випадку Сторони</w:t>
      </w:r>
      <w:r w:rsidR="00CD6574">
        <w:rPr>
          <w:rFonts w:ascii="Times New Roman" w:eastAsia="Times New Roman" w:hAnsi="Times New Roman" w:cs="Times New Roman"/>
          <w:lang w:val="uk-UA"/>
        </w:rPr>
        <w:t xml:space="preserve">погоджуються, </w:t>
      </w:r>
      <w:r w:rsidRPr="007F052E">
        <w:rPr>
          <w:rFonts w:ascii="Times New Roman" w:eastAsia="Times New Roman" w:hAnsi="Times New Roman" w:cs="Times New Roman"/>
          <w:lang w:val="uk-UA"/>
        </w:rPr>
        <w:t>що зміну ціни здійснюють у такому порядку:</w:t>
      </w:r>
    </w:p>
    <w:p w:rsidR="00CD6574" w:rsidRDefault="007F052E" w:rsidP="00F53B96">
      <w:pPr>
        <w:pStyle w:val="1f6"/>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Підставою для зміни ціни є письмове звернення Сторони Договору та коливання ціни</w:t>
      </w:r>
      <w:r w:rsidR="00CD6574">
        <w:rPr>
          <w:rFonts w:ascii="Times New Roman" w:eastAsia="Times New Roman" w:hAnsi="Times New Roman" w:cs="Times New Roman"/>
          <w:lang w:val="uk-UA"/>
        </w:rPr>
        <w:t xml:space="preserve"> на ринку. </w:t>
      </w:r>
      <w:r w:rsidRPr="007F052E">
        <w:rPr>
          <w:rFonts w:ascii="Times New Roman" w:eastAsia="Times New Roman" w:hAnsi="Times New Roman" w:cs="Times New Roman"/>
          <w:lang w:val="uk-UA"/>
        </w:rPr>
        <w:t>Сторони погоджуються, що збільшення ціни за одиницю товару відбуваєтьсяпропорційно коливанню цін на ринку та не може перевищувати відсоток коливання(збільшення) ціни такого товару на ринку</w:t>
      </w:r>
      <w:r w:rsidR="00CD6574">
        <w:rPr>
          <w:rFonts w:ascii="Times New Roman" w:eastAsia="Times New Roman" w:hAnsi="Times New Roman" w:cs="Times New Roman"/>
          <w:lang w:val="uk-UA"/>
        </w:rPr>
        <w:t>.</w:t>
      </w:r>
      <w:r w:rsidRPr="007F052E">
        <w:rPr>
          <w:rFonts w:ascii="Times New Roman" w:eastAsia="Times New Roman" w:hAnsi="Times New Roman" w:cs="Times New Roman"/>
          <w:lang w:val="uk-UA"/>
        </w:rPr>
        <w:t>Сторони погоджуються, що документальне підтвердження ціни на ринку має</w:t>
      </w:r>
      <w:r w:rsidR="00CD6574">
        <w:rPr>
          <w:rFonts w:ascii="Times New Roman" w:eastAsia="Times New Roman" w:hAnsi="Times New Roman" w:cs="Times New Roman"/>
          <w:lang w:val="uk-UA"/>
        </w:rPr>
        <w:t xml:space="preserve"> м</w:t>
      </w:r>
      <w:r w:rsidRPr="007F052E">
        <w:rPr>
          <w:rFonts w:ascii="Times New Roman" w:eastAsia="Times New Roman" w:hAnsi="Times New Roman" w:cs="Times New Roman"/>
          <w:lang w:val="uk-UA"/>
        </w:rPr>
        <w:t>істити інформацію про період порівняння ціни, а саме: з моменту укладення договору прозакупівлю або останнього внесення змін до договору про закупівлю в частині зміни ціни заодиницю товару та до моменту виникнення необхідності у внесенні відповідних змін</w:t>
      </w:r>
      <w:r w:rsidR="00CD6574">
        <w:rPr>
          <w:rFonts w:ascii="Times New Roman" w:eastAsia="Times New Roman" w:hAnsi="Times New Roman" w:cs="Times New Roman"/>
          <w:lang w:val="uk-UA"/>
        </w:rPr>
        <w:t>.</w:t>
      </w:r>
      <w:r w:rsidRPr="007F052E">
        <w:rPr>
          <w:rFonts w:ascii="Times New Roman" w:eastAsia="Times New Roman" w:hAnsi="Times New Roman" w:cs="Times New Roman"/>
          <w:lang w:val="uk-UA"/>
        </w:rPr>
        <w:t xml:space="preserve">Сторони погоджуються та допускають, що документальним підтвердженнямколивання ціни на ринку можуть бути надані документи, які видані уповноваженими на цеорганами (ДП «Зовнішінформ», Торгово-промисловою палатою або іншим органом,  якийуповноважений надавати відповідну інформацію) та які підтверджують коливання ціни наринку такого товару, або інші факти, на які посилається Сторона або інші документиоргану, установи чи організації, які мають повноваження здійснювати моніторинг цін натовари, визначати зміни ціни такого товару на ринку. </w:t>
      </w:r>
    </w:p>
    <w:p w:rsidR="007F052E" w:rsidRPr="007F052E" w:rsidRDefault="007F052E" w:rsidP="00CD6574">
      <w:pPr>
        <w:pStyle w:val="1f6"/>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 xml:space="preserve">3) покращення якості предмета закупівлі за умови, що таке покращення не призведедо збільшення суми, визначеної в Договорі про закупівлю. Сторони можуть внести змінидо договору у разі покращення якості предмета закупівлі за умови, що така зміна непризведе до зміни предмета закупівлі та відповідає тендерній документації в частинівстановлення вимог та функціональних характеристик до предмета закупівлі і єпокращенням його якості. </w:t>
      </w:r>
      <w:r w:rsidRPr="007F052E">
        <w:rPr>
          <w:rFonts w:ascii="Times New Roman" w:eastAsia="Times New Roman" w:hAnsi="Times New Roman" w:cs="Times New Roman"/>
          <w:lang w:val="uk-UA"/>
        </w:rPr>
        <w:lastRenderedPageBreak/>
        <w:t>Підтвердженням можуть бути документи технічногохарактеру з відповідними висновками, наданими уповноваженими органами, що свідчатьпро покращення якості, яке не впливає на функціональні характеристики предметазакупівлі;</w:t>
      </w:r>
    </w:p>
    <w:p w:rsidR="007F052E" w:rsidRPr="007F052E" w:rsidRDefault="007F052E" w:rsidP="00CD6574">
      <w:pPr>
        <w:pStyle w:val="1f6"/>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4) продовження строку дії договору про закупівлю та/або* строку виконаннязобов’язань щодо передачі товару, у разі виникнення документально підтвердженихоб’єктивних обставин, що спричинили таке продовження, у тому числі обставиннепереборної сили, затримки фінансування витрат замовника, за умови що такі зміни непризведуть до збільшення суми, визначеної в договорі про закупівлю. Формадокументального підтвердження об’єктивних обставин визначатиметься Замовником умомент виникнення об’єктивних обставин (з огляду на їхні особливості) з дотриманнямчинного законодавства;</w:t>
      </w:r>
    </w:p>
    <w:p w:rsidR="007F052E" w:rsidRPr="007F052E" w:rsidRDefault="007F052E" w:rsidP="00CD6574">
      <w:pPr>
        <w:pStyle w:val="1f6"/>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5) погодження зміни ціни в договорі про закупівлю в бік зменшення (без зміникількості (обсягу) та якості товарів). Сторони можуть внести зміни до Договору в разіузгодженої зміни ціни в бік зменшення (без зміни кількості (обсягу) та якості товарів);</w:t>
      </w:r>
    </w:p>
    <w:p w:rsidR="007F052E" w:rsidRPr="007F052E" w:rsidRDefault="007F052E" w:rsidP="00CD6574">
      <w:pPr>
        <w:pStyle w:val="1f6"/>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 xml:space="preserve">6) зміни ціни в договорі про закупівлю у зв’язку зі зміною ставок податків і зборівта/або зміною умов щодо надання пільг з оподаткування – пропорційно до зміни такихставок та/або пільг з оподаткування, а також у зв’язку зі зміною системи оподаткуванняпропорційно до зміни податкового навантаження внаслідок зміни системи оподаткування. </w:t>
      </w:r>
    </w:p>
    <w:p w:rsidR="007F052E" w:rsidRPr="007F052E" w:rsidRDefault="007F052E" w:rsidP="00CD6574">
      <w:pPr>
        <w:pStyle w:val="1f6"/>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7) зміни встановленого згідно із законодавством органами державної статистикиіндексу споживчих цін, зміни курсу іноземної валюти, зміни біржових котирувань абопоказників Platts, ARGUS, регульо</w:t>
      </w:r>
      <w:r w:rsidR="00CD6574">
        <w:rPr>
          <w:rFonts w:ascii="Times New Roman" w:eastAsia="Times New Roman" w:hAnsi="Times New Roman" w:cs="Times New Roman"/>
          <w:lang w:val="uk-UA"/>
        </w:rPr>
        <w:t>ваних цін (тарифів), нормативів</w:t>
      </w:r>
      <w:r w:rsidRPr="007F052E">
        <w:rPr>
          <w:rFonts w:ascii="Times New Roman" w:eastAsia="Times New Roman" w:hAnsi="Times New Roman" w:cs="Times New Roman"/>
          <w:lang w:val="uk-UA"/>
        </w:rPr>
        <w:t>.</w:t>
      </w:r>
    </w:p>
    <w:p w:rsidR="007F052E" w:rsidRDefault="007F052E" w:rsidP="00CD6574">
      <w:pPr>
        <w:pStyle w:val="1f6"/>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 xml:space="preserve">8) зміни умов у зв’язку із застосуванням положень частини шостої статті 41Закону, а саме дія договору про закупівлю може бути продовжена на строк, достатній дляпроведення процедури закупівлі на початку наступного року в обсязі, що не перевищує 20відсотків суми, визначеної в початковому договорі про закупівлю, укладеному впопередньому році, якщо видатки на досягнення цієї цілі затверджено в установленомупорядку </w:t>
      </w:r>
      <w:r w:rsidR="00424A33">
        <w:rPr>
          <w:rFonts w:ascii="Times New Roman" w:eastAsia="Times New Roman" w:hAnsi="Times New Roman" w:cs="Times New Roman"/>
          <w:lang w:val="uk-UA"/>
        </w:rPr>
        <w:t>.</w:t>
      </w:r>
    </w:p>
    <w:p w:rsidR="00424A33" w:rsidRPr="007F052E" w:rsidRDefault="00424A33" w:rsidP="00CD6574">
      <w:pPr>
        <w:pStyle w:val="1f6"/>
        <w:shd w:val="clear" w:color="auto" w:fill="FFFFFF"/>
        <w:ind w:left="420"/>
        <w:jc w:val="both"/>
        <w:rPr>
          <w:rFonts w:ascii="Times New Roman" w:eastAsia="Times New Roman" w:hAnsi="Times New Roman" w:cs="Times New Roman"/>
          <w:lang w:val="uk-UA"/>
        </w:rPr>
      </w:pPr>
    </w:p>
    <w:p w:rsidR="006D1F71" w:rsidRPr="006D1F71" w:rsidRDefault="007F052E" w:rsidP="0099225F">
      <w:pPr>
        <w:pStyle w:val="1f7"/>
        <w:jc w:val="center"/>
        <w:rPr>
          <w:b/>
          <w:sz w:val="24"/>
          <w:lang w:val="uk-UA"/>
        </w:rPr>
      </w:pPr>
      <w:r>
        <w:rPr>
          <w:b/>
          <w:sz w:val="24"/>
          <w:lang w:val="uk-UA"/>
        </w:rPr>
        <w:t>2.</w:t>
      </w:r>
      <w:r w:rsidR="006D1F71" w:rsidRPr="006D1F71">
        <w:rPr>
          <w:b/>
          <w:sz w:val="24"/>
          <w:lang w:val="uk-UA"/>
        </w:rPr>
        <w:t xml:space="preserve"> ЗАГАЛЬНА СУМА ДОГОВОРУ</w:t>
      </w:r>
    </w:p>
    <w:p w:rsidR="006D1F71" w:rsidRPr="006D1F71" w:rsidRDefault="006D1F71" w:rsidP="00F53B96">
      <w:pPr>
        <w:pStyle w:val="1f7"/>
        <w:ind w:firstLine="426"/>
        <w:jc w:val="both"/>
        <w:rPr>
          <w:b/>
          <w:sz w:val="24"/>
          <w:lang w:val="uk-UA"/>
        </w:rPr>
      </w:pPr>
      <w:r w:rsidRPr="006D1F71">
        <w:rPr>
          <w:sz w:val="24"/>
          <w:lang w:val="uk-UA"/>
        </w:rPr>
        <w:t xml:space="preserve">2.1. Загальна сума договору </w:t>
      </w:r>
      <w:r w:rsidRPr="002F0EA2">
        <w:rPr>
          <w:sz w:val="24"/>
          <w:lang w:val="uk-UA"/>
        </w:rPr>
        <w:t xml:space="preserve">складає </w:t>
      </w:r>
      <w:r w:rsidR="00AF57F1" w:rsidRPr="002F0EA2">
        <w:rPr>
          <w:b/>
          <w:sz w:val="24"/>
          <w:lang w:val="uk-UA"/>
        </w:rPr>
        <w:t>_____ ______</w:t>
      </w:r>
      <w:r w:rsidRPr="002F0EA2">
        <w:rPr>
          <w:b/>
          <w:sz w:val="24"/>
          <w:lang w:val="uk-UA"/>
        </w:rPr>
        <w:t xml:space="preserve">грн. </w:t>
      </w:r>
      <w:r w:rsidR="007F0643" w:rsidRPr="002F0EA2">
        <w:rPr>
          <w:b/>
          <w:sz w:val="24"/>
          <w:lang w:val="uk-UA"/>
        </w:rPr>
        <w:t>____</w:t>
      </w:r>
      <w:r w:rsidRPr="002F0EA2">
        <w:rPr>
          <w:b/>
          <w:sz w:val="24"/>
          <w:lang w:val="uk-UA"/>
        </w:rPr>
        <w:t>коп.) з ПДВ.</w:t>
      </w:r>
    </w:p>
    <w:p w:rsidR="006D1F71" w:rsidRPr="006D1F71" w:rsidRDefault="006D1F71" w:rsidP="00F53B96">
      <w:pPr>
        <w:pStyle w:val="1f7"/>
        <w:ind w:firstLine="426"/>
        <w:jc w:val="both"/>
        <w:rPr>
          <w:sz w:val="24"/>
          <w:lang w:val="uk-UA"/>
        </w:rPr>
      </w:pPr>
      <w:r w:rsidRPr="006D1F71">
        <w:rPr>
          <w:sz w:val="24"/>
          <w:lang w:val="uk-UA"/>
        </w:rPr>
        <w:t xml:space="preserve">2.2. </w:t>
      </w:r>
      <w:r w:rsidR="00952866" w:rsidRPr="00952866">
        <w:rPr>
          <w:sz w:val="24"/>
          <w:lang w:val="uk-UA"/>
        </w:rPr>
        <w:t>Ціна включає в себе всі витрати на транспортування, навантаження та розвантаження, страхування та інші витрати, сплату податків і зборів, виконання демонтажу діючого обладнання, монтажних та пуско-налагоджувальних робіт нового обладнання на об’єкті замовника не пізніше 24годин після отримання заявки, та інших витрат, що пов’язані з предметом закупівлі, тощо</w:t>
      </w:r>
      <w:r w:rsidRPr="006D1F71">
        <w:rPr>
          <w:sz w:val="24"/>
          <w:lang w:val="uk-UA"/>
        </w:rPr>
        <w:t>.</w:t>
      </w:r>
    </w:p>
    <w:p w:rsidR="006D1F71" w:rsidRPr="006D1F71" w:rsidRDefault="006D1F71" w:rsidP="00F53B96">
      <w:pPr>
        <w:pStyle w:val="1f7"/>
        <w:ind w:firstLine="426"/>
        <w:jc w:val="both"/>
        <w:rPr>
          <w:sz w:val="24"/>
          <w:lang w:val="uk-UA"/>
        </w:rPr>
      </w:pPr>
      <w:r w:rsidRPr="006D1F71">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6D1F71" w:rsidRDefault="006D1F71" w:rsidP="00F53B96">
      <w:pPr>
        <w:pStyle w:val="1f7"/>
        <w:ind w:firstLine="426"/>
        <w:jc w:val="both"/>
        <w:rPr>
          <w:sz w:val="24"/>
          <w:lang w:val="uk-UA"/>
        </w:rPr>
      </w:pPr>
      <w:r w:rsidRPr="006D1F71">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Default="006D1F71" w:rsidP="00F53B96">
      <w:pPr>
        <w:pStyle w:val="1f7"/>
        <w:ind w:firstLine="426"/>
        <w:jc w:val="both"/>
        <w:rPr>
          <w:sz w:val="24"/>
          <w:lang w:val="uk-UA"/>
        </w:rPr>
      </w:pPr>
      <w:r w:rsidRPr="006D1F71">
        <w:rPr>
          <w:sz w:val="24"/>
          <w:lang w:val="uk-UA"/>
        </w:rPr>
        <w:t>2.5.  Сума Договору може бути зменшена за взаємною згодою Сторін.</w:t>
      </w:r>
    </w:p>
    <w:p w:rsidR="00952EEA" w:rsidRPr="006D1F71" w:rsidRDefault="00952EEA" w:rsidP="00F53B96">
      <w:pPr>
        <w:pStyle w:val="1f7"/>
        <w:ind w:firstLine="426"/>
        <w:jc w:val="both"/>
        <w:rPr>
          <w:sz w:val="24"/>
          <w:lang w:val="uk-UA"/>
        </w:rPr>
      </w:pPr>
    </w:p>
    <w:p w:rsidR="006D1F71" w:rsidRPr="006D1F71" w:rsidRDefault="006D1F71" w:rsidP="0099225F">
      <w:pPr>
        <w:pStyle w:val="1f7"/>
        <w:jc w:val="center"/>
        <w:rPr>
          <w:sz w:val="24"/>
          <w:lang w:val="uk-UA"/>
        </w:rPr>
      </w:pPr>
      <w:r w:rsidRPr="006D1F71">
        <w:rPr>
          <w:b/>
          <w:sz w:val="24"/>
          <w:lang w:val="uk-UA"/>
        </w:rPr>
        <w:t>3. ПОРЯДОК РОЗРАХУНКІВ</w:t>
      </w:r>
    </w:p>
    <w:p w:rsidR="006D1F71" w:rsidRDefault="006D1F71" w:rsidP="00F53B96">
      <w:pPr>
        <w:pStyle w:val="1f7"/>
        <w:ind w:firstLine="426"/>
        <w:jc w:val="both"/>
        <w:rPr>
          <w:sz w:val="24"/>
          <w:szCs w:val="24"/>
          <w:lang w:val="uk-UA"/>
        </w:rPr>
      </w:pPr>
      <w:r w:rsidRPr="006D1F71">
        <w:rPr>
          <w:sz w:val="24"/>
          <w:lang w:val="uk-UA"/>
        </w:rPr>
        <w:t xml:space="preserve">3.1. </w:t>
      </w:r>
      <w:r w:rsidRPr="006D1F71">
        <w:rPr>
          <w:sz w:val="24"/>
          <w:szCs w:val="24"/>
          <w:lang w:val="uk-UA"/>
        </w:rPr>
        <w:t xml:space="preserve">Розрахунки проводяться шляхом оплати Замовником, після пред’явлення Учасником рахунку на оплату Товару (партії Товару). 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w:t>
      </w:r>
      <w:r w:rsidR="00DD225E">
        <w:rPr>
          <w:sz w:val="24"/>
          <w:szCs w:val="24"/>
          <w:lang w:val="uk-UA"/>
        </w:rPr>
        <w:t>7- м</w:t>
      </w:r>
      <w:r w:rsidRPr="0018213F">
        <w:rPr>
          <w:sz w:val="24"/>
          <w:szCs w:val="24"/>
          <w:lang w:val="uk-UA"/>
        </w:rPr>
        <w:t xml:space="preserve">и календарних днів після підписання Сторонами накладної </w:t>
      </w:r>
      <w:r w:rsidR="00F26079">
        <w:rPr>
          <w:sz w:val="24"/>
          <w:szCs w:val="24"/>
          <w:lang w:val="uk-UA"/>
        </w:rPr>
        <w:t>з</w:t>
      </w:r>
      <w:r w:rsidRPr="0018213F">
        <w:rPr>
          <w:sz w:val="24"/>
          <w:szCs w:val="24"/>
          <w:lang w:val="uk-UA"/>
        </w:rPr>
        <w:t>а фактично поставлений Товар.</w:t>
      </w:r>
      <w:r w:rsidR="00DD225E">
        <w:rPr>
          <w:sz w:val="24"/>
          <w:szCs w:val="24"/>
          <w:lang w:val="uk-UA"/>
        </w:rPr>
        <w:t>Товар поставляється партіями – талонами, відповідно потреби Заомвника.</w:t>
      </w:r>
    </w:p>
    <w:p w:rsidR="00952EEA" w:rsidRPr="006D1F71" w:rsidRDefault="00952EEA" w:rsidP="00F53B96">
      <w:pPr>
        <w:pStyle w:val="1f7"/>
        <w:ind w:firstLine="426"/>
        <w:jc w:val="both"/>
        <w:rPr>
          <w:sz w:val="24"/>
          <w:szCs w:val="24"/>
          <w:lang w:val="uk-UA"/>
        </w:rPr>
      </w:pPr>
    </w:p>
    <w:p w:rsidR="006D1F71" w:rsidRPr="006D1F71" w:rsidRDefault="006D1F71" w:rsidP="0099225F">
      <w:pPr>
        <w:pStyle w:val="1f7"/>
        <w:jc w:val="center"/>
        <w:rPr>
          <w:b/>
          <w:sz w:val="24"/>
          <w:lang w:val="uk-UA"/>
        </w:rPr>
      </w:pPr>
      <w:r w:rsidRPr="006D1F71">
        <w:rPr>
          <w:b/>
          <w:sz w:val="24"/>
          <w:lang w:val="uk-UA"/>
        </w:rPr>
        <w:t>4. ПОРЯДОК ТА СТРОК ПОСТАВКИ</w:t>
      </w:r>
    </w:p>
    <w:p w:rsidR="006D1F71" w:rsidRPr="006D1F71" w:rsidRDefault="006D1F71" w:rsidP="00F53B96">
      <w:pPr>
        <w:pStyle w:val="1f7"/>
        <w:ind w:firstLine="426"/>
        <w:jc w:val="both"/>
        <w:rPr>
          <w:sz w:val="24"/>
          <w:lang w:val="uk-UA"/>
        </w:rPr>
      </w:pPr>
      <w:r w:rsidRPr="006D1F71">
        <w:rPr>
          <w:sz w:val="24"/>
          <w:lang w:val="uk-UA"/>
        </w:rPr>
        <w:t>4.1.  Поставка Товару здійснюється на підставі заявки Замовника</w:t>
      </w:r>
      <w:r w:rsidR="00952EEA" w:rsidRPr="0018213F">
        <w:rPr>
          <w:sz w:val="24"/>
          <w:szCs w:val="24"/>
          <w:lang w:val="uk-UA"/>
        </w:rPr>
        <w:t xml:space="preserve">не пізніше </w:t>
      </w:r>
      <w:r w:rsidR="005377FF">
        <w:rPr>
          <w:sz w:val="24"/>
          <w:szCs w:val="24"/>
          <w:lang w:val="uk-UA"/>
        </w:rPr>
        <w:t>12</w:t>
      </w:r>
      <w:r w:rsidR="008F29BC">
        <w:rPr>
          <w:sz w:val="24"/>
          <w:szCs w:val="24"/>
          <w:lang w:val="uk-UA"/>
        </w:rPr>
        <w:t xml:space="preserve"> годин</w:t>
      </w:r>
      <w:r w:rsidR="00952EEA" w:rsidRPr="0018213F">
        <w:rPr>
          <w:sz w:val="24"/>
          <w:szCs w:val="24"/>
          <w:lang w:val="uk-UA"/>
        </w:rPr>
        <w:t>, після отримання заявки</w:t>
      </w:r>
      <w:r w:rsidR="00F26079">
        <w:rPr>
          <w:sz w:val="24"/>
          <w:szCs w:val="24"/>
          <w:lang w:val="uk-UA"/>
        </w:rPr>
        <w:t>, але в будь – чкому випадку не пізніше 3</w:t>
      </w:r>
      <w:r w:rsidR="0076786A">
        <w:rPr>
          <w:sz w:val="24"/>
          <w:szCs w:val="24"/>
          <w:lang w:val="uk-UA"/>
        </w:rPr>
        <w:t>1</w:t>
      </w:r>
      <w:r w:rsidR="00F26079">
        <w:rPr>
          <w:sz w:val="24"/>
          <w:szCs w:val="24"/>
          <w:lang w:val="uk-UA"/>
        </w:rPr>
        <w:t>.</w:t>
      </w:r>
      <w:r w:rsidR="0076786A">
        <w:rPr>
          <w:sz w:val="24"/>
          <w:szCs w:val="24"/>
          <w:lang w:val="uk-UA"/>
        </w:rPr>
        <w:t>12</w:t>
      </w:r>
      <w:r w:rsidR="00F26079">
        <w:rPr>
          <w:sz w:val="24"/>
          <w:szCs w:val="24"/>
          <w:lang w:val="uk-UA"/>
        </w:rPr>
        <w:t>.202</w:t>
      </w:r>
      <w:r w:rsidR="0076786A">
        <w:rPr>
          <w:sz w:val="24"/>
          <w:szCs w:val="24"/>
          <w:lang w:val="uk-UA"/>
        </w:rPr>
        <w:t>4</w:t>
      </w:r>
      <w:r w:rsidR="00F26079">
        <w:rPr>
          <w:sz w:val="24"/>
          <w:szCs w:val="24"/>
          <w:lang w:val="uk-UA"/>
        </w:rPr>
        <w:t xml:space="preserve"> р</w:t>
      </w:r>
      <w:r w:rsidRPr="0018213F">
        <w:rPr>
          <w:sz w:val="24"/>
          <w:lang w:val="uk-UA"/>
        </w:rPr>
        <w:t>. Поставка може здійснюватися партіями, в залежності</w:t>
      </w:r>
      <w:r w:rsidRPr="006D1F71">
        <w:rPr>
          <w:sz w:val="24"/>
          <w:lang w:val="uk-UA"/>
        </w:rPr>
        <w:t xml:space="preserve"> від потреб Замовника протягом дії Договору.</w:t>
      </w:r>
    </w:p>
    <w:p w:rsidR="006D1F71" w:rsidRPr="006D1F71" w:rsidRDefault="006D1F71" w:rsidP="00F53B96">
      <w:pPr>
        <w:pStyle w:val="1f7"/>
        <w:ind w:firstLine="426"/>
        <w:jc w:val="both"/>
        <w:rPr>
          <w:sz w:val="24"/>
          <w:szCs w:val="24"/>
          <w:lang w:val="uk-UA"/>
        </w:rPr>
      </w:pPr>
      <w:r w:rsidRPr="006D1F71">
        <w:rPr>
          <w:sz w:val="24"/>
          <w:lang w:val="uk-UA"/>
        </w:rPr>
        <w:t xml:space="preserve">4.2. </w:t>
      </w:r>
      <w:r w:rsidRPr="006D1F71">
        <w:rPr>
          <w:sz w:val="24"/>
          <w:szCs w:val="24"/>
          <w:lang w:val="uk-UA"/>
        </w:rPr>
        <w:t>Датою поставки Товару вважається дата підписання уповноваженим представником Замовникавидаткової накладної на Товар.</w:t>
      </w:r>
    </w:p>
    <w:p w:rsidR="006D1F71" w:rsidRPr="006D1F71" w:rsidRDefault="006D1F71" w:rsidP="00F53B96">
      <w:pPr>
        <w:pStyle w:val="1f7"/>
        <w:ind w:firstLine="426"/>
        <w:jc w:val="both"/>
        <w:rPr>
          <w:sz w:val="24"/>
          <w:lang w:val="uk-UA"/>
        </w:rPr>
      </w:pPr>
      <w:r w:rsidRPr="006D1F71">
        <w:rPr>
          <w:sz w:val="24"/>
          <w:lang w:val="uk-UA"/>
        </w:rPr>
        <w:lastRenderedPageBreak/>
        <w:t>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п.п. 5.1. і 5.2. цього Договору.</w:t>
      </w:r>
    </w:p>
    <w:p w:rsidR="006D1F71" w:rsidRPr="006D1F71" w:rsidRDefault="006D1F71" w:rsidP="00F53B96">
      <w:pPr>
        <w:pStyle w:val="1f7"/>
        <w:ind w:firstLine="426"/>
        <w:jc w:val="both"/>
        <w:rPr>
          <w:sz w:val="24"/>
          <w:lang w:val="uk-UA"/>
        </w:rPr>
      </w:pPr>
      <w:r w:rsidRPr="006D1F71">
        <w:rPr>
          <w:sz w:val="24"/>
          <w:lang w:val="uk-UA"/>
        </w:rPr>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w:t>
      </w:r>
      <w:r w:rsidR="006D283E" w:rsidRPr="006D283E">
        <w:rPr>
          <w:sz w:val="24"/>
          <w:lang w:val="uk-UA"/>
        </w:rPr>
        <w:t>Україна, 24000, Вінницька обл., м. Могилів – Подільський, вул. Академіка Заболотного, 19</w:t>
      </w:r>
      <w:r w:rsidRPr="006D1F71">
        <w:rPr>
          <w:sz w:val="24"/>
          <w:lang w:val="uk-UA"/>
        </w:rPr>
        <w:t>.</w:t>
      </w:r>
    </w:p>
    <w:p w:rsidR="006D1F71" w:rsidRPr="006D1F71" w:rsidRDefault="006D1F71" w:rsidP="00F53B96">
      <w:pPr>
        <w:pStyle w:val="1f7"/>
        <w:ind w:firstLine="426"/>
        <w:jc w:val="both"/>
        <w:rPr>
          <w:sz w:val="24"/>
          <w:lang w:val="uk-UA"/>
        </w:rPr>
      </w:pPr>
      <w:r w:rsidRPr="006D1F71">
        <w:rPr>
          <w:sz w:val="24"/>
          <w:lang w:val="uk-UA"/>
        </w:rPr>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6D1F71" w:rsidRDefault="006D1F71" w:rsidP="00F53B96">
      <w:pPr>
        <w:pStyle w:val="1f7"/>
        <w:ind w:firstLine="426"/>
        <w:jc w:val="both"/>
        <w:rPr>
          <w:sz w:val="24"/>
          <w:szCs w:val="24"/>
          <w:lang w:val="uk-UA"/>
        </w:rPr>
      </w:pPr>
      <w:r w:rsidRPr="006D1F71">
        <w:rPr>
          <w:sz w:val="24"/>
          <w:lang w:val="uk-UA"/>
        </w:rPr>
        <w:t xml:space="preserve">4.6. </w:t>
      </w:r>
      <w:r w:rsidRPr="006D1F71">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6D1F71" w:rsidRPr="006D1F71" w:rsidRDefault="006D1F71" w:rsidP="0099225F">
      <w:pPr>
        <w:spacing w:after="0"/>
        <w:jc w:val="center"/>
        <w:rPr>
          <w:rFonts w:ascii="Times New Roman" w:hAnsi="Times New Roman"/>
          <w:b/>
          <w:sz w:val="24"/>
          <w:szCs w:val="24"/>
          <w:lang w:val="uk-UA"/>
        </w:rPr>
      </w:pPr>
      <w:r w:rsidRPr="006D1F71">
        <w:rPr>
          <w:rFonts w:ascii="Times New Roman" w:hAnsi="Times New Roman"/>
          <w:b/>
          <w:sz w:val="24"/>
          <w:szCs w:val="24"/>
          <w:lang w:val="uk-UA"/>
        </w:rPr>
        <w:t>5. ПЕРЕДАЧА Й ПРИМАННЯ ТОВАРУ</w:t>
      </w:r>
    </w:p>
    <w:p w:rsidR="006D1F71" w:rsidRPr="006D1F71" w:rsidRDefault="006D1F71" w:rsidP="00F53B96">
      <w:pPr>
        <w:pStyle w:val="a0"/>
        <w:spacing w:after="0"/>
        <w:ind w:firstLine="426"/>
        <w:jc w:val="both"/>
        <w:rPr>
          <w:lang w:val="uk-UA"/>
        </w:rPr>
      </w:pPr>
      <w:r w:rsidRPr="006D1F71">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Default="006D1F71" w:rsidP="00F53B96">
      <w:pPr>
        <w:pStyle w:val="a0"/>
        <w:spacing w:after="0"/>
        <w:ind w:firstLine="426"/>
        <w:jc w:val="both"/>
        <w:rPr>
          <w:lang w:val="uk-UA"/>
        </w:rPr>
      </w:pPr>
      <w:r w:rsidRPr="006D1F71">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6D1F71" w:rsidRDefault="006D1F71" w:rsidP="0099225F">
      <w:pPr>
        <w:pStyle w:val="a0"/>
        <w:spacing w:after="0"/>
        <w:jc w:val="center"/>
        <w:rPr>
          <w:b/>
          <w:lang w:val="uk-UA"/>
        </w:rPr>
      </w:pPr>
      <w:r w:rsidRPr="006D1F71">
        <w:rPr>
          <w:b/>
          <w:lang w:val="uk-UA"/>
        </w:rPr>
        <w:t>6. ЯКІСТЬ ТОВАРУ</w:t>
      </w:r>
    </w:p>
    <w:p w:rsidR="006D1F71" w:rsidRPr="006D1F71" w:rsidRDefault="006D1F71" w:rsidP="00F53B96">
      <w:pPr>
        <w:pStyle w:val="a0"/>
        <w:tabs>
          <w:tab w:val="left" w:pos="1276"/>
        </w:tabs>
        <w:spacing w:after="0"/>
        <w:ind w:firstLine="567"/>
        <w:jc w:val="both"/>
        <w:rPr>
          <w:lang w:val="uk-UA"/>
        </w:rPr>
      </w:pPr>
      <w:r w:rsidRPr="006D1F71">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rsidR="006D1F71" w:rsidRPr="006D1F71" w:rsidRDefault="006D1F71" w:rsidP="00F53B96">
      <w:pPr>
        <w:pStyle w:val="a0"/>
        <w:spacing w:after="0"/>
        <w:ind w:firstLine="567"/>
        <w:jc w:val="both"/>
        <w:rPr>
          <w:lang w:val="uk-UA"/>
        </w:rPr>
      </w:pPr>
      <w:r w:rsidRPr="006D1F71">
        <w:rPr>
          <w:lang w:val="uk-UA"/>
        </w:rPr>
        <w:t>6.2.  Учасник гарантує, що Товар, який постачається, новий та не перебував в експлуатації.</w:t>
      </w:r>
    </w:p>
    <w:p w:rsidR="006D1F71" w:rsidRPr="006D1F71" w:rsidRDefault="006D1F71" w:rsidP="00F53B96">
      <w:pPr>
        <w:pStyle w:val="a0"/>
        <w:spacing w:after="0"/>
        <w:ind w:firstLine="567"/>
        <w:jc w:val="both"/>
        <w:rPr>
          <w:lang w:val="uk-UA"/>
        </w:rPr>
      </w:pPr>
      <w:r w:rsidRPr="006D1F71">
        <w:rPr>
          <w:lang w:val="uk-UA"/>
        </w:rPr>
        <w:t>6.3.  Учасник зобов’язується поставляти товар комплектно, відповідно до вимог стандартів, технічних умов.</w:t>
      </w:r>
    </w:p>
    <w:p w:rsidR="006D1F71" w:rsidRPr="006D1F71" w:rsidRDefault="006D1F71" w:rsidP="00F53B96">
      <w:pPr>
        <w:spacing w:after="0"/>
        <w:ind w:firstLine="567"/>
        <w:jc w:val="both"/>
        <w:rPr>
          <w:rFonts w:ascii="Times New Roman" w:hAnsi="Times New Roman"/>
          <w:sz w:val="24"/>
          <w:lang w:val="uk-UA"/>
        </w:rPr>
      </w:pPr>
      <w:r w:rsidRPr="006D1F71">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6D1F71" w:rsidRDefault="006D1F71" w:rsidP="00F53B96">
      <w:pPr>
        <w:pStyle w:val="a0"/>
        <w:spacing w:after="0"/>
        <w:ind w:firstLine="567"/>
        <w:jc w:val="both"/>
        <w:rPr>
          <w:lang w:val="uk-UA"/>
        </w:rPr>
      </w:pPr>
      <w:r w:rsidRPr="006D1F71">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rsidR="006D1F71" w:rsidRPr="006D1F71" w:rsidRDefault="006D1F71" w:rsidP="00F53B96">
      <w:pPr>
        <w:pStyle w:val="a0"/>
        <w:spacing w:after="0"/>
        <w:ind w:firstLine="567"/>
        <w:jc w:val="both"/>
        <w:rPr>
          <w:lang w:val="uk-UA"/>
        </w:rPr>
      </w:pPr>
      <w:r w:rsidRPr="006D1F71">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8E3D02" w:rsidRDefault="006D1F71" w:rsidP="00F53B96">
      <w:pPr>
        <w:pStyle w:val="a0"/>
        <w:spacing w:after="0"/>
        <w:ind w:firstLine="567"/>
        <w:jc w:val="both"/>
        <w:rPr>
          <w:lang w:val="uk-UA"/>
        </w:rPr>
      </w:pPr>
      <w:r w:rsidRPr="006D1F71">
        <w:rPr>
          <w:lang w:val="uk-UA"/>
        </w:rPr>
        <w:t xml:space="preserve">6.7.  Гарантійний строк обслуговування Товару, що </w:t>
      </w:r>
      <w:r w:rsidRPr="00376689">
        <w:rPr>
          <w:lang w:val="uk-UA"/>
        </w:rPr>
        <w:t xml:space="preserve">поставляється, </w:t>
      </w:r>
      <w:r w:rsidR="0081364C" w:rsidRPr="00376689">
        <w:rPr>
          <w:lang w:val="uk-UA"/>
        </w:rPr>
        <w:t>становить 12 (дванадцять) місяців з моменту вводу в експлуатацію</w:t>
      </w:r>
      <w:r w:rsidRPr="00376689">
        <w:rPr>
          <w:lang w:val="uk-UA"/>
        </w:rPr>
        <w:t xml:space="preserve">.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r w:rsidR="008E3D02" w:rsidRPr="00376689">
        <w:rPr>
          <w:lang w:val="uk-UA"/>
        </w:rPr>
        <w:t>У випадку настання гарантійного випадку (необхідність заміни чи ремонту, що виникли під час дії гарантійного терміну), поставка до сервісного центру для гарантійного обслуговування та подальше повернення товару Замовнику здійснюється силами та за рахунок Постачальника.</w:t>
      </w:r>
    </w:p>
    <w:p w:rsidR="006D1F71" w:rsidRPr="006D1F71" w:rsidRDefault="006D1F71" w:rsidP="0099225F">
      <w:pPr>
        <w:pStyle w:val="a0"/>
        <w:spacing w:after="0"/>
        <w:jc w:val="center"/>
        <w:rPr>
          <w:b/>
          <w:lang w:val="uk-UA"/>
        </w:rPr>
      </w:pPr>
      <w:r w:rsidRPr="006D1F71">
        <w:rPr>
          <w:b/>
          <w:lang w:val="uk-UA"/>
        </w:rPr>
        <w:t>7. ПАКУВАННЯ ТОВАРУ</w:t>
      </w:r>
    </w:p>
    <w:p w:rsidR="006D1F71" w:rsidRPr="006D1F71" w:rsidRDefault="006D1F71" w:rsidP="00F53B96">
      <w:pPr>
        <w:pStyle w:val="a0"/>
        <w:spacing w:after="0"/>
        <w:ind w:firstLine="567"/>
        <w:jc w:val="both"/>
        <w:rPr>
          <w:lang w:val="uk-UA"/>
        </w:rPr>
      </w:pPr>
      <w:r w:rsidRPr="006D1F71">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6D1F71" w:rsidRDefault="006D1F71" w:rsidP="00F53B96">
      <w:pPr>
        <w:pStyle w:val="a0"/>
        <w:spacing w:after="0"/>
        <w:ind w:firstLine="567"/>
        <w:jc w:val="both"/>
        <w:rPr>
          <w:lang w:val="uk-UA"/>
        </w:rPr>
      </w:pPr>
      <w:r w:rsidRPr="006D1F71">
        <w:rPr>
          <w:lang w:val="uk-UA"/>
        </w:rPr>
        <w:lastRenderedPageBreak/>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rsidR="006D1F71" w:rsidRPr="006D1F71" w:rsidRDefault="006D1F71" w:rsidP="00F53B96">
      <w:pPr>
        <w:pStyle w:val="a0"/>
        <w:spacing w:after="0"/>
        <w:ind w:firstLine="567"/>
        <w:jc w:val="both"/>
        <w:rPr>
          <w:lang w:val="uk-UA"/>
        </w:rPr>
      </w:pPr>
      <w:r w:rsidRPr="006D1F71">
        <w:rPr>
          <w:lang w:val="uk-UA"/>
        </w:rPr>
        <w:t>7.3. Вартість тари та упаковки входить в ціну Товару.</w:t>
      </w:r>
    </w:p>
    <w:p w:rsidR="006D1F71" w:rsidRPr="006D1F71" w:rsidRDefault="006D1F71" w:rsidP="00F53B96">
      <w:pPr>
        <w:pStyle w:val="a0"/>
        <w:spacing w:after="0"/>
        <w:ind w:firstLine="567"/>
        <w:jc w:val="both"/>
        <w:rPr>
          <w:lang w:val="uk-UA"/>
        </w:rPr>
      </w:pPr>
      <w:r w:rsidRPr="006D1F71">
        <w:rPr>
          <w:lang w:val="uk-UA"/>
        </w:rPr>
        <w:t>7.4. Засоби упаковки поверненню не підлягають.</w:t>
      </w:r>
    </w:p>
    <w:p w:rsidR="006D1F71" w:rsidRPr="006D1F71" w:rsidRDefault="006D1F71" w:rsidP="0099225F">
      <w:pPr>
        <w:pStyle w:val="a0"/>
        <w:numPr>
          <w:ilvl w:val="0"/>
          <w:numId w:val="14"/>
        </w:numPr>
        <w:suppressAutoHyphens w:val="0"/>
        <w:spacing w:after="0"/>
        <w:ind w:left="284" w:hanging="284"/>
        <w:jc w:val="center"/>
        <w:rPr>
          <w:b/>
          <w:lang w:val="uk-UA"/>
        </w:rPr>
      </w:pPr>
      <w:r w:rsidRPr="006D1F71">
        <w:rPr>
          <w:b/>
          <w:lang w:val="uk-UA"/>
        </w:rPr>
        <w:t>ПРАВА ТА ОБОВ’ЯЗКИ СТОРІН</w:t>
      </w:r>
    </w:p>
    <w:p w:rsidR="006D1F71" w:rsidRPr="006D1F71" w:rsidRDefault="006D1F71" w:rsidP="00F53B96">
      <w:pPr>
        <w:pStyle w:val="a0"/>
        <w:numPr>
          <w:ilvl w:val="1"/>
          <w:numId w:val="14"/>
        </w:numPr>
        <w:tabs>
          <w:tab w:val="left" w:pos="993"/>
        </w:tabs>
        <w:suppressAutoHyphens w:val="0"/>
        <w:spacing w:after="0"/>
        <w:ind w:left="284" w:firstLine="283"/>
        <w:jc w:val="both"/>
        <w:rPr>
          <w:lang w:val="uk-UA"/>
        </w:rPr>
      </w:pPr>
      <w:r w:rsidRPr="006D1F71">
        <w:rPr>
          <w:lang w:val="uk-UA"/>
        </w:rPr>
        <w:t>Замовник зобов’язаний:</w:t>
      </w:r>
    </w:p>
    <w:p w:rsidR="006D1F71" w:rsidRPr="006D1F71" w:rsidRDefault="00F53B96" w:rsidP="00110FE0">
      <w:pPr>
        <w:pStyle w:val="a0"/>
        <w:numPr>
          <w:ilvl w:val="0"/>
          <w:numId w:val="2"/>
        </w:numPr>
        <w:tabs>
          <w:tab w:val="left" w:pos="0"/>
          <w:tab w:val="left" w:pos="993"/>
        </w:tabs>
        <w:suppressAutoHyphens w:val="0"/>
        <w:spacing w:after="0"/>
        <w:ind w:left="142" w:firstLine="425"/>
        <w:jc w:val="both"/>
        <w:rPr>
          <w:lang w:val="uk-UA"/>
        </w:rPr>
      </w:pPr>
      <w:r>
        <w:rPr>
          <w:lang w:val="uk-UA"/>
        </w:rPr>
        <w:t>с</w:t>
      </w:r>
      <w:r w:rsidR="006D1F71" w:rsidRPr="006D1F71">
        <w:rPr>
          <w:lang w:val="uk-UA"/>
        </w:rPr>
        <w:t>воєчасно та в повному обсязі сплачувати за поставлений Товар.</w:t>
      </w:r>
    </w:p>
    <w:p w:rsidR="006D1F71" w:rsidRPr="006D1F71" w:rsidRDefault="006D1F71" w:rsidP="00110FE0">
      <w:pPr>
        <w:pStyle w:val="a0"/>
        <w:numPr>
          <w:ilvl w:val="0"/>
          <w:numId w:val="2"/>
        </w:numPr>
        <w:tabs>
          <w:tab w:val="left" w:pos="567"/>
          <w:tab w:val="left" w:pos="993"/>
        </w:tabs>
        <w:suppressAutoHyphens w:val="0"/>
        <w:spacing w:after="0"/>
        <w:ind w:left="142" w:firstLine="425"/>
        <w:jc w:val="both"/>
        <w:rPr>
          <w:lang w:val="uk-UA"/>
        </w:rPr>
      </w:pPr>
      <w:r w:rsidRPr="006D1F71">
        <w:rPr>
          <w:lang w:val="uk-UA"/>
        </w:rPr>
        <w:t>Приймати Товар поставлений згідно з видатковою накладною.</w:t>
      </w:r>
    </w:p>
    <w:p w:rsidR="006D1F71" w:rsidRPr="006D1F71" w:rsidRDefault="006D1F71" w:rsidP="00110FE0">
      <w:pPr>
        <w:pStyle w:val="a0"/>
        <w:numPr>
          <w:ilvl w:val="1"/>
          <w:numId w:val="14"/>
        </w:numPr>
        <w:tabs>
          <w:tab w:val="left" w:pos="567"/>
          <w:tab w:val="left" w:pos="993"/>
        </w:tabs>
        <w:suppressAutoHyphens w:val="0"/>
        <w:spacing w:after="0"/>
        <w:ind w:left="142" w:firstLine="425"/>
        <w:jc w:val="both"/>
        <w:rPr>
          <w:lang w:val="uk-UA"/>
        </w:rPr>
      </w:pPr>
      <w:r w:rsidRPr="006D1F71">
        <w:rPr>
          <w:lang w:val="uk-UA"/>
        </w:rPr>
        <w:t>Замовник має право:</w:t>
      </w:r>
    </w:p>
    <w:p w:rsidR="006D1F71" w:rsidRPr="006D1F71" w:rsidRDefault="00F53B96" w:rsidP="00110FE0">
      <w:pPr>
        <w:pStyle w:val="a0"/>
        <w:numPr>
          <w:ilvl w:val="0"/>
          <w:numId w:val="2"/>
        </w:numPr>
        <w:tabs>
          <w:tab w:val="left" w:pos="567"/>
          <w:tab w:val="left" w:pos="709"/>
          <w:tab w:val="left" w:pos="1985"/>
        </w:tabs>
        <w:suppressAutoHyphens w:val="0"/>
        <w:spacing w:after="0"/>
        <w:ind w:left="142" w:firstLine="425"/>
        <w:jc w:val="both"/>
        <w:rPr>
          <w:lang w:val="uk-UA"/>
        </w:rPr>
      </w:pPr>
      <w:r>
        <w:rPr>
          <w:lang w:val="uk-UA"/>
        </w:rPr>
        <w:t xml:space="preserve"> д</w:t>
      </w:r>
      <w:r w:rsidR="006D1F71" w:rsidRPr="006D1F71">
        <w:rPr>
          <w:lang w:val="uk-UA"/>
        </w:rPr>
        <w:t>остроково розірвати Договір у разі невиконання зобов’язань Учасником, повідомивши про це за 10 календарних днів.</w:t>
      </w:r>
    </w:p>
    <w:p w:rsidR="006D1F71" w:rsidRPr="006D1F71" w:rsidRDefault="00F53B96" w:rsidP="00110FE0">
      <w:pPr>
        <w:pStyle w:val="a0"/>
        <w:numPr>
          <w:ilvl w:val="0"/>
          <w:numId w:val="2"/>
        </w:numPr>
        <w:tabs>
          <w:tab w:val="left" w:pos="567"/>
          <w:tab w:val="left" w:pos="709"/>
          <w:tab w:val="left" w:pos="1985"/>
        </w:tabs>
        <w:suppressAutoHyphens w:val="0"/>
        <w:spacing w:after="0"/>
        <w:ind w:left="142" w:firstLine="425"/>
        <w:jc w:val="both"/>
        <w:rPr>
          <w:lang w:val="uk-UA"/>
        </w:rPr>
      </w:pPr>
      <w:r>
        <w:rPr>
          <w:lang w:val="uk-UA"/>
        </w:rPr>
        <w:t>к</w:t>
      </w:r>
      <w:r w:rsidR="006D1F71" w:rsidRPr="006D1F71">
        <w:rPr>
          <w:lang w:val="uk-UA"/>
        </w:rPr>
        <w:t>онтролювати поставку Товару у строки, встановлені Договором.</w:t>
      </w:r>
    </w:p>
    <w:p w:rsidR="006D1F71" w:rsidRPr="006D1F71" w:rsidRDefault="00110FE0" w:rsidP="00110FE0">
      <w:pPr>
        <w:pStyle w:val="a0"/>
        <w:numPr>
          <w:ilvl w:val="0"/>
          <w:numId w:val="2"/>
        </w:numPr>
        <w:tabs>
          <w:tab w:val="left" w:pos="567"/>
          <w:tab w:val="left" w:pos="709"/>
          <w:tab w:val="left" w:pos="1985"/>
        </w:tabs>
        <w:suppressAutoHyphens w:val="0"/>
        <w:spacing w:after="0"/>
        <w:ind w:left="142" w:firstLine="425"/>
        <w:jc w:val="both"/>
        <w:rPr>
          <w:lang w:val="uk-UA"/>
        </w:rPr>
      </w:pPr>
      <w:r>
        <w:rPr>
          <w:lang w:val="uk-UA"/>
        </w:rPr>
        <w:t>з</w:t>
      </w:r>
      <w:r w:rsidR="006D1F71" w:rsidRPr="006D1F71">
        <w:rPr>
          <w:lang w:val="uk-UA"/>
        </w:rPr>
        <w:t>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6D1F71" w:rsidRDefault="00110FE0" w:rsidP="00110FE0">
      <w:pPr>
        <w:pStyle w:val="a0"/>
        <w:numPr>
          <w:ilvl w:val="0"/>
          <w:numId w:val="2"/>
        </w:numPr>
        <w:tabs>
          <w:tab w:val="left" w:pos="567"/>
          <w:tab w:val="left" w:pos="709"/>
          <w:tab w:val="left" w:pos="1134"/>
        </w:tabs>
        <w:suppressAutoHyphens w:val="0"/>
        <w:spacing w:after="0"/>
        <w:ind w:left="142" w:firstLine="425"/>
        <w:jc w:val="both"/>
        <w:rPr>
          <w:lang w:val="uk-UA"/>
        </w:rPr>
      </w:pPr>
      <w:r>
        <w:rPr>
          <w:lang w:val="uk-UA"/>
        </w:rPr>
        <w:t>п</w:t>
      </w:r>
      <w:r w:rsidR="006D1F71" w:rsidRPr="006D1F71">
        <w:rPr>
          <w:lang w:val="uk-UA"/>
        </w:rPr>
        <w:t>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6D1F71" w:rsidRDefault="00110FE0" w:rsidP="00110FE0">
      <w:pPr>
        <w:pStyle w:val="a0"/>
        <w:numPr>
          <w:ilvl w:val="0"/>
          <w:numId w:val="2"/>
        </w:numPr>
        <w:tabs>
          <w:tab w:val="left" w:pos="567"/>
          <w:tab w:val="left" w:pos="709"/>
        </w:tabs>
        <w:suppressAutoHyphens w:val="0"/>
        <w:spacing w:after="0"/>
        <w:ind w:left="142" w:firstLine="425"/>
        <w:jc w:val="both"/>
        <w:rPr>
          <w:lang w:val="uk-UA"/>
        </w:rPr>
      </w:pPr>
      <w:r>
        <w:rPr>
          <w:lang w:val="uk-UA"/>
        </w:rPr>
        <w:t>н</w:t>
      </w:r>
      <w:r w:rsidR="006D1F71" w:rsidRPr="006D1F71">
        <w:rPr>
          <w:lang w:val="uk-UA"/>
        </w:rPr>
        <w:t>е приймати товар у випадку невідповідності такого товару видатковій накладній, заявленій якості та кількості.</w:t>
      </w:r>
    </w:p>
    <w:p w:rsidR="006D1F71" w:rsidRPr="006D1F71" w:rsidRDefault="006D1F71" w:rsidP="00F53B96">
      <w:pPr>
        <w:pStyle w:val="a0"/>
        <w:numPr>
          <w:ilvl w:val="1"/>
          <w:numId w:val="14"/>
        </w:numPr>
        <w:tabs>
          <w:tab w:val="left" w:pos="567"/>
          <w:tab w:val="left" w:pos="993"/>
        </w:tabs>
        <w:suppressAutoHyphens w:val="0"/>
        <w:spacing w:after="0"/>
        <w:ind w:left="284" w:firstLine="283"/>
        <w:jc w:val="both"/>
        <w:rPr>
          <w:lang w:val="uk-UA"/>
        </w:rPr>
      </w:pPr>
      <w:r w:rsidRPr="006D1F71">
        <w:rPr>
          <w:lang w:val="uk-UA"/>
        </w:rPr>
        <w:t>Учасник зобов’язаний:</w:t>
      </w:r>
    </w:p>
    <w:p w:rsidR="006D1F71" w:rsidRPr="006D1F71" w:rsidRDefault="00110FE0" w:rsidP="00110FE0">
      <w:pPr>
        <w:pStyle w:val="a0"/>
        <w:numPr>
          <w:ilvl w:val="0"/>
          <w:numId w:val="2"/>
        </w:numPr>
        <w:tabs>
          <w:tab w:val="left" w:pos="567"/>
          <w:tab w:val="left" w:pos="709"/>
        </w:tabs>
        <w:suppressAutoHyphens w:val="0"/>
        <w:spacing w:after="0"/>
        <w:ind w:left="142" w:firstLine="425"/>
        <w:jc w:val="both"/>
        <w:rPr>
          <w:lang w:val="uk-UA"/>
        </w:rPr>
      </w:pPr>
      <w:r>
        <w:rPr>
          <w:lang w:val="uk-UA"/>
        </w:rPr>
        <w:t>з</w:t>
      </w:r>
      <w:r w:rsidR="006D1F71" w:rsidRPr="006D1F71">
        <w:rPr>
          <w:lang w:val="uk-UA"/>
        </w:rPr>
        <w:t>абезпечити поставку Товару у строки, встановлені цим Договором.</w:t>
      </w:r>
    </w:p>
    <w:p w:rsidR="006D1F71" w:rsidRPr="006D1F71" w:rsidRDefault="00110FE0" w:rsidP="00110FE0">
      <w:pPr>
        <w:pStyle w:val="a0"/>
        <w:numPr>
          <w:ilvl w:val="0"/>
          <w:numId w:val="2"/>
        </w:numPr>
        <w:tabs>
          <w:tab w:val="left" w:pos="567"/>
          <w:tab w:val="left" w:pos="709"/>
          <w:tab w:val="left" w:pos="1985"/>
        </w:tabs>
        <w:suppressAutoHyphens w:val="0"/>
        <w:spacing w:after="0"/>
        <w:ind w:left="142" w:firstLine="425"/>
        <w:jc w:val="both"/>
        <w:rPr>
          <w:lang w:val="uk-UA"/>
        </w:rPr>
      </w:pPr>
      <w:r>
        <w:rPr>
          <w:lang w:val="uk-UA"/>
        </w:rPr>
        <w:t>з</w:t>
      </w:r>
      <w:r w:rsidR="006D1F71" w:rsidRPr="006D1F71">
        <w:rPr>
          <w:lang w:val="uk-UA"/>
        </w:rPr>
        <w:t>абезпечувати поставку Товару, якість якого відповідає умовам, встановленим у розділі 6 даного Договору.</w:t>
      </w:r>
    </w:p>
    <w:p w:rsidR="006D1F71" w:rsidRPr="006D1F71" w:rsidRDefault="006D1F71" w:rsidP="00F53B96">
      <w:pPr>
        <w:pStyle w:val="a0"/>
        <w:numPr>
          <w:ilvl w:val="1"/>
          <w:numId w:val="14"/>
        </w:numPr>
        <w:tabs>
          <w:tab w:val="left" w:pos="567"/>
          <w:tab w:val="left" w:pos="993"/>
        </w:tabs>
        <w:suppressAutoHyphens w:val="0"/>
        <w:spacing w:after="0"/>
        <w:ind w:left="284" w:firstLine="283"/>
        <w:jc w:val="both"/>
        <w:rPr>
          <w:lang w:val="uk-UA"/>
        </w:rPr>
      </w:pPr>
      <w:r w:rsidRPr="006D1F71">
        <w:rPr>
          <w:lang w:val="uk-UA"/>
        </w:rPr>
        <w:t>Учасник має право:</w:t>
      </w:r>
    </w:p>
    <w:p w:rsidR="006D1F71" w:rsidRPr="006D1F71" w:rsidRDefault="00110FE0" w:rsidP="00110FE0">
      <w:pPr>
        <w:pStyle w:val="a0"/>
        <w:numPr>
          <w:ilvl w:val="0"/>
          <w:numId w:val="2"/>
        </w:numPr>
        <w:tabs>
          <w:tab w:val="left" w:pos="567"/>
        </w:tabs>
        <w:suppressAutoHyphens w:val="0"/>
        <w:spacing w:after="0"/>
        <w:ind w:left="142" w:firstLine="425"/>
        <w:jc w:val="both"/>
        <w:rPr>
          <w:lang w:val="uk-UA"/>
        </w:rPr>
      </w:pPr>
      <w:r>
        <w:rPr>
          <w:lang w:val="uk-UA"/>
        </w:rPr>
        <w:t>с</w:t>
      </w:r>
      <w:r w:rsidR="006D1F71" w:rsidRPr="006D1F71">
        <w:rPr>
          <w:lang w:val="uk-UA"/>
        </w:rPr>
        <w:t>воєчасно та в повному обсязі отримувати плату за поставлений Товар.</w:t>
      </w:r>
    </w:p>
    <w:p w:rsidR="006D1F71" w:rsidRPr="006D1F71" w:rsidRDefault="00110FE0" w:rsidP="00110FE0">
      <w:pPr>
        <w:pStyle w:val="a0"/>
        <w:numPr>
          <w:ilvl w:val="0"/>
          <w:numId w:val="2"/>
        </w:numPr>
        <w:tabs>
          <w:tab w:val="left" w:pos="567"/>
          <w:tab w:val="left" w:pos="709"/>
        </w:tabs>
        <w:suppressAutoHyphens w:val="0"/>
        <w:spacing w:after="0"/>
        <w:ind w:left="142" w:firstLine="425"/>
        <w:jc w:val="both"/>
        <w:rPr>
          <w:lang w:val="uk-UA"/>
        </w:rPr>
      </w:pPr>
      <w:r>
        <w:rPr>
          <w:lang w:val="uk-UA"/>
        </w:rPr>
        <w:t>н</w:t>
      </w:r>
      <w:r w:rsidR="006D1F71" w:rsidRPr="006D1F71">
        <w:rPr>
          <w:lang w:val="uk-UA"/>
        </w:rPr>
        <w:t>а дострокову поставку Товару за письмовим погодженням Замовника.</w:t>
      </w:r>
    </w:p>
    <w:p w:rsidR="006D1F71" w:rsidRDefault="00110FE0" w:rsidP="00110FE0">
      <w:pPr>
        <w:pStyle w:val="a0"/>
        <w:numPr>
          <w:ilvl w:val="0"/>
          <w:numId w:val="2"/>
        </w:numPr>
        <w:tabs>
          <w:tab w:val="left" w:pos="567"/>
        </w:tabs>
        <w:suppressAutoHyphens w:val="0"/>
        <w:spacing w:after="0"/>
        <w:ind w:left="142" w:firstLine="425"/>
        <w:jc w:val="both"/>
        <w:rPr>
          <w:lang w:val="uk-UA"/>
        </w:rPr>
      </w:pPr>
      <w:r>
        <w:rPr>
          <w:lang w:val="uk-UA"/>
        </w:rPr>
        <w:t>у</w:t>
      </w:r>
      <w:r w:rsidR="006D1F71" w:rsidRPr="006D1F71">
        <w:rPr>
          <w:lang w:val="uk-UA"/>
        </w:rPr>
        <w:t xml:space="preserve">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424A33" w:rsidRPr="006D1F71" w:rsidRDefault="00424A33" w:rsidP="00110FE0">
      <w:pPr>
        <w:pStyle w:val="a0"/>
        <w:numPr>
          <w:ilvl w:val="0"/>
          <w:numId w:val="2"/>
        </w:numPr>
        <w:tabs>
          <w:tab w:val="left" w:pos="567"/>
        </w:tabs>
        <w:suppressAutoHyphens w:val="0"/>
        <w:spacing w:after="0"/>
        <w:ind w:left="142" w:firstLine="425"/>
        <w:jc w:val="both"/>
        <w:rPr>
          <w:lang w:val="uk-UA"/>
        </w:rPr>
      </w:pPr>
    </w:p>
    <w:p w:rsidR="006D1F71" w:rsidRPr="006D1F71" w:rsidRDefault="006D1F71" w:rsidP="0099225F">
      <w:pPr>
        <w:pStyle w:val="a0"/>
        <w:numPr>
          <w:ilvl w:val="0"/>
          <w:numId w:val="14"/>
        </w:numPr>
        <w:suppressAutoHyphens w:val="0"/>
        <w:spacing w:after="0"/>
        <w:ind w:left="426" w:firstLine="0"/>
        <w:jc w:val="center"/>
        <w:rPr>
          <w:b/>
          <w:lang w:val="uk-UA"/>
        </w:rPr>
      </w:pPr>
      <w:r w:rsidRPr="006D1F71">
        <w:rPr>
          <w:b/>
          <w:lang w:val="uk-UA"/>
        </w:rPr>
        <w:t>ВІДПОВІДАЛЬНІСТЬ СТОРІН</w:t>
      </w:r>
    </w:p>
    <w:p w:rsidR="006D1F71" w:rsidRPr="006D1F71" w:rsidRDefault="006D1F71" w:rsidP="0099225F">
      <w:pPr>
        <w:pStyle w:val="a0"/>
        <w:spacing w:after="0"/>
        <w:ind w:firstLine="851"/>
        <w:jc w:val="both"/>
        <w:rPr>
          <w:bCs/>
          <w:lang w:val="uk-UA"/>
        </w:rPr>
      </w:pPr>
      <w:r w:rsidRPr="006D1F71">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6D1F71" w:rsidRDefault="006D1F71" w:rsidP="0099225F">
      <w:pPr>
        <w:pStyle w:val="a0"/>
        <w:spacing w:after="0"/>
        <w:ind w:firstLine="851"/>
        <w:jc w:val="both"/>
        <w:rPr>
          <w:bCs/>
          <w:lang w:val="uk-UA"/>
        </w:rPr>
      </w:pPr>
      <w:r w:rsidRPr="006D1F71">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6D1F71" w:rsidRDefault="006D1F71" w:rsidP="0099225F">
      <w:pPr>
        <w:pStyle w:val="a0"/>
        <w:tabs>
          <w:tab w:val="left" w:pos="1276"/>
        </w:tabs>
        <w:spacing w:after="0"/>
        <w:ind w:firstLine="851"/>
        <w:jc w:val="both"/>
        <w:rPr>
          <w:lang w:val="uk-UA"/>
        </w:rPr>
      </w:pPr>
      <w:r w:rsidRPr="006D1F71">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Default="006D1F71" w:rsidP="0099225F">
      <w:pPr>
        <w:pStyle w:val="a0"/>
        <w:spacing w:after="0"/>
        <w:ind w:firstLine="851"/>
        <w:jc w:val="both"/>
        <w:rPr>
          <w:lang w:val="uk-UA"/>
        </w:rPr>
      </w:pPr>
      <w:r w:rsidRPr="006D1F71">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4B6AE3" w:rsidRPr="004B6AE3" w:rsidRDefault="003A7CDA" w:rsidP="003A7CDA">
      <w:pPr>
        <w:pStyle w:val="a0"/>
        <w:spacing w:after="0"/>
        <w:ind w:firstLine="851"/>
        <w:jc w:val="both"/>
        <w:rPr>
          <w:lang w:val="uk-UA"/>
        </w:rPr>
      </w:pPr>
      <w:r>
        <w:rPr>
          <w:lang w:val="uk-UA"/>
        </w:rPr>
        <w:t>9. 5</w:t>
      </w:r>
      <w:r w:rsidR="004B6AE3" w:rsidRPr="004B6AE3">
        <w:rPr>
          <w:lang w:val="uk-UA"/>
        </w:rPr>
        <w:t>.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господарськихвідносин із стороною, яка порушує зобов’язання (пункт 4 частини першої статті 236Господарського кодексу України).</w:t>
      </w:r>
    </w:p>
    <w:p w:rsidR="004B6AE3" w:rsidRPr="004B6AE3" w:rsidRDefault="003A7CDA" w:rsidP="004B6AE3">
      <w:pPr>
        <w:pStyle w:val="a0"/>
        <w:spacing w:after="0"/>
        <w:ind w:firstLine="851"/>
        <w:jc w:val="both"/>
        <w:rPr>
          <w:lang w:val="uk-UA"/>
        </w:rPr>
      </w:pPr>
      <w:r>
        <w:rPr>
          <w:lang w:val="uk-UA"/>
        </w:rPr>
        <w:t>9.6.</w:t>
      </w:r>
      <w:r w:rsidR="004B6AE3" w:rsidRPr="004B6AE3">
        <w:rPr>
          <w:lang w:val="uk-UA"/>
        </w:rPr>
        <w:t xml:space="preserve"> Відмова від встановлення на майбутнє господарських відносин із стороною, якапорушує зобов’язання, може застосовуватися Замовником до Постачальника за невиконанняПостачальником своїх зобов’язань перед Замовником в частині, що стосується:</w:t>
      </w:r>
    </w:p>
    <w:p w:rsidR="004B6AE3" w:rsidRPr="004B6AE3" w:rsidRDefault="004B6AE3" w:rsidP="004B6AE3">
      <w:pPr>
        <w:pStyle w:val="a0"/>
        <w:spacing w:after="0"/>
        <w:ind w:firstLine="851"/>
        <w:jc w:val="both"/>
        <w:rPr>
          <w:lang w:val="uk-UA"/>
        </w:rPr>
      </w:pPr>
      <w:r w:rsidRPr="004B6AE3">
        <w:rPr>
          <w:lang w:val="uk-UA"/>
        </w:rPr>
        <w:t>● якості поставленого товару;</w:t>
      </w:r>
    </w:p>
    <w:p w:rsidR="004B6AE3" w:rsidRPr="004B6AE3" w:rsidRDefault="004B6AE3" w:rsidP="004B6AE3">
      <w:pPr>
        <w:pStyle w:val="a0"/>
        <w:spacing w:after="0"/>
        <w:ind w:firstLine="851"/>
        <w:jc w:val="both"/>
        <w:rPr>
          <w:lang w:val="uk-UA"/>
        </w:rPr>
      </w:pPr>
      <w:r w:rsidRPr="004B6AE3">
        <w:rPr>
          <w:lang w:val="uk-UA"/>
        </w:rPr>
        <w:t>● розірвання аналогічного за своєю природою договору про закупівлю із Замовником</w:t>
      </w:r>
    </w:p>
    <w:p w:rsidR="004B6AE3" w:rsidRPr="004B6AE3" w:rsidRDefault="004B6AE3" w:rsidP="004B6AE3">
      <w:pPr>
        <w:pStyle w:val="a0"/>
        <w:spacing w:after="0"/>
        <w:ind w:firstLine="851"/>
        <w:jc w:val="both"/>
        <w:rPr>
          <w:lang w:val="uk-UA"/>
        </w:rPr>
      </w:pPr>
      <w:r w:rsidRPr="004B6AE3">
        <w:rPr>
          <w:lang w:val="uk-UA"/>
        </w:rPr>
        <w:t>у разі прострочення строку поставки товару;</w:t>
      </w:r>
    </w:p>
    <w:p w:rsidR="004B6AE3" w:rsidRPr="004B6AE3" w:rsidRDefault="004B6AE3" w:rsidP="004B6AE3">
      <w:pPr>
        <w:pStyle w:val="a0"/>
        <w:spacing w:after="0"/>
        <w:ind w:firstLine="851"/>
        <w:jc w:val="both"/>
        <w:rPr>
          <w:lang w:val="uk-UA"/>
        </w:rPr>
      </w:pPr>
      <w:r w:rsidRPr="004B6AE3">
        <w:rPr>
          <w:lang w:val="uk-UA"/>
        </w:rPr>
        <w:t>● розірвання аналогічного за своєю природою договору про закупівлю із Замовником</w:t>
      </w:r>
    </w:p>
    <w:p w:rsidR="004B6AE3" w:rsidRPr="004B6AE3" w:rsidRDefault="004B6AE3" w:rsidP="004B6AE3">
      <w:pPr>
        <w:pStyle w:val="a0"/>
        <w:spacing w:after="0"/>
        <w:ind w:firstLine="851"/>
        <w:jc w:val="both"/>
        <w:rPr>
          <w:lang w:val="uk-UA"/>
        </w:rPr>
      </w:pPr>
      <w:r w:rsidRPr="004B6AE3">
        <w:rPr>
          <w:lang w:val="uk-UA"/>
        </w:rPr>
        <w:t>у разі прострочення строку усунення дефектів.</w:t>
      </w:r>
    </w:p>
    <w:p w:rsidR="004B6AE3" w:rsidRPr="004B6AE3" w:rsidRDefault="003A7CDA" w:rsidP="004B6AE3">
      <w:pPr>
        <w:pStyle w:val="a0"/>
        <w:spacing w:after="0"/>
        <w:ind w:firstLine="851"/>
        <w:jc w:val="both"/>
        <w:rPr>
          <w:lang w:val="uk-UA"/>
        </w:rPr>
      </w:pPr>
      <w:r>
        <w:rPr>
          <w:lang w:val="uk-UA"/>
        </w:rPr>
        <w:t>9.7</w:t>
      </w:r>
      <w:r w:rsidR="004B6AE3" w:rsidRPr="004B6AE3">
        <w:rPr>
          <w:lang w:val="uk-UA"/>
        </w:rPr>
        <w:t>. У разі порушення Постачальником умов щодо порядку та строків постачаннятовару, якості поставленого товару Замовник має право в будь-який час, як протягом строкудії цього договору про закупівлю, так і протягом одного року після спливу строку дії цьогодоговору про закупівлю, застосувати до Постачальника оперативно-господарську санкцію уформі відмови від встановлення на майбутнє господарських зв’язків (далі – Санкція).</w:t>
      </w:r>
    </w:p>
    <w:p w:rsidR="004B6AE3" w:rsidRPr="004B6AE3" w:rsidRDefault="003A7CDA" w:rsidP="003A7CDA">
      <w:pPr>
        <w:pStyle w:val="a0"/>
        <w:spacing w:after="0"/>
        <w:ind w:firstLine="851"/>
        <w:jc w:val="both"/>
        <w:rPr>
          <w:lang w:val="uk-UA"/>
        </w:rPr>
      </w:pPr>
      <w:r>
        <w:rPr>
          <w:lang w:val="uk-UA"/>
        </w:rPr>
        <w:lastRenderedPageBreak/>
        <w:t>9.8.</w:t>
      </w:r>
      <w:r w:rsidR="004B6AE3" w:rsidRPr="004B6AE3">
        <w:rPr>
          <w:lang w:val="uk-UA"/>
        </w:rPr>
        <w:t xml:space="preserve"> Строк дії Санкції визначає Замовник, але він не буде перевищувати трьох років змоменту початку її застосування. Замовник повідомляє Постачальника про застосування донього Санкції та строк її дії шляхом направлення повідомлення у спосіб (письмова заявканаправляється Замовником на електронну адресу Постачальника, зподальшим направленням цінним листом з описом вкладення та повідомленням на поштову</w:t>
      </w:r>
      <w:r>
        <w:rPr>
          <w:lang w:val="uk-UA"/>
        </w:rPr>
        <w:t xml:space="preserve"> адресу Постачальника.</w:t>
      </w:r>
    </w:p>
    <w:p w:rsidR="004B6AE3" w:rsidRPr="006D1F71" w:rsidRDefault="004B6AE3" w:rsidP="00F53B96">
      <w:pPr>
        <w:pStyle w:val="a0"/>
        <w:spacing w:after="0"/>
        <w:ind w:firstLine="426"/>
        <w:jc w:val="both"/>
        <w:rPr>
          <w:lang w:val="uk-UA"/>
        </w:rPr>
      </w:pPr>
    </w:p>
    <w:p w:rsidR="006D1F71" w:rsidRPr="006D1F71" w:rsidRDefault="006D1F71" w:rsidP="0099225F">
      <w:pPr>
        <w:pStyle w:val="a0"/>
        <w:spacing w:after="0"/>
        <w:jc w:val="center"/>
        <w:rPr>
          <w:b/>
          <w:lang w:val="uk-UA"/>
        </w:rPr>
      </w:pPr>
      <w:r w:rsidRPr="006D1F71">
        <w:rPr>
          <w:b/>
          <w:lang w:val="uk-UA"/>
        </w:rPr>
        <w:t>10. ФОРС-МАЖОРНІ ОБСТАВИНИ</w:t>
      </w:r>
    </w:p>
    <w:p w:rsidR="006D1F71" w:rsidRPr="006D1F71" w:rsidRDefault="006D1F71" w:rsidP="0099225F">
      <w:pPr>
        <w:pStyle w:val="a0"/>
        <w:spacing w:after="0"/>
        <w:ind w:firstLine="851"/>
        <w:jc w:val="both"/>
        <w:rPr>
          <w:lang w:val="uk-UA"/>
        </w:rPr>
      </w:pPr>
      <w:r w:rsidRPr="006D1F71">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6D1F71" w:rsidRDefault="006D1F71" w:rsidP="0099225F">
      <w:pPr>
        <w:pStyle w:val="a0"/>
        <w:spacing w:after="0"/>
        <w:ind w:firstLine="851"/>
        <w:jc w:val="both"/>
        <w:rPr>
          <w:lang w:val="uk-UA"/>
        </w:rPr>
      </w:pPr>
      <w:r w:rsidRPr="006D1F71">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6D1F71" w:rsidRDefault="006D1F71" w:rsidP="0099225F">
      <w:pPr>
        <w:pStyle w:val="a0"/>
        <w:spacing w:after="0"/>
        <w:ind w:firstLine="851"/>
        <w:jc w:val="both"/>
        <w:rPr>
          <w:lang w:val="uk-UA"/>
        </w:rPr>
      </w:pPr>
      <w:r w:rsidRPr="006D1F71">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6D1F71" w:rsidRDefault="006D1F71" w:rsidP="0099225F">
      <w:pPr>
        <w:pStyle w:val="a0"/>
        <w:spacing w:after="0"/>
        <w:ind w:firstLine="851"/>
        <w:jc w:val="both"/>
        <w:rPr>
          <w:lang w:val="uk-UA"/>
        </w:rPr>
      </w:pPr>
      <w:r w:rsidRPr="006D1F71">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6D1F71" w:rsidRDefault="006D1F71" w:rsidP="0099225F">
      <w:pPr>
        <w:pStyle w:val="a0"/>
        <w:spacing w:after="0"/>
        <w:ind w:firstLine="851"/>
        <w:jc w:val="both"/>
        <w:rPr>
          <w:lang w:val="uk-UA"/>
        </w:rPr>
      </w:pPr>
      <w:r w:rsidRPr="006D1F71">
        <w:rPr>
          <w:lang w:val="uk-UA"/>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Default="006D1F71" w:rsidP="0099225F">
      <w:pPr>
        <w:pStyle w:val="a0"/>
        <w:spacing w:after="0"/>
        <w:ind w:firstLine="851"/>
        <w:jc w:val="both"/>
        <w:rPr>
          <w:lang w:val="uk-UA"/>
        </w:rPr>
      </w:pPr>
      <w:r w:rsidRPr="006D1F71">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424A33" w:rsidRPr="006D1F71" w:rsidRDefault="00424A33" w:rsidP="0099225F">
      <w:pPr>
        <w:pStyle w:val="a0"/>
        <w:spacing w:after="0"/>
        <w:ind w:firstLine="851"/>
        <w:jc w:val="both"/>
        <w:rPr>
          <w:lang w:val="uk-UA"/>
        </w:rPr>
      </w:pPr>
    </w:p>
    <w:p w:rsidR="006D1F71" w:rsidRPr="006D1F71" w:rsidRDefault="006D1F71" w:rsidP="0099225F">
      <w:pPr>
        <w:pStyle w:val="a0"/>
        <w:numPr>
          <w:ilvl w:val="0"/>
          <w:numId w:val="15"/>
        </w:numPr>
        <w:suppressAutoHyphens w:val="0"/>
        <w:spacing w:after="0"/>
        <w:ind w:left="284" w:firstLine="0"/>
        <w:jc w:val="center"/>
        <w:rPr>
          <w:b/>
          <w:lang w:val="uk-UA"/>
        </w:rPr>
      </w:pPr>
      <w:r w:rsidRPr="006D1F71">
        <w:rPr>
          <w:b/>
          <w:lang w:val="uk-UA"/>
        </w:rPr>
        <w:t>АНТИКОРУПЦІЙНІ ЗАСТЕРЕЖЕННЯ</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w:t>
      </w:r>
      <w:r w:rsidRPr="006D1F71">
        <w:rPr>
          <w:lang w:val="uk-UA"/>
        </w:rPr>
        <w:lastRenderedPageBreak/>
        <w:t>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424A33" w:rsidRPr="006D1F71" w:rsidRDefault="00424A33" w:rsidP="00424A33">
      <w:pPr>
        <w:pStyle w:val="a0"/>
        <w:suppressAutoHyphens w:val="0"/>
        <w:spacing w:after="0"/>
        <w:ind w:left="851"/>
        <w:jc w:val="both"/>
        <w:rPr>
          <w:lang w:val="uk-UA"/>
        </w:rPr>
      </w:pPr>
    </w:p>
    <w:p w:rsidR="006D1F71" w:rsidRPr="006D1F71" w:rsidRDefault="006D1F71" w:rsidP="0099225F">
      <w:pPr>
        <w:pStyle w:val="a0"/>
        <w:spacing w:after="0"/>
        <w:ind w:firstLine="851"/>
        <w:jc w:val="center"/>
        <w:rPr>
          <w:b/>
          <w:lang w:val="uk-UA"/>
        </w:rPr>
      </w:pPr>
      <w:r w:rsidRPr="006D1F71">
        <w:rPr>
          <w:b/>
          <w:lang w:val="uk-UA"/>
        </w:rPr>
        <w:t>12. ВИРІШЕННЯ СПОРІВ</w:t>
      </w:r>
    </w:p>
    <w:p w:rsidR="006D1F71" w:rsidRPr="006D1F71" w:rsidRDefault="006D1F71" w:rsidP="0099225F">
      <w:pPr>
        <w:pStyle w:val="a0"/>
        <w:spacing w:after="0"/>
        <w:ind w:firstLine="851"/>
        <w:jc w:val="both"/>
        <w:rPr>
          <w:lang w:val="uk-UA"/>
        </w:rPr>
      </w:pPr>
      <w:r w:rsidRPr="006D1F71">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6D1F71" w:rsidRDefault="006D1F71" w:rsidP="0099225F">
      <w:pPr>
        <w:pStyle w:val="a0"/>
        <w:spacing w:after="0"/>
        <w:ind w:firstLine="851"/>
        <w:jc w:val="both"/>
        <w:rPr>
          <w:lang w:val="uk-UA"/>
        </w:rPr>
      </w:pPr>
      <w:r w:rsidRPr="006D1F71">
        <w:rPr>
          <w:lang w:val="uk-UA"/>
        </w:rPr>
        <w:t>12.2. У разі недосягнення Сторонами згоди спори (розбіжності) вирішуються у судовому порядку згідно чинного законодавства.</w:t>
      </w:r>
    </w:p>
    <w:p w:rsidR="00424A33" w:rsidRPr="006D1F71" w:rsidRDefault="00424A33" w:rsidP="0099225F">
      <w:pPr>
        <w:pStyle w:val="a0"/>
        <w:spacing w:after="0"/>
        <w:ind w:firstLine="851"/>
        <w:jc w:val="both"/>
        <w:rPr>
          <w:lang w:val="uk-UA"/>
        </w:rPr>
      </w:pPr>
    </w:p>
    <w:p w:rsidR="006D1F71" w:rsidRPr="006D1F71" w:rsidRDefault="006D1F71" w:rsidP="0099225F">
      <w:pPr>
        <w:pStyle w:val="a0"/>
        <w:tabs>
          <w:tab w:val="left" w:pos="7860"/>
        </w:tabs>
        <w:spacing w:after="0"/>
        <w:jc w:val="center"/>
        <w:rPr>
          <w:b/>
          <w:lang w:val="uk-UA"/>
        </w:rPr>
      </w:pPr>
      <w:r w:rsidRPr="006D1F71">
        <w:rPr>
          <w:b/>
          <w:lang w:val="uk-UA"/>
        </w:rPr>
        <w:t>13. СТРОК ДІЇ ДОГОВОРУ</w:t>
      </w:r>
    </w:p>
    <w:p w:rsidR="006D1F71" w:rsidRDefault="006D1F71" w:rsidP="0099225F">
      <w:pPr>
        <w:pStyle w:val="a0"/>
        <w:spacing w:after="0"/>
        <w:ind w:firstLine="851"/>
        <w:jc w:val="both"/>
        <w:rPr>
          <w:lang w:val="uk-UA"/>
        </w:rPr>
      </w:pPr>
      <w:r w:rsidRPr="006D1F71">
        <w:rPr>
          <w:lang w:val="uk-UA"/>
        </w:rPr>
        <w:t>13.1.Цей Договір набирає чинності з моменту підписання Сторонами та скріплення печатками і діє до 31 грудня 202</w:t>
      </w:r>
      <w:r w:rsidR="0022417A">
        <w:rPr>
          <w:lang w:val="uk-UA"/>
        </w:rPr>
        <w:t>4</w:t>
      </w:r>
      <w:r w:rsidRPr="006D1F71">
        <w:rPr>
          <w:lang w:val="uk-UA"/>
        </w:rPr>
        <w:t>р. , але в будь-якому разі до повного виконання Сторонами своїх зобов’язань за цим Договором.</w:t>
      </w:r>
    </w:p>
    <w:p w:rsidR="00424A33" w:rsidRPr="006D1F71" w:rsidRDefault="00424A33" w:rsidP="0099225F">
      <w:pPr>
        <w:pStyle w:val="a0"/>
        <w:spacing w:after="0"/>
        <w:ind w:firstLine="851"/>
        <w:jc w:val="both"/>
        <w:rPr>
          <w:lang w:val="uk-UA"/>
        </w:rPr>
      </w:pPr>
    </w:p>
    <w:p w:rsidR="006D1F71" w:rsidRPr="006D1F71" w:rsidRDefault="006D1F71" w:rsidP="0099225F">
      <w:pPr>
        <w:pStyle w:val="a0"/>
        <w:spacing w:after="0"/>
        <w:jc w:val="center"/>
        <w:rPr>
          <w:b/>
          <w:lang w:val="uk-UA"/>
        </w:rPr>
      </w:pPr>
      <w:r w:rsidRPr="006D1F71">
        <w:rPr>
          <w:b/>
          <w:lang w:val="uk-UA"/>
        </w:rPr>
        <w:t>14. ПРИКІНЦЕВІ ПОЛОЖЕННЯ</w:t>
      </w:r>
    </w:p>
    <w:p w:rsidR="006D1F71" w:rsidRPr="006D1F71" w:rsidRDefault="006D1F71" w:rsidP="0099225F">
      <w:pPr>
        <w:pStyle w:val="a0"/>
        <w:spacing w:after="0"/>
        <w:ind w:firstLine="851"/>
        <w:jc w:val="both"/>
        <w:rPr>
          <w:lang w:val="uk-UA"/>
        </w:rPr>
      </w:pPr>
      <w:r w:rsidRPr="006D1F71">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6D1F71" w:rsidRDefault="006D1F71" w:rsidP="0099225F">
      <w:pPr>
        <w:pStyle w:val="a0"/>
        <w:spacing w:after="0"/>
        <w:ind w:firstLine="851"/>
        <w:jc w:val="both"/>
        <w:rPr>
          <w:lang w:val="uk-UA"/>
        </w:rPr>
      </w:pPr>
      <w:r w:rsidRPr="006D1F71">
        <w:rPr>
          <w:lang w:val="uk-UA"/>
        </w:rPr>
        <w:t>14.2. Питання, не врегульовані цим Договором, регулюються відповідно до чинного законодавства України.</w:t>
      </w:r>
    </w:p>
    <w:p w:rsidR="006D1F71" w:rsidRPr="006D1F71" w:rsidRDefault="006D1F71" w:rsidP="0099225F">
      <w:pPr>
        <w:pStyle w:val="a0"/>
        <w:spacing w:after="0"/>
        <w:ind w:firstLine="851"/>
        <w:jc w:val="both"/>
        <w:rPr>
          <w:lang w:val="uk-UA"/>
        </w:rPr>
      </w:pPr>
      <w:r w:rsidRPr="006D1F71">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6D1F71" w:rsidRDefault="006D1F71" w:rsidP="0099225F">
      <w:pPr>
        <w:pStyle w:val="a0"/>
        <w:spacing w:after="0"/>
        <w:ind w:firstLine="851"/>
        <w:jc w:val="both"/>
        <w:rPr>
          <w:lang w:val="uk-UA"/>
        </w:rPr>
      </w:pPr>
      <w:r w:rsidRPr="006D1F71">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6D1F71" w:rsidRDefault="006D1F71" w:rsidP="0099225F">
      <w:pPr>
        <w:pStyle w:val="a0"/>
        <w:spacing w:after="0"/>
        <w:ind w:firstLine="851"/>
        <w:jc w:val="both"/>
        <w:rPr>
          <w:lang w:val="uk-UA"/>
        </w:rPr>
      </w:pPr>
      <w:r w:rsidRPr="006D1F71">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6D1F71" w:rsidRDefault="006D1F71" w:rsidP="0099225F">
      <w:pPr>
        <w:spacing w:after="0" w:line="240" w:lineRule="atLeast"/>
        <w:ind w:firstLine="851"/>
        <w:jc w:val="both"/>
        <w:rPr>
          <w:rFonts w:ascii="Times New Roman" w:hAnsi="Times New Roman"/>
          <w:sz w:val="24"/>
          <w:szCs w:val="24"/>
          <w:lang w:val="uk-UA"/>
        </w:rPr>
      </w:pPr>
      <w:r w:rsidRPr="006D1F71">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6D1F71" w:rsidRDefault="006D1F71" w:rsidP="0099225F">
      <w:pPr>
        <w:pStyle w:val="a0"/>
        <w:spacing w:after="0"/>
        <w:ind w:firstLine="851"/>
        <w:jc w:val="both"/>
        <w:rPr>
          <w:lang w:val="uk-UA"/>
        </w:rPr>
      </w:pPr>
      <w:r w:rsidRPr="006D1F71">
        <w:rPr>
          <w:lang w:val="uk-UA"/>
        </w:rPr>
        <w:t>14.7. Замовник є платником податку на прибуток на загальних підставах.</w:t>
      </w:r>
    </w:p>
    <w:p w:rsidR="006D1F71" w:rsidRPr="006D1F71" w:rsidRDefault="006D1F71" w:rsidP="0099225F">
      <w:pPr>
        <w:pStyle w:val="a0"/>
        <w:spacing w:after="0"/>
        <w:ind w:firstLine="851"/>
        <w:jc w:val="both"/>
        <w:rPr>
          <w:lang w:val="uk-UA"/>
        </w:rPr>
      </w:pPr>
      <w:r w:rsidRPr="006D1F71">
        <w:rPr>
          <w:lang w:val="uk-UA"/>
        </w:rPr>
        <w:lastRenderedPageBreak/>
        <w:t>14.8. Учасник є платником податку _______________________________________.</w:t>
      </w:r>
    </w:p>
    <w:p w:rsidR="006D1F71" w:rsidRPr="006D1F71" w:rsidRDefault="006D1F71" w:rsidP="0099225F">
      <w:pPr>
        <w:pStyle w:val="a0"/>
        <w:spacing w:after="0"/>
        <w:ind w:firstLine="851"/>
        <w:jc w:val="both"/>
        <w:rPr>
          <w:lang w:val="uk-UA"/>
        </w:rPr>
      </w:pPr>
      <w:r w:rsidRPr="006D1F71">
        <w:rPr>
          <w:lang w:val="uk-UA"/>
        </w:rPr>
        <w:t>14.9. Сторони гарантують, що на момент укладання цього Договору:</w:t>
      </w:r>
    </w:p>
    <w:p w:rsidR="006D1F71" w:rsidRPr="006D1F71" w:rsidRDefault="006D1F71" w:rsidP="0099225F">
      <w:pPr>
        <w:pStyle w:val="a0"/>
        <w:spacing w:after="0"/>
        <w:ind w:firstLine="851"/>
        <w:jc w:val="both"/>
        <w:rPr>
          <w:lang w:val="uk-UA"/>
        </w:rPr>
      </w:pPr>
      <w:r w:rsidRPr="006D1F71">
        <w:rPr>
          <w:lang w:val="uk-UA"/>
        </w:rPr>
        <w:t>- належним чином зареєстровані і мають необхідні документи для здійснення господарської діяльності;</w:t>
      </w:r>
    </w:p>
    <w:p w:rsidR="006D1F71" w:rsidRPr="006D1F71" w:rsidRDefault="006D1F71" w:rsidP="0099225F">
      <w:pPr>
        <w:pStyle w:val="a0"/>
        <w:spacing w:after="0"/>
        <w:ind w:firstLine="851"/>
        <w:jc w:val="both"/>
        <w:rPr>
          <w:lang w:val="uk-UA"/>
        </w:rPr>
      </w:pPr>
      <w:r w:rsidRPr="006D1F71">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6D1F71" w:rsidRDefault="006D1F71" w:rsidP="0099225F">
      <w:pPr>
        <w:pStyle w:val="a0"/>
        <w:spacing w:after="0"/>
        <w:ind w:firstLine="851"/>
        <w:jc w:val="both"/>
        <w:rPr>
          <w:lang w:val="uk-UA"/>
        </w:rPr>
      </w:pPr>
      <w:r w:rsidRPr="006D1F71">
        <w:rPr>
          <w:lang w:val="uk-UA"/>
        </w:rPr>
        <w:t>У випадку порушень вказаних гарантій, Сторона, що їх порушила, відшкодовує іншій Стороні завдані збитки.</w:t>
      </w:r>
    </w:p>
    <w:p w:rsidR="006D1F71" w:rsidRPr="006D1F71" w:rsidRDefault="006D1F71" w:rsidP="0099225F">
      <w:pPr>
        <w:pStyle w:val="a0"/>
        <w:spacing w:after="0"/>
        <w:ind w:firstLine="851"/>
        <w:jc w:val="both"/>
        <w:rPr>
          <w:lang w:val="uk-UA"/>
        </w:rPr>
      </w:pPr>
      <w:r w:rsidRPr="006D1F71">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Default="006D1F71" w:rsidP="0099225F">
      <w:pPr>
        <w:pStyle w:val="a0"/>
        <w:spacing w:after="0"/>
        <w:ind w:firstLine="851"/>
        <w:jc w:val="both"/>
        <w:rPr>
          <w:lang w:val="uk-UA"/>
        </w:rPr>
      </w:pPr>
      <w:r w:rsidRPr="006D1F71">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3A7CDA" w:rsidRPr="006D1F71" w:rsidRDefault="003A7CDA" w:rsidP="0099225F">
      <w:pPr>
        <w:pStyle w:val="a0"/>
        <w:spacing w:after="0"/>
        <w:ind w:firstLine="851"/>
        <w:jc w:val="both"/>
        <w:rPr>
          <w:lang w:val="uk-UA"/>
        </w:rPr>
      </w:pPr>
    </w:p>
    <w:p w:rsidR="006D1F71" w:rsidRDefault="006D1F71" w:rsidP="0099225F">
      <w:pPr>
        <w:pStyle w:val="a0"/>
        <w:spacing w:after="0"/>
        <w:jc w:val="center"/>
        <w:rPr>
          <w:b/>
          <w:lang w:val="uk-UA"/>
        </w:rPr>
      </w:pPr>
      <w:r w:rsidRPr="006D1F71">
        <w:rPr>
          <w:b/>
          <w:lang w:val="uk-UA"/>
        </w:rPr>
        <w:t>15. ДОДАТКИ ДО ДОГОВОРУ</w:t>
      </w:r>
    </w:p>
    <w:p w:rsidR="00424A33" w:rsidRPr="006D1F71" w:rsidRDefault="00424A33" w:rsidP="0099225F">
      <w:pPr>
        <w:pStyle w:val="a0"/>
        <w:spacing w:after="0"/>
        <w:jc w:val="center"/>
        <w:rPr>
          <w:b/>
          <w:lang w:val="uk-UA"/>
        </w:rPr>
      </w:pPr>
    </w:p>
    <w:p w:rsidR="006D1F71" w:rsidRDefault="006D1F71" w:rsidP="0099225F">
      <w:pPr>
        <w:pStyle w:val="a0"/>
        <w:spacing w:after="0"/>
        <w:ind w:firstLine="851"/>
        <w:jc w:val="both"/>
        <w:rPr>
          <w:lang w:val="uk-UA"/>
        </w:rPr>
      </w:pPr>
      <w:r w:rsidRPr="006D1F71">
        <w:rPr>
          <w:lang w:val="uk-UA"/>
        </w:rPr>
        <w:t>15.1. Невід’ємною частиною даного Договору  є Специфікація (додаток №1 до Договору).</w:t>
      </w:r>
    </w:p>
    <w:p w:rsidR="003A7CDA" w:rsidRPr="006D1F71" w:rsidRDefault="003A7CDA" w:rsidP="0099225F">
      <w:pPr>
        <w:pStyle w:val="a0"/>
        <w:spacing w:after="0"/>
        <w:ind w:firstLine="851"/>
        <w:jc w:val="both"/>
        <w:rPr>
          <w:lang w:val="uk-UA"/>
        </w:rPr>
      </w:pPr>
    </w:p>
    <w:p w:rsidR="006D1F71" w:rsidRDefault="006D1F71" w:rsidP="0099225F">
      <w:pPr>
        <w:pStyle w:val="a0"/>
        <w:spacing w:after="0"/>
        <w:jc w:val="center"/>
        <w:rPr>
          <w:b/>
          <w:lang w:val="uk-UA"/>
        </w:rPr>
      </w:pPr>
      <w:r w:rsidRPr="006D1F71">
        <w:rPr>
          <w:b/>
          <w:lang w:val="uk-UA"/>
        </w:rPr>
        <w:t>16. МІСЦЕЗНАХОДЖЕННЯ ТА БАНКІВСЬКІ РЕКВІЗИТИ СТОРІН:</w:t>
      </w:r>
    </w:p>
    <w:p w:rsidR="00424A33" w:rsidRPr="006D1F71" w:rsidRDefault="00424A33" w:rsidP="0099225F">
      <w:pPr>
        <w:pStyle w:val="a0"/>
        <w:spacing w:after="0"/>
        <w:jc w:val="center"/>
        <w:rPr>
          <w:b/>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5106"/>
      </w:tblGrid>
      <w:tr w:rsidR="006D1F71" w:rsidRPr="006D1F71" w:rsidTr="006D1F71">
        <w:tc>
          <w:tcPr>
            <w:tcW w:w="5097" w:type="dxa"/>
            <w:shd w:val="clear" w:color="auto" w:fill="auto"/>
          </w:tcPr>
          <w:p w:rsidR="006D1F71" w:rsidRPr="006D1F71" w:rsidRDefault="006D1F71" w:rsidP="009B5185">
            <w:pPr>
              <w:pStyle w:val="1f7"/>
              <w:jc w:val="center"/>
              <w:rPr>
                <w:sz w:val="24"/>
                <w:lang w:val="uk-UA"/>
              </w:rPr>
            </w:pPr>
            <w:r w:rsidRPr="006D1F71">
              <w:rPr>
                <w:sz w:val="24"/>
                <w:lang w:val="uk-UA"/>
              </w:rPr>
              <w:t>УЧАСНИК</w:t>
            </w:r>
          </w:p>
        </w:tc>
        <w:tc>
          <w:tcPr>
            <w:tcW w:w="5210" w:type="dxa"/>
            <w:shd w:val="clear" w:color="auto" w:fill="auto"/>
          </w:tcPr>
          <w:p w:rsidR="006D1F71" w:rsidRPr="006D1F71" w:rsidRDefault="006D1F71" w:rsidP="009B5185">
            <w:pPr>
              <w:pStyle w:val="1f7"/>
              <w:jc w:val="center"/>
              <w:rPr>
                <w:sz w:val="24"/>
                <w:lang w:val="uk-UA"/>
              </w:rPr>
            </w:pPr>
            <w:r w:rsidRPr="006D1F71">
              <w:rPr>
                <w:sz w:val="24"/>
                <w:lang w:val="uk-UA"/>
              </w:rPr>
              <w:t>ЗАМОВНИК</w:t>
            </w:r>
          </w:p>
          <w:p w:rsidR="00FF3F57" w:rsidRPr="00FF3F57" w:rsidRDefault="00FF3F57" w:rsidP="00FF3F57">
            <w:pPr>
              <w:pStyle w:val="1f7"/>
              <w:jc w:val="center"/>
              <w:rPr>
                <w:b/>
                <w:sz w:val="24"/>
                <w:lang w:val="uk-UA"/>
              </w:rPr>
            </w:pPr>
            <w:r w:rsidRPr="00FF3F57">
              <w:rPr>
                <w:b/>
                <w:sz w:val="24"/>
                <w:lang w:val="uk-UA"/>
              </w:rPr>
              <w:t>Могилів–Подільське комунальне</w:t>
            </w:r>
          </w:p>
          <w:p w:rsidR="006D1F71" w:rsidRPr="006D1F71" w:rsidRDefault="00FF3F57" w:rsidP="00FF3F57">
            <w:pPr>
              <w:pStyle w:val="1f7"/>
              <w:jc w:val="center"/>
              <w:rPr>
                <w:sz w:val="24"/>
                <w:lang w:val="uk-UA"/>
              </w:rPr>
            </w:pPr>
            <w:r w:rsidRPr="00FF3F57">
              <w:rPr>
                <w:b/>
                <w:sz w:val="24"/>
                <w:lang w:val="uk-UA"/>
              </w:rPr>
              <w:t xml:space="preserve"> підприємство «Водоканал»</w:t>
            </w:r>
          </w:p>
        </w:tc>
      </w:tr>
      <w:tr w:rsidR="006D1F71" w:rsidRPr="006D1F71" w:rsidTr="006D1F71">
        <w:tc>
          <w:tcPr>
            <w:tcW w:w="5097" w:type="dxa"/>
            <w:shd w:val="clear" w:color="auto" w:fill="auto"/>
          </w:tcPr>
          <w:p w:rsidR="006D1F71" w:rsidRPr="006D1F71" w:rsidRDefault="006D1F71" w:rsidP="009B5185">
            <w:pPr>
              <w:pStyle w:val="1f7"/>
              <w:jc w:val="both"/>
              <w:rPr>
                <w:sz w:val="24"/>
                <w:lang w:val="uk-UA"/>
              </w:rPr>
            </w:pPr>
          </w:p>
          <w:p w:rsidR="006D1F71" w:rsidRPr="006D1F71" w:rsidRDefault="006D1F71" w:rsidP="009B5185">
            <w:pPr>
              <w:pStyle w:val="1f7"/>
              <w:pBdr>
                <w:top w:val="single" w:sz="12" w:space="1" w:color="auto"/>
                <w:bottom w:val="single" w:sz="12" w:space="1" w:color="auto"/>
              </w:pBdr>
              <w:jc w:val="both"/>
              <w:rPr>
                <w:sz w:val="24"/>
                <w:lang w:val="uk-UA"/>
              </w:rPr>
            </w:pPr>
          </w:p>
          <w:p w:rsidR="006D1F71" w:rsidRPr="006D1F71" w:rsidRDefault="006D1F71" w:rsidP="009B5185">
            <w:pPr>
              <w:pStyle w:val="1f7"/>
              <w:pBdr>
                <w:bottom w:val="single" w:sz="12" w:space="1" w:color="auto"/>
                <w:between w:val="single" w:sz="12" w:space="1" w:color="auto"/>
              </w:pBdr>
              <w:jc w:val="both"/>
              <w:rPr>
                <w:sz w:val="24"/>
                <w:lang w:val="uk-UA"/>
              </w:rPr>
            </w:pPr>
          </w:p>
          <w:p w:rsidR="006D1F71" w:rsidRPr="006D1F71" w:rsidRDefault="006D1F71" w:rsidP="009B5185">
            <w:pPr>
              <w:pStyle w:val="1f7"/>
              <w:pBdr>
                <w:bottom w:val="single" w:sz="12" w:space="1" w:color="auto"/>
                <w:between w:val="single" w:sz="12" w:space="1" w:color="auto"/>
              </w:pBdr>
              <w:jc w:val="both"/>
              <w:rPr>
                <w:sz w:val="24"/>
                <w:lang w:val="uk-UA"/>
              </w:rPr>
            </w:pPr>
          </w:p>
          <w:p w:rsidR="006D1F71" w:rsidRPr="006D1F71" w:rsidRDefault="006D1F71" w:rsidP="009B5185">
            <w:pPr>
              <w:pStyle w:val="1f7"/>
              <w:pBdr>
                <w:bottom w:val="single" w:sz="12" w:space="1" w:color="auto"/>
                <w:between w:val="single" w:sz="12" w:space="1" w:color="auto"/>
              </w:pBdr>
              <w:jc w:val="both"/>
              <w:rPr>
                <w:sz w:val="24"/>
                <w:lang w:val="uk-UA"/>
              </w:rPr>
            </w:pPr>
          </w:p>
          <w:p w:rsidR="006D1F71" w:rsidRPr="006D1F71" w:rsidRDefault="006D1F71" w:rsidP="009B5185">
            <w:pPr>
              <w:pStyle w:val="1f7"/>
              <w:jc w:val="both"/>
              <w:rPr>
                <w:sz w:val="24"/>
                <w:lang w:val="uk-UA"/>
              </w:rPr>
            </w:pPr>
          </w:p>
        </w:tc>
        <w:tc>
          <w:tcPr>
            <w:tcW w:w="5210" w:type="dxa"/>
            <w:shd w:val="clear" w:color="auto" w:fill="auto"/>
          </w:tcPr>
          <w:p w:rsidR="00FF3F57" w:rsidRPr="00FF3F57" w:rsidRDefault="00FF3F57" w:rsidP="00FF3F57">
            <w:pPr>
              <w:pStyle w:val="1f7"/>
              <w:jc w:val="both"/>
              <w:rPr>
                <w:sz w:val="24"/>
                <w:lang w:val="uk-UA"/>
              </w:rPr>
            </w:pPr>
            <w:r w:rsidRPr="00FF3F57">
              <w:rPr>
                <w:sz w:val="24"/>
                <w:lang w:val="uk-UA"/>
              </w:rPr>
              <w:t>24000</w:t>
            </w:r>
            <w:r>
              <w:rPr>
                <w:sz w:val="24"/>
                <w:lang w:val="uk-UA"/>
              </w:rPr>
              <w:t>,</w:t>
            </w:r>
            <w:r w:rsidRPr="00FF3F57">
              <w:rPr>
                <w:sz w:val="24"/>
                <w:lang w:val="uk-UA"/>
              </w:rPr>
              <w:t xml:space="preserve"> Вінницька  область,</w:t>
            </w:r>
            <w:r w:rsidR="00DB771B">
              <w:rPr>
                <w:sz w:val="24"/>
                <w:lang w:val="uk-UA"/>
              </w:rPr>
              <w:t xml:space="preserve"> м. Могилів- Подільський</w:t>
            </w:r>
            <w:r w:rsidRPr="00FF3F57">
              <w:rPr>
                <w:sz w:val="24"/>
                <w:lang w:val="uk-UA"/>
              </w:rPr>
              <w:t xml:space="preserve"> вул. Академіка Заболотного, 19  , Телефон:6-50-70</w:t>
            </w:r>
            <w:r>
              <w:rPr>
                <w:sz w:val="24"/>
                <w:lang w:val="uk-UA"/>
              </w:rPr>
              <w:t>, 6-26-11</w:t>
            </w:r>
          </w:p>
          <w:p w:rsidR="00FF3F57" w:rsidRPr="00FF3F57" w:rsidRDefault="00FF3F57" w:rsidP="00FF3F57">
            <w:pPr>
              <w:pStyle w:val="1f7"/>
              <w:jc w:val="both"/>
              <w:rPr>
                <w:sz w:val="24"/>
                <w:lang w:val="uk-UA"/>
              </w:rPr>
            </w:pPr>
            <w:r w:rsidRPr="00FF3F57">
              <w:rPr>
                <w:sz w:val="24"/>
                <w:lang w:val="uk-UA"/>
              </w:rPr>
              <w:t>р/р  UA 4</w:t>
            </w:r>
            <w:r w:rsidR="0003739B">
              <w:rPr>
                <w:sz w:val="24"/>
                <w:lang w:val="uk-UA"/>
              </w:rPr>
              <w:t>93052990000026008016107646</w:t>
            </w:r>
          </w:p>
          <w:p w:rsidR="00FF3F57" w:rsidRPr="00FF3F57" w:rsidRDefault="00FF3F57" w:rsidP="00FF3F57">
            <w:pPr>
              <w:pStyle w:val="1f7"/>
              <w:jc w:val="both"/>
              <w:rPr>
                <w:sz w:val="24"/>
                <w:lang w:val="uk-UA"/>
              </w:rPr>
            </w:pPr>
            <w:r w:rsidRPr="00FF3F57">
              <w:rPr>
                <w:sz w:val="24"/>
                <w:lang w:val="uk-UA"/>
              </w:rPr>
              <w:t>АТ КБ «Приватбанк» , МФО 3</w:t>
            </w:r>
            <w:r w:rsidR="0003739B">
              <w:rPr>
                <w:sz w:val="24"/>
                <w:lang w:val="uk-UA"/>
              </w:rPr>
              <w:t>05299</w:t>
            </w:r>
          </w:p>
          <w:p w:rsidR="006D1F71" w:rsidRPr="006D1F71" w:rsidRDefault="00FF3F57" w:rsidP="00FF3F57">
            <w:pPr>
              <w:pStyle w:val="1f7"/>
              <w:jc w:val="both"/>
              <w:rPr>
                <w:sz w:val="24"/>
                <w:lang w:val="uk-UA"/>
              </w:rPr>
            </w:pPr>
            <w:r w:rsidRPr="00FF3F57">
              <w:rPr>
                <w:sz w:val="24"/>
                <w:lang w:val="uk-UA"/>
              </w:rPr>
              <w:t>КОД  ЄДРПОУ 03338202</w:t>
            </w:r>
          </w:p>
        </w:tc>
      </w:tr>
      <w:tr w:rsidR="006D1F71" w:rsidRPr="00970623" w:rsidTr="006D1F71">
        <w:tc>
          <w:tcPr>
            <w:tcW w:w="5097" w:type="dxa"/>
            <w:shd w:val="clear" w:color="auto" w:fill="auto"/>
          </w:tcPr>
          <w:p w:rsidR="006D1F71" w:rsidRPr="006D1F71" w:rsidRDefault="006D1F71" w:rsidP="009B5185">
            <w:pPr>
              <w:pStyle w:val="1f7"/>
              <w:ind w:firstLine="34"/>
              <w:jc w:val="both"/>
              <w:rPr>
                <w:sz w:val="24"/>
                <w:szCs w:val="24"/>
                <w:lang w:val="uk-UA"/>
              </w:rPr>
            </w:pPr>
            <w:r w:rsidRPr="006D1F71">
              <w:rPr>
                <w:sz w:val="24"/>
                <w:szCs w:val="24"/>
                <w:lang w:val="uk-UA"/>
              </w:rPr>
              <w:t>________________________ /_______________/</w:t>
            </w:r>
          </w:p>
          <w:p w:rsidR="006D1F71" w:rsidRPr="006D1F71" w:rsidRDefault="006D1F71" w:rsidP="009B5185">
            <w:pPr>
              <w:pStyle w:val="1f7"/>
              <w:ind w:firstLine="1026"/>
              <w:jc w:val="both"/>
              <w:rPr>
                <w:sz w:val="16"/>
                <w:szCs w:val="16"/>
                <w:lang w:val="uk-UA"/>
              </w:rPr>
            </w:pPr>
            <w:r w:rsidRPr="006D1F71">
              <w:rPr>
                <w:sz w:val="16"/>
                <w:szCs w:val="16"/>
                <w:lang w:val="uk-UA"/>
              </w:rPr>
              <w:t xml:space="preserve">     (підпис)</w:t>
            </w:r>
          </w:p>
          <w:p w:rsidR="006D1F71" w:rsidRPr="006D1F71" w:rsidRDefault="006D1F71" w:rsidP="009B5185">
            <w:pPr>
              <w:pStyle w:val="1f7"/>
              <w:ind w:firstLine="1026"/>
              <w:jc w:val="both"/>
              <w:rPr>
                <w:sz w:val="16"/>
                <w:szCs w:val="16"/>
                <w:lang w:val="uk-UA"/>
              </w:rPr>
            </w:pPr>
          </w:p>
          <w:p w:rsidR="006D1F71" w:rsidRPr="006D1F71" w:rsidRDefault="006D1F71" w:rsidP="009B5185">
            <w:pPr>
              <w:pStyle w:val="1f7"/>
              <w:ind w:firstLine="1026"/>
              <w:jc w:val="both"/>
              <w:rPr>
                <w:sz w:val="24"/>
                <w:szCs w:val="24"/>
                <w:lang w:val="uk-UA"/>
              </w:rPr>
            </w:pPr>
            <w:r w:rsidRPr="006D1F71">
              <w:rPr>
                <w:sz w:val="24"/>
                <w:szCs w:val="24"/>
                <w:lang w:val="uk-UA"/>
              </w:rPr>
              <w:t>М.П.</w:t>
            </w:r>
          </w:p>
        </w:tc>
        <w:tc>
          <w:tcPr>
            <w:tcW w:w="5210" w:type="dxa"/>
            <w:shd w:val="clear" w:color="auto" w:fill="auto"/>
          </w:tcPr>
          <w:p w:rsidR="006D1F71" w:rsidRPr="006D1F71" w:rsidRDefault="006D1F71" w:rsidP="009B5185">
            <w:pPr>
              <w:pStyle w:val="1f7"/>
              <w:jc w:val="both"/>
              <w:rPr>
                <w:sz w:val="24"/>
                <w:lang w:val="uk-UA"/>
              </w:rPr>
            </w:pPr>
            <w:r w:rsidRPr="006D1F71">
              <w:rPr>
                <w:sz w:val="24"/>
                <w:lang w:val="uk-UA"/>
              </w:rPr>
              <w:t>______________________</w:t>
            </w:r>
            <w:r w:rsidR="00FF3F57">
              <w:rPr>
                <w:sz w:val="24"/>
                <w:lang w:val="uk-UA"/>
              </w:rPr>
              <w:t>Серг</w:t>
            </w:r>
            <w:r w:rsidR="00DB771B">
              <w:rPr>
                <w:sz w:val="24"/>
                <w:lang w:val="uk-UA"/>
              </w:rPr>
              <w:t>і</w:t>
            </w:r>
            <w:r w:rsidR="00FF3F57">
              <w:rPr>
                <w:sz w:val="24"/>
                <w:lang w:val="uk-UA"/>
              </w:rPr>
              <w:t>й РИБАК</w:t>
            </w:r>
          </w:p>
          <w:p w:rsidR="006D1F71" w:rsidRPr="006D1F71" w:rsidRDefault="006D1F71" w:rsidP="009B5185">
            <w:pPr>
              <w:pStyle w:val="1f7"/>
              <w:ind w:firstLine="720"/>
              <w:jc w:val="both"/>
              <w:rPr>
                <w:sz w:val="16"/>
                <w:szCs w:val="16"/>
                <w:lang w:val="uk-UA"/>
              </w:rPr>
            </w:pPr>
            <w:r w:rsidRPr="006D1F71">
              <w:rPr>
                <w:sz w:val="16"/>
                <w:szCs w:val="16"/>
                <w:lang w:val="uk-UA"/>
              </w:rPr>
              <w:t xml:space="preserve">      (підпис)</w:t>
            </w:r>
          </w:p>
          <w:p w:rsidR="006D1F71" w:rsidRPr="006D1F71" w:rsidRDefault="006D1F71" w:rsidP="009B5185">
            <w:pPr>
              <w:pStyle w:val="1f7"/>
              <w:ind w:firstLine="720"/>
              <w:jc w:val="both"/>
              <w:rPr>
                <w:sz w:val="24"/>
                <w:szCs w:val="24"/>
                <w:lang w:val="uk-UA"/>
              </w:rPr>
            </w:pPr>
          </w:p>
          <w:p w:rsidR="006D1F71" w:rsidRPr="006D1F71" w:rsidRDefault="006D1F71" w:rsidP="009B5185">
            <w:pPr>
              <w:pStyle w:val="1f7"/>
              <w:ind w:firstLine="720"/>
              <w:jc w:val="both"/>
              <w:rPr>
                <w:sz w:val="24"/>
                <w:szCs w:val="24"/>
                <w:lang w:val="uk-UA"/>
              </w:rPr>
            </w:pPr>
            <w:r w:rsidRPr="006D1F71">
              <w:rPr>
                <w:sz w:val="24"/>
                <w:szCs w:val="24"/>
                <w:lang w:val="uk-UA"/>
              </w:rPr>
              <w:t>М.П.</w:t>
            </w:r>
          </w:p>
        </w:tc>
      </w:tr>
    </w:tbl>
    <w:p w:rsidR="003A7CDA" w:rsidRDefault="003A7CDA" w:rsidP="006D1F71">
      <w:pPr>
        <w:pStyle w:val="1f7"/>
        <w:ind w:left="600"/>
        <w:jc w:val="right"/>
        <w:rPr>
          <w:sz w:val="24"/>
          <w:lang w:val="uk-UA"/>
        </w:rPr>
      </w:pPr>
    </w:p>
    <w:p w:rsidR="003A7CDA" w:rsidRDefault="003A7CDA" w:rsidP="006D1F71">
      <w:pPr>
        <w:pStyle w:val="1f7"/>
        <w:ind w:left="600"/>
        <w:jc w:val="right"/>
        <w:rPr>
          <w:sz w:val="24"/>
          <w:lang w:val="uk-UA"/>
        </w:rPr>
      </w:pPr>
    </w:p>
    <w:p w:rsidR="003A7CDA" w:rsidRDefault="003A7CDA" w:rsidP="006D1F71">
      <w:pPr>
        <w:pStyle w:val="1f7"/>
        <w:ind w:left="600"/>
        <w:jc w:val="right"/>
        <w:rPr>
          <w:sz w:val="24"/>
          <w:lang w:val="uk-UA"/>
        </w:rPr>
      </w:pPr>
    </w:p>
    <w:p w:rsidR="003A7CDA" w:rsidRDefault="003A7CDA" w:rsidP="006D1F71">
      <w:pPr>
        <w:pStyle w:val="1f7"/>
        <w:ind w:left="600"/>
        <w:jc w:val="right"/>
        <w:rPr>
          <w:sz w:val="24"/>
          <w:lang w:val="uk-UA"/>
        </w:rPr>
      </w:pPr>
    </w:p>
    <w:p w:rsidR="003A7CDA" w:rsidRDefault="003A7CDA" w:rsidP="006D1F71">
      <w:pPr>
        <w:pStyle w:val="1f7"/>
        <w:ind w:left="600"/>
        <w:jc w:val="right"/>
        <w:rPr>
          <w:sz w:val="24"/>
          <w:lang w:val="uk-UA"/>
        </w:rPr>
      </w:pPr>
    </w:p>
    <w:p w:rsidR="003A7CDA" w:rsidRDefault="003A7CDA" w:rsidP="006D1F71">
      <w:pPr>
        <w:pStyle w:val="1f7"/>
        <w:ind w:left="600"/>
        <w:jc w:val="right"/>
        <w:rPr>
          <w:sz w:val="24"/>
          <w:lang w:val="uk-UA"/>
        </w:rPr>
      </w:pPr>
    </w:p>
    <w:p w:rsidR="003A7CDA" w:rsidRDefault="003A7CDA" w:rsidP="006D1F71">
      <w:pPr>
        <w:pStyle w:val="1f7"/>
        <w:ind w:left="600"/>
        <w:jc w:val="right"/>
        <w:rPr>
          <w:sz w:val="24"/>
          <w:lang w:val="uk-UA"/>
        </w:rPr>
      </w:pPr>
    </w:p>
    <w:p w:rsidR="003A7CDA" w:rsidRDefault="003A7CDA" w:rsidP="006D1F71">
      <w:pPr>
        <w:pStyle w:val="1f7"/>
        <w:ind w:left="600"/>
        <w:jc w:val="right"/>
        <w:rPr>
          <w:sz w:val="24"/>
          <w:lang w:val="uk-UA"/>
        </w:rPr>
      </w:pPr>
    </w:p>
    <w:p w:rsidR="003A7CDA" w:rsidRDefault="003A7CDA" w:rsidP="006D1F71">
      <w:pPr>
        <w:pStyle w:val="1f7"/>
        <w:ind w:left="600"/>
        <w:jc w:val="right"/>
        <w:rPr>
          <w:sz w:val="24"/>
          <w:lang w:val="uk-UA"/>
        </w:rPr>
      </w:pPr>
    </w:p>
    <w:p w:rsidR="003A7CDA" w:rsidRDefault="003A7CDA" w:rsidP="006D1F71">
      <w:pPr>
        <w:pStyle w:val="1f7"/>
        <w:ind w:left="600"/>
        <w:jc w:val="right"/>
        <w:rPr>
          <w:sz w:val="24"/>
          <w:lang w:val="uk-UA"/>
        </w:rPr>
      </w:pPr>
    </w:p>
    <w:p w:rsidR="003A7CDA" w:rsidRDefault="003A7CDA" w:rsidP="006D1F71">
      <w:pPr>
        <w:pStyle w:val="1f7"/>
        <w:ind w:left="600"/>
        <w:jc w:val="right"/>
        <w:rPr>
          <w:sz w:val="24"/>
          <w:lang w:val="uk-UA"/>
        </w:rPr>
      </w:pPr>
    </w:p>
    <w:p w:rsidR="007310DD" w:rsidRPr="006D1F71" w:rsidRDefault="007310DD" w:rsidP="007E6A24">
      <w:pPr>
        <w:pStyle w:val="af6"/>
        <w:jc w:val="right"/>
        <w:rPr>
          <w:rFonts w:ascii="Times New Roman" w:hAnsi="Times New Roman"/>
          <w:b/>
          <w:lang w:val="uk-UA"/>
        </w:rPr>
      </w:pPr>
    </w:p>
    <w:sectPr w:rsidR="007310DD" w:rsidRPr="006D1F71" w:rsidSect="00F942F0">
      <w:footerReference w:type="default" r:id="rId18"/>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BAF" w:rsidRDefault="00366BAF" w:rsidP="003C6A04">
      <w:pPr>
        <w:spacing w:after="0" w:line="240" w:lineRule="auto"/>
      </w:pPr>
      <w:r>
        <w:separator/>
      </w:r>
    </w:p>
  </w:endnote>
  <w:endnote w:type="continuationSeparator" w:id="0">
    <w:p w:rsidR="00366BAF" w:rsidRDefault="00366BAF"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80000001" w:csb1="00000000"/>
  </w:font>
  <w:font w:name="Verdana">
    <w:panose1 w:val="020B0604030504040204"/>
    <w:charset w:val="CC"/>
    <w:family w:val="swiss"/>
    <w:pitch w:val="variable"/>
    <w:sig w:usb0="A00006FF" w:usb1="4000205B" w:usb2="00000010" w:usb3="00000000" w:csb0="0000019F" w:csb1="00000000"/>
  </w:font>
  <w:font w:name="Antiqua">
    <w:panose1 w:val="00000000000000000000"/>
    <w:charset w:val="00"/>
    <w:family w:val="roman"/>
    <w:notTrueType/>
    <w:pitch w:val="default"/>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420527"/>
    </w:sdtPr>
    <w:sdtEndPr/>
    <w:sdtContent>
      <w:p w:rsidR="0037467D" w:rsidRDefault="0037467D">
        <w:pPr>
          <w:pStyle w:val="ac"/>
          <w:jc w:val="right"/>
        </w:pPr>
        <w:r>
          <w:fldChar w:fldCharType="begin"/>
        </w:r>
        <w:r>
          <w:instrText>PAGE   \* MERGEFORMAT</w:instrText>
        </w:r>
        <w:r>
          <w:fldChar w:fldCharType="separate"/>
        </w:r>
        <w:r>
          <w:rPr>
            <w:noProof/>
          </w:rPr>
          <w:t>1</w:t>
        </w:r>
        <w:r>
          <w:rPr>
            <w:noProof/>
          </w:rPr>
          <w:fldChar w:fldCharType="end"/>
        </w:r>
      </w:p>
    </w:sdtContent>
  </w:sdt>
  <w:p w:rsidR="0037467D" w:rsidRDefault="0037467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BAF" w:rsidRDefault="00366BAF" w:rsidP="003C6A04">
      <w:pPr>
        <w:spacing w:after="0" w:line="240" w:lineRule="auto"/>
      </w:pPr>
      <w:r>
        <w:separator/>
      </w:r>
    </w:p>
  </w:footnote>
  <w:footnote w:type="continuationSeparator" w:id="0">
    <w:p w:rsidR="00366BAF" w:rsidRDefault="00366BAF"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7B7896"/>
    <w:multiLevelType w:val="multilevel"/>
    <w:tmpl w:val="B2EEE7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7" w15:restartNumberingAfterBreak="0">
    <w:nsid w:val="03243055"/>
    <w:multiLevelType w:val="multilevel"/>
    <w:tmpl w:val="E2B279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064C309E"/>
    <w:multiLevelType w:val="hybridMultilevel"/>
    <w:tmpl w:val="D5B050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0" w15:restartNumberingAfterBreak="0">
    <w:nsid w:val="0F3504CC"/>
    <w:multiLevelType w:val="hybridMultilevel"/>
    <w:tmpl w:val="FFDE6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73C0DFE"/>
    <w:multiLevelType w:val="multilevel"/>
    <w:tmpl w:val="D7625C5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1B677180"/>
    <w:multiLevelType w:val="multilevel"/>
    <w:tmpl w:val="0EB46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E87647D"/>
    <w:multiLevelType w:val="hybridMultilevel"/>
    <w:tmpl w:val="43C8C9EC"/>
    <w:lvl w:ilvl="0" w:tplc="2118E7B4">
      <w:start w:val="1"/>
      <w:numFmt w:val="decimal"/>
      <w:lvlText w:val="%1."/>
      <w:lvlJc w:val="left"/>
      <w:pPr>
        <w:ind w:left="720" w:hanging="360"/>
      </w:pPr>
      <w:rPr>
        <w:rFonts w:hint="default"/>
        <w:b w:val="0"/>
        <w:sz w:val="24"/>
        <w:szCs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446533E"/>
    <w:multiLevelType w:val="hybridMultilevel"/>
    <w:tmpl w:val="39F4D2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0F01FA2"/>
    <w:multiLevelType w:val="multilevel"/>
    <w:tmpl w:val="8DFA39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1251FC9"/>
    <w:multiLevelType w:val="multilevel"/>
    <w:tmpl w:val="43C2C7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21" w15:restartNumberingAfterBreak="0">
    <w:nsid w:val="32F3475F"/>
    <w:multiLevelType w:val="multilevel"/>
    <w:tmpl w:val="85C8D8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347396"/>
    <w:multiLevelType w:val="multilevel"/>
    <w:tmpl w:val="010ED7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28" w15:restartNumberingAfterBreak="0">
    <w:nsid w:val="44E36967"/>
    <w:multiLevelType w:val="hybridMultilevel"/>
    <w:tmpl w:val="DC7E675A"/>
    <w:lvl w:ilvl="0" w:tplc="E96A424C">
      <w:numFmt w:val="bullet"/>
      <w:lvlText w:val="-"/>
      <w:lvlJc w:val="left"/>
      <w:pPr>
        <w:ind w:left="380" w:hanging="360"/>
      </w:pPr>
      <w:rPr>
        <w:rFonts w:ascii="Times New Roman" w:eastAsia="Times New Roman" w:hAnsi="Times New Roman" w:cs="Times New Roman" w:hint="default"/>
        <w:b w:val="0"/>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9" w15:restartNumberingAfterBreak="0">
    <w:nsid w:val="44F05DA2"/>
    <w:multiLevelType w:val="hybridMultilevel"/>
    <w:tmpl w:val="97EA6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67F4AA0"/>
    <w:multiLevelType w:val="multilevel"/>
    <w:tmpl w:val="3B3E27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4BC80212"/>
    <w:multiLevelType w:val="hybridMultilevel"/>
    <w:tmpl w:val="3CA27DC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E36653"/>
    <w:multiLevelType w:val="hybridMultilevel"/>
    <w:tmpl w:val="A326783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150112C"/>
    <w:multiLevelType w:val="multilevel"/>
    <w:tmpl w:val="07AA7A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6" w15:restartNumberingAfterBreak="0">
    <w:nsid w:val="660A6D2F"/>
    <w:multiLevelType w:val="hybridMultilevel"/>
    <w:tmpl w:val="DD708E30"/>
    <w:lvl w:ilvl="0" w:tplc="0422000B">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38"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20"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39"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40" w15:restartNumberingAfterBreak="0">
    <w:nsid w:val="76C52CF7"/>
    <w:multiLevelType w:val="hybridMultilevel"/>
    <w:tmpl w:val="FDBCB53A"/>
    <w:lvl w:ilvl="0" w:tplc="D9D8DA9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1" w15:restartNumberingAfterBreak="0">
    <w:nsid w:val="770D0E64"/>
    <w:multiLevelType w:val="multilevel"/>
    <w:tmpl w:val="660E90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3" w15:restartNumberingAfterBreak="0">
    <w:nsid w:val="7A5C72B0"/>
    <w:multiLevelType w:val="hybridMultilevel"/>
    <w:tmpl w:val="7FEC142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1"/>
  </w:num>
  <w:num w:numId="3">
    <w:abstractNumId w:val="0"/>
  </w:num>
  <w:num w:numId="4">
    <w:abstractNumId w:val="26"/>
  </w:num>
  <w:num w:numId="5">
    <w:abstractNumId w:val="17"/>
  </w:num>
  <w:num w:numId="6">
    <w:abstractNumId w:val="11"/>
  </w:num>
  <w:num w:numId="7">
    <w:abstractNumId w:val="22"/>
  </w:num>
  <w:num w:numId="8">
    <w:abstractNumId w:val="9"/>
  </w:num>
  <w:num w:numId="9">
    <w:abstractNumId w:val="24"/>
  </w:num>
  <w:num w:numId="10">
    <w:abstractNumId w:val="34"/>
  </w:num>
  <w:num w:numId="11">
    <w:abstractNumId w:val="6"/>
  </w:num>
  <w:num w:numId="12">
    <w:abstractNumId w:val="39"/>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7"/>
  </w:num>
  <w:num w:numId="16">
    <w:abstractNumId w:val="37"/>
  </w:num>
  <w:num w:numId="17">
    <w:abstractNumId w:val="32"/>
  </w:num>
  <w:num w:numId="18">
    <w:abstractNumId w:val="42"/>
  </w:num>
  <w:num w:numId="19">
    <w:abstractNumId w:val="25"/>
  </w:num>
  <w:num w:numId="20">
    <w:abstractNumId w:val="29"/>
  </w:num>
  <w:num w:numId="21">
    <w:abstractNumId w:val="33"/>
  </w:num>
  <w:num w:numId="22">
    <w:abstractNumId w:val="8"/>
  </w:num>
  <w:num w:numId="23">
    <w:abstractNumId w:val="36"/>
  </w:num>
  <w:num w:numId="24">
    <w:abstractNumId w:val="43"/>
  </w:num>
  <w:num w:numId="25">
    <w:abstractNumId w:val="31"/>
  </w:num>
  <w:num w:numId="26">
    <w:abstractNumId w:val="15"/>
  </w:num>
  <w:num w:numId="27">
    <w:abstractNumId w:val="28"/>
  </w:num>
  <w:num w:numId="28">
    <w:abstractNumId w:val="10"/>
  </w:num>
  <w:num w:numId="29">
    <w:abstractNumId w:val="40"/>
  </w:num>
  <w:num w:numId="30">
    <w:abstractNumId w:val="14"/>
  </w:num>
  <w:num w:numId="31">
    <w:abstractNumId w:val="23"/>
  </w:num>
  <w:num w:numId="32">
    <w:abstractNumId w:val="41"/>
  </w:num>
  <w:num w:numId="33">
    <w:abstractNumId w:val="30"/>
  </w:num>
  <w:num w:numId="34">
    <w:abstractNumId w:val="5"/>
  </w:num>
  <w:num w:numId="35">
    <w:abstractNumId w:val="21"/>
  </w:num>
  <w:num w:numId="36">
    <w:abstractNumId w:val="12"/>
  </w:num>
  <w:num w:numId="37">
    <w:abstractNumId w:val="19"/>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1D"/>
    <w:rsid w:val="00001AB3"/>
    <w:rsid w:val="00002837"/>
    <w:rsid w:val="0000677A"/>
    <w:rsid w:val="000101A6"/>
    <w:rsid w:val="00010C39"/>
    <w:rsid w:val="00011EC8"/>
    <w:rsid w:val="000137D0"/>
    <w:rsid w:val="000162EC"/>
    <w:rsid w:val="0002018C"/>
    <w:rsid w:val="000232CD"/>
    <w:rsid w:val="00025005"/>
    <w:rsid w:val="00026D53"/>
    <w:rsid w:val="00030981"/>
    <w:rsid w:val="00031DD8"/>
    <w:rsid w:val="00033105"/>
    <w:rsid w:val="00034DD9"/>
    <w:rsid w:val="000359A3"/>
    <w:rsid w:val="0003739B"/>
    <w:rsid w:val="0004081C"/>
    <w:rsid w:val="00040CAD"/>
    <w:rsid w:val="00041732"/>
    <w:rsid w:val="00041D22"/>
    <w:rsid w:val="000424F6"/>
    <w:rsid w:val="00042A17"/>
    <w:rsid w:val="000449AC"/>
    <w:rsid w:val="0004510A"/>
    <w:rsid w:val="000457E2"/>
    <w:rsid w:val="0004717F"/>
    <w:rsid w:val="00047E20"/>
    <w:rsid w:val="0005109F"/>
    <w:rsid w:val="00051B6C"/>
    <w:rsid w:val="000521D8"/>
    <w:rsid w:val="00052736"/>
    <w:rsid w:val="00053B29"/>
    <w:rsid w:val="00054A12"/>
    <w:rsid w:val="000558CB"/>
    <w:rsid w:val="00057550"/>
    <w:rsid w:val="00060D73"/>
    <w:rsid w:val="00060F3B"/>
    <w:rsid w:val="00063C8E"/>
    <w:rsid w:val="00063F9C"/>
    <w:rsid w:val="000645A5"/>
    <w:rsid w:val="00064A19"/>
    <w:rsid w:val="00066B4C"/>
    <w:rsid w:val="0006700B"/>
    <w:rsid w:val="000705A1"/>
    <w:rsid w:val="00071544"/>
    <w:rsid w:val="00072045"/>
    <w:rsid w:val="0007283E"/>
    <w:rsid w:val="00072D47"/>
    <w:rsid w:val="00074CAF"/>
    <w:rsid w:val="00074D0E"/>
    <w:rsid w:val="00075A00"/>
    <w:rsid w:val="000810C6"/>
    <w:rsid w:val="00081614"/>
    <w:rsid w:val="00081CF1"/>
    <w:rsid w:val="0008303F"/>
    <w:rsid w:val="000836A0"/>
    <w:rsid w:val="00083A24"/>
    <w:rsid w:val="0008531B"/>
    <w:rsid w:val="0008724F"/>
    <w:rsid w:val="00087500"/>
    <w:rsid w:val="00092EA8"/>
    <w:rsid w:val="00097F47"/>
    <w:rsid w:val="000A1133"/>
    <w:rsid w:val="000A15E0"/>
    <w:rsid w:val="000A17AB"/>
    <w:rsid w:val="000A1D1E"/>
    <w:rsid w:val="000A1E86"/>
    <w:rsid w:val="000A208C"/>
    <w:rsid w:val="000A3FC3"/>
    <w:rsid w:val="000A78EB"/>
    <w:rsid w:val="000A7CA7"/>
    <w:rsid w:val="000B10C5"/>
    <w:rsid w:val="000B3E01"/>
    <w:rsid w:val="000B4D39"/>
    <w:rsid w:val="000B4ED4"/>
    <w:rsid w:val="000B4FA9"/>
    <w:rsid w:val="000B588C"/>
    <w:rsid w:val="000C01AC"/>
    <w:rsid w:val="000C16F5"/>
    <w:rsid w:val="000C28FD"/>
    <w:rsid w:val="000C5342"/>
    <w:rsid w:val="000C7333"/>
    <w:rsid w:val="000C75F7"/>
    <w:rsid w:val="000C7F9F"/>
    <w:rsid w:val="000D0DA9"/>
    <w:rsid w:val="000D4BED"/>
    <w:rsid w:val="000D5095"/>
    <w:rsid w:val="000D566A"/>
    <w:rsid w:val="000D60BE"/>
    <w:rsid w:val="000D6FAF"/>
    <w:rsid w:val="000D70A2"/>
    <w:rsid w:val="000D7547"/>
    <w:rsid w:val="000E0B6D"/>
    <w:rsid w:val="000E352F"/>
    <w:rsid w:val="000E4E2B"/>
    <w:rsid w:val="000E66C7"/>
    <w:rsid w:val="000E684C"/>
    <w:rsid w:val="000E79ED"/>
    <w:rsid w:val="000F2041"/>
    <w:rsid w:val="000F264E"/>
    <w:rsid w:val="000F3BB1"/>
    <w:rsid w:val="000F5157"/>
    <w:rsid w:val="000F53D8"/>
    <w:rsid w:val="000F582C"/>
    <w:rsid w:val="000F61E6"/>
    <w:rsid w:val="00100B41"/>
    <w:rsid w:val="00100D23"/>
    <w:rsid w:val="001027E0"/>
    <w:rsid w:val="00103542"/>
    <w:rsid w:val="001065F7"/>
    <w:rsid w:val="00107A48"/>
    <w:rsid w:val="0011074E"/>
    <w:rsid w:val="00110B52"/>
    <w:rsid w:val="00110FE0"/>
    <w:rsid w:val="00116CE6"/>
    <w:rsid w:val="00117412"/>
    <w:rsid w:val="00121B29"/>
    <w:rsid w:val="001223D3"/>
    <w:rsid w:val="001276DA"/>
    <w:rsid w:val="00127D64"/>
    <w:rsid w:val="00131489"/>
    <w:rsid w:val="0013339D"/>
    <w:rsid w:val="00133979"/>
    <w:rsid w:val="00134D20"/>
    <w:rsid w:val="001364A7"/>
    <w:rsid w:val="001408D1"/>
    <w:rsid w:val="00143F0A"/>
    <w:rsid w:val="00155C86"/>
    <w:rsid w:val="00155D25"/>
    <w:rsid w:val="00155FDB"/>
    <w:rsid w:val="001568E5"/>
    <w:rsid w:val="0015779A"/>
    <w:rsid w:val="00157D0F"/>
    <w:rsid w:val="001623E1"/>
    <w:rsid w:val="0016268C"/>
    <w:rsid w:val="0016320D"/>
    <w:rsid w:val="001636B6"/>
    <w:rsid w:val="001636C3"/>
    <w:rsid w:val="0016372E"/>
    <w:rsid w:val="00163A4E"/>
    <w:rsid w:val="00163C64"/>
    <w:rsid w:val="0016694C"/>
    <w:rsid w:val="00172510"/>
    <w:rsid w:val="00172D27"/>
    <w:rsid w:val="001732A8"/>
    <w:rsid w:val="001741AA"/>
    <w:rsid w:val="00174CD6"/>
    <w:rsid w:val="00174DFC"/>
    <w:rsid w:val="00176314"/>
    <w:rsid w:val="001765C0"/>
    <w:rsid w:val="00176640"/>
    <w:rsid w:val="00176C7A"/>
    <w:rsid w:val="001812D4"/>
    <w:rsid w:val="0018189B"/>
    <w:rsid w:val="0018213F"/>
    <w:rsid w:val="00182200"/>
    <w:rsid w:val="001831B6"/>
    <w:rsid w:val="00183A62"/>
    <w:rsid w:val="00185189"/>
    <w:rsid w:val="001867F0"/>
    <w:rsid w:val="00187285"/>
    <w:rsid w:val="001914F8"/>
    <w:rsid w:val="001916B4"/>
    <w:rsid w:val="00194665"/>
    <w:rsid w:val="00194E7E"/>
    <w:rsid w:val="0019522E"/>
    <w:rsid w:val="00197503"/>
    <w:rsid w:val="001A049E"/>
    <w:rsid w:val="001A150D"/>
    <w:rsid w:val="001A15CA"/>
    <w:rsid w:val="001A5111"/>
    <w:rsid w:val="001A5F7C"/>
    <w:rsid w:val="001A7418"/>
    <w:rsid w:val="001A797F"/>
    <w:rsid w:val="001B33F7"/>
    <w:rsid w:val="001B3D56"/>
    <w:rsid w:val="001B40D4"/>
    <w:rsid w:val="001B4C11"/>
    <w:rsid w:val="001B6EE3"/>
    <w:rsid w:val="001C0B47"/>
    <w:rsid w:val="001C1FDE"/>
    <w:rsid w:val="001C3873"/>
    <w:rsid w:val="001C536D"/>
    <w:rsid w:val="001C618A"/>
    <w:rsid w:val="001C671F"/>
    <w:rsid w:val="001C740D"/>
    <w:rsid w:val="001D0BF2"/>
    <w:rsid w:val="001D52C8"/>
    <w:rsid w:val="001D7788"/>
    <w:rsid w:val="001D7F25"/>
    <w:rsid w:val="001E01EB"/>
    <w:rsid w:val="001E0499"/>
    <w:rsid w:val="001E392D"/>
    <w:rsid w:val="001E45E7"/>
    <w:rsid w:val="001E4A91"/>
    <w:rsid w:val="001E5EB6"/>
    <w:rsid w:val="001F450F"/>
    <w:rsid w:val="001F5FED"/>
    <w:rsid w:val="001F746B"/>
    <w:rsid w:val="00201236"/>
    <w:rsid w:val="002020D1"/>
    <w:rsid w:val="00202C69"/>
    <w:rsid w:val="002040EC"/>
    <w:rsid w:val="00207345"/>
    <w:rsid w:val="002135E2"/>
    <w:rsid w:val="00213BE2"/>
    <w:rsid w:val="00215E0B"/>
    <w:rsid w:val="00217CEA"/>
    <w:rsid w:val="00221396"/>
    <w:rsid w:val="0022417A"/>
    <w:rsid w:val="0022633B"/>
    <w:rsid w:val="0023081E"/>
    <w:rsid w:val="002328D1"/>
    <w:rsid w:val="00232E20"/>
    <w:rsid w:val="0023370E"/>
    <w:rsid w:val="002339F7"/>
    <w:rsid w:val="00237DF6"/>
    <w:rsid w:val="002406BF"/>
    <w:rsid w:val="00241889"/>
    <w:rsid w:val="002457E0"/>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81D"/>
    <w:rsid w:val="00286AB0"/>
    <w:rsid w:val="00287870"/>
    <w:rsid w:val="002911B5"/>
    <w:rsid w:val="002937AC"/>
    <w:rsid w:val="00293FA6"/>
    <w:rsid w:val="00294432"/>
    <w:rsid w:val="00294F47"/>
    <w:rsid w:val="00296E83"/>
    <w:rsid w:val="002A2AED"/>
    <w:rsid w:val="002A2F7A"/>
    <w:rsid w:val="002A45CC"/>
    <w:rsid w:val="002A4F51"/>
    <w:rsid w:val="002A5721"/>
    <w:rsid w:val="002A6907"/>
    <w:rsid w:val="002B1406"/>
    <w:rsid w:val="002B2723"/>
    <w:rsid w:val="002B2CDE"/>
    <w:rsid w:val="002B5E7C"/>
    <w:rsid w:val="002C1F3B"/>
    <w:rsid w:val="002C255A"/>
    <w:rsid w:val="002C509B"/>
    <w:rsid w:val="002C5FC4"/>
    <w:rsid w:val="002C6B20"/>
    <w:rsid w:val="002C73BF"/>
    <w:rsid w:val="002D0423"/>
    <w:rsid w:val="002D0F3E"/>
    <w:rsid w:val="002D3025"/>
    <w:rsid w:val="002D3101"/>
    <w:rsid w:val="002D3B37"/>
    <w:rsid w:val="002D48D2"/>
    <w:rsid w:val="002D4EF2"/>
    <w:rsid w:val="002D741E"/>
    <w:rsid w:val="002E1101"/>
    <w:rsid w:val="002E32EF"/>
    <w:rsid w:val="002E3FFA"/>
    <w:rsid w:val="002E56BA"/>
    <w:rsid w:val="002E60CE"/>
    <w:rsid w:val="002E7242"/>
    <w:rsid w:val="002F0A98"/>
    <w:rsid w:val="002F0EA2"/>
    <w:rsid w:val="002F5C57"/>
    <w:rsid w:val="003054D2"/>
    <w:rsid w:val="00307617"/>
    <w:rsid w:val="003109D7"/>
    <w:rsid w:val="00310F19"/>
    <w:rsid w:val="00312D38"/>
    <w:rsid w:val="00314CDF"/>
    <w:rsid w:val="00314D71"/>
    <w:rsid w:val="003171F2"/>
    <w:rsid w:val="00320FE5"/>
    <w:rsid w:val="00322B85"/>
    <w:rsid w:val="003259AF"/>
    <w:rsid w:val="0032796F"/>
    <w:rsid w:val="00330C68"/>
    <w:rsid w:val="003312EC"/>
    <w:rsid w:val="00332315"/>
    <w:rsid w:val="00334C9F"/>
    <w:rsid w:val="0033620C"/>
    <w:rsid w:val="00336FED"/>
    <w:rsid w:val="0034086C"/>
    <w:rsid w:val="003426F1"/>
    <w:rsid w:val="003445CE"/>
    <w:rsid w:val="00345791"/>
    <w:rsid w:val="00345F6A"/>
    <w:rsid w:val="00347854"/>
    <w:rsid w:val="0034793D"/>
    <w:rsid w:val="003501F8"/>
    <w:rsid w:val="00350260"/>
    <w:rsid w:val="00353E7C"/>
    <w:rsid w:val="003546ED"/>
    <w:rsid w:val="00354DA5"/>
    <w:rsid w:val="003577D8"/>
    <w:rsid w:val="003600F1"/>
    <w:rsid w:val="0036212E"/>
    <w:rsid w:val="0036284E"/>
    <w:rsid w:val="00364172"/>
    <w:rsid w:val="003656A6"/>
    <w:rsid w:val="00365DBD"/>
    <w:rsid w:val="003662C9"/>
    <w:rsid w:val="00366BAF"/>
    <w:rsid w:val="00367DA7"/>
    <w:rsid w:val="00370830"/>
    <w:rsid w:val="0037103D"/>
    <w:rsid w:val="0037301F"/>
    <w:rsid w:val="00373D44"/>
    <w:rsid w:val="0037467D"/>
    <w:rsid w:val="00375F24"/>
    <w:rsid w:val="00376689"/>
    <w:rsid w:val="00377DDA"/>
    <w:rsid w:val="00380826"/>
    <w:rsid w:val="00380FB3"/>
    <w:rsid w:val="00381854"/>
    <w:rsid w:val="003843DE"/>
    <w:rsid w:val="00384994"/>
    <w:rsid w:val="003862C0"/>
    <w:rsid w:val="003900E0"/>
    <w:rsid w:val="00392864"/>
    <w:rsid w:val="00395358"/>
    <w:rsid w:val="00396370"/>
    <w:rsid w:val="00397BF1"/>
    <w:rsid w:val="003A165C"/>
    <w:rsid w:val="003A175B"/>
    <w:rsid w:val="003A29DD"/>
    <w:rsid w:val="003A2EF2"/>
    <w:rsid w:val="003A3194"/>
    <w:rsid w:val="003A3BE9"/>
    <w:rsid w:val="003A5B32"/>
    <w:rsid w:val="003A75A8"/>
    <w:rsid w:val="003A7CDA"/>
    <w:rsid w:val="003B198F"/>
    <w:rsid w:val="003B3CAF"/>
    <w:rsid w:val="003B690A"/>
    <w:rsid w:val="003B7E53"/>
    <w:rsid w:val="003C1AAD"/>
    <w:rsid w:val="003C24FB"/>
    <w:rsid w:val="003C300C"/>
    <w:rsid w:val="003C4825"/>
    <w:rsid w:val="003C5787"/>
    <w:rsid w:val="003C6A04"/>
    <w:rsid w:val="003C740A"/>
    <w:rsid w:val="003D056E"/>
    <w:rsid w:val="003D06C9"/>
    <w:rsid w:val="003D2EF2"/>
    <w:rsid w:val="003D2FF9"/>
    <w:rsid w:val="003E084E"/>
    <w:rsid w:val="003E1B30"/>
    <w:rsid w:val="003E6743"/>
    <w:rsid w:val="003E7741"/>
    <w:rsid w:val="003F12A4"/>
    <w:rsid w:val="003F5BDE"/>
    <w:rsid w:val="00401142"/>
    <w:rsid w:val="004017DC"/>
    <w:rsid w:val="00402DF5"/>
    <w:rsid w:val="00405D94"/>
    <w:rsid w:val="00406B63"/>
    <w:rsid w:val="00413049"/>
    <w:rsid w:val="00414E27"/>
    <w:rsid w:val="004154DE"/>
    <w:rsid w:val="00420101"/>
    <w:rsid w:val="00424559"/>
    <w:rsid w:val="00424A33"/>
    <w:rsid w:val="00425DB3"/>
    <w:rsid w:val="004322BB"/>
    <w:rsid w:val="004331AA"/>
    <w:rsid w:val="00433A85"/>
    <w:rsid w:val="00434364"/>
    <w:rsid w:val="004417DF"/>
    <w:rsid w:val="00444D10"/>
    <w:rsid w:val="00445304"/>
    <w:rsid w:val="00445EF4"/>
    <w:rsid w:val="0044704B"/>
    <w:rsid w:val="004520D8"/>
    <w:rsid w:val="004533C7"/>
    <w:rsid w:val="00453D73"/>
    <w:rsid w:val="00455BC0"/>
    <w:rsid w:val="00455C72"/>
    <w:rsid w:val="004614C1"/>
    <w:rsid w:val="004630CE"/>
    <w:rsid w:val="004631A7"/>
    <w:rsid w:val="00463EA3"/>
    <w:rsid w:val="00464354"/>
    <w:rsid w:val="004658DD"/>
    <w:rsid w:val="004667C3"/>
    <w:rsid w:val="004668D8"/>
    <w:rsid w:val="00471E9A"/>
    <w:rsid w:val="00472958"/>
    <w:rsid w:val="00472F56"/>
    <w:rsid w:val="00474A50"/>
    <w:rsid w:val="004769CD"/>
    <w:rsid w:val="00480B3D"/>
    <w:rsid w:val="0048339F"/>
    <w:rsid w:val="00484D49"/>
    <w:rsid w:val="004856E4"/>
    <w:rsid w:val="004876E8"/>
    <w:rsid w:val="00490D84"/>
    <w:rsid w:val="00491C8D"/>
    <w:rsid w:val="00493F46"/>
    <w:rsid w:val="004A0860"/>
    <w:rsid w:val="004A2C94"/>
    <w:rsid w:val="004A2D33"/>
    <w:rsid w:val="004A3E09"/>
    <w:rsid w:val="004A652C"/>
    <w:rsid w:val="004B0105"/>
    <w:rsid w:val="004B0BCC"/>
    <w:rsid w:val="004B1764"/>
    <w:rsid w:val="004B2426"/>
    <w:rsid w:val="004B31DC"/>
    <w:rsid w:val="004B3D4E"/>
    <w:rsid w:val="004B3F08"/>
    <w:rsid w:val="004B6AE3"/>
    <w:rsid w:val="004B796F"/>
    <w:rsid w:val="004C025C"/>
    <w:rsid w:val="004C04A7"/>
    <w:rsid w:val="004C096F"/>
    <w:rsid w:val="004C1474"/>
    <w:rsid w:val="004C2792"/>
    <w:rsid w:val="004C45AB"/>
    <w:rsid w:val="004C5040"/>
    <w:rsid w:val="004C7D3B"/>
    <w:rsid w:val="004D14DE"/>
    <w:rsid w:val="004D3454"/>
    <w:rsid w:val="004D45A8"/>
    <w:rsid w:val="004D4A58"/>
    <w:rsid w:val="004E1B41"/>
    <w:rsid w:val="004E3D2B"/>
    <w:rsid w:val="004E451D"/>
    <w:rsid w:val="004E58E1"/>
    <w:rsid w:val="004E6148"/>
    <w:rsid w:val="004E6C55"/>
    <w:rsid w:val="004F21F8"/>
    <w:rsid w:val="004F6EC1"/>
    <w:rsid w:val="004F71AE"/>
    <w:rsid w:val="004F7D75"/>
    <w:rsid w:val="00501BDC"/>
    <w:rsid w:val="00503C6B"/>
    <w:rsid w:val="00503C98"/>
    <w:rsid w:val="00504559"/>
    <w:rsid w:val="00505517"/>
    <w:rsid w:val="00506802"/>
    <w:rsid w:val="005079A7"/>
    <w:rsid w:val="005102AD"/>
    <w:rsid w:val="005110F7"/>
    <w:rsid w:val="005118D6"/>
    <w:rsid w:val="00516741"/>
    <w:rsid w:val="00520A5A"/>
    <w:rsid w:val="00524707"/>
    <w:rsid w:val="00530088"/>
    <w:rsid w:val="005377FF"/>
    <w:rsid w:val="00541DEC"/>
    <w:rsid w:val="00546ACF"/>
    <w:rsid w:val="0055307B"/>
    <w:rsid w:val="005561B3"/>
    <w:rsid w:val="00556C26"/>
    <w:rsid w:val="00557FAE"/>
    <w:rsid w:val="005659FD"/>
    <w:rsid w:val="00567836"/>
    <w:rsid w:val="0057113F"/>
    <w:rsid w:val="00572AA2"/>
    <w:rsid w:val="0057671C"/>
    <w:rsid w:val="00577549"/>
    <w:rsid w:val="00577B54"/>
    <w:rsid w:val="005816F1"/>
    <w:rsid w:val="00582BFA"/>
    <w:rsid w:val="00582C57"/>
    <w:rsid w:val="00583578"/>
    <w:rsid w:val="005839D7"/>
    <w:rsid w:val="00585039"/>
    <w:rsid w:val="0058510B"/>
    <w:rsid w:val="005879A8"/>
    <w:rsid w:val="00590480"/>
    <w:rsid w:val="00591C14"/>
    <w:rsid w:val="00594180"/>
    <w:rsid w:val="00595364"/>
    <w:rsid w:val="00596229"/>
    <w:rsid w:val="00597300"/>
    <w:rsid w:val="005A0B9E"/>
    <w:rsid w:val="005A1A17"/>
    <w:rsid w:val="005A2037"/>
    <w:rsid w:val="005A224D"/>
    <w:rsid w:val="005A27F9"/>
    <w:rsid w:val="005A360E"/>
    <w:rsid w:val="005A36A6"/>
    <w:rsid w:val="005A486D"/>
    <w:rsid w:val="005A6F3A"/>
    <w:rsid w:val="005B0FF5"/>
    <w:rsid w:val="005B18A9"/>
    <w:rsid w:val="005B2869"/>
    <w:rsid w:val="005B2CC4"/>
    <w:rsid w:val="005B53AD"/>
    <w:rsid w:val="005B63B1"/>
    <w:rsid w:val="005B74C4"/>
    <w:rsid w:val="005B76D5"/>
    <w:rsid w:val="005B7BD7"/>
    <w:rsid w:val="005C5238"/>
    <w:rsid w:val="005D24AD"/>
    <w:rsid w:val="005D2E4D"/>
    <w:rsid w:val="005D2E8F"/>
    <w:rsid w:val="005D2EBC"/>
    <w:rsid w:val="005D3118"/>
    <w:rsid w:val="005D33BA"/>
    <w:rsid w:val="005D59B3"/>
    <w:rsid w:val="005E511F"/>
    <w:rsid w:val="005E5515"/>
    <w:rsid w:val="005E6C85"/>
    <w:rsid w:val="005E7E56"/>
    <w:rsid w:val="005F01B0"/>
    <w:rsid w:val="005F07E1"/>
    <w:rsid w:val="005F689E"/>
    <w:rsid w:val="00600067"/>
    <w:rsid w:val="00600C52"/>
    <w:rsid w:val="00603383"/>
    <w:rsid w:val="0061076A"/>
    <w:rsid w:val="0061247D"/>
    <w:rsid w:val="00612C1A"/>
    <w:rsid w:val="00612C61"/>
    <w:rsid w:val="00613746"/>
    <w:rsid w:val="0061378B"/>
    <w:rsid w:val="006211F2"/>
    <w:rsid w:val="00621474"/>
    <w:rsid w:val="00621728"/>
    <w:rsid w:val="0062196C"/>
    <w:rsid w:val="00626C14"/>
    <w:rsid w:val="006306F1"/>
    <w:rsid w:val="00631D08"/>
    <w:rsid w:val="006329A4"/>
    <w:rsid w:val="0063448A"/>
    <w:rsid w:val="00635E73"/>
    <w:rsid w:val="00635EB4"/>
    <w:rsid w:val="0064068F"/>
    <w:rsid w:val="00642C66"/>
    <w:rsid w:val="0064518C"/>
    <w:rsid w:val="00646353"/>
    <w:rsid w:val="006463E0"/>
    <w:rsid w:val="0065001C"/>
    <w:rsid w:val="00650DB9"/>
    <w:rsid w:val="00652BF3"/>
    <w:rsid w:val="00652FCE"/>
    <w:rsid w:val="00653107"/>
    <w:rsid w:val="006546EA"/>
    <w:rsid w:val="00656B30"/>
    <w:rsid w:val="00657BA5"/>
    <w:rsid w:val="006616E1"/>
    <w:rsid w:val="00662C65"/>
    <w:rsid w:val="006635C4"/>
    <w:rsid w:val="0066699C"/>
    <w:rsid w:val="00667CBF"/>
    <w:rsid w:val="00670AFC"/>
    <w:rsid w:val="006714C6"/>
    <w:rsid w:val="00673121"/>
    <w:rsid w:val="00673530"/>
    <w:rsid w:val="00673F66"/>
    <w:rsid w:val="00674832"/>
    <w:rsid w:val="006757A5"/>
    <w:rsid w:val="00676981"/>
    <w:rsid w:val="00676F3D"/>
    <w:rsid w:val="00684E5B"/>
    <w:rsid w:val="00685BF1"/>
    <w:rsid w:val="00686F42"/>
    <w:rsid w:val="006877E5"/>
    <w:rsid w:val="00687DD2"/>
    <w:rsid w:val="006920ED"/>
    <w:rsid w:val="00692C64"/>
    <w:rsid w:val="00693E3C"/>
    <w:rsid w:val="00693FB8"/>
    <w:rsid w:val="00696B89"/>
    <w:rsid w:val="006978E1"/>
    <w:rsid w:val="00697DD6"/>
    <w:rsid w:val="006A0D29"/>
    <w:rsid w:val="006A29DB"/>
    <w:rsid w:val="006A3298"/>
    <w:rsid w:val="006A5CE8"/>
    <w:rsid w:val="006A60B3"/>
    <w:rsid w:val="006B0AE6"/>
    <w:rsid w:val="006B0CB6"/>
    <w:rsid w:val="006B432E"/>
    <w:rsid w:val="006C2697"/>
    <w:rsid w:val="006C4B17"/>
    <w:rsid w:val="006C5265"/>
    <w:rsid w:val="006D1A23"/>
    <w:rsid w:val="006D1F71"/>
    <w:rsid w:val="006D283E"/>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31E1"/>
    <w:rsid w:val="00703CF1"/>
    <w:rsid w:val="00707712"/>
    <w:rsid w:val="00710B5B"/>
    <w:rsid w:val="00714126"/>
    <w:rsid w:val="007148AE"/>
    <w:rsid w:val="00716159"/>
    <w:rsid w:val="007161A7"/>
    <w:rsid w:val="00723D1C"/>
    <w:rsid w:val="007249A2"/>
    <w:rsid w:val="00725C7A"/>
    <w:rsid w:val="00727F48"/>
    <w:rsid w:val="007310DD"/>
    <w:rsid w:val="00733099"/>
    <w:rsid w:val="00734881"/>
    <w:rsid w:val="00734D51"/>
    <w:rsid w:val="007354E3"/>
    <w:rsid w:val="007433C9"/>
    <w:rsid w:val="007452F9"/>
    <w:rsid w:val="00746FC1"/>
    <w:rsid w:val="00754517"/>
    <w:rsid w:val="00755D64"/>
    <w:rsid w:val="00756E07"/>
    <w:rsid w:val="00757602"/>
    <w:rsid w:val="007608A5"/>
    <w:rsid w:val="00760946"/>
    <w:rsid w:val="007621D9"/>
    <w:rsid w:val="00762851"/>
    <w:rsid w:val="007645B7"/>
    <w:rsid w:val="0076786A"/>
    <w:rsid w:val="00773BA3"/>
    <w:rsid w:val="00773BB5"/>
    <w:rsid w:val="00773C25"/>
    <w:rsid w:val="0077738A"/>
    <w:rsid w:val="007810AF"/>
    <w:rsid w:val="00782357"/>
    <w:rsid w:val="00782662"/>
    <w:rsid w:val="007829D4"/>
    <w:rsid w:val="00783A50"/>
    <w:rsid w:val="00783D29"/>
    <w:rsid w:val="007847D0"/>
    <w:rsid w:val="00785EFB"/>
    <w:rsid w:val="00786279"/>
    <w:rsid w:val="00787B08"/>
    <w:rsid w:val="00787B87"/>
    <w:rsid w:val="00790EAB"/>
    <w:rsid w:val="00795B8C"/>
    <w:rsid w:val="00795CC3"/>
    <w:rsid w:val="007A2F00"/>
    <w:rsid w:val="007A4266"/>
    <w:rsid w:val="007B1EE8"/>
    <w:rsid w:val="007B2D8B"/>
    <w:rsid w:val="007C0203"/>
    <w:rsid w:val="007C3AF7"/>
    <w:rsid w:val="007C47DA"/>
    <w:rsid w:val="007D0400"/>
    <w:rsid w:val="007D2D8D"/>
    <w:rsid w:val="007D3357"/>
    <w:rsid w:val="007D3772"/>
    <w:rsid w:val="007D6A17"/>
    <w:rsid w:val="007E0D75"/>
    <w:rsid w:val="007E14ED"/>
    <w:rsid w:val="007E5CCF"/>
    <w:rsid w:val="007E663A"/>
    <w:rsid w:val="007E6A24"/>
    <w:rsid w:val="007F052E"/>
    <w:rsid w:val="007F0643"/>
    <w:rsid w:val="007F25A0"/>
    <w:rsid w:val="007F3FD3"/>
    <w:rsid w:val="00802E03"/>
    <w:rsid w:val="008064E3"/>
    <w:rsid w:val="008074E7"/>
    <w:rsid w:val="008076B0"/>
    <w:rsid w:val="008079DC"/>
    <w:rsid w:val="0081077D"/>
    <w:rsid w:val="008119B2"/>
    <w:rsid w:val="0081364C"/>
    <w:rsid w:val="0081374A"/>
    <w:rsid w:val="00815746"/>
    <w:rsid w:val="00815C9F"/>
    <w:rsid w:val="008172B4"/>
    <w:rsid w:val="0082024B"/>
    <w:rsid w:val="008227AE"/>
    <w:rsid w:val="00823E78"/>
    <w:rsid w:val="00824E1F"/>
    <w:rsid w:val="00825854"/>
    <w:rsid w:val="0082745A"/>
    <w:rsid w:val="0083079B"/>
    <w:rsid w:val="0083235A"/>
    <w:rsid w:val="008333B0"/>
    <w:rsid w:val="00833B51"/>
    <w:rsid w:val="00834754"/>
    <w:rsid w:val="00836CAD"/>
    <w:rsid w:val="0084207D"/>
    <w:rsid w:val="00843385"/>
    <w:rsid w:val="00843E0E"/>
    <w:rsid w:val="0084437F"/>
    <w:rsid w:val="0084472A"/>
    <w:rsid w:val="00844A27"/>
    <w:rsid w:val="00844C20"/>
    <w:rsid w:val="00845E49"/>
    <w:rsid w:val="00847EBE"/>
    <w:rsid w:val="00851840"/>
    <w:rsid w:val="008522DE"/>
    <w:rsid w:val="008522F4"/>
    <w:rsid w:val="00853228"/>
    <w:rsid w:val="00853429"/>
    <w:rsid w:val="0085696D"/>
    <w:rsid w:val="00857F34"/>
    <w:rsid w:val="00861649"/>
    <w:rsid w:val="0086492A"/>
    <w:rsid w:val="00865086"/>
    <w:rsid w:val="00866CCD"/>
    <w:rsid w:val="008709F1"/>
    <w:rsid w:val="00873F34"/>
    <w:rsid w:val="0087623A"/>
    <w:rsid w:val="0087693E"/>
    <w:rsid w:val="00880971"/>
    <w:rsid w:val="00882C27"/>
    <w:rsid w:val="008859F9"/>
    <w:rsid w:val="00887488"/>
    <w:rsid w:val="00890815"/>
    <w:rsid w:val="00890D49"/>
    <w:rsid w:val="00894AB9"/>
    <w:rsid w:val="008958D7"/>
    <w:rsid w:val="00897BD9"/>
    <w:rsid w:val="00897E0F"/>
    <w:rsid w:val="008A0E14"/>
    <w:rsid w:val="008A49E0"/>
    <w:rsid w:val="008A5C87"/>
    <w:rsid w:val="008A606E"/>
    <w:rsid w:val="008A62D0"/>
    <w:rsid w:val="008B0C2E"/>
    <w:rsid w:val="008B4635"/>
    <w:rsid w:val="008B4E62"/>
    <w:rsid w:val="008C2652"/>
    <w:rsid w:val="008C3160"/>
    <w:rsid w:val="008C3B14"/>
    <w:rsid w:val="008C4F67"/>
    <w:rsid w:val="008C5879"/>
    <w:rsid w:val="008C7029"/>
    <w:rsid w:val="008D0FEE"/>
    <w:rsid w:val="008D1753"/>
    <w:rsid w:val="008D406C"/>
    <w:rsid w:val="008D406D"/>
    <w:rsid w:val="008D712B"/>
    <w:rsid w:val="008D77A6"/>
    <w:rsid w:val="008E0AEE"/>
    <w:rsid w:val="008E1619"/>
    <w:rsid w:val="008E3D02"/>
    <w:rsid w:val="008F0ADF"/>
    <w:rsid w:val="008F1072"/>
    <w:rsid w:val="008F211A"/>
    <w:rsid w:val="008F29BC"/>
    <w:rsid w:val="008F2B09"/>
    <w:rsid w:val="008F334D"/>
    <w:rsid w:val="008F6618"/>
    <w:rsid w:val="009008B7"/>
    <w:rsid w:val="00900DD4"/>
    <w:rsid w:val="0090108C"/>
    <w:rsid w:val="00902208"/>
    <w:rsid w:val="00907149"/>
    <w:rsid w:val="00907851"/>
    <w:rsid w:val="00907F27"/>
    <w:rsid w:val="0091043C"/>
    <w:rsid w:val="0091556D"/>
    <w:rsid w:val="009165B5"/>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2866"/>
    <w:rsid w:val="00952D05"/>
    <w:rsid w:val="00952EEA"/>
    <w:rsid w:val="00954AAF"/>
    <w:rsid w:val="00955D41"/>
    <w:rsid w:val="00961895"/>
    <w:rsid w:val="0096207F"/>
    <w:rsid w:val="009623BC"/>
    <w:rsid w:val="00963C7F"/>
    <w:rsid w:val="009656E5"/>
    <w:rsid w:val="00966257"/>
    <w:rsid w:val="00970623"/>
    <w:rsid w:val="0097309C"/>
    <w:rsid w:val="009731F5"/>
    <w:rsid w:val="00974617"/>
    <w:rsid w:val="00976300"/>
    <w:rsid w:val="009771F5"/>
    <w:rsid w:val="00980400"/>
    <w:rsid w:val="00980D5B"/>
    <w:rsid w:val="0098693D"/>
    <w:rsid w:val="0098705D"/>
    <w:rsid w:val="009876B3"/>
    <w:rsid w:val="00990452"/>
    <w:rsid w:val="00991EA4"/>
    <w:rsid w:val="00991ED1"/>
    <w:rsid w:val="0099225F"/>
    <w:rsid w:val="00996BAC"/>
    <w:rsid w:val="009A1EDB"/>
    <w:rsid w:val="009A7095"/>
    <w:rsid w:val="009B19C9"/>
    <w:rsid w:val="009B3B8B"/>
    <w:rsid w:val="009B5185"/>
    <w:rsid w:val="009C3639"/>
    <w:rsid w:val="009C7C89"/>
    <w:rsid w:val="009D1041"/>
    <w:rsid w:val="009D358A"/>
    <w:rsid w:val="009D3778"/>
    <w:rsid w:val="009D5453"/>
    <w:rsid w:val="009D5B27"/>
    <w:rsid w:val="009D6700"/>
    <w:rsid w:val="009E0283"/>
    <w:rsid w:val="009E2472"/>
    <w:rsid w:val="009E4A52"/>
    <w:rsid w:val="009E7CEA"/>
    <w:rsid w:val="009F0398"/>
    <w:rsid w:val="009F0F38"/>
    <w:rsid w:val="009F0FDF"/>
    <w:rsid w:val="009F1F6C"/>
    <w:rsid w:val="009F2635"/>
    <w:rsid w:val="009F3866"/>
    <w:rsid w:val="009F59CB"/>
    <w:rsid w:val="009F62D3"/>
    <w:rsid w:val="00A0018C"/>
    <w:rsid w:val="00A01366"/>
    <w:rsid w:val="00A036D1"/>
    <w:rsid w:val="00A05EAA"/>
    <w:rsid w:val="00A076EE"/>
    <w:rsid w:val="00A10DBA"/>
    <w:rsid w:val="00A17DBD"/>
    <w:rsid w:val="00A200C3"/>
    <w:rsid w:val="00A21A88"/>
    <w:rsid w:val="00A2204F"/>
    <w:rsid w:val="00A220AD"/>
    <w:rsid w:val="00A223EC"/>
    <w:rsid w:val="00A23B06"/>
    <w:rsid w:val="00A24641"/>
    <w:rsid w:val="00A26506"/>
    <w:rsid w:val="00A27B17"/>
    <w:rsid w:val="00A31B9A"/>
    <w:rsid w:val="00A32137"/>
    <w:rsid w:val="00A37CE2"/>
    <w:rsid w:val="00A413B1"/>
    <w:rsid w:val="00A41479"/>
    <w:rsid w:val="00A4238D"/>
    <w:rsid w:val="00A431F8"/>
    <w:rsid w:val="00A435F6"/>
    <w:rsid w:val="00A4364E"/>
    <w:rsid w:val="00A50928"/>
    <w:rsid w:val="00A54D26"/>
    <w:rsid w:val="00A54F92"/>
    <w:rsid w:val="00A56953"/>
    <w:rsid w:val="00A60BE1"/>
    <w:rsid w:val="00A67153"/>
    <w:rsid w:val="00A7006E"/>
    <w:rsid w:val="00A70FF5"/>
    <w:rsid w:val="00A74524"/>
    <w:rsid w:val="00A74A57"/>
    <w:rsid w:val="00A76D3D"/>
    <w:rsid w:val="00A77939"/>
    <w:rsid w:val="00A77CC0"/>
    <w:rsid w:val="00A813F4"/>
    <w:rsid w:val="00A82710"/>
    <w:rsid w:val="00A82B23"/>
    <w:rsid w:val="00A82F4F"/>
    <w:rsid w:val="00A8312C"/>
    <w:rsid w:val="00A85DA8"/>
    <w:rsid w:val="00A8727A"/>
    <w:rsid w:val="00A87E5C"/>
    <w:rsid w:val="00A904B5"/>
    <w:rsid w:val="00A913CC"/>
    <w:rsid w:val="00A930B4"/>
    <w:rsid w:val="00A97B8B"/>
    <w:rsid w:val="00AA0106"/>
    <w:rsid w:val="00AA0FC1"/>
    <w:rsid w:val="00AA581B"/>
    <w:rsid w:val="00AA5A5F"/>
    <w:rsid w:val="00AA7B35"/>
    <w:rsid w:val="00AB0035"/>
    <w:rsid w:val="00AB1AA7"/>
    <w:rsid w:val="00AB218E"/>
    <w:rsid w:val="00AB3A84"/>
    <w:rsid w:val="00AB4112"/>
    <w:rsid w:val="00AB737C"/>
    <w:rsid w:val="00AC063A"/>
    <w:rsid w:val="00AC40DF"/>
    <w:rsid w:val="00AC42A4"/>
    <w:rsid w:val="00AC6EB6"/>
    <w:rsid w:val="00AD15AE"/>
    <w:rsid w:val="00AD50D2"/>
    <w:rsid w:val="00AD630D"/>
    <w:rsid w:val="00AE1236"/>
    <w:rsid w:val="00AE34F3"/>
    <w:rsid w:val="00AE3ED4"/>
    <w:rsid w:val="00AE4528"/>
    <w:rsid w:val="00AE7D91"/>
    <w:rsid w:val="00AF5479"/>
    <w:rsid w:val="00AF57F1"/>
    <w:rsid w:val="00AF6CB2"/>
    <w:rsid w:val="00AF7B35"/>
    <w:rsid w:val="00B02926"/>
    <w:rsid w:val="00B03715"/>
    <w:rsid w:val="00B03F49"/>
    <w:rsid w:val="00B0582C"/>
    <w:rsid w:val="00B061BE"/>
    <w:rsid w:val="00B067BB"/>
    <w:rsid w:val="00B07227"/>
    <w:rsid w:val="00B132E0"/>
    <w:rsid w:val="00B14159"/>
    <w:rsid w:val="00B205F4"/>
    <w:rsid w:val="00B20620"/>
    <w:rsid w:val="00B26646"/>
    <w:rsid w:val="00B27705"/>
    <w:rsid w:val="00B310F6"/>
    <w:rsid w:val="00B31767"/>
    <w:rsid w:val="00B31ADF"/>
    <w:rsid w:val="00B34D41"/>
    <w:rsid w:val="00B4074C"/>
    <w:rsid w:val="00B40DB4"/>
    <w:rsid w:val="00B41012"/>
    <w:rsid w:val="00B43BAA"/>
    <w:rsid w:val="00B4612B"/>
    <w:rsid w:val="00B4711C"/>
    <w:rsid w:val="00B47850"/>
    <w:rsid w:val="00B50989"/>
    <w:rsid w:val="00B539CE"/>
    <w:rsid w:val="00B53C88"/>
    <w:rsid w:val="00B53EA9"/>
    <w:rsid w:val="00B56C49"/>
    <w:rsid w:val="00B579CB"/>
    <w:rsid w:val="00B60911"/>
    <w:rsid w:val="00B60AF5"/>
    <w:rsid w:val="00B611CD"/>
    <w:rsid w:val="00B7183F"/>
    <w:rsid w:val="00B7188B"/>
    <w:rsid w:val="00B72E31"/>
    <w:rsid w:val="00B74FEF"/>
    <w:rsid w:val="00B76135"/>
    <w:rsid w:val="00B76B97"/>
    <w:rsid w:val="00B81066"/>
    <w:rsid w:val="00B8269C"/>
    <w:rsid w:val="00B82E54"/>
    <w:rsid w:val="00B87A5F"/>
    <w:rsid w:val="00B9013C"/>
    <w:rsid w:val="00B903F7"/>
    <w:rsid w:val="00B91C73"/>
    <w:rsid w:val="00B91FAA"/>
    <w:rsid w:val="00B9567D"/>
    <w:rsid w:val="00B956C7"/>
    <w:rsid w:val="00B96B3A"/>
    <w:rsid w:val="00BA0CE4"/>
    <w:rsid w:val="00BA1852"/>
    <w:rsid w:val="00BA3773"/>
    <w:rsid w:val="00BA6059"/>
    <w:rsid w:val="00BB0500"/>
    <w:rsid w:val="00BB0556"/>
    <w:rsid w:val="00BB2C39"/>
    <w:rsid w:val="00BB3FF4"/>
    <w:rsid w:val="00BB4A3C"/>
    <w:rsid w:val="00BB61DC"/>
    <w:rsid w:val="00BC0FF3"/>
    <w:rsid w:val="00BC40D7"/>
    <w:rsid w:val="00BD0625"/>
    <w:rsid w:val="00BD2968"/>
    <w:rsid w:val="00BD2A21"/>
    <w:rsid w:val="00BD3E25"/>
    <w:rsid w:val="00BD45E8"/>
    <w:rsid w:val="00BD4F55"/>
    <w:rsid w:val="00BD76FF"/>
    <w:rsid w:val="00BE05EB"/>
    <w:rsid w:val="00BE0EE7"/>
    <w:rsid w:val="00BE1CCA"/>
    <w:rsid w:val="00BE27E7"/>
    <w:rsid w:val="00BE4CBE"/>
    <w:rsid w:val="00BE4F66"/>
    <w:rsid w:val="00BE6B21"/>
    <w:rsid w:val="00BE7D65"/>
    <w:rsid w:val="00BF04AF"/>
    <w:rsid w:val="00BF3BDD"/>
    <w:rsid w:val="00BF78EE"/>
    <w:rsid w:val="00C00552"/>
    <w:rsid w:val="00C02408"/>
    <w:rsid w:val="00C02BAB"/>
    <w:rsid w:val="00C041CF"/>
    <w:rsid w:val="00C04948"/>
    <w:rsid w:val="00C0498D"/>
    <w:rsid w:val="00C05DCB"/>
    <w:rsid w:val="00C065AD"/>
    <w:rsid w:val="00C06E3A"/>
    <w:rsid w:val="00C10821"/>
    <w:rsid w:val="00C11539"/>
    <w:rsid w:val="00C12429"/>
    <w:rsid w:val="00C13592"/>
    <w:rsid w:val="00C15941"/>
    <w:rsid w:val="00C175CE"/>
    <w:rsid w:val="00C20E26"/>
    <w:rsid w:val="00C2134D"/>
    <w:rsid w:val="00C217BC"/>
    <w:rsid w:val="00C22F4E"/>
    <w:rsid w:val="00C238BD"/>
    <w:rsid w:val="00C246A7"/>
    <w:rsid w:val="00C27E8D"/>
    <w:rsid w:val="00C31F9B"/>
    <w:rsid w:val="00C3220B"/>
    <w:rsid w:val="00C32E40"/>
    <w:rsid w:val="00C34907"/>
    <w:rsid w:val="00C369A2"/>
    <w:rsid w:val="00C36A57"/>
    <w:rsid w:val="00C45912"/>
    <w:rsid w:val="00C50A1E"/>
    <w:rsid w:val="00C50AD3"/>
    <w:rsid w:val="00C542F5"/>
    <w:rsid w:val="00C54BA2"/>
    <w:rsid w:val="00C572DE"/>
    <w:rsid w:val="00C60098"/>
    <w:rsid w:val="00C601E8"/>
    <w:rsid w:val="00C60A6C"/>
    <w:rsid w:val="00C635AD"/>
    <w:rsid w:val="00C635D0"/>
    <w:rsid w:val="00C63D72"/>
    <w:rsid w:val="00C65A59"/>
    <w:rsid w:val="00C65E34"/>
    <w:rsid w:val="00C66C62"/>
    <w:rsid w:val="00C7104A"/>
    <w:rsid w:val="00C72A06"/>
    <w:rsid w:val="00C73E15"/>
    <w:rsid w:val="00C763C3"/>
    <w:rsid w:val="00C80A61"/>
    <w:rsid w:val="00C818FF"/>
    <w:rsid w:val="00C83041"/>
    <w:rsid w:val="00C8304B"/>
    <w:rsid w:val="00C84471"/>
    <w:rsid w:val="00C91696"/>
    <w:rsid w:val="00C91F01"/>
    <w:rsid w:val="00C92DB6"/>
    <w:rsid w:val="00C93EAB"/>
    <w:rsid w:val="00C94C03"/>
    <w:rsid w:val="00C95432"/>
    <w:rsid w:val="00C956AB"/>
    <w:rsid w:val="00C9693E"/>
    <w:rsid w:val="00C97EB4"/>
    <w:rsid w:val="00CA046D"/>
    <w:rsid w:val="00CA2E30"/>
    <w:rsid w:val="00CA3E36"/>
    <w:rsid w:val="00CA4108"/>
    <w:rsid w:val="00CA606A"/>
    <w:rsid w:val="00CA6806"/>
    <w:rsid w:val="00CA6B42"/>
    <w:rsid w:val="00CA7CA2"/>
    <w:rsid w:val="00CB04BD"/>
    <w:rsid w:val="00CB133C"/>
    <w:rsid w:val="00CB2BE6"/>
    <w:rsid w:val="00CB2CF3"/>
    <w:rsid w:val="00CB64B3"/>
    <w:rsid w:val="00CB7E1E"/>
    <w:rsid w:val="00CC0FFC"/>
    <w:rsid w:val="00CC1199"/>
    <w:rsid w:val="00CC29D9"/>
    <w:rsid w:val="00CC360C"/>
    <w:rsid w:val="00CC6031"/>
    <w:rsid w:val="00CC7520"/>
    <w:rsid w:val="00CC7FC7"/>
    <w:rsid w:val="00CD0471"/>
    <w:rsid w:val="00CD061E"/>
    <w:rsid w:val="00CD0C74"/>
    <w:rsid w:val="00CD1836"/>
    <w:rsid w:val="00CD51F4"/>
    <w:rsid w:val="00CD56B1"/>
    <w:rsid w:val="00CD6574"/>
    <w:rsid w:val="00CD67BD"/>
    <w:rsid w:val="00CD6C11"/>
    <w:rsid w:val="00CD7399"/>
    <w:rsid w:val="00CD7A71"/>
    <w:rsid w:val="00CD7EC6"/>
    <w:rsid w:val="00CE02F7"/>
    <w:rsid w:val="00CE41F1"/>
    <w:rsid w:val="00CF2D50"/>
    <w:rsid w:val="00CF39EA"/>
    <w:rsid w:val="00CF568B"/>
    <w:rsid w:val="00D0224A"/>
    <w:rsid w:val="00D04742"/>
    <w:rsid w:val="00D05AE6"/>
    <w:rsid w:val="00D05E7B"/>
    <w:rsid w:val="00D15CDE"/>
    <w:rsid w:val="00D17019"/>
    <w:rsid w:val="00D204E2"/>
    <w:rsid w:val="00D2060C"/>
    <w:rsid w:val="00D2486D"/>
    <w:rsid w:val="00D25131"/>
    <w:rsid w:val="00D253FE"/>
    <w:rsid w:val="00D30419"/>
    <w:rsid w:val="00D30CB2"/>
    <w:rsid w:val="00D32623"/>
    <w:rsid w:val="00D34CF1"/>
    <w:rsid w:val="00D35F6D"/>
    <w:rsid w:val="00D362EC"/>
    <w:rsid w:val="00D37106"/>
    <w:rsid w:val="00D378AB"/>
    <w:rsid w:val="00D37AC4"/>
    <w:rsid w:val="00D4050F"/>
    <w:rsid w:val="00D458CA"/>
    <w:rsid w:val="00D468F8"/>
    <w:rsid w:val="00D51B6A"/>
    <w:rsid w:val="00D54775"/>
    <w:rsid w:val="00D55308"/>
    <w:rsid w:val="00D61049"/>
    <w:rsid w:val="00D61320"/>
    <w:rsid w:val="00D658AF"/>
    <w:rsid w:val="00D71118"/>
    <w:rsid w:val="00D73A73"/>
    <w:rsid w:val="00D74E09"/>
    <w:rsid w:val="00D7646C"/>
    <w:rsid w:val="00D7721F"/>
    <w:rsid w:val="00D77EB5"/>
    <w:rsid w:val="00D8139C"/>
    <w:rsid w:val="00D81821"/>
    <w:rsid w:val="00D81E3C"/>
    <w:rsid w:val="00D8344C"/>
    <w:rsid w:val="00D83730"/>
    <w:rsid w:val="00D846AA"/>
    <w:rsid w:val="00D84C79"/>
    <w:rsid w:val="00D85DA4"/>
    <w:rsid w:val="00D86945"/>
    <w:rsid w:val="00D86F5E"/>
    <w:rsid w:val="00D910E0"/>
    <w:rsid w:val="00D925F8"/>
    <w:rsid w:val="00D92D5B"/>
    <w:rsid w:val="00D96CAB"/>
    <w:rsid w:val="00DA58F2"/>
    <w:rsid w:val="00DA6940"/>
    <w:rsid w:val="00DA69CD"/>
    <w:rsid w:val="00DA6B49"/>
    <w:rsid w:val="00DA6C1E"/>
    <w:rsid w:val="00DA751E"/>
    <w:rsid w:val="00DA7994"/>
    <w:rsid w:val="00DB1D3A"/>
    <w:rsid w:val="00DB1E0C"/>
    <w:rsid w:val="00DB5302"/>
    <w:rsid w:val="00DB771B"/>
    <w:rsid w:val="00DB7D73"/>
    <w:rsid w:val="00DC1286"/>
    <w:rsid w:val="00DC43C5"/>
    <w:rsid w:val="00DC5997"/>
    <w:rsid w:val="00DD225E"/>
    <w:rsid w:val="00DD3F1D"/>
    <w:rsid w:val="00DD4C00"/>
    <w:rsid w:val="00DD652A"/>
    <w:rsid w:val="00DD6867"/>
    <w:rsid w:val="00DD6A62"/>
    <w:rsid w:val="00DE16BE"/>
    <w:rsid w:val="00DE55B8"/>
    <w:rsid w:val="00DE5C6A"/>
    <w:rsid w:val="00DE6B6F"/>
    <w:rsid w:val="00DE74DE"/>
    <w:rsid w:val="00DF0211"/>
    <w:rsid w:val="00DF15B5"/>
    <w:rsid w:val="00DF46DA"/>
    <w:rsid w:val="00DF57F9"/>
    <w:rsid w:val="00DF5E5C"/>
    <w:rsid w:val="00E00BEC"/>
    <w:rsid w:val="00E00D74"/>
    <w:rsid w:val="00E00DE4"/>
    <w:rsid w:val="00E02B40"/>
    <w:rsid w:val="00E032E0"/>
    <w:rsid w:val="00E03896"/>
    <w:rsid w:val="00E12961"/>
    <w:rsid w:val="00E12F0E"/>
    <w:rsid w:val="00E1482E"/>
    <w:rsid w:val="00E15555"/>
    <w:rsid w:val="00E155C3"/>
    <w:rsid w:val="00E15ACF"/>
    <w:rsid w:val="00E17920"/>
    <w:rsid w:val="00E20E7B"/>
    <w:rsid w:val="00E20FB9"/>
    <w:rsid w:val="00E21BC6"/>
    <w:rsid w:val="00E254A6"/>
    <w:rsid w:val="00E310F8"/>
    <w:rsid w:val="00E31CA7"/>
    <w:rsid w:val="00E31D71"/>
    <w:rsid w:val="00E355C3"/>
    <w:rsid w:val="00E42FF8"/>
    <w:rsid w:val="00E439ED"/>
    <w:rsid w:val="00E43D12"/>
    <w:rsid w:val="00E4427A"/>
    <w:rsid w:val="00E444F8"/>
    <w:rsid w:val="00E44E27"/>
    <w:rsid w:val="00E45AED"/>
    <w:rsid w:val="00E46CFE"/>
    <w:rsid w:val="00E505BB"/>
    <w:rsid w:val="00E52FB5"/>
    <w:rsid w:val="00E53B01"/>
    <w:rsid w:val="00E54091"/>
    <w:rsid w:val="00E54CCD"/>
    <w:rsid w:val="00E56B0A"/>
    <w:rsid w:val="00E605F1"/>
    <w:rsid w:val="00E622E8"/>
    <w:rsid w:val="00E64E49"/>
    <w:rsid w:val="00E66096"/>
    <w:rsid w:val="00E67947"/>
    <w:rsid w:val="00E70411"/>
    <w:rsid w:val="00E715F0"/>
    <w:rsid w:val="00E71A06"/>
    <w:rsid w:val="00E72853"/>
    <w:rsid w:val="00E73242"/>
    <w:rsid w:val="00E75362"/>
    <w:rsid w:val="00E75DAC"/>
    <w:rsid w:val="00E7709A"/>
    <w:rsid w:val="00E77363"/>
    <w:rsid w:val="00E815BD"/>
    <w:rsid w:val="00E82892"/>
    <w:rsid w:val="00E84FC7"/>
    <w:rsid w:val="00E90551"/>
    <w:rsid w:val="00E90BE8"/>
    <w:rsid w:val="00E913E6"/>
    <w:rsid w:val="00E91C36"/>
    <w:rsid w:val="00E922B8"/>
    <w:rsid w:val="00E93E3C"/>
    <w:rsid w:val="00E93ED3"/>
    <w:rsid w:val="00E95067"/>
    <w:rsid w:val="00E961DF"/>
    <w:rsid w:val="00E96C06"/>
    <w:rsid w:val="00E97AA2"/>
    <w:rsid w:val="00EA1575"/>
    <w:rsid w:val="00EA463A"/>
    <w:rsid w:val="00EA795F"/>
    <w:rsid w:val="00EB0109"/>
    <w:rsid w:val="00EB3A05"/>
    <w:rsid w:val="00EB4A7B"/>
    <w:rsid w:val="00EB7071"/>
    <w:rsid w:val="00EB712A"/>
    <w:rsid w:val="00EC0D88"/>
    <w:rsid w:val="00EC15E8"/>
    <w:rsid w:val="00EC1B21"/>
    <w:rsid w:val="00EC2231"/>
    <w:rsid w:val="00EC2817"/>
    <w:rsid w:val="00EC3927"/>
    <w:rsid w:val="00EC41CD"/>
    <w:rsid w:val="00EC69D1"/>
    <w:rsid w:val="00ED138D"/>
    <w:rsid w:val="00ED19EB"/>
    <w:rsid w:val="00ED2F36"/>
    <w:rsid w:val="00ED4C90"/>
    <w:rsid w:val="00ED5866"/>
    <w:rsid w:val="00ED5FC1"/>
    <w:rsid w:val="00EE075B"/>
    <w:rsid w:val="00EE0C2B"/>
    <w:rsid w:val="00EE187E"/>
    <w:rsid w:val="00EF0676"/>
    <w:rsid w:val="00EF06BB"/>
    <w:rsid w:val="00EF0FC8"/>
    <w:rsid w:val="00EF2D16"/>
    <w:rsid w:val="00EF32A6"/>
    <w:rsid w:val="00EF343A"/>
    <w:rsid w:val="00EF3BBB"/>
    <w:rsid w:val="00EF4D07"/>
    <w:rsid w:val="00EF4EC9"/>
    <w:rsid w:val="00EF507F"/>
    <w:rsid w:val="00F030F2"/>
    <w:rsid w:val="00F12408"/>
    <w:rsid w:val="00F15721"/>
    <w:rsid w:val="00F15B85"/>
    <w:rsid w:val="00F22F3F"/>
    <w:rsid w:val="00F25256"/>
    <w:rsid w:val="00F25EC6"/>
    <w:rsid w:val="00F26079"/>
    <w:rsid w:val="00F262B1"/>
    <w:rsid w:val="00F26665"/>
    <w:rsid w:val="00F31793"/>
    <w:rsid w:val="00F31E7F"/>
    <w:rsid w:val="00F32E98"/>
    <w:rsid w:val="00F37FDD"/>
    <w:rsid w:val="00F419CF"/>
    <w:rsid w:val="00F42898"/>
    <w:rsid w:val="00F42934"/>
    <w:rsid w:val="00F455EF"/>
    <w:rsid w:val="00F463F5"/>
    <w:rsid w:val="00F476B6"/>
    <w:rsid w:val="00F47B5B"/>
    <w:rsid w:val="00F47DE8"/>
    <w:rsid w:val="00F52370"/>
    <w:rsid w:val="00F53B96"/>
    <w:rsid w:val="00F61B60"/>
    <w:rsid w:val="00F62F0D"/>
    <w:rsid w:val="00F637DA"/>
    <w:rsid w:val="00F63AE6"/>
    <w:rsid w:val="00F67D44"/>
    <w:rsid w:val="00F711E9"/>
    <w:rsid w:val="00F714B8"/>
    <w:rsid w:val="00F724C6"/>
    <w:rsid w:val="00F74231"/>
    <w:rsid w:val="00F746F6"/>
    <w:rsid w:val="00F8381B"/>
    <w:rsid w:val="00F85FED"/>
    <w:rsid w:val="00F87C99"/>
    <w:rsid w:val="00F9066E"/>
    <w:rsid w:val="00F92E0E"/>
    <w:rsid w:val="00F942F0"/>
    <w:rsid w:val="00F94A2E"/>
    <w:rsid w:val="00F97A9B"/>
    <w:rsid w:val="00FA69A3"/>
    <w:rsid w:val="00FA6EED"/>
    <w:rsid w:val="00FA70F7"/>
    <w:rsid w:val="00FA78E5"/>
    <w:rsid w:val="00FB1F2E"/>
    <w:rsid w:val="00FB413D"/>
    <w:rsid w:val="00FC06C4"/>
    <w:rsid w:val="00FC10BA"/>
    <w:rsid w:val="00FC291D"/>
    <w:rsid w:val="00FC3AC1"/>
    <w:rsid w:val="00FC7518"/>
    <w:rsid w:val="00FD3C53"/>
    <w:rsid w:val="00FD3FA7"/>
    <w:rsid w:val="00FD4CC0"/>
    <w:rsid w:val="00FD4D38"/>
    <w:rsid w:val="00FE21AD"/>
    <w:rsid w:val="00FE3562"/>
    <w:rsid w:val="00FE4E1A"/>
    <w:rsid w:val="00FE7D65"/>
    <w:rsid w:val="00FF27CF"/>
    <w:rsid w:val="00FF3F57"/>
    <w:rsid w:val="00FF4274"/>
    <w:rsid w:val="00FF5856"/>
    <w:rsid w:val="00FF62F8"/>
    <w:rsid w:val="00FF6D95"/>
    <w:rsid w:val="00FF713C"/>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D926A"/>
  <w15:docId w15:val="{1DB9D4F5-477E-4BD2-867F-7A745ACA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45E8"/>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у виносці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і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і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ий текст з від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af1"/>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af1">
    <w:name w:val="Основний текст Знак"/>
    <w:basedOn w:val="a1"/>
    <w:link w:val="a0"/>
    <w:rsid w:val="00F714B8"/>
    <w:rPr>
      <w:rFonts w:ascii="Times New Roman" w:eastAsia="Times New Roman" w:hAnsi="Times New Roman" w:cs="Times New Roman"/>
      <w:sz w:val="24"/>
      <w:szCs w:val="24"/>
      <w:lang w:val="en-GB" w:eastAsia="zh-CN"/>
    </w:rPr>
  </w:style>
  <w:style w:type="paragraph" w:styleId="af2">
    <w:name w:val="List"/>
    <w:basedOn w:val="a0"/>
    <w:rsid w:val="00F714B8"/>
    <w:rPr>
      <w:rFonts w:cs="Mangal"/>
    </w:rPr>
  </w:style>
  <w:style w:type="paragraph" w:styleId="af3">
    <w:name w:val="caption"/>
    <w:basedOn w:val="a"/>
    <w:qFormat/>
    <w:rsid w:val="00F714B8"/>
    <w:pPr>
      <w:suppressLineNumbers/>
      <w:suppressAutoHyphens/>
      <w:spacing w:before="120" w:after="120"/>
    </w:pPr>
    <w:rPr>
      <w:rFonts w:cs="Mangal"/>
      <w:i/>
      <w:iCs/>
      <w:sz w:val="24"/>
      <w:szCs w:val="24"/>
      <w:lang w:eastAsia="zh-CN"/>
    </w:rPr>
  </w:style>
  <w:style w:type="paragraph" w:customStyle="1" w:styleId="16">
    <w:name w:val="Указатель1"/>
    <w:basedOn w:val="a"/>
    <w:rsid w:val="00F714B8"/>
    <w:pPr>
      <w:suppressLineNumbers/>
      <w:suppressAutoHyphens/>
    </w:pPr>
    <w:rPr>
      <w:rFonts w:cs="Mangal"/>
      <w:lang w:eastAsia="zh-CN"/>
    </w:rPr>
  </w:style>
  <w:style w:type="paragraph" w:styleId="af4">
    <w:name w:val="Normal (Web)"/>
    <w:basedOn w:val="a"/>
    <w:link w:val="af5"/>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6">
    <w:name w:val="No Spacing"/>
    <w:link w:val="af7"/>
    <w:uiPriority w:val="99"/>
    <w:qFormat/>
    <w:rsid w:val="00F714B8"/>
    <w:pPr>
      <w:suppressAutoHyphens/>
      <w:spacing w:after="0" w:line="240" w:lineRule="auto"/>
    </w:pPr>
    <w:rPr>
      <w:rFonts w:ascii="Calibri" w:eastAsia="Calibri" w:hAnsi="Calibri" w:cs="Times New Roman"/>
      <w:lang w:eastAsia="zh-CN"/>
    </w:rPr>
  </w:style>
  <w:style w:type="paragraph" w:customStyle="1" w:styleId="af8">
    <w:name w:val="Содержимое таблицы"/>
    <w:basedOn w:val="a"/>
    <w:rsid w:val="00F714B8"/>
    <w:pPr>
      <w:suppressLineNumbers/>
      <w:suppressAutoHyphens/>
    </w:pPr>
    <w:rPr>
      <w:lang w:eastAsia="zh-CN"/>
    </w:rPr>
  </w:style>
  <w:style w:type="paragraph" w:customStyle="1" w:styleId="af9">
    <w:name w:val="Заголовок таблицы"/>
    <w:basedOn w:val="af8"/>
    <w:rsid w:val="00F714B8"/>
    <w:pPr>
      <w:jc w:val="center"/>
    </w:pPr>
    <w:rPr>
      <w:b/>
      <w:bCs/>
    </w:rPr>
  </w:style>
  <w:style w:type="paragraph" w:customStyle="1" w:styleId="afa">
    <w:name w:val="Содержимое врезки"/>
    <w:basedOn w:val="a"/>
    <w:rsid w:val="00F714B8"/>
    <w:pPr>
      <w:suppressAutoHyphens/>
    </w:pPr>
    <w:rPr>
      <w:lang w:eastAsia="zh-CN"/>
    </w:rPr>
  </w:style>
  <w:style w:type="paragraph" w:customStyle="1" w:styleId="17">
    <w:name w:val="Цитата1"/>
    <w:basedOn w:val="a"/>
    <w:rsid w:val="00F714B8"/>
    <w:pPr>
      <w:suppressAutoHyphens/>
      <w:spacing w:after="283"/>
      <w:ind w:left="567" w:right="567"/>
    </w:pPr>
    <w:rPr>
      <w:lang w:eastAsia="zh-CN"/>
    </w:rPr>
  </w:style>
  <w:style w:type="paragraph" w:styleId="afb">
    <w:name w:val="Title"/>
    <w:basedOn w:val="11"/>
    <w:next w:val="a0"/>
    <w:link w:val="afc"/>
    <w:qFormat/>
    <w:rsid w:val="00F714B8"/>
    <w:pPr>
      <w:jc w:val="center"/>
    </w:pPr>
    <w:rPr>
      <w:b/>
      <w:bCs/>
      <w:sz w:val="36"/>
      <w:szCs w:val="36"/>
    </w:rPr>
  </w:style>
  <w:style w:type="character" w:customStyle="1" w:styleId="afc">
    <w:name w:val="Назва Знак"/>
    <w:basedOn w:val="a1"/>
    <w:link w:val="afb"/>
    <w:rsid w:val="00F714B8"/>
    <w:rPr>
      <w:rFonts w:ascii="Arial" w:eastAsia="Microsoft YaHei" w:hAnsi="Arial" w:cs="Mangal"/>
      <w:b/>
      <w:bCs/>
      <w:sz w:val="36"/>
      <w:szCs w:val="36"/>
      <w:lang w:eastAsia="zh-CN"/>
    </w:rPr>
  </w:style>
  <w:style w:type="paragraph" w:styleId="afd">
    <w:name w:val="Subtitle"/>
    <w:basedOn w:val="11"/>
    <w:next w:val="a0"/>
    <w:link w:val="afe"/>
    <w:qFormat/>
    <w:rsid w:val="00F714B8"/>
    <w:pPr>
      <w:jc w:val="center"/>
    </w:pPr>
    <w:rPr>
      <w:i/>
      <w:iCs/>
    </w:rPr>
  </w:style>
  <w:style w:type="character" w:customStyle="1" w:styleId="afe">
    <w:name w:val="Підзаголовок Знак"/>
    <w:basedOn w:val="a1"/>
    <w:link w:val="afd"/>
    <w:rsid w:val="00F714B8"/>
    <w:rPr>
      <w:rFonts w:ascii="Arial" w:eastAsia="Microsoft YaHei" w:hAnsi="Arial" w:cs="Mangal"/>
      <w:i/>
      <w:iCs/>
      <w:sz w:val="28"/>
      <w:szCs w:val="28"/>
      <w:lang w:eastAsia="zh-CN"/>
    </w:rPr>
  </w:style>
  <w:style w:type="paragraph" w:customStyle="1" w:styleId="aff">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0">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1">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8">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у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2">
    <w:name w:val="footnote text"/>
    <w:basedOn w:val="a"/>
    <w:link w:val="aff3"/>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4">
    <w:name w:val="Текст сноски Знак"/>
    <w:basedOn w:val="a1"/>
    <w:uiPriority w:val="99"/>
    <w:rsid w:val="00FA78E5"/>
    <w:rPr>
      <w:rFonts w:ascii="Calibri" w:eastAsia="Calibri" w:hAnsi="Calibri" w:cs="Times New Roman"/>
      <w:sz w:val="20"/>
      <w:szCs w:val="20"/>
    </w:rPr>
  </w:style>
  <w:style w:type="character" w:customStyle="1" w:styleId="aff3">
    <w:name w:val="Текст виноски Знак"/>
    <w:basedOn w:val="a1"/>
    <w:link w:val="aff2"/>
    <w:rsid w:val="00FA78E5"/>
    <w:rPr>
      <w:rFonts w:ascii="Times New Roman CYR" w:eastAsia="Times New Roman" w:hAnsi="Times New Roman CYR" w:cs="Times New Roman"/>
      <w:sz w:val="20"/>
      <w:szCs w:val="20"/>
      <w:lang w:eastAsia="zh-CN"/>
    </w:rPr>
  </w:style>
  <w:style w:type="character" w:styleId="aff5">
    <w:name w:val="footnote reference"/>
    <w:unhideWhenUsed/>
    <w:rsid w:val="00FA78E5"/>
    <w:rPr>
      <w:vertAlign w:val="superscript"/>
    </w:rPr>
  </w:style>
  <w:style w:type="character" w:customStyle="1" w:styleId="af5">
    <w:name w:val="Звичайний (веб) Знак"/>
    <w:link w:val="af4"/>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6">
    <w:name w:val="Текст Знак"/>
    <w:rsid w:val="007310DD"/>
    <w:rPr>
      <w:rFonts w:ascii="Courier New" w:eastAsia="Times New Roman" w:hAnsi="Courier New" w:cs="Courier New"/>
      <w:lang w:val="ru-RU"/>
    </w:rPr>
  </w:style>
  <w:style w:type="character" w:customStyle="1" w:styleId="aff7">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8">
    <w:name w:val="Символ нумерации"/>
    <w:rsid w:val="007310DD"/>
  </w:style>
  <w:style w:type="character" w:customStyle="1" w:styleId="aff9">
    <w:name w:val="Маркеры списка"/>
    <w:rsid w:val="007310DD"/>
    <w:rPr>
      <w:rFonts w:ascii="OpenSymbol" w:eastAsia="OpenSymbol" w:hAnsi="OpenSymbol" w:cs="OpenSymbol"/>
    </w:rPr>
  </w:style>
  <w:style w:type="character" w:customStyle="1" w:styleId="19">
    <w:name w:val="Знак примечания1"/>
    <w:rsid w:val="007310DD"/>
    <w:rPr>
      <w:sz w:val="16"/>
      <w:szCs w:val="16"/>
    </w:rPr>
  </w:style>
  <w:style w:type="character" w:customStyle="1" w:styleId="affa">
    <w:name w:val="Текст примечания Знак"/>
    <w:rsid w:val="007310DD"/>
    <w:rPr>
      <w:rFonts w:ascii="Times New Roman CYR" w:hAnsi="Times New Roman CYR" w:cs="Times New Roman CYR"/>
      <w:lang w:val="ru-RU" w:eastAsia="zh-CN"/>
    </w:rPr>
  </w:style>
  <w:style w:type="character" w:customStyle="1" w:styleId="affb">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a">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b">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c">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c">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d">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e">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d">
    <w:name w:val="нум1"/>
    <w:basedOn w:val="affe"/>
    <w:rsid w:val="007310DD"/>
    <w:pPr>
      <w:tabs>
        <w:tab w:val="left" w:pos="720"/>
      </w:tabs>
      <w:ind w:firstLine="1021"/>
      <w:jc w:val="both"/>
    </w:pPr>
  </w:style>
  <w:style w:type="paragraph" w:customStyle="1" w:styleId="26">
    <w:name w:val="нум2"/>
    <w:basedOn w:val="1d"/>
    <w:rsid w:val="007310DD"/>
    <w:pPr>
      <w:tabs>
        <w:tab w:val="num" w:pos="1080"/>
      </w:tabs>
      <w:ind w:left="792" w:hanging="432"/>
      <w:outlineLvl w:val="1"/>
    </w:pPr>
  </w:style>
  <w:style w:type="paragraph" w:customStyle="1" w:styleId="1e">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f">
    <w:name w:val="Body Text Indent"/>
    <w:basedOn w:val="a"/>
    <w:link w:val="afff0"/>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f0">
    <w:name w:val="Основний текст з відступом Знак"/>
    <w:basedOn w:val="a1"/>
    <w:link w:val="afff"/>
    <w:rsid w:val="007310DD"/>
    <w:rPr>
      <w:rFonts w:ascii="Times New Roman CYR" w:eastAsia="Times New Roman" w:hAnsi="Times New Roman CYR" w:cs="Times New Roman CYR"/>
      <w:sz w:val="24"/>
      <w:szCs w:val="24"/>
      <w:lang w:eastAsia="zh-CN"/>
    </w:rPr>
  </w:style>
  <w:style w:type="paragraph" w:customStyle="1" w:styleId="1f">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1">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0">
    <w:name w:val="Текст выноски Знак1"/>
    <w:basedOn w:val="a1"/>
    <w:rsid w:val="007310DD"/>
    <w:rPr>
      <w:rFonts w:ascii="Tahoma" w:eastAsia="Times New Roman" w:hAnsi="Tahoma" w:cs="Times New Roman"/>
      <w:sz w:val="16"/>
      <w:szCs w:val="16"/>
      <w:lang w:val="ru-RU" w:eastAsia="zh-CN"/>
    </w:rPr>
  </w:style>
  <w:style w:type="paragraph" w:customStyle="1" w:styleId="1f1">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2">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3">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2">
    <w:name w:val="annotation text"/>
    <w:basedOn w:val="a"/>
    <w:link w:val="afff3"/>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afff3">
    <w:name w:val="Текст примітки Знак"/>
    <w:basedOn w:val="a1"/>
    <w:link w:val="afff2"/>
    <w:uiPriority w:val="99"/>
    <w:rsid w:val="007310DD"/>
    <w:rPr>
      <w:rFonts w:ascii="Times New Roman CYR" w:eastAsia="Times New Roman" w:hAnsi="Times New Roman CYR" w:cs="Times New Roman CYR"/>
      <w:sz w:val="20"/>
      <w:szCs w:val="20"/>
      <w:lang w:eastAsia="zh-CN"/>
    </w:rPr>
  </w:style>
  <w:style w:type="paragraph" w:styleId="afff4">
    <w:name w:val="annotation subject"/>
    <w:basedOn w:val="1f3"/>
    <w:next w:val="1f3"/>
    <w:link w:val="afff5"/>
    <w:rsid w:val="007310DD"/>
    <w:rPr>
      <w:b/>
      <w:bCs/>
    </w:rPr>
  </w:style>
  <w:style w:type="character" w:customStyle="1" w:styleId="afff5">
    <w:name w:val="Тема примітки Знак"/>
    <w:basedOn w:val="afff3"/>
    <w:link w:val="afff4"/>
    <w:rsid w:val="007310DD"/>
    <w:rPr>
      <w:rFonts w:ascii="Times New Roman CYR" w:eastAsia="Times New Roman" w:hAnsi="Times New Roman CYR" w:cs="Times New Roman CYR"/>
      <w:b/>
      <w:bCs/>
      <w:sz w:val="20"/>
      <w:szCs w:val="20"/>
      <w:lang w:eastAsia="zh-CN"/>
    </w:rPr>
  </w:style>
  <w:style w:type="character" w:styleId="afff6">
    <w:name w:val="Strong"/>
    <w:uiPriority w:val="99"/>
    <w:qFormat/>
    <w:rsid w:val="007310DD"/>
    <w:rPr>
      <w:b/>
      <w:bCs/>
    </w:rPr>
  </w:style>
  <w:style w:type="character" w:styleId="afff7">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и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8">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9">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4">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a">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7">
    <w:name w:val="Без інтервалів Знак"/>
    <w:basedOn w:val="a1"/>
    <w:link w:val="af6"/>
    <w:uiPriority w:val="99"/>
    <w:locked/>
    <w:rsid w:val="007310DD"/>
    <w:rPr>
      <w:rFonts w:ascii="Calibri" w:eastAsia="Calibri" w:hAnsi="Calibri" w:cs="Times New Roman"/>
      <w:lang w:eastAsia="zh-CN"/>
    </w:rPr>
  </w:style>
  <w:style w:type="character" w:customStyle="1" w:styleId="1f5">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ий текст з від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6">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7">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b">
    <w:basedOn w:val="a"/>
    <w:next w:val="afb"/>
    <w:qFormat/>
    <w:rsid w:val="00A32137"/>
    <w:pPr>
      <w:spacing w:after="0" w:line="240" w:lineRule="auto"/>
      <w:jc w:val="center"/>
    </w:pPr>
    <w:rPr>
      <w:rFonts w:ascii="Times New Roman" w:eastAsia="Times New Roman" w:hAnsi="Times New Roman"/>
      <w:b/>
      <w:sz w:val="28"/>
      <w:szCs w:val="20"/>
      <w:lang w:val="uk-UA" w:eastAsia="ru-RU"/>
    </w:rPr>
  </w:style>
  <w:style w:type="table" w:customStyle="1" w:styleId="7">
    <w:name w:val="Сетка таблицы7"/>
    <w:basedOn w:val="a2"/>
    <w:next w:val="a7"/>
    <w:uiPriority w:val="39"/>
    <w:rsid w:val="0098705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7750400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88062098">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5944323">
      <w:bodyDiv w:val="1"/>
      <w:marLeft w:val="0"/>
      <w:marRight w:val="0"/>
      <w:marTop w:val="0"/>
      <w:marBottom w:val="0"/>
      <w:divBdr>
        <w:top w:val="none" w:sz="0" w:space="0" w:color="auto"/>
        <w:left w:val="none" w:sz="0" w:space="0" w:color="auto"/>
        <w:bottom w:val="none" w:sz="0" w:space="0" w:color="auto"/>
        <w:right w:val="none" w:sz="0" w:space="0" w:color="auto"/>
      </w:divBdr>
    </w:div>
    <w:div w:id="609627977">
      <w:bodyDiv w:val="1"/>
      <w:marLeft w:val="0"/>
      <w:marRight w:val="0"/>
      <w:marTop w:val="0"/>
      <w:marBottom w:val="0"/>
      <w:divBdr>
        <w:top w:val="none" w:sz="0" w:space="0" w:color="auto"/>
        <w:left w:val="none" w:sz="0" w:space="0" w:color="auto"/>
        <w:bottom w:val="none" w:sz="0" w:space="0" w:color="auto"/>
        <w:right w:val="none" w:sz="0" w:space="0" w:color="auto"/>
      </w:divBdr>
    </w:div>
    <w:div w:id="615256945">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642550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758213091">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26617761">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02674069">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2B33B-E901-44C0-ACE4-7FB83EE38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17003</Words>
  <Characters>96920</Characters>
  <Application>Microsoft Office Word</Application>
  <DocSecurity>0</DocSecurity>
  <Lines>807</Lines>
  <Paragraphs>227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Книш</dc:creator>
  <cp:lastModifiedBy>HP</cp:lastModifiedBy>
  <cp:revision>3</cp:revision>
  <cp:lastPrinted>2023-07-19T11:59:00Z</cp:lastPrinted>
  <dcterms:created xsi:type="dcterms:W3CDTF">2024-02-22T07:32:00Z</dcterms:created>
  <dcterms:modified xsi:type="dcterms:W3CDTF">2024-02-22T07:34:00Z</dcterms:modified>
</cp:coreProperties>
</file>