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DD" w:rsidRPr="0053763A" w:rsidRDefault="00CA1CDD" w:rsidP="00CA1CDD">
      <w:pPr>
        <w:spacing w:after="0" w:line="240" w:lineRule="auto"/>
        <w:jc w:val="center"/>
        <w:rPr>
          <w:b/>
          <w:bCs/>
          <w:i/>
          <w:iCs/>
          <w:szCs w:val="28"/>
        </w:rPr>
      </w:pPr>
      <w:r w:rsidRPr="0053763A">
        <w:rPr>
          <w:b/>
          <w:bCs/>
          <w:i/>
          <w:iCs/>
          <w:szCs w:val="28"/>
        </w:rPr>
        <w:t xml:space="preserve">Комунальний заклад освіти </w:t>
      </w:r>
    </w:p>
    <w:p w:rsidR="00CA1CDD" w:rsidRPr="0053763A" w:rsidRDefault="00CA1CDD" w:rsidP="00CA1CDD">
      <w:pPr>
        <w:spacing w:after="0" w:line="240" w:lineRule="auto"/>
        <w:ind w:left="-330"/>
        <w:jc w:val="center"/>
        <w:rPr>
          <w:szCs w:val="28"/>
        </w:rPr>
      </w:pPr>
      <w:r w:rsidRPr="0053763A">
        <w:rPr>
          <w:b/>
          <w:bCs/>
          <w:i/>
          <w:iCs/>
          <w:szCs w:val="28"/>
        </w:rPr>
        <w:t xml:space="preserve">«Дніпропетровський багатопрофільний </w:t>
      </w:r>
      <w:proofErr w:type="spellStart"/>
      <w:r w:rsidRPr="0053763A">
        <w:rPr>
          <w:b/>
          <w:bCs/>
          <w:i/>
          <w:iCs/>
          <w:szCs w:val="28"/>
        </w:rPr>
        <w:t>навчально</w:t>
      </w:r>
      <w:proofErr w:type="spellEnd"/>
      <w:r w:rsidRPr="0053763A">
        <w:rPr>
          <w:b/>
          <w:bCs/>
          <w:i/>
          <w:iCs/>
          <w:szCs w:val="28"/>
        </w:rPr>
        <w:t xml:space="preserve"> – реабілітаційний центр №9» Дніпропетровської обласної ради»</w:t>
      </w:r>
    </w:p>
    <w:p w:rsidR="00CA1CDD" w:rsidRPr="0053763A" w:rsidRDefault="00CA1CDD" w:rsidP="00CA1CDD">
      <w:pPr>
        <w:spacing w:after="0" w:line="240" w:lineRule="auto"/>
        <w:ind w:left="5760"/>
        <w:rPr>
          <w:sz w:val="24"/>
          <w:szCs w:val="24"/>
          <w:lang w:eastAsia="ru-RU"/>
        </w:rPr>
      </w:pPr>
    </w:p>
    <w:p w:rsidR="00CA1CDD" w:rsidRPr="0053763A" w:rsidRDefault="00CA1CDD" w:rsidP="00CA1CDD">
      <w:pPr>
        <w:spacing w:after="0" w:line="240" w:lineRule="auto"/>
        <w:ind w:left="5760"/>
        <w:rPr>
          <w:sz w:val="24"/>
          <w:szCs w:val="24"/>
          <w:lang w:eastAsia="ru-RU"/>
        </w:rPr>
      </w:pP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53763A">
        <w:rPr>
          <w:rFonts w:eastAsia="Arial"/>
          <w:b/>
          <w:spacing w:val="3"/>
          <w:sz w:val="24"/>
          <w:szCs w:val="24"/>
          <w:lang w:bidi="en-US"/>
        </w:rPr>
        <w:t>ЗАТВЕРДЖЕНО</w:t>
      </w:r>
    </w:p>
    <w:p w:rsidR="00CA1CDD" w:rsidRPr="0053763A" w:rsidRDefault="00CA1CDD" w:rsidP="00CA1CDD">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53763A">
        <w:rPr>
          <w:rFonts w:eastAsia="Arial"/>
          <w:spacing w:val="3"/>
          <w:sz w:val="24"/>
          <w:szCs w:val="24"/>
          <w:lang w:bidi="en-US"/>
        </w:rPr>
        <w:t>РІШЕННЯМ УПОВНОВАЖЕНОЇ ОСОБИ</w:t>
      </w:r>
    </w:p>
    <w:p w:rsidR="00CA1CDD" w:rsidRPr="000B7AFB"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53763A">
        <w:rPr>
          <w:rFonts w:eastAsia="Arial"/>
          <w:spacing w:val="3"/>
          <w:sz w:val="24"/>
          <w:szCs w:val="24"/>
          <w:lang w:val="ru-RU" w:bidi="en-US"/>
        </w:rPr>
        <w:t xml:space="preserve">ПРОТОКОЛ № </w:t>
      </w:r>
      <w:r w:rsidR="001E6AC9">
        <w:rPr>
          <w:rFonts w:eastAsia="Arial"/>
          <w:spacing w:val="3"/>
          <w:sz w:val="24"/>
          <w:szCs w:val="24"/>
          <w:u w:val="single"/>
          <w:lang w:val="ru-RU" w:bidi="en-US"/>
        </w:rPr>
        <w:t>6</w:t>
      </w: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53763A">
        <w:rPr>
          <w:rFonts w:eastAsia="Arial"/>
          <w:spacing w:val="3"/>
          <w:sz w:val="24"/>
          <w:szCs w:val="24"/>
          <w:lang w:val="ru-RU" w:bidi="en-US"/>
        </w:rPr>
        <w:t>ВІД _</w:t>
      </w:r>
      <w:r w:rsidR="001E6AC9">
        <w:rPr>
          <w:rFonts w:eastAsia="Arial"/>
          <w:spacing w:val="3"/>
          <w:sz w:val="24"/>
          <w:szCs w:val="24"/>
          <w:u w:val="single"/>
          <w:lang w:val="ru-RU" w:bidi="en-US"/>
        </w:rPr>
        <w:t>04</w:t>
      </w:r>
      <w:r w:rsidR="004330D9">
        <w:rPr>
          <w:rFonts w:eastAsia="Arial"/>
          <w:spacing w:val="3"/>
          <w:sz w:val="24"/>
          <w:szCs w:val="24"/>
          <w:u w:val="single"/>
          <w:lang w:val="ru-RU" w:bidi="en-US"/>
        </w:rPr>
        <w:t>.</w:t>
      </w:r>
      <w:r w:rsidR="001E6AC9">
        <w:rPr>
          <w:rFonts w:eastAsia="Arial"/>
          <w:spacing w:val="3"/>
          <w:sz w:val="24"/>
          <w:szCs w:val="24"/>
          <w:u w:val="single"/>
          <w:lang w:val="ru-RU" w:bidi="en-US"/>
        </w:rPr>
        <w:t>01</w:t>
      </w:r>
      <w:r w:rsidR="004330D9">
        <w:rPr>
          <w:rFonts w:eastAsia="Arial"/>
          <w:spacing w:val="3"/>
          <w:sz w:val="24"/>
          <w:szCs w:val="24"/>
          <w:u w:val="single"/>
          <w:lang w:val="ru-RU" w:bidi="en-US"/>
        </w:rPr>
        <w:t>.202</w:t>
      </w:r>
      <w:r w:rsidR="001E6AC9">
        <w:rPr>
          <w:rFonts w:eastAsia="Arial"/>
          <w:spacing w:val="3"/>
          <w:sz w:val="24"/>
          <w:szCs w:val="24"/>
          <w:u w:val="single"/>
          <w:lang w:val="ru-RU" w:bidi="en-US"/>
        </w:rPr>
        <w:t>4</w:t>
      </w:r>
      <w:r w:rsidRPr="0053763A">
        <w:rPr>
          <w:rFonts w:eastAsia="Arial"/>
          <w:spacing w:val="3"/>
          <w:sz w:val="24"/>
          <w:szCs w:val="24"/>
          <w:u w:val="single"/>
          <w:lang w:val="ru-RU" w:bidi="en-US"/>
        </w:rPr>
        <w:t xml:space="preserve"> </w:t>
      </w:r>
      <w:r w:rsidRPr="0053763A">
        <w:rPr>
          <w:rFonts w:eastAsia="Arial"/>
          <w:spacing w:val="3"/>
          <w:sz w:val="24"/>
          <w:szCs w:val="24"/>
          <w:lang w:val="ru-RU" w:bidi="en-US"/>
        </w:rPr>
        <w:t>року</w:t>
      </w: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53763A">
        <w:rPr>
          <w:rFonts w:eastAsia="Arial"/>
          <w:spacing w:val="3"/>
          <w:sz w:val="24"/>
          <w:szCs w:val="24"/>
          <w:lang w:val="ru-RU" w:bidi="en-US"/>
        </w:rPr>
        <w:t>УПОВНОВАЖЕНА ОСОБА</w:t>
      </w:r>
    </w:p>
    <w:p w:rsidR="00CA1CDD" w:rsidRPr="0053763A" w:rsidRDefault="00CA1CDD" w:rsidP="00CA1CDD">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Pr>
          <w:rFonts w:eastAsia="Arial"/>
          <w:spacing w:val="3"/>
          <w:sz w:val="24"/>
          <w:szCs w:val="24"/>
          <w:lang w:val="ru-RU" w:bidi="en-US"/>
        </w:rPr>
        <w:t>__________</w:t>
      </w:r>
      <w:r w:rsidRPr="0053763A">
        <w:rPr>
          <w:rFonts w:eastAsia="Arial"/>
          <w:spacing w:val="3"/>
          <w:sz w:val="24"/>
          <w:szCs w:val="24"/>
          <w:lang w:val="ru-RU" w:bidi="en-US"/>
        </w:rPr>
        <w:t>__</w:t>
      </w:r>
      <w:proofErr w:type="spellStart"/>
      <w:r>
        <w:rPr>
          <w:rFonts w:eastAsia="Arial"/>
          <w:spacing w:val="3"/>
          <w:sz w:val="24"/>
          <w:szCs w:val="24"/>
          <w:lang w:val="ru-RU" w:bidi="en-US"/>
        </w:rPr>
        <w:t>Тетяна</w:t>
      </w:r>
      <w:proofErr w:type="spellEnd"/>
      <w:r>
        <w:rPr>
          <w:rFonts w:eastAsia="Arial"/>
          <w:spacing w:val="3"/>
          <w:sz w:val="24"/>
          <w:szCs w:val="24"/>
          <w:lang w:val="ru-RU" w:bidi="en-US"/>
        </w:rPr>
        <w:t xml:space="preserve"> БОТУШАН</w:t>
      </w:r>
    </w:p>
    <w:p w:rsidR="00CA1CDD" w:rsidRPr="0053763A" w:rsidRDefault="00CA1CDD" w:rsidP="00CA1CDD">
      <w:pPr>
        <w:spacing w:after="0" w:line="240" w:lineRule="auto"/>
        <w:jc w:val="center"/>
        <w:rPr>
          <w:sz w:val="24"/>
          <w:szCs w:val="24"/>
          <w:lang w:val="ru-RU" w:eastAsia="ru-RU"/>
        </w:rPr>
      </w:pPr>
    </w:p>
    <w:p w:rsidR="00CA1CDD" w:rsidRPr="0053763A" w:rsidRDefault="00CA1CDD" w:rsidP="00CA1CDD">
      <w:pPr>
        <w:spacing w:after="0" w:line="240" w:lineRule="auto"/>
        <w:jc w:val="center"/>
        <w:rPr>
          <w:sz w:val="24"/>
          <w:szCs w:val="24"/>
          <w:lang w:val="ru-RU" w:eastAsia="ru-RU"/>
        </w:rPr>
      </w:pPr>
      <w:bookmarkStart w:id="0" w:name="_GoBack"/>
      <w:bookmarkEnd w:id="0"/>
    </w:p>
    <w:p w:rsidR="00CA1CDD" w:rsidRPr="0053763A" w:rsidRDefault="00CA1CDD" w:rsidP="00CA1CDD">
      <w:pPr>
        <w:ind w:left="320" w:firstLine="5492"/>
        <w:jc w:val="both"/>
        <w:rPr>
          <w:sz w:val="24"/>
          <w:szCs w:val="24"/>
        </w:rPr>
      </w:pPr>
    </w:p>
    <w:p w:rsidR="00CA1CDD" w:rsidRPr="0053763A" w:rsidRDefault="00CA1CDD" w:rsidP="00CA1CDD">
      <w:pPr>
        <w:ind w:left="320" w:firstLine="5492"/>
        <w:jc w:val="both"/>
        <w:rPr>
          <w:sz w:val="24"/>
          <w:szCs w:val="24"/>
        </w:rPr>
      </w:pPr>
    </w:p>
    <w:p w:rsidR="00CA1CDD" w:rsidRPr="0053763A" w:rsidRDefault="00CA1CDD" w:rsidP="00CA1CDD">
      <w:pPr>
        <w:jc w:val="center"/>
        <w:rPr>
          <w:b/>
          <w:bCs/>
          <w:sz w:val="24"/>
          <w:szCs w:val="24"/>
        </w:rPr>
      </w:pPr>
    </w:p>
    <w:p w:rsidR="00CA1CDD" w:rsidRPr="0053763A" w:rsidRDefault="00CA1CDD" w:rsidP="00CA1CDD">
      <w:pPr>
        <w:jc w:val="center"/>
        <w:rPr>
          <w:b/>
          <w:bCs/>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CA1CDD" w:rsidRPr="0053763A" w:rsidTr="00CA1CDD">
        <w:tc>
          <w:tcPr>
            <w:tcW w:w="58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A1CDD" w:rsidRPr="0053763A" w:rsidRDefault="00CA1CDD" w:rsidP="00CA1CDD">
            <w:pPr>
              <w:spacing w:after="0" w:line="240" w:lineRule="auto"/>
              <w:jc w:val="center"/>
              <w:rPr>
                <w:b/>
                <w:bCs/>
                <w:szCs w:val="28"/>
                <w:lang w:eastAsia="ar-SA"/>
              </w:rPr>
            </w:pPr>
            <w:r w:rsidRPr="0053763A">
              <w:rPr>
                <w:b/>
                <w:bCs/>
                <w:szCs w:val="28"/>
              </w:rPr>
              <w:t xml:space="preserve">ТЕНДЕРНА ДОКУМЕНТАЦІЯ </w:t>
            </w:r>
          </w:p>
          <w:p w:rsidR="00CA1CDD" w:rsidRPr="0053763A" w:rsidRDefault="00CA1CDD" w:rsidP="00CA1CDD">
            <w:pPr>
              <w:suppressAutoHyphens/>
              <w:spacing w:after="0" w:line="240" w:lineRule="auto"/>
              <w:jc w:val="center"/>
              <w:rPr>
                <w:szCs w:val="28"/>
                <w:lang w:eastAsia="ar-SA"/>
              </w:rPr>
            </w:pPr>
            <w:r w:rsidRPr="0053763A">
              <w:rPr>
                <w:szCs w:val="28"/>
              </w:rPr>
              <w:t>на проведення відкритих торгів з особливостями по закупівлі товару</w:t>
            </w:r>
          </w:p>
        </w:tc>
      </w:tr>
    </w:tbl>
    <w:p w:rsidR="00CA1CDD" w:rsidRPr="0053763A" w:rsidRDefault="00CA1CDD" w:rsidP="00CA1CDD">
      <w:pPr>
        <w:spacing w:before="240" w:after="0" w:line="240" w:lineRule="auto"/>
        <w:jc w:val="center"/>
        <w:rPr>
          <w:szCs w:val="28"/>
        </w:rPr>
      </w:pPr>
    </w:p>
    <w:p w:rsidR="00CA1CDD" w:rsidRPr="0053763A" w:rsidRDefault="00CA1CDD" w:rsidP="00CA1CDD">
      <w:pPr>
        <w:spacing w:before="240" w:after="10" w:line="240" w:lineRule="auto"/>
        <w:jc w:val="center"/>
        <w:rPr>
          <w:b/>
          <w:i/>
          <w:color w:val="FF0000"/>
          <w:szCs w:val="28"/>
        </w:rPr>
      </w:pPr>
    </w:p>
    <w:p w:rsidR="00CA1CDD" w:rsidRPr="0053763A" w:rsidRDefault="00CA1CDD" w:rsidP="00CA1CDD">
      <w:pPr>
        <w:spacing w:before="240" w:after="10" w:line="240" w:lineRule="auto"/>
        <w:jc w:val="center"/>
        <w:rPr>
          <w:b/>
          <w:color w:val="000000"/>
          <w:szCs w:val="28"/>
        </w:rPr>
      </w:pPr>
      <w:r w:rsidRPr="0053763A">
        <w:rPr>
          <w:b/>
          <w:color w:val="000000"/>
          <w:szCs w:val="28"/>
        </w:rPr>
        <w:t>ДК 021:2015 09310000-5 Електрична енергія</w:t>
      </w:r>
    </w:p>
    <w:p w:rsidR="00CA1CDD" w:rsidRPr="0053763A" w:rsidRDefault="00CA1CDD" w:rsidP="00CA1CDD">
      <w:pPr>
        <w:spacing w:before="240" w:after="10" w:line="240" w:lineRule="auto"/>
        <w:jc w:val="center"/>
        <w:rPr>
          <w:b/>
          <w:szCs w:val="28"/>
        </w:rPr>
      </w:pPr>
      <w:r w:rsidRPr="0053763A">
        <w:rPr>
          <w:b/>
          <w:szCs w:val="28"/>
        </w:rPr>
        <w:t>(Електрична енергія)</w:t>
      </w:r>
    </w:p>
    <w:p w:rsidR="00CA1CDD" w:rsidRPr="0053763A" w:rsidRDefault="00CA1CDD" w:rsidP="00CA1CDD">
      <w:pPr>
        <w:spacing w:after="10" w:line="240" w:lineRule="auto"/>
        <w:rPr>
          <w:b/>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rPr>
          <w:szCs w:val="28"/>
        </w:rPr>
      </w:pPr>
    </w:p>
    <w:p w:rsidR="00CA1CDD" w:rsidRPr="0053763A" w:rsidRDefault="00CA1CDD" w:rsidP="00CA1CDD">
      <w:pPr>
        <w:jc w:val="center"/>
        <w:rPr>
          <w:b/>
          <w:bCs/>
          <w:szCs w:val="28"/>
        </w:rPr>
      </w:pPr>
      <w:r w:rsidRPr="0053763A">
        <w:rPr>
          <w:b/>
          <w:bCs/>
          <w:szCs w:val="28"/>
        </w:rPr>
        <w:t>м. Дніпро</w:t>
      </w:r>
    </w:p>
    <w:p w:rsidR="00CA1CDD" w:rsidRPr="0053763A" w:rsidRDefault="00CA1CDD" w:rsidP="00CA1CDD">
      <w:pPr>
        <w:jc w:val="center"/>
        <w:rPr>
          <w:b/>
          <w:bCs/>
          <w:szCs w:val="28"/>
          <w:lang w:val="ru-RU"/>
        </w:rPr>
      </w:pPr>
      <w:r w:rsidRPr="0053763A">
        <w:rPr>
          <w:b/>
          <w:bCs/>
          <w:szCs w:val="28"/>
        </w:rPr>
        <w:t>202</w:t>
      </w:r>
      <w:r>
        <w:rPr>
          <w:b/>
          <w:bCs/>
          <w:szCs w:val="28"/>
        </w:rPr>
        <w:t>3</w:t>
      </w:r>
      <w:r w:rsidRPr="0053763A">
        <w:rPr>
          <w:b/>
          <w:bCs/>
          <w:szCs w:val="28"/>
        </w:rPr>
        <w:t xml:space="preserve"> р.</w:t>
      </w:r>
    </w:p>
    <w:p w:rsidR="00CA1CDD" w:rsidRPr="0053763A" w:rsidRDefault="00CA1CDD" w:rsidP="00CA1CDD">
      <w:pPr>
        <w:jc w:val="center"/>
        <w:rPr>
          <w:b/>
          <w:bCs/>
          <w:szCs w:val="28"/>
          <w:lang w:val="ru-RU"/>
        </w:rPr>
      </w:pPr>
    </w:p>
    <w:p w:rsidR="00CA1CDD" w:rsidRDefault="00CA1CDD" w:rsidP="00CA1CDD">
      <w:pPr>
        <w:rPr>
          <w:b/>
          <w:bCs/>
          <w:sz w:val="24"/>
          <w:szCs w:val="24"/>
          <w:lang w:val="ru-RU"/>
        </w:rPr>
      </w:pPr>
    </w:p>
    <w:p w:rsidR="00CA1CDD" w:rsidRPr="0053763A" w:rsidRDefault="00CA1CDD" w:rsidP="00CA1CDD">
      <w:pPr>
        <w:rPr>
          <w:b/>
          <w:bCs/>
          <w:sz w:val="24"/>
          <w:szCs w:val="24"/>
          <w:lang w:val="ru-RU"/>
        </w:rPr>
      </w:pPr>
    </w:p>
    <w:p w:rsidR="00CA1CDD" w:rsidRPr="0053763A" w:rsidRDefault="00CA1CDD" w:rsidP="00CA1CDD">
      <w:pPr>
        <w:spacing w:after="0" w:line="240" w:lineRule="auto"/>
        <w:jc w:val="center"/>
        <w:rPr>
          <w:b/>
          <w:sz w:val="24"/>
          <w:szCs w:val="24"/>
        </w:rPr>
      </w:pPr>
      <w:r w:rsidRPr="0053763A">
        <w:rPr>
          <w:b/>
          <w:sz w:val="24"/>
          <w:szCs w:val="24"/>
        </w:rPr>
        <w:t>ІНСТРУКЦІЇ</w:t>
      </w:r>
    </w:p>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53763A">
        <w:rPr>
          <w:b/>
          <w:sz w:val="24"/>
          <w:szCs w:val="24"/>
        </w:rPr>
        <w:t xml:space="preserve">УЧАСНИКАМ ПРОЦЕДУРИ ВІДКРИТИХ ТОРГІВ </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33"/>
        <w:gridCol w:w="5749"/>
        <w:gridCol w:w="12"/>
      </w:tblGrid>
      <w:tr w:rsidR="00CA1CDD" w:rsidRPr="0053763A" w:rsidTr="00CA1CDD">
        <w:trPr>
          <w:trHeight w:val="522"/>
          <w:jc w:val="center"/>
        </w:trPr>
        <w:tc>
          <w:tcPr>
            <w:tcW w:w="565" w:type="dxa"/>
            <w:shd w:val="clear" w:color="auto" w:fill="auto"/>
            <w:vAlign w:val="center"/>
          </w:tcPr>
          <w:p w:rsidR="00CA1CDD" w:rsidRPr="0053763A" w:rsidRDefault="00CA1CDD" w:rsidP="00CA1CDD">
            <w:pPr>
              <w:widowControl w:val="0"/>
              <w:spacing w:after="60" w:line="240" w:lineRule="auto"/>
              <w:contextualSpacing/>
              <w:jc w:val="center"/>
              <w:rPr>
                <w:color w:val="000000"/>
                <w:sz w:val="24"/>
                <w:szCs w:val="24"/>
                <w:lang w:eastAsia="uk-UA"/>
              </w:rPr>
            </w:pPr>
          </w:p>
          <w:p w:rsidR="00CA1CDD" w:rsidRPr="0053763A" w:rsidRDefault="00CA1CDD" w:rsidP="00CA1CDD">
            <w:pPr>
              <w:widowControl w:val="0"/>
              <w:spacing w:after="60" w:line="240" w:lineRule="auto"/>
              <w:contextualSpacing/>
              <w:jc w:val="center"/>
              <w:rPr>
                <w:color w:val="000000"/>
                <w:sz w:val="24"/>
                <w:szCs w:val="24"/>
                <w:lang w:eastAsia="uk-UA"/>
              </w:rPr>
            </w:pPr>
            <w:r w:rsidRPr="0053763A">
              <w:rPr>
                <w:color w:val="000000"/>
                <w:sz w:val="24"/>
                <w:szCs w:val="24"/>
                <w:lang w:eastAsia="uk-UA"/>
              </w:rPr>
              <w:t>№</w:t>
            </w:r>
          </w:p>
        </w:tc>
        <w:tc>
          <w:tcPr>
            <w:tcW w:w="9594" w:type="dxa"/>
            <w:gridSpan w:val="3"/>
            <w:shd w:val="clear" w:color="auto" w:fill="auto"/>
            <w:vAlign w:val="center"/>
          </w:tcPr>
          <w:p w:rsidR="00CA1CDD" w:rsidRPr="0053763A" w:rsidRDefault="00CA1CDD" w:rsidP="00CA1CDD">
            <w:pPr>
              <w:widowControl w:val="0"/>
              <w:tabs>
                <w:tab w:val="left" w:pos="3254"/>
              </w:tabs>
              <w:spacing w:after="60" w:line="240" w:lineRule="auto"/>
              <w:contextualSpacing/>
              <w:jc w:val="center"/>
              <w:rPr>
                <w:color w:val="000000"/>
                <w:sz w:val="24"/>
                <w:szCs w:val="24"/>
                <w:highlight w:val="yellow"/>
                <w:lang w:eastAsia="uk-UA"/>
              </w:rPr>
            </w:pPr>
            <w:r w:rsidRPr="0053763A">
              <w:rPr>
                <w:b/>
                <w:sz w:val="24"/>
                <w:szCs w:val="24"/>
                <w:bdr w:val="none" w:sz="0" w:space="0" w:color="auto" w:frame="1"/>
                <w:lang w:eastAsia="uk-UA"/>
              </w:rPr>
              <w:t>I. Загальні положення</w:t>
            </w:r>
          </w:p>
        </w:tc>
      </w:tr>
      <w:tr w:rsidR="00CA1CDD" w:rsidRPr="0053763A" w:rsidTr="00CA1CDD">
        <w:trPr>
          <w:gridAfter w:val="1"/>
          <w:wAfter w:w="12" w:type="dxa"/>
          <w:trHeight w:val="522"/>
          <w:jc w:val="center"/>
        </w:trPr>
        <w:tc>
          <w:tcPr>
            <w:tcW w:w="565" w:type="dxa"/>
            <w:shd w:val="clear" w:color="auto" w:fill="auto"/>
            <w:vAlign w:val="center"/>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vAlign w:val="center"/>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5749" w:type="dxa"/>
            <w:shd w:val="clear" w:color="auto" w:fill="auto"/>
            <w:vAlign w:val="center"/>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Терміни, які вживаються в тендерній документації</w:t>
            </w:r>
          </w:p>
        </w:tc>
        <w:tc>
          <w:tcPr>
            <w:tcW w:w="5749" w:type="dxa"/>
            <w:shd w:val="clear" w:color="auto" w:fill="auto"/>
            <w:vAlign w:val="center"/>
          </w:tcPr>
          <w:p w:rsidR="00CA1CDD" w:rsidRPr="0053763A" w:rsidRDefault="00CA1CDD" w:rsidP="00CA1CDD">
            <w:pPr>
              <w:widowControl w:val="0"/>
              <w:spacing w:after="60" w:line="240" w:lineRule="auto"/>
              <w:contextualSpacing/>
              <w:rPr>
                <w:color w:val="000000"/>
                <w:sz w:val="24"/>
                <w:szCs w:val="24"/>
                <w:lang w:eastAsia="uk-UA"/>
              </w:rPr>
            </w:pPr>
            <w:r w:rsidRPr="002167B2">
              <w:rPr>
                <w:sz w:val="24"/>
                <w:szCs w:val="24"/>
              </w:rPr>
              <w:t>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A1CDD" w:rsidRPr="0053763A" w:rsidTr="00CA1CDD">
        <w:trPr>
          <w:gridAfter w:val="1"/>
          <w:wAfter w:w="12" w:type="dxa"/>
          <w:trHeight w:val="36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Інформація про замовника торгів</w:t>
            </w:r>
          </w:p>
        </w:tc>
        <w:tc>
          <w:tcPr>
            <w:tcW w:w="5749" w:type="dxa"/>
            <w:shd w:val="clear" w:color="auto" w:fill="auto"/>
          </w:tcPr>
          <w:p w:rsidR="00CA1CDD" w:rsidRPr="0053763A" w:rsidRDefault="00CA1CDD" w:rsidP="00CA1CDD">
            <w:pPr>
              <w:widowControl w:val="0"/>
              <w:spacing w:after="60" w:line="240" w:lineRule="auto"/>
              <w:contextualSpacing/>
              <w:rPr>
                <w:color w:val="000000"/>
                <w:sz w:val="24"/>
                <w:szCs w:val="24"/>
                <w:lang w:eastAsia="uk-UA"/>
              </w:rPr>
            </w:pPr>
          </w:p>
        </w:tc>
      </w:tr>
      <w:tr w:rsidR="00CA1CDD" w:rsidRPr="0053763A" w:rsidTr="00CA1CDD">
        <w:trPr>
          <w:gridAfter w:val="1"/>
          <w:wAfter w:w="12" w:type="dxa"/>
          <w:trHeight w:val="200"/>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Повне найменування</w:t>
            </w:r>
          </w:p>
        </w:tc>
        <w:tc>
          <w:tcPr>
            <w:tcW w:w="5749" w:type="dxa"/>
            <w:shd w:val="clear" w:color="auto" w:fill="auto"/>
          </w:tcPr>
          <w:p w:rsidR="00CA1CDD" w:rsidRPr="0053763A" w:rsidRDefault="00CA1CDD" w:rsidP="00CA1CDD">
            <w:pPr>
              <w:widowControl w:val="0"/>
              <w:spacing w:after="60" w:line="240" w:lineRule="auto"/>
              <w:contextualSpacing/>
              <w:rPr>
                <w:b/>
                <w:color w:val="000000"/>
                <w:sz w:val="24"/>
                <w:szCs w:val="24"/>
                <w:lang w:eastAsia="uk-UA"/>
              </w:rPr>
            </w:pPr>
            <w:r w:rsidRPr="0053763A">
              <w:rPr>
                <w:bCs/>
                <w:sz w:val="24"/>
                <w:szCs w:val="24"/>
              </w:rPr>
              <w:t>Комунальний заклад освіти «</w:t>
            </w:r>
            <w:r w:rsidRPr="0053763A">
              <w:rPr>
                <w:sz w:val="24"/>
                <w:szCs w:val="24"/>
              </w:rPr>
              <w:t>Дніпропетровський багатопрофільний навчально-реабілітаційний центр №9»</w:t>
            </w:r>
            <w:r w:rsidRPr="0053763A">
              <w:rPr>
                <w:i/>
                <w:sz w:val="24"/>
                <w:szCs w:val="24"/>
              </w:rPr>
              <w:t xml:space="preserve"> </w:t>
            </w:r>
            <w:r w:rsidRPr="0053763A">
              <w:rPr>
                <w:bCs/>
                <w:sz w:val="24"/>
                <w:szCs w:val="24"/>
              </w:rPr>
              <w:t>Дніпропетровської обласної ради»</w:t>
            </w:r>
          </w:p>
        </w:tc>
      </w:tr>
      <w:tr w:rsidR="00CA1CDD" w:rsidRPr="0053763A" w:rsidTr="00CA1CDD">
        <w:trPr>
          <w:gridAfter w:val="1"/>
          <w:wAfter w:w="12" w:type="dxa"/>
          <w:trHeight w:val="317"/>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Місцезнаходження</w:t>
            </w:r>
          </w:p>
        </w:tc>
        <w:tc>
          <w:tcPr>
            <w:tcW w:w="5749" w:type="dxa"/>
            <w:shd w:val="clear" w:color="auto" w:fill="auto"/>
          </w:tcPr>
          <w:p w:rsidR="00CA1CDD" w:rsidRPr="0053763A" w:rsidRDefault="00CA1CDD" w:rsidP="00CA1CDD">
            <w:pPr>
              <w:widowControl w:val="0"/>
              <w:spacing w:after="60" w:line="240" w:lineRule="auto"/>
              <w:contextualSpacing/>
              <w:rPr>
                <w:color w:val="000000"/>
                <w:sz w:val="24"/>
                <w:szCs w:val="24"/>
                <w:lang w:eastAsia="uk-UA"/>
              </w:rPr>
            </w:pPr>
            <w:r w:rsidRPr="0053763A">
              <w:rPr>
                <w:color w:val="000000"/>
                <w:sz w:val="24"/>
                <w:szCs w:val="24"/>
                <w:lang w:eastAsia="uk-UA"/>
              </w:rPr>
              <w:t xml:space="preserve">вул. Донецьке шосе, буд. 118, м. Дніпро, </w:t>
            </w:r>
            <w:r w:rsidRPr="0053763A">
              <w:rPr>
                <w:sz w:val="24"/>
                <w:szCs w:val="24"/>
              </w:rPr>
              <w:t>Україна, 49125</w:t>
            </w:r>
          </w:p>
        </w:tc>
      </w:tr>
      <w:tr w:rsidR="00CA1CDD" w:rsidRPr="0053763A" w:rsidTr="00CA1CDD">
        <w:trPr>
          <w:gridAfter w:val="1"/>
          <w:wAfter w:w="12" w:type="dxa"/>
          <w:trHeight w:val="2035"/>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2.3</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Посадова особа замовника, уповноважена здійснювати зв'язок з учасниками</w:t>
            </w:r>
          </w:p>
        </w:tc>
        <w:tc>
          <w:tcPr>
            <w:tcW w:w="5749" w:type="dxa"/>
            <w:shd w:val="clear" w:color="auto" w:fill="auto"/>
          </w:tcPr>
          <w:p w:rsidR="00CA1CDD" w:rsidRPr="0053763A" w:rsidRDefault="00CA1CDD" w:rsidP="00CA1CDD">
            <w:pPr>
              <w:tabs>
                <w:tab w:val="left" w:pos="0"/>
                <w:tab w:val="left" w:pos="284"/>
                <w:tab w:val="left" w:pos="360"/>
              </w:tabs>
              <w:spacing w:after="0" w:line="240" w:lineRule="auto"/>
              <w:ind w:hanging="11"/>
              <w:contextualSpacing/>
              <w:jc w:val="both"/>
              <w:rPr>
                <w:sz w:val="24"/>
                <w:szCs w:val="24"/>
              </w:rPr>
            </w:pPr>
            <w:proofErr w:type="spellStart"/>
            <w:r>
              <w:rPr>
                <w:sz w:val="24"/>
                <w:szCs w:val="24"/>
              </w:rPr>
              <w:t>Ботушан</w:t>
            </w:r>
            <w:proofErr w:type="spellEnd"/>
            <w:r w:rsidRPr="0053763A">
              <w:rPr>
                <w:sz w:val="24"/>
                <w:szCs w:val="24"/>
              </w:rPr>
              <w:t xml:space="preserve"> Тетяна, моб.тел.+38</w:t>
            </w:r>
            <w:r w:rsidRPr="0053763A">
              <w:rPr>
                <w:sz w:val="24"/>
                <w:szCs w:val="24"/>
                <w:lang w:eastAsia="ar-SA"/>
              </w:rPr>
              <w:t>(050) 756-65-52</w:t>
            </w:r>
            <w:r w:rsidRPr="0053763A">
              <w:rPr>
                <w:sz w:val="24"/>
                <w:szCs w:val="24"/>
              </w:rPr>
              <w:t>,</w:t>
            </w:r>
          </w:p>
          <w:p w:rsidR="00CA1CDD" w:rsidRPr="0053763A" w:rsidRDefault="00CA1CDD" w:rsidP="00CA1CDD">
            <w:pPr>
              <w:tabs>
                <w:tab w:val="left" w:pos="0"/>
                <w:tab w:val="left" w:pos="284"/>
                <w:tab w:val="left" w:pos="360"/>
              </w:tabs>
              <w:spacing w:after="0" w:line="240" w:lineRule="auto"/>
              <w:ind w:hanging="11"/>
              <w:contextualSpacing/>
              <w:jc w:val="both"/>
              <w:rPr>
                <w:sz w:val="24"/>
                <w:szCs w:val="24"/>
              </w:rPr>
            </w:pPr>
            <w:r w:rsidRPr="0053763A">
              <w:rPr>
                <w:sz w:val="24"/>
                <w:szCs w:val="24"/>
              </w:rPr>
              <w:t xml:space="preserve">е-mail: </w:t>
            </w:r>
            <w:hyperlink r:id="rId6" w:history="1">
              <w:r w:rsidRPr="0053763A">
                <w:rPr>
                  <w:b/>
                  <w:i/>
                  <w:color w:val="0000FF"/>
                  <w:sz w:val="24"/>
                  <w:szCs w:val="24"/>
                  <w:u w:val="single"/>
                </w:rPr>
                <w:t>dbnrc9</w:t>
              </w:r>
              <w:r w:rsidRPr="0053763A">
                <w:rPr>
                  <w:b/>
                  <w:i/>
                  <w:color w:val="0000FF"/>
                  <w:sz w:val="24"/>
                  <w:szCs w:val="24"/>
                  <w:u w:val="single"/>
                  <w:lang w:eastAsia="ar-SA"/>
                </w:rPr>
                <w:t>@ukr.net</w:t>
              </w:r>
            </w:hyperlink>
            <w:r w:rsidRPr="0053763A">
              <w:rPr>
                <w:sz w:val="24"/>
                <w:szCs w:val="24"/>
              </w:rPr>
              <w:t xml:space="preserve">, </w:t>
            </w:r>
          </w:p>
          <w:p w:rsidR="00CA1CDD" w:rsidRPr="0053763A" w:rsidRDefault="00CA1CDD" w:rsidP="00CA1CDD">
            <w:pPr>
              <w:tabs>
                <w:tab w:val="left" w:pos="0"/>
                <w:tab w:val="left" w:pos="284"/>
                <w:tab w:val="left" w:pos="360"/>
              </w:tabs>
              <w:ind w:hanging="11"/>
              <w:contextualSpacing/>
              <w:jc w:val="both"/>
              <w:rPr>
                <w:sz w:val="24"/>
                <w:szCs w:val="24"/>
              </w:rPr>
            </w:pPr>
            <w:r w:rsidRPr="0053763A">
              <w:rPr>
                <w:b/>
                <w:bCs/>
                <w:iCs/>
                <w:sz w:val="24"/>
                <w:szCs w:val="24"/>
              </w:rPr>
              <w:t xml:space="preserve">м. Дніпро, Донецьке шосе, будинок 118,,                              </w:t>
            </w:r>
          </w:p>
        </w:tc>
      </w:tr>
      <w:tr w:rsidR="00CA1CDD" w:rsidRPr="0053763A" w:rsidTr="00CA1CDD">
        <w:trPr>
          <w:gridAfter w:val="1"/>
          <w:wAfter w:w="12" w:type="dxa"/>
          <w:trHeight w:val="18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sz w:val="24"/>
                <w:szCs w:val="24"/>
                <w:lang w:eastAsia="uk-UA"/>
              </w:rPr>
              <w:t>Процедура закупівлі</w:t>
            </w:r>
          </w:p>
        </w:tc>
        <w:tc>
          <w:tcPr>
            <w:tcW w:w="5749" w:type="dxa"/>
            <w:shd w:val="clear" w:color="auto" w:fill="auto"/>
          </w:tcPr>
          <w:p w:rsidR="00CA1CDD" w:rsidRPr="0053763A" w:rsidRDefault="00CA1CDD" w:rsidP="00CA1CDD">
            <w:pPr>
              <w:widowControl w:val="0"/>
              <w:spacing w:after="60" w:line="240" w:lineRule="auto"/>
              <w:contextualSpacing/>
              <w:rPr>
                <w:color w:val="000000"/>
                <w:sz w:val="24"/>
                <w:szCs w:val="24"/>
                <w:lang w:eastAsia="uk-UA"/>
              </w:rPr>
            </w:pPr>
            <w:r w:rsidRPr="0053763A">
              <w:rPr>
                <w:color w:val="000000"/>
                <w:sz w:val="24"/>
                <w:szCs w:val="24"/>
                <w:lang w:eastAsia="uk-UA"/>
              </w:rPr>
              <w:t>Відкриті торги з особливостями</w:t>
            </w:r>
          </w:p>
        </w:tc>
      </w:tr>
      <w:tr w:rsidR="00CA1CDD" w:rsidRPr="0053763A" w:rsidTr="00CA1CDD">
        <w:trPr>
          <w:gridAfter w:val="1"/>
          <w:wAfter w:w="12" w:type="dxa"/>
          <w:trHeight w:val="1054"/>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w:t>
            </w:r>
          </w:p>
        </w:tc>
        <w:tc>
          <w:tcPr>
            <w:tcW w:w="3833" w:type="dxa"/>
            <w:shd w:val="clear" w:color="auto" w:fill="auto"/>
          </w:tcPr>
          <w:p w:rsidR="00CA1CDD" w:rsidRPr="0053763A" w:rsidRDefault="00CA1CDD" w:rsidP="00CA1CDD">
            <w:pPr>
              <w:widowControl w:val="0"/>
              <w:spacing w:after="60" w:line="240" w:lineRule="auto"/>
              <w:contextualSpacing/>
              <w:jc w:val="both"/>
              <w:rPr>
                <w:b/>
                <w:sz w:val="24"/>
                <w:szCs w:val="24"/>
                <w:lang w:eastAsia="uk-UA"/>
              </w:rPr>
            </w:pPr>
            <w:r w:rsidRPr="0053763A">
              <w:rPr>
                <w:b/>
                <w:sz w:val="24"/>
                <w:szCs w:val="24"/>
                <w:lang w:eastAsia="uk-UA"/>
              </w:rPr>
              <w:t>Інформація про предмет закупівлі</w:t>
            </w:r>
          </w:p>
        </w:tc>
        <w:tc>
          <w:tcPr>
            <w:tcW w:w="5749" w:type="dxa"/>
            <w:shd w:val="clear" w:color="auto" w:fill="auto"/>
          </w:tcPr>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lang w:eastAsia="zh-CN"/>
              </w:rPr>
              <w:t xml:space="preserve"> </w:t>
            </w:r>
          </w:p>
          <w:p w:rsidR="00CA1CDD" w:rsidRPr="0053763A" w:rsidRDefault="00CA1CDD" w:rsidP="00CA1CDD">
            <w:pPr>
              <w:pStyle w:val="a4"/>
              <w:jc w:val="both"/>
              <w:rPr>
                <w:rFonts w:ascii="Times New Roman" w:hAnsi="Times New Roman"/>
                <w:sz w:val="24"/>
                <w:szCs w:val="24"/>
              </w:rPr>
            </w:pPr>
          </w:p>
        </w:tc>
      </w:tr>
      <w:tr w:rsidR="00CA1CDD" w:rsidRPr="0053763A" w:rsidTr="00CA1CDD">
        <w:trPr>
          <w:gridAfter w:val="1"/>
          <w:wAfter w:w="12" w:type="dxa"/>
          <w:trHeight w:val="518"/>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4.1</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lang w:eastAsia="uk-UA"/>
              </w:rPr>
            </w:pPr>
            <w:r w:rsidRPr="0053763A">
              <w:rPr>
                <w:b/>
                <w:sz w:val="24"/>
                <w:szCs w:val="24"/>
                <w:lang w:eastAsia="uk-UA"/>
              </w:rPr>
              <w:t>Назва предмета закупівлі</w:t>
            </w:r>
          </w:p>
        </w:tc>
        <w:tc>
          <w:tcPr>
            <w:tcW w:w="5749" w:type="dxa"/>
            <w:shd w:val="clear" w:color="auto" w:fill="auto"/>
          </w:tcPr>
          <w:p w:rsidR="00CA1CDD" w:rsidRPr="0053763A" w:rsidRDefault="00CA1CDD" w:rsidP="00CA1CDD">
            <w:pPr>
              <w:pStyle w:val="a3"/>
              <w:tabs>
                <w:tab w:val="num" w:pos="157"/>
                <w:tab w:val="num" w:pos="262"/>
                <w:tab w:val="left" w:pos="540"/>
              </w:tabs>
              <w:spacing w:after="0" w:afterAutospacing="0"/>
              <w:ind w:left="-180"/>
              <w:contextualSpacing/>
              <w:rPr>
                <w:b/>
              </w:rPr>
            </w:pPr>
            <w:r w:rsidRPr="0053763A">
              <w:rPr>
                <w:b/>
              </w:rPr>
              <w:t xml:space="preserve">     Електрична енергія</w:t>
            </w:r>
          </w:p>
          <w:p w:rsidR="00CA1CDD" w:rsidRPr="0053763A" w:rsidRDefault="00CA1CDD" w:rsidP="00CA1CDD">
            <w:pPr>
              <w:pStyle w:val="a3"/>
              <w:tabs>
                <w:tab w:val="num" w:pos="157"/>
                <w:tab w:val="num" w:pos="262"/>
                <w:tab w:val="left" w:pos="540"/>
              </w:tabs>
              <w:spacing w:before="0" w:beforeAutospacing="0" w:after="0" w:afterAutospacing="0"/>
              <w:contextualSpacing/>
            </w:pPr>
            <w:r w:rsidRPr="0053763A">
              <w:rPr>
                <w:b/>
              </w:rPr>
              <w:t>ДК 021:2015-09310000-5 — Електрична енергія</w:t>
            </w:r>
            <w:r w:rsidRPr="0053763A">
              <w:t xml:space="preserve"> </w:t>
            </w:r>
          </w:p>
        </w:tc>
      </w:tr>
      <w:tr w:rsidR="00CA1CDD" w:rsidRPr="0053763A" w:rsidTr="00CA1CDD">
        <w:trPr>
          <w:gridAfter w:val="1"/>
          <w:wAfter w:w="12" w:type="dxa"/>
          <w:trHeight w:val="23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4.2</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lang w:eastAsia="uk-UA"/>
              </w:rPr>
            </w:pPr>
            <w:r w:rsidRPr="0053763A">
              <w:rPr>
                <w:b/>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749" w:type="dxa"/>
            <w:shd w:val="clear" w:color="auto" w:fill="auto"/>
          </w:tcPr>
          <w:p w:rsidR="00CA1CDD" w:rsidRPr="0053763A" w:rsidRDefault="00CA1CDD" w:rsidP="00CA1CDD">
            <w:pPr>
              <w:widowControl w:val="0"/>
              <w:spacing w:after="60" w:line="240" w:lineRule="auto"/>
              <w:ind w:right="113"/>
              <w:contextualSpacing/>
              <w:rPr>
                <w:sz w:val="24"/>
                <w:szCs w:val="24"/>
                <w:lang w:eastAsia="uk-UA"/>
              </w:rPr>
            </w:pPr>
            <w:r w:rsidRPr="0053763A">
              <w:rPr>
                <w:sz w:val="24"/>
                <w:szCs w:val="24"/>
              </w:rPr>
              <w:t>Умовами цієї тендерної документації не встановлені окремі частини предмета закупівлі (лоти).</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4.3</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rPr>
            </w:pPr>
            <w:r w:rsidRPr="0053763A">
              <w:rPr>
                <w:b/>
                <w:sz w:val="24"/>
                <w:szCs w:val="24"/>
              </w:rPr>
              <w:t xml:space="preserve">Місце, кількість, обсяг поставки товарів (надання </w:t>
            </w:r>
            <w:r w:rsidRPr="0053763A">
              <w:rPr>
                <w:b/>
                <w:sz w:val="24"/>
                <w:szCs w:val="24"/>
              </w:rPr>
              <w:lastRenderedPageBreak/>
              <w:t>послуг, виконання робіт)</w:t>
            </w:r>
          </w:p>
        </w:tc>
        <w:tc>
          <w:tcPr>
            <w:tcW w:w="5749" w:type="dxa"/>
            <w:shd w:val="clear" w:color="auto" w:fill="auto"/>
          </w:tcPr>
          <w:p w:rsidR="00CA1CDD" w:rsidRPr="0053763A" w:rsidRDefault="00CA1CDD" w:rsidP="00CA1CDD">
            <w:pPr>
              <w:pStyle w:val="a4"/>
              <w:tabs>
                <w:tab w:val="left" w:pos="35"/>
              </w:tabs>
              <w:ind w:left="35"/>
              <w:rPr>
                <w:rFonts w:ascii="Times New Roman" w:hAnsi="Times New Roman"/>
                <w:color w:val="000000"/>
                <w:sz w:val="24"/>
                <w:szCs w:val="24"/>
                <w:u w:val="single"/>
              </w:rPr>
            </w:pPr>
            <w:r w:rsidRPr="0053763A">
              <w:rPr>
                <w:rFonts w:ascii="Times New Roman" w:hAnsi="Times New Roman"/>
                <w:b/>
                <w:color w:val="000000"/>
                <w:sz w:val="24"/>
                <w:szCs w:val="24"/>
                <w:u w:val="single"/>
              </w:rPr>
              <w:lastRenderedPageBreak/>
              <w:t>Місце поставки:</w:t>
            </w:r>
            <w:r w:rsidRPr="0053763A">
              <w:rPr>
                <w:rFonts w:ascii="Times New Roman" w:hAnsi="Times New Roman"/>
                <w:b/>
                <w:bCs/>
                <w:i/>
                <w:iCs/>
                <w:sz w:val="24"/>
                <w:szCs w:val="24"/>
              </w:rPr>
              <w:t xml:space="preserve"> 49125, м. Дніпро, Донецьке шосе, будинок 118.</w:t>
            </w:r>
            <w:r w:rsidRPr="0053763A">
              <w:rPr>
                <w:rFonts w:ascii="Times New Roman" w:hAnsi="Times New Roman"/>
                <w:sz w:val="24"/>
                <w:szCs w:val="24"/>
              </w:rPr>
              <w:t xml:space="preserve"> </w:t>
            </w:r>
            <w:r w:rsidRPr="0053763A">
              <w:rPr>
                <w:rFonts w:ascii="Times New Roman" w:hAnsi="Times New Roman"/>
                <w:bCs/>
                <w:iCs/>
                <w:sz w:val="24"/>
                <w:szCs w:val="24"/>
              </w:rPr>
              <w:t xml:space="preserve">(електрична енергія для приміщень </w:t>
            </w:r>
            <w:r w:rsidRPr="0053763A">
              <w:rPr>
                <w:rFonts w:ascii="Times New Roman" w:hAnsi="Times New Roman"/>
                <w:bCs/>
                <w:iCs/>
                <w:sz w:val="24"/>
                <w:szCs w:val="24"/>
              </w:rPr>
              <w:lastRenderedPageBreak/>
              <w:t>закладу, які знаходяться у м. Дніпрі, електроустановки яких приєднані до системи розподілу електричної енергії (електромереж) АТ «ДТЕК ДНІПРОВСЬКІ ЕЛЕКТРОМЕРЕЖІ»)</w:t>
            </w:r>
          </w:p>
          <w:p w:rsidR="00CA1CDD" w:rsidRPr="0053763A" w:rsidRDefault="00CA1CDD" w:rsidP="00CA1CDD">
            <w:pPr>
              <w:pStyle w:val="a4"/>
              <w:tabs>
                <w:tab w:val="left" w:pos="35"/>
              </w:tabs>
              <w:rPr>
                <w:rFonts w:ascii="Times New Roman" w:hAnsi="Times New Roman"/>
                <w:sz w:val="24"/>
                <w:szCs w:val="24"/>
              </w:rPr>
            </w:pPr>
            <w:r w:rsidRPr="0053763A">
              <w:rPr>
                <w:rFonts w:ascii="Times New Roman" w:hAnsi="Times New Roman"/>
                <w:b/>
                <w:sz w:val="24"/>
                <w:szCs w:val="24"/>
              </w:rPr>
              <w:t>Кількість</w:t>
            </w:r>
            <w:r w:rsidRPr="00F526F3">
              <w:rPr>
                <w:rFonts w:ascii="Times New Roman" w:hAnsi="Times New Roman"/>
                <w:b/>
                <w:sz w:val="24"/>
                <w:szCs w:val="24"/>
              </w:rPr>
              <w:t xml:space="preserve">: </w:t>
            </w:r>
            <w:r w:rsidRPr="00F526F3">
              <w:rPr>
                <w:rFonts w:ascii="Times New Roman" w:hAnsi="Times New Roman"/>
                <w:b/>
                <w:sz w:val="24"/>
                <w:szCs w:val="24"/>
                <w:lang w:val="ru-RU"/>
              </w:rPr>
              <w:t>43 150</w:t>
            </w:r>
            <w:r w:rsidRPr="00F526F3">
              <w:rPr>
                <w:rFonts w:ascii="Times New Roman" w:hAnsi="Times New Roman"/>
                <w:b/>
                <w:sz w:val="24"/>
                <w:szCs w:val="24"/>
              </w:rPr>
              <w:t xml:space="preserve"> кВт</w:t>
            </w:r>
            <w:r w:rsidRPr="0053763A">
              <w:rPr>
                <w:rFonts w:ascii="Times New Roman" w:hAnsi="Times New Roman"/>
                <w:b/>
                <w:sz w:val="24"/>
                <w:szCs w:val="24"/>
              </w:rPr>
              <w:t>*</w:t>
            </w:r>
            <w:proofErr w:type="spellStart"/>
            <w:r w:rsidRPr="0053763A">
              <w:rPr>
                <w:rFonts w:ascii="Times New Roman" w:hAnsi="Times New Roman"/>
                <w:b/>
                <w:sz w:val="24"/>
                <w:szCs w:val="24"/>
              </w:rPr>
              <w:t>год</w:t>
            </w:r>
            <w:proofErr w:type="spellEnd"/>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4.4</w:t>
            </w:r>
          </w:p>
        </w:tc>
        <w:tc>
          <w:tcPr>
            <w:tcW w:w="3833" w:type="dxa"/>
            <w:shd w:val="clear" w:color="auto" w:fill="auto"/>
          </w:tcPr>
          <w:p w:rsidR="00CA1CDD" w:rsidRPr="0053763A" w:rsidRDefault="00CA1CDD" w:rsidP="00CA1CDD">
            <w:pPr>
              <w:widowControl w:val="0"/>
              <w:spacing w:after="60" w:line="240" w:lineRule="auto"/>
              <w:ind w:left="-9" w:right="113"/>
              <w:contextualSpacing/>
              <w:jc w:val="both"/>
              <w:rPr>
                <w:b/>
                <w:sz w:val="24"/>
                <w:szCs w:val="24"/>
              </w:rPr>
            </w:pPr>
            <w:r w:rsidRPr="0053763A">
              <w:rPr>
                <w:b/>
                <w:sz w:val="24"/>
                <w:szCs w:val="24"/>
              </w:rPr>
              <w:t>Строк поставки товарів (надання послуг, виконання робіт)</w:t>
            </w:r>
          </w:p>
        </w:tc>
        <w:tc>
          <w:tcPr>
            <w:tcW w:w="5749" w:type="dxa"/>
            <w:shd w:val="clear" w:color="auto" w:fill="auto"/>
          </w:tcPr>
          <w:p w:rsidR="00CA1CDD" w:rsidRPr="0053763A" w:rsidRDefault="00CA1CDD" w:rsidP="00CA1CDD">
            <w:pPr>
              <w:widowControl w:val="0"/>
              <w:spacing w:after="60" w:line="240" w:lineRule="auto"/>
              <w:ind w:right="113" w:hanging="2"/>
              <w:contextualSpacing/>
              <w:rPr>
                <w:b/>
                <w:sz w:val="24"/>
                <w:szCs w:val="24"/>
              </w:rPr>
            </w:pPr>
            <w:r w:rsidRPr="00F526F3">
              <w:rPr>
                <w:b/>
                <w:sz w:val="24"/>
                <w:szCs w:val="24"/>
              </w:rPr>
              <w:t>З моменту підписання договору до 31.12.2024 року (включно</w:t>
            </w:r>
            <w:r w:rsidRPr="0053763A">
              <w:rPr>
                <w:b/>
                <w:sz w:val="24"/>
                <w:szCs w:val="24"/>
              </w:rPr>
              <w:t>).</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4.5</w:t>
            </w:r>
          </w:p>
        </w:tc>
        <w:tc>
          <w:tcPr>
            <w:tcW w:w="3833" w:type="dxa"/>
            <w:shd w:val="clear" w:color="auto" w:fill="auto"/>
          </w:tcPr>
          <w:p w:rsidR="00CA1CDD" w:rsidRPr="00CA1CDD" w:rsidRDefault="00CA1CDD" w:rsidP="00CA1CDD">
            <w:pPr>
              <w:widowControl w:val="0"/>
              <w:spacing w:after="60" w:line="240" w:lineRule="auto"/>
              <w:ind w:left="-9" w:right="113"/>
              <w:contextualSpacing/>
              <w:jc w:val="both"/>
              <w:rPr>
                <w:b/>
                <w:sz w:val="24"/>
                <w:szCs w:val="24"/>
              </w:rPr>
            </w:pPr>
            <w:r w:rsidRPr="00CA1CDD">
              <w:rPr>
                <w:b/>
                <w:sz w:val="24"/>
                <w:szCs w:val="24"/>
              </w:rPr>
              <w:t xml:space="preserve">Інформація про очікувані </w:t>
            </w:r>
            <w:proofErr w:type="spellStart"/>
            <w:r w:rsidRPr="00CA1CDD">
              <w:rPr>
                <w:b/>
                <w:sz w:val="24"/>
                <w:szCs w:val="24"/>
              </w:rPr>
              <w:t>вартістт</w:t>
            </w:r>
            <w:proofErr w:type="spellEnd"/>
            <w:r w:rsidRPr="00CA1CDD">
              <w:rPr>
                <w:b/>
                <w:sz w:val="24"/>
                <w:szCs w:val="24"/>
              </w:rPr>
              <w:t xml:space="preserve"> закупівлі</w:t>
            </w:r>
          </w:p>
        </w:tc>
        <w:tc>
          <w:tcPr>
            <w:tcW w:w="5749" w:type="dxa"/>
            <w:shd w:val="clear" w:color="auto" w:fill="auto"/>
          </w:tcPr>
          <w:p w:rsidR="00CA1CDD" w:rsidRPr="00CA1CDD" w:rsidRDefault="00CA1CDD" w:rsidP="00CA1CDD">
            <w:pPr>
              <w:widowControl w:val="0"/>
              <w:spacing w:after="60" w:line="240" w:lineRule="auto"/>
              <w:ind w:right="113" w:hanging="2"/>
              <w:contextualSpacing/>
              <w:rPr>
                <w:sz w:val="24"/>
                <w:szCs w:val="24"/>
              </w:rPr>
            </w:pPr>
            <w:r>
              <w:rPr>
                <w:sz w:val="24"/>
                <w:szCs w:val="24"/>
              </w:rPr>
              <w:t>323 107,20 г</w:t>
            </w:r>
            <w:r w:rsidRPr="00CA1CDD">
              <w:rPr>
                <w:sz w:val="24"/>
                <w:szCs w:val="24"/>
              </w:rPr>
              <w:t>рн. з ПДВ</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5</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Недискримінація учасників</w:t>
            </w:r>
          </w:p>
        </w:tc>
        <w:tc>
          <w:tcPr>
            <w:tcW w:w="5749" w:type="dxa"/>
            <w:shd w:val="clear" w:color="auto" w:fill="auto"/>
          </w:tcPr>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забезпечують вільний доступ усіх учасників до інформації про закупівлю, передбаченої цим Законом.</w:t>
            </w:r>
          </w:p>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не мають права встановлювати жодних дискримінаційних вимог до учасників.</w:t>
            </w:r>
          </w:p>
          <w:p w:rsidR="00CA1CDD" w:rsidRPr="0053763A" w:rsidRDefault="00CA1CDD" w:rsidP="00CA1CDD">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 та Особливостями.</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6</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Інформація про валюту, у якій повинно бути розраховано та зазначено ціну тендерної пропозиції</w:t>
            </w:r>
          </w:p>
        </w:tc>
        <w:tc>
          <w:tcPr>
            <w:tcW w:w="5749" w:type="dxa"/>
            <w:shd w:val="clear" w:color="auto" w:fill="auto"/>
          </w:tcPr>
          <w:p w:rsidR="00CA1CDD" w:rsidRPr="0053763A" w:rsidRDefault="00CA1CDD" w:rsidP="00CA1CDD">
            <w:pPr>
              <w:widowControl w:val="0"/>
              <w:spacing w:after="0" w:line="240" w:lineRule="auto"/>
              <w:ind w:hanging="21"/>
              <w:contextualSpacing/>
              <w:jc w:val="both"/>
              <w:rPr>
                <w:rFonts w:eastAsia="Calibri"/>
                <w:color w:val="000000"/>
                <w:sz w:val="24"/>
                <w:szCs w:val="24"/>
                <w:lang w:eastAsia="uk-UA"/>
              </w:rPr>
            </w:pPr>
            <w:r w:rsidRPr="0053763A">
              <w:rPr>
                <w:rFonts w:eastAsia="Calibri"/>
                <w:sz w:val="24"/>
                <w:szCs w:val="24"/>
                <w:lang w:eastAsia="uk-UA"/>
              </w:rPr>
              <w:t xml:space="preserve">6.1. Валютою тендерної пропозиції є національна валюта </w:t>
            </w:r>
            <w:r w:rsidRPr="0053763A">
              <w:rPr>
                <w:rFonts w:eastAsia="Calibri"/>
                <w:color w:val="000000"/>
                <w:sz w:val="24"/>
                <w:szCs w:val="24"/>
                <w:lang w:eastAsia="uk-UA"/>
              </w:rPr>
              <w:t>України - гривня.</w:t>
            </w:r>
          </w:p>
          <w:p w:rsidR="00CA1CDD" w:rsidRPr="0053763A" w:rsidRDefault="00CA1CDD" w:rsidP="00CA1CDD">
            <w:pPr>
              <w:widowControl w:val="0"/>
              <w:spacing w:after="0" w:line="240" w:lineRule="auto"/>
              <w:ind w:hanging="21"/>
              <w:contextualSpacing/>
              <w:jc w:val="both"/>
              <w:rPr>
                <w:sz w:val="24"/>
                <w:szCs w:val="24"/>
              </w:rPr>
            </w:pPr>
            <w:r w:rsidRPr="0053763A">
              <w:rPr>
                <w:sz w:val="24"/>
                <w:szCs w:val="24"/>
              </w:rPr>
              <w:t>Ціна тендерної пропозиції повинна бути розрахована і зазначена у гривнях.</w:t>
            </w:r>
          </w:p>
          <w:p w:rsidR="00CA1CDD" w:rsidRPr="0053763A" w:rsidRDefault="00CA1CDD" w:rsidP="00CA1CDD">
            <w:pPr>
              <w:spacing w:after="0" w:line="240" w:lineRule="auto"/>
              <w:jc w:val="both"/>
              <w:rPr>
                <w:sz w:val="24"/>
                <w:szCs w:val="24"/>
              </w:rPr>
            </w:pPr>
            <w:r w:rsidRPr="0053763A">
              <w:rPr>
                <w:sz w:val="24"/>
                <w:szCs w:val="24"/>
              </w:rPr>
              <w:t>У разі, коли учасником процедури закупівлі є нерезидент, такий учасник перераховує</w:t>
            </w:r>
            <w:r w:rsidRPr="0053763A">
              <w:rPr>
                <w:color w:val="000000"/>
                <w:sz w:val="24"/>
                <w:szCs w:val="24"/>
              </w:rPr>
              <w:t xml:space="preserve"> ціну своєї тендерної пропозиції по наступній формулі:</w:t>
            </w:r>
          </w:p>
          <w:p w:rsidR="00CA1CDD" w:rsidRPr="0053763A" w:rsidRDefault="00CA1CDD" w:rsidP="00CA1CDD">
            <w:pPr>
              <w:spacing w:after="0" w:line="240" w:lineRule="auto"/>
              <w:ind w:right="127" w:firstLine="709"/>
              <w:jc w:val="both"/>
              <w:rPr>
                <w:sz w:val="24"/>
                <w:szCs w:val="24"/>
              </w:rPr>
            </w:pPr>
            <w:r w:rsidRPr="0053763A">
              <w:rPr>
                <w:sz w:val="24"/>
                <w:szCs w:val="24"/>
              </w:rPr>
              <w:t xml:space="preserve">Ц грн. = Ц дол. (євро) х К, </w:t>
            </w:r>
          </w:p>
          <w:p w:rsidR="00CA1CDD" w:rsidRPr="0053763A" w:rsidRDefault="00CA1CDD" w:rsidP="00CA1CDD">
            <w:pPr>
              <w:spacing w:after="0" w:line="240" w:lineRule="auto"/>
              <w:ind w:right="127" w:firstLine="709"/>
              <w:jc w:val="both"/>
              <w:rPr>
                <w:sz w:val="24"/>
                <w:szCs w:val="24"/>
              </w:rPr>
            </w:pPr>
            <w:r w:rsidRPr="0053763A">
              <w:rPr>
                <w:sz w:val="24"/>
                <w:szCs w:val="24"/>
              </w:rPr>
              <w:t>де Ц грн. - ціна товару в гривнях;</w:t>
            </w:r>
          </w:p>
          <w:p w:rsidR="00CA1CDD" w:rsidRPr="0053763A" w:rsidRDefault="00CA1CDD" w:rsidP="00CA1CDD">
            <w:pPr>
              <w:spacing w:after="0" w:line="240" w:lineRule="auto"/>
              <w:ind w:right="127" w:firstLine="709"/>
              <w:jc w:val="both"/>
              <w:rPr>
                <w:sz w:val="24"/>
                <w:szCs w:val="24"/>
              </w:rPr>
            </w:pPr>
            <w:r w:rsidRPr="0053763A">
              <w:rPr>
                <w:sz w:val="24"/>
                <w:szCs w:val="24"/>
              </w:rPr>
              <w:t>Ц дол. (євро) - ціна товару в доларах США (Євро);</w:t>
            </w:r>
          </w:p>
          <w:p w:rsidR="00CA1CDD" w:rsidRPr="0053763A" w:rsidRDefault="00CA1CDD" w:rsidP="00CA1CDD">
            <w:pPr>
              <w:widowControl w:val="0"/>
              <w:spacing w:after="0" w:line="240" w:lineRule="auto"/>
              <w:ind w:hanging="21"/>
              <w:contextualSpacing/>
              <w:jc w:val="both"/>
              <w:rPr>
                <w:rFonts w:eastAsia="Calibri"/>
                <w:color w:val="000000"/>
                <w:sz w:val="24"/>
                <w:szCs w:val="24"/>
                <w:lang w:eastAsia="uk-UA"/>
              </w:rPr>
            </w:pPr>
            <w:r w:rsidRPr="0053763A">
              <w:rPr>
                <w:sz w:val="24"/>
                <w:szCs w:val="24"/>
              </w:rPr>
              <w:t>К - офіційний курс гривні до долару США (Євро), встановлений Національним банком України на дату подання тендерних пропозицій. В подальшому оцінка тендерної пропозиції здійснюється виключно в гривнях, валютою договору і валютою платежу за договором про закупівлю є гривня.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7</w:t>
            </w:r>
          </w:p>
        </w:tc>
        <w:tc>
          <w:tcPr>
            <w:tcW w:w="3833" w:type="dxa"/>
            <w:shd w:val="clear" w:color="auto" w:fill="auto"/>
          </w:tcPr>
          <w:p w:rsidR="00CA1CDD" w:rsidRPr="0053763A" w:rsidRDefault="00CA1CDD" w:rsidP="00CA1CDD">
            <w:pPr>
              <w:widowControl w:val="0"/>
              <w:spacing w:after="60" w:line="240" w:lineRule="auto"/>
              <w:ind w:right="113"/>
              <w:contextualSpacing/>
              <w:rPr>
                <w:b/>
                <w:sz w:val="24"/>
                <w:szCs w:val="24"/>
                <w:lang w:eastAsia="uk-UA"/>
              </w:rPr>
            </w:pPr>
            <w:proofErr w:type="spellStart"/>
            <w:r w:rsidRPr="0053763A">
              <w:rPr>
                <w:b/>
                <w:sz w:val="24"/>
                <w:szCs w:val="24"/>
                <w:lang w:eastAsia="uk-UA"/>
              </w:rPr>
              <w:t>Інформація  про</w:t>
            </w:r>
            <w:proofErr w:type="spellEnd"/>
            <w:r w:rsidRPr="0053763A">
              <w:rPr>
                <w:b/>
                <w:sz w:val="24"/>
                <w:szCs w:val="24"/>
                <w:lang w:eastAsia="uk-UA"/>
              </w:rPr>
              <w:t xml:space="preserve">  мову (мови),  якою  (якими) </w:t>
            </w:r>
            <w:proofErr w:type="spellStart"/>
            <w:r w:rsidRPr="0053763A">
              <w:rPr>
                <w:b/>
                <w:sz w:val="24"/>
                <w:szCs w:val="24"/>
                <w:lang w:eastAsia="uk-UA"/>
              </w:rPr>
              <w:t>повинно  бути  </w:t>
            </w:r>
            <w:proofErr w:type="spellEnd"/>
            <w:r w:rsidRPr="0053763A">
              <w:rPr>
                <w:b/>
                <w:sz w:val="24"/>
                <w:szCs w:val="24"/>
                <w:lang w:eastAsia="uk-UA"/>
              </w:rPr>
              <w:t>складено тендерні пропозиції</w:t>
            </w:r>
          </w:p>
        </w:tc>
        <w:tc>
          <w:tcPr>
            <w:tcW w:w="5749" w:type="dxa"/>
            <w:shd w:val="clear" w:color="auto" w:fill="auto"/>
          </w:tcPr>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7.1. Під час проведення процедур закупівель усі документи, що готуються замовником, викладаються українською мовою.</w:t>
            </w:r>
          </w:p>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A1CDD" w:rsidRPr="0053763A" w:rsidRDefault="00CA1CDD" w:rsidP="00CA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3763A">
              <w:rPr>
                <w:sz w:val="24"/>
                <w:szCs w:val="24"/>
                <w:lang w:eastAsia="uk-UA"/>
              </w:rPr>
              <w:t>інтернет</w:t>
            </w:r>
            <w:proofErr w:type="spellEnd"/>
            <w:r w:rsidRPr="0053763A">
              <w:rPr>
                <w:sz w:val="24"/>
                <w:szCs w:val="24"/>
                <w:lang w:eastAsia="uk-UA"/>
              </w:rPr>
              <w:t xml:space="preserve">", адреси електронної пошти, торговельної марки (знаку для </w:t>
            </w:r>
            <w:r w:rsidRPr="0053763A">
              <w:rPr>
                <w:sz w:val="24"/>
                <w:szCs w:val="24"/>
                <w:lang w:eastAsia="uk-UA"/>
              </w:rPr>
              <w:lastRenderedPageBreak/>
              <w:t>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CA1CDD" w:rsidRPr="0053763A" w:rsidTr="00CA1CDD">
        <w:trPr>
          <w:trHeight w:val="283"/>
          <w:jc w:val="center"/>
        </w:trPr>
        <w:tc>
          <w:tcPr>
            <w:tcW w:w="10159" w:type="dxa"/>
            <w:gridSpan w:val="4"/>
            <w:shd w:val="clear" w:color="auto" w:fill="auto"/>
            <w:vAlign w:val="center"/>
          </w:tcPr>
          <w:p w:rsidR="00CA1CDD" w:rsidRPr="0053763A" w:rsidRDefault="00CA1CDD" w:rsidP="00CA1CDD">
            <w:pPr>
              <w:widowControl w:val="0"/>
              <w:spacing w:after="60" w:line="240" w:lineRule="auto"/>
              <w:contextualSpacing/>
              <w:jc w:val="center"/>
              <w:rPr>
                <w:b/>
                <w:color w:val="000000"/>
                <w:sz w:val="24"/>
                <w:szCs w:val="24"/>
                <w:lang w:eastAsia="uk-UA"/>
              </w:rPr>
            </w:pPr>
            <w:r w:rsidRPr="0053763A">
              <w:rPr>
                <w:b/>
                <w:sz w:val="24"/>
                <w:szCs w:val="24"/>
              </w:rPr>
              <w:lastRenderedPageBreak/>
              <w:t>II. Порядок унесення змін та надання роз’яснень до тендерної документації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 xml:space="preserve">Процедура надання роз’яснень щодо тендерної документації </w:t>
            </w:r>
          </w:p>
        </w:tc>
        <w:tc>
          <w:tcPr>
            <w:tcW w:w="5749" w:type="dxa"/>
            <w:shd w:val="clear" w:color="auto" w:fill="auto"/>
          </w:tcPr>
          <w:p w:rsidR="00CA1CDD" w:rsidRPr="0053763A" w:rsidRDefault="00CA1CDD" w:rsidP="00CA1CDD">
            <w:pPr>
              <w:spacing w:after="0" w:line="240" w:lineRule="auto"/>
              <w:ind w:right="113"/>
              <w:contextualSpacing/>
              <w:jc w:val="both"/>
              <w:rPr>
                <w:rFonts w:eastAsia="Calibri"/>
                <w:sz w:val="24"/>
                <w:szCs w:val="24"/>
              </w:rPr>
            </w:pPr>
            <w:r w:rsidRPr="0053763A">
              <w:rPr>
                <w:rFonts w:eastAsia="Calibri"/>
                <w:sz w:val="24"/>
                <w:szCs w:val="24"/>
              </w:rPr>
              <w:t xml:space="preserve">  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3763A">
              <w:rPr>
                <w:rFonts w:eastAsia="Calibri"/>
                <w:b/>
                <w:sz w:val="24"/>
                <w:szCs w:val="24"/>
              </w:rPr>
              <w:t>протягом трьох робочих днів</w:t>
            </w:r>
            <w:r w:rsidRPr="0053763A">
              <w:rPr>
                <w:rFonts w:eastAsia="Calibri"/>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CA1CDD" w:rsidRPr="0053763A" w:rsidRDefault="00CA1CDD" w:rsidP="00CA1CDD">
            <w:pPr>
              <w:spacing w:after="0" w:line="240" w:lineRule="auto"/>
              <w:ind w:right="113"/>
              <w:contextualSpacing/>
              <w:jc w:val="both"/>
              <w:rPr>
                <w:rFonts w:eastAsia="Calibri"/>
                <w:sz w:val="24"/>
                <w:szCs w:val="24"/>
              </w:rPr>
            </w:pPr>
            <w:r w:rsidRPr="0053763A">
              <w:rPr>
                <w:rFonts w:eastAsia="Calibri"/>
                <w:sz w:val="24"/>
                <w:szCs w:val="24"/>
              </w:rPr>
              <w:t xml:space="preserve">  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A1CDD" w:rsidRPr="0053763A" w:rsidRDefault="00CA1CDD" w:rsidP="00CA1CDD">
            <w:pPr>
              <w:spacing w:after="0" w:line="240" w:lineRule="auto"/>
              <w:ind w:right="113" w:hanging="21"/>
              <w:contextualSpacing/>
              <w:jc w:val="both"/>
              <w:rPr>
                <w:rFonts w:eastAsia="Calibri"/>
                <w:b/>
                <w:sz w:val="24"/>
                <w:szCs w:val="24"/>
              </w:rPr>
            </w:pPr>
            <w:r w:rsidRPr="0053763A">
              <w:rPr>
                <w:rFonts w:eastAsia="Calibri"/>
                <w:sz w:val="24"/>
                <w:szCs w:val="24"/>
              </w:rPr>
              <w:t xml:space="preserve">  1.3. Для поновлення перебігу тендеру замовник повинен розмістити роз’яснення щодо змісту тендерної документації в електронній системі закупівель. Відповідно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763A">
              <w:rPr>
                <w:rFonts w:eastAsia="Calibri"/>
                <w:b/>
                <w:sz w:val="24"/>
                <w:szCs w:val="24"/>
              </w:rPr>
              <w:t>не менш як на чотири днів.</w:t>
            </w:r>
          </w:p>
          <w:p w:rsidR="00CA1CDD" w:rsidRPr="0053763A" w:rsidRDefault="00CA1CDD" w:rsidP="00CA1CDD">
            <w:pPr>
              <w:widowControl w:val="0"/>
              <w:spacing w:after="0" w:line="240" w:lineRule="auto"/>
              <w:ind w:right="113"/>
              <w:contextualSpacing/>
              <w:jc w:val="both"/>
              <w:rPr>
                <w:rFonts w:eastAsia="Calibri"/>
                <w:sz w:val="24"/>
                <w:szCs w:val="24"/>
              </w:rPr>
            </w:pPr>
            <w:r w:rsidRPr="0053763A">
              <w:rPr>
                <w:rFonts w:eastAsia="Calibri"/>
                <w:sz w:val="24"/>
                <w:szCs w:val="24"/>
              </w:rPr>
              <w:t xml:space="preserve">  1.4. Зазначена у цій частині інформація оприлюднюється замовником відповідно до статті 10 Закону.</w:t>
            </w:r>
          </w:p>
          <w:p w:rsidR="00CA1CDD" w:rsidRPr="0053763A" w:rsidRDefault="00CA1CDD" w:rsidP="00CA1CDD">
            <w:pPr>
              <w:pStyle w:val="a4"/>
              <w:widowControl w:val="0"/>
              <w:spacing w:after="60"/>
              <w:ind w:right="113"/>
              <w:contextualSpacing/>
              <w:jc w:val="both"/>
              <w:rPr>
                <w:rFonts w:ascii="Times New Roman" w:hAnsi="Times New Roman"/>
                <w:sz w:val="24"/>
                <w:szCs w:val="24"/>
              </w:rPr>
            </w:pPr>
            <w:r w:rsidRPr="0053763A">
              <w:rPr>
                <w:rFonts w:ascii="Times New Roman" w:eastAsia="Times New Roman" w:hAnsi="Times New Roman"/>
                <w:sz w:val="24"/>
                <w:szCs w:val="24"/>
                <w:lang w:eastAsia="uk-UA"/>
              </w:rPr>
              <w:t xml:space="preserve">     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Внесення змін до тендерної документації</w:t>
            </w:r>
          </w:p>
        </w:tc>
        <w:tc>
          <w:tcPr>
            <w:tcW w:w="5749" w:type="dxa"/>
            <w:shd w:val="clear" w:color="auto" w:fill="auto"/>
          </w:tcPr>
          <w:p w:rsidR="00CA1CDD" w:rsidRPr="0053763A" w:rsidRDefault="00CA1CDD" w:rsidP="00CA1CDD">
            <w:pPr>
              <w:spacing w:after="0" w:line="240" w:lineRule="auto"/>
              <w:ind w:right="113" w:hanging="21"/>
              <w:contextualSpacing/>
              <w:jc w:val="both"/>
              <w:rPr>
                <w:rFonts w:eastAsia="Calibri"/>
                <w:sz w:val="24"/>
                <w:szCs w:val="24"/>
              </w:rPr>
            </w:pPr>
            <w:r w:rsidRPr="0053763A">
              <w:rPr>
                <w:rFonts w:eastAsia="Calibri"/>
                <w:sz w:val="24"/>
                <w:szCs w:val="24"/>
              </w:rPr>
              <w:t xml:space="preserve">   2.1. Замовник має право з власної ініціативи або у разі усунення порушень законодавства у сфері публічних закупівель, викладених у висновку </w:t>
            </w:r>
            <w:r w:rsidRPr="0053763A">
              <w:rPr>
                <w:rFonts w:eastAsia="Calibri"/>
                <w:sz w:val="24"/>
                <w:szCs w:val="24"/>
              </w:rPr>
              <w:lastRenderedPageBreak/>
              <w:t xml:space="preserve">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763A">
              <w:rPr>
                <w:rFonts w:eastAsia="Calibri"/>
                <w:b/>
                <w:sz w:val="24"/>
                <w:szCs w:val="24"/>
              </w:rPr>
              <w:t>не менше чотирьох днів.</w:t>
            </w:r>
          </w:p>
          <w:p w:rsidR="00CA1CDD" w:rsidRPr="0053763A" w:rsidRDefault="00CA1CDD" w:rsidP="00CA1CDD">
            <w:pPr>
              <w:spacing w:after="0" w:line="240" w:lineRule="auto"/>
              <w:ind w:right="113" w:hanging="21"/>
              <w:contextualSpacing/>
              <w:jc w:val="both"/>
              <w:rPr>
                <w:rFonts w:eastAsia="Calibri"/>
                <w:sz w:val="24"/>
                <w:szCs w:val="24"/>
              </w:rPr>
            </w:pPr>
            <w:r w:rsidRPr="0053763A">
              <w:rPr>
                <w:rFonts w:eastAsia="Calibri"/>
                <w:sz w:val="24"/>
                <w:szCs w:val="24"/>
              </w:rPr>
              <w:t xml:space="preserve">   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A1CDD" w:rsidRPr="0053763A" w:rsidRDefault="00CA1CDD" w:rsidP="00CA1CDD">
            <w:pPr>
              <w:pStyle w:val="a4"/>
              <w:widowControl w:val="0"/>
              <w:spacing w:after="60"/>
              <w:ind w:right="113" w:hanging="21"/>
              <w:contextualSpacing/>
              <w:jc w:val="both"/>
              <w:rPr>
                <w:rFonts w:ascii="Times New Roman" w:hAnsi="Times New Roman"/>
                <w:sz w:val="24"/>
                <w:szCs w:val="24"/>
              </w:rPr>
            </w:pPr>
            <w:r w:rsidRPr="0053763A">
              <w:rPr>
                <w:rFonts w:ascii="Times New Roman" w:eastAsia="Times New Roman" w:hAnsi="Times New Roman"/>
                <w:sz w:val="24"/>
                <w:szCs w:val="24"/>
              </w:rPr>
              <w:t xml:space="preserve">   2.3. Зазначена у цій частині інформація оприлюднюється замовником відповідно до статті 10 Закону.</w:t>
            </w:r>
          </w:p>
        </w:tc>
      </w:tr>
      <w:tr w:rsidR="00CA1CDD" w:rsidRPr="0053763A" w:rsidTr="00CA1CDD">
        <w:trPr>
          <w:trHeight w:val="266"/>
          <w:jc w:val="center"/>
        </w:trPr>
        <w:tc>
          <w:tcPr>
            <w:tcW w:w="10159" w:type="dxa"/>
            <w:gridSpan w:val="4"/>
            <w:shd w:val="clear" w:color="auto" w:fill="auto"/>
            <w:vAlign w:val="center"/>
          </w:tcPr>
          <w:p w:rsidR="00CA1CDD" w:rsidRPr="0053763A" w:rsidRDefault="00CA1CDD" w:rsidP="00CA1CDD">
            <w:pPr>
              <w:widowControl w:val="0"/>
              <w:spacing w:after="60" w:line="240" w:lineRule="auto"/>
              <w:contextualSpacing/>
              <w:jc w:val="center"/>
              <w:rPr>
                <w:b/>
                <w:color w:val="000000"/>
                <w:sz w:val="24"/>
                <w:szCs w:val="24"/>
                <w:lang w:eastAsia="uk-UA"/>
              </w:rPr>
            </w:pPr>
            <w:r w:rsidRPr="0053763A">
              <w:rPr>
                <w:b/>
                <w:sz w:val="24"/>
                <w:szCs w:val="24"/>
                <w:bdr w:val="none" w:sz="0" w:space="0" w:color="auto" w:frame="1"/>
                <w:lang w:eastAsia="uk-UA"/>
              </w:rPr>
              <w:lastRenderedPageBreak/>
              <w:t>III. Інструкція з підготовки тендерної пропозиції</w:t>
            </w:r>
          </w:p>
        </w:tc>
      </w:tr>
      <w:tr w:rsidR="00CA1CDD" w:rsidRPr="0053763A" w:rsidTr="00CA1CDD">
        <w:trPr>
          <w:gridAfter w:val="1"/>
          <w:wAfter w:w="12" w:type="dxa"/>
          <w:trHeight w:val="228"/>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Зміст і спосіб подання тендерної пропозиції</w:t>
            </w:r>
          </w:p>
        </w:tc>
        <w:tc>
          <w:tcPr>
            <w:tcW w:w="5749" w:type="dxa"/>
            <w:shd w:val="clear" w:color="auto" w:fill="auto"/>
          </w:tcPr>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CA1CDD" w:rsidRPr="0053763A" w:rsidRDefault="00CA1CDD" w:rsidP="00CA1CDD">
            <w:pPr>
              <w:widowControl w:val="0"/>
              <w:autoSpaceDE w:val="0"/>
              <w:autoSpaceDN w:val="0"/>
              <w:adjustRightInd w:val="0"/>
              <w:spacing w:after="0" w:line="216" w:lineRule="auto"/>
              <w:jc w:val="both"/>
              <w:rPr>
                <w:sz w:val="24"/>
                <w:szCs w:val="24"/>
                <w:lang w:eastAsia="uk-UA"/>
              </w:rPr>
            </w:pPr>
            <w:r w:rsidRPr="0053763A">
              <w:rPr>
                <w:sz w:val="24"/>
                <w:szCs w:val="24"/>
                <w:lang w:eastAsia="uk-UA"/>
              </w:rPr>
              <w:t xml:space="preserve">- </w:t>
            </w:r>
            <w:proofErr w:type="spellStart"/>
            <w:r w:rsidRPr="0053763A">
              <w:rPr>
                <w:sz w:val="24"/>
                <w:szCs w:val="24"/>
                <w:lang w:val="ru-RU" w:eastAsia="uk-UA"/>
              </w:rPr>
              <w:t>інформаці</w:t>
            </w:r>
            <w:proofErr w:type="spellEnd"/>
            <w:r w:rsidRPr="0053763A">
              <w:rPr>
                <w:sz w:val="24"/>
                <w:szCs w:val="24"/>
                <w:lang w:eastAsia="uk-UA"/>
              </w:rPr>
              <w:t>ї</w:t>
            </w:r>
            <w:r w:rsidRPr="0053763A">
              <w:rPr>
                <w:sz w:val="24"/>
                <w:szCs w:val="24"/>
                <w:lang w:val="ru-RU" w:eastAsia="uk-UA"/>
              </w:rPr>
              <w:t xml:space="preserve"> </w:t>
            </w:r>
            <w:proofErr w:type="spellStart"/>
            <w:r w:rsidRPr="0053763A">
              <w:rPr>
                <w:sz w:val="24"/>
                <w:szCs w:val="24"/>
                <w:lang w:val="ru-RU" w:eastAsia="uk-UA"/>
              </w:rPr>
              <w:t>щодо</w:t>
            </w:r>
            <w:proofErr w:type="spellEnd"/>
            <w:r w:rsidRPr="0053763A">
              <w:rPr>
                <w:sz w:val="24"/>
                <w:szCs w:val="24"/>
                <w:lang w:val="ru-RU" w:eastAsia="uk-UA"/>
              </w:rPr>
              <w:t xml:space="preserve"> </w:t>
            </w:r>
            <w:r w:rsidRPr="0053763A">
              <w:rPr>
                <w:sz w:val="24"/>
                <w:szCs w:val="24"/>
                <w:lang w:eastAsia="uk-UA"/>
              </w:rPr>
              <w:t xml:space="preserve">початкової </w:t>
            </w:r>
            <w:proofErr w:type="spellStart"/>
            <w:r w:rsidRPr="0053763A">
              <w:rPr>
                <w:sz w:val="24"/>
                <w:szCs w:val="24"/>
                <w:lang w:val="ru-RU" w:eastAsia="uk-UA"/>
              </w:rPr>
              <w:t>ціни</w:t>
            </w:r>
            <w:proofErr w:type="spellEnd"/>
            <w:r w:rsidRPr="0053763A">
              <w:rPr>
                <w:sz w:val="24"/>
                <w:szCs w:val="24"/>
                <w:lang w:val="ru-RU" w:eastAsia="uk-UA"/>
              </w:rPr>
              <w:t xml:space="preserve"> та </w:t>
            </w:r>
            <w:proofErr w:type="spellStart"/>
            <w:r w:rsidRPr="0053763A">
              <w:rPr>
                <w:sz w:val="24"/>
                <w:szCs w:val="24"/>
                <w:lang w:val="ru-RU" w:eastAsia="uk-UA"/>
              </w:rPr>
              <w:t>інших</w:t>
            </w:r>
            <w:proofErr w:type="spellEnd"/>
            <w:r w:rsidRPr="0053763A">
              <w:rPr>
                <w:sz w:val="24"/>
                <w:szCs w:val="24"/>
                <w:lang w:val="ru-RU" w:eastAsia="uk-UA"/>
              </w:rPr>
              <w:t xml:space="preserve"> умов </w:t>
            </w:r>
            <w:r w:rsidRPr="0053763A">
              <w:rPr>
                <w:sz w:val="24"/>
                <w:szCs w:val="24"/>
                <w:lang w:eastAsia="uk-UA"/>
              </w:rPr>
              <w:t xml:space="preserve">тендерної </w:t>
            </w:r>
            <w:proofErr w:type="spellStart"/>
            <w:r w:rsidRPr="0053763A">
              <w:rPr>
                <w:sz w:val="24"/>
                <w:szCs w:val="24"/>
                <w:lang w:val="ru-RU" w:eastAsia="uk-UA"/>
              </w:rPr>
              <w:t>пропозиції</w:t>
            </w:r>
            <w:proofErr w:type="spellEnd"/>
            <w:r w:rsidRPr="0053763A">
              <w:rPr>
                <w:sz w:val="24"/>
                <w:szCs w:val="24"/>
                <w:lang w:val="ru-RU" w:eastAsia="uk-UA"/>
              </w:rPr>
              <w:t xml:space="preserve"> за формою </w:t>
            </w:r>
            <w:r w:rsidRPr="0053763A">
              <w:rPr>
                <w:sz w:val="24"/>
                <w:szCs w:val="24"/>
                <w:lang w:eastAsia="uk-UA"/>
              </w:rPr>
              <w:t>«Ціна тендерної пропозиції»</w:t>
            </w:r>
            <w:r w:rsidRPr="0053763A">
              <w:rPr>
                <w:caps/>
                <w:sz w:val="24"/>
                <w:szCs w:val="24"/>
                <w:lang w:val="ru-RU" w:eastAsia="uk-UA"/>
              </w:rPr>
              <w:t xml:space="preserve"> </w:t>
            </w:r>
            <w:r w:rsidRPr="0053763A">
              <w:rPr>
                <w:b/>
                <w:caps/>
                <w:sz w:val="24"/>
                <w:szCs w:val="24"/>
                <w:lang w:eastAsia="uk-UA"/>
              </w:rPr>
              <w:t>(</w:t>
            </w:r>
            <w:r w:rsidRPr="0053763A">
              <w:rPr>
                <w:b/>
                <w:sz w:val="24"/>
                <w:szCs w:val="24"/>
                <w:lang w:val="ru-RU" w:eastAsia="uk-UA"/>
              </w:rPr>
              <w:t>д</w:t>
            </w:r>
            <w:r w:rsidRPr="0053763A">
              <w:rPr>
                <w:b/>
                <w:sz w:val="24"/>
                <w:szCs w:val="24"/>
                <w:lang w:eastAsia="uk-UA"/>
              </w:rPr>
              <w:t>ода</w:t>
            </w:r>
            <w:r w:rsidRPr="0053763A">
              <w:rPr>
                <w:b/>
                <w:sz w:val="24"/>
                <w:szCs w:val="24"/>
                <w:lang w:val="ru-RU" w:eastAsia="uk-UA"/>
              </w:rPr>
              <w:t>т</w:t>
            </w:r>
            <w:r w:rsidRPr="0053763A">
              <w:rPr>
                <w:b/>
                <w:sz w:val="24"/>
                <w:szCs w:val="24"/>
                <w:lang w:eastAsia="uk-UA"/>
              </w:rPr>
              <w:t>о</w:t>
            </w:r>
            <w:r w:rsidRPr="0053763A">
              <w:rPr>
                <w:b/>
                <w:sz w:val="24"/>
                <w:szCs w:val="24"/>
                <w:lang w:val="ru-RU" w:eastAsia="uk-UA"/>
              </w:rPr>
              <w:t xml:space="preserve">к </w:t>
            </w:r>
            <w:r w:rsidRPr="0053763A">
              <w:rPr>
                <w:b/>
                <w:sz w:val="24"/>
                <w:szCs w:val="24"/>
                <w:lang w:eastAsia="uk-UA"/>
              </w:rPr>
              <w:t>4)</w:t>
            </w:r>
          </w:p>
          <w:p w:rsidR="00CA1CDD" w:rsidRPr="0053763A" w:rsidRDefault="00CA1CDD" w:rsidP="00CA1CDD">
            <w:pPr>
              <w:widowControl w:val="0"/>
              <w:autoSpaceDE w:val="0"/>
              <w:autoSpaceDN w:val="0"/>
              <w:adjustRightInd w:val="0"/>
              <w:spacing w:after="0" w:line="216" w:lineRule="auto"/>
              <w:jc w:val="both"/>
              <w:rPr>
                <w:sz w:val="24"/>
                <w:szCs w:val="24"/>
                <w:u w:val="single"/>
                <w:lang w:eastAsia="uk-UA"/>
              </w:rPr>
            </w:pPr>
            <w:r w:rsidRPr="0053763A">
              <w:rPr>
                <w:bCs/>
                <w:color w:val="000000"/>
                <w:sz w:val="24"/>
                <w:szCs w:val="24"/>
                <w:lang w:eastAsia="uk-UA"/>
              </w:rPr>
              <w:t xml:space="preserve">Ціна на електричну енергію встановлюється учасником у відповідності до Закону України «Про ринок електричної енергії». </w:t>
            </w:r>
            <w:r w:rsidRPr="0053763A">
              <w:rPr>
                <w:bCs/>
                <w:color w:val="000000"/>
                <w:sz w:val="24"/>
                <w:szCs w:val="24"/>
                <w:u w:val="single"/>
                <w:lang w:eastAsia="uk-UA"/>
              </w:rPr>
              <w:t>Учасник включає до вартості тендерної пропозиції витрати щодо оплати послуг з розподілу (передачі) електричної енергії.</w:t>
            </w:r>
          </w:p>
          <w:p w:rsidR="00CA1CDD" w:rsidRPr="0053763A" w:rsidRDefault="00CA1CDD" w:rsidP="00CA1CDD">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uk-UA"/>
              </w:rPr>
              <w:t xml:space="preserve">Ціна зазначається </w:t>
            </w:r>
            <w:r w:rsidRPr="0053763A">
              <w:rPr>
                <w:sz w:val="24"/>
                <w:szCs w:val="24"/>
                <w:lang w:val="ru-RU" w:eastAsia="uk-UA"/>
              </w:rPr>
              <w:t xml:space="preserve">з </w:t>
            </w:r>
            <w:proofErr w:type="spellStart"/>
            <w:r w:rsidRPr="0053763A">
              <w:rPr>
                <w:sz w:val="24"/>
                <w:szCs w:val="24"/>
                <w:lang w:val="ru-RU" w:eastAsia="uk-UA"/>
              </w:rPr>
              <w:t>урахуванням</w:t>
            </w:r>
            <w:proofErr w:type="spellEnd"/>
            <w:r w:rsidRPr="0053763A">
              <w:rPr>
                <w:sz w:val="24"/>
                <w:szCs w:val="24"/>
                <w:lang w:val="ru-RU" w:eastAsia="uk-UA"/>
              </w:rPr>
              <w:t xml:space="preserve"> </w:t>
            </w:r>
            <w:proofErr w:type="spellStart"/>
            <w:r w:rsidRPr="0053763A">
              <w:rPr>
                <w:sz w:val="24"/>
                <w:szCs w:val="24"/>
                <w:lang w:val="ru-RU" w:eastAsia="uk-UA"/>
              </w:rPr>
              <w:t>всіх</w:t>
            </w:r>
            <w:proofErr w:type="spellEnd"/>
            <w:r w:rsidRPr="0053763A">
              <w:rPr>
                <w:sz w:val="24"/>
                <w:szCs w:val="24"/>
                <w:lang w:val="ru-RU" w:eastAsia="uk-UA"/>
              </w:rPr>
              <w:t xml:space="preserve"> </w:t>
            </w:r>
            <w:proofErr w:type="spellStart"/>
            <w:r w:rsidRPr="0053763A">
              <w:rPr>
                <w:sz w:val="24"/>
                <w:szCs w:val="24"/>
                <w:lang w:val="ru-RU" w:eastAsia="uk-UA"/>
              </w:rPr>
              <w:t>податків</w:t>
            </w:r>
            <w:proofErr w:type="spellEnd"/>
            <w:r w:rsidRPr="0053763A">
              <w:rPr>
                <w:sz w:val="24"/>
                <w:szCs w:val="24"/>
                <w:lang w:val="ru-RU" w:eastAsia="uk-UA"/>
              </w:rPr>
              <w:t xml:space="preserve"> та </w:t>
            </w:r>
            <w:proofErr w:type="spellStart"/>
            <w:r w:rsidRPr="0053763A">
              <w:rPr>
                <w:sz w:val="24"/>
                <w:szCs w:val="24"/>
                <w:lang w:val="ru-RU" w:eastAsia="uk-UA"/>
              </w:rPr>
              <w:t>зборів</w:t>
            </w:r>
            <w:proofErr w:type="spellEnd"/>
            <w:r w:rsidRPr="0053763A">
              <w:rPr>
                <w:sz w:val="24"/>
                <w:szCs w:val="24"/>
                <w:lang w:val="ru-RU" w:eastAsia="uk-UA"/>
              </w:rPr>
              <w:t xml:space="preserve">, в тому </w:t>
            </w:r>
            <w:proofErr w:type="spellStart"/>
            <w:r w:rsidRPr="0053763A">
              <w:rPr>
                <w:sz w:val="24"/>
                <w:szCs w:val="24"/>
                <w:lang w:val="ru-RU" w:eastAsia="uk-UA"/>
              </w:rPr>
              <w:t>числі</w:t>
            </w:r>
            <w:proofErr w:type="spellEnd"/>
            <w:r w:rsidRPr="0053763A">
              <w:rPr>
                <w:sz w:val="24"/>
                <w:szCs w:val="24"/>
                <w:lang w:val="ru-RU" w:eastAsia="uk-UA"/>
              </w:rPr>
              <w:t xml:space="preserve"> ПДВ;</w:t>
            </w:r>
          </w:p>
          <w:p w:rsidR="00CA1CDD" w:rsidRPr="0053763A" w:rsidRDefault="00CA1CDD" w:rsidP="00CA1CDD">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ru-RU"/>
              </w:rPr>
              <w:t xml:space="preserve">- інформації, що підтверджує відповідність учасника кваліфікаційним критеріям </w:t>
            </w:r>
            <w:r w:rsidRPr="0053763A">
              <w:rPr>
                <w:b/>
                <w:sz w:val="24"/>
                <w:szCs w:val="24"/>
                <w:lang w:eastAsia="ru-RU"/>
              </w:rPr>
              <w:t>(додаток 1)</w:t>
            </w:r>
          </w:p>
          <w:p w:rsidR="00CA1CDD" w:rsidRPr="0053763A" w:rsidRDefault="00CA1CDD" w:rsidP="00CA1CDD">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uk-UA"/>
              </w:rPr>
              <w:t>- інформації щодо відсутності підстав для відмови учаснику в участі у процедурі закупівлі, визначених у статті 17 Закону;</w:t>
            </w:r>
          </w:p>
          <w:p w:rsidR="00CA1CDD" w:rsidRPr="0053763A" w:rsidRDefault="00CA1CDD" w:rsidP="00CA1CDD">
            <w:pPr>
              <w:widowControl w:val="0"/>
              <w:tabs>
                <w:tab w:val="left" w:pos="432"/>
              </w:tabs>
              <w:autoSpaceDE w:val="0"/>
              <w:autoSpaceDN w:val="0"/>
              <w:adjustRightInd w:val="0"/>
              <w:spacing w:after="60" w:line="240" w:lineRule="auto"/>
              <w:jc w:val="both"/>
              <w:rPr>
                <w:b/>
                <w:sz w:val="24"/>
                <w:szCs w:val="24"/>
                <w:lang w:eastAsia="uk-UA"/>
              </w:rPr>
            </w:pPr>
            <w:r w:rsidRPr="0053763A">
              <w:rPr>
                <w:sz w:val="24"/>
                <w:szCs w:val="24"/>
                <w:lang w:eastAsia="uk-UA"/>
              </w:rPr>
              <w:t xml:space="preserve">- інформації про необхідні технічні, якісні та кількісні характеристики предмета закупівлі </w:t>
            </w:r>
            <w:r w:rsidRPr="0053763A">
              <w:rPr>
                <w:b/>
                <w:sz w:val="24"/>
                <w:szCs w:val="24"/>
                <w:lang w:eastAsia="uk-UA"/>
              </w:rPr>
              <w:t>(додаток 3);</w:t>
            </w:r>
          </w:p>
          <w:p w:rsidR="00CA1CDD" w:rsidRPr="0053763A" w:rsidRDefault="00CA1CDD" w:rsidP="00CA1CDD">
            <w:pPr>
              <w:widowControl w:val="0"/>
              <w:autoSpaceDE w:val="0"/>
              <w:autoSpaceDN w:val="0"/>
              <w:adjustRightInd w:val="0"/>
              <w:spacing w:after="0" w:line="216" w:lineRule="auto"/>
              <w:jc w:val="both"/>
              <w:rPr>
                <w:sz w:val="24"/>
                <w:szCs w:val="24"/>
                <w:lang w:eastAsia="uk-UA"/>
              </w:rPr>
            </w:pPr>
            <w:r w:rsidRPr="0053763A">
              <w:rPr>
                <w:sz w:val="24"/>
                <w:szCs w:val="24"/>
                <w:lang w:eastAsia="uk-UA"/>
              </w:rPr>
              <w:t>- проекту договору</w:t>
            </w:r>
            <w:r w:rsidRPr="0053763A">
              <w:rPr>
                <w:b/>
                <w:bCs/>
                <w:sz w:val="24"/>
                <w:szCs w:val="24"/>
                <w:lang w:eastAsia="uk-UA"/>
              </w:rPr>
              <w:t xml:space="preserve"> </w:t>
            </w:r>
            <w:r w:rsidRPr="0053763A">
              <w:rPr>
                <w:sz w:val="24"/>
                <w:szCs w:val="24"/>
                <w:lang w:eastAsia="uk-UA"/>
              </w:rPr>
              <w:t xml:space="preserve">або згоди з проектом договору </w:t>
            </w:r>
            <w:r w:rsidRPr="0053763A">
              <w:rPr>
                <w:sz w:val="24"/>
                <w:szCs w:val="24"/>
                <w:lang w:eastAsia="uk-UA"/>
              </w:rPr>
              <w:lastRenderedPageBreak/>
              <w:t xml:space="preserve">про закупівлю </w:t>
            </w:r>
            <w:r w:rsidRPr="0053763A">
              <w:rPr>
                <w:b/>
                <w:sz w:val="24"/>
                <w:szCs w:val="24"/>
                <w:lang w:eastAsia="uk-UA"/>
              </w:rPr>
              <w:t>(додаток 2);</w:t>
            </w:r>
          </w:p>
          <w:p w:rsidR="00CA1CDD" w:rsidRPr="0053763A" w:rsidRDefault="00CA1CDD" w:rsidP="00CA1CDD">
            <w:pPr>
              <w:widowControl w:val="0"/>
              <w:autoSpaceDE w:val="0"/>
              <w:autoSpaceDN w:val="0"/>
              <w:adjustRightInd w:val="0"/>
              <w:spacing w:after="0" w:line="216" w:lineRule="auto"/>
              <w:jc w:val="both"/>
              <w:rPr>
                <w:sz w:val="24"/>
                <w:szCs w:val="24"/>
                <w:lang w:eastAsia="uk-UA"/>
              </w:rPr>
            </w:pPr>
            <w:r w:rsidRPr="0053763A">
              <w:rPr>
                <w:sz w:val="24"/>
                <w:szCs w:val="24"/>
                <w:lang w:val="ru-RU" w:eastAsia="uk-UA"/>
              </w:rPr>
              <w:t xml:space="preserve">- </w:t>
            </w:r>
            <w:r w:rsidRPr="0053763A">
              <w:rPr>
                <w:sz w:val="24"/>
                <w:szCs w:val="24"/>
                <w:lang w:eastAsia="uk-UA"/>
              </w:rPr>
              <w:t xml:space="preserve">інших </w:t>
            </w:r>
            <w:proofErr w:type="gramStart"/>
            <w:r w:rsidRPr="0053763A">
              <w:rPr>
                <w:sz w:val="24"/>
                <w:szCs w:val="24"/>
                <w:lang w:eastAsia="uk-UA"/>
              </w:rPr>
              <w:t>матер</w:t>
            </w:r>
            <w:proofErr w:type="gramEnd"/>
            <w:r w:rsidRPr="0053763A">
              <w:rPr>
                <w:sz w:val="24"/>
                <w:szCs w:val="24"/>
                <w:lang w:eastAsia="uk-UA"/>
              </w:rPr>
              <w:t>іалів та документів, передбачених тендерною документацією.</w:t>
            </w:r>
          </w:p>
          <w:p w:rsidR="00CA1CDD" w:rsidRPr="0053763A" w:rsidRDefault="00CA1CDD" w:rsidP="00CA1CDD">
            <w:pPr>
              <w:spacing w:after="0" w:line="240" w:lineRule="auto"/>
              <w:jc w:val="both"/>
              <w:rPr>
                <w:sz w:val="24"/>
                <w:szCs w:val="24"/>
                <w:lang w:eastAsia="ru-RU"/>
              </w:rPr>
            </w:pPr>
            <w:r w:rsidRPr="0053763A">
              <w:rPr>
                <w:sz w:val="24"/>
                <w:szCs w:val="24"/>
                <w:lang w:eastAsia="ru-RU"/>
              </w:rPr>
              <w:t>Кожен учасник має право подати тільки одну тендерну пропозицію.</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КЕП/УЕП.     </w:t>
            </w:r>
          </w:p>
          <w:p w:rsidR="00CA1CDD" w:rsidRPr="0053763A" w:rsidRDefault="00CA1CDD" w:rsidP="00CA1CDD">
            <w:pPr>
              <w:spacing w:after="0" w:line="240" w:lineRule="auto"/>
              <w:jc w:val="both"/>
              <w:rPr>
                <w:sz w:val="24"/>
                <w:szCs w:val="24"/>
                <w:lang w:eastAsia="ru-RU"/>
              </w:rPr>
            </w:pPr>
            <w:proofErr w:type="spellStart"/>
            <w:r w:rsidRPr="0053763A">
              <w:rPr>
                <w:sz w:val="24"/>
                <w:szCs w:val="24"/>
                <w:lang w:eastAsia="ru-RU"/>
              </w:rPr>
              <w:t>Сканкопії</w:t>
            </w:r>
            <w:proofErr w:type="spellEnd"/>
            <w:r w:rsidRPr="0053763A">
              <w:rPr>
                <w:sz w:val="24"/>
                <w:szCs w:val="24"/>
                <w:lang w:eastAsia="ru-RU"/>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53763A">
              <w:rPr>
                <w:sz w:val="24"/>
                <w:szCs w:val="24"/>
                <w:lang w:eastAsia="ru-RU"/>
              </w:rPr>
              <w:t>pdf</w:t>
            </w:r>
            <w:proofErr w:type="spellEnd"/>
            <w:r w:rsidRPr="0053763A">
              <w:rPr>
                <w:sz w:val="24"/>
                <w:szCs w:val="24"/>
                <w:lang w:eastAsia="ru-RU"/>
              </w:rPr>
              <w:t>».</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У разі подання (завантаження) учасником файлів зі </w:t>
            </w:r>
            <w:proofErr w:type="spellStart"/>
            <w:r w:rsidRPr="0053763A">
              <w:rPr>
                <w:sz w:val="24"/>
                <w:szCs w:val="24"/>
                <w:lang w:eastAsia="ru-RU"/>
              </w:rPr>
              <w:t>сканкопіями</w:t>
            </w:r>
            <w:proofErr w:type="spellEnd"/>
            <w:r w:rsidRPr="0053763A">
              <w:rPr>
                <w:sz w:val="24"/>
                <w:szCs w:val="24"/>
                <w:lang w:eastAsia="ru-RU"/>
              </w:rPr>
              <w:t xml:space="preserve"> паперових документів, що мають дефекти сканування, які спотворюють зміст, або приховують (унеможливлюють розпізнавання окремих елементів тексту або тексту в цілому) частину інформації, такі документи/інформація не розглядаються і вважаються неподаними.</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A1CDD" w:rsidRPr="0053763A" w:rsidRDefault="00CA1CDD" w:rsidP="00CA1CDD">
            <w:pPr>
              <w:spacing w:after="0" w:line="240" w:lineRule="auto"/>
              <w:jc w:val="both"/>
              <w:rPr>
                <w:sz w:val="24"/>
                <w:szCs w:val="24"/>
                <w:lang w:eastAsia="ru-RU"/>
              </w:rPr>
            </w:pPr>
            <w:r w:rsidRPr="0053763A">
              <w:rPr>
                <w:sz w:val="24"/>
                <w:szCs w:val="24"/>
                <w:lang w:eastAsia="ru-RU"/>
              </w:rPr>
              <w:t xml:space="preserve">Відповідальність за зміст та достовірність інформації і документів у складі тендерної пропозиції покладається на учасника. </w:t>
            </w:r>
          </w:p>
          <w:p w:rsidR="00CA1CDD" w:rsidRPr="0053763A" w:rsidRDefault="00CA1CDD" w:rsidP="00CA1CDD">
            <w:pPr>
              <w:spacing w:after="0" w:line="240" w:lineRule="auto"/>
              <w:jc w:val="both"/>
              <w:rPr>
                <w:sz w:val="24"/>
                <w:szCs w:val="24"/>
                <w:lang w:eastAsia="ru-RU"/>
              </w:rPr>
            </w:pPr>
            <w:r w:rsidRPr="0053763A">
              <w:rPr>
                <w:sz w:val="24"/>
                <w:szCs w:val="24"/>
                <w:lang w:eastAsia="ru-RU"/>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A1CDD" w:rsidRPr="0053763A" w:rsidRDefault="00CA1CDD" w:rsidP="00CA1CDD">
            <w:pPr>
              <w:spacing w:after="0" w:line="240" w:lineRule="auto"/>
              <w:jc w:val="both"/>
              <w:rPr>
                <w:sz w:val="24"/>
                <w:szCs w:val="24"/>
                <w:lang w:eastAsia="ru-RU"/>
              </w:rPr>
            </w:pPr>
            <w:r w:rsidRPr="0053763A">
              <w:rPr>
                <w:sz w:val="24"/>
                <w:szCs w:val="24"/>
                <w:lang w:eastAsia="ru-RU"/>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спричиняє відхилення такої пропозиції.</w:t>
            </w:r>
          </w:p>
          <w:p w:rsidR="00CA1CDD" w:rsidRDefault="00CA1CDD" w:rsidP="00CA1CDD">
            <w:pPr>
              <w:widowControl w:val="0"/>
              <w:spacing w:after="60" w:line="240" w:lineRule="auto"/>
              <w:ind w:left="34" w:hanging="21"/>
              <w:contextualSpacing/>
              <w:jc w:val="both"/>
              <w:rPr>
                <w:sz w:val="24"/>
                <w:szCs w:val="24"/>
                <w:lang w:eastAsia="ru-RU"/>
              </w:rPr>
            </w:pPr>
            <w:r w:rsidRPr="0053763A">
              <w:rPr>
                <w:sz w:val="24"/>
                <w:szCs w:val="24"/>
                <w:lang w:eastAsia="ru-RU"/>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p w:rsidR="00CA1CDD" w:rsidRPr="00D40EB1" w:rsidRDefault="00CA1CDD" w:rsidP="00CA1CDD">
            <w:pPr>
              <w:spacing w:after="0" w:line="240" w:lineRule="auto"/>
              <w:jc w:val="both"/>
              <w:rPr>
                <w:sz w:val="24"/>
                <w:szCs w:val="24"/>
                <w:lang w:eastAsia="ru-RU"/>
              </w:rPr>
            </w:pPr>
            <w:r w:rsidRPr="00D40EB1">
              <w:rPr>
                <w:sz w:val="24"/>
                <w:szCs w:val="24"/>
                <w:lang w:eastAsia="ru-RU"/>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w:t>
            </w:r>
            <w:r w:rsidRPr="00D40EB1">
              <w:rPr>
                <w:sz w:val="24"/>
                <w:szCs w:val="24"/>
                <w:lang w:eastAsia="ru-RU"/>
              </w:rPr>
              <w:lastRenderedPageBreak/>
              <w:t xml:space="preserve">відповідно до законодавства України, кінцевим </w:t>
            </w:r>
            <w:proofErr w:type="spellStart"/>
            <w:r w:rsidRPr="00D40EB1">
              <w:rPr>
                <w:sz w:val="24"/>
                <w:szCs w:val="24"/>
                <w:lang w:eastAsia="ru-RU"/>
              </w:rPr>
              <w:t>бенефіціарним</w:t>
            </w:r>
            <w:proofErr w:type="spellEnd"/>
            <w:r w:rsidRPr="00D40EB1">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1CDD" w:rsidRPr="00D40EB1" w:rsidRDefault="00CA1CDD" w:rsidP="00CA1CDD">
            <w:pPr>
              <w:spacing w:after="0" w:line="240" w:lineRule="auto"/>
              <w:jc w:val="both"/>
              <w:rPr>
                <w:sz w:val="24"/>
                <w:szCs w:val="24"/>
                <w:lang w:eastAsia="ru-RU"/>
              </w:rPr>
            </w:pPr>
            <w:r w:rsidRPr="00D40EB1">
              <w:rPr>
                <w:sz w:val="24"/>
                <w:szCs w:val="24"/>
                <w:lang w:eastAsia="ru-RU"/>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rsidR="00CA1CDD" w:rsidRPr="0053763A" w:rsidRDefault="00CA1CDD" w:rsidP="00CA1CDD">
            <w:pPr>
              <w:widowControl w:val="0"/>
              <w:spacing w:after="60" w:line="240" w:lineRule="auto"/>
              <w:ind w:left="34" w:hanging="21"/>
              <w:contextualSpacing/>
              <w:jc w:val="both"/>
              <w:rPr>
                <w:sz w:val="24"/>
                <w:szCs w:val="24"/>
              </w:rPr>
            </w:pPr>
            <w:r w:rsidRPr="00D40EB1">
              <w:rPr>
                <w:sz w:val="24"/>
                <w:szCs w:val="24"/>
                <w:lang w:val="ru-RU" w:eastAsia="ru-RU"/>
              </w:rPr>
              <w:t xml:space="preserve">Фактом </w:t>
            </w:r>
            <w:proofErr w:type="spellStart"/>
            <w:r w:rsidRPr="00D40EB1">
              <w:rPr>
                <w:sz w:val="24"/>
                <w:szCs w:val="24"/>
                <w:lang w:val="ru-RU" w:eastAsia="ru-RU"/>
              </w:rPr>
              <w:t>подання</w:t>
            </w:r>
            <w:proofErr w:type="spellEnd"/>
            <w:r w:rsidRPr="00D40EB1">
              <w:rPr>
                <w:sz w:val="24"/>
                <w:szCs w:val="24"/>
                <w:lang w:val="ru-RU" w:eastAsia="ru-RU"/>
              </w:rPr>
              <w:t xml:space="preserve"> </w:t>
            </w:r>
            <w:proofErr w:type="spellStart"/>
            <w:r w:rsidRPr="00D40EB1">
              <w:rPr>
                <w:sz w:val="24"/>
                <w:szCs w:val="24"/>
                <w:lang w:val="ru-RU" w:eastAsia="ru-RU"/>
              </w:rPr>
              <w:t>тендерної</w:t>
            </w:r>
            <w:proofErr w:type="spellEnd"/>
            <w:r w:rsidRPr="00D40EB1">
              <w:rPr>
                <w:sz w:val="24"/>
                <w:szCs w:val="24"/>
                <w:lang w:val="ru-RU" w:eastAsia="ru-RU"/>
              </w:rPr>
              <w:t xml:space="preserve"> </w:t>
            </w:r>
            <w:proofErr w:type="spellStart"/>
            <w:r w:rsidRPr="00D40EB1">
              <w:rPr>
                <w:sz w:val="24"/>
                <w:szCs w:val="24"/>
                <w:lang w:val="ru-RU" w:eastAsia="ru-RU"/>
              </w:rPr>
              <w:t>пропозиції</w:t>
            </w:r>
            <w:proofErr w:type="spellEnd"/>
            <w:r w:rsidRPr="00D40EB1">
              <w:rPr>
                <w:sz w:val="24"/>
                <w:szCs w:val="24"/>
                <w:lang w:val="ru-RU" w:eastAsia="ru-RU"/>
              </w:rPr>
              <w:t xml:space="preserve"> </w:t>
            </w:r>
            <w:proofErr w:type="spellStart"/>
            <w:r w:rsidRPr="00D40EB1">
              <w:rPr>
                <w:sz w:val="24"/>
                <w:szCs w:val="24"/>
                <w:lang w:val="ru-RU" w:eastAsia="ru-RU"/>
              </w:rPr>
              <w:t>учасник</w:t>
            </w:r>
            <w:proofErr w:type="spellEnd"/>
            <w:r w:rsidRPr="00D40EB1">
              <w:rPr>
                <w:sz w:val="24"/>
                <w:szCs w:val="24"/>
                <w:lang w:val="ru-RU" w:eastAsia="ru-RU"/>
              </w:rPr>
              <w:t xml:space="preserve"> </w:t>
            </w:r>
            <w:proofErr w:type="spellStart"/>
            <w:proofErr w:type="gramStart"/>
            <w:r w:rsidRPr="00D40EB1">
              <w:rPr>
                <w:sz w:val="24"/>
                <w:szCs w:val="24"/>
                <w:lang w:val="ru-RU" w:eastAsia="ru-RU"/>
              </w:rPr>
              <w:t>п</w:t>
            </w:r>
            <w:proofErr w:type="gramEnd"/>
            <w:r w:rsidRPr="00D40EB1">
              <w:rPr>
                <w:sz w:val="24"/>
                <w:szCs w:val="24"/>
                <w:lang w:val="ru-RU" w:eastAsia="ru-RU"/>
              </w:rPr>
              <w:t>ідтверджує</w:t>
            </w:r>
            <w:proofErr w:type="spellEnd"/>
            <w:r w:rsidRPr="00D40EB1">
              <w:rPr>
                <w:sz w:val="24"/>
                <w:szCs w:val="24"/>
                <w:lang w:val="ru-RU" w:eastAsia="ru-RU"/>
              </w:rPr>
              <w:t xml:space="preserve"> (</w:t>
            </w:r>
            <w:proofErr w:type="spellStart"/>
            <w:r w:rsidRPr="00D40EB1">
              <w:rPr>
                <w:sz w:val="24"/>
                <w:szCs w:val="24"/>
                <w:lang w:val="ru-RU" w:eastAsia="ru-RU"/>
              </w:rPr>
              <w:t>жодних</w:t>
            </w:r>
            <w:proofErr w:type="spellEnd"/>
            <w:r w:rsidRPr="00D40EB1">
              <w:rPr>
                <w:sz w:val="24"/>
                <w:szCs w:val="24"/>
                <w:lang w:val="ru-RU" w:eastAsia="ru-RU"/>
              </w:rPr>
              <w:t xml:space="preserve"> </w:t>
            </w:r>
            <w:proofErr w:type="spellStart"/>
            <w:r w:rsidRPr="00D40EB1">
              <w:rPr>
                <w:sz w:val="24"/>
                <w:szCs w:val="24"/>
                <w:lang w:val="ru-RU" w:eastAsia="ru-RU"/>
              </w:rPr>
              <w:t>окремих</w:t>
            </w:r>
            <w:proofErr w:type="spellEnd"/>
            <w:r w:rsidRPr="00D40EB1">
              <w:rPr>
                <w:sz w:val="24"/>
                <w:szCs w:val="24"/>
                <w:lang w:val="ru-RU" w:eastAsia="ru-RU"/>
              </w:rPr>
              <w:t xml:space="preserve"> </w:t>
            </w:r>
            <w:proofErr w:type="spellStart"/>
            <w:r w:rsidRPr="00D40EB1">
              <w:rPr>
                <w:sz w:val="24"/>
                <w:szCs w:val="24"/>
                <w:lang w:val="ru-RU" w:eastAsia="ru-RU"/>
              </w:rPr>
              <w:t>підтверджень</w:t>
            </w:r>
            <w:proofErr w:type="spellEnd"/>
            <w:r w:rsidRPr="00D40EB1">
              <w:rPr>
                <w:sz w:val="24"/>
                <w:szCs w:val="24"/>
                <w:lang w:val="ru-RU" w:eastAsia="ru-RU"/>
              </w:rPr>
              <w:t xml:space="preserve"> не </w:t>
            </w:r>
            <w:proofErr w:type="spellStart"/>
            <w:r w:rsidRPr="00D40EB1">
              <w:rPr>
                <w:sz w:val="24"/>
                <w:szCs w:val="24"/>
                <w:lang w:val="ru-RU" w:eastAsia="ru-RU"/>
              </w:rPr>
              <w:t>потрібно</w:t>
            </w:r>
            <w:proofErr w:type="spellEnd"/>
            <w:r w:rsidRPr="00D40EB1">
              <w:rPr>
                <w:sz w:val="24"/>
                <w:szCs w:val="24"/>
                <w:lang w:val="ru-RU" w:eastAsia="ru-RU"/>
              </w:rPr>
              <w:t xml:space="preserve"> </w:t>
            </w:r>
            <w:proofErr w:type="spellStart"/>
            <w:r w:rsidRPr="00D40EB1">
              <w:rPr>
                <w:sz w:val="24"/>
                <w:szCs w:val="24"/>
                <w:lang w:val="ru-RU" w:eastAsia="ru-RU"/>
              </w:rPr>
              <w:t>подавати</w:t>
            </w:r>
            <w:proofErr w:type="spellEnd"/>
            <w:r w:rsidRPr="00D40EB1">
              <w:rPr>
                <w:sz w:val="24"/>
                <w:szCs w:val="24"/>
                <w:lang w:val="ru-RU" w:eastAsia="ru-RU"/>
              </w:rPr>
              <w:t xml:space="preserve"> в </w:t>
            </w:r>
            <w:proofErr w:type="spellStart"/>
            <w:r w:rsidRPr="00D40EB1">
              <w:rPr>
                <w:sz w:val="24"/>
                <w:szCs w:val="24"/>
                <w:lang w:val="ru-RU" w:eastAsia="ru-RU"/>
              </w:rPr>
              <w:t>складі</w:t>
            </w:r>
            <w:proofErr w:type="spellEnd"/>
            <w:r w:rsidRPr="00D40EB1">
              <w:rPr>
                <w:sz w:val="24"/>
                <w:szCs w:val="24"/>
                <w:lang w:val="ru-RU" w:eastAsia="ru-RU"/>
              </w:rPr>
              <w:t xml:space="preserve"> </w:t>
            </w:r>
            <w:proofErr w:type="spellStart"/>
            <w:r w:rsidRPr="00D40EB1">
              <w:rPr>
                <w:sz w:val="24"/>
                <w:szCs w:val="24"/>
                <w:lang w:val="ru-RU" w:eastAsia="ru-RU"/>
              </w:rPr>
              <w:t>тендерної</w:t>
            </w:r>
            <w:proofErr w:type="spellEnd"/>
            <w:r w:rsidRPr="00D40EB1">
              <w:rPr>
                <w:sz w:val="24"/>
                <w:szCs w:val="24"/>
                <w:lang w:val="ru-RU" w:eastAsia="ru-RU"/>
              </w:rPr>
              <w:t xml:space="preserve"> </w:t>
            </w:r>
            <w:proofErr w:type="spellStart"/>
            <w:r w:rsidRPr="00D40EB1">
              <w:rPr>
                <w:sz w:val="24"/>
                <w:szCs w:val="24"/>
                <w:lang w:val="ru-RU" w:eastAsia="ru-RU"/>
              </w:rPr>
              <w:t>пропозиції</w:t>
            </w:r>
            <w:proofErr w:type="spellEnd"/>
            <w:r w:rsidRPr="00D40EB1">
              <w:rPr>
                <w:sz w:val="24"/>
                <w:szCs w:val="24"/>
                <w:lang w:val="ru-RU" w:eastAsia="ru-RU"/>
              </w:rPr>
              <w:t xml:space="preserve">), </w:t>
            </w:r>
            <w:proofErr w:type="spellStart"/>
            <w:r w:rsidRPr="00D40EB1">
              <w:rPr>
                <w:sz w:val="24"/>
                <w:szCs w:val="24"/>
                <w:lang w:val="ru-RU" w:eastAsia="ru-RU"/>
              </w:rPr>
              <w:t>що</w:t>
            </w:r>
            <w:proofErr w:type="spellEnd"/>
            <w:r w:rsidRPr="00D40EB1">
              <w:rPr>
                <w:sz w:val="24"/>
                <w:szCs w:val="24"/>
                <w:lang w:val="ru-RU" w:eastAsia="ru-RU"/>
              </w:rPr>
              <w:t xml:space="preserve"> у </w:t>
            </w:r>
            <w:proofErr w:type="spellStart"/>
            <w:r w:rsidRPr="00D40EB1">
              <w:rPr>
                <w:sz w:val="24"/>
                <w:szCs w:val="24"/>
                <w:lang w:val="ru-RU" w:eastAsia="ru-RU"/>
              </w:rPr>
              <w:t>попередніх</w:t>
            </w:r>
            <w:proofErr w:type="spellEnd"/>
            <w:r w:rsidRPr="00D40EB1">
              <w:rPr>
                <w:sz w:val="24"/>
                <w:szCs w:val="24"/>
                <w:lang w:val="ru-RU" w:eastAsia="ru-RU"/>
              </w:rPr>
              <w:t xml:space="preserve"> </w:t>
            </w:r>
            <w:proofErr w:type="spellStart"/>
            <w:r w:rsidRPr="00D40EB1">
              <w:rPr>
                <w:sz w:val="24"/>
                <w:szCs w:val="24"/>
                <w:lang w:val="ru-RU" w:eastAsia="ru-RU"/>
              </w:rPr>
              <w:t>відносинах</w:t>
            </w:r>
            <w:proofErr w:type="spellEnd"/>
            <w:r w:rsidRPr="00D40EB1">
              <w:rPr>
                <w:sz w:val="24"/>
                <w:szCs w:val="24"/>
                <w:lang w:val="ru-RU" w:eastAsia="ru-RU"/>
              </w:rPr>
              <w:t xml:space="preserve"> </w:t>
            </w:r>
            <w:proofErr w:type="spellStart"/>
            <w:r w:rsidRPr="00D40EB1">
              <w:rPr>
                <w:sz w:val="24"/>
                <w:szCs w:val="24"/>
                <w:lang w:val="ru-RU" w:eastAsia="ru-RU"/>
              </w:rPr>
              <w:t>між</w:t>
            </w:r>
            <w:proofErr w:type="spellEnd"/>
            <w:r w:rsidRPr="00D40EB1">
              <w:rPr>
                <w:sz w:val="24"/>
                <w:szCs w:val="24"/>
                <w:lang w:val="ru-RU" w:eastAsia="ru-RU"/>
              </w:rPr>
              <w:t xml:space="preserve">  </w:t>
            </w:r>
            <w:proofErr w:type="spellStart"/>
            <w:r w:rsidRPr="00D40EB1">
              <w:rPr>
                <w:sz w:val="24"/>
                <w:szCs w:val="24"/>
                <w:lang w:val="ru-RU" w:eastAsia="ru-RU"/>
              </w:rPr>
              <w:t>Учасником</w:t>
            </w:r>
            <w:proofErr w:type="spellEnd"/>
            <w:r w:rsidRPr="00D40EB1">
              <w:rPr>
                <w:sz w:val="24"/>
                <w:szCs w:val="24"/>
                <w:lang w:val="ru-RU" w:eastAsia="ru-RU"/>
              </w:rPr>
              <w:t xml:space="preserve"> та </w:t>
            </w:r>
            <w:proofErr w:type="spellStart"/>
            <w:r w:rsidRPr="00D40EB1">
              <w:rPr>
                <w:sz w:val="24"/>
                <w:szCs w:val="24"/>
                <w:lang w:val="ru-RU" w:eastAsia="ru-RU"/>
              </w:rPr>
              <w:t>Замовником</w:t>
            </w:r>
            <w:proofErr w:type="spellEnd"/>
            <w:r w:rsidRPr="00D40EB1">
              <w:rPr>
                <w:sz w:val="24"/>
                <w:szCs w:val="24"/>
                <w:lang w:val="ru-RU" w:eastAsia="ru-RU"/>
              </w:rPr>
              <w:t xml:space="preserve"> </w:t>
            </w:r>
            <w:proofErr w:type="spellStart"/>
            <w:r w:rsidRPr="00D40EB1">
              <w:rPr>
                <w:sz w:val="24"/>
                <w:szCs w:val="24"/>
                <w:lang w:val="ru-RU" w:eastAsia="ru-RU"/>
              </w:rPr>
              <w:t>таку</w:t>
            </w:r>
            <w:proofErr w:type="spellEnd"/>
            <w:r w:rsidRPr="00D40EB1">
              <w:rPr>
                <w:sz w:val="24"/>
                <w:szCs w:val="24"/>
                <w:lang w:val="ru-RU" w:eastAsia="ru-RU"/>
              </w:rPr>
              <w:t xml:space="preserve"> оперативно-</w:t>
            </w:r>
            <w:proofErr w:type="spellStart"/>
            <w:r w:rsidRPr="00D40EB1">
              <w:rPr>
                <w:sz w:val="24"/>
                <w:szCs w:val="24"/>
                <w:lang w:val="ru-RU" w:eastAsia="ru-RU"/>
              </w:rPr>
              <w:t>господарську</w:t>
            </w:r>
            <w:proofErr w:type="spellEnd"/>
            <w:r w:rsidRPr="00D40EB1">
              <w:rPr>
                <w:sz w:val="24"/>
                <w:szCs w:val="24"/>
                <w:lang w:val="ru-RU" w:eastAsia="ru-RU"/>
              </w:rPr>
              <w:t xml:space="preserve">/і </w:t>
            </w:r>
            <w:proofErr w:type="spellStart"/>
            <w:r w:rsidRPr="00D40EB1">
              <w:rPr>
                <w:sz w:val="24"/>
                <w:szCs w:val="24"/>
                <w:lang w:val="ru-RU" w:eastAsia="ru-RU"/>
              </w:rPr>
              <w:t>санкцію</w:t>
            </w:r>
            <w:proofErr w:type="spellEnd"/>
            <w:r w:rsidRPr="00D40EB1">
              <w:rPr>
                <w:sz w:val="24"/>
                <w:szCs w:val="24"/>
                <w:lang w:val="ru-RU" w:eastAsia="ru-RU"/>
              </w:rPr>
              <w:t xml:space="preserve">/ї, </w:t>
            </w:r>
            <w:proofErr w:type="spellStart"/>
            <w:r w:rsidRPr="00D40EB1">
              <w:rPr>
                <w:sz w:val="24"/>
                <w:szCs w:val="24"/>
                <w:lang w:val="ru-RU" w:eastAsia="ru-RU"/>
              </w:rPr>
              <w:t>передбачену</w:t>
            </w:r>
            <w:proofErr w:type="spellEnd"/>
            <w:r w:rsidRPr="00D40EB1">
              <w:rPr>
                <w:sz w:val="24"/>
                <w:szCs w:val="24"/>
                <w:lang w:val="ru-RU" w:eastAsia="ru-RU"/>
              </w:rPr>
              <w:t xml:space="preserve">/і пунктом 4 </w:t>
            </w:r>
            <w:proofErr w:type="spellStart"/>
            <w:r w:rsidRPr="00D40EB1">
              <w:rPr>
                <w:sz w:val="24"/>
                <w:szCs w:val="24"/>
                <w:lang w:val="ru-RU" w:eastAsia="ru-RU"/>
              </w:rPr>
              <w:t>частини</w:t>
            </w:r>
            <w:proofErr w:type="spellEnd"/>
            <w:r w:rsidRPr="00D40EB1">
              <w:rPr>
                <w:sz w:val="24"/>
                <w:szCs w:val="24"/>
                <w:lang w:val="ru-RU" w:eastAsia="ru-RU"/>
              </w:rPr>
              <w:t xml:space="preserve"> 1 </w:t>
            </w:r>
            <w:proofErr w:type="spellStart"/>
            <w:r w:rsidRPr="00D40EB1">
              <w:rPr>
                <w:sz w:val="24"/>
                <w:szCs w:val="24"/>
                <w:lang w:val="ru-RU" w:eastAsia="ru-RU"/>
              </w:rPr>
              <w:t>статті</w:t>
            </w:r>
            <w:proofErr w:type="spellEnd"/>
            <w:r w:rsidRPr="00D40EB1">
              <w:rPr>
                <w:sz w:val="24"/>
                <w:szCs w:val="24"/>
                <w:lang w:val="ru-RU" w:eastAsia="ru-RU"/>
              </w:rPr>
              <w:t xml:space="preserve"> 236 ГКУ, як </w:t>
            </w:r>
            <w:proofErr w:type="spellStart"/>
            <w:r w:rsidRPr="00D40EB1">
              <w:rPr>
                <w:sz w:val="24"/>
                <w:szCs w:val="24"/>
                <w:lang w:val="ru-RU" w:eastAsia="ru-RU"/>
              </w:rPr>
              <w:t>відмова</w:t>
            </w:r>
            <w:proofErr w:type="spellEnd"/>
            <w:r w:rsidRPr="00D40EB1">
              <w:rPr>
                <w:sz w:val="24"/>
                <w:szCs w:val="24"/>
                <w:lang w:val="ru-RU" w:eastAsia="ru-RU"/>
              </w:rPr>
              <w:t xml:space="preserve"> </w:t>
            </w:r>
            <w:proofErr w:type="spellStart"/>
            <w:r w:rsidRPr="00D40EB1">
              <w:rPr>
                <w:sz w:val="24"/>
                <w:szCs w:val="24"/>
                <w:lang w:val="ru-RU" w:eastAsia="ru-RU"/>
              </w:rPr>
              <w:t>від</w:t>
            </w:r>
            <w:proofErr w:type="spellEnd"/>
            <w:r w:rsidRPr="00D40EB1">
              <w:rPr>
                <w:sz w:val="24"/>
                <w:szCs w:val="24"/>
                <w:lang w:val="ru-RU" w:eastAsia="ru-RU"/>
              </w:rPr>
              <w:t xml:space="preserve"> </w:t>
            </w:r>
            <w:proofErr w:type="spellStart"/>
            <w:r w:rsidRPr="00D40EB1">
              <w:rPr>
                <w:sz w:val="24"/>
                <w:szCs w:val="24"/>
                <w:lang w:val="ru-RU" w:eastAsia="ru-RU"/>
              </w:rPr>
              <w:t>встановлення</w:t>
            </w:r>
            <w:proofErr w:type="spellEnd"/>
            <w:r w:rsidRPr="00D40EB1">
              <w:rPr>
                <w:sz w:val="24"/>
                <w:szCs w:val="24"/>
                <w:lang w:val="ru-RU" w:eastAsia="ru-RU"/>
              </w:rPr>
              <w:t xml:space="preserve"> </w:t>
            </w:r>
            <w:proofErr w:type="spellStart"/>
            <w:r w:rsidRPr="00D40EB1">
              <w:rPr>
                <w:sz w:val="24"/>
                <w:szCs w:val="24"/>
                <w:lang w:val="ru-RU" w:eastAsia="ru-RU"/>
              </w:rPr>
              <w:t>господарських</w:t>
            </w:r>
            <w:proofErr w:type="spellEnd"/>
            <w:r w:rsidRPr="00D40EB1">
              <w:rPr>
                <w:sz w:val="24"/>
                <w:szCs w:val="24"/>
                <w:lang w:val="ru-RU" w:eastAsia="ru-RU"/>
              </w:rPr>
              <w:t xml:space="preserve"> </w:t>
            </w:r>
            <w:proofErr w:type="spellStart"/>
            <w:r w:rsidRPr="00D40EB1">
              <w:rPr>
                <w:sz w:val="24"/>
                <w:szCs w:val="24"/>
                <w:lang w:val="ru-RU" w:eastAsia="ru-RU"/>
              </w:rPr>
              <w:t>відносин</w:t>
            </w:r>
            <w:proofErr w:type="spellEnd"/>
            <w:r w:rsidRPr="00D40EB1">
              <w:rPr>
                <w:sz w:val="24"/>
                <w:szCs w:val="24"/>
                <w:lang w:val="ru-RU" w:eastAsia="ru-RU"/>
              </w:rPr>
              <w:t xml:space="preserve"> на </w:t>
            </w:r>
            <w:proofErr w:type="spellStart"/>
            <w:r w:rsidRPr="00D40EB1">
              <w:rPr>
                <w:sz w:val="24"/>
                <w:szCs w:val="24"/>
                <w:lang w:val="ru-RU" w:eastAsia="ru-RU"/>
              </w:rPr>
              <w:t>майбутнє</w:t>
            </w:r>
            <w:proofErr w:type="spellEnd"/>
            <w:r w:rsidRPr="00D40EB1">
              <w:rPr>
                <w:sz w:val="24"/>
                <w:szCs w:val="24"/>
                <w:lang w:val="ru-RU" w:eastAsia="ru-RU"/>
              </w:rPr>
              <w:t xml:space="preserve">, не </w:t>
            </w:r>
            <w:proofErr w:type="spellStart"/>
            <w:r w:rsidRPr="00D40EB1">
              <w:rPr>
                <w:sz w:val="24"/>
                <w:szCs w:val="24"/>
                <w:lang w:val="ru-RU" w:eastAsia="ru-RU"/>
              </w:rPr>
              <w:t>було</w:t>
            </w:r>
            <w:proofErr w:type="spellEnd"/>
            <w:r w:rsidRPr="00D40EB1">
              <w:rPr>
                <w:sz w:val="24"/>
                <w:szCs w:val="24"/>
                <w:lang w:val="ru-RU" w:eastAsia="ru-RU"/>
              </w:rPr>
              <w:t xml:space="preserve"> </w:t>
            </w:r>
            <w:proofErr w:type="spellStart"/>
            <w:r w:rsidRPr="00D40EB1">
              <w:rPr>
                <w:sz w:val="24"/>
                <w:szCs w:val="24"/>
                <w:lang w:val="ru-RU" w:eastAsia="ru-RU"/>
              </w:rPr>
              <w:t>застосовано</w:t>
            </w:r>
            <w:proofErr w:type="spellEnd"/>
            <w:r w:rsidRPr="00D40EB1">
              <w:rPr>
                <w:sz w:val="24"/>
                <w:szCs w:val="24"/>
                <w:lang w:val="ru-RU" w:eastAsia="ru-RU"/>
              </w:rPr>
              <w:t>.</w:t>
            </w:r>
          </w:p>
        </w:tc>
      </w:tr>
      <w:tr w:rsidR="00CA1CDD" w:rsidRPr="0053763A" w:rsidTr="00CA1CDD">
        <w:trPr>
          <w:gridAfter w:val="1"/>
          <w:wAfter w:w="12" w:type="dxa"/>
          <w:trHeight w:val="410"/>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2</w:t>
            </w:r>
          </w:p>
        </w:tc>
        <w:tc>
          <w:tcPr>
            <w:tcW w:w="3833" w:type="dxa"/>
            <w:shd w:val="clear" w:color="auto" w:fill="auto"/>
          </w:tcPr>
          <w:p w:rsidR="00CA1CDD" w:rsidRPr="0053763A" w:rsidRDefault="00CA1CDD" w:rsidP="00CA1CDD">
            <w:pPr>
              <w:widowControl w:val="0"/>
              <w:spacing w:after="60" w:line="240" w:lineRule="auto"/>
              <w:contextualSpacing/>
              <w:jc w:val="both"/>
              <w:rPr>
                <w:b/>
                <w:color w:val="000000"/>
                <w:sz w:val="24"/>
                <w:szCs w:val="24"/>
                <w:lang w:eastAsia="uk-UA"/>
              </w:rPr>
            </w:pPr>
            <w:r w:rsidRPr="0053763A">
              <w:rPr>
                <w:b/>
                <w:color w:val="000000"/>
                <w:sz w:val="24"/>
                <w:szCs w:val="24"/>
                <w:lang w:eastAsia="uk-UA"/>
              </w:rPr>
              <w:t>Забезпечення тендерної пропозиції</w:t>
            </w:r>
          </w:p>
        </w:tc>
        <w:tc>
          <w:tcPr>
            <w:tcW w:w="5749" w:type="dxa"/>
            <w:shd w:val="clear" w:color="auto" w:fill="auto"/>
          </w:tcPr>
          <w:p w:rsidR="00CA1CDD" w:rsidRPr="0053763A" w:rsidRDefault="00CA1CDD" w:rsidP="00CA1CDD">
            <w:pPr>
              <w:widowControl w:val="0"/>
              <w:spacing w:after="60" w:line="240" w:lineRule="auto"/>
              <w:ind w:left="34" w:right="113" w:firstLine="13"/>
              <w:contextualSpacing/>
              <w:rPr>
                <w:sz w:val="24"/>
                <w:szCs w:val="24"/>
                <w:lang w:eastAsia="uk-UA"/>
              </w:rPr>
            </w:pPr>
            <w:r w:rsidRPr="0053763A">
              <w:rPr>
                <w:sz w:val="24"/>
                <w:szCs w:val="24"/>
                <w:lang w:eastAsia="ru-RU"/>
              </w:rPr>
              <w:t>Забезпечення тендерної пропозиції  не вимагається.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c>
          <w:tcPr>
            <w:tcW w:w="3833" w:type="dxa"/>
            <w:shd w:val="clear" w:color="auto" w:fill="auto"/>
          </w:tcPr>
          <w:p w:rsidR="00CA1CDD" w:rsidRPr="0053763A" w:rsidRDefault="00CA1CDD" w:rsidP="00CA1CDD">
            <w:pPr>
              <w:pStyle w:val="a4"/>
              <w:widowControl w:val="0"/>
              <w:spacing w:after="60"/>
              <w:ind w:right="113"/>
              <w:contextualSpacing/>
              <w:jc w:val="both"/>
              <w:rPr>
                <w:rFonts w:ascii="Times New Roman" w:hAnsi="Times New Roman"/>
                <w:b/>
                <w:sz w:val="24"/>
                <w:szCs w:val="24"/>
                <w:lang w:eastAsia="uk-UA"/>
              </w:rPr>
            </w:pPr>
            <w:r w:rsidRPr="0053763A">
              <w:rPr>
                <w:rFonts w:ascii="Times New Roman" w:hAnsi="Times New Roman"/>
                <w:b/>
                <w:sz w:val="24"/>
                <w:szCs w:val="24"/>
                <w:lang w:eastAsia="uk-UA"/>
              </w:rPr>
              <w:t>Умови повернення чи неповернення забезпечення тендерної пропозиції</w:t>
            </w:r>
          </w:p>
        </w:tc>
        <w:tc>
          <w:tcPr>
            <w:tcW w:w="5749" w:type="dxa"/>
            <w:shd w:val="clear" w:color="auto" w:fill="auto"/>
          </w:tcPr>
          <w:p w:rsidR="00CA1CDD" w:rsidRPr="0053763A" w:rsidRDefault="00CA1CDD" w:rsidP="00CA1CDD">
            <w:pPr>
              <w:pStyle w:val="rvps2"/>
              <w:widowControl w:val="0"/>
              <w:shd w:val="clear" w:color="auto" w:fill="FFFFFF"/>
              <w:spacing w:before="0" w:beforeAutospacing="0" w:after="60" w:afterAutospacing="0"/>
              <w:contextualSpacing/>
              <w:textAlignment w:val="baseline"/>
            </w:pPr>
            <w:bookmarkStart w:id="1" w:name="n445"/>
            <w:bookmarkEnd w:id="1"/>
            <w:r w:rsidRPr="0053763A">
              <w:t>Не вимагається.</w:t>
            </w:r>
          </w:p>
          <w:p w:rsidR="00CA1CDD" w:rsidRPr="0053763A" w:rsidRDefault="00CA1CDD" w:rsidP="00CA1CDD">
            <w:pPr>
              <w:pStyle w:val="rvps2"/>
              <w:widowControl w:val="0"/>
              <w:shd w:val="clear" w:color="auto" w:fill="FFFFFF"/>
              <w:spacing w:before="0" w:beforeAutospacing="0" w:after="60" w:afterAutospacing="0"/>
              <w:contextualSpacing/>
              <w:textAlignment w:val="baseline"/>
            </w:pPr>
          </w:p>
        </w:tc>
      </w:tr>
      <w:tr w:rsidR="00CA1CDD" w:rsidRPr="0053763A" w:rsidTr="00CA1CDD">
        <w:trPr>
          <w:gridAfter w:val="1"/>
          <w:wAfter w:w="12" w:type="dxa"/>
          <w:trHeight w:val="2763"/>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4</w:t>
            </w:r>
          </w:p>
        </w:tc>
        <w:tc>
          <w:tcPr>
            <w:tcW w:w="3833" w:type="dxa"/>
            <w:shd w:val="clear" w:color="auto" w:fill="auto"/>
          </w:tcPr>
          <w:p w:rsidR="00CA1CDD" w:rsidRPr="0053763A" w:rsidRDefault="00CA1CDD" w:rsidP="00CA1CDD">
            <w:pPr>
              <w:pStyle w:val="a4"/>
              <w:widowControl w:val="0"/>
              <w:spacing w:after="60"/>
              <w:ind w:right="113"/>
              <w:contextualSpacing/>
              <w:jc w:val="both"/>
              <w:rPr>
                <w:rFonts w:ascii="Times New Roman" w:hAnsi="Times New Roman"/>
                <w:b/>
                <w:sz w:val="24"/>
                <w:szCs w:val="24"/>
                <w:lang w:eastAsia="uk-UA"/>
              </w:rPr>
            </w:pPr>
            <w:r w:rsidRPr="0053763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749" w:type="dxa"/>
            <w:shd w:val="clear" w:color="auto" w:fill="auto"/>
          </w:tcPr>
          <w:p w:rsidR="00CA1CDD" w:rsidRPr="0053763A" w:rsidRDefault="00CA1CDD" w:rsidP="00CA1CDD">
            <w:pPr>
              <w:widowControl w:val="0"/>
              <w:spacing w:after="0" w:line="240" w:lineRule="auto"/>
              <w:ind w:right="113"/>
              <w:contextualSpacing/>
              <w:jc w:val="both"/>
              <w:rPr>
                <w:sz w:val="24"/>
                <w:szCs w:val="24"/>
                <w:lang w:eastAsia="uk-UA"/>
              </w:rPr>
            </w:pPr>
            <w:r w:rsidRPr="0053763A">
              <w:rPr>
                <w:sz w:val="24"/>
                <w:szCs w:val="24"/>
                <w:lang w:eastAsia="uk-UA"/>
              </w:rPr>
              <w:t xml:space="preserve">   4.1.Тендерні пропозиції вважаються дійсними протягом 90 днів із дати кінцевого строку подання тендерних пропозицій.</w:t>
            </w:r>
          </w:p>
          <w:p w:rsidR="00CA1CDD" w:rsidRPr="0053763A" w:rsidRDefault="00CA1CDD" w:rsidP="00CA1CDD">
            <w:pPr>
              <w:widowControl w:val="0"/>
              <w:spacing w:after="0" w:line="240" w:lineRule="auto"/>
              <w:ind w:right="113"/>
              <w:contextualSpacing/>
              <w:jc w:val="both"/>
              <w:rPr>
                <w:sz w:val="24"/>
                <w:szCs w:val="24"/>
                <w:lang w:eastAsia="uk-UA"/>
              </w:rPr>
            </w:pPr>
            <w:r w:rsidRPr="0053763A">
              <w:rPr>
                <w:sz w:val="24"/>
                <w:szCs w:val="24"/>
                <w:lang w:eastAsia="uk-UA"/>
              </w:rPr>
              <w:t xml:space="preserve">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CDD" w:rsidRPr="0053763A" w:rsidRDefault="00CA1CDD" w:rsidP="00CA1CDD">
            <w:pPr>
              <w:widowControl w:val="0"/>
              <w:spacing w:after="0" w:line="240" w:lineRule="auto"/>
              <w:ind w:right="113" w:firstLine="459"/>
              <w:contextualSpacing/>
              <w:jc w:val="both"/>
              <w:rPr>
                <w:sz w:val="24"/>
                <w:szCs w:val="24"/>
                <w:lang w:eastAsia="uk-UA"/>
              </w:rPr>
            </w:pPr>
            <w:r w:rsidRPr="0053763A">
              <w:rPr>
                <w:sz w:val="24"/>
                <w:szCs w:val="24"/>
                <w:lang w:eastAsia="uk-UA"/>
              </w:rPr>
              <w:t>- відхилити таку вимогу;</w:t>
            </w:r>
          </w:p>
          <w:p w:rsidR="00CA1CDD" w:rsidRPr="0053763A" w:rsidRDefault="00CA1CDD" w:rsidP="00CA1CDD">
            <w:pPr>
              <w:widowControl w:val="0"/>
              <w:spacing w:after="0" w:line="240" w:lineRule="auto"/>
              <w:ind w:right="113" w:firstLine="459"/>
              <w:contextualSpacing/>
              <w:jc w:val="both"/>
              <w:rPr>
                <w:sz w:val="24"/>
                <w:szCs w:val="24"/>
                <w:lang w:eastAsia="uk-UA"/>
              </w:rPr>
            </w:pPr>
            <w:r w:rsidRPr="0053763A">
              <w:rPr>
                <w:sz w:val="24"/>
                <w:szCs w:val="24"/>
                <w:lang w:eastAsia="uk-UA"/>
              </w:rPr>
              <w:t>- погодитися з вимогою та продовжити строк дії поданої ним тендерної пропозиції.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5</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rPr>
            </w:pPr>
            <w:r w:rsidRPr="0053763A">
              <w:rPr>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A1CDD" w:rsidRPr="0053763A" w:rsidRDefault="00CA1CDD" w:rsidP="00CA1CDD">
            <w:pPr>
              <w:widowControl w:val="0"/>
              <w:spacing w:after="60" w:line="240" w:lineRule="auto"/>
              <w:ind w:right="113"/>
              <w:contextualSpacing/>
              <w:jc w:val="both"/>
              <w:rPr>
                <w:sz w:val="24"/>
                <w:szCs w:val="24"/>
                <w:lang w:eastAsia="uk-UA"/>
              </w:rPr>
            </w:pPr>
            <w:r w:rsidRPr="0053763A">
              <w:rPr>
                <w:b/>
                <w:sz w:val="24"/>
                <w:szCs w:val="24"/>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749" w:type="dxa"/>
            <w:shd w:val="clear" w:color="auto" w:fill="auto"/>
          </w:tcPr>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lastRenderedPageBreak/>
              <w:t>Відповідно до частини другої статті 16 Закону з урахуванням пункту 4</w:t>
            </w:r>
            <w:r>
              <w:rPr>
                <w:sz w:val="24"/>
                <w:szCs w:val="24"/>
                <w:lang w:eastAsia="uk-UA"/>
              </w:rPr>
              <w:t>8</w:t>
            </w:r>
            <w:r w:rsidRPr="0053763A">
              <w:rPr>
                <w:sz w:val="24"/>
                <w:szCs w:val="24"/>
                <w:lang w:eastAsia="uk-UA"/>
              </w:rPr>
              <w:t xml:space="preserve"> Особливостей замовник установлює наступний кваліфікаційний критерій:</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w:t>
            </w:r>
            <w:r w:rsidRPr="0053763A">
              <w:rPr>
                <w:sz w:val="24"/>
                <w:szCs w:val="24"/>
                <w:lang w:eastAsia="uk-UA"/>
              </w:rPr>
              <w:lastRenderedPageBreak/>
              <w:t xml:space="preserve">показників кожного учасника такого об'єднання на підставі наданої об'єднанням інформації. </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Інформація про перелік кваліфікаційних критеріїв та спосіб підтвердження відповідності учасників цим критеріям зазначені в </w:t>
            </w:r>
            <w:r w:rsidRPr="0053763A">
              <w:rPr>
                <w:b/>
                <w:sz w:val="24"/>
                <w:szCs w:val="24"/>
                <w:lang w:eastAsia="uk-UA"/>
              </w:rPr>
              <w:t>Додатку 1</w:t>
            </w:r>
            <w:r w:rsidRPr="0053763A">
              <w:rPr>
                <w:sz w:val="24"/>
                <w:szCs w:val="24"/>
                <w:lang w:eastAsia="uk-UA"/>
              </w:rPr>
              <w:t xml:space="preserve"> тендерної документації.</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D40EB1">
              <w:rPr>
                <w:sz w:val="24"/>
                <w:szCs w:val="24"/>
                <w:lang w:eastAsia="uk-UA"/>
              </w:rPr>
              <w:t xml:space="preserve">Підстави, визначені пунктом 47 Особливостей </w:t>
            </w:r>
            <w:r w:rsidRPr="0053763A">
              <w:rPr>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26F3">
              <w:rPr>
                <w:sz w:val="24"/>
                <w:szCs w:val="24"/>
                <w:lang w:eastAsia="uk-UA"/>
              </w:rPr>
              <w:t>антиконкурентних</w:t>
            </w:r>
            <w:proofErr w:type="spellEnd"/>
            <w:r w:rsidRPr="00F526F3">
              <w:rPr>
                <w:sz w:val="24"/>
                <w:szCs w:val="24"/>
                <w:lang w:eastAsia="uk-UA"/>
              </w:rPr>
              <w:t xml:space="preserve"> узгоджених дій, що стосуються спотворення результатів тендерів;</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 xml:space="preserve">7) тендерна пропозиція подана учасником конкурентної процедури закупівлі або участь у переговорній процедурі бере учасник, який є </w:t>
            </w:r>
            <w:r w:rsidRPr="00F526F3">
              <w:rPr>
                <w:sz w:val="24"/>
                <w:szCs w:val="24"/>
                <w:lang w:eastAsia="uk-UA"/>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1CDD" w:rsidRPr="00F526F3"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1CDD" w:rsidRP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 xml:space="preserve">11) учасник процедури закупівлі або кінцевий </w:t>
            </w:r>
            <w:proofErr w:type="spellStart"/>
            <w:r w:rsidRPr="00CA1CDD">
              <w:rPr>
                <w:sz w:val="24"/>
                <w:szCs w:val="24"/>
                <w:lang w:eastAsia="uk-UA"/>
              </w:rPr>
              <w:t>бенефіціарний</w:t>
            </w:r>
            <w:proofErr w:type="spellEnd"/>
            <w:r w:rsidRPr="00CA1CDD">
              <w:rPr>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CA1CDD">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1CDD"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F526F3">
              <w:rPr>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w:t>
            </w:r>
            <w:r w:rsidRPr="00D40EB1">
              <w:rPr>
                <w:sz w:val="24"/>
                <w:szCs w:val="24"/>
                <w:lang w:eastAsia="uk-UA"/>
              </w:rPr>
              <w:t xml:space="preserve">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D40EB1">
              <w:rPr>
                <w:sz w:val="24"/>
                <w:szCs w:val="24"/>
                <w:lang w:eastAsia="uk-U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вищезазначених підстав, крім самостійного декларування відсутності таких підстав учасником процедури закупівлі.</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 така інформація підтверджується учасником шляхом надання у складі тендерної пропозиції довідки, складеної у довільній формі, що підтверджує відсутність підстави, передбаченої абзацом 1 частини 2 статті 17 Закону, або інформації у довільній формі, що підтверджує вжиття заходів для доведення надійності учасника, згідно абзацу 2 частини 2 статті 17 Закону. </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CDD" w:rsidRPr="0053763A" w:rsidRDefault="00CA1CDD" w:rsidP="00CA1CDD">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A1CDD" w:rsidRPr="0053763A" w:rsidRDefault="00CA1CDD" w:rsidP="00CA1CDD">
            <w:pPr>
              <w:pStyle w:val="a3"/>
              <w:spacing w:before="0" w:beforeAutospacing="0" w:after="0" w:afterAutospacing="0"/>
              <w:jc w:val="both"/>
            </w:pPr>
            <w:r w:rsidRPr="0053763A">
              <w:t xml:space="preserve">Переможець процедури закупівлі у строк, що не перевищує чотири дні з дати оприлюднення в </w:t>
            </w:r>
            <w:r w:rsidRPr="0053763A">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A1CDD" w:rsidRPr="0053763A" w:rsidRDefault="00CA1CDD" w:rsidP="00CA1CDD">
            <w:pPr>
              <w:pStyle w:val="a3"/>
              <w:spacing w:before="0" w:beforeAutospacing="0" w:after="0" w:afterAutospacing="0"/>
              <w:jc w:val="both"/>
            </w:pPr>
            <w:r w:rsidRPr="0053763A">
              <w:t xml:space="preserve">Документи, які повинен надати переможець процедури закупівлі, наведені у </w:t>
            </w:r>
            <w:r w:rsidRPr="0053763A">
              <w:rPr>
                <w:b/>
              </w:rPr>
              <w:t>Додатку 1</w:t>
            </w:r>
            <w:r w:rsidRPr="0053763A">
              <w:t xml:space="preserve"> тендерної документації.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6</w:t>
            </w:r>
          </w:p>
        </w:tc>
        <w:tc>
          <w:tcPr>
            <w:tcW w:w="3833" w:type="dxa"/>
            <w:shd w:val="clear" w:color="auto" w:fill="auto"/>
          </w:tcPr>
          <w:p w:rsidR="00CA1CDD" w:rsidRPr="0053763A" w:rsidRDefault="00CA1CDD" w:rsidP="00CA1CDD">
            <w:pPr>
              <w:widowControl w:val="0"/>
              <w:spacing w:after="60" w:line="240" w:lineRule="auto"/>
              <w:ind w:right="113"/>
              <w:contextualSpacing/>
              <w:jc w:val="both"/>
              <w:rPr>
                <w:sz w:val="24"/>
                <w:szCs w:val="24"/>
                <w:highlight w:val="yellow"/>
                <w:lang w:eastAsia="uk-UA"/>
              </w:rPr>
            </w:pPr>
            <w:r w:rsidRPr="0053763A">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9" w:type="dxa"/>
            <w:shd w:val="clear" w:color="auto" w:fill="auto"/>
          </w:tcPr>
          <w:p w:rsidR="00CA1CDD" w:rsidRPr="0053763A" w:rsidRDefault="00CA1CDD" w:rsidP="00CA1CDD">
            <w:pPr>
              <w:jc w:val="both"/>
              <w:rPr>
                <w:color w:val="000000"/>
                <w:sz w:val="24"/>
                <w:szCs w:val="24"/>
                <w:lang w:eastAsia="uk-UA"/>
              </w:rPr>
            </w:pPr>
            <w:r w:rsidRPr="0053763A">
              <w:rPr>
                <w:sz w:val="24"/>
                <w:szCs w:val="24"/>
                <w:lang w:eastAsia="uk-UA"/>
              </w:rPr>
              <w:t xml:space="preserve">6.1. </w:t>
            </w:r>
            <w:r w:rsidRPr="0053763A">
              <w:rPr>
                <w:color w:val="000000"/>
                <w:sz w:val="24"/>
                <w:szCs w:val="24"/>
                <w:lang w:eastAsia="uk-UA"/>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Умови постачання електричної енергії замовнику повинні відповідати наступним нормативно-правовим актам:</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 Закону України «Про ринок електричної енергії»;</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 Правилам роздрібного ринку електричної енергії (затверджені постановою НКРЕКП від 14.03.2018 № 312).</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t>- іншим нормативно-правовим актам, прийнятим на виконання Закону України «Про ринок електричної енергії».</w:t>
            </w:r>
          </w:p>
          <w:p w:rsidR="00CA1CDD" w:rsidRPr="0053763A" w:rsidRDefault="00CA1CDD" w:rsidP="00CA1CDD">
            <w:pPr>
              <w:spacing w:after="0" w:line="240" w:lineRule="auto"/>
              <w:jc w:val="both"/>
              <w:rPr>
                <w:sz w:val="24"/>
                <w:szCs w:val="24"/>
                <w:lang w:eastAsia="uk-UA"/>
              </w:rPr>
            </w:pPr>
            <w:proofErr w:type="spellStart"/>
            <w:r w:rsidRPr="0053763A">
              <w:rPr>
                <w:color w:val="000000"/>
                <w:sz w:val="24"/>
                <w:szCs w:val="24"/>
                <w:lang w:eastAsia="uk-UA"/>
              </w:rPr>
              <w:t>Учасник-електропостачальник</w:t>
            </w:r>
            <w:proofErr w:type="spellEnd"/>
            <w:r w:rsidRPr="0053763A">
              <w:rPr>
                <w:color w:val="000000"/>
                <w:sz w:val="24"/>
                <w:szCs w:val="24"/>
                <w:lang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A1CDD" w:rsidRPr="0053763A" w:rsidRDefault="00CA1CDD" w:rsidP="00CA1CDD">
            <w:pPr>
              <w:spacing w:after="0" w:line="240" w:lineRule="auto"/>
              <w:jc w:val="both"/>
              <w:rPr>
                <w:sz w:val="24"/>
                <w:szCs w:val="24"/>
                <w:lang w:eastAsia="uk-UA"/>
              </w:rPr>
            </w:pPr>
            <w:r w:rsidRPr="0053763A">
              <w:rPr>
                <w:color w:val="000000"/>
                <w:sz w:val="24"/>
                <w:szCs w:val="24"/>
                <w:lang w:eastAsia="uk-UA"/>
              </w:rPr>
              <w:lastRenderedPageBreak/>
              <w:t xml:space="preserve">Відповідно до положень пункту 11.4.6 глави 11.4 розділу XI Кодексу систем розподілу, затвердженого постановою НКРЕКП від 14.03.2018 № 310, </w:t>
            </w:r>
            <w:r w:rsidRPr="0053763A">
              <w:rPr>
                <w:color w:val="000000"/>
                <w:sz w:val="24"/>
                <w:szCs w:val="24"/>
                <w:shd w:val="clear" w:color="auto" w:fill="FFFFFF"/>
                <w:lang w:eastAsia="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3763A">
              <w:rPr>
                <w:color w:val="000000"/>
                <w:sz w:val="24"/>
                <w:szCs w:val="24"/>
                <w:lang w:eastAsia="uk-UA"/>
              </w:rPr>
              <w:t>.</w:t>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Замовник здійснює закупівлю електричної енергії 2 класу напруги.</w:t>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 xml:space="preserve">Постачальник повинен бути включений до переліку суб'єктів господарської діяльності, які мають ліцензії з постачання електричної енергії. </w:t>
            </w:r>
          </w:p>
          <w:p w:rsidR="00CA1CDD" w:rsidRPr="0053763A" w:rsidRDefault="00CA1CDD" w:rsidP="00CA1CDD">
            <w:pPr>
              <w:widowControl w:val="0"/>
              <w:spacing w:after="0" w:line="240" w:lineRule="auto"/>
              <w:contextualSpacing/>
              <w:jc w:val="both"/>
              <w:rPr>
                <w:sz w:val="24"/>
                <w:szCs w:val="24"/>
                <w:lang w:eastAsia="uk-UA"/>
              </w:rPr>
            </w:pPr>
            <w:r w:rsidRPr="0053763A">
              <w:rPr>
                <w:sz w:val="24"/>
                <w:szCs w:val="24"/>
                <w:lang w:eastAsia="uk-UA"/>
              </w:rPr>
              <w:t>Учасник в складі тендерної пропозиції надає  документ, який підтверджує отримання доступу до мереж АТ «ДТЕК ДНІПРОВСЬКІ ЕЛЕКТРОМЕРЕЖІ».</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7</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Унесення змін або відкликання тендерної пропозиції учасником</w:t>
            </w:r>
          </w:p>
        </w:tc>
        <w:tc>
          <w:tcPr>
            <w:tcW w:w="5749" w:type="dxa"/>
            <w:shd w:val="clear" w:color="auto" w:fill="auto"/>
          </w:tcPr>
          <w:p w:rsidR="00CA1CDD" w:rsidRPr="0053763A" w:rsidRDefault="00CA1CDD" w:rsidP="00CA1CDD">
            <w:pPr>
              <w:widowControl w:val="0"/>
              <w:spacing w:after="0" w:line="240" w:lineRule="auto"/>
              <w:ind w:right="113"/>
              <w:contextualSpacing/>
              <w:jc w:val="both"/>
              <w:rPr>
                <w:sz w:val="24"/>
                <w:szCs w:val="24"/>
              </w:rPr>
            </w:pPr>
            <w:r w:rsidRPr="0053763A">
              <w:rPr>
                <w:sz w:val="24"/>
                <w:szCs w:val="24"/>
              </w:rPr>
              <w:t xml:space="preserve">   7.1.  Учасник має право внести зміни або відкликати свою тендерну пропозицію до закінчення строку її подання.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 </w:t>
            </w:r>
          </w:p>
          <w:p w:rsidR="00CA1CDD" w:rsidRPr="0053763A" w:rsidRDefault="00CA1CDD" w:rsidP="00CA1CDD">
            <w:pPr>
              <w:widowControl w:val="0"/>
              <w:spacing w:after="0" w:line="240" w:lineRule="auto"/>
              <w:ind w:right="113"/>
              <w:contextualSpacing/>
              <w:jc w:val="both"/>
              <w:rPr>
                <w:sz w:val="24"/>
                <w:szCs w:val="24"/>
              </w:rPr>
            </w:pPr>
            <w:r w:rsidRPr="0053763A">
              <w:rPr>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763A">
              <w:rPr>
                <w:b/>
                <w:sz w:val="24"/>
                <w:szCs w:val="24"/>
              </w:rPr>
              <w:t>протягом 24 годин</w:t>
            </w:r>
            <w:r w:rsidRPr="0053763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Замовник розглядає подані тендерні пропозиції з урахуванням виправлення або </w:t>
            </w:r>
            <w:proofErr w:type="spellStart"/>
            <w:r w:rsidRPr="0053763A">
              <w:rPr>
                <w:sz w:val="24"/>
                <w:szCs w:val="24"/>
              </w:rPr>
              <w:t>невиправлення</w:t>
            </w:r>
            <w:proofErr w:type="spellEnd"/>
            <w:r w:rsidRPr="0053763A">
              <w:rPr>
                <w:sz w:val="24"/>
                <w:szCs w:val="24"/>
              </w:rPr>
              <w:t xml:space="preserve"> учасниками виявлених невідповідностей.</w:t>
            </w:r>
          </w:p>
        </w:tc>
      </w:tr>
      <w:tr w:rsidR="00CA1CDD" w:rsidRPr="0053763A" w:rsidTr="00CA1CDD">
        <w:trPr>
          <w:trHeight w:val="140"/>
          <w:jc w:val="center"/>
        </w:trPr>
        <w:tc>
          <w:tcPr>
            <w:tcW w:w="10159" w:type="dxa"/>
            <w:gridSpan w:val="4"/>
            <w:shd w:val="clear" w:color="auto" w:fill="auto"/>
          </w:tcPr>
          <w:p w:rsidR="00CA1CDD" w:rsidRPr="0053763A" w:rsidRDefault="00CA1CDD" w:rsidP="00CA1CDD">
            <w:pPr>
              <w:widowControl w:val="0"/>
              <w:spacing w:after="60" w:line="240" w:lineRule="auto"/>
              <w:ind w:left="34" w:right="113" w:hanging="23"/>
              <w:contextualSpacing/>
              <w:jc w:val="center"/>
              <w:rPr>
                <w:b/>
                <w:sz w:val="24"/>
                <w:szCs w:val="24"/>
              </w:rPr>
            </w:pPr>
            <w:r w:rsidRPr="0053763A">
              <w:rPr>
                <w:b/>
                <w:sz w:val="24"/>
                <w:szCs w:val="24"/>
              </w:rPr>
              <w:t>IV. Подання та розкриття тендерної пропозиції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pStyle w:val="a4"/>
              <w:widowControl w:val="0"/>
              <w:spacing w:after="60"/>
              <w:ind w:right="113"/>
              <w:contextualSpacing/>
              <w:jc w:val="both"/>
              <w:rPr>
                <w:rFonts w:ascii="Times New Roman" w:hAnsi="Times New Roman"/>
                <w:b/>
                <w:sz w:val="24"/>
                <w:szCs w:val="24"/>
                <w:lang w:eastAsia="uk-UA"/>
              </w:rPr>
            </w:pPr>
            <w:r w:rsidRPr="0053763A">
              <w:rPr>
                <w:rStyle w:val="rvts0"/>
                <w:rFonts w:ascii="Times New Roman" w:hAnsi="Times New Roman"/>
                <w:b/>
                <w:sz w:val="24"/>
                <w:szCs w:val="24"/>
              </w:rPr>
              <w:t>Кінцевий строк подання тендерної пропозиції</w:t>
            </w:r>
          </w:p>
        </w:tc>
        <w:tc>
          <w:tcPr>
            <w:tcW w:w="5749" w:type="dxa"/>
            <w:shd w:val="clear" w:color="auto" w:fill="auto"/>
          </w:tcPr>
          <w:p w:rsidR="00CA1CDD" w:rsidRDefault="00CA1CDD" w:rsidP="00CA1CDD">
            <w:pPr>
              <w:widowControl w:val="0"/>
              <w:spacing w:after="0" w:line="240" w:lineRule="auto"/>
              <w:contextualSpacing/>
              <w:jc w:val="both"/>
              <w:rPr>
                <w:rFonts w:eastAsia="Calibri"/>
                <w:b/>
                <w:sz w:val="24"/>
                <w:szCs w:val="24"/>
                <w:shd w:val="clear" w:color="auto" w:fill="92D050"/>
                <w:lang w:val="ru-RU"/>
              </w:rPr>
            </w:pPr>
            <w:r w:rsidRPr="0053763A">
              <w:rPr>
                <w:sz w:val="24"/>
                <w:szCs w:val="24"/>
                <w:lang w:val="ru-RU"/>
              </w:rPr>
              <w:t xml:space="preserve">   1</w:t>
            </w:r>
            <w:r w:rsidRPr="0053763A">
              <w:rPr>
                <w:sz w:val="24"/>
                <w:szCs w:val="24"/>
              </w:rPr>
              <w:t>.1.Кінцевий строк подання тендерних пропозицій</w:t>
            </w:r>
            <w:r w:rsidRPr="0053763A">
              <w:rPr>
                <w:rFonts w:eastAsia="Calibri"/>
                <w:b/>
                <w:sz w:val="24"/>
                <w:szCs w:val="24"/>
              </w:rPr>
              <w:t xml:space="preserve"> </w:t>
            </w:r>
          </w:p>
          <w:p w:rsidR="0037697B" w:rsidRDefault="00781F8D" w:rsidP="00CA1CDD">
            <w:pPr>
              <w:widowControl w:val="0"/>
              <w:spacing w:after="0" w:line="240" w:lineRule="auto"/>
              <w:contextualSpacing/>
              <w:jc w:val="both"/>
              <w:rPr>
                <w:sz w:val="24"/>
                <w:szCs w:val="24"/>
              </w:rPr>
            </w:pPr>
            <w:r>
              <w:rPr>
                <w:sz w:val="24"/>
                <w:szCs w:val="24"/>
              </w:rPr>
              <w:t>11</w:t>
            </w:r>
            <w:r w:rsidR="0037697B" w:rsidRPr="0037697B">
              <w:rPr>
                <w:sz w:val="24"/>
                <w:szCs w:val="24"/>
              </w:rPr>
              <w:t>.01.2024 р.</w:t>
            </w:r>
          </w:p>
          <w:p w:rsidR="00CA1CDD" w:rsidRPr="0053763A" w:rsidRDefault="00CA1CDD" w:rsidP="00CA1CDD">
            <w:pPr>
              <w:widowControl w:val="0"/>
              <w:spacing w:after="0" w:line="240" w:lineRule="auto"/>
              <w:contextualSpacing/>
              <w:jc w:val="both"/>
              <w:rPr>
                <w:sz w:val="24"/>
                <w:szCs w:val="24"/>
              </w:rPr>
            </w:pPr>
            <w:r w:rsidRPr="0053763A">
              <w:rPr>
                <w:sz w:val="24"/>
                <w:szCs w:val="24"/>
              </w:rPr>
              <w:t>1.2.Отримана тендерна пропозиція вноситься автоматично до реєстру отриманих тендерних пропозицій.</w:t>
            </w:r>
          </w:p>
          <w:p w:rsidR="00CA1CDD" w:rsidRPr="0053763A" w:rsidRDefault="00CA1CDD" w:rsidP="00CA1CDD">
            <w:pPr>
              <w:widowControl w:val="0"/>
              <w:spacing w:after="0" w:line="240" w:lineRule="auto"/>
              <w:contextualSpacing/>
              <w:jc w:val="both"/>
              <w:rPr>
                <w:sz w:val="24"/>
                <w:szCs w:val="24"/>
              </w:rPr>
            </w:pPr>
            <w:r w:rsidRPr="0053763A">
              <w:rPr>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rPr>
            </w:pPr>
            <w:r w:rsidRPr="0053763A">
              <w:rPr>
                <w:b/>
                <w:sz w:val="24"/>
                <w:szCs w:val="24"/>
              </w:rPr>
              <w:t>Дата та час розкриття тендерної пропозиції</w:t>
            </w:r>
          </w:p>
        </w:tc>
        <w:tc>
          <w:tcPr>
            <w:tcW w:w="5749"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2.1 Дата і час розкриття отриманих тендерних пропозицій визначаються електронною системою </w:t>
            </w:r>
            <w:r w:rsidRPr="0053763A">
              <w:rPr>
                <w:sz w:val="24"/>
                <w:szCs w:val="24"/>
              </w:rPr>
              <w:lastRenderedPageBreak/>
              <w:t>закупівель автоматично та зазначаються в оголошенні про проведення конкурентної процедури закупівлі.</w:t>
            </w:r>
          </w:p>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 xml:space="preserve">    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53763A">
              <w:rPr>
                <w:b/>
                <w:sz w:val="24"/>
                <w:szCs w:val="24"/>
              </w:rPr>
              <w:t>0,5 відсотка</w:t>
            </w:r>
            <w:r w:rsidRPr="0053763A">
              <w:rPr>
                <w:sz w:val="24"/>
                <w:szCs w:val="24"/>
              </w:rPr>
              <w:t xml:space="preserve"> від очікуваної вартості закупівлі.</w:t>
            </w:r>
          </w:p>
        </w:tc>
      </w:tr>
      <w:tr w:rsidR="00CA1CDD" w:rsidRPr="0053763A" w:rsidTr="00CA1CDD">
        <w:trPr>
          <w:trHeight w:val="168"/>
          <w:jc w:val="center"/>
        </w:trPr>
        <w:tc>
          <w:tcPr>
            <w:tcW w:w="10159" w:type="dxa"/>
            <w:gridSpan w:val="4"/>
            <w:shd w:val="clear" w:color="auto" w:fill="auto"/>
          </w:tcPr>
          <w:p w:rsidR="00CA1CDD" w:rsidRPr="0053763A" w:rsidRDefault="00CA1CDD" w:rsidP="00CA1CDD">
            <w:pPr>
              <w:widowControl w:val="0"/>
              <w:spacing w:after="60" w:line="240" w:lineRule="auto"/>
              <w:ind w:right="113"/>
              <w:contextualSpacing/>
              <w:jc w:val="center"/>
              <w:rPr>
                <w:b/>
                <w:sz w:val="24"/>
                <w:szCs w:val="24"/>
              </w:rPr>
            </w:pPr>
            <w:r w:rsidRPr="0053763A">
              <w:rPr>
                <w:b/>
                <w:sz w:val="24"/>
                <w:szCs w:val="24"/>
              </w:rPr>
              <w:lastRenderedPageBreak/>
              <w:t>V. Оцінка тендерної пропозиції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Перелік критеріїв та методика оцінки тендерної пропозиції із зазначенням питомої ваги критерію</w:t>
            </w:r>
          </w:p>
        </w:tc>
        <w:tc>
          <w:tcPr>
            <w:tcW w:w="5749" w:type="dxa"/>
            <w:shd w:val="clear" w:color="auto" w:fill="auto"/>
          </w:tcPr>
          <w:p w:rsidR="00CA1CDD" w:rsidRPr="0053763A" w:rsidRDefault="00CA1CDD" w:rsidP="00CA1CDD">
            <w:pPr>
              <w:spacing w:after="0" w:line="240" w:lineRule="auto"/>
              <w:jc w:val="both"/>
              <w:rPr>
                <w:sz w:val="24"/>
                <w:szCs w:val="24"/>
                <w:lang w:eastAsia="ru-RU"/>
              </w:rPr>
            </w:pPr>
            <w:r w:rsidRPr="0053763A">
              <w:rPr>
                <w:color w:val="000000"/>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CA1CDD" w:rsidRPr="0053763A" w:rsidRDefault="00CA1CDD" w:rsidP="00CA1CDD">
            <w:pPr>
              <w:spacing w:after="0" w:line="240" w:lineRule="auto"/>
              <w:jc w:val="both"/>
              <w:rPr>
                <w:bCs/>
                <w:iCs/>
                <w:sz w:val="24"/>
                <w:szCs w:val="24"/>
                <w:lang w:eastAsia="ru-RU"/>
              </w:rPr>
            </w:pPr>
            <w:r w:rsidRPr="0053763A">
              <w:rPr>
                <w:bCs/>
                <w:iCs/>
                <w:sz w:val="24"/>
                <w:szCs w:val="24"/>
                <w:lang w:eastAsia="ru-RU"/>
              </w:rPr>
              <w:t>Єдиним критерієм оцінки тендерних пропозицій є ціна 100% (з урахуванням ПДВ).</w:t>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Також Учасник повинен врахувати, що розрахунок запропонованої ціни в розрізі кожного оператора системи розподілу відповідно до формули:</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Цпроп</w:t>
            </w:r>
            <w:proofErr w:type="spellEnd"/>
            <w:r w:rsidRPr="0053763A">
              <w:rPr>
                <w:sz w:val="24"/>
                <w:szCs w:val="24"/>
                <w:lang w:eastAsia="uk-UA"/>
              </w:rPr>
              <w:t xml:space="preserve"> = </w:t>
            </w:r>
            <w:proofErr w:type="spellStart"/>
            <w:r w:rsidRPr="0053763A">
              <w:rPr>
                <w:sz w:val="24"/>
                <w:szCs w:val="24"/>
                <w:lang w:eastAsia="uk-UA"/>
              </w:rPr>
              <w:t>Цплан</w:t>
            </w:r>
            <w:proofErr w:type="spellEnd"/>
            <w:r w:rsidRPr="0053763A">
              <w:rPr>
                <w:sz w:val="24"/>
                <w:szCs w:val="24"/>
                <w:lang w:eastAsia="uk-UA"/>
              </w:rPr>
              <w:t xml:space="preserve"> + </w:t>
            </w:r>
            <w:proofErr w:type="spellStart"/>
            <w:r w:rsidRPr="0053763A">
              <w:rPr>
                <w:sz w:val="24"/>
                <w:szCs w:val="24"/>
                <w:lang w:eastAsia="uk-UA"/>
              </w:rPr>
              <w:t>Цп</w:t>
            </w:r>
            <w:proofErr w:type="spellEnd"/>
            <w:r w:rsidRPr="0053763A">
              <w:rPr>
                <w:sz w:val="24"/>
                <w:szCs w:val="24"/>
                <w:lang w:eastAsia="uk-UA"/>
              </w:rPr>
              <w:t xml:space="preserve"> + Р + </w:t>
            </w:r>
            <w:proofErr w:type="spellStart"/>
            <w:r w:rsidRPr="0053763A">
              <w:rPr>
                <w:sz w:val="24"/>
                <w:szCs w:val="24"/>
                <w:lang w:eastAsia="uk-UA"/>
              </w:rPr>
              <w:t>Цпосл</w:t>
            </w:r>
            <w:proofErr w:type="spellEnd"/>
            <w:r w:rsidRPr="0053763A">
              <w:rPr>
                <w:sz w:val="24"/>
                <w:szCs w:val="24"/>
                <w:lang w:eastAsia="uk-UA"/>
              </w:rPr>
              <w:t>, де:</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Цпроп</w:t>
            </w:r>
            <w:proofErr w:type="spellEnd"/>
            <w:r w:rsidRPr="0053763A">
              <w:rPr>
                <w:sz w:val="24"/>
                <w:szCs w:val="24"/>
                <w:lang w:eastAsia="uk-UA"/>
              </w:rPr>
              <w:t xml:space="preserve"> – запропонована ціна за електричну енергію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Цплан</w:t>
            </w:r>
            <w:proofErr w:type="spellEnd"/>
            <w:r w:rsidRPr="0053763A">
              <w:rPr>
                <w:sz w:val="24"/>
                <w:szCs w:val="24"/>
                <w:lang w:eastAsia="uk-UA"/>
              </w:rPr>
              <w:t xml:space="preserve"> – планована ціна закупівлі електричної енергії Учасником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включає в себе планову ціну закупівлі електричної енергії на ринку "на добу наперед", та/або внутрішньодобовому ринку, та/або за двосторонніми договорами, планова вартість небалансу електричної енергії Споживача, податки, збори, платежі, що передбачені законодавством</w:t>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w:t>
            </w:r>
            <w:proofErr w:type="spellEnd"/>
            <w:r w:rsidRPr="0053763A">
              <w:rPr>
                <w:sz w:val="24"/>
                <w:szCs w:val="24"/>
                <w:lang w:eastAsia="uk-UA"/>
              </w:rPr>
              <w:t xml:space="preserve"> – тариф на послуги з передачі електричної енергії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що є регульованим тарифом, який на дату подання пропозиції складає Х,ХХХХХ </w:t>
            </w:r>
            <w:proofErr w:type="spellStart"/>
            <w:r w:rsidRPr="0053763A">
              <w:rPr>
                <w:sz w:val="24"/>
                <w:szCs w:val="24"/>
                <w:lang w:eastAsia="uk-UA"/>
              </w:rPr>
              <w:t>грн</w:t>
            </w:r>
            <w:proofErr w:type="spellEnd"/>
            <w:r w:rsidRPr="0053763A">
              <w:rPr>
                <w:sz w:val="24"/>
                <w:szCs w:val="24"/>
                <w:lang w:eastAsia="uk-UA"/>
              </w:rPr>
              <w:t xml:space="preserve"> з ПДВ/кВт*</w:t>
            </w:r>
            <w:proofErr w:type="spellStart"/>
            <w:r w:rsidRPr="0053763A">
              <w:rPr>
                <w:sz w:val="24"/>
                <w:szCs w:val="24"/>
                <w:lang w:eastAsia="uk-UA"/>
              </w:rPr>
              <w:t>год</w:t>
            </w:r>
            <w:proofErr w:type="spellEnd"/>
            <w:r w:rsidRPr="0053763A">
              <w:rPr>
                <w:sz w:val="24"/>
                <w:szCs w:val="24"/>
                <w:lang w:eastAsia="uk-UA"/>
              </w:rPr>
              <w:tab/>
            </w:r>
          </w:p>
          <w:p w:rsidR="00CA1CDD" w:rsidRPr="0053763A" w:rsidRDefault="00CA1CDD" w:rsidP="00CA1CDD">
            <w:pPr>
              <w:widowControl w:val="0"/>
              <w:autoSpaceDE w:val="0"/>
              <w:autoSpaceDN w:val="0"/>
              <w:adjustRightInd w:val="0"/>
              <w:spacing w:after="0" w:line="240" w:lineRule="auto"/>
              <w:jc w:val="both"/>
              <w:rPr>
                <w:sz w:val="24"/>
                <w:szCs w:val="24"/>
                <w:lang w:eastAsia="uk-UA"/>
              </w:rPr>
            </w:pPr>
            <w:r w:rsidRPr="0053763A">
              <w:rPr>
                <w:sz w:val="24"/>
                <w:szCs w:val="24"/>
                <w:lang w:eastAsia="uk-UA"/>
              </w:rPr>
              <w:t>Р – тариф на послуги з розподілу оператора системи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що є регульованим тарифом, який на дату подання пропозиції складає Х,ХХХХХ </w:t>
            </w:r>
            <w:proofErr w:type="spellStart"/>
            <w:r w:rsidRPr="0053763A">
              <w:rPr>
                <w:sz w:val="24"/>
                <w:szCs w:val="24"/>
                <w:lang w:eastAsia="uk-UA"/>
              </w:rPr>
              <w:t>грн</w:t>
            </w:r>
            <w:proofErr w:type="spellEnd"/>
            <w:r w:rsidRPr="0053763A">
              <w:rPr>
                <w:sz w:val="24"/>
                <w:szCs w:val="24"/>
                <w:lang w:eastAsia="uk-UA"/>
              </w:rPr>
              <w:t xml:space="preserve"> з ПДВ/кВт*</w:t>
            </w:r>
            <w:proofErr w:type="spellStart"/>
            <w:r w:rsidRPr="0053763A">
              <w:rPr>
                <w:sz w:val="24"/>
                <w:szCs w:val="24"/>
                <w:lang w:eastAsia="uk-UA"/>
              </w:rPr>
              <w:t>год</w:t>
            </w:r>
            <w:proofErr w:type="spellEnd"/>
            <w:r w:rsidRPr="0053763A">
              <w:rPr>
                <w:sz w:val="24"/>
                <w:szCs w:val="24"/>
                <w:lang w:eastAsia="uk-UA"/>
              </w:rPr>
              <w:tab/>
            </w:r>
          </w:p>
          <w:p w:rsidR="00CA1CDD" w:rsidRPr="0053763A" w:rsidRDefault="00CA1CDD" w:rsidP="00CA1CDD">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Цпосл</w:t>
            </w:r>
            <w:proofErr w:type="spellEnd"/>
            <w:r w:rsidRPr="0053763A">
              <w:rPr>
                <w:sz w:val="24"/>
                <w:szCs w:val="24"/>
                <w:lang w:eastAsia="uk-UA"/>
              </w:rPr>
              <w:t>. – запропонована ціна послуг Учасника (за 1кВт*</w:t>
            </w:r>
            <w:proofErr w:type="spellStart"/>
            <w:r w:rsidRPr="0053763A">
              <w:rPr>
                <w:sz w:val="24"/>
                <w:szCs w:val="24"/>
                <w:lang w:eastAsia="uk-UA"/>
              </w:rPr>
              <w:t>год</w:t>
            </w:r>
            <w:proofErr w:type="spellEnd"/>
            <w:r w:rsidRPr="0053763A">
              <w:rPr>
                <w:sz w:val="24"/>
                <w:szCs w:val="24"/>
                <w:lang w:eastAsia="uk-UA"/>
              </w:rPr>
              <w:t xml:space="preserve"> в </w:t>
            </w:r>
            <w:proofErr w:type="spellStart"/>
            <w:r w:rsidRPr="0053763A">
              <w:rPr>
                <w:sz w:val="24"/>
                <w:szCs w:val="24"/>
                <w:lang w:eastAsia="uk-UA"/>
              </w:rPr>
              <w:t>грн</w:t>
            </w:r>
            <w:proofErr w:type="spellEnd"/>
            <w:r w:rsidRPr="0053763A">
              <w:rPr>
                <w:sz w:val="24"/>
                <w:szCs w:val="24"/>
                <w:lang w:eastAsia="uk-UA"/>
              </w:rPr>
              <w:t xml:space="preserve"> з ПДВ), що включає в себе витрати, пов’язані з постачанням електричної енергії відповідно до умов Договору, у т.ч. з урахуванням прибутку, ризиків, податків, зборів, платежів, що </w:t>
            </w:r>
            <w:r w:rsidRPr="0053763A">
              <w:rPr>
                <w:sz w:val="24"/>
                <w:szCs w:val="24"/>
                <w:lang w:eastAsia="uk-UA"/>
              </w:rPr>
              <w:lastRenderedPageBreak/>
              <w:t>передбачені законодавством, тощо.</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Перед початком електронного аукціону автоматично розкривається інформація про ціни тендерних пропозицій.</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Учасник може протягом одного етапу аукціону один раз понизити ціну своєї пропозиції не менше ніж на один крок від своєї попередньої ціни.</w:t>
            </w:r>
          </w:p>
          <w:p w:rsidR="00CA1CDD" w:rsidRPr="0053763A" w:rsidRDefault="00CA1CDD" w:rsidP="00CA1CDD">
            <w:pPr>
              <w:spacing w:after="0" w:line="240" w:lineRule="auto"/>
              <w:jc w:val="both"/>
              <w:rPr>
                <w:color w:val="000000"/>
                <w:sz w:val="24"/>
                <w:szCs w:val="24"/>
                <w:lang w:eastAsia="ru-RU"/>
              </w:rPr>
            </w:pPr>
            <w:r w:rsidRPr="0053763A">
              <w:rPr>
                <w:b/>
                <w:color w:val="000000"/>
                <w:sz w:val="24"/>
                <w:szCs w:val="24"/>
                <w:lang w:eastAsia="ru-RU"/>
              </w:rPr>
              <w:t>Розмір мінімального кроку пониження ціни 0,5%.</w:t>
            </w:r>
            <w:r w:rsidRPr="0053763A">
              <w:rPr>
                <w:color w:val="000000"/>
                <w:sz w:val="24"/>
                <w:szCs w:val="24"/>
                <w:lang w:eastAsia="ru-RU"/>
              </w:rPr>
              <w:t xml:space="preserve"> Після завершення електронного аукціону всі пропозиції шикуються по мірі зростання показника вартості.</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Строк розгляду тендерної пропозиції, що за результатами оцінки визначена найбільш економічно вигідною, </w:t>
            </w:r>
            <w:r w:rsidRPr="0053763A">
              <w:rPr>
                <w:b/>
                <w:color w:val="000000"/>
                <w:sz w:val="24"/>
                <w:szCs w:val="24"/>
                <w:lang w:eastAsia="ru-RU"/>
              </w:rPr>
              <w:t>не повинен перевищувати п’яти робочих</w:t>
            </w:r>
            <w:r w:rsidRPr="0053763A">
              <w:rPr>
                <w:color w:val="000000"/>
                <w:sz w:val="24"/>
                <w:szCs w:val="24"/>
                <w:lang w:eastAsia="ru-RU"/>
              </w:rPr>
              <w:t xml:space="preserve"> </w:t>
            </w:r>
            <w:r w:rsidRPr="0053763A">
              <w:rPr>
                <w:b/>
                <w:color w:val="000000"/>
                <w:sz w:val="24"/>
                <w:szCs w:val="24"/>
                <w:lang w:eastAsia="ru-RU"/>
              </w:rPr>
              <w:t>днів</w:t>
            </w:r>
            <w:r w:rsidRPr="0053763A">
              <w:rPr>
                <w:color w:val="000000"/>
                <w:sz w:val="24"/>
                <w:szCs w:val="24"/>
                <w:lang w:eastAsia="ru-RU"/>
              </w:rPr>
              <w:t xml:space="preserve"> з дня визначення найбільш економічно вигідної пропозиції. Такий строк може бути аргументовано продовжено замовником </w:t>
            </w:r>
            <w:r w:rsidRPr="0053763A">
              <w:rPr>
                <w:b/>
                <w:color w:val="000000"/>
                <w:sz w:val="24"/>
                <w:szCs w:val="24"/>
                <w:lang w:eastAsia="ru-RU"/>
              </w:rPr>
              <w:t>до 20 робочих днів</w:t>
            </w:r>
            <w:r w:rsidRPr="0053763A">
              <w:rPr>
                <w:color w:val="000000"/>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Електронна система закупівель автоматично </w:t>
            </w:r>
            <w:r w:rsidRPr="0053763A">
              <w:rPr>
                <w:color w:val="000000"/>
                <w:sz w:val="24"/>
                <w:szCs w:val="24"/>
                <w:lang w:eastAsia="ru-RU"/>
              </w:rPr>
              <w:lastRenderedPageBreak/>
              <w:t>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r w:rsidRPr="0053763A">
              <w:rPr>
                <w:color w:val="000000"/>
                <w:sz w:val="24"/>
                <w:szCs w:val="24"/>
                <w:lang w:eastAsia="ru-RU"/>
              </w:rPr>
              <w:lastRenderedPageBreak/>
              <w:t>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CDD" w:rsidRPr="0053763A" w:rsidRDefault="00CA1CDD" w:rsidP="00CA1CDD">
            <w:pPr>
              <w:spacing w:after="0" w:line="240" w:lineRule="auto"/>
              <w:jc w:val="both"/>
              <w:rPr>
                <w:color w:val="000000"/>
                <w:sz w:val="24"/>
                <w:szCs w:val="24"/>
                <w:lang w:eastAsia="ru-RU"/>
              </w:rPr>
            </w:pPr>
            <w:r w:rsidRPr="0053763A">
              <w:rPr>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1CDD" w:rsidRPr="0053763A" w:rsidRDefault="00CA1CDD" w:rsidP="00CA1CDD">
            <w:pPr>
              <w:spacing w:after="0" w:line="240" w:lineRule="auto"/>
              <w:contextualSpacing/>
              <w:jc w:val="both"/>
              <w:rPr>
                <w:color w:val="000000"/>
                <w:sz w:val="24"/>
                <w:szCs w:val="24"/>
                <w:lang w:eastAsia="ru-RU"/>
              </w:rPr>
            </w:pPr>
            <w:r w:rsidRPr="0053763A">
              <w:rPr>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1CDD" w:rsidRPr="0053763A" w:rsidRDefault="00CA1CDD" w:rsidP="00CA1CDD">
            <w:pPr>
              <w:spacing w:after="0" w:line="240" w:lineRule="auto"/>
              <w:contextualSpacing/>
              <w:jc w:val="both"/>
              <w:rPr>
                <w:color w:val="000000"/>
                <w:sz w:val="24"/>
                <w:szCs w:val="24"/>
                <w:lang w:eastAsia="ru-RU"/>
              </w:rPr>
            </w:pPr>
            <w:r w:rsidRPr="0053763A">
              <w:rPr>
                <w:color w:val="000000"/>
                <w:sz w:val="24"/>
                <w:szCs w:val="24"/>
                <w:lang w:eastAsia="ru-RU"/>
              </w:rPr>
              <w:t xml:space="preserve">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 </w:t>
            </w:r>
          </w:p>
          <w:p w:rsidR="00CA1CDD" w:rsidRPr="0053763A" w:rsidRDefault="00CA1CDD" w:rsidP="00CA1CDD">
            <w:pPr>
              <w:spacing w:after="0" w:line="240" w:lineRule="auto"/>
              <w:contextualSpacing/>
              <w:jc w:val="both"/>
              <w:rPr>
                <w:color w:val="000000"/>
                <w:sz w:val="24"/>
                <w:szCs w:val="24"/>
                <w:lang w:eastAsia="ru-RU"/>
              </w:rPr>
            </w:pPr>
            <w:r w:rsidRPr="0053763A">
              <w:rPr>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749" w:type="dxa"/>
            <w:shd w:val="clear" w:color="auto" w:fill="auto"/>
          </w:tcPr>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bdr w:val="none" w:sz="0" w:space="0" w:color="auto" w:frame="1"/>
              </w:rPr>
              <w:t xml:space="preserve">2.1. </w:t>
            </w:r>
            <w:r w:rsidRPr="0053763A">
              <w:rPr>
                <w:sz w:val="24"/>
                <w:szCs w:val="24"/>
              </w:rPr>
              <w:t>Опис та приклади формальних несуттєвих помилок.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Опис формальних помилок: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w:t>
            </w:r>
            <w:r w:rsidRPr="0053763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lastRenderedPageBreak/>
              <w:t>-</w:t>
            </w:r>
            <w:r w:rsidRPr="0053763A">
              <w:rPr>
                <w:sz w:val="24"/>
                <w:szCs w:val="24"/>
              </w:rPr>
              <w:tab/>
              <w:t>уживання великої літери;</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уживання розділових знаків та відмінювання слів у реченні;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використання слова або мовного звороту, запозичених з іншої мови;</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застосування правил переносу частини слова з рядка в рядок;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написання слів разом та/або окремо, та/або через дефіс;</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2.</w:t>
            </w:r>
            <w:r w:rsidRPr="0053763A">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3.</w:t>
            </w:r>
            <w:r w:rsidRPr="0053763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4.</w:t>
            </w:r>
            <w:r w:rsidRPr="0053763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5.</w:t>
            </w:r>
            <w:r w:rsidRPr="0053763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6.</w:t>
            </w:r>
            <w:r w:rsidRPr="0053763A">
              <w:rPr>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sidRPr="0053763A">
              <w:rPr>
                <w:sz w:val="24"/>
                <w:szCs w:val="24"/>
              </w:rPr>
              <w:lastRenderedPageBreak/>
              <w:t>електронний підпис.</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7.</w:t>
            </w:r>
            <w:r w:rsidRPr="0053763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8.</w:t>
            </w:r>
            <w:r w:rsidRPr="0053763A">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9.</w:t>
            </w:r>
            <w:r w:rsidRPr="0053763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10.</w:t>
            </w:r>
            <w:r w:rsidRPr="0053763A">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11.</w:t>
            </w:r>
            <w:r w:rsidRPr="0053763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12.</w:t>
            </w:r>
            <w:r w:rsidRPr="0053763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Приклади формальних помилок: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w:t>
            </w:r>
            <w:proofErr w:type="spellStart"/>
            <w:r w:rsidRPr="0053763A">
              <w:rPr>
                <w:sz w:val="24"/>
                <w:szCs w:val="24"/>
              </w:rPr>
              <w:t>м.київ</w:t>
            </w:r>
            <w:proofErr w:type="spellEnd"/>
            <w:r w:rsidRPr="0053763A">
              <w:rPr>
                <w:sz w:val="24"/>
                <w:szCs w:val="24"/>
              </w:rPr>
              <w:t>» замість «</w:t>
            </w:r>
            <w:proofErr w:type="spellStart"/>
            <w:r w:rsidRPr="0053763A">
              <w:rPr>
                <w:sz w:val="24"/>
                <w:szCs w:val="24"/>
              </w:rPr>
              <w:t>м.Київ</w:t>
            </w:r>
            <w:proofErr w:type="spellEnd"/>
            <w:r w:rsidRPr="0053763A">
              <w:rPr>
                <w:sz w:val="24"/>
                <w:szCs w:val="24"/>
              </w:rPr>
              <w:t>»;</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«поряд -</w:t>
            </w:r>
            <w:proofErr w:type="spellStart"/>
            <w:r w:rsidRPr="0053763A">
              <w:rPr>
                <w:sz w:val="24"/>
                <w:szCs w:val="24"/>
              </w:rPr>
              <w:t>ок</w:t>
            </w:r>
            <w:proofErr w:type="spellEnd"/>
            <w:r w:rsidRPr="0053763A">
              <w:rPr>
                <w:sz w:val="24"/>
                <w:szCs w:val="24"/>
              </w:rPr>
              <w:t>» замість «</w:t>
            </w:r>
            <w:proofErr w:type="spellStart"/>
            <w:r w:rsidRPr="0053763A">
              <w:rPr>
                <w:sz w:val="24"/>
                <w:szCs w:val="24"/>
              </w:rPr>
              <w:t>поря</w:t>
            </w:r>
            <w:proofErr w:type="spellEnd"/>
            <w:r w:rsidRPr="0053763A">
              <w:rPr>
                <w:sz w:val="24"/>
                <w:szCs w:val="24"/>
              </w:rPr>
              <w:t xml:space="preserve"> – док»;</w:t>
            </w:r>
          </w:p>
          <w:p w:rsidR="00CA1CDD" w:rsidRPr="0053763A" w:rsidRDefault="00CA1CDD" w:rsidP="00CA1CDD">
            <w:pPr>
              <w:widowControl w:val="0"/>
              <w:spacing w:after="60" w:line="240" w:lineRule="auto"/>
              <w:ind w:left="34" w:hanging="21"/>
              <w:contextualSpacing/>
              <w:jc w:val="both"/>
              <w:rPr>
                <w:sz w:val="24"/>
                <w:szCs w:val="24"/>
              </w:rPr>
            </w:pPr>
            <w:r w:rsidRPr="0053763A">
              <w:rPr>
                <w:sz w:val="24"/>
                <w:szCs w:val="24"/>
              </w:rPr>
              <w:t>- «</w:t>
            </w:r>
            <w:proofErr w:type="spellStart"/>
            <w:r w:rsidRPr="0053763A">
              <w:rPr>
                <w:sz w:val="24"/>
                <w:szCs w:val="24"/>
              </w:rPr>
              <w:t>ненадається</w:t>
            </w:r>
            <w:proofErr w:type="spellEnd"/>
            <w:r w:rsidRPr="0053763A">
              <w:rPr>
                <w:sz w:val="24"/>
                <w:szCs w:val="24"/>
              </w:rPr>
              <w:t>» замість «не надається»» тощо.</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3</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Інша інформація</w:t>
            </w:r>
          </w:p>
        </w:tc>
        <w:tc>
          <w:tcPr>
            <w:tcW w:w="5749" w:type="dxa"/>
            <w:shd w:val="clear" w:color="auto" w:fill="auto"/>
          </w:tcPr>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w:t>
            </w:r>
            <w:r w:rsidRPr="0053763A">
              <w:rPr>
                <w:rFonts w:ascii="Times New Roman" w:hAnsi="Times New Roman"/>
                <w:sz w:val="24"/>
                <w:szCs w:val="24"/>
              </w:rPr>
              <w:lastRenderedPageBreak/>
              <w:t>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Обґрунтування аномально низької тендерної пропозиції може містити інформацію про:</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 отримання учасником державної допомоги згідно із законодавством.</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розміщує повідомлення з вимогою про усунення невідповідностей в інформації та/або документах:</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1) що підтверджують відповідність учасника процедури закупівлі кваліфікаційним критеріям відповідно до статті 16 Закону;</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2) на підтвердження права підпису тендерної пропозиції та/або договору про закупівлю.</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Повідомлення з вимогою про усунення невідповідностей повинно містити наступну інформацію:</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lastRenderedPageBreak/>
              <w:t xml:space="preserve"> 1) перелік виявлених невідповідностей;</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2) посилання на вимогу (вимоги) тендерної документації, щодо яких виявлені невідповідності;</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3) перелік інформації та/або документів, які повинен подати учасник для усунення виявлених невідповідностей.</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A1CDD" w:rsidRPr="0053763A" w:rsidRDefault="00CA1CDD" w:rsidP="00CA1CDD">
            <w:pPr>
              <w:pStyle w:val="a4"/>
              <w:jc w:val="both"/>
              <w:rPr>
                <w:rFonts w:ascii="Times New Roman" w:hAnsi="Times New Roman"/>
                <w:sz w:val="24"/>
                <w:szCs w:val="24"/>
              </w:rPr>
            </w:pPr>
            <w:r w:rsidRPr="0053763A">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53763A">
              <w:rPr>
                <w:rFonts w:ascii="Times New Roman" w:hAnsi="Times New Roman"/>
                <w:sz w:val="24"/>
                <w:szCs w:val="24"/>
              </w:rPr>
              <w:t>невиправлення</w:t>
            </w:r>
            <w:proofErr w:type="spellEnd"/>
            <w:r w:rsidRPr="0053763A">
              <w:rPr>
                <w:rFonts w:ascii="Times New Roman" w:hAnsi="Times New Roman"/>
                <w:sz w:val="24"/>
                <w:szCs w:val="24"/>
              </w:rPr>
              <w:t xml:space="preserve"> учасниками виявлених невідповідностей</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4</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Відхилення тендерних пропозицій</w:t>
            </w:r>
          </w:p>
        </w:tc>
        <w:tc>
          <w:tcPr>
            <w:tcW w:w="5749" w:type="dxa"/>
            <w:shd w:val="clear" w:color="auto" w:fill="auto"/>
          </w:tcPr>
          <w:p w:rsidR="00CA1CDD" w:rsidRPr="00F7248C" w:rsidRDefault="00CA1CDD" w:rsidP="00CA1CDD">
            <w:pPr>
              <w:widowControl w:val="0"/>
              <w:spacing w:after="0" w:line="240" w:lineRule="auto"/>
              <w:contextualSpacing/>
              <w:jc w:val="both"/>
              <w:rPr>
                <w:sz w:val="24"/>
                <w:szCs w:val="24"/>
              </w:rPr>
            </w:pPr>
            <w:r w:rsidRPr="0053763A">
              <w:rPr>
                <w:sz w:val="24"/>
                <w:szCs w:val="24"/>
              </w:rPr>
              <w:t xml:space="preserve"> 4.1. </w:t>
            </w:r>
            <w:r w:rsidRPr="00F7248C">
              <w:rPr>
                <w:sz w:val="24"/>
                <w:szCs w:val="24"/>
              </w:rPr>
              <w:t>Замовник відхиляє тендерну пропозицію із зазначенням аргументації в електронній системі закупівель у разі, коли:</w:t>
            </w:r>
          </w:p>
          <w:p w:rsidR="00CA1CDD" w:rsidRPr="00F7248C" w:rsidRDefault="00CA1CDD" w:rsidP="00CA1CDD">
            <w:pPr>
              <w:widowControl w:val="0"/>
              <w:spacing w:after="0" w:line="240" w:lineRule="auto"/>
              <w:contextualSpacing/>
              <w:jc w:val="both"/>
              <w:rPr>
                <w:sz w:val="24"/>
                <w:szCs w:val="24"/>
              </w:rPr>
            </w:pPr>
            <w:r w:rsidRPr="00F7248C">
              <w:rPr>
                <w:sz w:val="24"/>
                <w:szCs w:val="24"/>
              </w:rPr>
              <w:t>1) учасник процедури закупівлі:</w:t>
            </w:r>
          </w:p>
          <w:p w:rsidR="00CA1CDD" w:rsidRPr="00F7248C" w:rsidRDefault="00CA1CDD" w:rsidP="00CA1CDD">
            <w:pPr>
              <w:widowControl w:val="0"/>
              <w:spacing w:after="0" w:line="240" w:lineRule="auto"/>
              <w:contextualSpacing/>
              <w:jc w:val="both"/>
              <w:rPr>
                <w:sz w:val="24"/>
                <w:szCs w:val="24"/>
              </w:rPr>
            </w:pPr>
            <w:r w:rsidRPr="00F7248C">
              <w:rPr>
                <w:sz w:val="24"/>
                <w:szCs w:val="24"/>
              </w:rPr>
              <w:t>- підпадає під підстави, встановлені пунктом 47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забезпечення тендерної пропозиції, якщо таке забезпечення вимагалося замовником;</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 визначив конфіденційною інформацію, що не може </w:t>
            </w:r>
            <w:r w:rsidRPr="00F7248C">
              <w:rPr>
                <w:sz w:val="24"/>
                <w:szCs w:val="24"/>
              </w:rPr>
              <w:lastRenderedPageBreak/>
              <w:t>бути визначена як конфіденційна відповідно до вимог пункту 40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7248C">
              <w:rPr>
                <w:sz w:val="24"/>
                <w:szCs w:val="24"/>
              </w:rPr>
              <w:t>бенефіціарним</w:t>
            </w:r>
            <w:proofErr w:type="spellEnd"/>
            <w:r w:rsidRPr="00F7248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CA1CDD" w:rsidRPr="00F7248C" w:rsidRDefault="00CA1CDD" w:rsidP="00CA1CDD">
            <w:pPr>
              <w:widowControl w:val="0"/>
              <w:spacing w:after="0" w:line="240" w:lineRule="auto"/>
              <w:contextualSpacing/>
              <w:jc w:val="both"/>
              <w:rPr>
                <w:sz w:val="24"/>
                <w:szCs w:val="24"/>
              </w:rPr>
            </w:pPr>
            <w:r w:rsidRPr="00F7248C">
              <w:rPr>
                <w:sz w:val="24"/>
                <w:szCs w:val="24"/>
              </w:rPr>
              <w:t>2) тендерна пропозиція:</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є такою, строк дії якої закінчився;</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F7248C">
              <w:rPr>
                <w:sz w:val="24"/>
                <w:szCs w:val="24"/>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3) переможець процедури закупівлі: </w:t>
            </w:r>
          </w:p>
          <w:p w:rsidR="00CA1CDD" w:rsidRPr="00F7248C" w:rsidRDefault="00CA1CDD" w:rsidP="00CA1CDD">
            <w:pPr>
              <w:widowControl w:val="0"/>
              <w:spacing w:after="0" w:line="240" w:lineRule="auto"/>
              <w:contextualSpacing/>
              <w:jc w:val="both"/>
              <w:rPr>
                <w:sz w:val="24"/>
                <w:szCs w:val="24"/>
              </w:rPr>
            </w:pPr>
            <w:r w:rsidRPr="00F7248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 не надав забезпечення виконання договору про закупівлю, якщо таке забезпечення вимагалося замовником;</w:t>
            </w:r>
          </w:p>
          <w:p w:rsidR="00CA1CDD" w:rsidRPr="00F7248C" w:rsidRDefault="00CA1CDD" w:rsidP="00CA1CDD">
            <w:pPr>
              <w:widowControl w:val="0"/>
              <w:spacing w:after="0" w:line="240" w:lineRule="auto"/>
              <w:contextualSpacing/>
              <w:jc w:val="both"/>
              <w:rPr>
                <w:sz w:val="24"/>
                <w:szCs w:val="24"/>
              </w:rPr>
            </w:pPr>
            <w:r w:rsidRPr="00F7248C">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Замовник може відхилити тендерну пропозицію із зазначенням аргументації в електронній системі закупівель у разі, коли:</w:t>
            </w:r>
          </w:p>
          <w:p w:rsidR="00CA1CDD" w:rsidRPr="00F7248C" w:rsidRDefault="00CA1CDD" w:rsidP="00CA1CDD">
            <w:pPr>
              <w:widowControl w:val="0"/>
              <w:spacing w:after="0" w:line="240" w:lineRule="auto"/>
              <w:contextualSpacing/>
              <w:jc w:val="both"/>
              <w:rPr>
                <w:sz w:val="24"/>
                <w:szCs w:val="24"/>
              </w:rPr>
            </w:pPr>
            <w:r w:rsidRPr="00F7248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CA1CDD" w:rsidRPr="00F7248C" w:rsidRDefault="00CA1CDD" w:rsidP="00CA1CDD">
            <w:pPr>
              <w:widowControl w:val="0"/>
              <w:spacing w:after="0" w:line="240" w:lineRule="auto"/>
              <w:contextualSpacing/>
              <w:jc w:val="both"/>
              <w:rPr>
                <w:sz w:val="24"/>
                <w:szCs w:val="24"/>
              </w:rPr>
            </w:pPr>
            <w:r w:rsidRPr="00F7248C">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1CDD" w:rsidRPr="00F7248C" w:rsidRDefault="00CA1CDD" w:rsidP="00CA1CDD">
            <w:pPr>
              <w:widowControl w:val="0"/>
              <w:spacing w:after="0" w:line="240" w:lineRule="auto"/>
              <w:contextualSpacing/>
              <w:jc w:val="both"/>
              <w:rPr>
                <w:sz w:val="24"/>
                <w:szCs w:val="24"/>
              </w:rPr>
            </w:pPr>
            <w:r w:rsidRPr="00F7248C">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7248C">
              <w:rPr>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A1CDD" w:rsidRPr="00F7248C" w:rsidRDefault="00CA1CDD" w:rsidP="00CA1CDD">
            <w:pPr>
              <w:widowControl w:val="0"/>
              <w:spacing w:after="0" w:line="240" w:lineRule="auto"/>
              <w:contextualSpacing/>
              <w:jc w:val="both"/>
              <w:rPr>
                <w:sz w:val="24"/>
                <w:szCs w:val="24"/>
              </w:rPr>
            </w:pPr>
            <w:r w:rsidRPr="00F7248C">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1CDD" w:rsidRPr="0053763A" w:rsidRDefault="00CA1CDD" w:rsidP="00CA1CDD">
            <w:pPr>
              <w:widowControl w:val="0"/>
              <w:spacing w:after="0" w:line="240" w:lineRule="auto"/>
              <w:ind w:firstLine="602"/>
              <w:contextualSpacing/>
              <w:jc w:val="both"/>
              <w:rPr>
                <w:sz w:val="24"/>
                <w:szCs w:val="24"/>
              </w:rPr>
            </w:pPr>
            <w:r w:rsidRPr="00F7248C">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1CDD" w:rsidRPr="0053763A" w:rsidTr="00CA1CDD">
        <w:trPr>
          <w:trHeight w:val="210"/>
          <w:jc w:val="center"/>
        </w:trPr>
        <w:tc>
          <w:tcPr>
            <w:tcW w:w="10159" w:type="dxa"/>
            <w:gridSpan w:val="4"/>
            <w:shd w:val="clear" w:color="auto" w:fill="auto"/>
            <w:vAlign w:val="center"/>
          </w:tcPr>
          <w:p w:rsidR="00CA1CDD" w:rsidRPr="0053763A" w:rsidRDefault="00CA1CDD" w:rsidP="00CA1CDD">
            <w:pPr>
              <w:widowControl w:val="0"/>
              <w:spacing w:after="60" w:line="240" w:lineRule="auto"/>
              <w:ind w:left="92" w:hanging="21"/>
              <w:contextualSpacing/>
              <w:jc w:val="center"/>
              <w:rPr>
                <w:b/>
                <w:sz w:val="24"/>
                <w:szCs w:val="24"/>
              </w:rPr>
            </w:pPr>
            <w:r w:rsidRPr="0053763A">
              <w:rPr>
                <w:b/>
                <w:sz w:val="24"/>
                <w:szCs w:val="24"/>
                <w:bdr w:val="none" w:sz="0" w:space="0" w:color="auto" w:frame="1"/>
                <w:lang w:eastAsia="uk-UA"/>
              </w:rPr>
              <w:lastRenderedPageBreak/>
              <w:t>VI. Результати торгів та укладання договору про закупівлю</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Відміна замовником торгів чи визнання їх такими, що не відбулися</w:t>
            </w:r>
          </w:p>
        </w:tc>
        <w:tc>
          <w:tcPr>
            <w:tcW w:w="5749" w:type="dxa"/>
            <w:shd w:val="clear" w:color="auto" w:fill="auto"/>
          </w:tcPr>
          <w:p w:rsidR="00CA1CDD" w:rsidRPr="005707B1" w:rsidRDefault="00CA1CDD" w:rsidP="00CA1CDD">
            <w:pPr>
              <w:widowControl w:val="0"/>
              <w:spacing w:after="0" w:line="240" w:lineRule="auto"/>
              <w:contextualSpacing/>
              <w:rPr>
                <w:sz w:val="24"/>
                <w:szCs w:val="24"/>
                <w:lang w:eastAsia="uk-UA"/>
              </w:rPr>
            </w:pPr>
            <w:r w:rsidRPr="0053763A">
              <w:rPr>
                <w:sz w:val="24"/>
                <w:szCs w:val="24"/>
                <w:lang w:eastAsia="uk-UA"/>
              </w:rPr>
              <w:t xml:space="preserve">    1.1 </w:t>
            </w:r>
            <w:r w:rsidRPr="005707B1">
              <w:rPr>
                <w:sz w:val="24"/>
                <w:szCs w:val="24"/>
                <w:lang w:eastAsia="uk-UA"/>
              </w:rPr>
              <w:t>Замовник відміняє відкриті торги у разі:</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1) відсутності подальшої потреби в закупівлі товарів, робіт чи послуг;</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3) скорочення обсягу видатків на здійснення закупівлі товарів, робіт чи послуг;</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4) коли здійснення закупівлі стало неможливим внаслідок дії обставин непереборної сили.</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A1CDD" w:rsidRPr="005707B1" w:rsidRDefault="00CA1CDD" w:rsidP="00CA1CDD">
            <w:pPr>
              <w:widowControl w:val="0"/>
              <w:spacing w:after="0" w:line="240" w:lineRule="auto"/>
              <w:contextualSpacing/>
              <w:rPr>
                <w:sz w:val="24"/>
                <w:szCs w:val="24"/>
                <w:lang w:eastAsia="uk-UA"/>
              </w:rPr>
            </w:pPr>
            <w:r>
              <w:rPr>
                <w:sz w:val="24"/>
                <w:szCs w:val="24"/>
                <w:lang w:eastAsia="uk-UA"/>
              </w:rPr>
              <w:t xml:space="preserve">     1.2. </w:t>
            </w:r>
            <w:r w:rsidRPr="005707B1">
              <w:rPr>
                <w:sz w:val="24"/>
                <w:szCs w:val="24"/>
                <w:lang w:eastAsia="uk-UA"/>
              </w:rPr>
              <w:t>Відкриті торги автоматично відміняються електронною системою закупівель у разі:</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CA1CDD" w:rsidRPr="005707B1" w:rsidRDefault="00CA1CDD" w:rsidP="00CA1CDD">
            <w:pPr>
              <w:widowControl w:val="0"/>
              <w:spacing w:after="0" w:line="240" w:lineRule="auto"/>
              <w:contextualSpacing/>
              <w:rPr>
                <w:sz w:val="24"/>
                <w:szCs w:val="24"/>
                <w:lang w:eastAsia="uk-UA"/>
              </w:rPr>
            </w:pPr>
            <w:r w:rsidRPr="005707B1">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1CDD" w:rsidRPr="0053763A" w:rsidRDefault="00CA1CDD" w:rsidP="00CA1CDD">
            <w:pPr>
              <w:widowControl w:val="0"/>
              <w:spacing w:after="0" w:line="240" w:lineRule="auto"/>
              <w:contextualSpacing/>
              <w:jc w:val="both"/>
              <w:rPr>
                <w:sz w:val="24"/>
                <w:szCs w:val="24"/>
                <w:lang w:eastAsia="uk-UA"/>
              </w:rPr>
            </w:pPr>
            <w:r w:rsidRPr="005707B1">
              <w:rPr>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lastRenderedPageBreak/>
              <w:t>2</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 xml:space="preserve">Строк укладання договору </w:t>
            </w:r>
          </w:p>
        </w:tc>
        <w:tc>
          <w:tcPr>
            <w:tcW w:w="5749" w:type="dxa"/>
            <w:shd w:val="clear" w:color="auto" w:fill="auto"/>
          </w:tcPr>
          <w:p w:rsidR="00CA1CDD" w:rsidRPr="0053763A" w:rsidRDefault="00CA1CDD" w:rsidP="00CA1CDD">
            <w:pPr>
              <w:widowControl w:val="0"/>
              <w:spacing w:after="60" w:line="240" w:lineRule="auto"/>
              <w:ind w:right="113"/>
              <w:contextualSpacing/>
              <w:jc w:val="both"/>
              <w:rPr>
                <w:sz w:val="24"/>
                <w:szCs w:val="24"/>
                <w:lang w:eastAsia="ru-RU"/>
              </w:rPr>
            </w:pPr>
            <w:r w:rsidRPr="0053763A">
              <w:rPr>
                <w:sz w:val="24"/>
                <w:szCs w:val="24"/>
                <w:lang w:eastAsia="ru-RU"/>
              </w:rPr>
              <w:t xml:space="preserve">   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A1CDD" w:rsidRPr="0053763A" w:rsidRDefault="00CA1CDD" w:rsidP="00CA1CDD">
            <w:pPr>
              <w:widowControl w:val="0"/>
              <w:spacing w:after="60" w:line="240" w:lineRule="auto"/>
              <w:ind w:right="113"/>
              <w:contextualSpacing/>
              <w:jc w:val="both"/>
              <w:rPr>
                <w:sz w:val="24"/>
                <w:szCs w:val="24"/>
                <w:lang w:eastAsia="ru-RU"/>
              </w:rPr>
            </w:pPr>
            <w:r w:rsidRPr="0053763A">
              <w:rPr>
                <w:sz w:val="24"/>
                <w:szCs w:val="24"/>
                <w:lang w:eastAsia="ru-RU"/>
              </w:rPr>
              <w:t xml:space="preserve">   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A1CDD" w:rsidRPr="0053763A" w:rsidRDefault="00CA1CDD" w:rsidP="00CA1CDD">
            <w:pPr>
              <w:widowControl w:val="0"/>
              <w:spacing w:after="60" w:line="240" w:lineRule="auto"/>
              <w:ind w:right="113"/>
              <w:contextualSpacing/>
              <w:jc w:val="both"/>
              <w:rPr>
                <w:sz w:val="24"/>
                <w:szCs w:val="24"/>
                <w:lang w:eastAsia="ru-RU"/>
              </w:rPr>
            </w:pPr>
            <w:r w:rsidRPr="0053763A">
              <w:rPr>
                <w:sz w:val="24"/>
                <w:szCs w:val="24"/>
                <w:lang w:eastAsia="ru-RU"/>
              </w:rPr>
              <w:t xml:space="preserve">   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highlight w:val="green"/>
              </w:rPr>
            </w:pPr>
            <w:r w:rsidRPr="0053763A">
              <w:rPr>
                <w:sz w:val="24"/>
                <w:szCs w:val="24"/>
              </w:rPr>
              <w:t>3</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 xml:space="preserve">Проект договору про закупівлю </w:t>
            </w:r>
          </w:p>
        </w:tc>
        <w:tc>
          <w:tcPr>
            <w:tcW w:w="5749" w:type="dxa"/>
            <w:shd w:val="clear" w:color="auto" w:fill="auto"/>
          </w:tcPr>
          <w:p w:rsidR="00CA1CDD" w:rsidRPr="0053763A" w:rsidRDefault="00CA1CDD" w:rsidP="00CA1CDD">
            <w:pPr>
              <w:widowControl w:val="0"/>
              <w:spacing w:after="60" w:line="240" w:lineRule="auto"/>
              <w:ind w:left="-73" w:right="113"/>
              <w:contextualSpacing/>
              <w:jc w:val="both"/>
              <w:rPr>
                <w:sz w:val="24"/>
                <w:szCs w:val="24"/>
                <w:lang w:eastAsia="uk-UA"/>
              </w:rPr>
            </w:pPr>
            <w:r w:rsidRPr="0053763A">
              <w:rPr>
                <w:sz w:val="24"/>
                <w:szCs w:val="24"/>
                <w:lang w:eastAsia="zh-CN"/>
              </w:rPr>
              <w:t>Учасник у складі тендерної пропозиції подає проект договору</w:t>
            </w:r>
            <w:r w:rsidRPr="0053763A">
              <w:rPr>
                <w:b/>
                <w:bCs/>
                <w:sz w:val="24"/>
                <w:szCs w:val="24"/>
                <w:lang w:eastAsia="zh-CN"/>
              </w:rPr>
              <w:t xml:space="preserve"> </w:t>
            </w:r>
            <w:r w:rsidRPr="0053763A">
              <w:rPr>
                <w:sz w:val="24"/>
                <w:szCs w:val="24"/>
                <w:lang w:eastAsia="zh-CN"/>
              </w:rPr>
              <w:t xml:space="preserve">або згоду з проектом договору про закупівлю відповідно до </w:t>
            </w:r>
            <w:r w:rsidRPr="0053763A">
              <w:rPr>
                <w:b/>
                <w:sz w:val="24"/>
                <w:szCs w:val="24"/>
                <w:lang w:eastAsia="zh-CN"/>
              </w:rPr>
              <w:t>додатку 2</w:t>
            </w:r>
            <w:r w:rsidRPr="0053763A">
              <w:rPr>
                <w:sz w:val="24"/>
                <w:szCs w:val="24"/>
                <w:lang w:eastAsia="zh-CN"/>
              </w:rPr>
              <w:t xml:space="preserve"> (примірний договір про постачання електричної енергії споживачу, затверджений Постановою НКРЕКП від 14.03.2018</w:t>
            </w:r>
            <w:r w:rsidRPr="0053763A">
              <w:rPr>
                <w:sz w:val="24"/>
                <w:szCs w:val="24"/>
                <w:lang w:val="ru-RU" w:eastAsia="zh-CN"/>
              </w:rPr>
              <w:t> </w:t>
            </w:r>
            <w:r w:rsidRPr="0053763A">
              <w:rPr>
                <w:sz w:val="24"/>
                <w:szCs w:val="24"/>
                <w:lang w:eastAsia="zh-CN"/>
              </w:rPr>
              <w:t xml:space="preserve"> № 312</w:t>
            </w:r>
            <w:bookmarkStart w:id="2" w:name="n3"/>
            <w:bookmarkEnd w:id="2"/>
            <w:r w:rsidRPr="0053763A">
              <w:rPr>
                <w:sz w:val="24"/>
                <w:szCs w:val="24"/>
                <w:lang w:eastAsia="zh-CN"/>
              </w:rPr>
              <w:t xml:space="preserve"> «Про затвердження Правил роздрібного ринку електричної енергії»).</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4</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Істотні умови, що обов’язково включаються до договору про закупівлю</w:t>
            </w:r>
          </w:p>
        </w:tc>
        <w:tc>
          <w:tcPr>
            <w:tcW w:w="5749" w:type="dxa"/>
            <w:shd w:val="clear" w:color="auto" w:fill="auto"/>
          </w:tcPr>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sz w:val="24"/>
                <w:szCs w:val="24"/>
                <w:lang w:eastAsia="ru-RU"/>
              </w:rPr>
              <w:t xml:space="preserve">   4.1. </w:t>
            </w:r>
            <w:r w:rsidRPr="00406807">
              <w:rPr>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406807">
              <w:rPr>
                <w:color w:val="000000"/>
                <w:sz w:val="24"/>
                <w:szCs w:val="24"/>
                <w:lang w:eastAsia="ru-RU"/>
              </w:rPr>
              <w:lastRenderedPageBreak/>
              <w:t>закупівлю.</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Істотні умови договору про закупівлю, що будуть включені до нього:</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 загальні положення;</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2) предмет договору;</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3) умови постачання;</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4) якість постачання електричної енергії;</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5) ціна та/або порядок її розрахунку, порядок обліку та оплати електричної енергії;</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6) права та обов’язки споживача;</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 xml:space="preserve">7) права і обов’язки </w:t>
            </w:r>
            <w:proofErr w:type="spellStart"/>
            <w:r w:rsidRPr="00406807">
              <w:rPr>
                <w:color w:val="000000"/>
                <w:sz w:val="24"/>
                <w:szCs w:val="24"/>
                <w:lang w:eastAsia="ru-RU"/>
              </w:rPr>
              <w:t>електропостачальника</w:t>
            </w:r>
            <w:proofErr w:type="spellEnd"/>
            <w:r w:rsidRPr="00406807">
              <w:rPr>
                <w:color w:val="000000"/>
                <w:sz w:val="24"/>
                <w:szCs w:val="24"/>
                <w:lang w:eastAsia="ru-RU"/>
              </w:rPr>
              <w:t>;</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8) відповідальність сторін;</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 xml:space="preserve">9) порядок зміни </w:t>
            </w:r>
            <w:proofErr w:type="spellStart"/>
            <w:r w:rsidRPr="00406807">
              <w:rPr>
                <w:color w:val="000000"/>
                <w:sz w:val="24"/>
                <w:szCs w:val="24"/>
                <w:lang w:eastAsia="ru-RU"/>
              </w:rPr>
              <w:t>електропостачальника</w:t>
            </w:r>
            <w:proofErr w:type="spellEnd"/>
            <w:r w:rsidRPr="00406807">
              <w:rPr>
                <w:color w:val="000000"/>
                <w:sz w:val="24"/>
                <w:szCs w:val="24"/>
                <w:lang w:eastAsia="ru-RU"/>
              </w:rPr>
              <w:t>;</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10) порядок врегулювання спорів;</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11) умови форс-мажорних обставин;</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12) строк дії договору;</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13) реквізити сторін;</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14) інші умови.</w:t>
            </w:r>
          </w:p>
          <w:p w:rsidR="00CA1CDD"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наведених у пункті 18 Особливостей.</w:t>
            </w:r>
          </w:p>
          <w:p w:rsidR="0037697B" w:rsidRPr="00406807" w:rsidRDefault="00CA1CDD" w:rsidP="00CA1CDD">
            <w:pPr>
              <w:widowControl w:val="0"/>
              <w:shd w:val="clear" w:color="auto" w:fill="92D050"/>
              <w:spacing w:after="0" w:line="240" w:lineRule="auto"/>
              <w:jc w:val="both"/>
              <w:rPr>
                <w:color w:val="000000"/>
                <w:sz w:val="24"/>
                <w:szCs w:val="24"/>
                <w:lang w:eastAsia="ru-RU"/>
              </w:rPr>
            </w:pPr>
            <w:r w:rsidRPr="00406807">
              <w:rPr>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lastRenderedPageBreak/>
              <w:t>5</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Дії замовника при відмові переможця торгів підписати договір про закупівлю</w:t>
            </w:r>
          </w:p>
        </w:tc>
        <w:tc>
          <w:tcPr>
            <w:tcW w:w="5749" w:type="dxa"/>
            <w:shd w:val="clear" w:color="auto" w:fill="auto"/>
          </w:tcPr>
          <w:p w:rsidR="00CA1CDD" w:rsidRPr="00406807" w:rsidRDefault="00CA1CDD" w:rsidP="0037697B">
            <w:pPr>
              <w:widowControl w:val="0"/>
              <w:spacing w:after="60" w:line="240" w:lineRule="auto"/>
              <w:ind w:right="113"/>
              <w:contextualSpacing/>
              <w:jc w:val="both"/>
              <w:rPr>
                <w:sz w:val="24"/>
                <w:szCs w:val="24"/>
              </w:rPr>
            </w:pPr>
            <w:r w:rsidRPr="00406807">
              <w:rPr>
                <w:sz w:val="24"/>
                <w:szCs w:val="24"/>
              </w:rPr>
              <w:t>  5.1.</w:t>
            </w:r>
            <w:r w:rsidR="0037697B" w:rsidRPr="00406807">
              <w:t xml:space="preserve"> </w:t>
            </w:r>
            <w:r w:rsidR="0037697B" w:rsidRPr="00406807">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A1CDD" w:rsidRPr="0053763A" w:rsidTr="00CA1CDD">
        <w:trPr>
          <w:gridAfter w:val="1"/>
          <w:wAfter w:w="12" w:type="dxa"/>
          <w:trHeight w:val="522"/>
          <w:jc w:val="center"/>
        </w:trPr>
        <w:tc>
          <w:tcPr>
            <w:tcW w:w="565" w:type="dxa"/>
            <w:shd w:val="clear" w:color="auto" w:fill="auto"/>
          </w:tcPr>
          <w:p w:rsidR="00CA1CDD" w:rsidRPr="0053763A" w:rsidRDefault="00CA1CDD" w:rsidP="00CA1CDD">
            <w:pPr>
              <w:widowControl w:val="0"/>
              <w:spacing w:after="60" w:line="240" w:lineRule="auto"/>
              <w:ind w:right="113"/>
              <w:contextualSpacing/>
              <w:jc w:val="both"/>
              <w:rPr>
                <w:sz w:val="24"/>
                <w:szCs w:val="24"/>
              </w:rPr>
            </w:pPr>
            <w:r w:rsidRPr="0053763A">
              <w:rPr>
                <w:sz w:val="24"/>
                <w:szCs w:val="24"/>
              </w:rPr>
              <w:t>6</w:t>
            </w:r>
          </w:p>
        </w:tc>
        <w:tc>
          <w:tcPr>
            <w:tcW w:w="3833" w:type="dxa"/>
            <w:shd w:val="clear" w:color="auto" w:fill="auto"/>
          </w:tcPr>
          <w:p w:rsidR="00CA1CDD" w:rsidRPr="0053763A" w:rsidRDefault="00CA1CDD" w:rsidP="00CA1CDD">
            <w:pPr>
              <w:widowControl w:val="0"/>
              <w:spacing w:after="60" w:line="240" w:lineRule="auto"/>
              <w:ind w:right="113"/>
              <w:contextualSpacing/>
              <w:jc w:val="both"/>
              <w:rPr>
                <w:b/>
                <w:sz w:val="24"/>
                <w:szCs w:val="24"/>
                <w:lang w:eastAsia="uk-UA"/>
              </w:rPr>
            </w:pPr>
            <w:r w:rsidRPr="0053763A">
              <w:rPr>
                <w:b/>
                <w:sz w:val="24"/>
                <w:szCs w:val="24"/>
                <w:lang w:eastAsia="uk-UA"/>
              </w:rPr>
              <w:t>Забезпечення виконання договору про закупівлю</w:t>
            </w:r>
          </w:p>
        </w:tc>
        <w:tc>
          <w:tcPr>
            <w:tcW w:w="5749" w:type="dxa"/>
            <w:shd w:val="clear" w:color="auto" w:fill="auto"/>
          </w:tcPr>
          <w:p w:rsidR="00CA1CDD" w:rsidRPr="0053763A" w:rsidRDefault="00CA1CDD" w:rsidP="00CA1CDD">
            <w:pPr>
              <w:widowControl w:val="0"/>
              <w:spacing w:after="0" w:line="240" w:lineRule="auto"/>
              <w:contextualSpacing/>
              <w:jc w:val="both"/>
              <w:rPr>
                <w:rFonts w:eastAsia="Calibri"/>
                <w:sz w:val="24"/>
                <w:szCs w:val="24"/>
              </w:rPr>
            </w:pPr>
            <w:r w:rsidRPr="0053763A">
              <w:rPr>
                <w:sz w:val="24"/>
                <w:szCs w:val="24"/>
              </w:rPr>
              <w:t xml:space="preserve">   </w:t>
            </w:r>
            <w:r w:rsidRPr="0053763A">
              <w:rPr>
                <w:color w:val="000000"/>
                <w:sz w:val="24"/>
                <w:szCs w:val="24"/>
                <w:lang w:eastAsia="ru-RU"/>
              </w:rPr>
              <w:t>Не вимагається.</w:t>
            </w:r>
          </w:p>
          <w:p w:rsidR="00CA1CDD" w:rsidRPr="0053763A" w:rsidRDefault="00CA1CDD" w:rsidP="00CA1CDD">
            <w:pPr>
              <w:widowControl w:val="0"/>
              <w:spacing w:after="60" w:line="240" w:lineRule="auto"/>
              <w:ind w:right="113"/>
              <w:contextualSpacing/>
              <w:rPr>
                <w:sz w:val="24"/>
                <w:szCs w:val="24"/>
              </w:rPr>
            </w:pPr>
          </w:p>
        </w:tc>
      </w:tr>
    </w:tbl>
    <w:p w:rsidR="00CA1CDD" w:rsidRPr="0053763A" w:rsidRDefault="00CA1CDD" w:rsidP="00CA1CDD">
      <w:pPr>
        <w:rPr>
          <w:sz w:val="24"/>
          <w:szCs w:val="24"/>
        </w:rPr>
      </w:pPr>
      <w:r w:rsidRPr="0053763A">
        <w:rPr>
          <w:sz w:val="24"/>
          <w:szCs w:val="24"/>
        </w:rPr>
        <w:t xml:space="preserve"> </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Примітки:</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 xml:space="preserve">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w:t>
      </w:r>
      <w:r w:rsidRPr="0053763A">
        <w:rPr>
          <w:i/>
          <w:sz w:val="24"/>
          <w:szCs w:val="24"/>
          <w:lang w:eastAsia="ru-RU"/>
        </w:rPr>
        <w:lastRenderedPageBreak/>
        <w:t>або переможець відповідно до норм чинного законодавства не зобов’язаний складати вказані документи, такий учасник або переможець надає пояснювальну записку з цього приводу з посиланням на законодавчі підстави.</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 xml:space="preserve">3) допускається замість копії документа надавати оригінал. </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CA1CDD" w:rsidRPr="0053763A" w:rsidRDefault="00CA1CDD" w:rsidP="00CA1CDD">
      <w:pPr>
        <w:suppressAutoHyphens/>
        <w:spacing w:after="0" w:line="240" w:lineRule="auto"/>
        <w:jc w:val="both"/>
        <w:rPr>
          <w:i/>
          <w:sz w:val="24"/>
          <w:szCs w:val="24"/>
          <w:lang w:eastAsia="ru-RU"/>
        </w:rPr>
      </w:pPr>
      <w:r w:rsidRPr="0053763A">
        <w:rPr>
          <w:i/>
          <w:sz w:val="24"/>
          <w:szCs w:val="24"/>
          <w:lang w:eastAsia="ru-RU"/>
        </w:rPr>
        <w:t>5) суб’єкти господарювання, які ведуть господарську діяльність без використання печатки, зазначають про це у своїй пропозиції конкурсних торгів шляхом надання довідки у довільній формі</w:t>
      </w:r>
    </w:p>
    <w:p w:rsidR="00CA1CDD" w:rsidRPr="0053763A" w:rsidRDefault="00CA1CDD" w:rsidP="00CA1CDD">
      <w:pPr>
        <w:suppressAutoHyphens/>
        <w:spacing w:after="0" w:line="240" w:lineRule="auto"/>
        <w:jc w:val="both"/>
        <w:rPr>
          <w:b/>
          <w:i/>
          <w:color w:val="121212"/>
          <w:sz w:val="24"/>
          <w:szCs w:val="24"/>
          <w:lang w:eastAsia="ru-RU"/>
        </w:rPr>
      </w:pPr>
      <w:r w:rsidRPr="0053763A">
        <w:rPr>
          <w:i/>
          <w:sz w:val="24"/>
          <w:szCs w:val="24"/>
          <w:lang w:eastAsia="ru-RU"/>
        </w:rPr>
        <w:t>6) за підроблення документів учасник торгів несе кримінальну відповідальність згідно зі ст.358 Кримінального кодексу України.</w:t>
      </w:r>
    </w:p>
    <w:p w:rsidR="00CA1CDD" w:rsidRPr="0053763A" w:rsidRDefault="00CA1CDD" w:rsidP="00CA1CDD">
      <w:pPr>
        <w:spacing w:after="0" w:line="240" w:lineRule="auto"/>
        <w:rPr>
          <w:b/>
          <w:color w:val="000000"/>
          <w:sz w:val="24"/>
          <w:szCs w:val="24"/>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7B2214" w:rsidRDefault="007B2214"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Default="00CA1CDD" w:rsidP="00CA1CDD">
      <w:pPr>
        <w:spacing w:after="0" w:line="240" w:lineRule="auto"/>
        <w:ind w:left="5660" w:firstLine="700"/>
        <w:jc w:val="right"/>
        <w:rPr>
          <w:b/>
          <w:color w:val="000000"/>
          <w:sz w:val="24"/>
          <w:szCs w:val="24"/>
          <w:highlight w:val="green"/>
          <w:lang w:val="ru-RU"/>
        </w:rPr>
      </w:pPr>
    </w:p>
    <w:p w:rsidR="00CA1CDD" w:rsidRPr="0053763A" w:rsidRDefault="00CA1CDD" w:rsidP="00CA1CDD">
      <w:pPr>
        <w:spacing w:after="0" w:line="240" w:lineRule="auto"/>
        <w:ind w:left="5660" w:firstLine="700"/>
        <w:jc w:val="right"/>
        <w:rPr>
          <w:b/>
          <w:color w:val="000000"/>
          <w:sz w:val="24"/>
          <w:szCs w:val="24"/>
          <w:highlight w:val="green"/>
          <w:lang w:val="ru-RU"/>
        </w:rPr>
      </w:pPr>
    </w:p>
    <w:p w:rsidR="00CA1CDD" w:rsidRPr="0053763A" w:rsidRDefault="00CA1CDD" w:rsidP="00CA1CDD">
      <w:pPr>
        <w:spacing w:after="0" w:line="240" w:lineRule="auto"/>
        <w:ind w:left="5660" w:firstLine="700"/>
        <w:jc w:val="right"/>
        <w:rPr>
          <w:sz w:val="24"/>
          <w:szCs w:val="24"/>
        </w:rPr>
      </w:pPr>
      <w:r w:rsidRPr="0053763A">
        <w:rPr>
          <w:b/>
          <w:color w:val="000000"/>
          <w:sz w:val="24"/>
          <w:szCs w:val="24"/>
        </w:rPr>
        <w:lastRenderedPageBreak/>
        <w:t>ДОДАТОК 1</w:t>
      </w:r>
    </w:p>
    <w:p w:rsidR="00CA1CDD" w:rsidRPr="0053763A" w:rsidRDefault="00CA1CDD" w:rsidP="00CA1CDD">
      <w:pPr>
        <w:spacing w:after="0" w:line="240" w:lineRule="auto"/>
        <w:ind w:left="5660" w:firstLine="700"/>
        <w:jc w:val="right"/>
        <w:rPr>
          <w:sz w:val="24"/>
          <w:szCs w:val="24"/>
        </w:rPr>
      </w:pPr>
      <w:r w:rsidRPr="0053763A">
        <w:rPr>
          <w:i/>
          <w:color w:val="000000"/>
          <w:sz w:val="24"/>
          <w:szCs w:val="24"/>
        </w:rPr>
        <w:t>до тендерної документації</w:t>
      </w:r>
    </w:p>
    <w:p w:rsidR="00CA1CDD" w:rsidRPr="0053763A" w:rsidRDefault="00CA1CDD" w:rsidP="00CA1CDD">
      <w:pPr>
        <w:spacing w:after="0" w:line="240" w:lineRule="auto"/>
        <w:ind w:left="5660" w:firstLine="700"/>
        <w:jc w:val="both"/>
        <w:rPr>
          <w:sz w:val="24"/>
          <w:szCs w:val="24"/>
        </w:rPr>
      </w:pPr>
      <w:r w:rsidRPr="0053763A">
        <w:rPr>
          <w:i/>
          <w:color w:val="000000"/>
          <w:sz w:val="24"/>
          <w:szCs w:val="24"/>
        </w:rPr>
        <w:t> </w:t>
      </w:r>
    </w:p>
    <w:p w:rsidR="00CA1CDD" w:rsidRPr="0053763A" w:rsidRDefault="00CA1CDD" w:rsidP="00CA1CDD">
      <w:pPr>
        <w:shd w:val="clear" w:color="auto" w:fill="FFFFFF"/>
        <w:spacing w:after="0" w:line="240" w:lineRule="auto"/>
        <w:jc w:val="both"/>
        <w:rPr>
          <w:i/>
          <w:color w:val="000000"/>
          <w:sz w:val="24"/>
          <w:szCs w:val="24"/>
        </w:rPr>
      </w:pPr>
      <w:r w:rsidRPr="0053763A">
        <w:rPr>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A1CDD" w:rsidRPr="0053763A" w:rsidRDefault="00CA1CDD" w:rsidP="00CA1CDD">
      <w:pPr>
        <w:shd w:val="clear" w:color="auto" w:fill="FFFFFF"/>
        <w:spacing w:after="0" w:line="240" w:lineRule="auto"/>
        <w:jc w:val="both"/>
        <w:rPr>
          <w:color w:val="000000"/>
          <w:sz w:val="24"/>
          <w:szCs w:val="24"/>
        </w:rPr>
      </w:pPr>
    </w:p>
    <w:p w:rsidR="00CA1CDD" w:rsidRPr="0053763A" w:rsidRDefault="00CA1CDD" w:rsidP="00CA1CDD">
      <w:pPr>
        <w:shd w:val="clear" w:color="auto" w:fill="FFFFFF"/>
        <w:spacing w:after="0" w:line="240" w:lineRule="auto"/>
        <w:jc w:val="both"/>
        <w:rPr>
          <w:b/>
          <w:i/>
          <w:color w:val="000000"/>
          <w:sz w:val="24"/>
          <w:szCs w:val="24"/>
        </w:rPr>
      </w:pPr>
      <w:r w:rsidRPr="0053763A">
        <w:rPr>
          <w:b/>
          <w:i/>
          <w:color w:val="000000"/>
          <w:sz w:val="24"/>
          <w:szCs w:val="24"/>
        </w:rPr>
        <w:t>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A1CDD" w:rsidRPr="0053763A" w:rsidRDefault="00CA1CDD" w:rsidP="00CA1CDD">
      <w:pPr>
        <w:shd w:val="clear" w:color="auto" w:fill="FFFFFF"/>
        <w:spacing w:after="0" w:line="240" w:lineRule="auto"/>
        <w:jc w:val="both"/>
        <w:rPr>
          <w:b/>
          <w:i/>
          <w:color w:val="000000"/>
          <w:sz w:val="24"/>
          <w:szCs w:val="24"/>
        </w:rPr>
      </w:pPr>
    </w:p>
    <w:tbl>
      <w:tblPr>
        <w:tblW w:w="9619" w:type="dxa"/>
        <w:jc w:val="center"/>
        <w:tblLayout w:type="fixed"/>
        <w:tblLook w:val="0400" w:firstRow="0" w:lastRow="0" w:firstColumn="0" w:lastColumn="0" w:noHBand="0" w:noVBand="1"/>
      </w:tblPr>
      <w:tblGrid>
        <w:gridCol w:w="559"/>
        <w:gridCol w:w="3542"/>
        <w:gridCol w:w="5518"/>
      </w:tblGrid>
      <w:tr w:rsidR="00CA1CDD" w:rsidRPr="0053763A" w:rsidTr="00CA1CDD">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1CDD" w:rsidRPr="0053763A" w:rsidRDefault="00CA1CDD" w:rsidP="00CA1CDD">
            <w:pPr>
              <w:spacing w:before="240" w:after="0" w:line="240" w:lineRule="auto"/>
              <w:jc w:val="center"/>
              <w:rPr>
                <w:b/>
                <w:color w:val="000000"/>
                <w:sz w:val="24"/>
                <w:szCs w:val="24"/>
              </w:rPr>
            </w:pPr>
            <w:r w:rsidRPr="0053763A">
              <w:rPr>
                <w:b/>
                <w:color w:val="000000"/>
                <w:sz w:val="24"/>
                <w:szCs w:val="24"/>
              </w:rPr>
              <w:t>№ п/</w:t>
            </w:r>
            <w:proofErr w:type="spellStart"/>
            <w:r w:rsidRPr="0053763A">
              <w:rPr>
                <w:b/>
                <w:color w:val="000000"/>
                <w:sz w:val="24"/>
                <w:szCs w:val="24"/>
              </w:rPr>
              <w:t>п</w:t>
            </w:r>
            <w:proofErr w:type="spellEnd"/>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1CDD" w:rsidRPr="0053763A" w:rsidRDefault="00CA1CDD" w:rsidP="00CA1CDD">
            <w:pPr>
              <w:spacing w:before="240" w:after="0" w:line="240" w:lineRule="auto"/>
              <w:jc w:val="center"/>
              <w:rPr>
                <w:b/>
                <w:color w:val="000000"/>
                <w:sz w:val="24"/>
                <w:szCs w:val="24"/>
              </w:rPr>
            </w:pPr>
            <w:r w:rsidRPr="0053763A">
              <w:rPr>
                <w:b/>
                <w:color w:val="000000"/>
                <w:sz w:val="24"/>
                <w:szCs w:val="24"/>
              </w:rPr>
              <w:t>Кваліфікаційні критерії</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1CDD" w:rsidRPr="0053763A" w:rsidRDefault="00CA1CDD" w:rsidP="00CA1CDD">
            <w:pPr>
              <w:spacing w:before="240" w:after="0" w:line="240" w:lineRule="auto"/>
              <w:jc w:val="center"/>
              <w:rPr>
                <w:b/>
                <w:color w:val="000000"/>
                <w:sz w:val="24"/>
                <w:szCs w:val="24"/>
              </w:rPr>
            </w:pPr>
            <w:r w:rsidRPr="0053763A">
              <w:rPr>
                <w:b/>
                <w:color w:val="000000"/>
                <w:sz w:val="24"/>
                <w:szCs w:val="24"/>
              </w:rPr>
              <w:t>Документи, які підтверджують відповідність Учасника кваліфікаційним критеріям**</w:t>
            </w:r>
          </w:p>
        </w:tc>
      </w:tr>
      <w:tr w:rsidR="00CA1CDD" w:rsidRPr="0053763A" w:rsidTr="00CA1CDD">
        <w:trPr>
          <w:trHeight w:val="114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CDD" w:rsidRPr="0053763A" w:rsidRDefault="00CA1CDD" w:rsidP="00CA1CDD">
            <w:pPr>
              <w:spacing w:after="0" w:line="240" w:lineRule="auto"/>
              <w:jc w:val="center"/>
              <w:rPr>
                <w:b/>
                <w:color w:val="000000"/>
                <w:sz w:val="24"/>
                <w:szCs w:val="24"/>
              </w:rPr>
            </w:pPr>
            <w:r w:rsidRPr="0053763A">
              <w:rPr>
                <w:b/>
                <w:color w:val="000000"/>
                <w:sz w:val="24"/>
                <w:szCs w:val="24"/>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CDD" w:rsidRPr="0053763A" w:rsidRDefault="00CA1CDD" w:rsidP="00CA1CDD">
            <w:pPr>
              <w:spacing w:after="0" w:line="240" w:lineRule="auto"/>
              <w:rPr>
                <w:b/>
                <w:color w:val="000000"/>
                <w:sz w:val="24"/>
                <w:szCs w:val="24"/>
              </w:rPr>
            </w:pPr>
            <w:r w:rsidRPr="0053763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CDD" w:rsidRPr="0053763A" w:rsidRDefault="00CA1CDD" w:rsidP="00CA1CDD">
            <w:pPr>
              <w:spacing w:after="0" w:line="240" w:lineRule="auto"/>
              <w:jc w:val="both"/>
              <w:rPr>
                <w:color w:val="000000" w:themeColor="text1"/>
                <w:sz w:val="24"/>
                <w:szCs w:val="24"/>
              </w:rPr>
            </w:pPr>
            <w:r w:rsidRPr="0053763A">
              <w:rPr>
                <w:color w:val="000000" w:themeColor="text1"/>
                <w:sz w:val="24"/>
                <w:szCs w:val="24"/>
              </w:rPr>
              <w:t>1.1. Копія(-ї) аналогічного(</w:t>
            </w:r>
            <w:proofErr w:type="spellStart"/>
            <w:r w:rsidRPr="0053763A">
              <w:rPr>
                <w:color w:val="000000" w:themeColor="text1"/>
                <w:sz w:val="24"/>
                <w:szCs w:val="24"/>
              </w:rPr>
              <w:t>-их</w:t>
            </w:r>
            <w:proofErr w:type="spellEnd"/>
            <w:r w:rsidRPr="0053763A">
              <w:rPr>
                <w:color w:val="000000" w:themeColor="text1"/>
                <w:sz w:val="24"/>
                <w:szCs w:val="24"/>
              </w:rPr>
              <w:t>) договору(</w:t>
            </w:r>
            <w:proofErr w:type="spellStart"/>
            <w:r w:rsidRPr="0053763A">
              <w:rPr>
                <w:color w:val="000000" w:themeColor="text1"/>
                <w:sz w:val="24"/>
                <w:szCs w:val="24"/>
              </w:rPr>
              <w:t>-ів</w:t>
            </w:r>
            <w:proofErr w:type="spellEnd"/>
            <w:r w:rsidRPr="0053763A">
              <w:rPr>
                <w:color w:val="000000" w:themeColor="text1"/>
                <w:sz w:val="24"/>
                <w:szCs w:val="24"/>
              </w:rPr>
              <w:t>);</w:t>
            </w:r>
          </w:p>
          <w:p w:rsidR="00CA1CDD" w:rsidRPr="0053763A" w:rsidRDefault="00CA1CDD" w:rsidP="00CA1CDD">
            <w:pPr>
              <w:spacing w:after="0" w:line="240" w:lineRule="auto"/>
              <w:jc w:val="both"/>
              <w:rPr>
                <w:color w:val="000000" w:themeColor="text1"/>
                <w:sz w:val="24"/>
                <w:szCs w:val="24"/>
              </w:rPr>
            </w:pPr>
            <w:r w:rsidRPr="0053763A">
              <w:rPr>
                <w:color w:val="000000" w:themeColor="text1"/>
                <w:sz w:val="24"/>
                <w:szCs w:val="24"/>
              </w:rPr>
              <w:t>1.2. Оригінал(-и) відгуку(</w:t>
            </w:r>
            <w:proofErr w:type="spellStart"/>
            <w:r w:rsidRPr="0053763A">
              <w:rPr>
                <w:color w:val="000000" w:themeColor="text1"/>
                <w:sz w:val="24"/>
                <w:szCs w:val="24"/>
              </w:rPr>
              <w:t>-ів</w:t>
            </w:r>
            <w:proofErr w:type="spellEnd"/>
            <w:r w:rsidRPr="0053763A">
              <w:rPr>
                <w:color w:val="000000" w:themeColor="text1"/>
                <w:sz w:val="24"/>
                <w:szCs w:val="24"/>
              </w:rPr>
              <w:t>) від замовника про виконання договору(</w:t>
            </w:r>
            <w:proofErr w:type="spellStart"/>
            <w:r w:rsidRPr="0053763A">
              <w:rPr>
                <w:color w:val="000000" w:themeColor="text1"/>
                <w:sz w:val="24"/>
                <w:szCs w:val="24"/>
              </w:rPr>
              <w:t>-ів</w:t>
            </w:r>
            <w:proofErr w:type="spellEnd"/>
            <w:r w:rsidRPr="0053763A">
              <w:rPr>
                <w:color w:val="000000" w:themeColor="text1"/>
                <w:sz w:val="24"/>
                <w:szCs w:val="24"/>
              </w:rPr>
              <w:t>), копію(-ї) якого(</w:t>
            </w:r>
            <w:proofErr w:type="spellStart"/>
            <w:r w:rsidRPr="0053763A">
              <w:rPr>
                <w:color w:val="000000" w:themeColor="text1"/>
                <w:sz w:val="24"/>
                <w:szCs w:val="24"/>
              </w:rPr>
              <w:t>-их</w:t>
            </w:r>
            <w:proofErr w:type="spellEnd"/>
            <w:r w:rsidRPr="0053763A">
              <w:rPr>
                <w:color w:val="000000" w:themeColor="text1"/>
                <w:sz w:val="24"/>
                <w:szCs w:val="24"/>
              </w:rPr>
              <w:t>) подає учасник відповідно до пункту 1.1.</w:t>
            </w:r>
          </w:p>
          <w:p w:rsidR="00CA1CDD" w:rsidRPr="0053763A" w:rsidRDefault="00CA1CDD" w:rsidP="00CA1CDD">
            <w:pPr>
              <w:spacing w:after="0" w:line="240" w:lineRule="auto"/>
              <w:jc w:val="both"/>
              <w:rPr>
                <w:color w:val="FF0000"/>
                <w:sz w:val="24"/>
                <w:szCs w:val="24"/>
              </w:rPr>
            </w:pPr>
            <w:r w:rsidRPr="0053763A">
              <w:rPr>
                <w:sz w:val="24"/>
                <w:szCs w:val="24"/>
                <w:lang w:eastAsia="uk-UA"/>
              </w:rPr>
              <w:t xml:space="preserve">* </w:t>
            </w:r>
            <w:r w:rsidRPr="0053763A">
              <w:rPr>
                <w:i/>
                <w:sz w:val="24"/>
                <w:szCs w:val="24"/>
                <w:lang w:eastAsia="uk-UA"/>
              </w:rPr>
              <w:t>Аналогічним договором в розумінні цієї документації є договір на постачання електричної енергії</w:t>
            </w:r>
          </w:p>
        </w:tc>
      </w:tr>
    </w:tbl>
    <w:p w:rsidR="00CA1CDD" w:rsidRPr="0053763A" w:rsidRDefault="00CA1CDD" w:rsidP="00CA1CDD">
      <w:pPr>
        <w:spacing w:before="240" w:after="0" w:line="240" w:lineRule="auto"/>
        <w:jc w:val="both"/>
        <w:rPr>
          <w:b/>
          <w:color w:val="000000"/>
          <w:sz w:val="24"/>
          <w:szCs w:val="24"/>
        </w:rPr>
      </w:pPr>
    </w:p>
    <w:p w:rsidR="00CA1CDD" w:rsidRPr="0053763A" w:rsidRDefault="00CA1CDD" w:rsidP="00CA1CDD">
      <w:pPr>
        <w:spacing w:after="0" w:line="240" w:lineRule="auto"/>
        <w:jc w:val="center"/>
        <w:rPr>
          <w:color w:val="000000"/>
          <w:sz w:val="24"/>
          <w:szCs w:val="24"/>
        </w:rPr>
      </w:pPr>
      <w:bookmarkStart w:id="3" w:name="_gjdgxs" w:colFirst="0" w:colLast="0"/>
      <w:bookmarkEnd w:id="3"/>
    </w:p>
    <w:p w:rsidR="00CA1CDD" w:rsidRPr="00D844B7" w:rsidRDefault="00CA1CDD" w:rsidP="00CA1CDD">
      <w:pPr>
        <w:tabs>
          <w:tab w:val="left" w:pos="360"/>
        </w:tabs>
        <w:spacing w:before="60"/>
        <w:ind w:right="23"/>
        <w:jc w:val="center"/>
        <w:rPr>
          <w:b/>
          <w:sz w:val="24"/>
          <w:szCs w:val="24"/>
          <w:lang w:val="ru-RU" w:eastAsia="ru-RU"/>
        </w:rPr>
      </w:pPr>
      <w:r w:rsidRPr="0053763A">
        <w:rPr>
          <w:color w:val="000000"/>
          <w:sz w:val="24"/>
          <w:szCs w:val="24"/>
        </w:rPr>
        <w:t> </w:t>
      </w:r>
      <w:r w:rsidRPr="0053763A">
        <w:rPr>
          <w:b/>
          <w:color w:val="000000"/>
          <w:sz w:val="24"/>
          <w:szCs w:val="24"/>
        </w:rPr>
        <w:t>2</w:t>
      </w:r>
      <w:r>
        <w:rPr>
          <w:b/>
          <w:color w:val="000000"/>
          <w:sz w:val="24"/>
          <w:szCs w:val="24"/>
        </w:rPr>
        <w:t>.</w:t>
      </w:r>
      <w:r w:rsidRPr="00D844B7">
        <w:rPr>
          <w:b/>
          <w:sz w:val="24"/>
          <w:szCs w:val="24"/>
          <w:lang w:val="ru-RU" w:eastAsia="ru-RU"/>
        </w:rPr>
        <w:t>ІНФОРМАЦІЯ, ЯКУ НАДАЄ ПЕРЕМОЖЕЦЬ ПРОЦЕДУРИ ЗАКУПІВЛІ</w:t>
      </w:r>
    </w:p>
    <w:p w:rsidR="00CA1CDD" w:rsidRPr="00D844B7" w:rsidRDefault="00CA1CDD" w:rsidP="00CA1CDD">
      <w:pPr>
        <w:spacing w:after="0" w:line="240" w:lineRule="auto"/>
        <w:jc w:val="both"/>
        <w:rPr>
          <w:sz w:val="24"/>
          <w:szCs w:val="24"/>
          <w:lang w:val="ru-RU" w:eastAsia="ru-RU"/>
        </w:rPr>
      </w:pPr>
      <w:proofErr w:type="spellStart"/>
      <w:r w:rsidRPr="00D844B7">
        <w:rPr>
          <w:sz w:val="24"/>
          <w:szCs w:val="24"/>
          <w:lang w:val="ru-RU" w:eastAsia="ru-RU"/>
        </w:rPr>
        <w:t>Переможець</w:t>
      </w:r>
      <w:proofErr w:type="spellEnd"/>
      <w:r w:rsidRPr="00D844B7">
        <w:rPr>
          <w:sz w:val="24"/>
          <w:szCs w:val="24"/>
          <w:lang w:val="ru-RU" w:eastAsia="ru-RU"/>
        </w:rPr>
        <w:t xml:space="preserve"> </w:t>
      </w:r>
      <w:proofErr w:type="spellStart"/>
      <w:r w:rsidRPr="00D844B7">
        <w:rPr>
          <w:sz w:val="24"/>
          <w:szCs w:val="24"/>
          <w:lang w:val="ru-RU" w:eastAsia="ru-RU"/>
        </w:rPr>
        <w:t>процедури</w:t>
      </w:r>
      <w:proofErr w:type="spellEnd"/>
      <w:r w:rsidRPr="00D844B7">
        <w:rPr>
          <w:sz w:val="24"/>
          <w:szCs w:val="24"/>
          <w:lang w:val="ru-RU" w:eastAsia="ru-RU"/>
        </w:rPr>
        <w:t xml:space="preserve"> </w:t>
      </w:r>
      <w:proofErr w:type="spellStart"/>
      <w:r w:rsidRPr="00D844B7">
        <w:rPr>
          <w:sz w:val="24"/>
          <w:szCs w:val="24"/>
          <w:lang w:val="ru-RU" w:eastAsia="ru-RU"/>
        </w:rPr>
        <w:t>закупі</w:t>
      </w:r>
      <w:proofErr w:type="gramStart"/>
      <w:r w:rsidRPr="00D844B7">
        <w:rPr>
          <w:sz w:val="24"/>
          <w:szCs w:val="24"/>
          <w:lang w:val="ru-RU" w:eastAsia="ru-RU"/>
        </w:rPr>
        <w:t>вл</w:t>
      </w:r>
      <w:proofErr w:type="gramEnd"/>
      <w:r w:rsidRPr="00D844B7">
        <w:rPr>
          <w:sz w:val="24"/>
          <w:szCs w:val="24"/>
          <w:lang w:val="ru-RU" w:eastAsia="ru-RU"/>
        </w:rPr>
        <w:t>і</w:t>
      </w:r>
      <w:proofErr w:type="spellEnd"/>
      <w:r w:rsidRPr="00D844B7">
        <w:rPr>
          <w:sz w:val="24"/>
          <w:szCs w:val="24"/>
          <w:lang w:val="ru-RU" w:eastAsia="ru-RU"/>
        </w:rPr>
        <w:t xml:space="preserve"> у строк, </w:t>
      </w:r>
      <w:proofErr w:type="spellStart"/>
      <w:r w:rsidRPr="00D844B7">
        <w:rPr>
          <w:sz w:val="24"/>
          <w:szCs w:val="24"/>
          <w:lang w:val="ru-RU" w:eastAsia="ru-RU"/>
        </w:rPr>
        <w:t>що</w:t>
      </w:r>
      <w:proofErr w:type="spellEnd"/>
      <w:r w:rsidRPr="00D844B7">
        <w:rPr>
          <w:sz w:val="24"/>
          <w:szCs w:val="24"/>
          <w:lang w:val="ru-RU" w:eastAsia="ru-RU"/>
        </w:rPr>
        <w:t xml:space="preserve"> не </w:t>
      </w:r>
      <w:proofErr w:type="spellStart"/>
      <w:r w:rsidRPr="00D844B7">
        <w:rPr>
          <w:sz w:val="24"/>
          <w:szCs w:val="24"/>
          <w:lang w:val="ru-RU" w:eastAsia="ru-RU"/>
        </w:rPr>
        <w:t>перевищує</w:t>
      </w:r>
      <w:proofErr w:type="spellEnd"/>
      <w:r w:rsidRPr="00D844B7">
        <w:rPr>
          <w:sz w:val="24"/>
          <w:szCs w:val="24"/>
          <w:lang w:val="ru-RU" w:eastAsia="ru-RU"/>
        </w:rPr>
        <w:t xml:space="preserve"> </w:t>
      </w:r>
      <w:proofErr w:type="spellStart"/>
      <w:r w:rsidRPr="00D844B7">
        <w:rPr>
          <w:sz w:val="24"/>
          <w:szCs w:val="24"/>
          <w:lang w:val="ru-RU" w:eastAsia="ru-RU"/>
        </w:rPr>
        <w:t>чотири</w:t>
      </w:r>
      <w:proofErr w:type="spellEnd"/>
      <w:r w:rsidRPr="00D844B7">
        <w:rPr>
          <w:sz w:val="24"/>
          <w:szCs w:val="24"/>
          <w:lang w:val="ru-RU" w:eastAsia="ru-RU"/>
        </w:rPr>
        <w:t xml:space="preserve"> </w:t>
      </w:r>
      <w:proofErr w:type="spellStart"/>
      <w:r w:rsidRPr="00D844B7">
        <w:rPr>
          <w:sz w:val="24"/>
          <w:szCs w:val="24"/>
          <w:lang w:val="ru-RU" w:eastAsia="ru-RU"/>
        </w:rPr>
        <w:t>дні</w:t>
      </w:r>
      <w:proofErr w:type="spellEnd"/>
      <w:r w:rsidRPr="00D844B7">
        <w:rPr>
          <w:sz w:val="24"/>
          <w:szCs w:val="24"/>
          <w:lang w:val="ru-RU" w:eastAsia="ru-RU"/>
        </w:rPr>
        <w:t xml:space="preserve"> з </w:t>
      </w:r>
      <w:proofErr w:type="spellStart"/>
      <w:r w:rsidRPr="00D844B7">
        <w:rPr>
          <w:sz w:val="24"/>
          <w:szCs w:val="24"/>
          <w:lang w:val="ru-RU" w:eastAsia="ru-RU"/>
        </w:rPr>
        <w:t>дати</w:t>
      </w:r>
      <w:proofErr w:type="spellEnd"/>
      <w:r w:rsidRPr="00D844B7">
        <w:rPr>
          <w:sz w:val="24"/>
          <w:szCs w:val="24"/>
          <w:lang w:val="ru-RU" w:eastAsia="ru-RU"/>
        </w:rPr>
        <w:t xml:space="preserve"> </w:t>
      </w:r>
      <w:proofErr w:type="spellStart"/>
      <w:r w:rsidRPr="00D844B7">
        <w:rPr>
          <w:sz w:val="24"/>
          <w:szCs w:val="24"/>
          <w:lang w:val="ru-RU" w:eastAsia="ru-RU"/>
        </w:rPr>
        <w:t>оприлюднення</w:t>
      </w:r>
      <w:proofErr w:type="spellEnd"/>
      <w:r w:rsidRPr="00D844B7">
        <w:rPr>
          <w:sz w:val="24"/>
          <w:szCs w:val="24"/>
          <w:lang w:val="ru-RU" w:eastAsia="ru-RU"/>
        </w:rPr>
        <w:t xml:space="preserve"> в </w:t>
      </w:r>
      <w:proofErr w:type="spellStart"/>
      <w:r w:rsidRPr="00D844B7">
        <w:rPr>
          <w:sz w:val="24"/>
          <w:szCs w:val="24"/>
          <w:lang w:val="ru-RU" w:eastAsia="ru-RU"/>
        </w:rPr>
        <w:t>електронній</w:t>
      </w:r>
      <w:proofErr w:type="spellEnd"/>
      <w:r w:rsidRPr="00D844B7">
        <w:rPr>
          <w:sz w:val="24"/>
          <w:szCs w:val="24"/>
          <w:lang w:val="ru-RU" w:eastAsia="ru-RU"/>
        </w:rPr>
        <w:t xml:space="preserve"> </w:t>
      </w:r>
      <w:proofErr w:type="spellStart"/>
      <w:r w:rsidRPr="00D844B7">
        <w:rPr>
          <w:sz w:val="24"/>
          <w:szCs w:val="24"/>
          <w:lang w:val="ru-RU" w:eastAsia="ru-RU"/>
        </w:rPr>
        <w:t>системі</w:t>
      </w:r>
      <w:proofErr w:type="spellEnd"/>
      <w:r w:rsidRPr="00D844B7">
        <w:rPr>
          <w:sz w:val="24"/>
          <w:szCs w:val="24"/>
          <w:lang w:val="ru-RU" w:eastAsia="ru-RU"/>
        </w:rPr>
        <w:t xml:space="preserve"> </w:t>
      </w:r>
      <w:proofErr w:type="spellStart"/>
      <w:r w:rsidRPr="00D844B7">
        <w:rPr>
          <w:sz w:val="24"/>
          <w:szCs w:val="24"/>
          <w:lang w:val="ru-RU" w:eastAsia="ru-RU"/>
        </w:rPr>
        <w:t>закупівель</w:t>
      </w:r>
      <w:proofErr w:type="spellEnd"/>
      <w:r w:rsidRPr="00D844B7">
        <w:rPr>
          <w:sz w:val="24"/>
          <w:szCs w:val="24"/>
          <w:lang w:val="ru-RU" w:eastAsia="ru-RU"/>
        </w:rPr>
        <w:t xml:space="preserve"> </w:t>
      </w:r>
      <w:proofErr w:type="spellStart"/>
      <w:r w:rsidRPr="00D844B7">
        <w:rPr>
          <w:sz w:val="24"/>
          <w:szCs w:val="24"/>
          <w:lang w:val="ru-RU" w:eastAsia="ru-RU"/>
        </w:rPr>
        <w:t>повідомлення</w:t>
      </w:r>
      <w:proofErr w:type="spellEnd"/>
      <w:r w:rsidRPr="00D844B7">
        <w:rPr>
          <w:sz w:val="24"/>
          <w:szCs w:val="24"/>
          <w:lang w:val="ru-RU" w:eastAsia="ru-RU"/>
        </w:rPr>
        <w:t xml:space="preserve"> про </w:t>
      </w:r>
      <w:proofErr w:type="spellStart"/>
      <w:r w:rsidRPr="00D844B7">
        <w:rPr>
          <w:sz w:val="24"/>
          <w:szCs w:val="24"/>
          <w:lang w:val="ru-RU" w:eastAsia="ru-RU"/>
        </w:rPr>
        <w:t>намір</w:t>
      </w:r>
      <w:proofErr w:type="spellEnd"/>
      <w:r w:rsidRPr="00D844B7">
        <w:rPr>
          <w:sz w:val="24"/>
          <w:szCs w:val="24"/>
          <w:lang w:val="ru-RU" w:eastAsia="ru-RU"/>
        </w:rPr>
        <w:t xml:space="preserve"> </w:t>
      </w:r>
      <w:proofErr w:type="spellStart"/>
      <w:r w:rsidRPr="00D844B7">
        <w:rPr>
          <w:sz w:val="24"/>
          <w:szCs w:val="24"/>
          <w:lang w:val="ru-RU" w:eastAsia="ru-RU"/>
        </w:rPr>
        <w:t>укласти</w:t>
      </w:r>
      <w:proofErr w:type="spellEnd"/>
      <w:r w:rsidRPr="00D844B7">
        <w:rPr>
          <w:sz w:val="24"/>
          <w:szCs w:val="24"/>
          <w:lang w:val="ru-RU" w:eastAsia="ru-RU"/>
        </w:rPr>
        <w:t xml:space="preserve"> </w:t>
      </w:r>
      <w:proofErr w:type="spellStart"/>
      <w:r w:rsidRPr="00D844B7">
        <w:rPr>
          <w:sz w:val="24"/>
          <w:szCs w:val="24"/>
          <w:lang w:val="ru-RU" w:eastAsia="ru-RU"/>
        </w:rPr>
        <w:t>договір</w:t>
      </w:r>
      <w:proofErr w:type="spellEnd"/>
      <w:r w:rsidRPr="00D844B7">
        <w:rPr>
          <w:sz w:val="24"/>
          <w:szCs w:val="24"/>
          <w:lang w:val="ru-RU" w:eastAsia="ru-RU"/>
        </w:rPr>
        <w:t xml:space="preserve"> про </w:t>
      </w:r>
      <w:proofErr w:type="spellStart"/>
      <w:r w:rsidRPr="00D844B7">
        <w:rPr>
          <w:sz w:val="24"/>
          <w:szCs w:val="24"/>
          <w:lang w:val="ru-RU" w:eastAsia="ru-RU"/>
        </w:rPr>
        <w:t>закупівлю</w:t>
      </w:r>
      <w:proofErr w:type="spellEnd"/>
      <w:r w:rsidRPr="00D844B7">
        <w:rPr>
          <w:sz w:val="24"/>
          <w:szCs w:val="24"/>
          <w:lang w:val="ru-RU" w:eastAsia="ru-RU"/>
        </w:rPr>
        <w:t xml:space="preserve">, повинен </w:t>
      </w:r>
      <w:proofErr w:type="spellStart"/>
      <w:r w:rsidRPr="00D844B7">
        <w:rPr>
          <w:sz w:val="24"/>
          <w:szCs w:val="24"/>
          <w:lang w:val="ru-RU" w:eastAsia="ru-RU"/>
        </w:rPr>
        <w:t>надати</w:t>
      </w:r>
      <w:proofErr w:type="spellEnd"/>
      <w:r w:rsidRPr="00D844B7">
        <w:rPr>
          <w:sz w:val="24"/>
          <w:szCs w:val="24"/>
          <w:lang w:val="ru-RU" w:eastAsia="ru-RU"/>
        </w:rPr>
        <w:t xml:space="preserve"> </w:t>
      </w:r>
      <w:proofErr w:type="spellStart"/>
      <w:r w:rsidRPr="00D844B7">
        <w:rPr>
          <w:sz w:val="24"/>
          <w:szCs w:val="24"/>
          <w:lang w:val="ru-RU" w:eastAsia="ru-RU"/>
        </w:rPr>
        <w:t>замовнику</w:t>
      </w:r>
      <w:proofErr w:type="spellEnd"/>
      <w:r w:rsidRPr="00D844B7">
        <w:rPr>
          <w:sz w:val="24"/>
          <w:szCs w:val="24"/>
          <w:lang w:val="ru-RU" w:eastAsia="ru-RU"/>
        </w:rPr>
        <w:t xml:space="preserve"> шляхом </w:t>
      </w:r>
      <w:proofErr w:type="spellStart"/>
      <w:r w:rsidRPr="00D844B7">
        <w:rPr>
          <w:sz w:val="24"/>
          <w:szCs w:val="24"/>
          <w:lang w:val="ru-RU" w:eastAsia="ru-RU"/>
        </w:rPr>
        <w:t>оприлюднення</w:t>
      </w:r>
      <w:proofErr w:type="spellEnd"/>
      <w:r w:rsidRPr="00D844B7">
        <w:rPr>
          <w:sz w:val="24"/>
          <w:szCs w:val="24"/>
          <w:lang w:val="ru-RU" w:eastAsia="ru-RU"/>
        </w:rPr>
        <w:t xml:space="preserve"> в </w:t>
      </w:r>
      <w:proofErr w:type="spellStart"/>
      <w:r w:rsidRPr="00D844B7">
        <w:rPr>
          <w:sz w:val="24"/>
          <w:szCs w:val="24"/>
          <w:lang w:val="ru-RU" w:eastAsia="ru-RU"/>
        </w:rPr>
        <w:t>електронній</w:t>
      </w:r>
      <w:proofErr w:type="spellEnd"/>
      <w:r w:rsidRPr="00D844B7">
        <w:rPr>
          <w:sz w:val="24"/>
          <w:szCs w:val="24"/>
          <w:lang w:val="ru-RU" w:eastAsia="ru-RU"/>
        </w:rPr>
        <w:t xml:space="preserve"> </w:t>
      </w:r>
      <w:proofErr w:type="spellStart"/>
      <w:r w:rsidRPr="00D844B7">
        <w:rPr>
          <w:sz w:val="24"/>
          <w:szCs w:val="24"/>
          <w:lang w:val="ru-RU" w:eastAsia="ru-RU"/>
        </w:rPr>
        <w:t>системі</w:t>
      </w:r>
      <w:proofErr w:type="spellEnd"/>
      <w:r w:rsidRPr="00D844B7">
        <w:rPr>
          <w:sz w:val="24"/>
          <w:szCs w:val="24"/>
          <w:lang w:val="ru-RU" w:eastAsia="ru-RU"/>
        </w:rPr>
        <w:t xml:space="preserve"> </w:t>
      </w:r>
      <w:proofErr w:type="spellStart"/>
      <w:r w:rsidRPr="00D844B7">
        <w:rPr>
          <w:sz w:val="24"/>
          <w:szCs w:val="24"/>
          <w:lang w:val="ru-RU" w:eastAsia="ru-RU"/>
        </w:rPr>
        <w:t>закупівель</w:t>
      </w:r>
      <w:proofErr w:type="spellEnd"/>
      <w:r w:rsidRPr="00D844B7">
        <w:rPr>
          <w:sz w:val="24"/>
          <w:szCs w:val="24"/>
          <w:lang w:val="ru-RU" w:eastAsia="ru-RU"/>
        </w:rPr>
        <w:t xml:space="preserve"> </w:t>
      </w:r>
      <w:proofErr w:type="spellStart"/>
      <w:r w:rsidRPr="00D844B7">
        <w:rPr>
          <w:sz w:val="24"/>
          <w:szCs w:val="24"/>
          <w:lang w:val="ru-RU" w:eastAsia="ru-RU"/>
        </w:rPr>
        <w:t>документи</w:t>
      </w:r>
      <w:proofErr w:type="spellEnd"/>
      <w:r w:rsidRPr="00D844B7">
        <w:rPr>
          <w:sz w:val="24"/>
          <w:szCs w:val="24"/>
          <w:lang w:val="ru-RU" w:eastAsia="ru-RU"/>
        </w:rPr>
        <w:t xml:space="preserve">, </w:t>
      </w:r>
      <w:proofErr w:type="spellStart"/>
      <w:r w:rsidRPr="00D844B7">
        <w:rPr>
          <w:sz w:val="24"/>
          <w:szCs w:val="24"/>
          <w:lang w:val="ru-RU" w:eastAsia="ru-RU"/>
        </w:rPr>
        <w:t>що</w:t>
      </w:r>
      <w:proofErr w:type="spellEnd"/>
      <w:r w:rsidRPr="00D844B7">
        <w:rPr>
          <w:sz w:val="24"/>
          <w:szCs w:val="24"/>
          <w:lang w:val="ru-RU" w:eastAsia="ru-RU"/>
        </w:rPr>
        <w:t xml:space="preserve"> </w:t>
      </w:r>
      <w:proofErr w:type="spellStart"/>
      <w:r w:rsidRPr="00D844B7">
        <w:rPr>
          <w:sz w:val="24"/>
          <w:szCs w:val="24"/>
          <w:lang w:val="ru-RU" w:eastAsia="ru-RU"/>
        </w:rPr>
        <w:t>підтверджують</w:t>
      </w:r>
      <w:proofErr w:type="spellEnd"/>
      <w:r w:rsidRPr="00D844B7">
        <w:rPr>
          <w:sz w:val="24"/>
          <w:szCs w:val="24"/>
          <w:lang w:val="ru-RU" w:eastAsia="ru-RU"/>
        </w:rPr>
        <w:t xml:space="preserve"> </w:t>
      </w:r>
      <w:proofErr w:type="spellStart"/>
      <w:r w:rsidRPr="00D844B7">
        <w:rPr>
          <w:sz w:val="24"/>
          <w:szCs w:val="24"/>
          <w:lang w:val="ru-RU" w:eastAsia="ru-RU"/>
        </w:rPr>
        <w:t>відсутність</w:t>
      </w:r>
      <w:proofErr w:type="spellEnd"/>
      <w:r w:rsidRPr="00D844B7">
        <w:rPr>
          <w:sz w:val="24"/>
          <w:szCs w:val="24"/>
          <w:lang w:val="ru-RU" w:eastAsia="ru-RU"/>
        </w:rPr>
        <w:t xml:space="preserve"> </w:t>
      </w:r>
      <w:proofErr w:type="spellStart"/>
      <w:r w:rsidRPr="00D844B7">
        <w:rPr>
          <w:sz w:val="24"/>
          <w:szCs w:val="24"/>
          <w:lang w:val="ru-RU" w:eastAsia="ru-RU"/>
        </w:rPr>
        <w:t>підстав</w:t>
      </w:r>
      <w:proofErr w:type="spellEnd"/>
      <w:r w:rsidRPr="00D844B7">
        <w:rPr>
          <w:sz w:val="24"/>
          <w:szCs w:val="24"/>
          <w:lang w:val="ru-RU" w:eastAsia="ru-RU"/>
        </w:rPr>
        <w:t xml:space="preserve">, </w:t>
      </w:r>
      <w:proofErr w:type="spellStart"/>
      <w:r w:rsidRPr="00D844B7">
        <w:rPr>
          <w:sz w:val="24"/>
          <w:szCs w:val="24"/>
          <w:lang w:val="ru-RU" w:eastAsia="ru-RU"/>
        </w:rPr>
        <w:t>зазначених</w:t>
      </w:r>
      <w:proofErr w:type="spellEnd"/>
      <w:r w:rsidRPr="00D844B7">
        <w:rPr>
          <w:sz w:val="24"/>
          <w:szCs w:val="24"/>
          <w:lang w:val="ru-RU" w:eastAsia="ru-RU"/>
        </w:rPr>
        <w:t xml:space="preserve"> у </w:t>
      </w:r>
      <w:proofErr w:type="spellStart"/>
      <w:r w:rsidRPr="00D844B7">
        <w:rPr>
          <w:sz w:val="24"/>
          <w:szCs w:val="24"/>
          <w:lang w:val="ru-RU" w:eastAsia="ru-RU"/>
        </w:rPr>
        <w:t>підпунктах</w:t>
      </w:r>
      <w:proofErr w:type="spellEnd"/>
      <w:r w:rsidRPr="00D844B7">
        <w:rPr>
          <w:sz w:val="24"/>
          <w:szCs w:val="24"/>
          <w:lang w:val="ru-RU" w:eastAsia="ru-RU"/>
        </w:rPr>
        <w:t xml:space="preserve"> 3, 5, 6 і 12 та в </w:t>
      </w:r>
      <w:proofErr w:type="spellStart"/>
      <w:r w:rsidRPr="00D844B7">
        <w:rPr>
          <w:sz w:val="24"/>
          <w:szCs w:val="24"/>
          <w:lang w:val="ru-RU" w:eastAsia="ru-RU"/>
        </w:rPr>
        <w:t>абзаці</w:t>
      </w:r>
      <w:proofErr w:type="spellEnd"/>
      <w:r w:rsidRPr="00D844B7">
        <w:rPr>
          <w:sz w:val="24"/>
          <w:szCs w:val="24"/>
          <w:lang w:val="ru-RU" w:eastAsia="ru-RU"/>
        </w:rPr>
        <w:t xml:space="preserve"> </w:t>
      </w:r>
      <w:proofErr w:type="spellStart"/>
      <w:r w:rsidRPr="00D844B7">
        <w:rPr>
          <w:sz w:val="24"/>
          <w:szCs w:val="24"/>
          <w:lang w:val="ru-RU" w:eastAsia="ru-RU"/>
        </w:rPr>
        <w:t>чотирнадцятому</w:t>
      </w:r>
      <w:proofErr w:type="spellEnd"/>
      <w:r w:rsidRPr="00D844B7">
        <w:rPr>
          <w:sz w:val="24"/>
          <w:szCs w:val="24"/>
          <w:lang w:val="ru-RU" w:eastAsia="ru-RU"/>
        </w:rPr>
        <w:t xml:space="preserve"> пункту 47 </w:t>
      </w:r>
      <w:proofErr w:type="spellStart"/>
      <w:r w:rsidRPr="00D844B7">
        <w:rPr>
          <w:sz w:val="24"/>
          <w:szCs w:val="24"/>
          <w:lang w:val="ru-RU" w:eastAsia="ru-RU"/>
        </w:rPr>
        <w:t>Особливостей</w:t>
      </w:r>
      <w:proofErr w:type="spellEnd"/>
      <w:r w:rsidRPr="00D844B7">
        <w:rPr>
          <w:sz w:val="24"/>
          <w:szCs w:val="24"/>
          <w:lang w:val="ru-RU"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center"/>
              <w:rPr>
                <w:b/>
                <w:sz w:val="24"/>
                <w:szCs w:val="24"/>
                <w:lang w:val="ru-RU" w:eastAsia="ar-SA"/>
              </w:rPr>
            </w:pPr>
            <w:proofErr w:type="spellStart"/>
            <w:proofErr w:type="gramStart"/>
            <w:r w:rsidRPr="00D844B7">
              <w:rPr>
                <w:b/>
                <w:sz w:val="24"/>
                <w:szCs w:val="24"/>
                <w:lang w:val="ru-RU" w:eastAsia="ar-SA"/>
              </w:rPr>
              <w:t>П</w:t>
            </w:r>
            <w:proofErr w:type="gramEnd"/>
            <w:r w:rsidRPr="00D844B7">
              <w:rPr>
                <w:b/>
                <w:sz w:val="24"/>
                <w:szCs w:val="24"/>
                <w:lang w:val="ru-RU" w:eastAsia="ar-SA"/>
              </w:rPr>
              <w:t>ідстава</w:t>
            </w:r>
            <w:proofErr w:type="spellEnd"/>
            <w:r w:rsidRPr="00D844B7">
              <w:rPr>
                <w:b/>
                <w:sz w:val="24"/>
                <w:szCs w:val="24"/>
                <w:lang w:val="ru-RU" w:eastAsia="ar-SA"/>
              </w:rPr>
              <w:t xml:space="preserve"> для </w:t>
            </w:r>
            <w:proofErr w:type="spellStart"/>
            <w:r w:rsidRPr="00D844B7">
              <w:rPr>
                <w:b/>
                <w:sz w:val="24"/>
                <w:szCs w:val="24"/>
                <w:lang w:val="ru-RU" w:eastAsia="ar-SA"/>
              </w:rPr>
              <w:t>відмови</w:t>
            </w:r>
            <w:proofErr w:type="spellEnd"/>
            <w:r w:rsidRPr="00D844B7">
              <w:rPr>
                <w:b/>
                <w:sz w:val="24"/>
                <w:szCs w:val="24"/>
                <w:lang w:val="ru-RU" w:eastAsia="ar-SA"/>
              </w:rPr>
              <w:t xml:space="preserve"> </w:t>
            </w:r>
            <w:proofErr w:type="spellStart"/>
            <w:r w:rsidRPr="00D844B7">
              <w:rPr>
                <w:b/>
                <w:sz w:val="24"/>
                <w:szCs w:val="24"/>
                <w:lang w:val="ru-RU" w:eastAsia="ar-SA"/>
              </w:rPr>
              <w:t>учаснику</w:t>
            </w:r>
            <w:proofErr w:type="spellEnd"/>
            <w:r w:rsidRPr="00D844B7">
              <w:rPr>
                <w:b/>
                <w:sz w:val="24"/>
                <w:szCs w:val="24"/>
                <w:lang w:val="ru-RU" w:eastAsia="ar-SA"/>
              </w:rPr>
              <w:t xml:space="preserve"> в </w:t>
            </w:r>
            <w:proofErr w:type="spellStart"/>
            <w:r w:rsidRPr="00D844B7">
              <w:rPr>
                <w:b/>
                <w:sz w:val="24"/>
                <w:szCs w:val="24"/>
                <w:lang w:val="ru-RU" w:eastAsia="ar-SA"/>
              </w:rPr>
              <w:t>участі</w:t>
            </w:r>
            <w:proofErr w:type="spellEnd"/>
            <w:r w:rsidRPr="00D844B7">
              <w:rPr>
                <w:b/>
                <w:sz w:val="24"/>
                <w:szCs w:val="24"/>
                <w:lang w:val="ru-RU" w:eastAsia="ar-SA"/>
              </w:rPr>
              <w:t xml:space="preserve"> у </w:t>
            </w:r>
            <w:proofErr w:type="spellStart"/>
            <w:r w:rsidRPr="00D844B7">
              <w:rPr>
                <w:b/>
                <w:sz w:val="24"/>
                <w:szCs w:val="24"/>
                <w:lang w:val="ru-RU" w:eastAsia="ar-SA"/>
              </w:rPr>
              <w:t>процедурі</w:t>
            </w:r>
            <w:proofErr w:type="spellEnd"/>
            <w:r w:rsidRPr="00D844B7">
              <w:rPr>
                <w:b/>
                <w:sz w:val="24"/>
                <w:szCs w:val="24"/>
                <w:lang w:val="ru-RU" w:eastAsia="ar-SA"/>
              </w:rPr>
              <w:t xml:space="preserve"> </w:t>
            </w:r>
            <w:proofErr w:type="spellStart"/>
            <w:r w:rsidRPr="00D844B7">
              <w:rPr>
                <w:b/>
                <w:sz w:val="24"/>
                <w:szCs w:val="24"/>
                <w:lang w:val="ru-RU" w:eastAsia="ar-SA"/>
              </w:rPr>
              <w:t>закупівлі</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center"/>
              <w:rPr>
                <w:b/>
                <w:sz w:val="24"/>
                <w:szCs w:val="24"/>
                <w:lang w:val="ru-RU" w:eastAsia="ar-SA"/>
              </w:rPr>
            </w:pPr>
            <w:proofErr w:type="spellStart"/>
            <w:r w:rsidRPr="00D844B7">
              <w:rPr>
                <w:b/>
                <w:sz w:val="24"/>
                <w:szCs w:val="24"/>
                <w:lang w:val="ru-RU" w:eastAsia="ar-SA"/>
              </w:rPr>
              <w:t>Документи</w:t>
            </w:r>
            <w:proofErr w:type="spellEnd"/>
            <w:r w:rsidRPr="00D844B7">
              <w:rPr>
                <w:b/>
                <w:sz w:val="24"/>
                <w:szCs w:val="24"/>
                <w:lang w:val="ru-RU" w:eastAsia="ar-SA"/>
              </w:rPr>
              <w:t xml:space="preserve">, </w:t>
            </w:r>
            <w:proofErr w:type="spellStart"/>
            <w:r w:rsidRPr="00D844B7">
              <w:rPr>
                <w:b/>
                <w:sz w:val="24"/>
                <w:szCs w:val="24"/>
                <w:lang w:val="ru-RU" w:eastAsia="ar-SA"/>
              </w:rPr>
              <w:t>які</w:t>
            </w:r>
            <w:proofErr w:type="spellEnd"/>
            <w:r w:rsidRPr="00D844B7">
              <w:rPr>
                <w:b/>
                <w:sz w:val="24"/>
                <w:szCs w:val="24"/>
                <w:lang w:val="ru-RU" w:eastAsia="ar-SA"/>
              </w:rPr>
              <w:t xml:space="preserve"> повинен </w:t>
            </w:r>
            <w:proofErr w:type="spellStart"/>
            <w:r w:rsidRPr="00D844B7">
              <w:rPr>
                <w:b/>
                <w:sz w:val="24"/>
                <w:szCs w:val="24"/>
                <w:lang w:val="ru-RU" w:eastAsia="ar-SA"/>
              </w:rPr>
              <w:t>надати</w:t>
            </w:r>
            <w:proofErr w:type="spellEnd"/>
            <w:r w:rsidRPr="00D844B7">
              <w:rPr>
                <w:b/>
                <w:sz w:val="24"/>
                <w:szCs w:val="24"/>
                <w:lang w:val="ru-RU" w:eastAsia="ar-SA"/>
              </w:rPr>
              <w:t xml:space="preserve"> </w:t>
            </w:r>
            <w:proofErr w:type="spellStart"/>
            <w:r w:rsidRPr="00D844B7">
              <w:rPr>
                <w:b/>
                <w:sz w:val="24"/>
                <w:szCs w:val="24"/>
                <w:lang w:val="ru-RU" w:eastAsia="ar-SA"/>
              </w:rPr>
              <w:t>переможець</w:t>
            </w:r>
            <w:proofErr w:type="spellEnd"/>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4"/>
                <w:szCs w:val="24"/>
                <w:lang w:eastAsia="ar-SA"/>
              </w:rPr>
            </w:pPr>
            <w:r w:rsidRPr="00437A47">
              <w:rPr>
                <w:sz w:val="23"/>
                <w:szCs w:val="23"/>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3"/>
                <w:szCs w:val="23"/>
                <w:lang w:eastAsia="ar-SA"/>
              </w:rPr>
            </w:pPr>
            <w:r w:rsidRPr="00437A47">
              <w:rPr>
                <w:sz w:val="23"/>
                <w:szCs w:val="23"/>
                <w:lang w:eastAsia="ar-SA"/>
              </w:rPr>
              <w:t>Замовник не вимагає документального підтвердження та самостійно перевіряє інформацію в Єдиному державному реєстрі осіб, які вчинили корупційні або пов’язані з корупцією правопорушення.</w:t>
            </w:r>
          </w:p>
        </w:tc>
      </w:tr>
      <w:tr w:rsidR="00CA1CDD" w:rsidRPr="00D844B7" w:rsidTr="00CA1CDD">
        <w:trPr>
          <w:trHeight w:val="1815"/>
        </w:trPr>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uk-UA"/>
              </w:rPr>
            </w:pPr>
            <w:r w:rsidRPr="00D844B7">
              <w:rPr>
                <w:sz w:val="23"/>
                <w:szCs w:val="23"/>
                <w:lang w:val="ru-RU" w:eastAsia="ar-SA"/>
              </w:rPr>
              <w:t xml:space="preserve">пп.5. </w:t>
            </w:r>
            <w:proofErr w:type="spellStart"/>
            <w:r w:rsidRPr="00D844B7">
              <w:rPr>
                <w:sz w:val="23"/>
                <w:szCs w:val="23"/>
                <w:lang w:val="ru-RU" w:eastAsia="ar-SA"/>
              </w:rPr>
              <w:t>Фізична</w:t>
            </w:r>
            <w:proofErr w:type="spellEnd"/>
            <w:r w:rsidRPr="00D844B7">
              <w:rPr>
                <w:sz w:val="23"/>
                <w:szCs w:val="23"/>
                <w:lang w:val="ru-RU" w:eastAsia="ar-SA"/>
              </w:rPr>
              <w:t xml:space="preserve"> особа, яка є </w:t>
            </w:r>
            <w:proofErr w:type="spellStart"/>
            <w:r w:rsidRPr="00D844B7">
              <w:rPr>
                <w:sz w:val="23"/>
                <w:szCs w:val="23"/>
                <w:lang w:val="ru-RU" w:eastAsia="ar-SA"/>
              </w:rPr>
              <w:t>учасником</w:t>
            </w:r>
            <w:proofErr w:type="spellEnd"/>
            <w:r w:rsidRPr="00D844B7">
              <w:rPr>
                <w:sz w:val="23"/>
                <w:szCs w:val="23"/>
                <w:lang w:val="ru-RU" w:eastAsia="ar-SA"/>
              </w:rPr>
              <w:t xml:space="preserve"> </w:t>
            </w:r>
            <w:proofErr w:type="spellStart"/>
            <w:r w:rsidRPr="00D844B7">
              <w:rPr>
                <w:sz w:val="23"/>
                <w:szCs w:val="23"/>
                <w:lang w:val="ru-RU" w:eastAsia="ar-SA"/>
              </w:rPr>
              <w:t>процедури</w:t>
            </w:r>
            <w:proofErr w:type="spellEnd"/>
            <w:r w:rsidRPr="00D844B7">
              <w:rPr>
                <w:sz w:val="23"/>
                <w:szCs w:val="23"/>
                <w:lang w:val="ru-RU" w:eastAsia="ar-SA"/>
              </w:rPr>
              <w:t xml:space="preserve"> </w:t>
            </w:r>
            <w:proofErr w:type="spellStart"/>
            <w:r w:rsidRPr="00D844B7">
              <w:rPr>
                <w:sz w:val="23"/>
                <w:szCs w:val="23"/>
                <w:lang w:val="ru-RU" w:eastAsia="ar-SA"/>
              </w:rPr>
              <w:t>закупі</w:t>
            </w:r>
            <w:proofErr w:type="gramStart"/>
            <w:r w:rsidRPr="00D844B7">
              <w:rPr>
                <w:sz w:val="23"/>
                <w:szCs w:val="23"/>
                <w:lang w:val="ru-RU" w:eastAsia="ar-SA"/>
              </w:rPr>
              <w:t>вл</w:t>
            </w:r>
            <w:proofErr w:type="gramEnd"/>
            <w:r w:rsidRPr="00D844B7">
              <w:rPr>
                <w:sz w:val="23"/>
                <w:szCs w:val="23"/>
                <w:lang w:val="ru-RU" w:eastAsia="ar-SA"/>
              </w:rPr>
              <w:t>і</w:t>
            </w:r>
            <w:proofErr w:type="spellEnd"/>
            <w:r w:rsidRPr="00D844B7">
              <w:rPr>
                <w:sz w:val="23"/>
                <w:szCs w:val="23"/>
                <w:lang w:val="ru-RU" w:eastAsia="ar-SA"/>
              </w:rPr>
              <w:t xml:space="preserve">, </w:t>
            </w:r>
            <w:proofErr w:type="spellStart"/>
            <w:r w:rsidRPr="00D844B7">
              <w:rPr>
                <w:sz w:val="23"/>
                <w:szCs w:val="23"/>
                <w:lang w:val="ru-RU" w:eastAsia="ar-SA"/>
              </w:rPr>
              <w:t>була</w:t>
            </w:r>
            <w:proofErr w:type="spellEnd"/>
            <w:r w:rsidRPr="00D844B7">
              <w:rPr>
                <w:sz w:val="23"/>
                <w:szCs w:val="23"/>
                <w:lang w:val="ru-RU" w:eastAsia="ar-SA"/>
              </w:rPr>
              <w:t xml:space="preserve"> </w:t>
            </w:r>
            <w:proofErr w:type="spellStart"/>
            <w:r w:rsidRPr="00D844B7">
              <w:rPr>
                <w:sz w:val="23"/>
                <w:szCs w:val="23"/>
                <w:lang w:val="ru-RU" w:eastAsia="ar-SA"/>
              </w:rPr>
              <w:t>засуджена</w:t>
            </w:r>
            <w:proofErr w:type="spellEnd"/>
            <w:r w:rsidRPr="00D844B7">
              <w:rPr>
                <w:sz w:val="23"/>
                <w:szCs w:val="23"/>
                <w:lang w:val="ru-RU" w:eastAsia="ar-SA"/>
              </w:rPr>
              <w:t xml:space="preserve"> за </w:t>
            </w:r>
            <w:proofErr w:type="spellStart"/>
            <w:r w:rsidRPr="00D844B7">
              <w:rPr>
                <w:sz w:val="23"/>
                <w:szCs w:val="23"/>
                <w:lang w:val="ru-RU" w:eastAsia="ar-SA"/>
              </w:rPr>
              <w:t>кримінальне</w:t>
            </w:r>
            <w:proofErr w:type="spellEnd"/>
            <w:r w:rsidRPr="00D844B7">
              <w:rPr>
                <w:sz w:val="23"/>
                <w:szCs w:val="23"/>
                <w:lang w:val="ru-RU" w:eastAsia="ar-SA"/>
              </w:rPr>
              <w:t xml:space="preserve"> </w:t>
            </w:r>
            <w:proofErr w:type="spellStart"/>
            <w:r w:rsidRPr="00D844B7">
              <w:rPr>
                <w:sz w:val="23"/>
                <w:szCs w:val="23"/>
                <w:lang w:val="ru-RU" w:eastAsia="ar-SA"/>
              </w:rPr>
              <w:t>правопорушення</w:t>
            </w:r>
            <w:proofErr w:type="spellEnd"/>
            <w:r w:rsidRPr="00D844B7">
              <w:rPr>
                <w:sz w:val="23"/>
                <w:szCs w:val="23"/>
                <w:lang w:val="ru-RU" w:eastAsia="ar-SA"/>
              </w:rPr>
              <w:t xml:space="preserve">, </w:t>
            </w:r>
            <w:proofErr w:type="spellStart"/>
            <w:r w:rsidRPr="00D844B7">
              <w:rPr>
                <w:sz w:val="23"/>
                <w:szCs w:val="23"/>
                <w:lang w:val="ru-RU" w:eastAsia="ar-SA"/>
              </w:rPr>
              <w:t>вчинене</w:t>
            </w:r>
            <w:proofErr w:type="spellEnd"/>
            <w:r w:rsidRPr="00D844B7">
              <w:rPr>
                <w:sz w:val="23"/>
                <w:szCs w:val="23"/>
                <w:lang w:val="ru-RU" w:eastAsia="ar-SA"/>
              </w:rPr>
              <w:t xml:space="preserve"> з </w:t>
            </w:r>
            <w:proofErr w:type="spellStart"/>
            <w:r w:rsidRPr="00D844B7">
              <w:rPr>
                <w:sz w:val="23"/>
                <w:szCs w:val="23"/>
                <w:lang w:val="ru-RU" w:eastAsia="ar-SA"/>
              </w:rPr>
              <w:t>корисливих</w:t>
            </w:r>
            <w:proofErr w:type="spellEnd"/>
            <w:r w:rsidRPr="00D844B7">
              <w:rPr>
                <w:sz w:val="23"/>
                <w:szCs w:val="23"/>
                <w:lang w:val="ru-RU" w:eastAsia="ar-SA"/>
              </w:rPr>
              <w:t xml:space="preserve"> </w:t>
            </w:r>
            <w:proofErr w:type="spellStart"/>
            <w:r w:rsidRPr="00D844B7">
              <w:rPr>
                <w:sz w:val="23"/>
                <w:szCs w:val="23"/>
                <w:lang w:val="ru-RU" w:eastAsia="ar-SA"/>
              </w:rPr>
              <w:t>мотивів</w:t>
            </w:r>
            <w:proofErr w:type="spellEnd"/>
            <w:r w:rsidRPr="00D844B7">
              <w:rPr>
                <w:sz w:val="23"/>
                <w:szCs w:val="23"/>
                <w:lang w:val="ru-RU" w:eastAsia="ar-SA"/>
              </w:rPr>
              <w:t xml:space="preserve"> (</w:t>
            </w:r>
            <w:proofErr w:type="spellStart"/>
            <w:r w:rsidRPr="00D844B7">
              <w:rPr>
                <w:sz w:val="23"/>
                <w:szCs w:val="23"/>
                <w:lang w:val="ru-RU" w:eastAsia="ar-SA"/>
              </w:rPr>
              <w:t>зокрема</w:t>
            </w:r>
            <w:proofErr w:type="spellEnd"/>
            <w:r w:rsidRPr="00D844B7">
              <w:rPr>
                <w:sz w:val="23"/>
                <w:szCs w:val="23"/>
                <w:lang w:val="ru-RU" w:eastAsia="ar-SA"/>
              </w:rPr>
              <w:t xml:space="preserve">, </w:t>
            </w:r>
            <w:proofErr w:type="spellStart"/>
            <w:r w:rsidRPr="00D844B7">
              <w:rPr>
                <w:sz w:val="23"/>
                <w:szCs w:val="23"/>
                <w:lang w:val="ru-RU" w:eastAsia="ar-SA"/>
              </w:rPr>
              <w:t>пов’язане</w:t>
            </w:r>
            <w:proofErr w:type="spellEnd"/>
            <w:r w:rsidRPr="00D844B7">
              <w:rPr>
                <w:sz w:val="23"/>
                <w:szCs w:val="23"/>
                <w:lang w:val="ru-RU" w:eastAsia="ar-SA"/>
              </w:rPr>
              <w:t xml:space="preserve"> з </w:t>
            </w:r>
            <w:proofErr w:type="spellStart"/>
            <w:r w:rsidRPr="00D844B7">
              <w:rPr>
                <w:sz w:val="23"/>
                <w:szCs w:val="23"/>
                <w:lang w:val="ru-RU" w:eastAsia="ar-SA"/>
              </w:rPr>
              <w:t>хабарництвом</w:t>
            </w:r>
            <w:proofErr w:type="spellEnd"/>
            <w:r w:rsidRPr="00D844B7">
              <w:rPr>
                <w:sz w:val="23"/>
                <w:szCs w:val="23"/>
                <w:lang w:val="ru-RU" w:eastAsia="ar-SA"/>
              </w:rPr>
              <w:t xml:space="preserve"> та </w:t>
            </w:r>
            <w:proofErr w:type="spellStart"/>
            <w:r w:rsidRPr="00D844B7">
              <w:rPr>
                <w:sz w:val="23"/>
                <w:szCs w:val="23"/>
                <w:lang w:val="ru-RU" w:eastAsia="ar-SA"/>
              </w:rPr>
              <w:t>відмиванням</w:t>
            </w:r>
            <w:proofErr w:type="spellEnd"/>
            <w:r w:rsidRPr="00D844B7">
              <w:rPr>
                <w:sz w:val="23"/>
                <w:szCs w:val="23"/>
                <w:lang w:val="ru-RU" w:eastAsia="ar-SA"/>
              </w:rPr>
              <w:t xml:space="preserve"> </w:t>
            </w:r>
            <w:proofErr w:type="spellStart"/>
            <w:r w:rsidRPr="00D844B7">
              <w:rPr>
                <w:sz w:val="23"/>
                <w:szCs w:val="23"/>
                <w:lang w:val="ru-RU" w:eastAsia="ar-SA"/>
              </w:rPr>
              <w:t>коштів</w:t>
            </w:r>
            <w:proofErr w:type="spellEnd"/>
            <w:r w:rsidRPr="00D844B7">
              <w:rPr>
                <w:sz w:val="23"/>
                <w:szCs w:val="23"/>
                <w:lang w:val="ru-RU" w:eastAsia="ar-SA"/>
              </w:rPr>
              <w:t xml:space="preserve">), </w:t>
            </w:r>
            <w:proofErr w:type="spellStart"/>
            <w:r w:rsidRPr="00D844B7">
              <w:rPr>
                <w:sz w:val="23"/>
                <w:szCs w:val="23"/>
                <w:lang w:val="ru-RU" w:eastAsia="ar-SA"/>
              </w:rPr>
              <w:t>судимість</w:t>
            </w:r>
            <w:proofErr w:type="spellEnd"/>
            <w:r w:rsidRPr="00D844B7">
              <w:rPr>
                <w:sz w:val="23"/>
                <w:szCs w:val="23"/>
                <w:lang w:val="ru-RU" w:eastAsia="ar-SA"/>
              </w:rPr>
              <w:t xml:space="preserve"> з </w:t>
            </w:r>
            <w:proofErr w:type="spellStart"/>
            <w:r w:rsidRPr="00D844B7">
              <w:rPr>
                <w:sz w:val="23"/>
                <w:szCs w:val="23"/>
                <w:lang w:val="ru-RU" w:eastAsia="ar-SA"/>
              </w:rPr>
              <w:t>якої</w:t>
            </w:r>
            <w:proofErr w:type="spellEnd"/>
            <w:r w:rsidRPr="00D844B7">
              <w:rPr>
                <w:sz w:val="23"/>
                <w:szCs w:val="23"/>
                <w:lang w:val="ru-RU" w:eastAsia="ar-SA"/>
              </w:rPr>
              <w:t xml:space="preserve"> не </w:t>
            </w:r>
            <w:proofErr w:type="spellStart"/>
            <w:r w:rsidRPr="00D844B7">
              <w:rPr>
                <w:sz w:val="23"/>
                <w:szCs w:val="23"/>
                <w:lang w:val="ru-RU" w:eastAsia="ar-SA"/>
              </w:rPr>
              <w:t>знято</w:t>
            </w:r>
            <w:proofErr w:type="spellEnd"/>
            <w:r w:rsidRPr="00D844B7">
              <w:rPr>
                <w:sz w:val="23"/>
                <w:szCs w:val="23"/>
                <w:lang w:val="ru-RU" w:eastAsia="ar-SA"/>
              </w:rPr>
              <w:t xml:space="preserve"> </w:t>
            </w:r>
            <w:proofErr w:type="spellStart"/>
            <w:r w:rsidRPr="00D844B7">
              <w:rPr>
                <w:sz w:val="23"/>
                <w:szCs w:val="23"/>
                <w:lang w:val="ru-RU" w:eastAsia="ar-SA"/>
              </w:rPr>
              <w:t>або</w:t>
            </w:r>
            <w:proofErr w:type="spellEnd"/>
            <w:r w:rsidRPr="00D844B7">
              <w:rPr>
                <w:sz w:val="23"/>
                <w:szCs w:val="23"/>
                <w:lang w:val="ru-RU" w:eastAsia="ar-SA"/>
              </w:rPr>
              <w:t xml:space="preserve"> не погашено в </w:t>
            </w:r>
            <w:proofErr w:type="spellStart"/>
            <w:r w:rsidRPr="00D844B7">
              <w:rPr>
                <w:sz w:val="23"/>
                <w:szCs w:val="23"/>
                <w:lang w:val="ru-RU" w:eastAsia="ar-SA"/>
              </w:rPr>
              <w:t>установленому</w:t>
            </w:r>
            <w:proofErr w:type="spellEnd"/>
            <w:r w:rsidRPr="00D844B7">
              <w:rPr>
                <w:sz w:val="23"/>
                <w:szCs w:val="23"/>
                <w:lang w:val="ru-RU" w:eastAsia="ar-S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ar-SA"/>
              </w:rPr>
            </w:pPr>
            <w:proofErr w:type="spellStart"/>
            <w:r w:rsidRPr="00D844B7">
              <w:rPr>
                <w:sz w:val="24"/>
                <w:szCs w:val="24"/>
                <w:lang w:val="ru-RU" w:eastAsia="uk-UA"/>
              </w:rPr>
              <w:t>Витяг</w:t>
            </w:r>
            <w:proofErr w:type="spellEnd"/>
            <w:r w:rsidRPr="00D844B7">
              <w:rPr>
                <w:sz w:val="24"/>
                <w:szCs w:val="24"/>
                <w:lang w:val="ru-RU" w:eastAsia="uk-UA"/>
              </w:rPr>
              <w:t xml:space="preserve"> з </w:t>
            </w:r>
            <w:proofErr w:type="spellStart"/>
            <w:r w:rsidRPr="00D844B7">
              <w:rPr>
                <w:sz w:val="24"/>
                <w:szCs w:val="24"/>
                <w:lang w:val="ru-RU" w:eastAsia="uk-UA"/>
              </w:rPr>
              <w:t>інформаційно-аналітичної</w:t>
            </w:r>
            <w:proofErr w:type="spellEnd"/>
            <w:r w:rsidRPr="00D844B7">
              <w:rPr>
                <w:sz w:val="24"/>
                <w:szCs w:val="24"/>
                <w:lang w:val="ru-RU" w:eastAsia="uk-UA"/>
              </w:rPr>
              <w:t xml:space="preserve"> </w:t>
            </w:r>
            <w:proofErr w:type="spellStart"/>
            <w:r w:rsidRPr="00D844B7">
              <w:rPr>
                <w:sz w:val="24"/>
                <w:szCs w:val="24"/>
                <w:lang w:val="ru-RU" w:eastAsia="uk-UA"/>
              </w:rPr>
              <w:t>системи</w:t>
            </w:r>
            <w:proofErr w:type="spellEnd"/>
            <w:r w:rsidRPr="00D844B7">
              <w:rPr>
                <w:sz w:val="24"/>
                <w:szCs w:val="24"/>
                <w:lang w:val="ru-RU" w:eastAsia="uk-UA"/>
              </w:rPr>
              <w:t xml:space="preserve"> «</w:t>
            </w:r>
            <w:proofErr w:type="spellStart"/>
            <w:proofErr w:type="gramStart"/>
            <w:r w:rsidRPr="00D844B7">
              <w:rPr>
                <w:sz w:val="24"/>
                <w:szCs w:val="24"/>
                <w:lang w:val="ru-RU" w:eastAsia="uk-UA"/>
              </w:rPr>
              <w:t>Обл</w:t>
            </w:r>
            <w:proofErr w:type="gramEnd"/>
            <w:r w:rsidRPr="00D844B7">
              <w:rPr>
                <w:sz w:val="24"/>
                <w:szCs w:val="24"/>
                <w:lang w:val="ru-RU" w:eastAsia="uk-UA"/>
              </w:rPr>
              <w:t>ік</w:t>
            </w:r>
            <w:proofErr w:type="spellEnd"/>
            <w:r w:rsidRPr="00D844B7">
              <w:rPr>
                <w:sz w:val="24"/>
                <w:szCs w:val="24"/>
                <w:lang w:val="ru-RU" w:eastAsia="uk-UA"/>
              </w:rPr>
              <w:t xml:space="preserve"> </w:t>
            </w:r>
            <w:proofErr w:type="spellStart"/>
            <w:r w:rsidRPr="00D844B7">
              <w:rPr>
                <w:sz w:val="24"/>
                <w:szCs w:val="24"/>
                <w:lang w:val="ru-RU" w:eastAsia="uk-UA"/>
              </w:rPr>
              <w:t>відомостей</w:t>
            </w:r>
            <w:proofErr w:type="spellEnd"/>
            <w:r w:rsidRPr="00D844B7">
              <w:rPr>
                <w:sz w:val="24"/>
                <w:szCs w:val="24"/>
                <w:lang w:val="ru-RU" w:eastAsia="uk-UA"/>
              </w:rPr>
              <w:t xml:space="preserve"> про </w:t>
            </w:r>
            <w:proofErr w:type="spellStart"/>
            <w:r w:rsidRPr="00D844B7">
              <w:rPr>
                <w:sz w:val="24"/>
                <w:szCs w:val="24"/>
                <w:lang w:val="ru-RU" w:eastAsia="uk-UA"/>
              </w:rPr>
              <w:t>притягнення</w:t>
            </w:r>
            <w:proofErr w:type="spellEnd"/>
            <w:r w:rsidRPr="00D844B7">
              <w:rPr>
                <w:sz w:val="24"/>
                <w:szCs w:val="24"/>
                <w:lang w:val="ru-RU" w:eastAsia="uk-UA"/>
              </w:rPr>
              <w:t xml:space="preserve"> особи до </w:t>
            </w:r>
            <w:proofErr w:type="spellStart"/>
            <w:r w:rsidRPr="00D844B7">
              <w:rPr>
                <w:sz w:val="24"/>
                <w:szCs w:val="24"/>
                <w:lang w:val="ru-RU" w:eastAsia="uk-UA"/>
              </w:rPr>
              <w:t>кримінальної</w:t>
            </w:r>
            <w:proofErr w:type="spellEnd"/>
            <w:r w:rsidRPr="00D844B7">
              <w:rPr>
                <w:sz w:val="24"/>
                <w:szCs w:val="24"/>
                <w:lang w:val="ru-RU" w:eastAsia="uk-UA"/>
              </w:rPr>
              <w:t xml:space="preserve"> </w:t>
            </w:r>
            <w:proofErr w:type="spellStart"/>
            <w:r w:rsidRPr="00D844B7">
              <w:rPr>
                <w:sz w:val="24"/>
                <w:szCs w:val="24"/>
                <w:lang w:val="ru-RU" w:eastAsia="uk-UA"/>
              </w:rPr>
              <w:t>відповідальності</w:t>
            </w:r>
            <w:proofErr w:type="spellEnd"/>
            <w:r w:rsidRPr="00D844B7">
              <w:rPr>
                <w:sz w:val="24"/>
                <w:szCs w:val="24"/>
                <w:lang w:val="ru-RU" w:eastAsia="uk-UA"/>
              </w:rPr>
              <w:t xml:space="preserve"> та </w:t>
            </w:r>
            <w:proofErr w:type="spellStart"/>
            <w:r w:rsidRPr="00D844B7">
              <w:rPr>
                <w:sz w:val="24"/>
                <w:szCs w:val="24"/>
                <w:lang w:val="ru-RU" w:eastAsia="uk-UA"/>
              </w:rPr>
              <w:t>наявності</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сформований</w:t>
            </w:r>
            <w:proofErr w:type="spellEnd"/>
            <w:r w:rsidRPr="00D844B7">
              <w:rPr>
                <w:sz w:val="24"/>
                <w:szCs w:val="24"/>
                <w:lang w:val="ru-RU" w:eastAsia="uk-UA"/>
              </w:rPr>
              <w:t xml:space="preserve"> у </w:t>
            </w:r>
            <w:proofErr w:type="spellStart"/>
            <w:r w:rsidRPr="00D844B7">
              <w:rPr>
                <w:sz w:val="24"/>
                <w:szCs w:val="24"/>
                <w:lang w:val="ru-RU" w:eastAsia="uk-UA"/>
              </w:rPr>
              <w:t>паперовій</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електронній</w:t>
            </w:r>
            <w:proofErr w:type="spellEnd"/>
            <w:r w:rsidRPr="00D844B7">
              <w:rPr>
                <w:sz w:val="24"/>
                <w:szCs w:val="24"/>
                <w:lang w:val="ru-RU" w:eastAsia="uk-UA"/>
              </w:rPr>
              <w:t xml:space="preserve"> </w:t>
            </w:r>
            <w:proofErr w:type="spellStart"/>
            <w:r w:rsidRPr="00D844B7">
              <w:rPr>
                <w:sz w:val="24"/>
                <w:szCs w:val="24"/>
                <w:lang w:val="ru-RU" w:eastAsia="uk-UA"/>
              </w:rPr>
              <w:t>формі</w:t>
            </w:r>
            <w:proofErr w:type="spellEnd"/>
            <w:r w:rsidRPr="00D844B7">
              <w:rPr>
                <w:sz w:val="24"/>
                <w:szCs w:val="24"/>
                <w:lang w:val="ru-RU" w:eastAsia="uk-UA"/>
              </w:rPr>
              <w:t xml:space="preserve">, </w:t>
            </w:r>
            <w:proofErr w:type="spellStart"/>
            <w:r w:rsidRPr="00D844B7">
              <w:rPr>
                <w:sz w:val="24"/>
                <w:szCs w:val="24"/>
                <w:lang w:val="ru-RU" w:eastAsia="uk-UA"/>
              </w:rPr>
              <w:t>що</w:t>
            </w:r>
            <w:proofErr w:type="spellEnd"/>
            <w:r w:rsidRPr="00D844B7">
              <w:rPr>
                <w:sz w:val="24"/>
                <w:szCs w:val="24"/>
                <w:lang w:val="ru-RU" w:eastAsia="uk-UA"/>
              </w:rPr>
              <w:t xml:space="preserve"> </w:t>
            </w:r>
            <w:proofErr w:type="spellStart"/>
            <w:r w:rsidRPr="00D844B7">
              <w:rPr>
                <w:sz w:val="24"/>
                <w:szCs w:val="24"/>
                <w:lang w:val="ru-RU" w:eastAsia="uk-UA"/>
              </w:rPr>
              <w:t>містить</w:t>
            </w:r>
            <w:proofErr w:type="spellEnd"/>
            <w:r w:rsidRPr="00D844B7">
              <w:rPr>
                <w:sz w:val="24"/>
                <w:szCs w:val="24"/>
                <w:lang w:val="ru-RU" w:eastAsia="uk-UA"/>
              </w:rPr>
              <w:t xml:space="preserve"> </w:t>
            </w:r>
            <w:proofErr w:type="spellStart"/>
            <w:r w:rsidRPr="00D844B7">
              <w:rPr>
                <w:sz w:val="24"/>
                <w:szCs w:val="24"/>
                <w:lang w:val="ru-RU" w:eastAsia="uk-UA"/>
              </w:rPr>
              <w:t>інформацію</w:t>
            </w:r>
            <w:proofErr w:type="spellEnd"/>
            <w:r w:rsidRPr="00D844B7">
              <w:rPr>
                <w:sz w:val="24"/>
                <w:szCs w:val="24"/>
                <w:lang w:val="ru-RU" w:eastAsia="uk-UA"/>
              </w:rPr>
              <w:t xml:space="preserve"> про </w:t>
            </w:r>
            <w:proofErr w:type="spellStart"/>
            <w:r w:rsidRPr="00D844B7">
              <w:rPr>
                <w:sz w:val="24"/>
                <w:szCs w:val="24"/>
                <w:lang w:val="ru-RU" w:eastAsia="uk-UA"/>
              </w:rPr>
              <w:t>відсутність</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обмежень</w:t>
            </w:r>
            <w:proofErr w:type="spellEnd"/>
            <w:r w:rsidRPr="00D844B7">
              <w:rPr>
                <w:sz w:val="24"/>
                <w:szCs w:val="24"/>
                <w:lang w:val="ru-RU" w:eastAsia="uk-UA"/>
              </w:rPr>
              <w:t xml:space="preserve">, </w:t>
            </w:r>
            <w:proofErr w:type="spellStart"/>
            <w:r w:rsidRPr="00D844B7">
              <w:rPr>
                <w:sz w:val="24"/>
                <w:szCs w:val="24"/>
                <w:lang w:val="ru-RU" w:eastAsia="uk-UA"/>
              </w:rPr>
              <w:t>передбачених</w:t>
            </w:r>
            <w:proofErr w:type="spellEnd"/>
            <w:r w:rsidRPr="00D844B7">
              <w:rPr>
                <w:sz w:val="24"/>
                <w:szCs w:val="24"/>
                <w:lang w:val="ru-RU" w:eastAsia="uk-UA"/>
              </w:rPr>
              <w:t xml:space="preserve"> </w:t>
            </w:r>
            <w:proofErr w:type="spellStart"/>
            <w:r w:rsidRPr="00D844B7">
              <w:rPr>
                <w:sz w:val="24"/>
                <w:szCs w:val="24"/>
                <w:lang w:val="ru-RU" w:eastAsia="uk-UA"/>
              </w:rPr>
              <w:t>кримінальним</w:t>
            </w:r>
            <w:proofErr w:type="spellEnd"/>
            <w:r w:rsidRPr="00D844B7">
              <w:rPr>
                <w:sz w:val="24"/>
                <w:szCs w:val="24"/>
                <w:lang w:val="ru-RU" w:eastAsia="uk-UA"/>
              </w:rPr>
              <w:t xml:space="preserve"> </w:t>
            </w:r>
            <w:proofErr w:type="spellStart"/>
            <w:r w:rsidRPr="00D844B7">
              <w:rPr>
                <w:sz w:val="24"/>
                <w:szCs w:val="24"/>
                <w:lang w:val="ru-RU" w:eastAsia="uk-UA"/>
              </w:rPr>
              <w:t>процесуальним</w:t>
            </w:r>
            <w:proofErr w:type="spellEnd"/>
            <w:r w:rsidRPr="00D844B7">
              <w:rPr>
                <w:sz w:val="24"/>
                <w:szCs w:val="24"/>
                <w:lang w:val="ru-RU" w:eastAsia="uk-UA"/>
              </w:rPr>
              <w:t xml:space="preserve"> </w:t>
            </w:r>
            <w:proofErr w:type="spellStart"/>
            <w:r w:rsidRPr="00D844B7">
              <w:rPr>
                <w:sz w:val="24"/>
                <w:szCs w:val="24"/>
                <w:lang w:val="ru-RU" w:eastAsia="uk-UA"/>
              </w:rPr>
              <w:t>законодавством</w:t>
            </w:r>
            <w:proofErr w:type="spellEnd"/>
            <w:r w:rsidRPr="00D844B7">
              <w:rPr>
                <w:sz w:val="24"/>
                <w:szCs w:val="24"/>
                <w:lang w:val="ru-RU" w:eastAsia="uk-UA"/>
              </w:rPr>
              <w:t xml:space="preserve"> </w:t>
            </w:r>
            <w:proofErr w:type="spellStart"/>
            <w:r w:rsidRPr="00D844B7">
              <w:rPr>
                <w:sz w:val="24"/>
                <w:szCs w:val="24"/>
                <w:lang w:val="ru-RU" w:eastAsia="uk-UA"/>
              </w:rPr>
              <w:t>України</w:t>
            </w:r>
            <w:proofErr w:type="spellEnd"/>
            <w:r w:rsidRPr="00D844B7">
              <w:rPr>
                <w:sz w:val="24"/>
                <w:szCs w:val="24"/>
                <w:lang w:val="ru-RU" w:eastAsia="uk-UA"/>
              </w:rPr>
              <w:t xml:space="preserve"> </w:t>
            </w:r>
            <w:proofErr w:type="spellStart"/>
            <w:r w:rsidRPr="00D844B7">
              <w:rPr>
                <w:sz w:val="24"/>
                <w:szCs w:val="24"/>
                <w:lang w:val="ru-RU" w:eastAsia="uk-UA"/>
              </w:rPr>
              <w:t>щодо</w:t>
            </w:r>
            <w:proofErr w:type="spellEnd"/>
            <w:r w:rsidRPr="00D844B7">
              <w:rPr>
                <w:sz w:val="24"/>
                <w:szCs w:val="24"/>
                <w:lang w:val="ru-RU" w:eastAsia="uk-UA"/>
              </w:rPr>
              <w:t xml:space="preserve"> </w:t>
            </w:r>
            <w:proofErr w:type="spellStart"/>
            <w:r w:rsidRPr="00D844B7">
              <w:rPr>
                <w:sz w:val="24"/>
                <w:szCs w:val="24"/>
                <w:lang w:val="ru-RU" w:eastAsia="uk-UA"/>
              </w:rPr>
              <w:t>фізичної</w:t>
            </w:r>
            <w:proofErr w:type="spellEnd"/>
            <w:r w:rsidRPr="00D844B7">
              <w:rPr>
                <w:sz w:val="24"/>
                <w:szCs w:val="24"/>
                <w:lang w:val="ru-RU" w:eastAsia="uk-UA"/>
              </w:rPr>
              <w:t xml:space="preserve"> особи, яка є </w:t>
            </w:r>
            <w:proofErr w:type="spellStart"/>
            <w:r w:rsidRPr="00D844B7">
              <w:rPr>
                <w:sz w:val="24"/>
                <w:szCs w:val="24"/>
                <w:lang w:val="ru-RU" w:eastAsia="uk-UA"/>
              </w:rPr>
              <w:t>учасником</w:t>
            </w:r>
            <w:proofErr w:type="spellEnd"/>
            <w:r w:rsidRPr="00D844B7">
              <w:rPr>
                <w:sz w:val="24"/>
                <w:szCs w:val="24"/>
                <w:lang w:val="ru-RU" w:eastAsia="uk-UA"/>
              </w:rPr>
              <w:t xml:space="preserve"> </w:t>
            </w:r>
            <w:proofErr w:type="spellStart"/>
            <w:r w:rsidRPr="00D844B7">
              <w:rPr>
                <w:sz w:val="24"/>
                <w:szCs w:val="24"/>
                <w:lang w:val="ru-RU" w:eastAsia="uk-UA"/>
              </w:rPr>
              <w:t>процедури</w:t>
            </w:r>
            <w:proofErr w:type="spellEnd"/>
            <w:r w:rsidRPr="00D844B7">
              <w:rPr>
                <w:sz w:val="24"/>
                <w:szCs w:val="24"/>
                <w:lang w:val="ru-RU" w:eastAsia="uk-UA"/>
              </w:rPr>
              <w:t xml:space="preserve"> </w:t>
            </w:r>
            <w:proofErr w:type="spellStart"/>
            <w:r w:rsidRPr="00D844B7">
              <w:rPr>
                <w:sz w:val="24"/>
                <w:szCs w:val="24"/>
                <w:lang w:val="ru-RU" w:eastAsia="uk-UA"/>
              </w:rPr>
              <w:t>закупівлі</w:t>
            </w:r>
            <w:proofErr w:type="spellEnd"/>
            <w:r w:rsidRPr="00D844B7">
              <w:rPr>
                <w:sz w:val="24"/>
                <w:szCs w:val="24"/>
                <w:lang w:val="ru-RU" w:eastAsia="uk-UA"/>
              </w:rPr>
              <w:t>.</w:t>
            </w:r>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ar-SA"/>
              </w:rPr>
            </w:pPr>
            <w:r w:rsidRPr="00D844B7">
              <w:rPr>
                <w:sz w:val="24"/>
                <w:szCs w:val="24"/>
                <w:lang w:val="ru-RU" w:eastAsia="uk-UA"/>
              </w:rPr>
              <w:t xml:space="preserve">пп.6. </w:t>
            </w:r>
            <w:proofErr w:type="spellStart"/>
            <w:r w:rsidRPr="00D844B7">
              <w:rPr>
                <w:sz w:val="24"/>
                <w:szCs w:val="24"/>
                <w:lang w:val="ru-RU" w:eastAsia="uk-UA"/>
              </w:rPr>
              <w:t>Керівник</w:t>
            </w:r>
            <w:proofErr w:type="spellEnd"/>
            <w:r w:rsidRPr="00D844B7">
              <w:rPr>
                <w:sz w:val="24"/>
                <w:szCs w:val="24"/>
                <w:lang w:val="ru-RU" w:eastAsia="uk-UA"/>
              </w:rPr>
              <w:t xml:space="preserve"> </w:t>
            </w:r>
            <w:proofErr w:type="spellStart"/>
            <w:r w:rsidRPr="00D844B7">
              <w:rPr>
                <w:sz w:val="24"/>
                <w:szCs w:val="24"/>
                <w:lang w:val="ru-RU" w:eastAsia="uk-UA"/>
              </w:rPr>
              <w:t>учасника</w:t>
            </w:r>
            <w:proofErr w:type="spellEnd"/>
            <w:r w:rsidRPr="00D844B7">
              <w:rPr>
                <w:sz w:val="24"/>
                <w:szCs w:val="24"/>
                <w:lang w:val="ru-RU" w:eastAsia="uk-UA"/>
              </w:rPr>
              <w:t xml:space="preserve"> </w:t>
            </w:r>
            <w:proofErr w:type="spellStart"/>
            <w:r w:rsidRPr="00D844B7">
              <w:rPr>
                <w:sz w:val="24"/>
                <w:szCs w:val="24"/>
                <w:lang w:val="ru-RU" w:eastAsia="uk-UA"/>
              </w:rPr>
              <w:t>процедури</w:t>
            </w:r>
            <w:proofErr w:type="spellEnd"/>
            <w:r w:rsidRPr="00D844B7">
              <w:rPr>
                <w:sz w:val="24"/>
                <w:szCs w:val="24"/>
                <w:lang w:val="ru-RU" w:eastAsia="uk-UA"/>
              </w:rPr>
              <w:t xml:space="preserve"> </w:t>
            </w:r>
            <w:proofErr w:type="spellStart"/>
            <w:r w:rsidRPr="00D844B7">
              <w:rPr>
                <w:sz w:val="24"/>
                <w:szCs w:val="24"/>
                <w:lang w:val="ru-RU" w:eastAsia="uk-UA"/>
              </w:rPr>
              <w:t>закупі</w:t>
            </w:r>
            <w:proofErr w:type="gramStart"/>
            <w:r w:rsidRPr="00D844B7">
              <w:rPr>
                <w:sz w:val="24"/>
                <w:szCs w:val="24"/>
                <w:lang w:val="ru-RU" w:eastAsia="uk-UA"/>
              </w:rPr>
              <w:t>вл</w:t>
            </w:r>
            <w:proofErr w:type="gramEnd"/>
            <w:r w:rsidRPr="00D844B7">
              <w:rPr>
                <w:sz w:val="24"/>
                <w:szCs w:val="24"/>
                <w:lang w:val="ru-RU" w:eastAsia="uk-UA"/>
              </w:rPr>
              <w:t>і</w:t>
            </w:r>
            <w:proofErr w:type="spellEnd"/>
            <w:r w:rsidRPr="00D844B7">
              <w:rPr>
                <w:sz w:val="24"/>
                <w:szCs w:val="24"/>
                <w:lang w:val="ru-RU" w:eastAsia="uk-UA"/>
              </w:rPr>
              <w:t xml:space="preserve"> </w:t>
            </w:r>
            <w:proofErr w:type="spellStart"/>
            <w:r w:rsidRPr="00D844B7">
              <w:rPr>
                <w:sz w:val="24"/>
                <w:szCs w:val="24"/>
                <w:lang w:val="ru-RU" w:eastAsia="uk-UA"/>
              </w:rPr>
              <w:t>був</w:t>
            </w:r>
            <w:proofErr w:type="spellEnd"/>
            <w:r w:rsidRPr="00D844B7">
              <w:rPr>
                <w:sz w:val="24"/>
                <w:szCs w:val="24"/>
                <w:lang w:val="ru-RU" w:eastAsia="uk-UA"/>
              </w:rPr>
              <w:t xml:space="preserve"> </w:t>
            </w:r>
            <w:proofErr w:type="spellStart"/>
            <w:r w:rsidRPr="00D844B7">
              <w:rPr>
                <w:sz w:val="24"/>
                <w:szCs w:val="24"/>
                <w:lang w:val="ru-RU" w:eastAsia="uk-UA"/>
              </w:rPr>
              <w:t>засуджений</w:t>
            </w:r>
            <w:proofErr w:type="spellEnd"/>
            <w:r w:rsidRPr="00D844B7">
              <w:rPr>
                <w:sz w:val="24"/>
                <w:szCs w:val="24"/>
                <w:lang w:val="ru-RU" w:eastAsia="uk-UA"/>
              </w:rPr>
              <w:t xml:space="preserve"> за </w:t>
            </w:r>
            <w:proofErr w:type="spellStart"/>
            <w:r w:rsidRPr="00D844B7">
              <w:rPr>
                <w:sz w:val="24"/>
                <w:szCs w:val="24"/>
                <w:lang w:val="ru-RU" w:eastAsia="uk-UA"/>
              </w:rPr>
              <w:t>кримінальне</w:t>
            </w:r>
            <w:proofErr w:type="spellEnd"/>
            <w:r w:rsidRPr="00D844B7">
              <w:rPr>
                <w:sz w:val="24"/>
                <w:szCs w:val="24"/>
                <w:lang w:val="ru-RU" w:eastAsia="uk-UA"/>
              </w:rPr>
              <w:t xml:space="preserve"> </w:t>
            </w:r>
            <w:proofErr w:type="spellStart"/>
            <w:r w:rsidRPr="00D844B7">
              <w:rPr>
                <w:sz w:val="24"/>
                <w:szCs w:val="24"/>
                <w:lang w:val="ru-RU" w:eastAsia="uk-UA"/>
              </w:rPr>
              <w:lastRenderedPageBreak/>
              <w:t>правопорушення</w:t>
            </w:r>
            <w:proofErr w:type="spellEnd"/>
            <w:r w:rsidRPr="00D844B7">
              <w:rPr>
                <w:sz w:val="24"/>
                <w:szCs w:val="24"/>
                <w:lang w:val="ru-RU" w:eastAsia="uk-UA"/>
              </w:rPr>
              <w:t xml:space="preserve">, </w:t>
            </w:r>
            <w:proofErr w:type="spellStart"/>
            <w:r w:rsidRPr="00D844B7">
              <w:rPr>
                <w:sz w:val="24"/>
                <w:szCs w:val="24"/>
                <w:lang w:val="ru-RU" w:eastAsia="uk-UA"/>
              </w:rPr>
              <w:t>вчинене</w:t>
            </w:r>
            <w:proofErr w:type="spellEnd"/>
            <w:r w:rsidRPr="00D844B7">
              <w:rPr>
                <w:sz w:val="24"/>
                <w:szCs w:val="24"/>
                <w:lang w:val="ru-RU" w:eastAsia="uk-UA"/>
              </w:rPr>
              <w:t xml:space="preserve"> з </w:t>
            </w:r>
            <w:proofErr w:type="spellStart"/>
            <w:r w:rsidRPr="00D844B7">
              <w:rPr>
                <w:sz w:val="24"/>
                <w:szCs w:val="24"/>
                <w:lang w:val="ru-RU" w:eastAsia="uk-UA"/>
              </w:rPr>
              <w:t>корисливих</w:t>
            </w:r>
            <w:proofErr w:type="spellEnd"/>
            <w:r w:rsidRPr="00D844B7">
              <w:rPr>
                <w:sz w:val="24"/>
                <w:szCs w:val="24"/>
                <w:lang w:val="ru-RU" w:eastAsia="uk-UA"/>
              </w:rPr>
              <w:t xml:space="preserve"> </w:t>
            </w:r>
            <w:proofErr w:type="spellStart"/>
            <w:r w:rsidRPr="00D844B7">
              <w:rPr>
                <w:sz w:val="24"/>
                <w:szCs w:val="24"/>
                <w:lang w:val="ru-RU" w:eastAsia="uk-UA"/>
              </w:rPr>
              <w:t>мотивів</w:t>
            </w:r>
            <w:proofErr w:type="spellEnd"/>
            <w:r w:rsidRPr="00D844B7">
              <w:rPr>
                <w:sz w:val="24"/>
                <w:szCs w:val="24"/>
                <w:lang w:val="ru-RU" w:eastAsia="uk-UA"/>
              </w:rPr>
              <w:t xml:space="preserve"> (</w:t>
            </w:r>
            <w:proofErr w:type="spellStart"/>
            <w:r w:rsidRPr="00D844B7">
              <w:rPr>
                <w:sz w:val="24"/>
                <w:szCs w:val="24"/>
                <w:lang w:val="ru-RU" w:eastAsia="uk-UA"/>
              </w:rPr>
              <w:t>зокрема</w:t>
            </w:r>
            <w:proofErr w:type="spellEnd"/>
            <w:r w:rsidRPr="00D844B7">
              <w:rPr>
                <w:sz w:val="24"/>
                <w:szCs w:val="24"/>
                <w:lang w:val="ru-RU" w:eastAsia="uk-UA"/>
              </w:rPr>
              <w:t xml:space="preserve">, </w:t>
            </w:r>
            <w:proofErr w:type="spellStart"/>
            <w:r w:rsidRPr="00D844B7">
              <w:rPr>
                <w:sz w:val="24"/>
                <w:szCs w:val="24"/>
                <w:lang w:val="ru-RU" w:eastAsia="uk-UA"/>
              </w:rPr>
              <w:t>пов’язане</w:t>
            </w:r>
            <w:proofErr w:type="spellEnd"/>
            <w:r w:rsidRPr="00D844B7">
              <w:rPr>
                <w:sz w:val="24"/>
                <w:szCs w:val="24"/>
                <w:lang w:val="ru-RU" w:eastAsia="uk-UA"/>
              </w:rPr>
              <w:t xml:space="preserve"> з </w:t>
            </w:r>
            <w:proofErr w:type="spellStart"/>
            <w:r w:rsidRPr="00D844B7">
              <w:rPr>
                <w:sz w:val="24"/>
                <w:szCs w:val="24"/>
                <w:lang w:val="ru-RU" w:eastAsia="uk-UA"/>
              </w:rPr>
              <w:t>хабарництвом</w:t>
            </w:r>
            <w:proofErr w:type="spellEnd"/>
            <w:r w:rsidRPr="00D844B7">
              <w:rPr>
                <w:sz w:val="24"/>
                <w:szCs w:val="24"/>
                <w:lang w:val="ru-RU" w:eastAsia="uk-UA"/>
              </w:rPr>
              <w:t xml:space="preserve">, </w:t>
            </w:r>
            <w:proofErr w:type="spellStart"/>
            <w:r w:rsidRPr="00D844B7">
              <w:rPr>
                <w:sz w:val="24"/>
                <w:szCs w:val="24"/>
                <w:lang w:val="ru-RU" w:eastAsia="uk-UA"/>
              </w:rPr>
              <w:t>шахрайством</w:t>
            </w:r>
            <w:proofErr w:type="spellEnd"/>
            <w:r w:rsidRPr="00D844B7">
              <w:rPr>
                <w:sz w:val="24"/>
                <w:szCs w:val="24"/>
                <w:lang w:val="ru-RU" w:eastAsia="uk-UA"/>
              </w:rPr>
              <w:t xml:space="preserve"> та </w:t>
            </w:r>
            <w:proofErr w:type="spellStart"/>
            <w:r w:rsidRPr="00D844B7">
              <w:rPr>
                <w:sz w:val="24"/>
                <w:szCs w:val="24"/>
                <w:lang w:val="ru-RU" w:eastAsia="uk-UA"/>
              </w:rPr>
              <w:t>відмиванням</w:t>
            </w:r>
            <w:proofErr w:type="spellEnd"/>
            <w:r w:rsidRPr="00D844B7">
              <w:rPr>
                <w:sz w:val="24"/>
                <w:szCs w:val="24"/>
                <w:lang w:val="ru-RU" w:eastAsia="uk-UA"/>
              </w:rPr>
              <w:t xml:space="preserve"> </w:t>
            </w:r>
            <w:proofErr w:type="spellStart"/>
            <w:r w:rsidRPr="00D844B7">
              <w:rPr>
                <w:sz w:val="24"/>
                <w:szCs w:val="24"/>
                <w:lang w:val="ru-RU" w:eastAsia="uk-UA"/>
              </w:rPr>
              <w:t>коштів</w:t>
            </w:r>
            <w:proofErr w:type="spellEnd"/>
            <w:r w:rsidRPr="00D844B7">
              <w:rPr>
                <w:sz w:val="24"/>
                <w:szCs w:val="24"/>
                <w:lang w:val="ru-RU" w:eastAsia="uk-UA"/>
              </w:rPr>
              <w:t xml:space="preserve">), </w:t>
            </w:r>
            <w:proofErr w:type="spellStart"/>
            <w:r w:rsidRPr="00D844B7">
              <w:rPr>
                <w:sz w:val="24"/>
                <w:szCs w:val="24"/>
                <w:lang w:val="ru-RU" w:eastAsia="uk-UA"/>
              </w:rPr>
              <w:t>судимість</w:t>
            </w:r>
            <w:proofErr w:type="spellEnd"/>
            <w:r w:rsidRPr="00D844B7">
              <w:rPr>
                <w:sz w:val="24"/>
                <w:szCs w:val="24"/>
                <w:lang w:val="ru-RU" w:eastAsia="uk-UA"/>
              </w:rPr>
              <w:t xml:space="preserve"> з </w:t>
            </w:r>
            <w:proofErr w:type="spellStart"/>
            <w:r w:rsidRPr="00D844B7">
              <w:rPr>
                <w:sz w:val="24"/>
                <w:szCs w:val="24"/>
                <w:lang w:val="ru-RU" w:eastAsia="uk-UA"/>
              </w:rPr>
              <w:t>якого</w:t>
            </w:r>
            <w:proofErr w:type="spellEnd"/>
            <w:r w:rsidRPr="00D844B7">
              <w:rPr>
                <w:sz w:val="24"/>
                <w:szCs w:val="24"/>
                <w:lang w:val="ru-RU" w:eastAsia="uk-UA"/>
              </w:rPr>
              <w:t xml:space="preserve"> не </w:t>
            </w:r>
            <w:proofErr w:type="spellStart"/>
            <w:r w:rsidRPr="00D844B7">
              <w:rPr>
                <w:sz w:val="24"/>
                <w:szCs w:val="24"/>
                <w:lang w:val="ru-RU" w:eastAsia="uk-UA"/>
              </w:rPr>
              <w:t>знято</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не погашено в </w:t>
            </w:r>
            <w:proofErr w:type="spellStart"/>
            <w:r w:rsidRPr="00D844B7">
              <w:rPr>
                <w:sz w:val="24"/>
                <w:szCs w:val="24"/>
                <w:lang w:val="ru-RU" w:eastAsia="uk-UA"/>
              </w:rPr>
              <w:t>установленому</w:t>
            </w:r>
            <w:proofErr w:type="spellEnd"/>
            <w:r w:rsidRPr="00D844B7">
              <w:rPr>
                <w:sz w:val="24"/>
                <w:szCs w:val="24"/>
                <w:lang w:val="ru-RU" w:eastAsia="uk-U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uk-UA"/>
              </w:rPr>
            </w:pPr>
            <w:proofErr w:type="spellStart"/>
            <w:r w:rsidRPr="00D844B7">
              <w:rPr>
                <w:sz w:val="24"/>
                <w:szCs w:val="24"/>
                <w:lang w:val="ru-RU" w:eastAsia="uk-UA"/>
              </w:rPr>
              <w:lastRenderedPageBreak/>
              <w:t>Витяг</w:t>
            </w:r>
            <w:proofErr w:type="spellEnd"/>
            <w:r w:rsidRPr="00D844B7">
              <w:rPr>
                <w:sz w:val="24"/>
                <w:szCs w:val="24"/>
                <w:lang w:val="ru-RU" w:eastAsia="uk-UA"/>
              </w:rPr>
              <w:t xml:space="preserve"> з </w:t>
            </w:r>
            <w:proofErr w:type="spellStart"/>
            <w:r w:rsidRPr="00D844B7">
              <w:rPr>
                <w:sz w:val="24"/>
                <w:szCs w:val="24"/>
                <w:lang w:val="ru-RU" w:eastAsia="uk-UA"/>
              </w:rPr>
              <w:t>інформаційно-аналітичної</w:t>
            </w:r>
            <w:proofErr w:type="spellEnd"/>
            <w:r w:rsidRPr="00D844B7">
              <w:rPr>
                <w:sz w:val="24"/>
                <w:szCs w:val="24"/>
                <w:lang w:val="ru-RU" w:eastAsia="uk-UA"/>
              </w:rPr>
              <w:t xml:space="preserve"> </w:t>
            </w:r>
            <w:proofErr w:type="spellStart"/>
            <w:r w:rsidRPr="00D844B7">
              <w:rPr>
                <w:sz w:val="24"/>
                <w:szCs w:val="24"/>
                <w:lang w:val="ru-RU" w:eastAsia="uk-UA"/>
              </w:rPr>
              <w:t>системи</w:t>
            </w:r>
            <w:proofErr w:type="spellEnd"/>
            <w:r w:rsidRPr="00D844B7">
              <w:rPr>
                <w:sz w:val="24"/>
                <w:szCs w:val="24"/>
                <w:lang w:val="ru-RU" w:eastAsia="uk-UA"/>
              </w:rPr>
              <w:t xml:space="preserve"> «</w:t>
            </w:r>
            <w:proofErr w:type="spellStart"/>
            <w:proofErr w:type="gramStart"/>
            <w:r w:rsidRPr="00D844B7">
              <w:rPr>
                <w:sz w:val="24"/>
                <w:szCs w:val="24"/>
                <w:lang w:val="ru-RU" w:eastAsia="uk-UA"/>
              </w:rPr>
              <w:t>Обл</w:t>
            </w:r>
            <w:proofErr w:type="gramEnd"/>
            <w:r w:rsidRPr="00D844B7">
              <w:rPr>
                <w:sz w:val="24"/>
                <w:szCs w:val="24"/>
                <w:lang w:val="ru-RU" w:eastAsia="uk-UA"/>
              </w:rPr>
              <w:t>ік</w:t>
            </w:r>
            <w:proofErr w:type="spellEnd"/>
            <w:r w:rsidRPr="00D844B7">
              <w:rPr>
                <w:sz w:val="24"/>
                <w:szCs w:val="24"/>
                <w:lang w:val="ru-RU" w:eastAsia="uk-UA"/>
              </w:rPr>
              <w:t xml:space="preserve"> </w:t>
            </w:r>
            <w:proofErr w:type="spellStart"/>
            <w:r w:rsidRPr="00D844B7">
              <w:rPr>
                <w:sz w:val="24"/>
                <w:szCs w:val="24"/>
                <w:lang w:val="ru-RU" w:eastAsia="uk-UA"/>
              </w:rPr>
              <w:t>відомостей</w:t>
            </w:r>
            <w:proofErr w:type="spellEnd"/>
            <w:r w:rsidRPr="00D844B7">
              <w:rPr>
                <w:sz w:val="24"/>
                <w:szCs w:val="24"/>
                <w:lang w:val="ru-RU" w:eastAsia="uk-UA"/>
              </w:rPr>
              <w:t xml:space="preserve"> про </w:t>
            </w:r>
            <w:proofErr w:type="spellStart"/>
            <w:r w:rsidRPr="00D844B7">
              <w:rPr>
                <w:sz w:val="24"/>
                <w:szCs w:val="24"/>
                <w:lang w:val="ru-RU" w:eastAsia="uk-UA"/>
              </w:rPr>
              <w:t>притягнення</w:t>
            </w:r>
            <w:proofErr w:type="spellEnd"/>
            <w:r w:rsidRPr="00D844B7">
              <w:rPr>
                <w:sz w:val="24"/>
                <w:szCs w:val="24"/>
                <w:lang w:val="ru-RU" w:eastAsia="uk-UA"/>
              </w:rPr>
              <w:t xml:space="preserve"> особи до </w:t>
            </w:r>
            <w:proofErr w:type="spellStart"/>
            <w:r w:rsidRPr="00D844B7">
              <w:rPr>
                <w:sz w:val="24"/>
                <w:szCs w:val="24"/>
                <w:lang w:val="ru-RU" w:eastAsia="uk-UA"/>
              </w:rPr>
              <w:lastRenderedPageBreak/>
              <w:t>кримінальної</w:t>
            </w:r>
            <w:proofErr w:type="spellEnd"/>
            <w:r w:rsidRPr="00D844B7">
              <w:rPr>
                <w:sz w:val="24"/>
                <w:szCs w:val="24"/>
                <w:lang w:val="ru-RU" w:eastAsia="uk-UA"/>
              </w:rPr>
              <w:t xml:space="preserve"> </w:t>
            </w:r>
            <w:proofErr w:type="spellStart"/>
            <w:r w:rsidRPr="00D844B7">
              <w:rPr>
                <w:sz w:val="24"/>
                <w:szCs w:val="24"/>
                <w:lang w:val="ru-RU" w:eastAsia="uk-UA"/>
              </w:rPr>
              <w:t>відповідальності</w:t>
            </w:r>
            <w:proofErr w:type="spellEnd"/>
            <w:r w:rsidRPr="00D844B7">
              <w:rPr>
                <w:sz w:val="24"/>
                <w:szCs w:val="24"/>
                <w:lang w:val="ru-RU" w:eastAsia="uk-UA"/>
              </w:rPr>
              <w:t xml:space="preserve"> та </w:t>
            </w:r>
            <w:proofErr w:type="spellStart"/>
            <w:r w:rsidRPr="00D844B7">
              <w:rPr>
                <w:sz w:val="24"/>
                <w:szCs w:val="24"/>
                <w:lang w:val="ru-RU" w:eastAsia="uk-UA"/>
              </w:rPr>
              <w:t>наявності</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сформований</w:t>
            </w:r>
            <w:proofErr w:type="spellEnd"/>
            <w:r w:rsidRPr="00D844B7">
              <w:rPr>
                <w:sz w:val="24"/>
                <w:szCs w:val="24"/>
                <w:lang w:val="ru-RU" w:eastAsia="uk-UA"/>
              </w:rPr>
              <w:t xml:space="preserve"> у </w:t>
            </w:r>
            <w:proofErr w:type="spellStart"/>
            <w:r w:rsidRPr="00D844B7">
              <w:rPr>
                <w:sz w:val="24"/>
                <w:szCs w:val="24"/>
                <w:lang w:val="ru-RU" w:eastAsia="uk-UA"/>
              </w:rPr>
              <w:t>паперовій</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електронній</w:t>
            </w:r>
            <w:proofErr w:type="spellEnd"/>
            <w:r w:rsidRPr="00D844B7">
              <w:rPr>
                <w:sz w:val="24"/>
                <w:szCs w:val="24"/>
                <w:lang w:val="ru-RU" w:eastAsia="uk-UA"/>
              </w:rPr>
              <w:t xml:space="preserve"> </w:t>
            </w:r>
            <w:proofErr w:type="spellStart"/>
            <w:r w:rsidRPr="00D844B7">
              <w:rPr>
                <w:sz w:val="24"/>
                <w:szCs w:val="24"/>
                <w:lang w:val="ru-RU" w:eastAsia="uk-UA"/>
              </w:rPr>
              <w:t>формі</w:t>
            </w:r>
            <w:proofErr w:type="spellEnd"/>
            <w:r w:rsidRPr="00D844B7">
              <w:rPr>
                <w:sz w:val="24"/>
                <w:szCs w:val="24"/>
                <w:lang w:val="ru-RU" w:eastAsia="uk-UA"/>
              </w:rPr>
              <w:t xml:space="preserve">, </w:t>
            </w:r>
            <w:proofErr w:type="spellStart"/>
            <w:r w:rsidRPr="00D844B7">
              <w:rPr>
                <w:sz w:val="24"/>
                <w:szCs w:val="24"/>
                <w:lang w:val="ru-RU" w:eastAsia="uk-UA"/>
              </w:rPr>
              <w:t>що</w:t>
            </w:r>
            <w:proofErr w:type="spellEnd"/>
            <w:r w:rsidRPr="00D844B7">
              <w:rPr>
                <w:sz w:val="24"/>
                <w:szCs w:val="24"/>
                <w:lang w:val="ru-RU" w:eastAsia="uk-UA"/>
              </w:rPr>
              <w:t xml:space="preserve"> </w:t>
            </w:r>
            <w:proofErr w:type="spellStart"/>
            <w:r w:rsidRPr="00D844B7">
              <w:rPr>
                <w:sz w:val="24"/>
                <w:szCs w:val="24"/>
                <w:lang w:val="ru-RU" w:eastAsia="uk-UA"/>
              </w:rPr>
              <w:t>містить</w:t>
            </w:r>
            <w:proofErr w:type="spellEnd"/>
            <w:r w:rsidRPr="00D844B7">
              <w:rPr>
                <w:sz w:val="24"/>
                <w:szCs w:val="24"/>
                <w:lang w:val="ru-RU" w:eastAsia="uk-UA"/>
              </w:rPr>
              <w:t xml:space="preserve"> </w:t>
            </w:r>
            <w:proofErr w:type="spellStart"/>
            <w:r w:rsidRPr="00D844B7">
              <w:rPr>
                <w:sz w:val="24"/>
                <w:szCs w:val="24"/>
                <w:lang w:val="ru-RU" w:eastAsia="uk-UA"/>
              </w:rPr>
              <w:t>інформацію</w:t>
            </w:r>
            <w:proofErr w:type="spellEnd"/>
            <w:r w:rsidRPr="00D844B7">
              <w:rPr>
                <w:sz w:val="24"/>
                <w:szCs w:val="24"/>
                <w:lang w:val="ru-RU" w:eastAsia="uk-UA"/>
              </w:rPr>
              <w:t xml:space="preserve"> про </w:t>
            </w:r>
            <w:proofErr w:type="spellStart"/>
            <w:r w:rsidRPr="00D844B7">
              <w:rPr>
                <w:sz w:val="24"/>
                <w:szCs w:val="24"/>
                <w:lang w:val="ru-RU" w:eastAsia="uk-UA"/>
              </w:rPr>
              <w:t>відсутність</w:t>
            </w:r>
            <w:proofErr w:type="spellEnd"/>
            <w:r w:rsidRPr="00D844B7">
              <w:rPr>
                <w:sz w:val="24"/>
                <w:szCs w:val="24"/>
                <w:lang w:val="ru-RU" w:eastAsia="uk-UA"/>
              </w:rPr>
              <w:t xml:space="preserve"> </w:t>
            </w:r>
            <w:proofErr w:type="spellStart"/>
            <w:r w:rsidRPr="00D844B7">
              <w:rPr>
                <w:sz w:val="24"/>
                <w:szCs w:val="24"/>
                <w:lang w:val="ru-RU" w:eastAsia="uk-UA"/>
              </w:rPr>
              <w:t>судимості</w:t>
            </w:r>
            <w:proofErr w:type="spellEnd"/>
            <w:r w:rsidRPr="00D844B7">
              <w:rPr>
                <w:sz w:val="24"/>
                <w:szCs w:val="24"/>
                <w:lang w:val="ru-RU" w:eastAsia="uk-UA"/>
              </w:rPr>
              <w:t xml:space="preserve"> </w:t>
            </w:r>
            <w:proofErr w:type="spellStart"/>
            <w:r w:rsidRPr="00D844B7">
              <w:rPr>
                <w:sz w:val="24"/>
                <w:szCs w:val="24"/>
                <w:lang w:val="ru-RU" w:eastAsia="uk-UA"/>
              </w:rPr>
              <w:t>або</w:t>
            </w:r>
            <w:proofErr w:type="spellEnd"/>
            <w:r w:rsidRPr="00D844B7">
              <w:rPr>
                <w:sz w:val="24"/>
                <w:szCs w:val="24"/>
                <w:lang w:val="ru-RU" w:eastAsia="uk-UA"/>
              </w:rPr>
              <w:t xml:space="preserve"> </w:t>
            </w:r>
            <w:proofErr w:type="spellStart"/>
            <w:r w:rsidRPr="00D844B7">
              <w:rPr>
                <w:sz w:val="24"/>
                <w:szCs w:val="24"/>
                <w:lang w:val="ru-RU" w:eastAsia="uk-UA"/>
              </w:rPr>
              <w:t>обмежень</w:t>
            </w:r>
            <w:proofErr w:type="spellEnd"/>
            <w:r w:rsidRPr="00D844B7">
              <w:rPr>
                <w:sz w:val="24"/>
                <w:szCs w:val="24"/>
                <w:lang w:val="ru-RU" w:eastAsia="uk-UA"/>
              </w:rPr>
              <w:t xml:space="preserve">, </w:t>
            </w:r>
            <w:proofErr w:type="spellStart"/>
            <w:r w:rsidRPr="00D844B7">
              <w:rPr>
                <w:sz w:val="24"/>
                <w:szCs w:val="24"/>
                <w:lang w:val="ru-RU" w:eastAsia="uk-UA"/>
              </w:rPr>
              <w:t>передбачених</w:t>
            </w:r>
            <w:proofErr w:type="spellEnd"/>
            <w:r w:rsidRPr="00D844B7">
              <w:rPr>
                <w:sz w:val="24"/>
                <w:szCs w:val="24"/>
                <w:lang w:val="ru-RU" w:eastAsia="uk-UA"/>
              </w:rPr>
              <w:t xml:space="preserve"> </w:t>
            </w:r>
            <w:proofErr w:type="spellStart"/>
            <w:r w:rsidRPr="00D844B7">
              <w:rPr>
                <w:sz w:val="24"/>
                <w:szCs w:val="24"/>
                <w:lang w:val="ru-RU" w:eastAsia="uk-UA"/>
              </w:rPr>
              <w:t>кримінальним</w:t>
            </w:r>
            <w:proofErr w:type="spellEnd"/>
            <w:r w:rsidRPr="00D844B7">
              <w:rPr>
                <w:sz w:val="24"/>
                <w:szCs w:val="24"/>
                <w:lang w:val="ru-RU" w:eastAsia="uk-UA"/>
              </w:rPr>
              <w:t xml:space="preserve"> </w:t>
            </w:r>
            <w:proofErr w:type="spellStart"/>
            <w:r w:rsidRPr="00D844B7">
              <w:rPr>
                <w:sz w:val="24"/>
                <w:szCs w:val="24"/>
                <w:lang w:val="ru-RU" w:eastAsia="uk-UA"/>
              </w:rPr>
              <w:t>процесуальним</w:t>
            </w:r>
            <w:proofErr w:type="spellEnd"/>
            <w:r w:rsidRPr="00D844B7">
              <w:rPr>
                <w:sz w:val="24"/>
                <w:szCs w:val="24"/>
                <w:lang w:val="ru-RU" w:eastAsia="uk-UA"/>
              </w:rPr>
              <w:t xml:space="preserve"> </w:t>
            </w:r>
            <w:proofErr w:type="spellStart"/>
            <w:r w:rsidRPr="00D844B7">
              <w:rPr>
                <w:sz w:val="24"/>
                <w:szCs w:val="24"/>
                <w:lang w:val="ru-RU" w:eastAsia="uk-UA"/>
              </w:rPr>
              <w:t>законодавством</w:t>
            </w:r>
            <w:proofErr w:type="spellEnd"/>
            <w:r w:rsidRPr="00D844B7">
              <w:rPr>
                <w:sz w:val="24"/>
                <w:szCs w:val="24"/>
                <w:lang w:val="ru-RU" w:eastAsia="uk-UA"/>
              </w:rPr>
              <w:t xml:space="preserve"> </w:t>
            </w:r>
            <w:proofErr w:type="spellStart"/>
            <w:r w:rsidRPr="00D844B7">
              <w:rPr>
                <w:sz w:val="24"/>
                <w:szCs w:val="24"/>
                <w:lang w:val="ru-RU" w:eastAsia="uk-UA"/>
              </w:rPr>
              <w:t>України</w:t>
            </w:r>
            <w:proofErr w:type="spellEnd"/>
            <w:r w:rsidRPr="00D844B7">
              <w:rPr>
                <w:sz w:val="24"/>
                <w:szCs w:val="24"/>
                <w:lang w:val="ru-RU" w:eastAsia="uk-UA"/>
              </w:rPr>
              <w:t xml:space="preserve"> </w:t>
            </w:r>
            <w:proofErr w:type="spellStart"/>
            <w:r w:rsidRPr="00D844B7">
              <w:rPr>
                <w:sz w:val="24"/>
                <w:szCs w:val="24"/>
                <w:lang w:val="ru-RU" w:eastAsia="uk-UA"/>
              </w:rPr>
              <w:t>щодо</w:t>
            </w:r>
            <w:proofErr w:type="spellEnd"/>
            <w:r w:rsidRPr="00D844B7">
              <w:rPr>
                <w:sz w:val="24"/>
                <w:szCs w:val="24"/>
                <w:lang w:val="ru-RU" w:eastAsia="uk-UA"/>
              </w:rPr>
              <w:t xml:space="preserve"> </w:t>
            </w:r>
            <w:proofErr w:type="spellStart"/>
            <w:r w:rsidRPr="00D844B7">
              <w:rPr>
                <w:sz w:val="24"/>
                <w:szCs w:val="24"/>
                <w:lang w:val="ru-RU" w:eastAsia="uk-UA"/>
              </w:rPr>
              <w:t>керівника</w:t>
            </w:r>
            <w:proofErr w:type="spellEnd"/>
            <w:r w:rsidRPr="00D844B7">
              <w:rPr>
                <w:sz w:val="24"/>
                <w:szCs w:val="24"/>
                <w:lang w:val="ru-RU" w:eastAsia="uk-UA"/>
              </w:rPr>
              <w:t xml:space="preserve"> </w:t>
            </w:r>
            <w:proofErr w:type="spellStart"/>
            <w:r w:rsidRPr="00D844B7">
              <w:rPr>
                <w:sz w:val="24"/>
                <w:szCs w:val="24"/>
                <w:lang w:val="ru-RU" w:eastAsia="uk-UA"/>
              </w:rPr>
              <w:t>учасника</w:t>
            </w:r>
            <w:proofErr w:type="spellEnd"/>
            <w:r w:rsidRPr="00D844B7">
              <w:rPr>
                <w:sz w:val="24"/>
                <w:szCs w:val="24"/>
                <w:lang w:val="ru-RU" w:eastAsia="uk-UA"/>
              </w:rPr>
              <w:t xml:space="preserve"> </w:t>
            </w:r>
            <w:proofErr w:type="spellStart"/>
            <w:r w:rsidRPr="00D844B7">
              <w:rPr>
                <w:sz w:val="24"/>
                <w:szCs w:val="24"/>
                <w:lang w:val="ru-RU" w:eastAsia="uk-UA"/>
              </w:rPr>
              <w:t>процедури</w:t>
            </w:r>
            <w:proofErr w:type="spellEnd"/>
            <w:r w:rsidRPr="00D844B7">
              <w:rPr>
                <w:sz w:val="24"/>
                <w:szCs w:val="24"/>
                <w:lang w:val="ru-RU" w:eastAsia="uk-UA"/>
              </w:rPr>
              <w:t xml:space="preserve"> </w:t>
            </w:r>
            <w:proofErr w:type="spellStart"/>
            <w:r w:rsidRPr="00D844B7">
              <w:rPr>
                <w:sz w:val="24"/>
                <w:szCs w:val="24"/>
                <w:lang w:val="ru-RU" w:eastAsia="uk-UA"/>
              </w:rPr>
              <w:t>закупівлі</w:t>
            </w:r>
            <w:proofErr w:type="spellEnd"/>
            <w:r w:rsidRPr="00D844B7">
              <w:rPr>
                <w:sz w:val="24"/>
                <w:szCs w:val="24"/>
                <w:lang w:val="ru-RU" w:eastAsia="uk-UA"/>
              </w:rPr>
              <w:t>.</w:t>
            </w:r>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4"/>
                <w:szCs w:val="24"/>
                <w:lang w:eastAsia="ar-SA"/>
              </w:rPr>
            </w:pPr>
            <w:r w:rsidRPr="00437A47">
              <w:rPr>
                <w:sz w:val="24"/>
                <w:szCs w:val="24"/>
                <w:lang w:eastAsia="ar-SA"/>
              </w:rPr>
              <w:lastRenderedPageBreak/>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CA1CDD" w:rsidRPr="00437A47" w:rsidRDefault="00CA1CDD" w:rsidP="00CA1CDD">
            <w:pPr>
              <w:suppressAutoHyphens/>
              <w:spacing w:after="0" w:line="240" w:lineRule="auto"/>
              <w:jc w:val="both"/>
              <w:rPr>
                <w:sz w:val="24"/>
                <w:szCs w:val="24"/>
                <w:lang w:eastAsia="ar-SA"/>
              </w:rPr>
            </w:pPr>
            <w:r w:rsidRPr="00437A47">
              <w:rPr>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CA1CDD" w:rsidRPr="00D844B7" w:rsidTr="00CA1CDD">
        <w:tc>
          <w:tcPr>
            <w:tcW w:w="4644"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ar-SA"/>
              </w:rPr>
            </w:pPr>
            <w:r w:rsidRPr="00D844B7">
              <w:rPr>
                <w:sz w:val="24"/>
                <w:szCs w:val="24"/>
                <w:lang w:val="ru-RU" w:eastAsia="ar-SA"/>
              </w:rPr>
              <w:t xml:space="preserve">абз.14. </w:t>
            </w:r>
            <w:proofErr w:type="spellStart"/>
            <w:r w:rsidRPr="00D844B7">
              <w:rPr>
                <w:sz w:val="24"/>
                <w:szCs w:val="24"/>
                <w:lang w:val="ru-RU" w:eastAsia="ar-SA"/>
              </w:rPr>
              <w:t>Учасник</w:t>
            </w:r>
            <w:proofErr w:type="spellEnd"/>
            <w:r w:rsidRPr="00D844B7">
              <w:rPr>
                <w:sz w:val="24"/>
                <w:szCs w:val="24"/>
                <w:lang w:val="ru-RU" w:eastAsia="ar-SA"/>
              </w:rPr>
              <w:t xml:space="preserve"> </w:t>
            </w:r>
            <w:proofErr w:type="spellStart"/>
            <w:r w:rsidRPr="00D844B7">
              <w:rPr>
                <w:sz w:val="24"/>
                <w:szCs w:val="24"/>
                <w:lang w:val="ru-RU" w:eastAsia="ar-SA"/>
              </w:rPr>
              <w:t>процедури</w:t>
            </w:r>
            <w:proofErr w:type="spellEnd"/>
            <w:r w:rsidRPr="00D844B7">
              <w:rPr>
                <w:sz w:val="24"/>
                <w:szCs w:val="24"/>
                <w:lang w:val="ru-RU" w:eastAsia="ar-SA"/>
              </w:rPr>
              <w:t xml:space="preserve"> </w:t>
            </w:r>
            <w:proofErr w:type="spellStart"/>
            <w:r w:rsidRPr="00D844B7">
              <w:rPr>
                <w:sz w:val="24"/>
                <w:szCs w:val="24"/>
                <w:lang w:val="ru-RU" w:eastAsia="ar-SA"/>
              </w:rPr>
              <w:t>закупі</w:t>
            </w:r>
            <w:proofErr w:type="gramStart"/>
            <w:r w:rsidRPr="00D844B7">
              <w:rPr>
                <w:sz w:val="24"/>
                <w:szCs w:val="24"/>
                <w:lang w:val="ru-RU" w:eastAsia="ar-SA"/>
              </w:rPr>
              <w:t>вл</w:t>
            </w:r>
            <w:proofErr w:type="gramEnd"/>
            <w:r w:rsidRPr="00D844B7">
              <w:rPr>
                <w:sz w:val="24"/>
                <w:szCs w:val="24"/>
                <w:lang w:val="ru-RU" w:eastAsia="ar-SA"/>
              </w:rPr>
              <w:t>і</w:t>
            </w:r>
            <w:proofErr w:type="spellEnd"/>
            <w:r w:rsidRPr="00D844B7">
              <w:rPr>
                <w:sz w:val="24"/>
                <w:szCs w:val="24"/>
                <w:lang w:val="ru-RU" w:eastAsia="ar-SA"/>
              </w:rPr>
              <w:t xml:space="preserve"> не </w:t>
            </w:r>
            <w:proofErr w:type="spellStart"/>
            <w:r w:rsidRPr="00D844B7">
              <w:rPr>
                <w:sz w:val="24"/>
                <w:szCs w:val="24"/>
                <w:lang w:val="ru-RU" w:eastAsia="ar-SA"/>
              </w:rPr>
              <w:t>виконав</w:t>
            </w:r>
            <w:proofErr w:type="spellEnd"/>
            <w:r w:rsidRPr="00D844B7">
              <w:rPr>
                <w:sz w:val="24"/>
                <w:szCs w:val="24"/>
                <w:lang w:val="ru-RU" w:eastAsia="ar-SA"/>
              </w:rPr>
              <w:t xml:space="preserve"> </w:t>
            </w:r>
            <w:proofErr w:type="spellStart"/>
            <w:r w:rsidRPr="00D844B7">
              <w:rPr>
                <w:sz w:val="24"/>
                <w:szCs w:val="24"/>
                <w:lang w:val="ru-RU" w:eastAsia="ar-SA"/>
              </w:rPr>
              <w:t>свої</w:t>
            </w:r>
            <w:proofErr w:type="spellEnd"/>
            <w:r w:rsidRPr="00D844B7">
              <w:rPr>
                <w:sz w:val="24"/>
                <w:szCs w:val="24"/>
                <w:lang w:val="ru-RU" w:eastAsia="ar-SA"/>
              </w:rPr>
              <w:t xml:space="preserve"> </w:t>
            </w:r>
            <w:proofErr w:type="spellStart"/>
            <w:r w:rsidRPr="00D844B7">
              <w:rPr>
                <w:sz w:val="24"/>
                <w:szCs w:val="24"/>
                <w:lang w:val="ru-RU" w:eastAsia="ar-SA"/>
              </w:rPr>
              <w:t>зобов’язання</w:t>
            </w:r>
            <w:proofErr w:type="spellEnd"/>
            <w:r w:rsidRPr="00D844B7">
              <w:rPr>
                <w:sz w:val="24"/>
                <w:szCs w:val="24"/>
                <w:lang w:val="ru-RU" w:eastAsia="ar-SA"/>
              </w:rPr>
              <w:t xml:space="preserve"> за </w:t>
            </w:r>
            <w:proofErr w:type="spellStart"/>
            <w:r w:rsidRPr="00D844B7">
              <w:rPr>
                <w:sz w:val="24"/>
                <w:szCs w:val="24"/>
                <w:lang w:val="ru-RU" w:eastAsia="ar-SA"/>
              </w:rPr>
              <w:t>раніше</w:t>
            </w:r>
            <w:proofErr w:type="spellEnd"/>
            <w:r w:rsidRPr="00D844B7">
              <w:rPr>
                <w:sz w:val="24"/>
                <w:szCs w:val="24"/>
                <w:lang w:val="ru-RU" w:eastAsia="ar-SA"/>
              </w:rPr>
              <w:t xml:space="preserve"> </w:t>
            </w:r>
            <w:proofErr w:type="spellStart"/>
            <w:r w:rsidRPr="00D844B7">
              <w:rPr>
                <w:sz w:val="24"/>
                <w:szCs w:val="24"/>
                <w:lang w:val="ru-RU" w:eastAsia="ar-SA"/>
              </w:rPr>
              <w:t>укладеним</w:t>
            </w:r>
            <w:proofErr w:type="spellEnd"/>
            <w:r w:rsidRPr="00D844B7">
              <w:rPr>
                <w:sz w:val="24"/>
                <w:szCs w:val="24"/>
                <w:lang w:val="ru-RU" w:eastAsia="ar-SA"/>
              </w:rPr>
              <w:t xml:space="preserve"> договором про </w:t>
            </w:r>
            <w:proofErr w:type="spellStart"/>
            <w:r w:rsidRPr="00D844B7">
              <w:rPr>
                <w:sz w:val="24"/>
                <w:szCs w:val="24"/>
                <w:lang w:val="ru-RU" w:eastAsia="ar-SA"/>
              </w:rPr>
              <w:t>закупівлю</w:t>
            </w:r>
            <w:proofErr w:type="spellEnd"/>
            <w:r w:rsidRPr="00D844B7">
              <w:rPr>
                <w:sz w:val="24"/>
                <w:szCs w:val="24"/>
                <w:lang w:val="ru-RU" w:eastAsia="ar-SA"/>
              </w:rPr>
              <w:t xml:space="preserve"> з </w:t>
            </w:r>
            <w:proofErr w:type="spellStart"/>
            <w:r w:rsidRPr="00D844B7">
              <w:rPr>
                <w:sz w:val="24"/>
                <w:szCs w:val="24"/>
                <w:lang w:val="ru-RU" w:eastAsia="ar-SA"/>
              </w:rPr>
              <w:t>цим</w:t>
            </w:r>
            <w:proofErr w:type="spellEnd"/>
            <w:r w:rsidRPr="00D844B7">
              <w:rPr>
                <w:sz w:val="24"/>
                <w:szCs w:val="24"/>
                <w:lang w:val="ru-RU" w:eastAsia="ar-SA"/>
              </w:rPr>
              <w:t xml:space="preserve"> самим </w:t>
            </w:r>
            <w:proofErr w:type="spellStart"/>
            <w:r w:rsidRPr="00D844B7">
              <w:rPr>
                <w:sz w:val="24"/>
                <w:szCs w:val="24"/>
                <w:lang w:val="ru-RU" w:eastAsia="ar-SA"/>
              </w:rPr>
              <w:t>замовником</w:t>
            </w:r>
            <w:proofErr w:type="spellEnd"/>
            <w:r w:rsidRPr="00D844B7">
              <w:rPr>
                <w:sz w:val="24"/>
                <w:szCs w:val="24"/>
                <w:lang w:val="ru-RU" w:eastAsia="ar-SA"/>
              </w:rPr>
              <w:t xml:space="preserve">, </w:t>
            </w:r>
            <w:proofErr w:type="spellStart"/>
            <w:r w:rsidRPr="00D844B7">
              <w:rPr>
                <w:sz w:val="24"/>
                <w:szCs w:val="24"/>
                <w:lang w:val="ru-RU" w:eastAsia="ar-SA"/>
              </w:rPr>
              <w:t>що</w:t>
            </w:r>
            <w:proofErr w:type="spellEnd"/>
            <w:r w:rsidRPr="00D844B7">
              <w:rPr>
                <w:sz w:val="24"/>
                <w:szCs w:val="24"/>
                <w:lang w:val="ru-RU" w:eastAsia="ar-SA"/>
              </w:rPr>
              <w:t xml:space="preserve"> </w:t>
            </w:r>
            <w:proofErr w:type="spellStart"/>
            <w:r w:rsidRPr="00D844B7">
              <w:rPr>
                <w:sz w:val="24"/>
                <w:szCs w:val="24"/>
                <w:lang w:val="ru-RU" w:eastAsia="ar-SA"/>
              </w:rPr>
              <w:t>призвело</w:t>
            </w:r>
            <w:proofErr w:type="spellEnd"/>
            <w:r w:rsidRPr="00D844B7">
              <w:rPr>
                <w:sz w:val="24"/>
                <w:szCs w:val="24"/>
                <w:lang w:val="ru-RU" w:eastAsia="ar-SA"/>
              </w:rPr>
              <w:t xml:space="preserve"> до </w:t>
            </w:r>
            <w:proofErr w:type="spellStart"/>
            <w:r w:rsidRPr="00D844B7">
              <w:rPr>
                <w:sz w:val="24"/>
                <w:szCs w:val="24"/>
                <w:lang w:val="ru-RU" w:eastAsia="ar-SA"/>
              </w:rPr>
              <w:t>його</w:t>
            </w:r>
            <w:proofErr w:type="spellEnd"/>
            <w:r w:rsidRPr="00D844B7">
              <w:rPr>
                <w:sz w:val="24"/>
                <w:szCs w:val="24"/>
                <w:lang w:val="ru-RU" w:eastAsia="ar-SA"/>
              </w:rPr>
              <w:t xml:space="preserve"> </w:t>
            </w:r>
            <w:proofErr w:type="spellStart"/>
            <w:r w:rsidRPr="00D844B7">
              <w:rPr>
                <w:sz w:val="24"/>
                <w:szCs w:val="24"/>
                <w:lang w:val="ru-RU" w:eastAsia="ar-SA"/>
              </w:rPr>
              <w:t>дострокового</w:t>
            </w:r>
            <w:proofErr w:type="spellEnd"/>
            <w:r w:rsidRPr="00D844B7">
              <w:rPr>
                <w:sz w:val="24"/>
                <w:szCs w:val="24"/>
                <w:lang w:val="ru-RU" w:eastAsia="ar-SA"/>
              </w:rPr>
              <w:t xml:space="preserve"> </w:t>
            </w:r>
            <w:proofErr w:type="spellStart"/>
            <w:r w:rsidRPr="00D844B7">
              <w:rPr>
                <w:sz w:val="24"/>
                <w:szCs w:val="24"/>
                <w:lang w:val="ru-RU" w:eastAsia="ar-SA"/>
              </w:rPr>
              <w:t>розірвання</w:t>
            </w:r>
            <w:proofErr w:type="spellEnd"/>
            <w:r w:rsidRPr="00D844B7">
              <w:rPr>
                <w:sz w:val="24"/>
                <w:szCs w:val="24"/>
                <w:lang w:val="ru-RU" w:eastAsia="ar-SA"/>
              </w:rPr>
              <w:t xml:space="preserve">, і </w:t>
            </w:r>
            <w:proofErr w:type="spellStart"/>
            <w:r w:rsidRPr="00D844B7">
              <w:rPr>
                <w:sz w:val="24"/>
                <w:szCs w:val="24"/>
                <w:lang w:val="ru-RU" w:eastAsia="ar-SA"/>
              </w:rPr>
              <w:t>було</w:t>
            </w:r>
            <w:proofErr w:type="spellEnd"/>
            <w:r w:rsidRPr="00D844B7">
              <w:rPr>
                <w:sz w:val="24"/>
                <w:szCs w:val="24"/>
                <w:lang w:val="ru-RU" w:eastAsia="ar-SA"/>
              </w:rPr>
              <w:t xml:space="preserve"> </w:t>
            </w:r>
            <w:proofErr w:type="spellStart"/>
            <w:r w:rsidRPr="00D844B7">
              <w:rPr>
                <w:sz w:val="24"/>
                <w:szCs w:val="24"/>
                <w:lang w:val="ru-RU" w:eastAsia="ar-SA"/>
              </w:rPr>
              <w:t>застосовано</w:t>
            </w:r>
            <w:proofErr w:type="spellEnd"/>
            <w:r w:rsidRPr="00D844B7">
              <w:rPr>
                <w:sz w:val="24"/>
                <w:szCs w:val="24"/>
                <w:lang w:val="ru-RU" w:eastAsia="ar-SA"/>
              </w:rPr>
              <w:t xml:space="preserve"> </w:t>
            </w:r>
            <w:proofErr w:type="spellStart"/>
            <w:r w:rsidRPr="00D844B7">
              <w:rPr>
                <w:sz w:val="24"/>
                <w:szCs w:val="24"/>
                <w:lang w:val="ru-RU" w:eastAsia="ar-SA"/>
              </w:rPr>
              <w:t>санкції</w:t>
            </w:r>
            <w:proofErr w:type="spellEnd"/>
            <w:r w:rsidRPr="00D844B7">
              <w:rPr>
                <w:sz w:val="24"/>
                <w:szCs w:val="24"/>
                <w:lang w:val="ru-RU" w:eastAsia="ar-SA"/>
              </w:rPr>
              <w:t xml:space="preserve"> у </w:t>
            </w:r>
            <w:proofErr w:type="spellStart"/>
            <w:r w:rsidRPr="00D844B7">
              <w:rPr>
                <w:sz w:val="24"/>
                <w:szCs w:val="24"/>
                <w:lang w:val="ru-RU" w:eastAsia="ar-SA"/>
              </w:rPr>
              <w:t>вигляді</w:t>
            </w:r>
            <w:proofErr w:type="spellEnd"/>
            <w:r w:rsidRPr="00D844B7">
              <w:rPr>
                <w:sz w:val="24"/>
                <w:szCs w:val="24"/>
                <w:lang w:val="ru-RU" w:eastAsia="ar-SA"/>
              </w:rPr>
              <w:t xml:space="preserve"> </w:t>
            </w:r>
            <w:proofErr w:type="spellStart"/>
            <w:r w:rsidRPr="00D844B7">
              <w:rPr>
                <w:sz w:val="24"/>
                <w:szCs w:val="24"/>
                <w:lang w:val="ru-RU" w:eastAsia="ar-SA"/>
              </w:rPr>
              <w:t>штрафів</w:t>
            </w:r>
            <w:proofErr w:type="spellEnd"/>
            <w:r w:rsidRPr="00D844B7">
              <w:rPr>
                <w:sz w:val="24"/>
                <w:szCs w:val="24"/>
                <w:lang w:val="ru-RU" w:eastAsia="ar-SA"/>
              </w:rPr>
              <w:t xml:space="preserve"> та/</w:t>
            </w:r>
            <w:proofErr w:type="spellStart"/>
            <w:r w:rsidRPr="00D844B7">
              <w:rPr>
                <w:sz w:val="24"/>
                <w:szCs w:val="24"/>
                <w:lang w:val="ru-RU" w:eastAsia="ar-SA"/>
              </w:rPr>
              <w:t>або</w:t>
            </w:r>
            <w:proofErr w:type="spellEnd"/>
            <w:r w:rsidRPr="00D844B7">
              <w:rPr>
                <w:sz w:val="24"/>
                <w:szCs w:val="24"/>
                <w:lang w:val="ru-RU" w:eastAsia="ar-SA"/>
              </w:rPr>
              <w:t xml:space="preserve"> </w:t>
            </w:r>
            <w:proofErr w:type="spellStart"/>
            <w:r w:rsidRPr="00D844B7">
              <w:rPr>
                <w:sz w:val="24"/>
                <w:szCs w:val="24"/>
                <w:lang w:val="ru-RU" w:eastAsia="ar-SA"/>
              </w:rPr>
              <w:t>відшкодування</w:t>
            </w:r>
            <w:proofErr w:type="spellEnd"/>
            <w:r w:rsidRPr="00D844B7">
              <w:rPr>
                <w:sz w:val="24"/>
                <w:szCs w:val="24"/>
                <w:lang w:val="ru-RU" w:eastAsia="ar-SA"/>
              </w:rPr>
              <w:t xml:space="preserve"> </w:t>
            </w:r>
            <w:proofErr w:type="spellStart"/>
            <w:r w:rsidRPr="00D844B7">
              <w:rPr>
                <w:sz w:val="24"/>
                <w:szCs w:val="24"/>
                <w:lang w:val="ru-RU" w:eastAsia="ar-SA"/>
              </w:rPr>
              <w:t>збитків</w:t>
            </w:r>
            <w:proofErr w:type="spellEnd"/>
            <w:r w:rsidRPr="00D844B7">
              <w:rPr>
                <w:sz w:val="24"/>
                <w:szCs w:val="24"/>
                <w:lang w:val="ru-RU" w:eastAsia="ar-SA"/>
              </w:rPr>
              <w:t xml:space="preserve"> - </w:t>
            </w:r>
            <w:proofErr w:type="spellStart"/>
            <w:r w:rsidRPr="00D844B7">
              <w:rPr>
                <w:sz w:val="24"/>
                <w:szCs w:val="24"/>
                <w:lang w:val="ru-RU" w:eastAsia="ar-SA"/>
              </w:rPr>
              <w:t>протягом</w:t>
            </w:r>
            <w:proofErr w:type="spellEnd"/>
            <w:r w:rsidRPr="00D844B7">
              <w:rPr>
                <w:sz w:val="24"/>
                <w:szCs w:val="24"/>
                <w:lang w:val="ru-RU" w:eastAsia="ar-SA"/>
              </w:rPr>
              <w:t xml:space="preserve"> </w:t>
            </w:r>
            <w:proofErr w:type="spellStart"/>
            <w:r w:rsidRPr="00D844B7">
              <w:rPr>
                <w:sz w:val="24"/>
                <w:szCs w:val="24"/>
                <w:lang w:val="ru-RU" w:eastAsia="ar-SA"/>
              </w:rPr>
              <w:t>трьох</w:t>
            </w:r>
            <w:proofErr w:type="spellEnd"/>
            <w:r w:rsidRPr="00D844B7">
              <w:rPr>
                <w:sz w:val="24"/>
                <w:szCs w:val="24"/>
                <w:lang w:val="ru-RU" w:eastAsia="ar-SA"/>
              </w:rPr>
              <w:t xml:space="preserve"> </w:t>
            </w:r>
            <w:proofErr w:type="spellStart"/>
            <w:r w:rsidRPr="00D844B7">
              <w:rPr>
                <w:sz w:val="24"/>
                <w:szCs w:val="24"/>
                <w:lang w:val="ru-RU" w:eastAsia="ar-SA"/>
              </w:rPr>
              <w:t>років</w:t>
            </w:r>
            <w:proofErr w:type="spellEnd"/>
            <w:r w:rsidRPr="00D844B7">
              <w:rPr>
                <w:sz w:val="24"/>
                <w:szCs w:val="24"/>
                <w:lang w:val="ru-RU" w:eastAsia="ar-SA"/>
              </w:rPr>
              <w:t xml:space="preserve"> з </w:t>
            </w:r>
            <w:proofErr w:type="spellStart"/>
            <w:r w:rsidRPr="00D844B7">
              <w:rPr>
                <w:sz w:val="24"/>
                <w:szCs w:val="24"/>
                <w:lang w:val="ru-RU" w:eastAsia="ar-SA"/>
              </w:rPr>
              <w:t>дати</w:t>
            </w:r>
            <w:proofErr w:type="spellEnd"/>
            <w:r w:rsidRPr="00D844B7">
              <w:rPr>
                <w:sz w:val="24"/>
                <w:szCs w:val="24"/>
                <w:lang w:val="ru-RU" w:eastAsia="ar-SA"/>
              </w:rPr>
              <w:t xml:space="preserve"> </w:t>
            </w:r>
            <w:proofErr w:type="spellStart"/>
            <w:r w:rsidRPr="00D844B7">
              <w:rPr>
                <w:sz w:val="24"/>
                <w:szCs w:val="24"/>
                <w:lang w:val="ru-RU" w:eastAsia="ar-SA"/>
              </w:rPr>
              <w:t>дострокового</w:t>
            </w:r>
            <w:proofErr w:type="spellEnd"/>
            <w:r w:rsidRPr="00D844B7">
              <w:rPr>
                <w:sz w:val="24"/>
                <w:szCs w:val="24"/>
                <w:lang w:val="ru-RU" w:eastAsia="ar-SA"/>
              </w:rPr>
              <w:t xml:space="preserve"> </w:t>
            </w:r>
            <w:proofErr w:type="spellStart"/>
            <w:r w:rsidRPr="00D844B7">
              <w:rPr>
                <w:sz w:val="24"/>
                <w:szCs w:val="24"/>
                <w:lang w:val="ru-RU" w:eastAsia="ar-SA"/>
              </w:rPr>
              <w:t>розірвання</w:t>
            </w:r>
            <w:proofErr w:type="spellEnd"/>
            <w:r w:rsidRPr="00D844B7">
              <w:rPr>
                <w:sz w:val="24"/>
                <w:szCs w:val="24"/>
                <w:lang w:val="ru-RU" w:eastAsia="ar-SA"/>
              </w:rPr>
              <w:t xml:space="preserve">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CA1CDD" w:rsidRPr="00D844B7" w:rsidRDefault="00CA1CDD" w:rsidP="00CA1CDD">
            <w:pPr>
              <w:suppressAutoHyphens/>
              <w:spacing w:after="0" w:line="240" w:lineRule="auto"/>
              <w:jc w:val="both"/>
              <w:rPr>
                <w:sz w:val="24"/>
                <w:szCs w:val="24"/>
                <w:lang w:val="ru-RU" w:eastAsia="ru-RU"/>
              </w:rPr>
            </w:pPr>
            <w:proofErr w:type="spellStart"/>
            <w:r w:rsidRPr="00D844B7">
              <w:rPr>
                <w:sz w:val="24"/>
                <w:szCs w:val="24"/>
                <w:lang w:val="ru-RU" w:eastAsia="ru-RU"/>
              </w:rPr>
              <w:t>Довідка</w:t>
            </w:r>
            <w:proofErr w:type="spellEnd"/>
            <w:r w:rsidRPr="00D844B7">
              <w:rPr>
                <w:sz w:val="24"/>
                <w:szCs w:val="24"/>
                <w:lang w:val="ru-RU" w:eastAsia="ru-RU"/>
              </w:rPr>
              <w:t xml:space="preserve"> у </w:t>
            </w:r>
            <w:proofErr w:type="spellStart"/>
            <w:r w:rsidRPr="00D844B7">
              <w:rPr>
                <w:sz w:val="24"/>
                <w:szCs w:val="24"/>
                <w:lang w:val="ru-RU" w:eastAsia="ru-RU"/>
              </w:rPr>
              <w:t>довільній</w:t>
            </w:r>
            <w:proofErr w:type="spellEnd"/>
            <w:r w:rsidRPr="00D844B7">
              <w:rPr>
                <w:sz w:val="24"/>
                <w:szCs w:val="24"/>
                <w:lang w:val="ru-RU" w:eastAsia="ru-RU"/>
              </w:rPr>
              <w:t xml:space="preserve"> </w:t>
            </w:r>
            <w:proofErr w:type="spellStart"/>
            <w:r w:rsidRPr="00D844B7">
              <w:rPr>
                <w:sz w:val="24"/>
                <w:szCs w:val="24"/>
                <w:lang w:val="ru-RU" w:eastAsia="ru-RU"/>
              </w:rPr>
              <w:t>формі</w:t>
            </w:r>
            <w:proofErr w:type="spellEnd"/>
            <w:r w:rsidRPr="00D844B7">
              <w:rPr>
                <w:sz w:val="24"/>
                <w:szCs w:val="24"/>
                <w:lang w:val="ru-RU" w:eastAsia="ru-RU"/>
              </w:rPr>
              <w:t xml:space="preserve"> </w:t>
            </w:r>
            <w:proofErr w:type="spellStart"/>
            <w:r w:rsidRPr="00D844B7">
              <w:rPr>
                <w:sz w:val="24"/>
                <w:szCs w:val="24"/>
                <w:lang w:val="ru-RU" w:eastAsia="ru-RU"/>
              </w:rPr>
              <w:t>щодо</w:t>
            </w:r>
            <w:proofErr w:type="spellEnd"/>
            <w:r w:rsidRPr="00D844B7">
              <w:rPr>
                <w:sz w:val="24"/>
                <w:szCs w:val="24"/>
                <w:lang w:val="ru-RU" w:eastAsia="ru-RU"/>
              </w:rPr>
              <w:t xml:space="preserve"> </w:t>
            </w:r>
            <w:proofErr w:type="spellStart"/>
            <w:r w:rsidRPr="00D844B7">
              <w:rPr>
                <w:sz w:val="24"/>
                <w:szCs w:val="24"/>
                <w:lang w:val="ru-RU" w:eastAsia="ru-RU"/>
              </w:rPr>
              <w:t>відсутності</w:t>
            </w:r>
            <w:proofErr w:type="spellEnd"/>
            <w:r w:rsidRPr="00D844B7">
              <w:rPr>
                <w:sz w:val="24"/>
                <w:szCs w:val="24"/>
                <w:lang w:val="ru-RU" w:eastAsia="ru-RU"/>
              </w:rPr>
              <w:t xml:space="preserve"> </w:t>
            </w:r>
            <w:proofErr w:type="spellStart"/>
            <w:proofErr w:type="gramStart"/>
            <w:r w:rsidRPr="00D844B7">
              <w:rPr>
                <w:sz w:val="24"/>
                <w:szCs w:val="24"/>
                <w:lang w:val="ru-RU" w:eastAsia="ru-RU"/>
              </w:rPr>
              <w:t>п</w:t>
            </w:r>
            <w:proofErr w:type="gramEnd"/>
            <w:r w:rsidRPr="00D844B7">
              <w:rPr>
                <w:sz w:val="24"/>
                <w:szCs w:val="24"/>
                <w:lang w:val="ru-RU" w:eastAsia="ru-RU"/>
              </w:rPr>
              <w:t>ідстави</w:t>
            </w:r>
            <w:proofErr w:type="spellEnd"/>
            <w:r w:rsidRPr="00D844B7">
              <w:rPr>
                <w:sz w:val="24"/>
                <w:szCs w:val="24"/>
                <w:lang w:val="ru-RU" w:eastAsia="ru-RU"/>
              </w:rPr>
              <w:t xml:space="preserve"> для </w:t>
            </w:r>
            <w:proofErr w:type="spellStart"/>
            <w:r w:rsidRPr="00D844B7">
              <w:rPr>
                <w:sz w:val="24"/>
                <w:szCs w:val="24"/>
                <w:lang w:val="ru-RU" w:eastAsia="ru-RU"/>
              </w:rPr>
              <w:t>відмови</w:t>
            </w:r>
            <w:proofErr w:type="spellEnd"/>
            <w:r w:rsidRPr="00D844B7">
              <w:rPr>
                <w:sz w:val="24"/>
                <w:szCs w:val="24"/>
                <w:lang w:val="ru-RU" w:eastAsia="ru-RU"/>
              </w:rPr>
              <w:t xml:space="preserve">, </w:t>
            </w:r>
            <w:proofErr w:type="spellStart"/>
            <w:r w:rsidRPr="00D844B7">
              <w:rPr>
                <w:sz w:val="24"/>
                <w:szCs w:val="24"/>
                <w:lang w:val="ru-RU" w:eastAsia="ru-RU"/>
              </w:rPr>
              <w:t>встановленої</w:t>
            </w:r>
            <w:proofErr w:type="spellEnd"/>
            <w:r w:rsidRPr="00D844B7">
              <w:rPr>
                <w:sz w:val="24"/>
                <w:szCs w:val="24"/>
                <w:lang w:val="ru-RU" w:eastAsia="ru-RU"/>
              </w:rPr>
              <w:t xml:space="preserve"> в </w:t>
            </w:r>
            <w:proofErr w:type="spellStart"/>
            <w:r w:rsidRPr="00D844B7">
              <w:rPr>
                <w:sz w:val="24"/>
                <w:szCs w:val="24"/>
                <w:lang w:val="ru-RU" w:eastAsia="ru-RU"/>
              </w:rPr>
              <w:t>абзаці</w:t>
            </w:r>
            <w:proofErr w:type="spellEnd"/>
            <w:r w:rsidRPr="00D844B7">
              <w:rPr>
                <w:sz w:val="24"/>
                <w:szCs w:val="24"/>
                <w:lang w:val="ru-RU" w:eastAsia="ru-RU"/>
              </w:rPr>
              <w:t xml:space="preserve"> </w:t>
            </w:r>
            <w:proofErr w:type="spellStart"/>
            <w:r w:rsidRPr="00D844B7">
              <w:rPr>
                <w:sz w:val="24"/>
                <w:szCs w:val="24"/>
                <w:lang w:val="ru-RU" w:eastAsia="ru-RU"/>
              </w:rPr>
              <w:t>чотирнадцятому</w:t>
            </w:r>
            <w:proofErr w:type="spellEnd"/>
            <w:r w:rsidRPr="00D844B7">
              <w:rPr>
                <w:sz w:val="24"/>
                <w:szCs w:val="24"/>
                <w:lang w:val="ru-RU" w:eastAsia="ru-RU"/>
              </w:rPr>
              <w:t xml:space="preserve"> пункту 47 </w:t>
            </w:r>
            <w:proofErr w:type="spellStart"/>
            <w:r w:rsidRPr="00D844B7">
              <w:rPr>
                <w:sz w:val="24"/>
                <w:szCs w:val="24"/>
                <w:lang w:val="ru-RU" w:eastAsia="ru-RU"/>
              </w:rPr>
              <w:t>Особливостей</w:t>
            </w:r>
            <w:proofErr w:type="spellEnd"/>
            <w:r w:rsidRPr="00D844B7">
              <w:rPr>
                <w:sz w:val="24"/>
                <w:szCs w:val="24"/>
                <w:lang w:val="ru-RU" w:eastAsia="ru-RU"/>
              </w:rPr>
              <w:t xml:space="preserve"> </w:t>
            </w:r>
            <w:proofErr w:type="spellStart"/>
            <w:r w:rsidRPr="00D844B7">
              <w:rPr>
                <w:sz w:val="24"/>
                <w:szCs w:val="24"/>
                <w:lang w:val="ru-RU" w:eastAsia="ru-RU"/>
              </w:rPr>
              <w:t>або</w:t>
            </w:r>
            <w:proofErr w:type="spellEnd"/>
            <w:r w:rsidRPr="00D844B7">
              <w:rPr>
                <w:sz w:val="24"/>
                <w:szCs w:val="24"/>
                <w:lang w:val="ru-RU" w:eastAsia="ru-RU"/>
              </w:rPr>
              <w:t xml:space="preserve"> </w:t>
            </w:r>
            <w:proofErr w:type="spellStart"/>
            <w:r w:rsidRPr="00D844B7">
              <w:rPr>
                <w:sz w:val="24"/>
                <w:szCs w:val="24"/>
                <w:lang w:val="ru-RU" w:eastAsia="ru-RU"/>
              </w:rPr>
              <w:t>довідка</w:t>
            </w:r>
            <w:proofErr w:type="spellEnd"/>
            <w:r w:rsidRPr="00D844B7">
              <w:rPr>
                <w:sz w:val="24"/>
                <w:szCs w:val="24"/>
                <w:lang w:val="ru-RU" w:eastAsia="ru-RU"/>
              </w:rPr>
              <w:t xml:space="preserve"> у </w:t>
            </w:r>
            <w:proofErr w:type="spellStart"/>
            <w:r w:rsidRPr="00D844B7">
              <w:rPr>
                <w:sz w:val="24"/>
                <w:szCs w:val="24"/>
                <w:lang w:val="ru-RU" w:eastAsia="ru-RU"/>
              </w:rPr>
              <w:t>довільній</w:t>
            </w:r>
            <w:proofErr w:type="spellEnd"/>
            <w:r w:rsidRPr="00D844B7">
              <w:rPr>
                <w:sz w:val="24"/>
                <w:szCs w:val="24"/>
                <w:lang w:val="ru-RU" w:eastAsia="ru-RU"/>
              </w:rPr>
              <w:t xml:space="preserve"> </w:t>
            </w:r>
            <w:proofErr w:type="spellStart"/>
            <w:r w:rsidRPr="00D844B7">
              <w:rPr>
                <w:sz w:val="24"/>
                <w:szCs w:val="24"/>
                <w:lang w:val="ru-RU" w:eastAsia="ru-RU"/>
              </w:rPr>
              <w:t>формі</w:t>
            </w:r>
            <w:proofErr w:type="spellEnd"/>
            <w:r w:rsidRPr="00D844B7">
              <w:rPr>
                <w:sz w:val="24"/>
                <w:szCs w:val="24"/>
                <w:lang w:val="ru-RU" w:eastAsia="ru-RU"/>
              </w:rPr>
              <w:t xml:space="preserve">, </w:t>
            </w:r>
            <w:proofErr w:type="spellStart"/>
            <w:r w:rsidRPr="00D844B7">
              <w:rPr>
                <w:sz w:val="24"/>
                <w:szCs w:val="24"/>
                <w:lang w:val="ru-RU" w:eastAsia="ru-RU"/>
              </w:rPr>
              <w:t>що</w:t>
            </w:r>
            <w:proofErr w:type="spellEnd"/>
            <w:r w:rsidRPr="00D844B7">
              <w:rPr>
                <w:sz w:val="24"/>
                <w:szCs w:val="24"/>
                <w:lang w:val="ru-RU" w:eastAsia="ru-RU"/>
              </w:rPr>
              <w:t xml:space="preserve"> </w:t>
            </w:r>
            <w:proofErr w:type="spellStart"/>
            <w:r w:rsidRPr="00D844B7">
              <w:rPr>
                <w:sz w:val="24"/>
                <w:szCs w:val="24"/>
                <w:lang w:val="ru-RU" w:eastAsia="ru-RU"/>
              </w:rPr>
              <w:t>підтверджує</w:t>
            </w:r>
            <w:proofErr w:type="spellEnd"/>
            <w:r w:rsidRPr="00D844B7">
              <w:rPr>
                <w:sz w:val="24"/>
                <w:szCs w:val="24"/>
                <w:lang w:val="ru-RU" w:eastAsia="ru-RU"/>
              </w:rPr>
              <w:t xml:space="preserve"> </w:t>
            </w:r>
            <w:proofErr w:type="spellStart"/>
            <w:r w:rsidRPr="00D844B7">
              <w:rPr>
                <w:sz w:val="24"/>
                <w:szCs w:val="24"/>
                <w:lang w:val="ru-RU" w:eastAsia="ru-RU"/>
              </w:rPr>
              <w:t>вжиття</w:t>
            </w:r>
            <w:proofErr w:type="spellEnd"/>
            <w:r w:rsidRPr="00D844B7">
              <w:rPr>
                <w:sz w:val="24"/>
                <w:szCs w:val="24"/>
                <w:lang w:val="ru-RU" w:eastAsia="ru-RU"/>
              </w:rPr>
              <w:t xml:space="preserve"> </w:t>
            </w:r>
            <w:proofErr w:type="spellStart"/>
            <w:r w:rsidRPr="00D844B7">
              <w:rPr>
                <w:sz w:val="24"/>
                <w:szCs w:val="24"/>
                <w:lang w:val="ru-RU" w:eastAsia="ru-RU"/>
              </w:rPr>
              <w:t>заходів</w:t>
            </w:r>
            <w:proofErr w:type="spellEnd"/>
            <w:r w:rsidRPr="00D844B7">
              <w:rPr>
                <w:sz w:val="24"/>
                <w:szCs w:val="24"/>
                <w:lang w:val="ru-RU" w:eastAsia="ru-RU"/>
              </w:rPr>
              <w:t xml:space="preserve"> для </w:t>
            </w:r>
            <w:proofErr w:type="spellStart"/>
            <w:r w:rsidRPr="00D844B7">
              <w:rPr>
                <w:sz w:val="24"/>
                <w:szCs w:val="24"/>
                <w:lang w:val="ru-RU" w:eastAsia="ru-RU"/>
              </w:rPr>
              <w:t>доведення</w:t>
            </w:r>
            <w:proofErr w:type="spellEnd"/>
            <w:r w:rsidRPr="00D844B7">
              <w:rPr>
                <w:sz w:val="24"/>
                <w:szCs w:val="24"/>
                <w:lang w:val="ru-RU" w:eastAsia="ru-RU"/>
              </w:rPr>
              <w:t xml:space="preserve"> </w:t>
            </w:r>
            <w:proofErr w:type="spellStart"/>
            <w:r w:rsidRPr="00D844B7">
              <w:rPr>
                <w:sz w:val="24"/>
                <w:szCs w:val="24"/>
                <w:lang w:val="ru-RU" w:eastAsia="ru-RU"/>
              </w:rPr>
              <w:t>своєї</w:t>
            </w:r>
            <w:proofErr w:type="spellEnd"/>
            <w:r w:rsidRPr="00D844B7">
              <w:rPr>
                <w:sz w:val="24"/>
                <w:szCs w:val="24"/>
                <w:lang w:val="ru-RU" w:eastAsia="ru-RU"/>
              </w:rPr>
              <w:t xml:space="preserve"> </w:t>
            </w:r>
            <w:proofErr w:type="spellStart"/>
            <w:r w:rsidRPr="00D844B7">
              <w:rPr>
                <w:sz w:val="24"/>
                <w:szCs w:val="24"/>
                <w:lang w:val="ru-RU" w:eastAsia="ru-RU"/>
              </w:rPr>
              <w:t>надійності</w:t>
            </w:r>
            <w:proofErr w:type="spellEnd"/>
            <w:r w:rsidRPr="00D844B7">
              <w:rPr>
                <w:sz w:val="24"/>
                <w:szCs w:val="24"/>
                <w:lang w:val="ru-RU" w:eastAsia="ru-RU"/>
              </w:rPr>
              <w:t xml:space="preserve">, </w:t>
            </w:r>
            <w:proofErr w:type="spellStart"/>
            <w:r w:rsidRPr="00D844B7">
              <w:rPr>
                <w:sz w:val="24"/>
                <w:szCs w:val="24"/>
                <w:lang w:val="ru-RU" w:eastAsia="ru-RU"/>
              </w:rPr>
              <w:t>незважаючи</w:t>
            </w:r>
            <w:proofErr w:type="spellEnd"/>
            <w:r w:rsidRPr="00D844B7">
              <w:rPr>
                <w:sz w:val="24"/>
                <w:szCs w:val="24"/>
                <w:lang w:val="ru-RU" w:eastAsia="ru-RU"/>
              </w:rPr>
              <w:t xml:space="preserve"> на </w:t>
            </w:r>
            <w:proofErr w:type="spellStart"/>
            <w:r w:rsidRPr="00D844B7">
              <w:rPr>
                <w:sz w:val="24"/>
                <w:szCs w:val="24"/>
                <w:lang w:val="ru-RU" w:eastAsia="ru-RU"/>
              </w:rPr>
              <w:t>наявність</w:t>
            </w:r>
            <w:proofErr w:type="spellEnd"/>
            <w:r w:rsidRPr="00D844B7">
              <w:rPr>
                <w:sz w:val="24"/>
                <w:szCs w:val="24"/>
                <w:lang w:val="ru-RU" w:eastAsia="ru-RU"/>
              </w:rPr>
              <w:t xml:space="preserve"> </w:t>
            </w:r>
            <w:proofErr w:type="spellStart"/>
            <w:r w:rsidRPr="00D844B7">
              <w:rPr>
                <w:sz w:val="24"/>
                <w:szCs w:val="24"/>
                <w:lang w:val="ru-RU" w:eastAsia="ru-RU"/>
              </w:rPr>
              <w:t>відповідної</w:t>
            </w:r>
            <w:proofErr w:type="spellEnd"/>
            <w:r w:rsidRPr="00D844B7">
              <w:rPr>
                <w:sz w:val="24"/>
                <w:szCs w:val="24"/>
                <w:lang w:val="ru-RU" w:eastAsia="ru-RU"/>
              </w:rPr>
              <w:t xml:space="preserve"> </w:t>
            </w:r>
            <w:proofErr w:type="spellStart"/>
            <w:r w:rsidRPr="00D844B7">
              <w:rPr>
                <w:sz w:val="24"/>
                <w:szCs w:val="24"/>
                <w:lang w:val="ru-RU" w:eastAsia="ru-RU"/>
              </w:rPr>
              <w:t>підстави</w:t>
            </w:r>
            <w:proofErr w:type="spellEnd"/>
            <w:r w:rsidRPr="00D844B7">
              <w:rPr>
                <w:sz w:val="24"/>
                <w:szCs w:val="24"/>
                <w:lang w:val="ru-RU" w:eastAsia="ru-RU"/>
              </w:rPr>
              <w:t xml:space="preserve"> для </w:t>
            </w:r>
            <w:proofErr w:type="spellStart"/>
            <w:r w:rsidRPr="00D844B7">
              <w:rPr>
                <w:sz w:val="24"/>
                <w:szCs w:val="24"/>
                <w:lang w:val="ru-RU" w:eastAsia="ru-RU"/>
              </w:rPr>
              <w:t>відмови</w:t>
            </w:r>
            <w:proofErr w:type="spellEnd"/>
            <w:r w:rsidRPr="00D844B7">
              <w:rPr>
                <w:sz w:val="24"/>
                <w:szCs w:val="24"/>
                <w:lang w:val="ru-RU" w:eastAsia="ru-RU"/>
              </w:rPr>
              <w:t xml:space="preserve"> в </w:t>
            </w:r>
            <w:proofErr w:type="spellStart"/>
            <w:r w:rsidRPr="00D844B7">
              <w:rPr>
                <w:sz w:val="24"/>
                <w:szCs w:val="24"/>
                <w:lang w:val="ru-RU" w:eastAsia="ru-RU"/>
              </w:rPr>
              <w:t>участі</w:t>
            </w:r>
            <w:proofErr w:type="spellEnd"/>
            <w:r w:rsidRPr="00D844B7">
              <w:rPr>
                <w:sz w:val="24"/>
                <w:szCs w:val="24"/>
                <w:lang w:val="ru-RU" w:eastAsia="ru-RU"/>
              </w:rPr>
              <w:t xml:space="preserve"> у </w:t>
            </w:r>
            <w:proofErr w:type="spellStart"/>
            <w:r w:rsidRPr="00D844B7">
              <w:rPr>
                <w:sz w:val="24"/>
                <w:szCs w:val="24"/>
                <w:lang w:val="ru-RU" w:eastAsia="ru-RU"/>
              </w:rPr>
              <w:t>відкритих</w:t>
            </w:r>
            <w:proofErr w:type="spellEnd"/>
            <w:r w:rsidRPr="00D844B7">
              <w:rPr>
                <w:sz w:val="24"/>
                <w:szCs w:val="24"/>
                <w:lang w:val="ru-RU" w:eastAsia="ru-RU"/>
              </w:rPr>
              <w:t xml:space="preserve"> торгах.</w:t>
            </w:r>
          </w:p>
        </w:tc>
      </w:tr>
    </w:tbl>
    <w:p w:rsidR="00CA1CDD" w:rsidRDefault="00CA1CDD" w:rsidP="00CA1CDD">
      <w:pPr>
        <w:spacing w:after="0" w:line="240" w:lineRule="auto"/>
        <w:jc w:val="center"/>
        <w:rPr>
          <w:b/>
          <w:color w:val="000000"/>
          <w:sz w:val="24"/>
          <w:szCs w:val="24"/>
        </w:rPr>
      </w:pPr>
    </w:p>
    <w:p w:rsidR="00CA1CDD" w:rsidRPr="0053763A" w:rsidRDefault="00CA1CDD" w:rsidP="00CA1CDD">
      <w:pPr>
        <w:spacing w:after="0" w:line="240" w:lineRule="auto"/>
        <w:jc w:val="center"/>
        <w:rPr>
          <w:b/>
          <w:color w:val="000000"/>
          <w:sz w:val="24"/>
          <w:szCs w:val="24"/>
        </w:rPr>
      </w:pPr>
      <w:r w:rsidRPr="0053763A">
        <w:rPr>
          <w:b/>
          <w:color w:val="000000"/>
          <w:sz w:val="24"/>
          <w:szCs w:val="24"/>
        </w:rPr>
        <w:t>3. Інші документи, які мають бути надані учасником у складі тендерної пропозиції:</w:t>
      </w:r>
    </w:p>
    <w:p w:rsidR="00CA1CDD" w:rsidRPr="0053763A" w:rsidRDefault="00CA1CDD" w:rsidP="00CA1CDD">
      <w:pPr>
        <w:shd w:val="clear" w:color="auto" w:fill="FFFFFF"/>
        <w:spacing w:before="240" w:after="0" w:line="240" w:lineRule="auto"/>
        <w:rPr>
          <w:b/>
          <w:color w:val="000000"/>
          <w:sz w:val="24"/>
          <w:szCs w:val="24"/>
        </w:rPr>
      </w:pP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1. </w:t>
      </w:r>
      <w:proofErr w:type="spellStart"/>
      <w:r w:rsidRPr="005707B1">
        <w:rPr>
          <w:sz w:val="24"/>
          <w:szCs w:val="24"/>
          <w:lang w:val="ru-RU" w:eastAsia="ru-RU"/>
        </w:rPr>
        <w:t>Копія</w:t>
      </w:r>
      <w:proofErr w:type="spellEnd"/>
      <w:r w:rsidRPr="005707B1">
        <w:rPr>
          <w:sz w:val="24"/>
          <w:szCs w:val="24"/>
          <w:lang w:val="ru-RU" w:eastAsia="ru-RU"/>
        </w:rPr>
        <w:t xml:space="preserve"> </w:t>
      </w:r>
      <w:proofErr w:type="spellStart"/>
      <w:r w:rsidRPr="005707B1">
        <w:rPr>
          <w:sz w:val="24"/>
          <w:szCs w:val="24"/>
          <w:lang w:val="ru-RU" w:eastAsia="ru-RU"/>
        </w:rPr>
        <w:t>виписки</w:t>
      </w:r>
      <w:proofErr w:type="spellEnd"/>
      <w:r w:rsidRPr="005707B1">
        <w:rPr>
          <w:sz w:val="24"/>
          <w:szCs w:val="24"/>
          <w:lang w:val="ru-RU" w:eastAsia="ru-RU"/>
        </w:rPr>
        <w:t xml:space="preserve"> з протоколу </w:t>
      </w:r>
      <w:proofErr w:type="spellStart"/>
      <w:r w:rsidRPr="005707B1">
        <w:rPr>
          <w:sz w:val="24"/>
          <w:szCs w:val="24"/>
          <w:lang w:val="ru-RU" w:eastAsia="ru-RU"/>
        </w:rPr>
        <w:t>засновників</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наказу про </w:t>
      </w:r>
      <w:proofErr w:type="spellStart"/>
      <w:r w:rsidRPr="005707B1">
        <w:rPr>
          <w:sz w:val="24"/>
          <w:szCs w:val="24"/>
          <w:lang w:val="ru-RU" w:eastAsia="ru-RU"/>
        </w:rPr>
        <w:t>призначення</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довіреності</w:t>
      </w:r>
      <w:proofErr w:type="spellEnd"/>
      <w:r w:rsidRPr="005707B1">
        <w:rPr>
          <w:sz w:val="24"/>
          <w:szCs w:val="24"/>
          <w:lang w:val="ru-RU" w:eastAsia="ru-RU"/>
        </w:rPr>
        <w:t xml:space="preserve"> (</w:t>
      </w:r>
      <w:proofErr w:type="spellStart"/>
      <w:r w:rsidRPr="005707B1">
        <w:rPr>
          <w:sz w:val="24"/>
          <w:szCs w:val="24"/>
          <w:lang w:val="ru-RU" w:eastAsia="ru-RU"/>
        </w:rPr>
        <w:t>доручення</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іншого</w:t>
      </w:r>
      <w:proofErr w:type="spellEnd"/>
      <w:r w:rsidRPr="005707B1">
        <w:rPr>
          <w:sz w:val="24"/>
          <w:szCs w:val="24"/>
          <w:lang w:val="ru-RU" w:eastAsia="ru-RU"/>
        </w:rPr>
        <w:t xml:space="preserve"> документу, </w:t>
      </w:r>
      <w:proofErr w:type="spellStart"/>
      <w:r w:rsidRPr="005707B1">
        <w:rPr>
          <w:sz w:val="24"/>
          <w:szCs w:val="24"/>
          <w:lang w:val="ru-RU" w:eastAsia="ru-RU"/>
        </w:rPr>
        <w:t>який</w:t>
      </w:r>
      <w:proofErr w:type="spellEnd"/>
      <w:r w:rsidRPr="005707B1">
        <w:rPr>
          <w:sz w:val="24"/>
          <w:szCs w:val="24"/>
          <w:lang w:val="ru-RU" w:eastAsia="ru-RU"/>
        </w:rPr>
        <w:t xml:space="preserve"> </w:t>
      </w:r>
      <w:proofErr w:type="spellStart"/>
      <w:proofErr w:type="gramStart"/>
      <w:r w:rsidRPr="005707B1">
        <w:rPr>
          <w:sz w:val="24"/>
          <w:szCs w:val="24"/>
          <w:lang w:val="ru-RU" w:eastAsia="ru-RU"/>
        </w:rPr>
        <w:t>п</w:t>
      </w:r>
      <w:proofErr w:type="gramEnd"/>
      <w:r w:rsidRPr="005707B1">
        <w:rPr>
          <w:sz w:val="24"/>
          <w:szCs w:val="24"/>
          <w:lang w:val="ru-RU" w:eastAsia="ru-RU"/>
        </w:rPr>
        <w:t>ідтверджує</w:t>
      </w:r>
      <w:proofErr w:type="spellEnd"/>
      <w:r w:rsidRPr="005707B1">
        <w:rPr>
          <w:sz w:val="24"/>
          <w:szCs w:val="24"/>
          <w:lang w:val="ru-RU" w:eastAsia="ru-RU"/>
        </w:rPr>
        <w:t xml:space="preserve"> </w:t>
      </w:r>
      <w:proofErr w:type="spellStart"/>
      <w:r w:rsidRPr="005707B1">
        <w:rPr>
          <w:sz w:val="24"/>
          <w:szCs w:val="24"/>
          <w:lang w:val="ru-RU" w:eastAsia="ru-RU"/>
        </w:rPr>
        <w:t>повноваження</w:t>
      </w:r>
      <w:proofErr w:type="spellEnd"/>
      <w:r w:rsidRPr="005707B1">
        <w:rPr>
          <w:sz w:val="24"/>
          <w:szCs w:val="24"/>
          <w:lang w:val="ru-RU" w:eastAsia="ru-RU"/>
        </w:rPr>
        <w:t xml:space="preserve"> </w:t>
      </w:r>
      <w:proofErr w:type="spellStart"/>
      <w:r w:rsidRPr="005707B1">
        <w:rPr>
          <w:sz w:val="24"/>
          <w:szCs w:val="24"/>
          <w:lang w:val="ru-RU" w:eastAsia="ru-RU"/>
        </w:rPr>
        <w:t>посадової</w:t>
      </w:r>
      <w:proofErr w:type="spellEnd"/>
      <w:r w:rsidRPr="005707B1">
        <w:rPr>
          <w:sz w:val="24"/>
          <w:szCs w:val="24"/>
          <w:lang w:val="ru-RU" w:eastAsia="ru-RU"/>
        </w:rPr>
        <w:t xml:space="preserve"> особи </w:t>
      </w:r>
      <w:proofErr w:type="spellStart"/>
      <w:r w:rsidRPr="005707B1">
        <w:rPr>
          <w:sz w:val="24"/>
          <w:szCs w:val="24"/>
          <w:lang w:val="ru-RU" w:eastAsia="ru-RU"/>
        </w:rPr>
        <w:t>учасника</w:t>
      </w:r>
      <w:proofErr w:type="spellEnd"/>
      <w:r w:rsidRPr="005707B1">
        <w:rPr>
          <w:sz w:val="24"/>
          <w:szCs w:val="24"/>
          <w:lang w:val="ru-RU" w:eastAsia="ru-RU"/>
        </w:rPr>
        <w:t xml:space="preserve"> на </w:t>
      </w:r>
      <w:proofErr w:type="spellStart"/>
      <w:r w:rsidRPr="005707B1">
        <w:rPr>
          <w:sz w:val="24"/>
          <w:szCs w:val="24"/>
          <w:lang w:val="ru-RU" w:eastAsia="ru-RU"/>
        </w:rPr>
        <w:t>підписання</w:t>
      </w:r>
      <w:proofErr w:type="spellEnd"/>
      <w:r w:rsidRPr="005707B1">
        <w:rPr>
          <w:sz w:val="24"/>
          <w:szCs w:val="24"/>
          <w:lang w:val="ru-RU" w:eastAsia="ru-RU"/>
        </w:rPr>
        <w:t xml:space="preserve"> </w:t>
      </w:r>
      <w:proofErr w:type="spellStart"/>
      <w:r w:rsidRPr="005707B1">
        <w:rPr>
          <w:sz w:val="24"/>
          <w:szCs w:val="24"/>
          <w:lang w:val="ru-RU" w:eastAsia="ru-RU"/>
        </w:rPr>
        <w:t>тендерної</w:t>
      </w:r>
      <w:proofErr w:type="spellEnd"/>
      <w:r w:rsidRPr="005707B1">
        <w:rPr>
          <w:sz w:val="24"/>
          <w:szCs w:val="24"/>
          <w:lang w:val="ru-RU" w:eastAsia="ru-RU"/>
        </w:rPr>
        <w:t xml:space="preserve"> </w:t>
      </w:r>
      <w:proofErr w:type="spellStart"/>
      <w:r w:rsidRPr="005707B1">
        <w:rPr>
          <w:sz w:val="24"/>
          <w:szCs w:val="24"/>
          <w:lang w:val="ru-RU" w:eastAsia="ru-RU"/>
        </w:rPr>
        <w:t>пропозиції</w:t>
      </w:r>
      <w:proofErr w:type="spellEnd"/>
      <w:r w:rsidRPr="005707B1">
        <w:rPr>
          <w:sz w:val="24"/>
          <w:szCs w:val="24"/>
          <w:lang w:val="ru-RU" w:eastAsia="ru-RU"/>
        </w:rPr>
        <w:t xml:space="preserve"> та договору (для </w:t>
      </w:r>
      <w:proofErr w:type="spellStart"/>
      <w:r w:rsidRPr="005707B1">
        <w:rPr>
          <w:sz w:val="24"/>
          <w:szCs w:val="24"/>
          <w:lang w:val="ru-RU" w:eastAsia="ru-RU"/>
        </w:rPr>
        <w:t>юридичної</w:t>
      </w:r>
      <w:proofErr w:type="spellEnd"/>
      <w:r w:rsidRPr="005707B1">
        <w:rPr>
          <w:sz w:val="24"/>
          <w:szCs w:val="24"/>
          <w:lang w:val="ru-RU" w:eastAsia="ru-RU"/>
        </w:rPr>
        <w:t xml:space="preserve"> особи).</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2. </w:t>
      </w:r>
      <w:proofErr w:type="spellStart"/>
      <w:r w:rsidRPr="005707B1">
        <w:rPr>
          <w:sz w:val="24"/>
          <w:szCs w:val="24"/>
          <w:lang w:val="ru-RU" w:eastAsia="ru-RU"/>
        </w:rPr>
        <w:t>Довідка</w:t>
      </w:r>
      <w:proofErr w:type="spellEnd"/>
      <w:r w:rsidRPr="005707B1">
        <w:rPr>
          <w:sz w:val="24"/>
          <w:szCs w:val="24"/>
          <w:lang w:val="ru-RU" w:eastAsia="ru-RU"/>
        </w:rPr>
        <w:t xml:space="preserve"> </w:t>
      </w:r>
      <w:proofErr w:type="spellStart"/>
      <w:r w:rsidRPr="005707B1">
        <w:rPr>
          <w:sz w:val="24"/>
          <w:szCs w:val="24"/>
          <w:lang w:val="ru-RU" w:eastAsia="ru-RU"/>
        </w:rPr>
        <w:t>учасника</w:t>
      </w:r>
      <w:proofErr w:type="spellEnd"/>
      <w:r w:rsidRPr="005707B1">
        <w:rPr>
          <w:sz w:val="24"/>
          <w:szCs w:val="24"/>
          <w:lang w:val="ru-RU" w:eastAsia="ru-RU"/>
        </w:rPr>
        <w:t xml:space="preserve">  у </w:t>
      </w:r>
      <w:proofErr w:type="spellStart"/>
      <w:r w:rsidRPr="005707B1">
        <w:rPr>
          <w:sz w:val="24"/>
          <w:szCs w:val="24"/>
          <w:lang w:val="ru-RU" w:eastAsia="ru-RU"/>
        </w:rPr>
        <w:t>довільній</w:t>
      </w:r>
      <w:proofErr w:type="spellEnd"/>
      <w:r w:rsidRPr="005707B1">
        <w:rPr>
          <w:sz w:val="24"/>
          <w:szCs w:val="24"/>
          <w:lang w:val="ru-RU" w:eastAsia="ru-RU"/>
        </w:rPr>
        <w:t xml:space="preserve"> </w:t>
      </w:r>
      <w:proofErr w:type="spellStart"/>
      <w:r w:rsidRPr="005707B1">
        <w:rPr>
          <w:sz w:val="24"/>
          <w:szCs w:val="24"/>
          <w:lang w:val="ru-RU" w:eastAsia="ru-RU"/>
        </w:rPr>
        <w:t>формі</w:t>
      </w:r>
      <w:proofErr w:type="spellEnd"/>
      <w:r w:rsidRPr="005707B1">
        <w:rPr>
          <w:sz w:val="24"/>
          <w:szCs w:val="24"/>
          <w:lang w:val="ru-RU" w:eastAsia="ru-RU"/>
        </w:rPr>
        <w:t xml:space="preserve">, яка </w:t>
      </w:r>
      <w:proofErr w:type="spellStart"/>
      <w:r w:rsidRPr="005707B1">
        <w:rPr>
          <w:sz w:val="24"/>
          <w:szCs w:val="24"/>
          <w:lang w:val="ru-RU" w:eastAsia="ru-RU"/>
        </w:rPr>
        <w:t>містить</w:t>
      </w:r>
      <w:proofErr w:type="spellEnd"/>
      <w:r w:rsidRPr="005707B1">
        <w:rPr>
          <w:sz w:val="24"/>
          <w:szCs w:val="24"/>
          <w:lang w:val="ru-RU" w:eastAsia="ru-RU"/>
        </w:rPr>
        <w:t xml:space="preserve"> </w:t>
      </w:r>
      <w:proofErr w:type="spellStart"/>
      <w:r w:rsidRPr="005707B1">
        <w:rPr>
          <w:sz w:val="24"/>
          <w:szCs w:val="24"/>
          <w:lang w:val="ru-RU" w:eastAsia="ru-RU"/>
        </w:rPr>
        <w:t>відомості</w:t>
      </w:r>
      <w:proofErr w:type="spellEnd"/>
      <w:r w:rsidRPr="005707B1">
        <w:rPr>
          <w:sz w:val="24"/>
          <w:szCs w:val="24"/>
          <w:lang w:val="ru-RU" w:eastAsia="ru-RU"/>
        </w:rPr>
        <w:t xml:space="preserve"> про </w:t>
      </w:r>
      <w:proofErr w:type="spellStart"/>
      <w:r w:rsidRPr="005707B1">
        <w:rPr>
          <w:sz w:val="24"/>
          <w:szCs w:val="24"/>
          <w:lang w:val="ru-RU" w:eastAsia="ru-RU"/>
        </w:rPr>
        <w:t>учасника</w:t>
      </w:r>
      <w:proofErr w:type="spellEnd"/>
      <w:proofErr w:type="gramStart"/>
      <w:r w:rsidRPr="005707B1">
        <w:rPr>
          <w:sz w:val="24"/>
          <w:szCs w:val="24"/>
          <w:lang w:val="ru-RU" w:eastAsia="ru-RU"/>
        </w:rPr>
        <w:t xml:space="preserve"> :</w:t>
      </w:r>
      <w:proofErr w:type="gram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а) </w:t>
      </w:r>
      <w:proofErr w:type="spellStart"/>
      <w:r w:rsidRPr="005707B1">
        <w:rPr>
          <w:sz w:val="24"/>
          <w:szCs w:val="24"/>
          <w:lang w:val="ru-RU" w:eastAsia="ru-RU"/>
        </w:rPr>
        <w:t>реквізити</w:t>
      </w:r>
      <w:proofErr w:type="spellEnd"/>
      <w:r w:rsidRPr="005707B1">
        <w:rPr>
          <w:sz w:val="24"/>
          <w:szCs w:val="24"/>
          <w:lang w:val="ru-RU" w:eastAsia="ru-RU"/>
        </w:rPr>
        <w:t xml:space="preserve"> (</w:t>
      </w:r>
      <w:proofErr w:type="spellStart"/>
      <w:r w:rsidRPr="005707B1">
        <w:rPr>
          <w:sz w:val="24"/>
          <w:szCs w:val="24"/>
          <w:lang w:val="ru-RU" w:eastAsia="ru-RU"/>
        </w:rPr>
        <w:t>місцезнаходження</w:t>
      </w:r>
      <w:proofErr w:type="spellEnd"/>
      <w:r w:rsidRPr="005707B1">
        <w:rPr>
          <w:sz w:val="24"/>
          <w:szCs w:val="24"/>
          <w:lang w:val="ru-RU" w:eastAsia="ru-RU"/>
        </w:rPr>
        <w:t xml:space="preserve">, телефон </w:t>
      </w:r>
      <w:proofErr w:type="gramStart"/>
      <w:r w:rsidRPr="005707B1">
        <w:rPr>
          <w:sz w:val="24"/>
          <w:szCs w:val="24"/>
          <w:lang w:val="ru-RU" w:eastAsia="ru-RU"/>
        </w:rPr>
        <w:t>для</w:t>
      </w:r>
      <w:proofErr w:type="gramEnd"/>
      <w:r w:rsidRPr="005707B1">
        <w:rPr>
          <w:sz w:val="24"/>
          <w:szCs w:val="24"/>
          <w:lang w:val="ru-RU" w:eastAsia="ru-RU"/>
        </w:rPr>
        <w:t xml:space="preserve"> </w:t>
      </w:r>
      <w:proofErr w:type="spellStart"/>
      <w:r w:rsidRPr="005707B1">
        <w:rPr>
          <w:sz w:val="24"/>
          <w:szCs w:val="24"/>
          <w:lang w:val="ru-RU" w:eastAsia="ru-RU"/>
        </w:rPr>
        <w:t>контактів</w:t>
      </w:r>
      <w:proofErr w:type="spellEnd"/>
      <w:r w:rsidRPr="005707B1">
        <w:rPr>
          <w:sz w:val="24"/>
          <w:szCs w:val="24"/>
          <w:lang w:val="ru-RU" w:eastAsia="ru-RU"/>
        </w:rPr>
        <w:t xml:space="preserve">, </w:t>
      </w:r>
      <w:proofErr w:type="spellStart"/>
      <w:r w:rsidRPr="005707B1">
        <w:rPr>
          <w:sz w:val="24"/>
          <w:szCs w:val="24"/>
          <w:lang w:val="ru-RU" w:eastAsia="ru-RU"/>
        </w:rPr>
        <w:t>електронна</w:t>
      </w:r>
      <w:proofErr w:type="spellEnd"/>
      <w:r w:rsidRPr="005707B1">
        <w:rPr>
          <w:sz w:val="24"/>
          <w:szCs w:val="24"/>
          <w:lang w:val="ru-RU" w:eastAsia="ru-RU"/>
        </w:rPr>
        <w:t xml:space="preserve"> </w:t>
      </w:r>
      <w:proofErr w:type="spellStart"/>
      <w:r w:rsidRPr="005707B1">
        <w:rPr>
          <w:sz w:val="24"/>
          <w:szCs w:val="24"/>
          <w:lang w:val="ru-RU" w:eastAsia="ru-RU"/>
        </w:rPr>
        <w:t>пошта</w:t>
      </w:r>
      <w:proofErr w:type="spell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б) </w:t>
      </w:r>
      <w:proofErr w:type="spellStart"/>
      <w:r w:rsidRPr="005707B1">
        <w:rPr>
          <w:sz w:val="24"/>
          <w:szCs w:val="24"/>
          <w:lang w:val="ru-RU" w:eastAsia="ru-RU"/>
        </w:rPr>
        <w:t>керівництво</w:t>
      </w:r>
      <w:proofErr w:type="spellEnd"/>
      <w:r w:rsidRPr="005707B1">
        <w:rPr>
          <w:sz w:val="24"/>
          <w:szCs w:val="24"/>
          <w:lang w:val="ru-RU" w:eastAsia="ru-RU"/>
        </w:rPr>
        <w:t xml:space="preserve"> (посада, </w:t>
      </w:r>
      <w:proofErr w:type="gramStart"/>
      <w:r w:rsidRPr="005707B1">
        <w:rPr>
          <w:sz w:val="24"/>
          <w:szCs w:val="24"/>
          <w:lang w:val="ru-RU" w:eastAsia="ru-RU"/>
        </w:rPr>
        <w:t>П</w:t>
      </w:r>
      <w:proofErr w:type="gramEnd"/>
      <w:r w:rsidRPr="005707B1">
        <w:rPr>
          <w:sz w:val="24"/>
          <w:szCs w:val="24"/>
          <w:lang w:val="ru-RU" w:eastAsia="ru-RU"/>
        </w:rPr>
        <w:t xml:space="preserve">ІБ, телефон для </w:t>
      </w:r>
      <w:proofErr w:type="spellStart"/>
      <w:r w:rsidRPr="005707B1">
        <w:rPr>
          <w:sz w:val="24"/>
          <w:szCs w:val="24"/>
          <w:lang w:val="ru-RU" w:eastAsia="ru-RU"/>
        </w:rPr>
        <w:t>контактів</w:t>
      </w:r>
      <w:proofErr w:type="spell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в) </w:t>
      </w:r>
      <w:proofErr w:type="spellStart"/>
      <w:r w:rsidRPr="005707B1">
        <w:rPr>
          <w:sz w:val="24"/>
          <w:szCs w:val="24"/>
          <w:lang w:val="ru-RU" w:eastAsia="ru-RU"/>
        </w:rPr>
        <w:t>інформація</w:t>
      </w:r>
      <w:proofErr w:type="spellEnd"/>
      <w:r w:rsidRPr="005707B1">
        <w:rPr>
          <w:sz w:val="24"/>
          <w:szCs w:val="24"/>
          <w:lang w:val="ru-RU" w:eastAsia="ru-RU"/>
        </w:rPr>
        <w:t xml:space="preserve"> про </w:t>
      </w:r>
      <w:proofErr w:type="spellStart"/>
      <w:r w:rsidRPr="005707B1">
        <w:rPr>
          <w:sz w:val="24"/>
          <w:szCs w:val="24"/>
          <w:lang w:val="ru-RU" w:eastAsia="ru-RU"/>
        </w:rPr>
        <w:t>реквізити</w:t>
      </w:r>
      <w:proofErr w:type="spellEnd"/>
      <w:r w:rsidRPr="005707B1">
        <w:rPr>
          <w:sz w:val="24"/>
          <w:szCs w:val="24"/>
          <w:lang w:val="ru-RU" w:eastAsia="ru-RU"/>
        </w:rPr>
        <w:t xml:space="preserve"> банку, за </w:t>
      </w:r>
      <w:proofErr w:type="spellStart"/>
      <w:r w:rsidRPr="005707B1">
        <w:rPr>
          <w:sz w:val="24"/>
          <w:szCs w:val="24"/>
          <w:lang w:val="ru-RU" w:eastAsia="ru-RU"/>
        </w:rPr>
        <w:t>якими</w:t>
      </w:r>
      <w:proofErr w:type="spellEnd"/>
      <w:r w:rsidRPr="005707B1">
        <w:rPr>
          <w:sz w:val="24"/>
          <w:szCs w:val="24"/>
          <w:lang w:val="ru-RU" w:eastAsia="ru-RU"/>
        </w:rPr>
        <w:t xml:space="preserve"> буде </w:t>
      </w:r>
      <w:proofErr w:type="spellStart"/>
      <w:r w:rsidRPr="005707B1">
        <w:rPr>
          <w:sz w:val="24"/>
          <w:szCs w:val="24"/>
          <w:lang w:val="ru-RU" w:eastAsia="ru-RU"/>
        </w:rPr>
        <w:t>здійснюватися</w:t>
      </w:r>
      <w:proofErr w:type="spellEnd"/>
      <w:r w:rsidRPr="005707B1">
        <w:rPr>
          <w:sz w:val="24"/>
          <w:szCs w:val="24"/>
          <w:lang w:val="ru-RU" w:eastAsia="ru-RU"/>
        </w:rPr>
        <w:t xml:space="preserve"> оплата за договором в </w:t>
      </w:r>
      <w:proofErr w:type="spellStart"/>
      <w:r w:rsidRPr="005707B1">
        <w:rPr>
          <w:sz w:val="24"/>
          <w:szCs w:val="24"/>
          <w:lang w:val="ru-RU" w:eastAsia="ru-RU"/>
        </w:rPr>
        <w:t>разі</w:t>
      </w:r>
      <w:proofErr w:type="spellEnd"/>
      <w:r w:rsidRPr="005707B1">
        <w:rPr>
          <w:sz w:val="24"/>
          <w:szCs w:val="24"/>
          <w:lang w:val="ru-RU" w:eastAsia="ru-RU"/>
        </w:rPr>
        <w:t xml:space="preserve"> перемоги.</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3. </w:t>
      </w:r>
      <w:proofErr w:type="spellStart"/>
      <w:r w:rsidRPr="005707B1">
        <w:rPr>
          <w:sz w:val="24"/>
          <w:szCs w:val="24"/>
          <w:lang w:val="ru-RU" w:eastAsia="ru-RU"/>
        </w:rPr>
        <w:t>Копія</w:t>
      </w:r>
      <w:proofErr w:type="spellEnd"/>
      <w:r w:rsidRPr="005707B1">
        <w:rPr>
          <w:sz w:val="24"/>
          <w:szCs w:val="24"/>
          <w:lang w:val="ru-RU" w:eastAsia="ru-RU"/>
        </w:rPr>
        <w:t xml:space="preserve"> документу, </w:t>
      </w:r>
      <w:proofErr w:type="spellStart"/>
      <w:r w:rsidRPr="005707B1">
        <w:rPr>
          <w:sz w:val="24"/>
          <w:szCs w:val="24"/>
          <w:lang w:val="ru-RU" w:eastAsia="ru-RU"/>
        </w:rPr>
        <w:t>що</w:t>
      </w:r>
      <w:proofErr w:type="spellEnd"/>
      <w:r w:rsidRPr="005707B1">
        <w:rPr>
          <w:sz w:val="24"/>
          <w:szCs w:val="24"/>
          <w:lang w:val="ru-RU" w:eastAsia="ru-RU"/>
        </w:rPr>
        <w:t xml:space="preserve"> </w:t>
      </w:r>
      <w:proofErr w:type="spellStart"/>
      <w:proofErr w:type="gramStart"/>
      <w:r w:rsidRPr="005707B1">
        <w:rPr>
          <w:sz w:val="24"/>
          <w:szCs w:val="24"/>
          <w:lang w:val="ru-RU" w:eastAsia="ru-RU"/>
        </w:rPr>
        <w:t>п</w:t>
      </w:r>
      <w:proofErr w:type="gramEnd"/>
      <w:r w:rsidRPr="005707B1">
        <w:rPr>
          <w:sz w:val="24"/>
          <w:szCs w:val="24"/>
          <w:lang w:val="ru-RU" w:eastAsia="ru-RU"/>
        </w:rPr>
        <w:t>ідтверджує</w:t>
      </w:r>
      <w:proofErr w:type="spellEnd"/>
      <w:r w:rsidRPr="005707B1">
        <w:rPr>
          <w:sz w:val="24"/>
          <w:szCs w:val="24"/>
          <w:lang w:val="ru-RU" w:eastAsia="ru-RU"/>
        </w:rPr>
        <w:t xml:space="preserve"> статус </w:t>
      </w:r>
      <w:proofErr w:type="spellStart"/>
      <w:r w:rsidRPr="005707B1">
        <w:rPr>
          <w:sz w:val="24"/>
          <w:szCs w:val="24"/>
          <w:lang w:val="ru-RU" w:eastAsia="ru-RU"/>
        </w:rPr>
        <w:t>платника</w:t>
      </w:r>
      <w:proofErr w:type="spellEnd"/>
      <w:r w:rsidRPr="005707B1">
        <w:rPr>
          <w:sz w:val="24"/>
          <w:szCs w:val="24"/>
          <w:lang w:val="ru-RU" w:eastAsia="ru-RU"/>
        </w:rPr>
        <w:t xml:space="preserve"> </w:t>
      </w:r>
      <w:proofErr w:type="spellStart"/>
      <w:r w:rsidRPr="005707B1">
        <w:rPr>
          <w:sz w:val="24"/>
          <w:szCs w:val="24"/>
          <w:lang w:val="ru-RU" w:eastAsia="ru-RU"/>
        </w:rPr>
        <w:t>податків</w:t>
      </w:r>
      <w:proofErr w:type="spellEnd"/>
      <w:r w:rsidRPr="005707B1">
        <w:rPr>
          <w:sz w:val="24"/>
          <w:szCs w:val="24"/>
          <w:lang w:val="ru-RU" w:eastAsia="ru-RU"/>
        </w:rPr>
        <w:t xml:space="preserve"> (</w:t>
      </w:r>
      <w:proofErr w:type="spellStart"/>
      <w:r w:rsidRPr="005707B1">
        <w:rPr>
          <w:sz w:val="24"/>
          <w:szCs w:val="24"/>
          <w:lang w:val="ru-RU" w:eastAsia="ru-RU"/>
        </w:rPr>
        <w:t>витяг</w:t>
      </w:r>
      <w:proofErr w:type="spellEnd"/>
      <w:r w:rsidRPr="005707B1">
        <w:rPr>
          <w:sz w:val="24"/>
          <w:szCs w:val="24"/>
          <w:lang w:val="ru-RU" w:eastAsia="ru-RU"/>
        </w:rPr>
        <w:t xml:space="preserve"> з </w:t>
      </w:r>
      <w:proofErr w:type="spellStart"/>
      <w:r w:rsidRPr="005707B1">
        <w:rPr>
          <w:sz w:val="24"/>
          <w:szCs w:val="24"/>
          <w:lang w:val="ru-RU" w:eastAsia="ru-RU"/>
        </w:rPr>
        <w:t>реєстру</w:t>
      </w:r>
      <w:proofErr w:type="spellEnd"/>
      <w:r w:rsidRPr="005707B1">
        <w:rPr>
          <w:sz w:val="24"/>
          <w:szCs w:val="24"/>
          <w:lang w:val="ru-RU" w:eastAsia="ru-RU"/>
        </w:rPr>
        <w:t xml:space="preserve"> </w:t>
      </w:r>
      <w:proofErr w:type="spellStart"/>
      <w:r w:rsidRPr="005707B1">
        <w:rPr>
          <w:sz w:val="24"/>
          <w:szCs w:val="24"/>
          <w:lang w:val="ru-RU" w:eastAsia="ru-RU"/>
        </w:rPr>
        <w:t>платників</w:t>
      </w:r>
      <w:proofErr w:type="spellEnd"/>
      <w:r w:rsidRPr="005707B1">
        <w:rPr>
          <w:sz w:val="24"/>
          <w:szCs w:val="24"/>
          <w:lang w:val="ru-RU" w:eastAsia="ru-RU"/>
        </w:rPr>
        <w:t xml:space="preserve"> </w:t>
      </w:r>
      <w:proofErr w:type="spellStart"/>
      <w:r w:rsidRPr="005707B1">
        <w:rPr>
          <w:sz w:val="24"/>
          <w:szCs w:val="24"/>
          <w:lang w:val="ru-RU" w:eastAsia="ru-RU"/>
        </w:rPr>
        <w:t>податку</w:t>
      </w:r>
      <w:proofErr w:type="spellEnd"/>
      <w:r w:rsidRPr="005707B1">
        <w:rPr>
          <w:sz w:val="24"/>
          <w:szCs w:val="24"/>
          <w:lang w:val="ru-RU" w:eastAsia="ru-RU"/>
        </w:rPr>
        <w:t xml:space="preserve"> на </w:t>
      </w:r>
      <w:proofErr w:type="spellStart"/>
      <w:r w:rsidRPr="005707B1">
        <w:rPr>
          <w:sz w:val="24"/>
          <w:szCs w:val="24"/>
          <w:lang w:val="ru-RU" w:eastAsia="ru-RU"/>
        </w:rPr>
        <w:t>додану</w:t>
      </w:r>
      <w:proofErr w:type="spellEnd"/>
      <w:r w:rsidRPr="005707B1">
        <w:rPr>
          <w:sz w:val="24"/>
          <w:szCs w:val="24"/>
          <w:lang w:val="ru-RU" w:eastAsia="ru-RU"/>
        </w:rPr>
        <w:t xml:space="preserve"> </w:t>
      </w:r>
      <w:proofErr w:type="spellStart"/>
      <w:r w:rsidRPr="005707B1">
        <w:rPr>
          <w:sz w:val="24"/>
          <w:szCs w:val="24"/>
          <w:lang w:val="ru-RU" w:eastAsia="ru-RU"/>
        </w:rPr>
        <w:t>вартість</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витяг</w:t>
      </w:r>
      <w:proofErr w:type="spellEnd"/>
      <w:r w:rsidRPr="005707B1">
        <w:rPr>
          <w:sz w:val="24"/>
          <w:szCs w:val="24"/>
          <w:lang w:val="ru-RU" w:eastAsia="ru-RU"/>
        </w:rPr>
        <w:t xml:space="preserve"> з </w:t>
      </w:r>
      <w:proofErr w:type="spellStart"/>
      <w:r w:rsidRPr="005707B1">
        <w:rPr>
          <w:sz w:val="24"/>
          <w:szCs w:val="24"/>
          <w:lang w:val="ru-RU" w:eastAsia="ru-RU"/>
        </w:rPr>
        <w:t>реєстру</w:t>
      </w:r>
      <w:proofErr w:type="spellEnd"/>
      <w:r w:rsidRPr="005707B1">
        <w:rPr>
          <w:sz w:val="24"/>
          <w:szCs w:val="24"/>
          <w:lang w:val="ru-RU" w:eastAsia="ru-RU"/>
        </w:rPr>
        <w:t xml:space="preserve"> </w:t>
      </w:r>
      <w:proofErr w:type="spellStart"/>
      <w:r w:rsidRPr="005707B1">
        <w:rPr>
          <w:sz w:val="24"/>
          <w:szCs w:val="24"/>
          <w:lang w:val="ru-RU" w:eastAsia="ru-RU"/>
        </w:rPr>
        <w:t>платників</w:t>
      </w:r>
      <w:proofErr w:type="spellEnd"/>
      <w:r w:rsidRPr="005707B1">
        <w:rPr>
          <w:sz w:val="24"/>
          <w:szCs w:val="24"/>
          <w:lang w:val="ru-RU" w:eastAsia="ru-RU"/>
        </w:rPr>
        <w:t xml:space="preserve"> </w:t>
      </w:r>
      <w:proofErr w:type="spellStart"/>
      <w:r w:rsidRPr="005707B1">
        <w:rPr>
          <w:sz w:val="24"/>
          <w:szCs w:val="24"/>
          <w:lang w:val="ru-RU" w:eastAsia="ru-RU"/>
        </w:rPr>
        <w:t>єдиного</w:t>
      </w:r>
      <w:proofErr w:type="spellEnd"/>
      <w:r w:rsidRPr="005707B1">
        <w:rPr>
          <w:sz w:val="24"/>
          <w:szCs w:val="24"/>
          <w:lang w:val="ru-RU" w:eastAsia="ru-RU"/>
        </w:rPr>
        <w:t xml:space="preserve"> </w:t>
      </w:r>
      <w:proofErr w:type="spellStart"/>
      <w:r w:rsidRPr="005707B1">
        <w:rPr>
          <w:sz w:val="24"/>
          <w:szCs w:val="24"/>
          <w:lang w:val="ru-RU" w:eastAsia="ru-RU"/>
        </w:rPr>
        <w:t>податку</w:t>
      </w:r>
      <w:proofErr w:type="spellEnd"/>
      <w:r w:rsidRPr="005707B1">
        <w:rPr>
          <w:sz w:val="24"/>
          <w:szCs w:val="24"/>
          <w:lang w:val="ru-RU" w:eastAsia="ru-RU"/>
        </w:rPr>
        <w:t xml:space="preserve"> </w:t>
      </w:r>
      <w:proofErr w:type="spellStart"/>
      <w:r w:rsidRPr="005707B1">
        <w:rPr>
          <w:sz w:val="24"/>
          <w:szCs w:val="24"/>
          <w:lang w:val="ru-RU" w:eastAsia="ru-RU"/>
        </w:rPr>
        <w:t>тощо</w:t>
      </w:r>
      <w:proofErr w:type="spellEnd"/>
      <w:r w:rsidRPr="005707B1">
        <w:rPr>
          <w:sz w:val="24"/>
          <w:szCs w:val="24"/>
          <w:lang w:val="ru-RU" w:eastAsia="ru-RU"/>
        </w:rPr>
        <w:t xml:space="preserve">).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val="ru-RU" w:eastAsia="ru-RU"/>
        </w:rPr>
        <w:t xml:space="preserve">4. </w:t>
      </w:r>
      <w:proofErr w:type="spellStart"/>
      <w:r w:rsidRPr="005707B1">
        <w:rPr>
          <w:sz w:val="24"/>
          <w:szCs w:val="24"/>
          <w:lang w:val="ru-RU" w:eastAsia="ru-RU"/>
        </w:rPr>
        <w:t>Копія</w:t>
      </w:r>
      <w:proofErr w:type="spellEnd"/>
      <w:r w:rsidRPr="005707B1">
        <w:rPr>
          <w:sz w:val="24"/>
          <w:szCs w:val="24"/>
          <w:lang w:val="ru-RU" w:eastAsia="ru-RU"/>
        </w:rPr>
        <w:t xml:space="preserve"> Статуту (</w:t>
      </w:r>
      <w:proofErr w:type="spellStart"/>
      <w:r w:rsidRPr="005707B1">
        <w:rPr>
          <w:sz w:val="24"/>
          <w:szCs w:val="24"/>
          <w:lang w:val="ru-RU" w:eastAsia="ru-RU"/>
        </w:rPr>
        <w:t>положення</w:t>
      </w:r>
      <w:proofErr w:type="spellEnd"/>
      <w:r w:rsidRPr="005707B1">
        <w:rPr>
          <w:sz w:val="24"/>
          <w:szCs w:val="24"/>
          <w:lang w:val="ru-RU" w:eastAsia="ru-RU"/>
        </w:rPr>
        <w:t xml:space="preserve">, </w:t>
      </w:r>
      <w:proofErr w:type="spellStart"/>
      <w:r w:rsidRPr="005707B1">
        <w:rPr>
          <w:sz w:val="24"/>
          <w:szCs w:val="24"/>
          <w:lang w:val="ru-RU" w:eastAsia="ru-RU"/>
        </w:rPr>
        <w:t>іншого</w:t>
      </w:r>
      <w:proofErr w:type="spellEnd"/>
      <w:r w:rsidRPr="005707B1">
        <w:rPr>
          <w:sz w:val="24"/>
          <w:szCs w:val="24"/>
          <w:lang w:val="ru-RU" w:eastAsia="ru-RU"/>
        </w:rPr>
        <w:t xml:space="preserve"> </w:t>
      </w:r>
      <w:proofErr w:type="spellStart"/>
      <w:r w:rsidRPr="005707B1">
        <w:rPr>
          <w:sz w:val="24"/>
          <w:szCs w:val="24"/>
          <w:lang w:val="ru-RU" w:eastAsia="ru-RU"/>
        </w:rPr>
        <w:t>установчого</w:t>
      </w:r>
      <w:proofErr w:type="spellEnd"/>
      <w:r w:rsidRPr="005707B1">
        <w:rPr>
          <w:sz w:val="24"/>
          <w:szCs w:val="24"/>
          <w:lang w:val="ru-RU" w:eastAsia="ru-RU"/>
        </w:rPr>
        <w:t xml:space="preserve"> документу в </w:t>
      </w:r>
      <w:proofErr w:type="spellStart"/>
      <w:r w:rsidRPr="005707B1">
        <w:rPr>
          <w:sz w:val="24"/>
          <w:szCs w:val="24"/>
          <w:lang w:val="ru-RU" w:eastAsia="ru-RU"/>
        </w:rPr>
        <w:t>залежності</w:t>
      </w:r>
      <w:proofErr w:type="spellEnd"/>
      <w:r w:rsidRPr="005707B1">
        <w:rPr>
          <w:sz w:val="24"/>
          <w:szCs w:val="24"/>
          <w:lang w:val="ru-RU" w:eastAsia="ru-RU"/>
        </w:rPr>
        <w:t xml:space="preserve"> </w:t>
      </w:r>
      <w:proofErr w:type="spellStart"/>
      <w:r w:rsidRPr="005707B1">
        <w:rPr>
          <w:sz w:val="24"/>
          <w:szCs w:val="24"/>
          <w:lang w:val="ru-RU" w:eastAsia="ru-RU"/>
        </w:rPr>
        <w:t>від</w:t>
      </w:r>
      <w:proofErr w:type="spellEnd"/>
      <w:r w:rsidRPr="005707B1">
        <w:rPr>
          <w:sz w:val="24"/>
          <w:szCs w:val="24"/>
          <w:lang w:val="ru-RU" w:eastAsia="ru-RU"/>
        </w:rPr>
        <w:t xml:space="preserve"> </w:t>
      </w:r>
      <w:proofErr w:type="spellStart"/>
      <w:r w:rsidRPr="005707B1">
        <w:rPr>
          <w:sz w:val="24"/>
          <w:szCs w:val="24"/>
          <w:lang w:val="ru-RU" w:eastAsia="ru-RU"/>
        </w:rPr>
        <w:t>організаційно-правової</w:t>
      </w:r>
      <w:proofErr w:type="spellEnd"/>
      <w:r w:rsidRPr="005707B1">
        <w:rPr>
          <w:sz w:val="24"/>
          <w:szCs w:val="24"/>
          <w:lang w:val="ru-RU" w:eastAsia="ru-RU"/>
        </w:rPr>
        <w:t xml:space="preserve"> </w:t>
      </w:r>
      <w:proofErr w:type="spellStart"/>
      <w:r w:rsidRPr="005707B1">
        <w:rPr>
          <w:sz w:val="24"/>
          <w:szCs w:val="24"/>
          <w:lang w:val="ru-RU" w:eastAsia="ru-RU"/>
        </w:rPr>
        <w:t>форми</w:t>
      </w:r>
      <w:proofErr w:type="spellEnd"/>
      <w:r w:rsidRPr="005707B1">
        <w:rPr>
          <w:sz w:val="24"/>
          <w:szCs w:val="24"/>
          <w:lang w:val="ru-RU" w:eastAsia="ru-RU"/>
        </w:rPr>
        <w:t xml:space="preserve">) (для </w:t>
      </w:r>
      <w:proofErr w:type="spellStart"/>
      <w:r w:rsidRPr="005707B1">
        <w:rPr>
          <w:sz w:val="24"/>
          <w:szCs w:val="24"/>
          <w:lang w:val="ru-RU" w:eastAsia="ru-RU"/>
        </w:rPr>
        <w:t>юридичної</w:t>
      </w:r>
      <w:proofErr w:type="spellEnd"/>
      <w:r w:rsidRPr="005707B1">
        <w:rPr>
          <w:sz w:val="24"/>
          <w:szCs w:val="24"/>
          <w:lang w:val="ru-RU" w:eastAsia="ru-RU"/>
        </w:rPr>
        <w:t xml:space="preserve"> особи). </w:t>
      </w:r>
    </w:p>
    <w:p w:rsidR="00CA1CDD" w:rsidRPr="005707B1" w:rsidRDefault="00CA1CDD" w:rsidP="00CA1CDD">
      <w:pPr>
        <w:widowControl w:val="0"/>
        <w:suppressAutoHyphens/>
        <w:autoSpaceDE w:val="0"/>
        <w:autoSpaceDN w:val="0"/>
        <w:adjustRightInd w:val="0"/>
        <w:spacing w:after="0" w:line="240" w:lineRule="auto"/>
        <w:jc w:val="both"/>
        <w:rPr>
          <w:sz w:val="24"/>
          <w:szCs w:val="24"/>
          <w:lang w:val="ru-RU" w:eastAsia="ru-RU"/>
        </w:rPr>
      </w:pPr>
      <w:r w:rsidRPr="005707B1">
        <w:rPr>
          <w:sz w:val="24"/>
          <w:szCs w:val="24"/>
          <w:lang w:eastAsia="ru-RU"/>
        </w:rPr>
        <w:t>5</w:t>
      </w:r>
      <w:r w:rsidRPr="005707B1">
        <w:rPr>
          <w:sz w:val="24"/>
          <w:szCs w:val="24"/>
          <w:lang w:val="ru-RU" w:eastAsia="ru-RU"/>
        </w:rPr>
        <w:t xml:space="preserve">. </w:t>
      </w:r>
      <w:proofErr w:type="spellStart"/>
      <w:r w:rsidRPr="005707B1">
        <w:rPr>
          <w:sz w:val="24"/>
          <w:szCs w:val="24"/>
          <w:lang w:val="ru-RU" w:eastAsia="ru-RU"/>
        </w:rPr>
        <w:t>Довідка</w:t>
      </w:r>
      <w:proofErr w:type="spellEnd"/>
      <w:r w:rsidRPr="005707B1">
        <w:rPr>
          <w:sz w:val="24"/>
          <w:szCs w:val="24"/>
          <w:lang w:val="ru-RU" w:eastAsia="ru-RU"/>
        </w:rPr>
        <w:t xml:space="preserve">, </w:t>
      </w:r>
      <w:proofErr w:type="spellStart"/>
      <w:r w:rsidRPr="005707B1">
        <w:rPr>
          <w:sz w:val="24"/>
          <w:szCs w:val="24"/>
          <w:lang w:val="ru-RU" w:eastAsia="ru-RU"/>
        </w:rPr>
        <w:t>складена</w:t>
      </w:r>
      <w:proofErr w:type="spellEnd"/>
      <w:r w:rsidRPr="005707B1">
        <w:rPr>
          <w:sz w:val="24"/>
          <w:szCs w:val="24"/>
          <w:lang w:val="ru-RU" w:eastAsia="ru-RU"/>
        </w:rPr>
        <w:t xml:space="preserve"> в </w:t>
      </w:r>
      <w:proofErr w:type="spellStart"/>
      <w:r w:rsidRPr="005707B1">
        <w:rPr>
          <w:sz w:val="24"/>
          <w:szCs w:val="24"/>
          <w:lang w:val="ru-RU" w:eastAsia="ru-RU"/>
        </w:rPr>
        <w:t>довільній</w:t>
      </w:r>
      <w:proofErr w:type="spellEnd"/>
      <w:r w:rsidRPr="005707B1">
        <w:rPr>
          <w:sz w:val="24"/>
          <w:szCs w:val="24"/>
          <w:lang w:val="ru-RU" w:eastAsia="ru-RU"/>
        </w:rPr>
        <w:t xml:space="preserve"> </w:t>
      </w:r>
      <w:proofErr w:type="spellStart"/>
      <w:r w:rsidRPr="005707B1">
        <w:rPr>
          <w:sz w:val="24"/>
          <w:szCs w:val="24"/>
          <w:lang w:val="ru-RU" w:eastAsia="ru-RU"/>
        </w:rPr>
        <w:t>формі</w:t>
      </w:r>
      <w:proofErr w:type="spellEnd"/>
      <w:r w:rsidRPr="005707B1">
        <w:rPr>
          <w:sz w:val="24"/>
          <w:szCs w:val="24"/>
          <w:lang w:val="ru-RU" w:eastAsia="ru-RU"/>
        </w:rPr>
        <w:t xml:space="preserve">, про </w:t>
      </w:r>
      <w:proofErr w:type="spellStart"/>
      <w:r w:rsidRPr="005707B1">
        <w:rPr>
          <w:sz w:val="24"/>
          <w:szCs w:val="24"/>
          <w:lang w:val="ru-RU" w:eastAsia="ru-RU"/>
        </w:rPr>
        <w:t>відсутність</w:t>
      </w:r>
      <w:proofErr w:type="spellEnd"/>
      <w:r w:rsidRPr="005707B1">
        <w:rPr>
          <w:sz w:val="24"/>
          <w:szCs w:val="24"/>
          <w:lang w:val="ru-RU" w:eastAsia="ru-RU"/>
        </w:rPr>
        <w:t xml:space="preserve"> </w:t>
      </w:r>
      <w:proofErr w:type="spellStart"/>
      <w:r w:rsidRPr="005707B1">
        <w:rPr>
          <w:sz w:val="24"/>
          <w:szCs w:val="24"/>
          <w:lang w:val="ru-RU" w:eastAsia="ru-RU"/>
        </w:rPr>
        <w:t>Статутних</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іншого</w:t>
      </w:r>
      <w:proofErr w:type="spellEnd"/>
      <w:r w:rsidRPr="005707B1">
        <w:rPr>
          <w:sz w:val="24"/>
          <w:szCs w:val="24"/>
          <w:lang w:val="ru-RU" w:eastAsia="ru-RU"/>
        </w:rPr>
        <w:t xml:space="preserve"> </w:t>
      </w:r>
      <w:proofErr w:type="spellStart"/>
      <w:r w:rsidRPr="005707B1">
        <w:rPr>
          <w:sz w:val="24"/>
          <w:szCs w:val="24"/>
          <w:lang w:val="ru-RU" w:eastAsia="ru-RU"/>
        </w:rPr>
        <w:t>установчого</w:t>
      </w:r>
      <w:proofErr w:type="spellEnd"/>
      <w:r w:rsidRPr="005707B1">
        <w:rPr>
          <w:sz w:val="24"/>
          <w:szCs w:val="24"/>
          <w:lang w:val="ru-RU" w:eastAsia="ru-RU"/>
        </w:rPr>
        <w:t xml:space="preserve"> документу) </w:t>
      </w:r>
      <w:proofErr w:type="spellStart"/>
      <w:r w:rsidRPr="005707B1">
        <w:rPr>
          <w:sz w:val="24"/>
          <w:szCs w:val="24"/>
          <w:lang w:val="ru-RU" w:eastAsia="ru-RU"/>
        </w:rPr>
        <w:t>обмежень</w:t>
      </w:r>
      <w:proofErr w:type="spellEnd"/>
      <w:r w:rsidRPr="005707B1">
        <w:rPr>
          <w:sz w:val="24"/>
          <w:szCs w:val="24"/>
          <w:lang w:val="ru-RU" w:eastAsia="ru-RU"/>
        </w:rPr>
        <w:t xml:space="preserve"> </w:t>
      </w:r>
      <w:proofErr w:type="spellStart"/>
      <w:r w:rsidRPr="005707B1">
        <w:rPr>
          <w:sz w:val="24"/>
          <w:szCs w:val="24"/>
          <w:lang w:val="ru-RU" w:eastAsia="ru-RU"/>
        </w:rPr>
        <w:t>щодо</w:t>
      </w:r>
      <w:proofErr w:type="spellEnd"/>
      <w:r w:rsidRPr="005707B1">
        <w:rPr>
          <w:sz w:val="24"/>
          <w:szCs w:val="24"/>
          <w:lang w:val="ru-RU" w:eastAsia="ru-RU"/>
        </w:rPr>
        <w:t xml:space="preserve"> права </w:t>
      </w:r>
      <w:proofErr w:type="spellStart"/>
      <w:r w:rsidRPr="005707B1">
        <w:rPr>
          <w:sz w:val="24"/>
          <w:szCs w:val="24"/>
          <w:lang w:val="ru-RU" w:eastAsia="ru-RU"/>
        </w:rPr>
        <w:t>уповноваженої</w:t>
      </w:r>
      <w:proofErr w:type="spellEnd"/>
      <w:r w:rsidRPr="005707B1">
        <w:rPr>
          <w:sz w:val="24"/>
          <w:szCs w:val="24"/>
          <w:lang w:val="ru-RU" w:eastAsia="ru-RU"/>
        </w:rPr>
        <w:t xml:space="preserve"> особи </w:t>
      </w:r>
      <w:proofErr w:type="spellStart"/>
      <w:r w:rsidRPr="005707B1">
        <w:rPr>
          <w:sz w:val="24"/>
          <w:szCs w:val="24"/>
          <w:lang w:val="ru-RU" w:eastAsia="ru-RU"/>
        </w:rPr>
        <w:t>Учасника</w:t>
      </w:r>
      <w:proofErr w:type="spellEnd"/>
      <w:r w:rsidRPr="005707B1">
        <w:rPr>
          <w:sz w:val="24"/>
          <w:szCs w:val="24"/>
          <w:lang w:val="ru-RU" w:eastAsia="ru-RU"/>
        </w:rPr>
        <w:t xml:space="preserve"> на </w:t>
      </w:r>
      <w:proofErr w:type="spellStart"/>
      <w:proofErr w:type="gramStart"/>
      <w:r w:rsidRPr="005707B1">
        <w:rPr>
          <w:sz w:val="24"/>
          <w:szCs w:val="24"/>
          <w:lang w:val="ru-RU" w:eastAsia="ru-RU"/>
        </w:rPr>
        <w:t>п</w:t>
      </w:r>
      <w:proofErr w:type="gramEnd"/>
      <w:r w:rsidRPr="005707B1">
        <w:rPr>
          <w:sz w:val="24"/>
          <w:szCs w:val="24"/>
          <w:lang w:val="ru-RU" w:eastAsia="ru-RU"/>
        </w:rPr>
        <w:t>ідписання</w:t>
      </w:r>
      <w:proofErr w:type="spellEnd"/>
      <w:r w:rsidRPr="005707B1">
        <w:rPr>
          <w:sz w:val="24"/>
          <w:szCs w:val="24"/>
          <w:lang w:val="ru-RU" w:eastAsia="ru-RU"/>
        </w:rPr>
        <w:t xml:space="preserve"> договору на суму </w:t>
      </w:r>
      <w:proofErr w:type="spellStart"/>
      <w:r w:rsidRPr="005707B1">
        <w:rPr>
          <w:sz w:val="24"/>
          <w:szCs w:val="24"/>
          <w:lang w:val="ru-RU" w:eastAsia="ru-RU"/>
        </w:rPr>
        <w:t>наданої</w:t>
      </w:r>
      <w:proofErr w:type="spellEnd"/>
      <w:r w:rsidRPr="005707B1">
        <w:rPr>
          <w:sz w:val="24"/>
          <w:szCs w:val="24"/>
          <w:lang w:val="ru-RU" w:eastAsia="ru-RU"/>
        </w:rPr>
        <w:t xml:space="preserve"> </w:t>
      </w:r>
      <w:proofErr w:type="spellStart"/>
      <w:r w:rsidRPr="005707B1">
        <w:rPr>
          <w:sz w:val="24"/>
          <w:szCs w:val="24"/>
          <w:lang w:val="ru-RU" w:eastAsia="ru-RU"/>
        </w:rPr>
        <w:t>пропозиції</w:t>
      </w:r>
      <w:proofErr w:type="spellEnd"/>
      <w:r w:rsidRPr="005707B1">
        <w:rPr>
          <w:sz w:val="24"/>
          <w:szCs w:val="24"/>
          <w:lang w:val="ru-RU" w:eastAsia="ru-RU"/>
        </w:rPr>
        <w:t xml:space="preserve">. При </w:t>
      </w:r>
      <w:proofErr w:type="spellStart"/>
      <w:r w:rsidRPr="005707B1">
        <w:rPr>
          <w:sz w:val="24"/>
          <w:szCs w:val="24"/>
          <w:lang w:val="ru-RU" w:eastAsia="ru-RU"/>
        </w:rPr>
        <w:t>наявності</w:t>
      </w:r>
      <w:proofErr w:type="spellEnd"/>
      <w:r w:rsidRPr="005707B1">
        <w:rPr>
          <w:sz w:val="24"/>
          <w:szCs w:val="24"/>
          <w:lang w:val="ru-RU" w:eastAsia="ru-RU"/>
        </w:rPr>
        <w:t xml:space="preserve"> </w:t>
      </w:r>
      <w:proofErr w:type="spellStart"/>
      <w:r w:rsidRPr="005707B1">
        <w:rPr>
          <w:sz w:val="24"/>
          <w:szCs w:val="24"/>
          <w:lang w:val="ru-RU" w:eastAsia="ru-RU"/>
        </w:rPr>
        <w:t>обмежень</w:t>
      </w:r>
      <w:proofErr w:type="spellEnd"/>
      <w:r w:rsidRPr="005707B1">
        <w:rPr>
          <w:sz w:val="24"/>
          <w:szCs w:val="24"/>
          <w:lang w:val="ru-RU" w:eastAsia="ru-RU"/>
        </w:rPr>
        <w:t xml:space="preserve"> у </w:t>
      </w:r>
      <w:proofErr w:type="spellStart"/>
      <w:r w:rsidRPr="005707B1">
        <w:rPr>
          <w:sz w:val="24"/>
          <w:szCs w:val="24"/>
          <w:lang w:val="ru-RU" w:eastAsia="ru-RU"/>
        </w:rPr>
        <w:t>Статуті</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іншому</w:t>
      </w:r>
      <w:proofErr w:type="spellEnd"/>
      <w:r w:rsidRPr="005707B1">
        <w:rPr>
          <w:sz w:val="24"/>
          <w:szCs w:val="24"/>
          <w:lang w:val="ru-RU" w:eastAsia="ru-RU"/>
        </w:rPr>
        <w:t xml:space="preserve"> </w:t>
      </w:r>
      <w:proofErr w:type="spellStart"/>
      <w:r w:rsidRPr="005707B1">
        <w:rPr>
          <w:sz w:val="24"/>
          <w:szCs w:val="24"/>
          <w:lang w:val="ru-RU" w:eastAsia="ru-RU"/>
        </w:rPr>
        <w:t>установчому</w:t>
      </w:r>
      <w:proofErr w:type="spellEnd"/>
      <w:r w:rsidRPr="005707B1">
        <w:rPr>
          <w:sz w:val="24"/>
          <w:szCs w:val="24"/>
          <w:lang w:val="ru-RU" w:eastAsia="ru-RU"/>
        </w:rPr>
        <w:t xml:space="preserve"> </w:t>
      </w:r>
      <w:proofErr w:type="spellStart"/>
      <w:r w:rsidRPr="005707B1">
        <w:rPr>
          <w:sz w:val="24"/>
          <w:szCs w:val="24"/>
          <w:lang w:val="ru-RU" w:eastAsia="ru-RU"/>
        </w:rPr>
        <w:t>документі</w:t>
      </w:r>
      <w:proofErr w:type="spellEnd"/>
      <w:r w:rsidRPr="005707B1">
        <w:rPr>
          <w:sz w:val="24"/>
          <w:szCs w:val="24"/>
          <w:lang w:val="ru-RU" w:eastAsia="ru-RU"/>
        </w:rPr>
        <w:t xml:space="preserve">) </w:t>
      </w:r>
      <w:proofErr w:type="spellStart"/>
      <w:r w:rsidRPr="005707B1">
        <w:rPr>
          <w:sz w:val="24"/>
          <w:szCs w:val="24"/>
          <w:lang w:val="ru-RU" w:eastAsia="ru-RU"/>
        </w:rPr>
        <w:t>органів</w:t>
      </w:r>
      <w:proofErr w:type="spellEnd"/>
      <w:r w:rsidRPr="005707B1">
        <w:rPr>
          <w:sz w:val="24"/>
          <w:szCs w:val="24"/>
          <w:lang w:val="ru-RU" w:eastAsia="ru-RU"/>
        </w:rPr>
        <w:t xml:space="preserve"> </w:t>
      </w:r>
      <w:proofErr w:type="spellStart"/>
      <w:r w:rsidRPr="005707B1">
        <w:rPr>
          <w:sz w:val="24"/>
          <w:szCs w:val="24"/>
          <w:lang w:val="ru-RU" w:eastAsia="ru-RU"/>
        </w:rPr>
        <w:t>управління</w:t>
      </w:r>
      <w:proofErr w:type="spellEnd"/>
      <w:r w:rsidRPr="005707B1">
        <w:rPr>
          <w:sz w:val="24"/>
          <w:szCs w:val="24"/>
          <w:lang w:val="ru-RU" w:eastAsia="ru-RU"/>
        </w:rPr>
        <w:t xml:space="preserve"> </w:t>
      </w:r>
      <w:proofErr w:type="spellStart"/>
      <w:r w:rsidRPr="005707B1">
        <w:rPr>
          <w:sz w:val="24"/>
          <w:szCs w:val="24"/>
          <w:lang w:val="ru-RU" w:eastAsia="ru-RU"/>
        </w:rPr>
        <w:t>учасника</w:t>
      </w:r>
      <w:proofErr w:type="spellEnd"/>
      <w:r w:rsidRPr="005707B1">
        <w:rPr>
          <w:sz w:val="24"/>
          <w:szCs w:val="24"/>
          <w:lang w:val="ru-RU" w:eastAsia="ru-RU"/>
        </w:rPr>
        <w:t xml:space="preserve"> на </w:t>
      </w:r>
      <w:proofErr w:type="spellStart"/>
      <w:r w:rsidRPr="005707B1">
        <w:rPr>
          <w:sz w:val="24"/>
          <w:szCs w:val="24"/>
          <w:lang w:val="ru-RU" w:eastAsia="ru-RU"/>
        </w:rPr>
        <w:t>укладання</w:t>
      </w:r>
      <w:proofErr w:type="spellEnd"/>
      <w:r w:rsidRPr="005707B1">
        <w:rPr>
          <w:sz w:val="24"/>
          <w:szCs w:val="24"/>
          <w:lang w:val="ru-RU" w:eastAsia="ru-RU"/>
        </w:rPr>
        <w:t xml:space="preserve"> </w:t>
      </w:r>
      <w:proofErr w:type="spellStart"/>
      <w:r w:rsidRPr="005707B1">
        <w:rPr>
          <w:sz w:val="24"/>
          <w:szCs w:val="24"/>
          <w:lang w:val="ru-RU" w:eastAsia="ru-RU"/>
        </w:rPr>
        <w:t>договорів</w:t>
      </w:r>
      <w:proofErr w:type="spellEnd"/>
      <w:r w:rsidRPr="005707B1">
        <w:rPr>
          <w:sz w:val="24"/>
          <w:szCs w:val="24"/>
          <w:lang w:val="ru-RU" w:eastAsia="ru-RU"/>
        </w:rPr>
        <w:t xml:space="preserve"> </w:t>
      </w:r>
      <w:proofErr w:type="spellStart"/>
      <w:r w:rsidRPr="005707B1">
        <w:rPr>
          <w:sz w:val="24"/>
          <w:szCs w:val="24"/>
          <w:lang w:val="ru-RU" w:eastAsia="ru-RU"/>
        </w:rPr>
        <w:t>надається</w:t>
      </w:r>
      <w:proofErr w:type="spellEnd"/>
      <w:r w:rsidRPr="005707B1">
        <w:rPr>
          <w:sz w:val="24"/>
          <w:szCs w:val="24"/>
          <w:lang w:val="ru-RU" w:eastAsia="ru-RU"/>
        </w:rPr>
        <w:t xml:space="preserve"> </w:t>
      </w:r>
      <w:proofErr w:type="spellStart"/>
      <w:r w:rsidRPr="005707B1">
        <w:rPr>
          <w:sz w:val="24"/>
          <w:szCs w:val="24"/>
          <w:lang w:val="ru-RU" w:eastAsia="ru-RU"/>
        </w:rPr>
        <w:t>копія</w:t>
      </w:r>
      <w:proofErr w:type="spellEnd"/>
      <w:r w:rsidRPr="005707B1">
        <w:rPr>
          <w:sz w:val="24"/>
          <w:szCs w:val="24"/>
          <w:lang w:val="ru-RU" w:eastAsia="ru-RU"/>
        </w:rPr>
        <w:t xml:space="preserve"> </w:t>
      </w:r>
      <w:proofErr w:type="spellStart"/>
      <w:r w:rsidRPr="005707B1">
        <w:rPr>
          <w:sz w:val="24"/>
          <w:szCs w:val="24"/>
          <w:lang w:val="ru-RU" w:eastAsia="ru-RU"/>
        </w:rPr>
        <w:t>рішення</w:t>
      </w:r>
      <w:proofErr w:type="spellEnd"/>
      <w:r w:rsidRPr="005707B1">
        <w:rPr>
          <w:sz w:val="24"/>
          <w:szCs w:val="24"/>
          <w:lang w:val="ru-RU" w:eastAsia="ru-RU"/>
        </w:rPr>
        <w:t xml:space="preserve"> </w:t>
      </w:r>
      <w:proofErr w:type="spellStart"/>
      <w:r w:rsidRPr="005707B1">
        <w:rPr>
          <w:sz w:val="24"/>
          <w:szCs w:val="24"/>
          <w:lang w:val="ru-RU" w:eastAsia="ru-RU"/>
        </w:rPr>
        <w:t>загальних</w:t>
      </w:r>
      <w:proofErr w:type="spellEnd"/>
      <w:r w:rsidRPr="005707B1">
        <w:rPr>
          <w:sz w:val="24"/>
          <w:szCs w:val="24"/>
          <w:lang w:val="ru-RU" w:eastAsia="ru-RU"/>
        </w:rPr>
        <w:t xml:space="preserve"> </w:t>
      </w:r>
      <w:proofErr w:type="spellStart"/>
      <w:r w:rsidRPr="005707B1">
        <w:rPr>
          <w:sz w:val="24"/>
          <w:szCs w:val="24"/>
          <w:lang w:val="ru-RU" w:eastAsia="ru-RU"/>
        </w:rPr>
        <w:t>зборів</w:t>
      </w:r>
      <w:proofErr w:type="spellEnd"/>
      <w:r w:rsidRPr="005707B1">
        <w:rPr>
          <w:sz w:val="24"/>
          <w:szCs w:val="24"/>
          <w:lang w:val="ru-RU" w:eastAsia="ru-RU"/>
        </w:rPr>
        <w:t xml:space="preserve"> </w:t>
      </w:r>
      <w:proofErr w:type="spellStart"/>
      <w:r w:rsidRPr="005707B1">
        <w:rPr>
          <w:sz w:val="24"/>
          <w:szCs w:val="24"/>
          <w:lang w:val="ru-RU" w:eastAsia="ru-RU"/>
        </w:rPr>
        <w:t>учасників</w:t>
      </w:r>
      <w:proofErr w:type="spellEnd"/>
      <w:r w:rsidRPr="005707B1">
        <w:rPr>
          <w:sz w:val="24"/>
          <w:szCs w:val="24"/>
          <w:lang w:val="ru-RU" w:eastAsia="ru-RU"/>
        </w:rPr>
        <w:t xml:space="preserve"> (</w:t>
      </w:r>
      <w:proofErr w:type="spellStart"/>
      <w:r w:rsidRPr="005707B1">
        <w:rPr>
          <w:sz w:val="24"/>
          <w:szCs w:val="24"/>
          <w:lang w:val="ru-RU" w:eastAsia="ru-RU"/>
        </w:rPr>
        <w:t>засновників</w:t>
      </w:r>
      <w:proofErr w:type="spellEnd"/>
      <w:r w:rsidRPr="005707B1">
        <w:rPr>
          <w:sz w:val="24"/>
          <w:szCs w:val="24"/>
          <w:lang w:val="ru-RU" w:eastAsia="ru-RU"/>
        </w:rPr>
        <w:t xml:space="preserve">) </w:t>
      </w:r>
      <w:proofErr w:type="spellStart"/>
      <w:r w:rsidRPr="005707B1">
        <w:rPr>
          <w:sz w:val="24"/>
          <w:szCs w:val="24"/>
          <w:lang w:val="ru-RU" w:eastAsia="ru-RU"/>
        </w:rPr>
        <w:t>товариства</w:t>
      </w:r>
      <w:proofErr w:type="spellEnd"/>
      <w:r w:rsidRPr="005707B1">
        <w:rPr>
          <w:sz w:val="24"/>
          <w:szCs w:val="24"/>
          <w:lang w:val="ru-RU" w:eastAsia="ru-RU"/>
        </w:rPr>
        <w:t xml:space="preserve">, </w:t>
      </w:r>
      <w:proofErr w:type="spellStart"/>
      <w:r w:rsidRPr="005707B1">
        <w:rPr>
          <w:sz w:val="24"/>
          <w:szCs w:val="24"/>
          <w:lang w:val="ru-RU" w:eastAsia="ru-RU"/>
        </w:rPr>
        <w:t>або</w:t>
      </w:r>
      <w:proofErr w:type="spellEnd"/>
      <w:r w:rsidRPr="005707B1">
        <w:rPr>
          <w:sz w:val="24"/>
          <w:szCs w:val="24"/>
          <w:lang w:val="ru-RU" w:eastAsia="ru-RU"/>
        </w:rPr>
        <w:t xml:space="preserve"> </w:t>
      </w:r>
      <w:proofErr w:type="spellStart"/>
      <w:r w:rsidRPr="005707B1">
        <w:rPr>
          <w:sz w:val="24"/>
          <w:szCs w:val="24"/>
          <w:lang w:val="ru-RU" w:eastAsia="ru-RU"/>
        </w:rPr>
        <w:t>інший</w:t>
      </w:r>
      <w:proofErr w:type="spellEnd"/>
      <w:r w:rsidRPr="005707B1">
        <w:rPr>
          <w:sz w:val="24"/>
          <w:szCs w:val="24"/>
          <w:lang w:val="ru-RU" w:eastAsia="ru-RU"/>
        </w:rPr>
        <w:t xml:space="preserve"> документ </w:t>
      </w:r>
      <w:proofErr w:type="spellStart"/>
      <w:r w:rsidRPr="005707B1">
        <w:rPr>
          <w:sz w:val="24"/>
          <w:szCs w:val="24"/>
          <w:lang w:val="ru-RU" w:eastAsia="ru-RU"/>
        </w:rPr>
        <w:t>згідно</w:t>
      </w:r>
      <w:proofErr w:type="spellEnd"/>
      <w:r w:rsidRPr="005707B1">
        <w:rPr>
          <w:sz w:val="24"/>
          <w:szCs w:val="24"/>
          <w:lang w:val="ru-RU" w:eastAsia="ru-RU"/>
        </w:rPr>
        <w:t xml:space="preserve"> </w:t>
      </w:r>
      <w:proofErr w:type="spellStart"/>
      <w:r w:rsidRPr="005707B1">
        <w:rPr>
          <w:sz w:val="24"/>
          <w:szCs w:val="24"/>
          <w:lang w:val="ru-RU" w:eastAsia="ru-RU"/>
        </w:rPr>
        <w:t>законодавства</w:t>
      </w:r>
      <w:proofErr w:type="spellEnd"/>
      <w:r w:rsidRPr="005707B1">
        <w:rPr>
          <w:sz w:val="24"/>
          <w:szCs w:val="24"/>
          <w:lang w:val="ru-RU" w:eastAsia="ru-RU"/>
        </w:rPr>
        <w:t xml:space="preserve">, </w:t>
      </w:r>
      <w:proofErr w:type="spellStart"/>
      <w:r w:rsidRPr="005707B1">
        <w:rPr>
          <w:sz w:val="24"/>
          <w:szCs w:val="24"/>
          <w:lang w:val="ru-RU" w:eastAsia="ru-RU"/>
        </w:rPr>
        <w:t>який</w:t>
      </w:r>
      <w:proofErr w:type="spellEnd"/>
      <w:r w:rsidRPr="005707B1">
        <w:rPr>
          <w:sz w:val="24"/>
          <w:szCs w:val="24"/>
          <w:lang w:val="ru-RU" w:eastAsia="ru-RU"/>
        </w:rPr>
        <w:t xml:space="preserve"> </w:t>
      </w:r>
      <w:proofErr w:type="spellStart"/>
      <w:r w:rsidRPr="005707B1">
        <w:rPr>
          <w:sz w:val="24"/>
          <w:szCs w:val="24"/>
          <w:lang w:val="ru-RU" w:eastAsia="ru-RU"/>
        </w:rPr>
        <w:t>дає</w:t>
      </w:r>
      <w:proofErr w:type="spellEnd"/>
      <w:r w:rsidRPr="005707B1">
        <w:rPr>
          <w:sz w:val="24"/>
          <w:szCs w:val="24"/>
          <w:lang w:val="ru-RU" w:eastAsia="ru-RU"/>
        </w:rPr>
        <w:t xml:space="preserve"> право </w:t>
      </w:r>
      <w:proofErr w:type="spellStart"/>
      <w:proofErr w:type="gramStart"/>
      <w:r w:rsidRPr="005707B1">
        <w:rPr>
          <w:sz w:val="24"/>
          <w:szCs w:val="24"/>
          <w:lang w:val="ru-RU" w:eastAsia="ru-RU"/>
        </w:rPr>
        <w:t>п</w:t>
      </w:r>
      <w:proofErr w:type="gramEnd"/>
      <w:r w:rsidRPr="005707B1">
        <w:rPr>
          <w:sz w:val="24"/>
          <w:szCs w:val="24"/>
          <w:lang w:val="ru-RU" w:eastAsia="ru-RU"/>
        </w:rPr>
        <w:t>ідписання</w:t>
      </w:r>
      <w:proofErr w:type="spellEnd"/>
      <w:r w:rsidRPr="005707B1">
        <w:rPr>
          <w:sz w:val="24"/>
          <w:szCs w:val="24"/>
          <w:lang w:val="ru-RU" w:eastAsia="ru-RU"/>
        </w:rPr>
        <w:t xml:space="preserve"> договору на суму </w:t>
      </w:r>
      <w:proofErr w:type="spellStart"/>
      <w:r w:rsidRPr="005707B1">
        <w:rPr>
          <w:sz w:val="24"/>
          <w:szCs w:val="24"/>
          <w:lang w:val="ru-RU" w:eastAsia="ru-RU"/>
        </w:rPr>
        <w:t>наданої</w:t>
      </w:r>
      <w:proofErr w:type="spellEnd"/>
      <w:r w:rsidRPr="005707B1">
        <w:rPr>
          <w:sz w:val="24"/>
          <w:szCs w:val="24"/>
          <w:lang w:val="ru-RU" w:eastAsia="ru-RU"/>
        </w:rPr>
        <w:t xml:space="preserve"> </w:t>
      </w:r>
      <w:proofErr w:type="spellStart"/>
      <w:r w:rsidRPr="005707B1">
        <w:rPr>
          <w:sz w:val="24"/>
          <w:szCs w:val="24"/>
          <w:lang w:val="ru-RU" w:eastAsia="ru-RU"/>
        </w:rPr>
        <w:t>пропозиції</w:t>
      </w:r>
      <w:proofErr w:type="spellEnd"/>
      <w:r w:rsidRPr="005707B1">
        <w:rPr>
          <w:sz w:val="24"/>
          <w:szCs w:val="24"/>
          <w:lang w:val="ru-RU" w:eastAsia="ru-RU"/>
        </w:rPr>
        <w:t xml:space="preserve"> (для </w:t>
      </w:r>
      <w:proofErr w:type="spellStart"/>
      <w:r w:rsidRPr="005707B1">
        <w:rPr>
          <w:sz w:val="24"/>
          <w:szCs w:val="24"/>
          <w:lang w:val="ru-RU" w:eastAsia="ru-RU"/>
        </w:rPr>
        <w:t>юридичної</w:t>
      </w:r>
      <w:proofErr w:type="spellEnd"/>
      <w:r w:rsidRPr="005707B1">
        <w:rPr>
          <w:sz w:val="24"/>
          <w:szCs w:val="24"/>
          <w:lang w:val="ru-RU" w:eastAsia="ru-RU"/>
        </w:rPr>
        <w:t xml:space="preserve"> особи).</w:t>
      </w:r>
    </w:p>
    <w:p w:rsidR="00CA1CDD" w:rsidRDefault="00CA1CDD" w:rsidP="00CA1CDD">
      <w:pPr>
        <w:spacing w:after="0" w:line="240" w:lineRule="auto"/>
        <w:ind w:left="7788"/>
        <w:contextualSpacing/>
        <w:jc w:val="both"/>
        <w:rPr>
          <w:sz w:val="24"/>
          <w:szCs w:val="24"/>
          <w:lang w:val="ru-RU"/>
        </w:rPr>
      </w:pPr>
    </w:p>
    <w:p w:rsidR="00CA1CDD" w:rsidRDefault="00CA1CDD" w:rsidP="00CA1CDD">
      <w:pPr>
        <w:spacing w:after="0" w:line="240" w:lineRule="auto"/>
        <w:ind w:left="7788"/>
        <w:contextualSpacing/>
        <w:jc w:val="both"/>
        <w:rPr>
          <w:sz w:val="24"/>
          <w:szCs w:val="24"/>
          <w:lang w:val="ru-RU"/>
        </w:rPr>
      </w:pPr>
    </w:p>
    <w:p w:rsidR="00CA1CDD" w:rsidRDefault="00CA1CDD" w:rsidP="00CA1CDD">
      <w:pPr>
        <w:spacing w:after="0" w:line="240" w:lineRule="auto"/>
        <w:ind w:left="7788"/>
        <w:contextualSpacing/>
        <w:jc w:val="both"/>
        <w:rPr>
          <w:sz w:val="24"/>
          <w:szCs w:val="24"/>
          <w:lang w:val="ru-RU"/>
        </w:rPr>
      </w:pPr>
    </w:p>
    <w:p w:rsidR="00CA1CDD" w:rsidRPr="0053763A" w:rsidRDefault="00CA1CDD" w:rsidP="00CA1CDD">
      <w:pPr>
        <w:spacing w:after="0" w:line="240" w:lineRule="auto"/>
        <w:ind w:left="7788"/>
        <w:contextualSpacing/>
        <w:jc w:val="both"/>
        <w:rPr>
          <w:sz w:val="24"/>
          <w:szCs w:val="24"/>
          <w:lang w:eastAsia="ru-RU"/>
        </w:rPr>
      </w:pPr>
      <w:r w:rsidRPr="0053763A">
        <w:rPr>
          <w:sz w:val="24"/>
          <w:szCs w:val="24"/>
        </w:rPr>
        <w:lastRenderedPageBreak/>
        <w:br/>
      </w:r>
      <w:r w:rsidRPr="0053763A">
        <w:rPr>
          <w:b/>
          <w:bCs/>
          <w:color w:val="000000"/>
          <w:sz w:val="24"/>
          <w:szCs w:val="24"/>
          <w:lang w:eastAsia="ru-RU"/>
        </w:rPr>
        <w:t>Додаток 3</w:t>
      </w:r>
    </w:p>
    <w:p w:rsidR="00CA1CDD" w:rsidRPr="0053763A" w:rsidRDefault="00CA1CDD" w:rsidP="00CA1CDD">
      <w:pPr>
        <w:spacing w:after="0" w:line="240" w:lineRule="auto"/>
        <w:contextualSpacing/>
        <w:jc w:val="right"/>
        <w:rPr>
          <w:sz w:val="24"/>
          <w:szCs w:val="24"/>
          <w:lang w:eastAsia="ru-RU"/>
        </w:rPr>
      </w:pPr>
      <w:r w:rsidRPr="0053763A">
        <w:rPr>
          <w:i/>
          <w:color w:val="000000"/>
          <w:sz w:val="24"/>
          <w:szCs w:val="24"/>
        </w:rPr>
        <w:t>до тендерної документації</w:t>
      </w:r>
    </w:p>
    <w:p w:rsidR="00CA1CDD" w:rsidRPr="0053763A" w:rsidRDefault="00CA1CDD" w:rsidP="00CA1CDD">
      <w:pPr>
        <w:spacing w:after="0" w:line="240" w:lineRule="auto"/>
        <w:contextualSpacing/>
        <w:jc w:val="both"/>
        <w:rPr>
          <w:sz w:val="24"/>
          <w:szCs w:val="24"/>
          <w:lang w:eastAsia="ru-RU"/>
        </w:rPr>
      </w:pPr>
    </w:p>
    <w:p w:rsidR="00CA1CDD" w:rsidRPr="0053763A" w:rsidRDefault="00CA1CDD" w:rsidP="00CA1CDD">
      <w:pPr>
        <w:spacing w:after="240" w:line="240" w:lineRule="auto"/>
        <w:contextualSpacing/>
        <w:jc w:val="both"/>
        <w:rPr>
          <w:b/>
          <w:bCs/>
          <w:color w:val="000000"/>
          <w:sz w:val="24"/>
          <w:szCs w:val="24"/>
          <w:lang w:eastAsia="ru-RU"/>
        </w:rPr>
      </w:pPr>
    </w:p>
    <w:p w:rsidR="00CA1CDD" w:rsidRPr="0053763A"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ІНФОРМАЦІЯ ПРО НЕОБХІДНІ ТЕХНІЧНІ, ЯКІСНІ ТА КІЛЬКІСНІ ХАРАКТЕРИСТИКИ ПРЕДМЕТА ЗАКУПІВЛІ</w:t>
      </w:r>
    </w:p>
    <w:p w:rsidR="00CA1CDD" w:rsidRPr="0053763A" w:rsidRDefault="00CA1CDD" w:rsidP="00CA1CDD">
      <w:pPr>
        <w:suppressAutoHyphens/>
        <w:autoSpaceDN w:val="0"/>
        <w:spacing w:after="0" w:line="240" w:lineRule="auto"/>
        <w:jc w:val="both"/>
        <w:textAlignment w:val="baseline"/>
        <w:rPr>
          <w:rFonts w:eastAsia="SimSun"/>
          <w:b/>
          <w:kern w:val="3"/>
          <w:sz w:val="24"/>
          <w:szCs w:val="24"/>
          <w:lang w:eastAsia="zh-CN" w:bidi="hi-IN"/>
        </w:rPr>
      </w:pPr>
    </w:p>
    <w:p w:rsidR="00CA1CDD" w:rsidRPr="0053763A"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Специфікація</w:t>
      </w:r>
    </w:p>
    <w:tbl>
      <w:tblPr>
        <w:tblW w:w="9440" w:type="dxa"/>
        <w:tblInd w:w="9" w:type="dxa"/>
        <w:tblLayout w:type="fixed"/>
        <w:tblCellMar>
          <w:left w:w="10" w:type="dxa"/>
          <w:right w:w="10" w:type="dxa"/>
        </w:tblCellMar>
        <w:tblLook w:val="04A0" w:firstRow="1" w:lastRow="0" w:firstColumn="1" w:lastColumn="0" w:noHBand="0" w:noVBand="1"/>
      </w:tblPr>
      <w:tblGrid>
        <w:gridCol w:w="541"/>
        <w:gridCol w:w="2984"/>
        <w:gridCol w:w="2229"/>
        <w:gridCol w:w="1985"/>
        <w:gridCol w:w="1701"/>
      </w:tblGrid>
      <w:tr w:rsidR="00CA1CDD" w:rsidRPr="00CA1CDD" w:rsidTr="00CA1CDD">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 п/</w:t>
            </w:r>
            <w:proofErr w:type="spellStart"/>
            <w:r w:rsidRPr="00CA1CDD">
              <w:rPr>
                <w:rFonts w:eastAsia="SimSun"/>
                <w:kern w:val="3"/>
                <w:sz w:val="24"/>
                <w:szCs w:val="24"/>
                <w:lang w:eastAsia="zh-CN" w:bidi="hi-IN"/>
              </w:rPr>
              <w:t>п</w:t>
            </w:r>
            <w:proofErr w:type="spellEnd"/>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Найменування товару</w:t>
            </w:r>
          </w:p>
        </w:tc>
        <w:tc>
          <w:tcPr>
            <w:tcW w:w="222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Період поставки</w:t>
            </w:r>
          </w:p>
        </w:tc>
        <w:tc>
          <w:tcPr>
            <w:tcW w:w="198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Кількість, кВт/</w:t>
            </w:r>
            <w:proofErr w:type="spellStart"/>
            <w:r w:rsidRPr="00CA1CDD">
              <w:rPr>
                <w:rFonts w:eastAsia="SimSun"/>
                <w:kern w:val="3"/>
                <w:sz w:val="24"/>
                <w:szCs w:val="24"/>
                <w:lang w:eastAsia="zh-CN" w:bidi="hi-IN"/>
              </w:rPr>
              <w:t>год</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Клас напруги</w:t>
            </w:r>
          </w:p>
        </w:tc>
      </w:tr>
      <w:tr w:rsidR="00CA1CDD" w:rsidRPr="00CA1CDD" w:rsidTr="00CA1CDD">
        <w:trPr>
          <w:trHeight w:val="814"/>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CA1CDD" w:rsidRDefault="00CA1CDD" w:rsidP="00CA1CDD">
            <w:pPr>
              <w:autoSpaceDN w:val="0"/>
              <w:spacing w:after="0" w:line="240" w:lineRule="auto"/>
              <w:jc w:val="center"/>
              <w:textAlignment w:val="baseline"/>
              <w:rPr>
                <w:rFonts w:eastAsia="SimSun"/>
                <w:kern w:val="3"/>
                <w:sz w:val="24"/>
                <w:szCs w:val="24"/>
                <w:lang w:eastAsia="zh-CN" w:bidi="hi-IN"/>
              </w:rPr>
            </w:pPr>
          </w:p>
          <w:p w:rsidR="007B2214" w:rsidRPr="00CA1CDD" w:rsidRDefault="007B2214" w:rsidP="00CA1CDD">
            <w:pPr>
              <w:autoSpaceDN w:val="0"/>
              <w:spacing w:after="0" w:line="240" w:lineRule="auto"/>
              <w:jc w:val="center"/>
              <w:textAlignment w:val="baseline"/>
              <w:rPr>
                <w:rFonts w:eastAsia="SimSun"/>
                <w:kern w:val="3"/>
                <w:sz w:val="24"/>
                <w:szCs w:val="24"/>
                <w:lang w:eastAsia="zh-CN" w:bidi="hi-IN"/>
              </w:rPr>
            </w:pPr>
          </w:p>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Електрична енергія</w:t>
            </w:r>
          </w:p>
        </w:tc>
        <w:tc>
          <w:tcPr>
            <w:tcW w:w="222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p>
          <w:p w:rsidR="00CA1CDD" w:rsidRPr="00CA1CDD" w:rsidRDefault="00406807" w:rsidP="00CA1CDD">
            <w:pPr>
              <w:autoSpaceDN w:val="0"/>
              <w:spacing w:after="0" w:line="240" w:lineRule="auto"/>
              <w:jc w:val="center"/>
              <w:textAlignment w:val="baseline"/>
              <w:rPr>
                <w:rFonts w:eastAsia="SimSun"/>
                <w:kern w:val="3"/>
                <w:sz w:val="24"/>
                <w:szCs w:val="24"/>
                <w:lang w:eastAsia="zh-CN" w:bidi="hi-IN"/>
              </w:rPr>
            </w:pPr>
            <w:r w:rsidRPr="00406807">
              <w:rPr>
                <w:rFonts w:eastAsia="SimSun"/>
                <w:kern w:val="3"/>
                <w:sz w:val="24"/>
                <w:szCs w:val="24"/>
                <w:lang w:eastAsia="zh-CN" w:bidi="hi-IN"/>
              </w:rPr>
              <w:t xml:space="preserve">З моменту підписання договору </w:t>
            </w:r>
            <w:r w:rsidR="00CA1CDD" w:rsidRPr="00CA1CDD">
              <w:rPr>
                <w:rFonts w:eastAsia="SimSun"/>
                <w:kern w:val="3"/>
                <w:sz w:val="24"/>
                <w:szCs w:val="24"/>
                <w:lang w:eastAsia="zh-CN" w:bidi="hi-IN"/>
              </w:rPr>
              <w:t>до 31.12.2024р.</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CA1CDD" w:rsidRDefault="00CA1CDD" w:rsidP="00CA1CDD">
            <w:pPr>
              <w:spacing w:after="0" w:line="240" w:lineRule="auto"/>
              <w:jc w:val="center"/>
              <w:rPr>
                <w:rFonts w:eastAsiaTheme="minorHAnsi"/>
                <w:bCs/>
                <w:sz w:val="24"/>
                <w:szCs w:val="24"/>
              </w:rPr>
            </w:pPr>
          </w:p>
          <w:p w:rsidR="007B2214" w:rsidRDefault="007B2214" w:rsidP="00CA1CDD">
            <w:pPr>
              <w:spacing w:after="0" w:line="240" w:lineRule="auto"/>
              <w:jc w:val="center"/>
              <w:rPr>
                <w:rFonts w:eastAsiaTheme="minorHAnsi"/>
                <w:bCs/>
                <w:sz w:val="24"/>
                <w:szCs w:val="24"/>
              </w:rPr>
            </w:pPr>
          </w:p>
          <w:p w:rsidR="00406807" w:rsidRPr="00CA1CDD" w:rsidRDefault="00406807" w:rsidP="00CA1CDD">
            <w:pPr>
              <w:spacing w:after="0" w:line="240" w:lineRule="auto"/>
              <w:jc w:val="center"/>
              <w:rPr>
                <w:rFonts w:eastAsiaTheme="minorHAnsi"/>
                <w:bCs/>
                <w:sz w:val="24"/>
                <w:szCs w:val="24"/>
              </w:rPr>
            </w:pPr>
            <w:r w:rsidRPr="00406807">
              <w:rPr>
                <w:rFonts w:eastAsiaTheme="minorHAnsi"/>
                <w:bCs/>
                <w:sz w:val="24"/>
                <w:szCs w:val="24"/>
              </w:rPr>
              <w:t>43 150</w:t>
            </w:r>
          </w:p>
          <w:p w:rsidR="00CA1CDD" w:rsidRPr="00CA1CDD" w:rsidRDefault="00CA1CDD" w:rsidP="00CA1CDD">
            <w:pPr>
              <w:spacing w:after="0" w:line="240" w:lineRule="auto"/>
              <w:jc w:val="center"/>
              <w:rPr>
                <w:sz w:val="24"/>
                <w:szCs w:val="24"/>
                <w:lang w:val="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CA1CDD" w:rsidRPr="00CA1CDD" w:rsidRDefault="00CA1CDD" w:rsidP="00CA1CDD">
            <w:pPr>
              <w:autoSpaceDN w:val="0"/>
              <w:spacing w:after="0" w:line="240" w:lineRule="auto"/>
              <w:jc w:val="center"/>
              <w:textAlignment w:val="baseline"/>
              <w:rPr>
                <w:rFonts w:eastAsia="SimSun"/>
                <w:kern w:val="3"/>
                <w:sz w:val="24"/>
                <w:szCs w:val="24"/>
                <w:lang w:eastAsia="zh-CN" w:bidi="hi-IN"/>
              </w:rPr>
            </w:pPr>
            <w:r w:rsidRPr="00CA1CDD">
              <w:rPr>
                <w:rFonts w:eastAsia="SimSun"/>
                <w:kern w:val="3"/>
                <w:sz w:val="24"/>
                <w:szCs w:val="24"/>
                <w:lang w:eastAsia="zh-CN" w:bidi="hi-IN"/>
              </w:rPr>
              <w:t>2</w:t>
            </w:r>
          </w:p>
        </w:tc>
      </w:tr>
    </w:tbl>
    <w:p w:rsidR="00CA1CDD" w:rsidRPr="00CA1CDD" w:rsidRDefault="00CA1CDD" w:rsidP="00CA1CDD">
      <w:pPr>
        <w:suppressAutoHyphens/>
        <w:autoSpaceDN w:val="0"/>
        <w:spacing w:after="0" w:line="240" w:lineRule="auto"/>
        <w:jc w:val="both"/>
        <w:textAlignment w:val="baseline"/>
        <w:rPr>
          <w:rFonts w:eastAsia="SimSun"/>
          <w:b/>
          <w:kern w:val="3"/>
          <w:sz w:val="24"/>
          <w:szCs w:val="24"/>
          <w:lang w:eastAsia="zh-CN" w:bidi="hi-IN"/>
        </w:rPr>
      </w:pPr>
    </w:p>
    <w:p w:rsidR="00CA1CDD" w:rsidRPr="00CA1CDD" w:rsidRDefault="00CA1CDD" w:rsidP="00CA1CDD">
      <w:pPr>
        <w:suppressAutoHyphens/>
        <w:autoSpaceDN w:val="0"/>
        <w:spacing w:after="0" w:line="240" w:lineRule="auto"/>
        <w:jc w:val="both"/>
        <w:textAlignment w:val="baseline"/>
        <w:rPr>
          <w:rFonts w:eastAsia="SimSun"/>
          <w:b/>
          <w:kern w:val="3"/>
          <w:sz w:val="24"/>
          <w:szCs w:val="24"/>
          <w:lang w:eastAsia="zh-CN" w:bidi="hi-IN"/>
        </w:rPr>
      </w:pPr>
      <w:r w:rsidRPr="00CA1CDD">
        <w:rPr>
          <w:rFonts w:eastAsia="SimSun"/>
          <w:b/>
          <w:kern w:val="3"/>
          <w:sz w:val="24"/>
          <w:szCs w:val="24"/>
          <w:lang w:eastAsia="zh-CN" w:bidi="hi-IN"/>
        </w:rPr>
        <w:t>Споживач здійснює плату за послугу з розподілу та послугу з передачі електричної енергії через Постачальник .</w:t>
      </w:r>
    </w:p>
    <w:p w:rsidR="00CA1CDD" w:rsidRPr="00CA1CDD" w:rsidRDefault="00CA1CDD" w:rsidP="00CA1CDD">
      <w:pPr>
        <w:pStyle w:val="a3"/>
        <w:widowControl w:val="0"/>
        <w:autoSpaceDN w:val="0"/>
        <w:spacing w:before="0" w:beforeAutospacing="0" w:after="0" w:afterAutospacing="0"/>
        <w:jc w:val="both"/>
        <w:textAlignment w:val="baseline"/>
        <w:rPr>
          <w:rFonts w:eastAsia="Andale Sans UI"/>
          <w:b/>
        </w:rPr>
      </w:pPr>
      <w:r w:rsidRPr="00CA1CDD">
        <w:rPr>
          <w:rFonts w:eastAsia="SimSun"/>
          <w:b/>
          <w:kern w:val="3"/>
          <w:lang w:eastAsia="zh-CN" w:bidi="hi-IN"/>
        </w:rPr>
        <w:t xml:space="preserve">Оператор </w:t>
      </w:r>
      <w:r w:rsidRPr="00CA1CDD">
        <w:rPr>
          <w:rFonts w:eastAsia="Andale Sans UI"/>
          <w:b/>
        </w:rPr>
        <w:t>розподілу (передачі) електричної енергії АКЦІОНЕРНЕ ТОВАРИСТВО «ДЕТЕК ДНІПРОВСЬКІ ЕЛЕКТРОМЕРЕЖІ»</w:t>
      </w:r>
    </w:p>
    <w:p w:rsidR="00CA1CDD" w:rsidRPr="00CA1CDD"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CA1CDD">
        <w:rPr>
          <w:rFonts w:eastAsia="SimSun"/>
          <w:b/>
          <w:kern w:val="3"/>
          <w:sz w:val="24"/>
          <w:szCs w:val="24"/>
          <w:lang w:eastAsia="zh-CN" w:bidi="hi-IN"/>
        </w:rPr>
        <w:t>1. Строк поставки Товару:</w:t>
      </w:r>
      <w:r w:rsidRPr="00CA1CDD">
        <w:rPr>
          <w:rFonts w:eastAsia="SimSun"/>
          <w:kern w:val="3"/>
          <w:sz w:val="24"/>
          <w:szCs w:val="24"/>
          <w:lang w:eastAsia="zh-CN" w:bidi="hi-IN"/>
        </w:rPr>
        <w:t xml:space="preserve"> З моменту підписання договору</w:t>
      </w:r>
      <w:r w:rsidR="00406807" w:rsidRPr="00406807">
        <w:t xml:space="preserve"> </w:t>
      </w:r>
      <w:r w:rsidR="00406807" w:rsidRPr="00406807">
        <w:rPr>
          <w:rFonts w:eastAsia="SimSun"/>
          <w:kern w:val="3"/>
          <w:sz w:val="24"/>
          <w:szCs w:val="24"/>
          <w:lang w:eastAsia="zh-CN" w:bidi="hi-IN"/>
        </w:rPr>
        <w:t>до 31.12.2024 року.</w:t>
      </w:r>
    </w:p>
    <w:p w:rsidR="00CA1CDD" w:rsidRPr="0053763A" w:rsidRDefault="00CA1CDD" w:rsidP="00CA1CDD">
      <w:pPr>
        <w:tabs>
          <w:tab w:val="left" w:pos="0"/>
        </w:tabs>
        <w:suppressAutoHyphens/>
        <w:autoSpaceDN w:val="0"/>
        <w:spacing w:after="0" w:line="240" w:lineRule="auto"/>
        <w:jc w:val="both"/>
        <w:textAlignment w:val="baseline"/>
        <w:rPr>
          <w:rFonts w:eastAsia="SimSun"/>
          <w:kern w:val="3"/>
          <w:sz w:val="24"/>
          <w:szCs w:val="24"/>
          <w:lang w:eastAsia="zh-CN" w:bidi="hi-IN"/>
        </w:rPr>
      </w:pPr>
      <w:r w:rsidRPr="00CA1CDD">
        <w:rPr>
          <w:rFonts w:eastAsia="SimSun"/>
          <w:b/>
          <w:kern w:val="3"/>
          <w:sz w:val="24"/>
          <w:szCs w:val="24"/>
          <w:lang w:eastAsia="zh-CN" w:bidi="hi-IN"/>
        </w:rPr>
        <w:t>2. Мета використання Товару:</w:t>
      </w:r>
      <w:r w:rsidRPr="00CA1CDD">
        <w:rPr>
          <w:rFonts w:eastAsia="SimSun"/>
          <w:kern w:val="3"/>
          <w:sz w:val="24"/>
          <w:szCs w:val="24"/>
          <w:lang w:eastAsia="zh-CN" w:bidi="hi-IN"/>
        </w:rPr>
        <w:t xml:space="preserve"> для власних потреб Споживача.</w:t>
      </w:r>
    </w:p>
    <w:p w:rsidR="00CA1CDD" w:rsidRPr="0053763A" w:rsidRDefault="00CA1CDD" w:rsidP="00CA1CDD">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 xml:space="preserve">3. Місце поставки Товару: </w:t>
      </w:r>
      <w:r w:rsidRPr="0053763A">
        <w:rPr>
          <w:rFonts w:eastAsia="SimSun"/>
          <w:kern w:val="3"/>
          <w:sz w:val="24"/>
          <w:szCs w:val="24"/>
          <w:lang w:eastAsia="zh-CN" w:bidi="hi-IN"/>
        </w:rPr>
        <w:t>м. Дніпро, вул. Донецьке шосе, буд. 118</w:t>
      </w:r>
    </w:p>
    <w:p w:rsidR="00CA1CDD" w:rsidRPr="0053763A" w:rsidRDefault="00CA1CDD" w:rsidP="00CA1CDD">
      <w:pPr>
        <w:pStyle w:val="Standard"/>
        <w:jc w:val="both"/>
        <w:rPr>
          <w:rFonts w:ascii="Times New Roman" w:hAnsi="Times New Roman" w:cs="Times New Roman"/>
          <w:b/>
          <w:lang w:val="uk-UA"/>
        </w:rPr>
      </w:pPr>
    </w:p>
    <w:p w:rsidR="00CA1CDD" w:rsidRPr="0053763A" w:rsidRDefault="00CA1CDD" w:rsidP="00CA1CDD">
      <w:pPr>
        <w:spacing w:after="0" w:line="240" w:lineRule="auto"/>
        <w:contextualSpacing/>
        <w:jc w:val="both"/>
        <w:rPr>
          <w:sz w:val="24"/>
          <w:szCs w:val="24"/>
          <w:lang w:eastAsia="ru-RU"/>
        </w:rPr>
      </w:pPr>
    </w:p>
    <w:p w:rsidR="00CA1CDD" w:rsidRPr="0053763A" w:rsidRDefault="00CA1CDD" w:rsidP="00CA1CDD">
      <w:pPr>
        <w:spacing w:after="0" w:line="240" w:lineRule="auto"/>
        <w:contextualSpacing/>
        <w:rPr>
          <w:b/>
          <w:bCs/>
          <w:sz w:val="24"/>
          <w:szCs w:val="24"/>
          <w:lang w:eastAsia="ru-RU"/>
        </w:rPr>
      </w:pPr>
    </w:p>
    <w:p w:rsidR="00CA1CDD" w:rsidRPr="0053763A" w:rsidRDefault="00CA1CDD" w:rsidP="00CA1CDD">
      <w:pPr>
        <w:spacing w:after="0" w:line="240" w:lineRule="auto"/>
        <w:ind w:left="7920"/>
        <w:contextualSpacing/>
        <w:jc w:val="right"/>
        <w:rPr>
          <w:sz w:val="24"/>
          <w:szCs w:val="24"/>
          <w:lang w:eastAsia="ru-RU"/>
        </w:rPr>
      </w:pPr>
      <w:r w:rsidRPr="0053763A">
        <w:rPr>
          <w:b/>
          <w:bCs/>
          <w:sz w:val="24"/>
          <w:szCs w:val="24"/>
          <w:lang w:eastAsia="ru-RU"/>
        </w:rPr>
        <w:t>Додаток 4</w:t>
      </w:r>
    </w:p>
    <w:p w:rsidR="00CA1CDD" w:rsidRPr="0053763A" w:rsidRDefault="00CA1CDD" w:rsidP="00CA1CDD">
      <w:pPr>
        <w:shd w:val="clear" w:color="auto" w:fill="FFFFFF"/>
        <w:tabs>
          <w:tab w:val="left" w:pos="6410"/>
          <w:tab w:val="right" w:pos="9360"/>
        </w:tabs>
        <w:ind w:hanging="15"/>
        <w:jc w:val="right"/>
        <w:rPr>
          <w:bCs/>
          <w:i/>
          <w:sz w:val="24"/>
          <w:szCs w:val="24"/>
          <w:lang w:eastAsia="ru-RU"/>
        </w:rPr>
      </w:pPr>
      <w:r w:rsidRPr="0053763A">
        <w:rPr>
          <w:i/>
          <w:iCs/>
          <w:sz w:val="24"/>
          <w:szCs w:val="24"/>
          <w:lang w:eastAsia="ru-RU"/>
        </w:rPr>
        <w:t>    </w:t>
      </w:r>
      <w:r w:rsidRPr="0053763A">
        <w:rPr>
          <w:bCs/>
          <w:i/>
          <w:sz w:val="24"/>
          <w:szCs w:val="24"/>
          <w:lang w:eastAsia="ru-RU"/>
        </w:rPr>
        <w:tab/>
      </w:r>
      <w:r w:rsidRPr="0053763A">
        <w:rPr>
          <w:bCs/>
          <w:i/>
          <w:sz w:val="24"/>
          <w:szCs w:val="24"/>
          <w:lang w:eastAsia="ru-RU"/>
        </w:rPr>
        <w:tab/>
        <w:t>до тендерної документації</w:t>
      </w:r>
    </w:p>
    <w:p w:rsidR="00CA1CDD" w:rsidRPr="0053763A" w:rsidRDefault="00CA1CDD" w:rsidP="00CA1CDD">
      <w:pPr>
        <w:shd w:val="clear" w:color="auto" w:fill="FFFFFF"/>
        <w:spacing w:after="0" w:line="240" w:lineRule="auto"/>
        <w:rPr>
          <w:b/>
          <w:bCs/>
          <w:color w:val="000000"/>
          <w:spacing w:val="-3"/>
          <w:sz w:val="24"/>
          <w:szCs w:val="24"/>
          <w:lang w:eastAsia="ru-RU"/>
        </w:rPr>
      </w:pPr>
    </w:p>
    <w:p w:rsidR="00CA1CDD" w:rsidRPr="0053763A" w:rsidRDefault="00CA1CDD" w:rsidP="00CA1CDD">
      <w:pPr>
        <w:shd w:val="clear" w:color="auto" w:fill="FFFFFF"/>
        <w:spacing w:after="0" w:line="240" w:lineRule="auto"/>
        <w:ind w:hanging="15"/>
        <w:jc w:val="center"/>
        <w:rPr>
          <w:b/>
          <w:bCs/>
          <w:color w:val="000000"/>
          <w:spacing w:val="-3"/>
          <w:sz w:val="24"/>
          <w:szCs w:val="24"/>
          <w:lang w:eastAsia="ru-RU"/>
        </w:rPr>
      </w:pPr>
      <w:r w:rsidRPr="0053763A">
        <w:rPr>
          <w:b/>
          <w:bCs/>
          <w:color w:val="000000"/>
          <w:spacing w:val="-3"/>
          <w:sz w:val="24"/>
          <w:szCs w:val="24"/>
          <w:lang w:eastAsia="ru-RU"/>
        </w:rPr>
        <w:t>ТЕНДЕРНА ПРОПОЗИЦІЯ</w:t>
      </w:r>
    </w:p>
    <w:p w:rsidR="00CA1CDD" w:rsidRPr="0053763A" w:rsidRDefault="00CA1CDD" w:rsidP="00CA1CDD">
      <w:pPr>
        <w:spacing w:after="240" w:line="240" w:lineRule="auto"/>
        <w:contextualSpacing/>
        <w:rPr>
          <w:sz w:val="24"/>
          <w:szCs w:val="24"/>
          <w:lang w:eastAsia="ru-RU"/>
        </w:rPr>
      </w:pPr>
    </w:p>
    <w:p w:rsidR="00CA1CDD" w:rsidRPr="0053763A" w:rsidRDefault="00CA1CDD" w:rsidP="00CA1CDD">
      <w:pPr>
        <w:spacing w:after="240" w:line="240" w:lineRule="auto"/>
        <w:contextualSpacing/>
        <w:jc w:val="both"/>
        <w:rPr>
          <w:sz w:val="24"/>
          <w:szCs w:val="24"/>
          <w:lang w:eastAsia="ru-RU"/>
        </w:rPr>
      </w:pPr>
      <w:r w:rsidRPr="0053763A">
        <w:rPr>
          <w:sz w:val="24"/>
          <w:szCs w:val="24"/>
          <w:lang w:eastAsia="ru-RU"/>
        </w:rPr>
        <w:t>Ми, (найменування учасника), надаємо свою тендерну пропозицію для участі у відкритих торгах щодо предмету закупівлі: Електрична енергія. Код CPV за ДК 021:2015 – 09310000-5 «Електрична енергія» згідно з технічними та іншими вимогами замовника.</w:t>
      </w:r>
    </w:p>
    <w:p w:rsidR="00CA1CDD" w:rsidRPr="0053763A" w:rsidRDefault="00CA1CDD" w:rsidP="00CA1CDD">
      <w:pPr>
        <w:spacing w:after="240" w:line="240" w:lineRule="auto"/>
        <w:contextualSpacing/>
        <w:jc w:val="both"/>
        <w:rPr>
          <w:sz w:val="24"/>
          <w:szCs w:val="24"/>
          <w:lang w:eastAsia="ru-RU"/>
        </w:rPr>
      </w:pPr>
      <w:r w:rsidRPr="0053763A">
        <w:rPr>
          <w:sz w:val="24"/>
          <w:szCs w:val="24"/>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w:t>
      </w:r>
    </w:p>
    <w:tbl>
      <w:tblPr>
        <w:tblW w:w="9321" w:type="dxa"/>
        <w:tblInd w:w="10" w:type="dxa"/>
        <w:tblLayout w:type="fixed"/>
        <w:tblCellMar>
          <w:left w:w="0" w:type="dxa"/>
          <w:right w:w="0" w:type="dxa"/>
        </w:tblCellMar>
        <w:tblLook w:val="0000" w:firstRow="0" w:lastRow="0" w:firstColumn="0" w:lastColumn="0" w:noHBand="0" w:noVBand="0"/>
      </w:tblPr>
      <w:tblGrid>
        <w:gridCol w:w="319"/>
        <w:gridCol w:w="3082"/>
        <w:gridCol w:w="1198"/>
        <w:gridCol w:w="1177"/>
        <w:gridCol w:w="1717"/>
        <w:gridCol w:w="1828"/>
      </w:tblGrid>
      <w:tr w:rsidR="00CA1CDD" w:rsidRPr="0053763A" w:rsidTr="00CA1CDD">
        <w:trPr>
          <w:trHeight w:val="902"/>
        </w:trPr>
        <w:tc>
          <w:tcPr>
            <w:tcW w:w="319" w:type="dxa"/>
            <w:tcBorders>
              <w:top w:val="single" w:sz="8" w:space="0" w:color="000000"/>
              <w:left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w:t>
            </w:r>
          </w:p>
        </w:tc>
        <w:tc>
          <w:tcPr>
            <w:tcW w:w="3082"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Найменування</w:t>
            </w:r>
          </w:p>
          <w:p w:rsidR="00CA1CDD" w:rsidRPr="0053763A" w:rsidRDefault="00CA1CDD" w:rsidP="00CA1CDD">
            <w:pPr>
              <w:pStyle w:val="a3"/>
              <w:spacing w:before="0" w:beforeAutospacing="0" w:after="0" w:afterAutospacing="0"/>
              <w:jc w:val="center"/>
              <w:rPr>
                <w:b/>
              </w:rPr>
            </w:pPr>
            <w:r w:rsidRPr="0053763A">
              <w:rPr>
                <w:b/>
              </w:rPr>
              <w:t>товару</w:t>
            </w:r>
          </w:p>
        </w:tc>
        <w:tc>
          <w:tcPr>
            <w:tcW w:w="119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Одиниці виміру</w:t>
            </w:r>
          </w:p>
        </w:tc>
        <w:tc>
          <w:tcPr>
            <w:tcW w:w="117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Кількість</w:t>
            </w:r>
          </w:p>
        </w:tc>
        <w:tc>
          <w:tcPr>
            <w:tcW w:w="171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rPr>
                <w:b/>
              </w:rPr>
            </w:pPr>
            <w:r w:rsidRPr="0053763A">
              <w:rPr>
                <w:b/>
              </w:rPr>
              <w:t>Ціна за одиницю виміру, (грн. без ПДВ)</w:t>
            </w:r>
          </w:p>
        </w:tc>
        <w:tc>
          <w:tcPr>
            <w:tcW w:w="182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3"/>
              <w:spacing w:before="0" w:beforeAutospacing="0" w:after="0" w:afterAutospacing="0"/>
              <w:jc w:val="center"/>
            </w:pPr>
            <w:r w:rsidRPr="0053763A">
              <w:rPr>
                <w:b/>
              </w:rPr>
              <w:t>Загальна вартість, (грн. без ПДВ)</w:t>
            </w:r>
          </w:p>
        </w:tc>
      </w:tr>
      <w:tr w:rsidR="00CA1CDD" w:rsidRPr="0053763A" w:rsidTr="00CA1CDD">
        <w:trPr>
          <w:trHeight w:val="490"/>
        </w:trPr>
        <w:tc>
          <w:tcPr>
            <w:tcW w:w="319" w:type="dxa"/>
            <w:tcBorders>
              <w:top w:val="single" w:sz="8" w:space="0" w:color="000000"/>
              <w:left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r w:rsidRPr="0053763A">
              <w:t>1</w:t>
            </w:r>
          </w:p>
        </w:tc>
        <w:tc>
          <w:tcPr>
            <w:tcW w:w="3082"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r w:rsidRPr="0053763A">
              <w:t>Електрична енергія</w:t>
            </w:r>
          </w:p>
        </w:tc>
        <w:tc>
          <w:tcPr>
            <w:tcW w:w="119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r w:rsidRPr="0053763A">
              <w:t>кВт*</w:t>
            </w:r>
            <w:proofErr w:type="spellStart"/>
            <w:r w:rsidRPr="0053763A">
              <w:t>год</w:t>
            </w:r>
            <w:proofErr w:type="spellEnd"/>
          </w:p>
        </w:tc>
        <w:tc>
          <w:tcPr>
            <w:tcW w:w="117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rPr>
                <w:lang w:val="ru-RU"/>
              </w:rPr>
            </w:pPr>
            <w:r>
              <w:rPr>
                <w:lang w:val="ru-RU"/>
              </w:rPr>
              <w:t>43 150</w:t>
            </w:r>
          </w:p>
        </w:tc>
        <w:tc>
          <w:tcPr>
            <w:tcW w:w="1717"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c>
          <w:tcPr>
            <w:tcW w:w="1828" w:type="dxa"/>
            <w:tcBorders>
              <w:top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r>
      <w:tr w:rsidR="00CA1CDD" w:rsidRPr="0053763A" w:rsidTr="00CA1CDD">
        <w:trPr>
          <w:trHeight w:val="371"/>
        </w:trPr>
        <w:tc>
          <w:tcPr>
            <w:tcW w:w="7493" w:type="dxa"/>
            <w:gridSpan w:val="5"/>
            <w:tcBorders>
              <w:left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pPr>
            <w:r w:rsidRPr="0053763A">
              <w:rPr>
                <w:b/>
              </w:rPr>
              <w:t>ПДВ</w:t>
            </w:r>
          </w:p>
        </w:tc>
        <w:tc>
          <w:tcPr>
            <w:tcW w:w="1828" w:type="dxa"/>
            <w:tcBorders>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r>
      <w:tr w:rsidR="00CA1CDD" w:rsidRPr="0053763A" w:rsidTr="00CA1CDD">
        <w:trPr>
          <w:trHeight w:val="311"/>
        </w:trPr>
        <w:tc>
          <w:tcPr>
            <w:tcW w:w="7493" w:type="dxa"/>
            <w:gridSpan w:val="5"/>
            <w:tcBorders>
              <w:left w:val="single" w:sz="8" w:space="0" w:color="000000"/>
              <w:bottom w:val="single" w:sz="8" w:space="0" w:color="000000"/>
              <w:right w:val="single" w:sz="8" w:space="0" w:color="000000"/>
            </w:tcBorders>
            <w:shd w:val="clear" w:color="auto" w:fill="auto"/>
          </w:tcPr>
          <w:p w:rsidR="00CA1CDD" w:rsidRPr="0053763A" w:rsidRDefault="00CA1CDD" w:rsidP="00CA1CDD">
            <w:pPr>
              <w:pStyle w:val="a6"/>
              <w:spacing w:line="276" w:lineRule="auto"/>
              <w:rPr>
                <w:b/>
              </w:rPr>
            </w:pPr>
            <w:r w:rsidRPr="0053763A">
              <w:rPr>
                <w:b/>
              </w:rPr>
              <w:t>Загальна вартість пропозиції грн. з ПДВ</w:t>
            </w:r>
          </w:p>
        </w:tc>
        <w:tc>
          <w:tcPr>
            <w:tcW w:w="1828" w:type="dxa"/>
            <w:tcBorders>
              <w:bottom w:val="single" w:sz="8" w:space="0" w:color="000000"/>
              <w:right w:val="single" w:sz="8" w:space="0" w:color="000000"/>
            </w:tcBorders>
            <w:shd w:val="clear" w:color="auto" w:fill="auto"/>
          </w:tcPr>
          <w:p w:rsidR="00CA1CDD" w:rsidRPr="0053763A" w:rsidRDefault="00CA1CDD" w:rsidP="00CA1CDD">
            <w:pPr>
              <w:pStyle w:val="a6"/>
              <w:spacing w:line="276" w:lineRule="auto"/>
              <w:jc w:val="center"/>
            </w:pPr>
          </w:p>
        </w:tc>
      </w:tr>
    </w:tbl>
    <w:p w:rsidR="00CA1CDD" w:rsidRPr="0053763A" w:rsidRDefault="00CA1CDD" w:rsidP="00CA1CDD">
      <w:pPr>
        <w:spacing w:after="240" w:line="240" w:lineRule="auto"/>
        <w:contextualSpacing/>
        <w:jc w:val="both"/>
        <w:rPr>
          <w:sz w:val="24"/>
          <w:szCs w:val="24"/>
          <w:lang w:eastAsia="ru-RU"/>
        </w:rPr>
      </w:pPr>
    </w:p>
    <w:p w:rsidR="00CA1CDD" w:rsidRPr="0053763A" w:rsidRDefault="00CA1CDD" w:rsidP="00CA1CDD">
      <w:pPr>
        <w:spacing w:after="240" w:line="240" w:lineRule="auto"/>
        <w:contextualSpacing/>
        <w:jc w:val="both"/>
        <w:rPr>
          <w:b/>
          <w:bCs/>
          <w:sz w:val="24"/>
          <w:szCs w:val="24"/>
          <w:lang w:eastAsia="ru-RU"/>
        </w:rPr>
      </w:pPr>
      <w:r w:rsidRPr="0053763A">
        <w:rPr>
          <w:b/>
          <w:bCs/>
          <w:sz w:val="24"/>
          <w:szCs w:val="24"/>
          <w:lang w:eastAsia="ru-RU"/>
        </w:rPr>
        <w:t>До загальної ціни включено тариф на оплату за послугу з розподілу та передачі електричної енергії.</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53763A">
        <w:rPr>
          <w:color w:val="000000"/>
          <w:sz w:val="24"/>
          <w:szCs w:val="24"/>
          <w:lang w:eastAsia="ru-RU"/>
        </w:rPr>
        <w:lastRenderedPageBreak/>
        <w:t xml:space="preserve"> </w:t>
      </w:r>
      <w:proofErr w:type="spellStart"/>
      <w:r w:rsidRPr="00D844B7">
        <w:rPr>
          <w:sz w:val="24"/>
          <w:szCs w:val="24"/>
          <w:lang w:val="ru-RU" w:eastAsia="ru-RU"/>
        </w:rPr>
        <w:t>Зазначена</w:t>
      </w:r>
      <w:proofErr w:type="spellEnd"/>
      <w:r w:rsidRPr="00D844B7">
        <w:rPr>
          <w:sz w:val="24"/>
          <w:szCs w:val="24"/>
          <w:lang w:val="ru-RU" w:eastAsia="ru-RU"/>
        </w:rPr>
        <w:t xml:space="preserve"> </w:t>
      </w:r>
      <w:proofErr w:type="spellStart"/>
      <w:r w:rsidRPr="00D844B7">
        <w:rPr>
          <w:sz w:val="24"/>
          <w:szCs w:val="24"/>
          <w:lang w:val="ru-RU" w:eastAsia="ru-RU"/>
        </w:rPr>
        <w:t>ціна</w:t>
      </w:r>
      <w:proofErr w:type="spellEnd"/>
      <w:r w:rsidRPr="00D844B7">
        <w:rPr>
          <w:sz w:val="24"/>
          <w:szCs w:val="24"/>
          <w:lang w:val="ru-RU" w:eastAsia="ru-RU"/>
        </w:rPr>
        <w:t xml:space="preserve"> </w:t>
      </w:r>
      <w:proofErr w:type="spellStart"/>
      <w:r w:rsidRPr="00D844B7">
        <w:rPr>
          <w:sz w:val="24"/>
          <w:szCs w:val="24"/>
          <w:lang w:val="ru-RU" w:eastAsia="ru-RU"/>
        </w:rPr>
        <w:t>тендерної</w:t>
      </w:r>
      <w:proofErr w:type="spellEnd"/>
      <w:r w:rsidRPr="00D844B7">
        <w:rPr>
          <w:sz w:val="24"/>
          <w:szCs w:val="24"/>
          <w:lang w:val="ru-RU" w:eastAsia="ru-RU"/>
        </w:rPr>
        <w:t xml:space="preserve"> </w:t>
      </w:r>
      <w:proofErr w:type="spellStart"/>
      <w:r w:rsidRPr="00D844B7">
        <w:rPr>
          <w:sz w:val="24"/>
          <w:szCs w:val="24"/>
          <w:lang w:val="ru-RU" w:eastAsia="ru-RU"/>
        </w:rPr>
        <w:t>пропозиції</w:t>
      </w:r>
      <w:proofErr w:type="spellEnd"/>
      <w:r w:rsidRPr="00D844B7">
        <w:rPr>
          <w:sz w:val="24"/>
          <w:szCs w:val="24"/>
          <w:lang w:val="ru-RU" w:eastAsia="ru-RU"/>
        </w:rPr>
        <w:t xml:space="preserve"> не є остаточною. </w:t>
      </w:r>
      <w:proofErr w:type="spellStart"/>
      <w:r w:rsidRPr="00D844B7">
        <w:rPr>
          <w:sz w:val="24"/>
          <w:szCs w:val="24"/>
          <w:lang w:val="ru-RU" w:eastAsia="ru-RU"/>
        </w:rPr>
        <w:t>Кінцева</w:t>
      </w:r>
      <w:proofErr w:type="spellEnd"/>
      <w:r w:rsidRPr="00D844B7">
        <w:rPr>
          <w:sz w:val="24"/>
          <w:szCs w:val="24"/>
          <w:lang w:val="ru-RU" w:eastAsia="ru-RU"/>
        </w:rPr>
        <w:t xml:space="preserve"> </w:t>
      </w:r>
      <w:proofErr w:type="spellStart"/>
      <w:r w:rsidRPr="00D844B7">
        <w:rPr>
          <w:sz w:val="24"/>
          <w:szCs w:val="24"/>
          <w:lang w:val="ru-RU" w:eastAsia="ru-RU"/>
        </w:rPr>
        <w:t>ціна</w:t>
      </w:r>
      <w:proofErr w:type="spellEnd"/>
      <w:r w:rsidRPr="00D844B7">
        <w:rPr>
          <w:sz w:val="24"/>
          <w:szCs w:val="24"/>
          <w:lang w:val="ru-RU" w:eastAsia="ru-RU"/>
        </w:rPr>
        <w:t xml:space="preserve"> </w:t>
      </w:r>
      <w:proofErr w:type="spellStart"/>
      <w:r w:rsidRPr="00D844B7">
        <w:rPr>
          <w:sz w:val="24"/>
          <w:szCs w:val="24"/>
          <w:lang w:val="ru-RU" w:eastAsia="ru-RU"/>
        </w:rPr>
        <w:t>нашої</w:t>
      </w:r>
      <w:proofErr w:type="spellEnd"/>
      <w:r w:rsidRPr="00D844B7">
        <w:rPr>
          <w:sz w:val="24"/>
          <w:szCs w:val="24"/>
          <w:lang w:val="ru-RU" w:eastAsia="ru-RU"/>
        </w:rPr>
        <w:t xml:space="preserve"> </w:t>
      </w:r>
      <w:proofErr w:type="spellStart"/>
      <w:r w:rsidRPr="00D844B7">
        <w:rPr>
          <w:sz w:val="24"/>
          <w:szCs w:val="24"/>
          <w:lang w:val="ru-RU" w:eastAsia="ru-RU"/>
        </w:rPr>
        <w:t>тендерної</w:t>
      </w:r>
      <w:proofErr w:type="spellEnd"/>
      <w:r w:rsidRPr="00D844B7">
        <w:rPr>
          <w:sz w:val="24"/>
          <w:szCs w:val="24"/>
          <w:lang w:val="ru-RU" w:eastAsia="ru-RU"/>
        </w:rPr>
        <w:t xml:space="preserve"> </w:t>
      </w:r>
      <w:proofErr w:type="spellStart"/>
      <w:r w:rsidRPr="00D844B7">
        <w:rPr>
          <w:sz w:val="24"/>
          <w:szCs w:val="24"/>
          <w:lang w:val="ru-RU" w:eastAsia="ru-RU"/>
        </w:rPr>
        <w:t>пропозиції</w:t>
      </w:r>
      <w:proofErr w:type="spellEnd"/>
      <w:r w:rsidRPr="00D844B7">
        <w:rPr>
          <w:sz w:val="24"/>
          <w:szCs w:val="24"/>
          <w:lang w:val="ru-RU" w:eastAsia="ru-RU"/>
        </w:rPr>
        <w:t xml:space="preserve"> буде </w:t>
      </w:r>
      <w:proofErr w:type="spellStart"/>
      <w:r w:rsidRPr="00D844B7">
        <w:rPr>
          <w:sz w:val="24"/>
          <w:szCs w:val="24"/>
          <w:lang w:val="ru-RU" w:eastAsia="ru-RU"/>
        </w:rPr>
        <w:t>визначена</w:t>
      </w:r>
      <w:proofErr w:type="spellEnd"/>
      <w:r w:rsidRPr="00D844B7">
        <w:rPr>
          <w:sz w:val="24"/>
          <w:szCs w:val="24"/>
          <w:lang w:val="ru-RU" w:eastAsia="ru-RU"/>
        </w:rPr>
        <w:t xml:space="preserve"> за результатами </w:t>
      </w:r>
      <w:proofErr w:type="spellStart"/>
      <w:r w:rsidRPr="00D844B7">
        <w:rPr>
          <w:sz w:val="24"/>
          <w:szCs w:val="24"/>
          <w:lang w:val="ru-RU" w:eastAsia="ru-RU"/>
        </w:rPr>
        <w:t>електронного</w:t>
      </w:r>
      <w:proofErr w:type="spellEnd"/>
      <w:r w:rsidRPr="00D844B7">
        <w:rPr>
          <w:sz w:val="24"/>
          <w:szCs w:val="24"/>
          <w:lang w:val="ru-RU" w:eastAsia="ru-RU"/>
        </w:rPr>
        <w:t xml:space="preserve"> </w:t>
      </w:r>
      <w:proofErr w:type="spellStart"/>
      <w:r w:rsidRPr="00D844B7">
        <w:rPr>
          <w:sz w:val="24"/>
          <w:szCs w:val="24"/>
          <w:lang w:val="ru-RU" w:eastAsia="ru-RU"/>
        </w:rPr>
        <w:t>аукціону</w:t>
      </w:r>
      <w:proofErr w:type="spellEnd"/>
      <w:r w:rsidRPr="00D844B7">
        <w:rPr>
          <w:sz w:val="24"/>
          <w:szCs w:val="24"/>
          <w:lang w:val="ru-RU" w:eastAsia="ru-RU"/>
        </w:rPr>
        <w:t xml:space="preserve"> (</w:t>
      </w:r>
      <w:proofErr w:type="gramStart"/>
      <w:r w:rsidRPr="00D844B7">
        <w:rPr>
          <w:sz w:val="24"/>
          <w:szCs w:val="24"/>
          <w:lang w:val="ru-RU" w:eastAsia="ru-RU"/>
        </w:rPr>
        <w:t>у</w:t>
      </w:r>
      <w:proofErr w:type="gramEnd"/>
      <w:r w:rsidRPr="00D844B7">
        <w:rPr>
          <w:sz w:val="24"/>
          <w:szCs w:val="24"/>
          <w:lang w:val="ru-RU" w:eastAsia="ru-RU"/>
        </w:rPr>
        <w:t xml:space="preserve"> </w:t>
      </w:r>
      <w:proofErr w:type="spellStart"/>
      <w:r w:rsidRPr="00D844B7">
        <w:rPr>
          <w:sz w:val="24"/>
          <w:szCs w:val="24"/>
          <w:lang w:val="ru-RU" w:eastAsia="ru-RU"/>
        </w:rPr>
        <w:t>разі</w:t>
      </w:r>
      <w:proofErr w:type="spellEnd"/>
      <w:r w:rsidRPr="00D844B7">
        <w:rPr>
          <w:sz w:val="24"/>
          <w:szCs w:val="24"/>
          <w:lang w:val="ru-RU" w:eastAsia="ru-RU"/>
        </w:rPr>
        <w:t xml:space="preserve"> </w:t>
      </w:r>
      <w:proofErr w:type="spellStart"/>
      <w:r w:rsidRPr="00D844B7">
        <w:rPr>
          <w:sz w:val="24"/>
          <w:szCs w:val="24"/>
          <w:lang w:val="ru-RU" w:eastAsia="ru-RU"/>
        </w:rPr>
        <w:t>його</w:t>
      </w:r>
      <w:proofErr w:type="spellEnd"/>
      <w:r w:rsidRPr="00D844B7">
        <w:rPr>
          <w:sz w:val="24"/>
          <w:szCs w:val="24"/>
          <w:lang w:val="ru-RU" w:eastAsia="ru-RU"/>
        </w:rPr>
        <w:t xml:space="preserve"> </w:t>
      </w:r>
      <w:proofErr w:type="spellStart"/>
      <w:r w:rsidRPr="00D844B7">
        <w:rPr>
          <w:sz w:val="24"/>
          <w:szCs w:val="24"/>
          <w:lang w:val="ru-RU" w:eastAsia="ru-RU"/>
        </w:rPr>
        <w:t>проведення</w:t>
      </w:r>
      <w:proofErr w:type="spellEnd"/>
      <w:r w:rsidRPr="00D844B7">
        <w:rPr>
          <w:sz w:val="24"/>
          <w:szCs w:val="24"/>
          <w:lang w:val="ru-RU" w:eastAsia="ru-RU"/>
        </w:rPr>
        <w:t>).</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D844B7">
        <w:rPr>
          <w:sz w:val="24"/>
          <w:szCs w:val="24"/>
          <w:lang w:val="ru-RU" w:eastAsia="ru-RU"/>
        </w:rPr>
        <w:t xml:space="preserve">Ми </w:t>
      </w:r>
      <w:proofErr w:type="spellStart"/>
      <w:r w:rsidRPr="00D844B7">
        <w:rPr>
          <w:sz w:val="24"/>
          <w:szCs w:val="24"/>
          <w:lang w:val="ru-RU" w:eastAsia="ru-RU"/>
        </w:rPr>
        <w:t>погоджуємося</w:t>
      </w:r>
      <w:proofErr w:type="spellEnd"/>
      <w:r w:rsidRPr="00D844B7">
        <w:rPr>
          <w:sz w:val="24"/>
          <w:szCs w:val="24"/>
          <w:lang w:val="ru-RU" w:eastAsia="ru-RU"/>
        </w:rPr>
        <w:t xml:space="preserve"> </w:t>
      </w:r>
      <w:proofErr w:type="spellStart"/>
      <w:r w:rsidRPr="00D844B7">
        <w:rPr>
          <w:sz w:val="24"/>
          <w:szCs w:val="24"/>
          <w:lang w:val="ru-RU" w:eastAsia="ru-RU"/>
        </w:rPr>
        <w:t>дотримуватися</w:t>
      </w:r>
      <w:proofErr w:type="spellEnd"/>
      <w:r w:rsidRPr="00D844B7">
        <w:rPr>
          <w:sz w:val="24"/>
          <w:szCs w:val="24"/>
          <w:lang w:val="ru-RU" w:eastAsia="ru-RU"/>
        </w:rPr>
        <w:t xml:space="preserve"> умов </w:t>
      </w:r>
      <w:proofErr w:type="spellStart"/>
      <w:r w:rsidRPr="00D844B7">
        <w:rPr>
          <w:sz w:val="24"/>
          <w:szCs w:val="24"/>
          <w:lang w:val="ru-RU" w:eastAsia="ru-RU"/>
        </w:rPr>
        <w:t>цієї</w:t>
      </w:r>
      <w:proofErr w:type="spellEnd"/>
      <w:r w:rsidRPr="00D844B7">
        <w:rPr>
          <w:sz w:val="24"/>
          <w:szCs w:val="24"/>
          <w:lang w:val="ru-RU" w:eastAsia="ru-RU"/>
        </w:rPr>
        <w:t xml:space="preserve"> </w:t>
      </w:r>
      <w:proofErr w:type="spellStart"/>
      <w:r w:rsidRPr="00D844B7">
        <w:rPr>
          <w:sz w:val="24"/>
          <w:szCs w:val="24"/>
          <w:lang w:val="ru-RU" w:eastAsia="ru-RU"/>
        </w:rPr>
        <w:t>пропозиції</w:t>
      </w:r>
      <w:proofErr w:type="spellEnd"/>
      <w:r w:rsidRPr="00D844B7">
        <w:rPr>
          <w:sz w:val="24"/>
          <w:szCs w:val="24"/>
          <w:lang w:val="ru-RU" w:eastAsia="ru-RU"/>
        </w:rPr>
        <w:t xml:space="preserve"> </w:t>
      </w:r>
      <w:proofErr w:type="spellStart"/>
      <w:r w:rsidRPr="00D844B7">
        <w:rPr>
          <w:sz w:val="24"/>
          <w:szCs w:val="24"/>
          <w:lang w:val="ru-RU" w:eastAsia="ru-RU"/>
        </w:rPr>
        <w:t>протягом</w:t>
      </w:r>
      <w:proofErr w:type="spellEnd"/>
      <w:r w:rsidRPr="00D844B7">
        <w:rPr>
          <w:sz w:val="24"/>
          <w:szCs w:val="24"/>
          <w:lang w:val="ru-RU" w:eastAsia="ru-RU"/>
        </w:rPr>
        <w:t xml:space="preserve"> 90 </w:t>
      </w:r>
      <w:proofErr w:type="spellStart"/>
      <w:r w:rsidRPr="00D844B7">
        <w:rPr>
          <w:sz w:val="24"/>
          <w:szCs w:val="24"/>
          <w:lang w:val="ru-RU" w:eastAsia="ru-RU"/>
        </w:rPr>
        <w:t>календарних</w:t>
      </w:r>
      <w:proofErr w:type="spellEnd"/>
      <w:r w:rsidRPr="00D844B7">
        <w:rPr>
          <w:sz w:val="24"/>
          <w:szCs w:val="24"/>
          <w:lang w:val="ru-RU" w:eastAsia="ru-RU"/>
        </w:rPr>
        <w:t xml:space="preserve"> </w:t>
      </w:r>
      <w:proofErr w:type="spellStart"/>
      <w:r w:rsidRPr="00D844B7">
        <w:rPr>
          <w:sz w:val="24"/>
          <w:szCs w:val="24"/>
          <w:lang w:val="ru-RU" w:eastAsia="ru-RU"/>
        </w:rPr>
        <w:t>днів</w:t>
      </w:r>
      <w:proofErr w:type="spellEnd"/>
      <w:r w:rsidRPr="00D844B7">
        <w:rPr>
          <w:sz w:val="24"/>
          <w:szCs w:val="24"/>
          <w:lang w:val="ru-RU" w:eastAsia="ru-RU"/>
        </w:rPr>
        <w:t xml:space="preserve"> </w:t>
      </w:r>
      <w:proofErr w:type="spellStart"/>
      <w:r w:rsidRPr="00D844B7">
        <w:rPr>
          <w:sz w:val="24"/>
          <w:szCs w:val="24"/>
          <w:lang w:val="ru-RU" w:eastAsia="ru-RU"/>
        </w:rPr>
        <w:t>із</w:t>
      </w:r>
      <w:proofErr w:type="spellEnd"/>
      <w:r w:rsidRPr="00D844B7">
        <w:rPr>
          <w:sz w:val="24"/>
          <w:szCs w:val="24"/>
          <w:lang w:val="ru-RU" w:eastAsia="ru-RU"/>
        </w:rPr>
        <w:t xml:space="preserve"> </w:t>
      </w:r>
      <w:proofErr w:type="spellStart"/>
      <w:r w:rsidRPr="00D844B7">
        <w:rPr>
          <w:sz w:val="24"/>
          <w:szCs w:val="24"/>
          <w:lang w:val="ru-RU" w:eastAsia="ru-RU"/>
        </w:rPr>
        <w:t>дати</w:t>
      </w:r>
      <w:proofErr w:type="spellEnd"/>
      <w:r w:rsidRPr="00D844B7">
        <w:rPr>
          <w:sz w:val="24"/>
          <w:szCs w:val="24"/>
          <w:lang w:val="ru-RU" w:eastAsia="ru-RU"/>
        </w:rPr>
        <w:t xml:space="preserve"> </w:t>
      </w:r>
      <w:proofErr w:type="spellStart"/>
      <w:r w:rsidRPr="00D844B7">
        <w:rPr>
          <w:sz w:val="24"/>
          <w:szCs w:val="24"/>
          <w:lang w:val="ru-RU" w:eastAsia="ru-RU"/>
        </w:rPr>
        <w:t>кінцевого</w:t>
      </w:r>
      <w:proofErr w:type="spellEnd"/>
      <w:r w:rsidRPr="00D844B7">
        <w:rPr>
          <w:sz w:val="24"/>
          <w:szCs w:val="24"/>
          <w:lang w:val="ru-RU" w:eastAsia="ru-RU"/>
        </w:rPr>
        <w:t xml:space="preserve"> строку </w:t>
      </w:r>
      <w:proofErr w:type="spellStart"/>
      <w:r w:rsidRPr="00D844B7">
        <w:rPr>
          <w:sz w:val="24"/>
          <w:szCs w:val="24"/>
          <w:lang w:val="ru-RU" w:eastAsia="ru-RU"/>
        </w:rPr>
        <w:t>подання</w:t>
      </w:r>
      <w:proofErr w:type="spellEnd"/>
      <w:r w:rsidRPr="00D844B7">
        <w:rPr>
          <w:sz w:val="24"/>
          <w:szCs w:val="24"/>
          <w:lang w:val="ru-RU" w:eastAsia="ru-RU"/>
        </w:rPr>
        <w:t xml:space="preserve"> </w:t>
      </w:r>
      <w:proofErr w:type="spellStart"/>
      <w:r w:rsidRPr="00D844B7">
        <w:rPr>
          <w:sz w:val="24"/>
          <w:szCs w:val="24"/>
          <w:lang w:val="ru-RU" w:eastAsia="ru-RU"/>
        </w:rPr>
        <w:t>тендерних</w:t>
      </w:r>
      <w:proofErr w:type="spellEnd"/>
      <w:r w:rsidRPr="00D844B7">
        <w:rPr>
          <w:sz w:val="24"/>
          <w:szCs w:val="24"/>
          <w:lang w:val="ru-RU" w:eastAsia="ru-RU"/>
        </w:rPr>
        <w:t xml:space="preserve"> </w:t>
      </w:r>
      <w:proofErr w:type="spellStart"/>
      <w:r w:rsidRPr="00D844B7">
        <w:rPr>
          <w:sz w:val="24"/>
          <w:szCs w:val="24"/>
          <w:lang w:val="ru-RU" w:eastAsia="ru-RU"/>
        </w:rPr>
        <w:t>пропозицій</w:t>
      </w:r>
      <w:proofErr w:type="spellEnd"/>
      <w:r w:rsidRPr="00D844B7">
        <w:rPr>
          <w:sz w:val="24"/>
          <w:szCs w:val="24"/>
          <w:lang w:val="ru-RU" w:eastAsia="ru-RU"/>
        </w:rPr>
        <w:t>.</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D844B7">
        <w:rPr>
          <w:sz w:val="24"/>
          <w:szCs w:val="24"/>
          <w:lang w:val="ru-RU" w:eastAsia="ru-RU"/>
        </w:rPr>
        <w:t xml:space="preserve">Ми </w:t>
      </w:r>
      <w:proofErr w:type="spellStart"/>
      <w:r w:rsidRPr="00D844B7">
        <w:rPr>
          <w:sz w:val="24"/>
          <w:szCs w:val="24"/>
          <w:lang w:val="ru-RU" w:eastAsia="ru-RU"/>
        </w:rPr>
        <w:t>погоджуємося</w:t>
      </w:r>
      <w:proofErr w:type="spellEnd"/>
      <w:r w:rsidRPr="00D844B7">
        <w:rPr>
          <w:sz w:val="24"/>
          <w:szCs w:val="24"/>
          <w:lang w:val="ru-RU" w:eastAsia="ru-RU"/>
        </w:rPr>
        <w:t xml:space="preserve"> з </w:t>
      </w:r>
      <w:proofErr w:type="spellStart"/>
      <w:r w:rsidRPr="00D844B7">
        <w:rPr>
          <w:sz w:val="24"/>
          <w:szCs w:val="24"/>
          <w:lang w:val="ru-RU" w:eastAsia="ru-RU"/>
        </w:rPr>
        <w:t>умовами</w:t>
      </w:r>
      <w:proofErr w:type="spellEnd"/>
      <w:r w:rsidRPr="00D844B7">
        <w:rPr>
          <w:sz w:val="24"/>
          <w:szCs w:val="24"/>
          <w:lang w:val="ru-RU" w:eastAsia="ru-RU"/>
        </w:rPr>
        <w:t xml:space="preserve">, </w:t>
      </w:r>
      <w:proofErr w:type="spellStart"/>
      <w:r w:rsidRPr="00D844B7">
        <w:rPr>
          <w:sz w:val="24"/>
          <w:szCs w:val="24"/>
          <w:lang w:val="ru-RU" w:eastAsia="ru-RU"/>
        </w:rPr>
        <w:t>що</w:t>
      </w:r>
      <w:proofErr w:type="spellEnd"/>
      <w:r w:rsidRPr="00D844B7">
        <w:rPr>
          <w:sz w:val="24"/>
          <w:szCs w:val="24"/>
          <w:lang w:val="ru-RU" w:eastAsia="ru-RU"/>
        </w:rPr>
        <w:t xml:space="preserve"> </w:t>
      </w:r>
      <w:proofErr w:type="spellStart"/>
      <w:r w:rsidRPr="00D844B7">
        <w:rPr>
          <w:sz w:val="24"/>
          <w:szCs w:val="24"/>
          <w:lang w:val="ru-RU" w:eastAsia="ru-RU"/>
        </w:rPr>
        <w:t>замовник</w:t>
      </w:r>
      <w:proofErr w:type="spellEnd"/>
      <w:r w:rsidRPr="00D844B7">
        <w:rPr>
          <w:sz w:val="24"/>
          <w:szCs w:val="24"/>
          <w:lang w:val="ru-RU" w:eastAsia="ru-RU"/>
        </w:rPr>
        <w:t xml:space="preserve"> можете </w:t>
      </w:r>
      <w:proofErr w:type="spellStart"/>
      <w:r w:rsidRPr="00D844B7">
        <w:rPr>
          <w:sz w:val="24"/>
          <w:szCs w:val="24"/>
          <w:lang w:val="ru-RU" w:eastAsia="ru-RU"/>
        </w:rPr>
        <w:t>відхилити</w:t>
      </w:r>
      <w:proofErr w:type="spellEnd"/>
      <w:r w:rsidRPr="00D844B7">
        <w:rPr>
          <w:sz w:val="24"/>
          <w:szCs w:val="24"/>
          <w:lang w:val="ru-RU" w:eastAsia="ru-RU"/>
        </w:rPr>
        <w:t xml:space="preserve"> </w:t>
      </w:r>
      <w:proofErr w:type="gramStart"/>
      <w:r w:rsidRPr="00D844B7">
        <w:rPr>
          <w:sz w:val="24"/>
          <w:szCs w:val="24"/>
          <w:lang w:val="ru-RU" w:eastAsia="ru-RU"/>
        </w:rPr>
        <w:t>нашу</w:t>
      </w:r>
      <w:proofErr w:type="gramEnd"/>
      <w:r w:rsidRPr="00D844B7">
        <w:rPr>
          <w:sz w:val="24"/>
          <w:szCs w:val="24"/>
          <w:lang w:val="ru-RU" w:eastAsia="ru-RU"/>
        </w:rPr>
        <w:t xml:space="preserve"> </w:t>
      </w:r>
      <w:proofErr w:type="spellStart"/>
      <w:r w:rsidRPr="00D844B7">
        <w:rPr>
          <w:sz w:val="24"/>
          <w:szCs w:val="24"/>
          <w:lang w:val="ru-RU" w:eastAsia="ru-RU"/>
        </w:rPr>
        <w:t>тендерну</w:t>
      </w:r>
      <w:proofErr w:type="spellEnd"/>
      <w:r w:rsidRPr="00D844B7">
        <w:rPr>
          <w:sz w:val="24"/>
          <w:szCs w:val="24"/>
          <w:lang w:val="ru-RU" w:eastAsia="ru-RU"/>
        </w:rPr>
        <w:t xml:space="preserve"> </w:t>
      </w:r>
      <w:proofErr w:type="spellStart"/>
      <w:r w:rsidRPr="00D844B7">
        <w:rPr>
          <w:sz w:val="24"/>
          <w:szCs w:val="24"/>
          <w:lang w:val="ru-RU" w:eastAsia="ru-RU"/>
        </w:rPr>
        <w:t>пропозицію</w:t>
      </w:r>
      <w:proofErr w:type="spellEnd"/>
      <w:r w:rsidRPr="00D844B7">
        <w:rPr>
          <w:sz w:val="24"/>
          <w:szCs w:val="24"/>
          <w:lang w:val="ru-RU" w:eastAsia="ru-RU"/>
        </w:rPr>
        <w:t xml:space="preserve"> </w:t>
      </w:r>
      <w:proofErr w:type="spellStart"/>
      <w:r w:rsidRPr="00D844B7">
        <w:rPr>
          <w:sz w:val="24"/>
          <w:szCs w:val="24"/>
          <w:lang w:val="ru-RU" w:eastAsia="ru-RU"/>
        </w:rPr>
        <w:t>згідно</w:t>
      </w:r>
      <w:proofErr w:type="spellEnd"/>
      <w:r w:rsidRPr="00D844B7">
        <w:rPr>
          <w:sz w:val="24"/>
          <w:szCs w:val="24"/>
          <w:lang w:val="ru-RU" w:eastAsia="ru-RU"/>
        </w:rPr>
        <w:t xml:space="preserve"> з </w:t>
      </w:r>
      <w:proofErr w:type="spellStart"/>
      <w:r w:rsidRPr="00D844B7">
        <w:rPr>
          <w:sz w:val="24"/>
          <w:szCs w:val="24"/>
          <w:lang w:val="ru-RU" w:eastAsia="ru-RU"/>
        </w:rPr>
        <w:t>умовами</w:t>
      </w:r>
      <w:proofErr w:type="spellEnd"/>
      <w:r w:rsidRPr="00D844B7">
        <w:rPr>
          <w:sz w:val="24"/>
          <w:szCs w:val="24"/>
          <w:lang w:val="ru-RU" w:eastAsia="ru-RU"/>
        </w:rPr>
        <w:t xml:space="preserve"> </w:t>
      </w:r>
      <w:proofErr w:type="spellStart"/>
      <w:r w:rsidRPr="00D844B7">
        <w:rPr>
          <w:sz w:val="24"/>
          <w:szCs w:val="24"/>
          <w:lang w:val="ru-RU" w:eastAsia="ru-RU"/>
        </w:rPr>
        <w:t>тендерної</w:t>
      </w:r>
      <w:proofErr w:type="spellEnd"/>
      <w:r w:rsidRPr="00D844B7">
        <w:rPr>
          <w:sz w:val="24"/>
          <w:szCs w:val="24"/>
          <w:lang w:val="ru-RU" w:eastAsia="ru-RU"/>
        </w:rPr>
        <w:t xml:space="preserve"> </w:t>
      </w:r>
      <w:proofErr w:type="spellStart"/>
      <w:r w:rsidRPr="00D844B7">
        <w:rPr>
          <w:sz w:val="24"/>
          <w:szCs w:val="24"/>
          <w:lang w:val="ru-RU" w:eastAsia="ru-RU"/>
        </w:rPr>
        <w:t>документації</w:t>
      </w:r>
      <w:proofErr w:type="spellEnd"/>
      <w:r w:rsidRPr="00D844B7">
        <w:rPr>
          <w:sz w:val="24"/>
          <w:szCs w:val="24"/>
          <w:lang w:val="ru-RU" w:eastAsia="ru-RU"/>
        </w:rPr>
        <w:t>.</w:t>
      </w:r>
    </w:p>
    <w:p w:rsidR="00CA1CDD" w:rsidRPr="00D844B7" w:rsidRDefault="00CA1CDD" w:rsidP="00CA1CDD">
      <w:pPr>
        <w:widowControl w:val="0"/>
        <w:numPr>
          <w:ilvl w:val="0"/>
          <w:numId w:val="1"/>
        </w:numPr>
        <w:tabs>
          <w:tab w:val="left" w:pos="1080"/>
        </w:tabs>
        <w:autoSpaceDE w:val="0"/>
        <w:autoSpaceDN w:val="0"/>
        <w:adjustRightInd w:val="0"/>
        <w:spacing w:after="0" w:line="240" w:lineRule="auto"/>
        <w:ind w:left="0" w:firstLine="709"/>
        <w:jc w:val="both"/>
        <w:rPr>
          <w:sz w:val="24"/>
          <w:szCs w:val="24"/>
          <w:lang w:eastAsia="ru-RU"/>
        </w:rPr>
      </w:pPr>
      <w:r w:rsidRPr="00D844B7">
        <w:rPr>
          <w:rFonts w:cs="Times New Roman CYR"/>
          <w:sz w:val="24"/>
          <w:szCs w:val="24"/>
          <w:lang w:eastAsia="ru-RU"/>
        </w:rPr>
        <w:t xml:space="preserve">Якщо наша пропозиція буде визнана найбільш економічно вигідною, ми зобов'язуємося підписати Договір із замовником </w:t>
      </w:r>
      <w:r w:rsidRPr="00D844B7">
        <w:rPr>
          <w:color w:val="000000"/>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D844B7">
        <w:rPr>
          <w:sz w:val="24"/>
          <w:szCs w:val="24"/>
          <w:lang w:eastAsia="ru-RU"/>
        </w:rPr>
        <w:t>.</w:t>
      </w:r>
    </w:p>
    <w:p w:rsidR="00CA1CDD" w:rsidRPr="0053763A" w:rsidRDefault="00CA1CDD" w:rsidP="00CA1CDD">
      <w:pPr>
        <w:spacing w:after="0" w:line="240" w:lineRule="auto"/>
        <w:ind w:firstLine="360"/>
        <w:jc w:val="both"/>
        <w:rPr>
          <w:color w:val="000000"/>
          <w:spacing w:val="-3"/>
          <w:sz w:val="24"/>
          <w:szCs w:val="24"/>
          <w:lang w:eastAsia="ru-RU"/>
        </w:rPr>
      </w:pPr>
    </w:p>
    <w:tbl>
      <w:tblPr>
        <w:tblW w:w="0" w:type="auto"/>
        <w:tblInd w:w="2" w:type="dxa"/>
        <w:tblLayout w:type="fixed"/>
        <w:tblLook w:val="0000" w:firstRow="0" w:lastRow="0" w:firstColumn="0" w:lastColumn="0" w:noHBand="0" w:noVBand="0"/>
      </w:tblPr>
      <w:tblGrid>
        <w:gridCol w:w="3718"/>
        <w:gridCol w:w="2047"/>
        <w:gridCol w:w="1249"/>
        <w:gridCol w:w="2346"/>
      </w:tblGrid>
      <w:tr w:rsidR="00CA1CDD" w:rsidRPr="0053763A" w:rsidTr="00CA1CDD">
        <w:trPr>
          <w:trHeight w:val="23"/>
        </w:trPr>
        <w:tc>
          <w:tcPr>
            <w:tcW w:w="3718" w:type="dxa"/>
          </w:tcPr>
          <w:p w:rsidR="00CA1CDD" w:rsidRPr="0053763A" w:rsidRDefault="00CA1CDD" w:rsidP="00CA1CDD">
            <w:pPr>
              <w:tabs>
                <w:tab w:val="left" w:pos="2550"/>
              </w:tabs>
              <w:snapToGrid w:val="0"/>
              <w:spacing w:after="0" w:line="240" w:lineRule="auto"/>
              <w:rPr>
                <w:sz w:val="24"/>
                <w:szCs w:val="24"/>
                <w:u w:val="single"/>
                <w:lang w:eastAsia="ru-RU"/>
              </w:rPr>
            </w:pPr>
            <w:r w:rsidRPr="0053763A">
              <w:rPr>
                <w:sz w:val="24"/>
                <w:szCs w:val="24"/>
                <w:u w:val="single"/>
                <w:lang w:eastAsia="ru-RU"/>
              </w:rPr>
              <w:t xml:space="preserve">Уповноважена особа </w:t>
            </w:r>
            <w:r w:rsidRPr="0053763A">
              <w:rPr>
                <w:i/>
                <w:sz w:val="24"/>
                <w:szCs w:val="24"/>
                <w:u w:val="single"/>
                <w:lang w:eastAsia="ru-RU"/>
              </w:rPr>
              <w:t>(або керівник Учасника)</w:t>
            </w:r>
          </w:p>
        </w:tc>
        <w:tc>
          <w:tcPr>
            <w:tcW w:w="2047" w:type="dxa"/>
            <w:tcBorders>
              <w:bottom w:val="single" w:sz="4" w:space="0" w:color="000000"/>
            </w:tcBorders>
          </w:tcPr>
          <w:p w:rsidR="00CA1CDD" w:rsidRPr="0053763A" w:rsidRDefault="00CA1CDD" w:rsidP="00CA1CDD">
            <w:pPr>
              <w:snapToGrid w:val="0"/>
              <w:spacing w:after="0" w:line="240" w:lineRule="auto"/>
              <w:rPr>
                <w:b/>
                <w:bCs/>
                <w:sz w:val="24"/>
                <w:szCs w:val="24"/>
                <w:lang w:eastAsia="ru-RU"/>
              </w:rPr>
            </w:pPr>
          </w:p>
        </w:tc>
        <w:tc>
          <w:tcPr>
            <w:tcW w:w="1249" w:type="dxa"/>
          </w:tcPr>
          <w:p w:rsidR="00CA1CDD" w:rsidRPr="0053763A" w:rsidRDefault="00CA1CDD" w:rsidP="00CA1CDD">
            <w:pPr>
              <w:snapToGrid w:val="0"/>
              <w:spacing w:after="0" w:line="240" w:lineRule="auto"/>
              <w:rPr>
                <w:b/>
                <w:bCs/>
                <w:sz w:val="24"/>
                <w:szCs w:val="24"/>
                <w:lang w:eastAsia="ru-RU"/>
              </w:rPr>
            </w:pPr>
          </w:p>
        </w:tc>
        <w:tc>
          <w:tcPr>
            <w:tcW w:w="2346" w:type="dxa"/>
            <w:tcBorders>
              <w:bottom w:val="single" w:sz="4" w:space="0" w:color="000000"/>
            </w:tcBorders>
          </w:tcPr>
          <w:p w:rsidR="00CA1CDD" w:rsidRPr="0053763A" w:rsidRDefault="00CA1CDD" w:rsidP="00CA1CDD">
            <w:pPr>
              <w:snapToGrid w:val="0"/>
              <w:spacing w:after="0" w:line="240" w:lineRule="auto"/>
              <w:rPr>
                <w:b/>
                <w:bCs/>
                <w:sz w:val="24"/>
                <w:szCs w:val="24"/>
                <w:lang w:eastAsia="ru-RU"/>
              </w:rPr>
            </w:pPr>
          </w:p>
        </w:tc>
      </w:tr>
      <w:tr w:rsidR="00CA1CDD" w:rsidRPr="0053763A" w:rsidTr="00CA1CDD">
        <w:trPr>
          <w:trHeight w:val="256"/>
        </w:trPr>
        <w:tc>
          <w:tcPr>
            <w:tcW w:w="3718" w:type="dxa"/>
          </w:tcPr>
          <w:p w:rsidR="00CA1CDD" w:rsidRPr="0053763A" w:rsidRDefault="00CA1CDD" w:rsidP="00CA1CDD">
            <w:pPr>
              <w:snapToGrid w:val="0"/>
              <w:spacing w:after="0" w:line="240" w:lineRule="auto"/>
              <w:rPr>
                <w:sz w:val="24"/>
                <w:szCs w:val="24"/>
                <w:lang w:eastAsia="ru-RU"/>
              </w:rPr>
            </w:pPr>
            <w:r w:rsidRPr="0053763A">
              <w:rPr>
                <w:sz w:val="24"/>
                <w:szCs w:val="24"/>
                <w:lang w:eastAsia="ru-RU"/>
              </w:rPr>
              <w:t xml:space="preserve">               (Посада)</w:t>
            </w:r>
          </w:p>
        </w:tc>
        <w:tc>
          <w:tcPr>
            <w:tcW w:w="2047" w:type="dxa"/>
            <w:tcBorders>
              <w:top w:val="single" w:sz="4" w:space="0" w:color="000000"/>
            </w:tcBorders>
          </w:tcPr>
          <w:p w:rsidR="00CA1CDD" w:rsidRPr="0053763A" w:rsidRDefault="00CA1CDD" w:rsidP="00CA1CDD">
            <w:pPr>
              <w:snapToGrid w:val="0"/>
              <w:spacing w:after="0" w:line="240" w:lineRule="auto"/>
              <w:jc w:val="center"/>
              <w:rPr>
                <w:sz w:val="24"/>
                <w:szCs w:val="24"/>
                <w:lang w:eastAsia="ru-RU"/>
              </w:rPr>
            </w:pPr>
            <w:r w:rsidRPr="0053763A">
              <w:rPr>
                <w:sz w:val="24"/>
                <w:szCs w:val="24"/>
                <w:lang w:eastAsia="ru-RU"/>
              </w:rPr>
              <w:t>(підпис, М.П.)</w:t>
            </w:r>
          </w:p>
        </w:tc>
        <w:tc>
          <w:tcPr>
            <w:tcW w:w="1249" w:type="dxa"/>
          </w:tcPr>
          <w:p w:rsidR="00CA1CDD" w:rsidRPr="0053763A" w:rsidRDefault="00CA1CDD" w:rsidP="00CA1CDD">
            <w:pPr>
              <w:snapToGrid w:val="0"/>
              <w:spacing w:after="0" w:line="240" w:lineRule="auto"/>
              <w:jc w:val="center"/>
              <w:rPr>
                <w:sz w:val="24"/>
                <w:szCs w:val="24"/>
                <w:lang w:eastAsia="ru-RU"/>
              </w:rPr>
            </w:pPr>
          </w:p>
        </w:tc>
        <w:tc>
          <w:tcPr>
            <w:tcW w:w="2346" w:type="dxa"/>
            <w:tcBorders>
              <w:top w:val="single" w:sz="4" w:space="0" w:color="000000"/>
            </w:tcBorders>
          </w:tcPr>
          <w:p w:rsidR="00CA1CDD" w:rsidRPr="0053763A" w:rsidRDefault="00CA1CDD" w:rsidP="00CA1CDD">
            <w:pPr>
              <w:snapToGrid w:val="0"/>
              <w:spacing w:after="0" w:line="240" w:lineRule="auto"/>
              <w:jc w:val="center"/>
              <w:rPr>
                <w:sz w:val="24"/>
                <w:szCs w:val="24"/>
                <w:lang w:eastAsia="ru-RU"/>
              </w:rPr>
            </w:pPr>
            <w:r w:rsidRPr="0053763A">
              <w:rPr>
                <w:sz w:val="24"/>
                <w:szCs w:val="24"/>
                <w:lang w:eastAsia="ru-RU"/>
              </w:rPr>
              <w:t>(ініціали та прізвище)</w:t>
            </w:r>
          </w:p>
        </w:tc>
      </w:tr>
    </w:tbl>
    <w:p w:rsidR="00CA1CDD" w:rsidRPr="0053763A" w:rsidRDefault="00CA1CDD" w:rsidP="00CA1CDD">
      <w:pPr>
        <w:widowControl w:val="0"/>
        <w:tabs>
          <w:tab w:val="left" w:pos="284"/>
          <w:tab w:val="right" w:leader="underscore" w:pos="9923"/>
        </w:tabs>
        <w:spacing w:after="0" w:line="240" w:lineRule="auto"/>
        <w:rPr>
          <w:b/>
          <w:bCs/>
          <w:iCs/>
          <w:sz w:val="24"/>
          <w:szCs w:val="24"/>
          <w:lang w:eastAsia="ru-RU"/>
        </w:rPr>
      </w:pPr>
      <w:r w:rsidRPr="0053763A">
        <w:rPr>
          <w:b/>
          <w:bCs/>
          <w:iCs/>
          <w:sz w:val="24"/>
          <w:szCs w:val="24"/>
          <w:lang w:eastAsia="ru-RU"/>
        </w:rPr>
        <w:t xml:space="preserve">Примітка: </w:t>
      </w:r>
    </w:p>
    <w:p w:rsidR="00CA1CDD" w:rsidRPr="0053763A" w:rsidRDefault="00CA1CDD" w:rsidP="00CA1CDD">
      <w:pPr>
        <w:widowControl w:val="0"/>
        <w:tabs>
          <w:tab w:val="left" w:pos="284"/>
          <w:tab w:val="right" w:leader="underscore" w:pos="9923"/>
        </w:tabs>
        <w:spacing w:after="0" w:line="240" w:lineRule="auto"/>
        <w:rPr>
          <w:iCs/>
          <w:sz w:val="24"/>
          <w:szCs w:val="24"/>
          <w:lang w:eastAsia="ru-RU"/>
        </w:rPr>
      </w:pPr>
      <w:r w:rsidRPr="0053763A">
        <w:rPr>
          <w:iCs/>
          <w:sz w:val="24"/>
          <w:szCs w:val="24"/>
          <w:lang w:eastAsia="ru-RU"/>
        </w:rPr>
        <w:t>1. Учасники повинні дотримуватись встановленої форми.</w:t>
      </w:r>
    </w:p>
    <w:p w:rsidR="00CA1CDD" w:rsidRPr="0053763A" w:rsidRDefault="00CA1CDD" w:rsidP="00CA1CDD">
      <w:pPr>
        <w:widowControl w:val="0"/>
        <w:tabs>
          <w:tab w:val="left" w:pos="284"/>
          <w:tab w:val="right" w:leader="underscore" w:pos="9923"/>
        </w:tabs>
        <w:spacing w:after="0" w:line="240" w:lineRule="auto"/>
        <w:rPr>
          <w:iCs/>
          <w:sz w:val="24"/>
          <w:szCs w:val="24"/>
          <w:lang w:eastAsia="ru-RU"/>
        </w:rPr>
      </w:pPr>
      <w:r w:rsidRPr="0053763A">
        <w:rPr>
          <w:iCs/>
          <w:color w:val="000000"/>
          <w:spacing w:val="-3"/>
          <w:sz w:val="24"/>
          <w:szCs w:val="24"/>
          <w:lang w:eastAsia="ru-RU"/>
        </w:rPr>
        <w:t>2. Внесення в форму «Тендерна пропозиція» будь-яких змін неприпустимо.</w:t>
      </w:r>
    </w:p>
    <w:p w:rsidR="00CA1CDD" w:rsidRPr="0053763A" w:rsidRDefault="00CA1CDD" w:rsidP="00CA1CDD">
      <w:pPr>
        <w:spacing w:after="0" w:line="240" w:lineRule="auto"/>
        <w:ind w:firstLine="709"/>
        <w:jc w:val="both"/>
        <w:rPr>
          <w:color w:val="000000"/>
          <w:sz w:val="24"/>
          <w:szCs w:val="24"/>
          <w:lang w:eastAsia="ru-RU"/>
        </w:rPr>
      </w:pPr>
    </w:p>
    <w:p w:rsidR="009B2B21" w:rsidRDefault="00CA1CDD" w:rsidP="00CA1CDD">
      <w:r w:rsidRPr="0053763A">
        <w:rPr>
          <w:color w:val="000000"/>
          <w:sz w:val="24"/>
          <w:szCs w:val="24"/>
          <w:lang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Відповідальність за помилки друку у документах, наданих замовнику через електронну систему закупівель та підписаних відповідним чином, н</w:t>
      </w:r>
    </w:p>
    <w:sectPr w:rsidR="009B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412"/>
    <w:multiLevelType w:val="hybridMultilevel"/>
    <w:tmpl w:val="28EAF1A0"/>
    <w:lvl w:ilvl="0" w:tplc="B1D00528">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EA"/>
    <w:rsid w:val="001E6AC9"/>
    <w:rsid w:val="002C31EA"/>
    <w:rsid w:val="0037697B"/>
    <w:rsid w:val="00406807"/>
    <w:rsid w:val="004330D9"/>
    <w:rsid w:val="00781F8D"/>
    <w:rsid w:val="007B2214"/>
    <w:rsid w:val="009B2B21"/>
    <w:rsid w:val="00CA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DD"/>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CA1CDD"/>
    <w:pPr>
      <w:spacing w:before="100" w:beforeAutospacing="1" w:after="100" w:afterAutospacing="1" w:line="240" w:lineRule="auto"/>
    </w:pPr>
    <w:rPr>
      <w:sz w:val="24"/>
      <w:szCs w:val="24"/>
      <w:lang w:eastAsia="uk-UA"/>
    </w:rPr>
  </w:style>
  <w:style w:type="paragraph" w:styleId="a4">
    <w:name w:val="No Spacing"/>
    <w:link w:val="a5"/>
    <w:uiPriority w:val="1"/>
    <w:qFormat/>
    <w:rsid w:val="00CA1CDD"/>
    <w:pPr>
      <w:spacing w:after="0" w:line="240" w:lineRule="auto"/>
    </w:pPr>
    <w:rPr>
      <w:rFonts w:ascii="Calibri" w:eastAsia="Calibri" w:hAnsi="Calibri" w:cs="Times New Roman"/>
      <w:lang w:val="uk-UA"/>
    </w:rPr>
  </w:style>
  <w:style w:type="character" w:customStyle="1" w:styleId="rvts0">
    <w:name w:val="rvts0"/>
    <w:uiPriority w:val="99"/>
    <w:rsid w:val="00CA1CDD"/>
    <w:rPr>
      <w:rFonts w:cs="Times New Roman"/>
    </w:rPr>
  </w:style>
  <w:style w:type="paragraph" w:customStyle="1" w:styleId="rvps2">
    <w:name w:val="rvps2"/>
    <w:basedOn w:val="a"/>
    <w:rsid w:val="00CA1CDD"/>
    <w:pPr>
      <w:spacing w:before="100" w:beforeAutospacing="1" w:after="100" w:afterAutospacing="1" w:line="240" w:lineRule="auto"/>
    </w:pPr>
    <w:rPr>
      <w:rFonts w:eastAsia="Calibri"/>
      <w:sz w:val="24"/>
      <w:szCs w:val="24"/>
      <w:lang w:eastAsia="uk-UA"/>
    </w:rPr>
  </w:style>
  <w:style w:type="character" w:customStyle="1" w:styleId="a5">
    <w:name w:val="Без интервала Знак"/>
    <w:link w:val="a4"/>
    <w:uiPriority w:val="1"/>
    <w:rsid w:val="00CA1CDD"/>
    <w:rPr>
      <w:rFonts w:ascii="Calibri" w:eastAsia="Calibri" w:hAnsi="Calibri" w:cs="Times New Roman"/>
      <w:lang w:val="uk-UA"/>
    </w:rPr>
  </w:style>
  <w:style w:type="character" w:customStyle="1" w:styleId="1">
    <w:name w:val="Обычный (веб) Знак1"/>
    <w:aliases w:val="Обычный (Web) Знак,Обычный (веб) Знак Знак,Знак2 Знак"/>
    <w:link w:val="a3"/>
    <w:uiPriority w:val="99"/>
    <w:rsid w:val="00CA1CDD"/>
    <w:rPr>
      <w:rFonts w:ascii="Times New Roman" w:eastAsia="Times New Roman" w:hAnsi="Times New Roman" w:cs="Times New Roman"/>
      <w:sz w:val="24"/>
      <w:szCs w:val="24"/>
      <w:lang w:val="uk-UA" w:eastAsia="uk-UA"/>
    </w:rPr>
  </w:style>
  <w:style w:type="paragraph" w:customStyle="1" w:styleId="a6">
    <w:name w:val="Содержимое таблицы"/>
    <w:basedOn w:val="a"/>
    <w:rsid w:val="00CA1CDD"/>
    <w:pPr>
      <w:widowControl w:val="0"/>
      <w:suppressLineNumbers/>
      <w:suppressAutoHyphens/>
      <w:spacing w:after="0" w:line="240" w:lineRule="auto"/>
    </w:pPr>
    <w:rPr>
      <w:rFonts w:eastAsia="Andale Sans UI"/>
      <w:kern w:val="2"/>
      <w:sz w:val="24"/>
      <w:szCs w:val="24"/>
      <w:lang w:eastAsia="uk-UA"/>
    </w:rPr>
  </w:style>
  <w:style w:type="paragraph" w:customStyle="1" w:styleId="Standard">
    <w:name w:val="Standard"/>
    <w:uiPriority w:val="99"/>
    <w:qFormat/>
    <w:rsid w:val="00CA1CDD"/>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DD"/>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CA1CDD"/>
    <w:pPr>
      <w:spacing w:before="100" w:beforeAutospacing="1" w:after="100" w:afterAutospacing="1" w:line="240" w:lineRule="auto"/>
    </w:pPr>
    <w:rPr>
      <w:sz w:val="24"/>
      <w:szCs w:val="24"/>
      <w:lang w:eastAsia="uk-UA"/>
    </w:rPr>
  </w:style>
  <w:style w:type="paragraph" w:styleId="a4">
    <w:name w:val="No Spacing"/>
    <w:link w:val="a5"/>
    <w:uiPriority w:val="1"/>
    <w:qFormat/>
    <w:rsid w:val="00CA1CDD"/>
    <w:pPr>
      <w:spacing w:after="0" w:line="240" w:lineRule="auto"/>
    </w:pPr>
    <w:rPr>
      <w:rFonts w:ascii="Calibri" w:eastAsia="Calibri" w:hAnsi="Calibri" w:cs="Times New Roman"/>
      <w:lang w:val="uk-UA"/>
    </w:rPr>
  </w:style>
  <w:style w:type="character" w:customStyle="1" w:styleId="rvts0">
    <w:name w:val="rvts0"/>
    <w:uiPriority w:val="99"/>
    <w:rsid w:val="00CA1CDD"/>
    <w:rPr>
      <w:rFonts w:cs="Times New Roman"/>
    </w:rPr>
  </w:style>
  <w:style w:type="paragraph" w:customStyle="1" w:styleId="rvps2">
    <w:name w:val="rvps2"/>
    <w:basedOn w:val="a"/>
    <w:rsid w:val="00CA1CDD"/>
    <w:pPr>
      <w:spacing w:before="100" w:beforeAutospacing="1" w:after="100" w:afterAutospacing="1" w:line="240" w:lineRule="auto"/>
    </w:pPr>
    <w:rPr>
      <w:rFonts w:eastAsia="Calibri"/>
      <w:sz w:val="24"/>
      <w:szCs w:val="24"/>
      <w:lang w:eastAsia="uk-UA"/>
    </w:rPr>
  </w:style>
  <w:style w:type="character" w:customStyle="1" w:styleId="a5">
    <w:name w:val="Без интервала Знак"/>
    <w:link w:val="a4"/>
    <w:uiPriority w:val="1"/>
    <w:rsid w:val="00CA1CDD"/>
    <w:rPr>
      <w:rFonts w:ascii="Calibri" w:eastAsia="Calibri" w:hAnsi="Calibri" w:cs="Times New Roman"/>
      <w:lang w:val="uk-UA"/>
    </w:rPr>
  </w:style>
  <w:style w:type="character" w:customStyle="1" w:styleId="1">
    <w:name w:val="Обычный (веб) Знак1"/>
    <w:aliases w:val="Обычный (Web) Знак,Обычный (веб) Знак Знак,Знак2 Знак"/>
    <w:link w:val="a3"/>
    <w:uiPriority w:val="99"/>
    <w:rsid w:val="00CA1CDD"/>
    <w:rPr>
      <w:rFonts w:ascii="Times New Roman" w:eastAsia="Times New Roman" w:hAnsi="Times New Roman" w:cs="Times New Roman"/>
      <w:sz w:val="24"/>
      <w:szCs w:val="24"/>
      <w:lang w:val="uk-UA" w:eastAsia="uk-UA"/>
    </w:rPr>
  </w:style>
  <w:style w:type="paragraph" w:customStyle="1" w:styleId="a6">
    <w:name w:val="Содержимое таблицы"/>
    <w:basedOn w:val="a"/>
    <w:rsid w:val="00CA1CDD"/>
    <w:pPr>
      <w:widowControl w:val="0"/>
      <w:suppressLineNumbers/>
      <w:suppressAutoHyphens/>
      <w:spacing w:after="0" w:line="240" w:lineRule="auto"/>
    </w:pPr>
    <w:rPr>
      <w:rFonts w:eastAsia="Andale Sans UI"/>
      <w:kern w:val="2"/>
      <w:sz w:val="24"/>
      <w:szCs w:val="24"/>
      <w:lang w:eastAsia="uk-UA"/>
    </w:rPr>
  </w:style>
  <w:style w:type="paragraph" w:customStyle="1" w:styleId="Standard">
    <w:name w:val="Standard"/>
    <w:uiPriority w:val="99"/>
    <w:qFormat/>
    <w:rsid w:val="00CA1CDD"/>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nrc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9848</Words>
  <Characters>56140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2023-12-26T09:10:00Z</dcterms:created>
  <dcterms:modified xsi:type="dcterms:W3CDTF">2024-01-04T12:31:00Z</dcterms:modified>
</cp:coreProperties>
</file>