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52A2" w14:textId="77777777" w:rsidR="00BC59EA" w:rsidRPr="002A6E88" w:rsidRDefault="00BC59EA" w:rsidP="00BC59EA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2</w:t>
      </w:r>
    </w:p>
    <w:p w14:paraId="64D6BF4E" w14:textId="77777777" w:rsidR="00BC59EA" w:rsidRPr="002A6E88" w:rsidRDefault="00BC59EA" w:rsidP="00BC59EA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2A6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2A6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1D7604DB" w14:textId="77777777" w:rsidR="00BC59EA" w:rsidRPr="002A6E88" w:rsidRDefault="00BC59EA" w:rsidP="00BC59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A50027" w14:textId="77777777" w:rsidR="00BC59EA" w:rsidRPr="002A6E88" w:rsidRDefault="00BC59EA" w:rsidP="00BC59EA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03B3A7" w14:textId="77777777" w:rsidR="00BC59EA" w:rsidRPr="002A6E88" w:rsidRDefault="00BC59EA" w:rsidP="00BC59EA">
      <w:pPr>
        <w:autoSpaceDE w:val="0"/>
        <w:ind w:hanging="16"/>
        <w:jc w:val="center"/>
        <w:outlineLvl w:val="0"/>
        <w:rPr>
          <w:rFonts w:ascii="Times New Roman" w:hAnsi="Times New Roman" w:cs="Times New Roman"/>
          <w:b/>
          <w:color w:val="000000"/>
          <w:u w:val="single"/>
          <w:lang w:val="uk-UA" w:eastAsia="ar-SA"/>
        </w:rPr>
      </w:pPr>
      <w:r w:rsidRPr="002A6E88">
        <w:rPr>
          <w:rFonts w:ascii="Times New Roman" w:hAnsi="Times New Roman" w:cs="Times New Roman"/>
          <w:b/>
          <w:color w:val="000000"/>
          <w:lang w:val="uk-UA"/>
        </w:rPr>
        <w:t>Інформація про технічні, якісні та інші характеристики предмета закупівлі</w:t>
      </w:r>
      <w:r>
        <w:rPr>
          <w:rFonts w:ascii="Times New Roman" w:hAnsi="Times New Roman" w:cs="Times New Roman"/>
          <w:b/>
          <w:color w:val="000000"/>
          <w:u w:val="single"/>
          <w:lang w:val="uk-UA" w:eastAsia="ar-SA"/>
        </w:rPr>
        <w:t xml:space="preserve"> </w:t>
      </w:r>
    </w:p>
    <w:p w14:paraId="3510058E" w14:textId="77777777" w:rsidR="00BC59EA" w:rsidRPr="002A6E88" w:rsidRDefault="00BC59EA" w:rsidP="00BC59EA">
      <w:pPr>
        <w:autoSpaceDE w:val="0"/>
        <w:ind w:hanging="16"/>
        <w:jc w:val="center"/>
        <w:outlineLvl w:val="0"/>
        <w:rPr>
          <w:rFonts w:ascii="Times New Roman" w:hAnsi="Times New Roman" w:cs="Times New Roman"/>
          <w:b/>
          <w:color w:val="000000"/>
          <w:lang w:val="uk-UA" w:eastAsia="ar-SA"/>
        </w:rPr>
      </w:pPr>
      <w:r w:rsidRPr="002A6E88">
        <w:rPr>
          <w:rFonts w:ascii="Times New Roman" w:hAnsi="Times New Roman" w:cs="Times New Roman"/>
          <w:b/>
          <w:color w:val="000000"/>
          <w:u w:val="single"/>
          <w:lang w:val="uk-UA" w:eastAsia="ar-SA"/>
        </w:rPr>
        <w:t>Предмет закупівлі:</w:t>
      </w:r>
    </w:p>
    <w:p w14:paraId="42B1E40A" w14:textId="2B989957" w:rsidR="00BC59EA" w:rsidRPr="002A6E88" w:rsidRDefault="00BC59EA" w:rsidP="00BC59EA">
      <w:pPr>
        <w:tabs>
          <w:tab w:val="left" w:pos="2715"/>
        </w:tabs>
        <w:spacing w:after="120"/>
        <w:ind w:hanging="16"/>
        <w:jc w:val="center"/>
        <w:rPr>
          <w:rFonts w:ascii="Times New Roman" w:eastAsia="Calibri" w:hAnsi="Times New Roman" w:cs="Times New Roman"/>
          <w:b/>
          <w:lang w:val="uk-UA"/>
        </w:rPr>
      </w:pPr>
      <w:r w:rsidRPr="002A6E88">
        <w:rPr>
          <w:rFonts w:ascii="Times New Roman" w:eastAsia="Calibri" w:hAnsi="Times New Roman" w:cs="Times New Roman"/>
          <w:b/>
          <w:lang w:val="uk-UA"/>
        </w:rPr>
        <w:t xml:space="preserve"> ДК 021:2015 – 09310000-5 Електрична енергія </w:t>
      </w:r>
      <w:r w:rsidRPr="002A6E88">
        <w:rPr>
          <w:rFonts w:ascii="Times New Roman" w:eastAsia="Calibri" w:hAnsi="Times New Roman" w:cs="Times New Roman"/>
          <w:b/>
          <w:bCs/>
          <w:lang w:val="uk-UA"/>
        </w:rPr>
        <w:t>(Електрична енергія)</w:t>
      </w:r>
    </w:p>
    <w:p w14:paraId="3D862A1A" w14:textId="77777777" w:rsidR="00BC59EA" w:rsidRPr="002A6E88" w:rsidRDefault="00BC59EA" w:rsidP="00BC59EA">
      <w:pPr>
        <w:autoSpaceDE w:val="0"/>
        <w:ind w:hanging="16"/>
        <w:jc w:val="both"/>
        <w:outlineLvl w:val="0"/>
        <w:rPr>
          <w:rFonts w:ascii="Times New Roman" w:hAnsi="Times New Roman" w:cs="Times New Roman"/>
          <w:color w:val="000000"/>
          <w:lang w:val="uk-UA" w:eastAsia="ar-SA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950"/>
        <w:gridCol w:w="1276"/>
        <w:gridCol w:w="1418"/>
      </w:tblGrid>
      <w:tr w:rsidR="00BC59EA" w:rsidRPr="002A6E88" w14:paraId="433D2762" w14:textId="77777777" w:rsidTr="001375ED">
        <w:trPr>
          <w:trHeight w:val="2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9F272" w14:textId="77777777" w:rsidR="00BC59EA" w:rsidRPr="002A6E88" w:rsidRDefault="00BC59EA" w:rsidP="001375ED">
            <w:pPr>
              <w:ind w:hanging="16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2A6E88">
              <w:rPr>
                <w:rFonts w:ascii="Times New Roman" w:hAnsi="Times New Roman" w:cs="Times New Roman"/>
                <w:b/>
                <w:color w:val="000000"/>
                <w:lang w:val="uk-UA"/>
              </w:rPr>
              <w:t>№ з/п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6F8CD" w14:textId="77777777" w:rsidR="00BC59EA" w:rsidRPr="002A6E88" w:rsidRDefault="00BC59EA" w:rsidP="001375ED">
            <w:pPr>
              <w:ind w:hanging="16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2A6E88">
              <w:rPr>
                <w:rFonts w:ascii="Times New Roman" w:hAnsi="Times New Roman" w:cs="Times New Roman"/>
                <w:b/>
                <w:color w:val="000000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38DD6" w14:textId="77777777" w:rsidR="00BC59EA" w:rsidRPr="002A6E88" w:rsidRDefault="00BC59EA" w:rsidP="001375ED">
            <w:pPr>
              <w:ind w:hanging="16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2A6E88">
              <w:rPr>
                <w:rFonts w:ascii="Times New Roman" w:hAnsi="Times New Roman" w:cs="Times New Roman"/>
                <w:b/>
                <w:color w:val="000000"/>
                <w:lang w:val="uk-UA"/>
              </w:rPr>
              <w:t>Од. виміру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541E0" w14:textId="6D92FF4A" w:rsidR="00BC59EA" w:rsidRPr="002A6E88" w:rsidRDefault="00BC59EA" w:rsidP="001375ED">
            <w:pPr>
              <w:ind w:hanging="16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2A6E88">
              <w:rPr>
                <w:rFonts w:ascii="Times New Roman" w:hAnsi="Times New Roman" w:cs="Times New Roman"/>
                <w:b/>
                <w:color w:val="000000"/>
                <w:lang w:val="uk-UA"/>
              </w:rPr>
              <w:t>Кількість</w:t>
            </w:r>
          </w:p>
        </w:tc>
      </w:tr>
      <w:tr w:rsidR="00BC59EA" w:rsidRPr="002A6E88" w14:paraId="362708C7" w14:textId="77777777" w:rsidTr="001375ED">
        <w:trPr>
          <w:trHeight w:val="96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CC1EE" w14:textId="77777777" w:rsidR="00BC59EA" w:rsidRPr="002A6E88" w:rsidRDefault="00BC59EA" w:rsidP="001375ED">
            <w:pPr>
              <w:ind w:hanging="16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6E88">
              <w:rPr>
                <w:rFonts w:ascii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5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488D72" w14:textId="77777777" w:rsidR="00BC59EA" w:rsidRPr="002A6E88" w:rsidRDefault="00BC59EA" w:rsidP="001375ED">
            <w:pPr>
              <w:tabs>
                <w:tab w:val="left" w:pos="2715"/>
              </w:tabs>
              <w:spacing w:after="120"/>
              <w:ind w:hanging="16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6E88">
              <w:rPr>
                <w:rFonts w:ascii="Times New Roman" w:hAnsi="Times New Roman" w:cs="Times New Roman"/>
                <w:color w:val="000000"/>
                <w:lang w:val="uk-UA"/>
              </w:rPr>
              <w:t xml:space="preserve">Електрична енергія </w:t>
            </w:r>
          </w:p>
          <w:p w14:paraId="78671AEA" w14:textId="15489112" w:rsidR="00BC59EA" w:rsidRPr="002A6E88" w:rsidRDefault="00BC59EA" w:rsidP="001375ED">
            <w:pPr>
              <w:tabs>
                <w:tab w:val="left" w:pos="2715"/>
              </w:tabs>
              <w:spacing w:after="120"/>
              <w:ind w:hanging="16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06E4F" w14:textId="77777777" w:rsidR="00BC59EA" w:rsidRPr="002A6E88" w:rsidRDefault="00BC59EA" w:rsidP="001375ED">
            <w:pPr>
              <w:ind w:hanging="16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6E88">
              <w:rPr>
                <w:rFonts w:ascii="Times New Roman" w:hAnsi="Times New Roman" w:cs="Times New Roman"/>
                <w:color w:val="000000"/>
                <w:lang w:val="uk-UA"/>
              </w:rPr>
              <w:t>кВт*год.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14845F" w14:textId="04F4CCFE" w:rsidR="00BC59EA" w:rsidRPr="002A6E88" w:rsidRDefault="006C4AFC" w:rsidP="001375ED">
            <w:pPr>
              <w:ind w:hanging="16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55000</w:t>
            </w:r>
          </w:p>
        </w:tc>
      </w:tr>
    </w:tbl>
    <w:p w14:paraId="12889316" w14:textId="77777777" w:rsidR="00BC59EA" w:rsidRPr="002A6E88" w:rsidRDefault="00BC59EA" w:rsidP="00BC59EA">
      <w:pPr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                                          </w:t>
      </w:r>
      <w:r w:rsidRPr="002A6E88">
        <w:rPr>
          <w:rFonts w:ascii="Times New Roman" w:hAnsi="Times New Roman" w:cs="Times New Roman"/>
          <w:b/>
          <w:lang w:val="uk-UA" w:eastAsia="ru-RU"/>
        </w:rPr>
        <w:t>Технічні та якісні характеристики</w:t>
      </w:r>
      <w:r w:rsidRPr="002A6E88">
        <w:rPr>
          <w:rFonts w:ascii="Times New Roman" w:hAnsi="Times New Roman" w:cs="Times New Roman"/>
          <w:lang w:val="uk-UA" w:eastAsia="ru-RU"/>
        </w:rPr>
        <w:t>:</w:t>
      </w:r>
    </w:p>
    <w:p w14:paraId="1C7F6FD6" w14:textId="77777777" w:rsidR="00BC59EA" w:rsidRPr="002A6E88" w:rsidRDefault="00BC59EA" w:rsidP="00BC59EA">
      <w:pPr>
        <w:ind w:hanging="16"/>
        <w:jc w:val="both"/>
        <w:rPr>
          <w:rFonts w:ascii="Times New Roman" w:hAnsi="Times New Roman" w:cs="Times New Roman"/>
          <w:lang w:val="uk-UA" w:eastAsia="ru-RU"/>
        </w:rPr>
      </w:pPr>
      <w:r w:rsidRPr="002A6E88">
        <w:rPr>
          <w:rFonts w:ascii="Times New Roman" w:hAnsi="Times New Roman" w:cs="Times New Roman"/>
          <w:lang w:val="uk-UA" w:eastAsia="ru-RU"/>
        </w:rPr>
        <w:t>1. 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Якість постачання – безперервне, комерційна якість постачання.</w:t>
      </w:r>
    </w:p>
    <w:p w14:paraId="5FF22B19" w14:textId="77777777" w:rsidR="00BC59EA" w:rsidRPr="002A6E88" w:rsidRDefault="00BC59EA" w:rsidP="00BC59EA">
      <w:pPr>
        <w:ind w:hanging="16"/>
        <w:jc w:val="both"/>
        <w:rPr>
          <w:rFonts w:ascii="Times New Roman" w:hAnsi="Times New Roman" w:cs="Times New Roman"/>
          <w:lang w:val="uk-UA" w:eastAsia="ru-RU"/>
        </w:rPr>
      </w:pPr>
      <w:r w:rsidRPr="002A6E88">
        <w:rPr>
          <w:rFonts w:ascii="Times New Roman" w:hAnsi="Times New Roman" w:cs="Times New Roman"/>
          <w:lang w:val="uk-UA" w:eastAsia="ru-RU"/>
        </w:rPr>
        <w:t xml:space="preserve">2. Учасник-постачальник повинен забезпечувати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375, Закону України «Про ринок електричної енергії», Правил роздрібного ринку електричної енергії, інших нормативно-правових актів. </w:t>
      </w:r>
    </w:p>
    <w:p w14:paraId="686C4D6C" w14:textId="77777777" w:rsidR="00BC59EA" w:rsidRPr="002A6E88" w:rsidRDefault="00BC59EA" w:rsidP="00BC59EA">
      <w:pPr>
        <w:ind w:hanging="16"/>
        <w:jc w:val="both"/>
        <w:rPr>
          <w:rFonts w:ascii="Times New Roman" w:hAnsi="Times New Roman" w:cs="Times New Roman"/>
          <w:lang w:val="uk-UA" w:eastAsia="ru-RU"/>
        </w:rPr>
      </w:pPr>
      <w:r w:rsidRPr="002A6E88">
        <w:rPr>
          <w:rFonts w:ascii="Times New Roman" w:hAnsi="Times New Roman" w:cs="Times New Roman"/>
          <w:lang w:val="uk-UA" w:eastAsia="ru-RU"/>
        </w:rPr>
        <w:t xml:space="preserve">3. 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</w:t>
      </w:r>
    </w:p>
    <w:p w14:paraId="1DE3254B" w14:textId="77777777" w:rsidR="00BC59EA" w:rsidRPr="002A6E88" w:rsidRDefault="00BC59EA" w:rsidP="00BC59EA">
      <w:pPr>
        <w:ind w:hanging="16"/>
        <w:jc w:val="both"/>
        <w:rPr>
          <w:rFonts w:ascii="Times New Roman" w:hAnsi="Times New Roman" w:cs="Times New Roman"/>
          <w:lang w:val="uk-UA"/>
        </w:rPr>
      </w:pPr>
      <w:r w:rsidRPr="002A6E88">
        <w:rPr>
          <w:rFonts w:ascii="Times New Roman" w:hAnsi="Times New Roman" w:cs="Times New Roman"/>
          <w:lang w:val="uk-UA" w:eastAsia="ru-RU"/>
        </w:rPr>
        <w:t>4. Учасник визначає ціни на товар, який він пропонує поставити за Договором, з урахуванням усіх своїх витрат, які можуть бути ним понесені у ході виконання договору про закупівлю.</w:t>
      </w:r>
    </w:p>
    <w:p w14:paraId="2E1A67CB" w14:textId="77777777" w:rsidR="00BC59EA" w:rsidRPr="002A6E88" w:rsidRDefault="00BC59EA" w:rsidP="00BC59EA">
      <w:pPr>
        <w:ind w:hanging="16"/>
        <w:jc w:val="both"/>
        <w:rPr>
          <w:rFonts w:ascii="Times New Roman" w:hAnsi="Times New Roman" w:cs="Times New Roman"/>
          <w:lang w:val="uk-UA"/>
        </w:rPr>
      </w:pPr>
      <w:r w:rsidRPr="002A6E88">
        <w:rPr>
          <w:rFonts w:ascii="Times New Roman" w:hAnsi="Times New Roman" w:cs="Times New Roman"/>
          <w:lang w:val="uk-UA"/>
        </w:rPr>
        <w:t>5. Постачальник повинен бути включений до переліку суб’єктів господарської діяльності, які мають ліцензії з постачання електричної енергії, який розміщений на офіційному веб-порталі Національної комісії, що здійснює державне регулювання у сферах енергетики та комунальних послуг.</w:t>
      </w:r>
    </w:p>
    <w:p w14:paraId="460C9D67" w14:textId="77777777" w:rsidR="00BC59EA" w:rsidRPr="002A6E88" w:rsidRDefault="00BC59EA" w:rsidP="00BC59EA">
      <w:pPr>
        <w:ind w:hanging="16"/>
        <w:jc w:val="both"/>
        <w:rPr>
          <w:rFonts w:ascii="Times New Roman" w:hAnsi="Times New Roman" w:cs="Times New Roman"/>
          <w:lang w:val="uk-UA"/>
        </w:rPr>
      </w:pPr>
      <w:r w:rsidRPr="002A6E88">
        <w:rPr>
          <w:rFonts w:ascii="Times New Roman" w:hAnsi="Times New Roman" w:cs="Times New Roman"/>
          <w:lang w:val="uk-UA"/>
        </w:rPr>
        <w:t xml:space="preserve">6. </w:t>
      </w:r>
      <w:r w:rsidRPr="002A6E88">
        <w:rPr>
          <w:rFonts w:ascii="Times New Roman" w:hAnsi="Times New Roman" w:cs="Times New Roman"/>
          <w:lang w:val="uk-UA" w:eastAsia="ar-SA"/>
        </w:rPr>
        <w:t xml:space="preserve">Товар повинен відповідати вимогам безпеки руху, охорони праці, екології та пожежної безпеки. Учасник гарантує, що товар (електрична енергія) є таким, що не має негативного впливу на навколишнє довкілля та передбачає застосування необхідних заходів із захисту довкілля. </w:t>
      </w:r>
    </w:p>
    <w:p w14:paraId="6CFF5D45" w14:textId="77777777" w:rsidR="00BC59EA" w:rsidRPr="002A6E88" w:rsidRDefault="00BC59EA" w:rsidP="00BC59EA">
      <w:pPr>
        <w:autoSpaceDE w:val="0"/>
        <w:spacing w:after="120"/>
        <w:ind w:hanging="16"/>
        <w:jc w:val="both"/>
        <w:rPr>
          <w:rFonts w:ascii="Times New Roman" w:hAnsi="Times New Roman" w:cs="Times New Roman"/>
          <w:lang w:val="uk-UA" w:eastAsia="ar-SA"/>
        </w:rPr>
      </w:pPr>
      <w:r w:rsidRPr="002A6E88">
        <w:rPr>
          <w:rFonts w:ascii="Times New Roman" w:hAnsi="Times New Roman" w:cs="Times New Roman"/>
          <w:lang w:val="uk-UA" w:eastAsia="ar-SA"/>
        </w:rPr>
        <w:t xml:space="preserve">7. Учасник визначає ціни на товари, які він пропонує поставити за Договором, з урахуванням усіх своїх витрат, які можуть бути ним понесені у ході виконання договору про закупівлю. </w:t>
      </w:r>
    </w:p>
    <w:p w14:paraId="1BAA0CA4" w14:textId="73DF03BB" w:rsidR="00BC59EA" w:rsidRPr="00AC6E7A" w:rsidRDefault="00BC59EA" w:rsidP="00BC59EA">
      <w:pPr>
        <w:pStyle w:val="a4"/>
        <w:ind w:hanging="16"/>
        <w:jc w:val="both"/>
        <w:rPr>
          <w:rFonts w:ascii="Times New Roman" w:hAnsi="Times New Roman" w:cs="Times New Roman"/>
          <w:sz w:val="24"/>
          <w:szCs w:val="24"/>
        </w:rPr>
      </w:pPr>
      <w:r w:rsidRPr="002A6E88">
        <w:rPr>
          <w:rFonts w:ascii="Times New Roman" w:hAnsi="Times New Roman" w:cs="Times New Roman"/>
          <w:sz w:val="24"/>
          <w:szCs w:val="24"/>
        </w:rPr>
        <w:t>8. Місце поставки товару:</w:t>
      </w:r>
      <w:r w:rsidRPr="00AC6E7A">
        <w:rPr>
          <w:color w:val="000000"/>
        </w:rPr>
        <w:t xml:space="preserve"> </w:t>
      </w:r>
      <w:r w:rsidR="006C4AFC" w:rsidRPr="006C4AFC">
        <w:rPr>
          <w:rFonts w:ascii="Times New Roman" w:hAnsi="Times New Roman" w:cs="Times New Roman"/>
          <w:color w:val="000000"/>
          <w:sz w:val="24"/>
          <w:szCs w:val="24"/>
        </w:rPr>
        <w:t>Україна, 20401, Черкаська обл., м. Тальне, вул. Замкова, 82</w:t>
      </w:r>
    </w:p>
    <w:p w14:paraId="656F056A" w14:textId="77777777" w:rsidR="00310BBA" w:rsidRPr="00BC59EA" w:rsidRDefault="00310BBA">
      <w:pPr>
        <w:rPr>
          <w:lang w:val="uk-UA"/>
        </w:rPr>
      </w:pPr>
    </w:p>
    <w:sectPr w:rsidR="00310BBA" w:rsidRPr="00BC59EA" w:rsidSect="000F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CF"/>
    <w:rsid w:val="000F06EB"/>
    <w:rsid w:val="002E11CF"/>
    <w:rsid w:val="00310BBA"/>
    <w:rsid w:val="006C4AFC"/>
    <w:rsid w:val="00B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8E1E"/>
  <w15:chartTrackingRefBased/>
  <w15:docId w15:val="{F7AABFAE-4A1F-4D89-B319-069E1696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9E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C59EA"/>
    <w:rPr>
      <w:sz w:val="28"/>
    </w:rPr>
  </w:style>
  <w:style w:type="paragraph" w:styleId="a4">
    <w:name w:val="No Spacing"/>
    <w:link w:val="a3"/>
    <w:uiPriority w:val="99"/>
    <w:qFormat/>
    <w:rsid w:val="00BC59EA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1597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2022-07-08T08:06:00Z</cp:lastPrinted>
  <dcterms:created xsi:type="dcterms:W3CDTF">2022-07-08T06:45:00Z</dcterms:created>
  <dcterms:modified xsi:type="dcterms:W3CDTF">2022-07-08T08:06:00Z</dcterms:modified>
</cp:coreProperties>
</file>