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40" w:rsidRDefault="00763D0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2022 р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особі керуючої справами виконкому Криворізької міської ради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Шовгелі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Олени Миколаївни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Виконавець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DE7440" w:rsidRDefault="00DE7440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Предмет договору: Товари на виконання заходів територіальної оборони  міста  «42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990000-2 Машини спеціального призначення різні» (Міні заправки/ насоси для палива / лічильники обліку видачі палива) – над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алі Товар.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У порядку та на умовах, визначених цим договором, Учасник зобов'язується передати у власність Замовника Товар відповідно до Специфікації (Додаток №1), а Замовник зобов’язується прийняти і здійснити оплату за цей Товар на умовах даного Договору.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Кількість, асортимент та вартість  Товару визначено у Специфікації (Додаток №1), яка є невід’ємною частиною даного Договору.</w:t>
      </w:r>
    </w:p>
    <w:p w:rsidR="00DE7440" w:rsidRDefault="00763D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DE7440" w:rsidRDefault="00DE7440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E7440" w:rsidRDefault="00763D0C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2.1 Учасник повинен поставити Замовнику Товар, якість якого відповідає нормативно-технічним документам та характеристикам, зазначеним у Специфікації (Додаток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440" w:rsidRDefault="00763D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2.3 Учасник гарантує якість та надійність Товару протягом терміну, який передбачено технічними умовами та стандартами на даний Товар.</w:t>
      </w:r>
    </w:p>
    <w:p w:rsidR="00DE7440" w:rsidRDefault="00763D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2.4 Учасник  гарантує, що поставлений Товар вільний від жодних прав чи претензій третіх осіб.</w:t>
      </w:r>
    </w:p>
    <w:p w:rsidR="00DE7440" w:rsidRDefault="00DE7440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7440" w:rsidRDefault="00DE7440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E7440" w:rsidRDefault="00763D0C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DE7440" w:rsidRDefault="00DE7440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12"/>
          <w:szCs w:val="12"/>
          <w:highlight w:val="white"/>
        </w:rPr>
      </w:pPr>
    </w:p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 грн., ___ коп. </w:t>
      </w:r>
      <w:r>
        <w:rPr>
          <w:rFonts w:ascii="Times New Roman" w:eastAsia="Times New Roman" w:hAnsi="Times New Roman" w:cs="Times New Roman"/>
          <w:sz w:val="24"/>
          <w:szCs w:val="24"/>
        </w:rPr>
        <w:t>(______________ гривень ___ копійок) у тому числі ПДВ ___________ грн. / без ПДВ.</w:t>
      </w:r>
    </w:p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DE7440" w:rsidRDefault="00DE7440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Розрахунки здійснюються Замовником у безготівковій формі, відповідно до чинного законодавства за реквізитами Учасника, зазначеними у цьому договорі.</w:t>
      </w:r>
    </w:p>
    <w:p w:rsidR="00DE7440" w:rsidRDefault="00763D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DE7440" w:rsidRDefault="00763D0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ПОСТАВКА ТОВАРУ</w:t>
      </w:r>
    </w:p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 Місце та строки поставки Товару : м. Кривий Ріг (погоджується Сторонами перед підписанням Договору), впродовж 14 робочих днів після дня укладання договору., але в будь якому випадку не пізніше 21.11.2022. </w:t>
      </w:r>
    </w:p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Товар повинен бути переданий Учасником Замовнику за попередньою домовленістю згідно з видатковою накладною.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Вартість пакування для транспортування Товару входить до його вартості.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 Уповноважений представник Замовника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DE7440" w:rsidRDefault="00DE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:rsidR="00DE7440" w:rsidRDefault="00763D0C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 Повернути Учаснику неякісний Товар.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 Повернути рахунок Учаснику без здійснення оплати в разі ненадання або неналежного оформлення документів (відсутність підписів тощо).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6.2.4 Вимагати дострокового розірвання Договору у разі невиконання зобов’язань Учасником, повідомивши його про це у строк 10 календарних днів.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 УЧАСНИК зобов’язаний: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 Товару, усунути виявлені дефекти.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право:</w:t>
      </w:r>
    </w:p>
    <w:p w:rsidR="00DE7440" w:rsidRDefault="00763D0C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DE7440" w:rsidRDefault="00763D0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DE7440" w:rsidRDefault="00763D0C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DE7440" w:rsidRDefault="00DE7440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40" w:rsidRDefault="00763D0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DE7440" w:rsidRDefault="00763D0C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DE7440" w:rsidRDefault="00763D0C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DE7440" w:rsidRDefault="00DE7440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DE7440" w:rsidRDefault="00763D0C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DE7440" w:rsidRDefault="00763D0C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існували 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епізоотопія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війна тощо).</w:t>
      </w:r>
    </w:p>
    <w:p w:rsidR="00DE7440" w:rsidRDefault="00763D0C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DE7440" w:rsidRDefault="00763D0C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7440" w:rsidRDefault="00763D0C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СТРОК ДІЇ ДОГОВОРУ</w:t>
      </w:r>
    </w:p>
    <w:p w:rsidR="00DE7440" w:rsidRDefault="00763D0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12.08.2022 №573/2022, тобто до 21.11.2022, а в частині проведення розрахунків – до повного їх виконання.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7440" w:rsidRDefault="00763D0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DE7440" w:rsidRDefault="00763D0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DE7440" w:rsidRDefault="00763D0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DE7440" w:rsidRDefault="00763D0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Істотні умови Договору можуть бути змінені у випадках, визначених у ч.5 статті 41 Закону України «Про публічні закупівлі», за згодою Сторін з обов’язковим укладанням додаткової угоди.</w:t>
      </w:r>
    </w:p>
    <w:p w:rsidR="00DE7440" w:rsidRDefault="00763D0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DE7440" w:rsidRDefault="00763D0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 У випадках, не передбачених цим Договором, Сторони керуються чинним законодавством України.</w:t>
      </w:r>
    </w:p>
    <w:p w:rsidR="00DE7440" w:rsidRDefault="00763D0C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DE7440" w:rsidRDefault="00DE7440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440" w:rsidRDefault="00763D0C">
      <w:pPr>
        <w:spacing w:after="0" w:line="240" w:lineRule="auto"/>
        <w:ind w:left="-2" w:right="-7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цього Договору є: Додаток № 1 ─ Специфікація . </w:t>
      </w:r>
    </w:p>
    <w:p w:rsidR="00DE7440" w:rsidRDefault="00DE7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440" w:rsidRDefault="00763D0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tbl>
      <w:tblPr>
        <w:tblStyle w:val="af4"/>
        <w:tblW w:w="101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DE7440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DE7440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.:_______________________________</w:t>
            </w:r>
          </w:p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DE7440" w:rsidRDefault="00DE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440" w:rsidRDefault="00DE7440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440" w:rsidRDefault="00763D0C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DE7440" w:rsidRDefault="00763D0C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Керуюча справами виконкому</w:t>
            </w:r>
          </w:p>
        </w:tc>
      </w:tr>
      <w:tr w:rsidR="00DE7440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 Олена ШОВГЕЛЯ</w:t>
            </w:r>
          </w:p>
        </w:tc>
      </w:tr>
      <w:tr w:rsidR="00DE7440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763D0C">
            <w:pPr>
              <w:shd w:val="clear" w:color="auto" w:fill="FFFFFF"/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440" w:rsidRDefault="00DE7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7440" w:rsidRDefault="00DE744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E7440">
      <w:head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37" w:rsidRDefault="00763D0C">
      <w:pPr>
        <w:spacing w:after="0" w:line="240" w:lineRule="auto"/>
      </w:pPr>
      <w:r>
        <w:separator/>
      </w:r>
    </w:p>
  </w:endnote>
  <w:endnote w:type="continuationSeparator" w:id="0">
    <w:p w:rsidR="00A55837" w:rsidRDefault="0076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37" w:rsidRDefault="00763D0C">
      <w:pPr>
        <w:spacing w:after="0" w:line="240" w:lineRule="auto"/>
      </w:pPr>
      <w:r>
        <w:separator/>
      </w:r>
    </w:p>
  </w:footnote>
  <w:footnote w:type="continuationSeparator" w:id="0">
    <w:p w:rsidR="00A55837" w:rsidRDefault="0076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40" w:rsidRDefault="00763D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B7CDA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DE7440" w:rsidRDefault="00DE744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7440"/>
    <w:rsid w:val="00763D0C"/>
    <w:rsid w:val="00A55837"/>
    <w:rsid w:val="00DE7440"/>
    <w:rsid w:val="00E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semiHidden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qS2+mvzE7rI71yth5X2C7RoIA==">AMUW2mW6fH03QFbOPTKa94//2Wi/YcrD5NAWCDkY6R9ANQmzTH/KfoSx97788s1yGjsp2RD1jtYfJc0kKyjWcTvmmtiMn/mFbYAW+i9DQinuyMJJc/Hv0YqrNyXY+w7SxektyIinbzbH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5264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111</cp:lastModifiedBy>
  <cp:revision>3</cp:revision>
  <dcterms:created xsi:type="dcterms:W3CDTF">2022-09-13T13:00:00Z</dcterms:created>
  <dcterms:modified xsi:type="dcterms:W3CDTF">2022-09-14T06:32:00Z</dcterms:modified>
</cp:coreProperties>
</file>