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FF5FDB">
      <w:pPr>
        <w:spacing w:after="0" w:line="240" w:lineRule="auto"/>
        <w:jc w:val="center"/>
        <w:rPr>
          <w:rFonts w:ascii="Times New Roman" w:hAnsi="Times New Roman" w:cs="Times New Roman"/>
          <w:bCs/>
          <w:color w:val="000000"/>
        </w:rPr>
      </w:pPr>
    </w:p>
    <w:p w:rsidR="001A2C06" w:rsidRPr="001A2C06" w:rsidRDefault="001A2C06" w:rsidP="00FF5FDB">
      <w:pPr>
        <w:spacing w:after="0" w:line="240" w:lineRule="auto"/>
        <w:jc w:val="center"/>
        <w:rPr>
          <w:rFonts w:ascii="Times New Roman" w:hAnsi="Times New Roman" w:cs="Times New Roman"/>
          <w:bCs/>
          <w:color w:val="000000"/>
          <w:lang w:val="uk-UA"/>
        </w:rPr>
      </w:pPr>
    </w:p>
    <w:p w:rsidR="00FF5FDB" w:rsidRPr="00FF5FDB" w:rsidRDefault="00FF5FDB" w:rsidP="00FF5FDB">
      <w:pPr>
        <w:spacing w:after="0" w:line="240" w:lineRule="auto"/>
        <w:jc w:val="center"/>
        <w:rPr>
          <w:rFonts w:ascii="Times New Roman" w:hAnsi="Times New Roman" w:cs="Times New Roman"/>
          <w:bCs/>
          <w:color w:val="000000"/>
        </w:rPr>
      </w:pPr>
    </w:p>
    <w:p w:rsidR="004E6790" w:rsidRPr="000E54A3" w:rsidRDefault="00FF5FDB" w:rsidP="00FF5FDB">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FF5FDB">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FF5FDB">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FF5FDB">
            <w:pPr>
              <w:pStyle w:val="a6"/>
              <w:spacing w:before="0"/>
              <w:ind w:firstLine="0"/>
              <w:jc w:val="center"/>
              <w:rPr>
                <w:color w:val="000000"/>
                <w:sz w:val="22"/>
                <w:szCs w:val="22"/>
                <w:lang w:val="ru-RU"/>
              </w:rPr>
            </w:pPr>
          </w:p>
          <w:p w:rsidR="004E6790" w:rsidRPr="000E54A3" w:rsidRDefault="004E6790" w:rsidP="00FF5FDB">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2C6705">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bl>
    <w:p w:rsidR="004E6790" w:rsidRDefault="004E6790" w:rsidP="00FF5FDB">
      <w:pPr>
        <w:pStyle w:val="a4"/>
        <w:jc w:val="center"/>
        <w:rPr>
          <w:rFonts w:ascii="Times New Roman" w:hAnsi="Times New Roman" w:cs="Times New Roman"/>
          <w:color w:val="000000"/>
        </w:rPr>
      </w:pPr>
    </w:p>
    <w:p w:rsidR="00FF5FDB" w:rsidRPr="00FF5FDB" w:rsidRDefault="00FF5FDB" w:rsidP="00FF5FDB">
      <w:pPr>
        <w:pStyle w:val="a4"/>
        <w:jc w:val="center"/>
        <w:rPr>
          <w:rFonts w:ascii="Times New Roman" w:hAnsi="Times New Roman" w:cs="Times New Roman"/>
          <w:color w:val="000000"/>
        </w:rPr>
      </w:pPr>
    </w:p>
    <w:p w:rsidR="004E6790" w:rsidRPr="00194FBD" w:rsidRDefault="004E6790" w:rsidP="00EB4F70">
      <w:pPr>
        <w:pStyle w:val="a8"/>
        <w:tabs>
          <w:tab w:val="num" w:pos="-180"/>
          <w:tab w:val="left" w:pos="540"/>
        </w:tabs>
        <w:spacing w:before="0" w:beforeAutospacing="0" w:after="0" w:afterAutospacing="0"/>
        <w:ind w:firstLine="567"/>
        <w:jc w:val="both"/>
        <w:rPr>
          <w:b/>
          <w:bCs/>
          <w:iCs/>
          <w:sz w:val="22"/>
          <w:szCs w:val="22"/>
        </w:rPr>
      </w:pPr>
      <w:r w:rsidRPr="000E54A3">
        <w:rPr>
          <w:color w:val="000000"/>
          <w:sz w:val="22"/>
          <w:szCs w:val="22"/>
        </w:rPr>
        <w:t>Ми_________________</w:t>
      </w:r>
      <w:r w:rsidR="00B87EA9">
        <w:rPr>
          <w:color w:val="000000"/>
          <w:sz w:val="22"/>
          <w:szCs w:val="22"/>
        </w:rPr>
        <w:t>_____</w:t>
      </w:r>
      <w:r w:rsidRPr="000E54A3">
        <w:rPr>
          <w:color w:val="000000"/>
          <w:sz w:val="22"/>
          <w:szCs w:val="22"/>
        </w:rPr>
        <w:t xml:space="preserve">_, за </w:t>
      </w:r>
      <w:r w:rsidRPr="004B7DB0">
        <w:rPr>
          <w:color w:val="000000"/>
          <w:sz w:val="22"/>
          <w:szCs w:val="22"/>
        </w:rPr>
        <w:t xml:space="preserve">формою </w:t>
      </w:r>
      <w:r w:rsidRPr="00194FBD">
        <w:rPr>
          <w:color w:val="000000"/>
          <w:sz w:val="22"/>
          <w:szCs w:val="22"/>
        </w:rPr>
        <w:t>встановленою Додатком 1 до оголошення, надаємо свою пропозицію щодо участі у спрощеній процедурі на закупівлю</w:t>
      </w:r>
      <w:r w:rsidR="00ED5F67" w:rsidRPr="00194FBD">
        <w:rPr>
          <w:sz w:val="22"/>
          <w:szCs w:val="22"/>
        </w:rPr>
        <w:t xml:space="preserve">: </w:t>
      </w:r>
      <w:r w:rsidR="001258B1">
        <w:rPr>
          <w:sz w:val="22"/>
          <w:szCs w:val="22"/>
        </w:rPr>
        <w:t>нафтопродукти</w:t>
      </w:r>
      <w:r w:rsidR="00194FBD" w:rsidRPr="00194FBD">
        <w:rPr>
          <w:sz w:val="22"/>
          <w:szCs w:val="22"/>
          <w:shd w:val="clear" w:color="auto" w:fill="FFFFFF"/>
        </w:rPr>
        <w:t xml:space="preserve"> – код за ДК 021:2015 ЄЗС – </w:t>
      </w:r>
      <w:r w:rsidR="00CB1DB5">
        <w:rPr>
          <w:sz w:val="22"/>
          <w:szCs w:val="22"/>
          <w:shd w:val="clear" w:color="auto" w:fill="FFFFFF"/>
        </w:rPr>
        <w:t>0913</w:t>
      </w:r>
      <w:r w:rsidR="00194FBD" w:rsidRPr="00194FBD">
        <w:rPr>
          <w:sz w:val="22"/>
          <w:szCs w:val="22"/>
          <w:shd w:val="clear" w:color="auto" w:fill="FFFFFF"/>
        </w:rPr>
        <w:t>0000-</w:t>
      </w:r>
      <w:r w:rsidR="00CB1DB5">
        <w:rPr>
          <w:sz w:val="22"/>
          <w:szCs w:val="22"/>
          <w:shd w:val="clear" w:color="auto" w:fill="FFFFFF"/>
        </w:rPr>
        <w:t>9</w:t>
      </w:r>
      <w:r w:rsidR="00194FBD" w:rsidRPr="00194FBD">
        <w:rPr>
          <w:sz w:val="22"/>
          <w:szCs w:val="22"/>
          <w:shd w:val="clear" w:color="auto" w:fill="FFFFFF"/>
        </w:rPr>
        <w:t xml:space="preserve"> «</w:t>
      </w:r>
      <w:r w:rsidR="00CB1DB5">
        <w:rPr>
          <w:sz w:val="22"/>
          <w:szCs w:val="22"/>
          <w:shd w:val="clear" w:color="auto" w:fill="FFFFFF"/>
        </w:rPr>
        <w:t>Нафта і дистиляти</w:t>
      </w:r>
      <w:r w:rsidR="00194FBD" w:rsidRPr="00194FBD">
        <w:rPr>
          <w:sz w:val="22"/>
          <w:szCs w:val="22"/>
          <w:shd w:val="clear" w:color="auto" w:fill="FFFFFF"/>
        </w:rPr>
        <w:t>»</w:t>
      </w:r>
      <w:r w:rsidRPr="00194FBD">
        <w:rPr>
          <w:iCs/>
          <w:sz w:val="22"/>
          <w:szCs w:val="22"/>
        </w:rPr>
        <w:t>,</w:t>
      </w:r>
      <w:r w:rsidRPr="00194FBD">
        <w:rPr>
          <w:b/>
          <w:sz w:val="22"/>
          <w:szCs w:val="22"/>
        </w:rPr>
        <w:t xml:space="preserve"> </w:t>
      </w:r>
      <w:r w:rsidRPr="00194FBD">
        <w:rPr>
          <w:color w:val="000000"/>
          <w:sz w:val="22"/>
          <w:szCs w:val="22"/>
        </w:rPr>
        <w:t>відп</w:t>
      </w:r>
      <w:r w:rsidR="00FF5FDB" w:rsidRPr="00194FBD">
        <w:rPr>
          <w:color w:val="000000"/>
          <w:sz w:val="22"/>
          <w:szCs w:val="22"/>
        </w:rPr>
        <w:t>овідно до вимог Замовника</w:t>
      </w:r>
      <w:r w:rsidRPr="00194FBD">
        <w:rPr>
          <w:color w:val="000000"/>
          <w:sz w:val="22"/>
          <w:szCs w:val="22"/>
        </w:rPr>
        <w:t>.</w:t>
      </w:r>
    </w:p>
    <w:p w:rsidR="004E6790" w:rsidRPr="00EB4F70" w:rsidRDefault="004E6790" w:rsidP="00EB4F70">
      <w:pPr>
        <w:tabs>
          <w:tab w:val="center" w:pos="4153"/>
          <w:tab w:val="right" w:pos="8306"/>
        </w:tabs>
        <w:spacing w:after="0" w:line="240" w:lineRule="auto"/>
        <w:ind w:firstLine="567"/>
        <w:jc w:val="both"/>
        <w:rPr>
          <w:rFonts w:ascii="Times New Roman" w:hAnsi="Times New Roman" w:cs="Times New Roman"/>
          <w:color w:val="000000"/>
        </w:rPr>
      </w:pPr>
      <w:r w:rsidRPr="00194FBD">
        <w:rPr>
          <w:rFonts w:ascii="Times New Roman" w:hAnsi="Times New Roman" w:cs="Times New Roman"/>
          <w:color w:val="000000"/>
        </w:rPr>
        <w:t>Вивчивши документацію та вимоги, які висуваються до предмета закупівлі ми, уповнов</w:t>
      </w:r>
      <w:r w:rsidRPr="00EB4F70">
        <w:rPr>
          <w:rFonts w:ascii="Times New Roman" w:hAnsi="Times New Roman" w:cs="Times New Roman"/>
          <w:color w:val="000000"/>
        </w:rPr>
        <w:t>ажені на підписання Договору, маємо можливість та погоджуємося виконати вимоги Замовника та Договору за наступними цінами:</w:t>
      </w:r>
    </w:p>
    <w:p w:rsidR="00EB4F70" w:rsidRPr="00EB4F70" w:rsidRDefault="00EB4F70" w:rsidP="00EB4F70">
      <w:pPr>
        <w:tabs>
          <w:tab w:val="center" w:pos="4153"/>
          <w:tab w:val="right" w:pos="8306"/>
        </w:tabs>
        <w:spacing w:after="0" w:line="240" w:lineRule="auto"/>
        <w:jc w:val="center"/>
        <w:rPr>
          <w:rFonts w:ascii="Times New Roman" w:hAnsi="Times New Roman" w:cs="Times New Roman"/>
          <w:color w:val="000000"/>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134"/>
        <w:gridCol w:w="1320"/>
        <w:gridCol w:w="1222"/>
        <w:gridCol w:w="1299"/>
      </w:tblGrid>
      <w:tr w:rsidR="0085571F" w:rsidRPr="00EB4F70" w:rsidTr="0085571F">
        <w:trPr>
          <w:trHeight w:val="141"/>
        </w:trPr>
        <w:tc>
          <w:tcPr>
            <w:tcW w:w="567" w:type="dxa"/>
            <w:shd w:val="clear" w:color="auto" w:fill="FFFFFF"/>
            <w:noWrap/>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 п/п</w:t>
            </w:r>
          </w:p>
        </w:tc>
        <w:tc>
          <w:tcPr>
            <w:tcW w:w="3828"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Найменування</w:t>
            </w:r>
          </w:p>
        </w:tc>
        <w:tc>
          <w:tcPr>
            <w:tcW w:w="1134" w:type="dxa"/>
            <w:shd w:val="clear" w:color="auto" w:fill="FFFFFF"/>
            <w:vAlign w:val="center"/>
          </w:tcPr>
          <w:p w:rsidR="0085571F" w:rsidRPr="00EB4F70" w:rsidRDefault="00CB1DB5" w:rsidP="00CB1DB5">
            <w:pPr>
              <w:spacing w:after="0" w:line="240" w:lineRule="auto"/>
              <w:jc w:val="center"/>
              <w:rPr>
                <w:rFonts w:ascii="Times New Roman" w:hAnsi="Times New Roman" w:cs="Times New Roman"/>
                <w:b/>
                <w:lang w:val="uk-UA"/>
              </w:rPr>
            </w:pPr>
            <w:r>
              <w:rPr>
                <w:rFonts w:ascii="Times New Roman" w:hAnsi="Times New Roman" w:cs="Times New Roman"/>
                <w:b/>
                <w:lang w:val="uk-UA"/>
              </w:rPr>
              <w:t>Одиниця виміру</w:t>
            </w:r>
          </w:p>
        </w:tc>
        <w:tc>
          <w:tcPr>
            <w:tcW w:w="1320" w:type="dxa"/>
            <w:shd w:val="clear" w:color="auto" w:fill="FFFFFF"/>
            <w:vAlign w:val="center"/>
          </w:tcPr>
          <w:p w:rsidR="0085571F" w:rsidRPr="00EB4F70" w:rsidRDefault="0085571F" w:rsidP="00CB1DB5">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Кількість</w:t>
            </w:r>
          </w:p>
        </w:tc>
        <w:tc>
          <w:tcPr>
            <w:tcW w:w="1222"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Ціна, грн. з/без ПДВ</w:t>
            </w:r>
          </w:p>
        </w:tc>
        <w:tc>
          <w:tcPr>
            <w:tcW w:w="1299"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Сума, грн. з/без ПДВ</w:t>
            </w:r>
          </w:p>
        </w:tc>
      </w:tr>
      <w:tr w:rsidR="00CB1DB5" w:rsidRPr="00EB4F70" w:rsidTr="00CB1DB5">
        <w:trPr>
          <w:trHeight w:val="297"/>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r w:rsidRPr="00EB4F70">
              <w:rPr>
                <w:rFonts w:ascii="Times New Roman" w:hAnsi="Times New Roman" w:cs="Times New Roman"/>
                <w:lang w:val="uk-UA"/>
              </w:rPr>
              <w:t>1</w:t>
            </w:r>
            <w:r>
              <w:rPr>
                <w:rFonts w:ascii="Times New Roman" w:hAnsi="Times New Roman" w:cs="Times New Roman"/>
                <w:lang w:val="uk-UA"/>
              </w:rPr>
              <w:t>.</w:t>
            </w:r>
          </w:p>
        </w:tc>
        <w:tc>
          <w:tcPr>
            <w:tcW w:w="3828" w:type="dxa"/>
            <w:shd w:val="clear" w:color="auto" w:fill="FFFFFF"/>
            <w:vAlign w:val="center"/>
          </w:tcPr>
          <w:p w:rsidR="00CB1DB5" w:rsidRPr="00EB4F70" w:rsidRDefault="001258B1" w:rsidP="001258B1">
            <w:pPr>
              <w:spacing w:after="0" w:line="240" w:lineRule="auto"/>
              <w:ind w:firstLine="42"/>
              <w:jc w:val="center"/>
              <w:rPr>
                <w:rFonts w:ascii="Times New Roman" w:hAnsi="Times New Roman" w:cs="Times New Roman"/>
                <w:lang w:val="uk-UA"/>
              </w:rPr>
            </w:pPr>
            <w:r>
              <w:rPr>
                <w:rFonts w:ascii="Times New Roman" w:hAnsi="Times New Roman" w:cs="Times New Roman"/>
                <w:lang w:val="uk-UA"/>
              </w:rPr>
              <w:t>Бензин А-95</w:t>
            </w:r>
          </w:p>
        </w:tc>
        <w:tc>
          <w:tcPr>
            <w:tcW w:w="1134" w:type="dxa"/>
            <w:shd w:val="clear" w:color="auto" w:fill="FFFFFF"/>
            <w:vAlign w:val="center"/>
          </w:tcPr>
          <w:p w:rsidR="00CB1DB5" w:rsidRPr="00EB4F70" w:rsidRDefault="00CB1DB5" w:rsidP="00CB1DB5">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літр</w:t>
            </w:r>
          </w:p>
        </w:tc>
        <w:tc>
          <w:tcPr>
            <w:tcW w:w="1320" w:type="dxa"/>
            <w:shd w:val="clear" w:color="auto" w:fill="FFFFFF"/>
            <w:vAlign w:val="center"/>
          </w:tcPr>
          <w:p w:rsidR="00CB1DB5" w:rsidRPr="00EB4F70" w:rsidRDefault="001258B1" w:rsidP="001258B1">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39220</w:t>
            </w:r>
          </w:p>
        </w:tc>
        <w:tc>
          <w:tcPr>
            <w:tcW w:w="1222"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r w:rsidR="001258B1" w:rsidRPr="00EB4F70" w:rsidTr="00CB1DB5">
        <w:trPr>
          <w:trHeight w:val="297"/>
        </w:trPr>
        <w:tc>
          <w:tcPr>
            <w:tcW w:w="567" w:type="dxa"/>
            <w:shd w:val="clear" w:color="auto" w:fill="FFFFFF"/>
            <w:noWrap/>
            <w:vAlign w:val="center"/>
          </w:tcPr>
          <w:p w:rsidR="001258B1" w:rsidRPr="00EB4F70" w:rsidRDefault="001258B1" w:rsidP="00EB4F70">
            <w:pPr>
              <w:spacing w:after="0" w:line="240" w:lineRule="auto"/>
              <w:jc w:val="center"/>
              <w:rPr>
                <w:rFonts w:ascii="Times New Roman" w:hAnsi="Times New Roman" w:cs="Times New Roman"/>
                <w:lang w:val="uk-UA"/>
              </w:rPr>
            </w:pPr>
            <w:r>
              <w:rPr>
                <w:rFonts w:ascii="Times New Roman" w:hAnsi="Times New Roman" w:cs="Times New Roman"/>
                <w:lang w:val="uk-UA"/>
              </w:rPr>
              <w:t>2.</w:t>
            </w:r>
            <w:bookmarkStart w:id="0" w:name="_GoBack"/>
            <w:bookmarkEnd w:id="0"/>
          </w:p>
        </w:tc>
        <w:tc>
          <w:tcPr>
            <w:tcW w:w="3828" w:type="dxa"/>
            <w:shd w:val="clear" w:color="auto" w:fill="FFFFFF"/>
            <w:vAlign w:val="center"/>
          </w:tcPr>
          <w:p w:rsidR="001258B1" w:rsidRDefault="001258B1" w:rsidP="00CB1DB5">
            <w:pPr>
              <w:spacing w:after="0" w:line="240" w:lineRule="auto"/>
              <w:ind w:firstLine="42"/>
              <w:jc w:val="center"/>
              <w:rPr>
                <w:rFonts w:ascii="Times New Roman" w:hAnsi="Times New Roman" w:cs="Times New Roman"/>
                <w:lang w:val="uk-UA"/>
              </w:rPr>
            </w:pPr>
            <w:r>
              <w:rPr>
                <w:rFonts w:ascii="Times New Roman" w:hAnsi="Times New Roman" w:cs="Times New Roman"/>
                <w:lang w:val="uk-UA"/>
              </w:rPr>
              <w:t>Дизельне паливо</w:t>
            </w:r>
          </w:p>
        </w:tc>
        <w:tc>
          <w:tcPr>
            <w:tcW w:w="1134" w:type="dxa"/>
            <w:shd w:val="clear" w:color="auto" w:fill="FFFFFF"/>
            <w:vAlign w:val="center"/>
          </w:tcPr>
          <w:p w:rsidR="001258B1" w:rsidRDefault="001258B1" w:rsidP="00CB1DB5">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літр</w:t>
            </w:r>
          </w:p>
        </w:tc>
        <w:tc>
          <w:tcPr>
            <w:tcW w:w="1320" w:type="dxa"/>
            <w:shd w:val="clear" w:color="auto" w:fill="FFFFFF"/>
            <w:vAlign w:val="center"/>
          </w:tcPr>
          <w:p w:rsidR="001258B1" w:rsidRDefault="001258B1" w:rsidP="00B43FBD">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53580</w:t>
            </w:r>
          </w:p>
        </w:tc>
        <w:tc>
          <w:tcPr>
            <w:tcW w:w="1222" w:type="dxa"/>
            <w:shd w:val="clear" w:color="auto" w:fill="FFFFFF"/>
            <w:vAlign w:val="center"/>
          </w:tcPr>
          <w:p w:rsidR="001258B1" w:rsidRPr="00EB4F70" w:rsidRDefault="001258B1"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1258B1" w:rsidRPr="00EB4F70" w:rsidRDefault="001258B1" w:rsidP="00EB4F70">
            <w:pPr>
              <w:spacing w:after="0" w:line="240" w:lineRule="auto"/>
              <w:jc w:val="center"/>
              <w:rPr>
                <w:rFonts w:ascii="Times New Roman" w:hAnsi="Times New Roman" w:cs="Times New Roman"/>
                <w:lang w:val="uk-UA"/>
              </w:rPr>
            </w:pPr>
          </w:p>
        </w:tc>
      </w:tr>
      <w:tr w:rsidR="00CB1DB5" w:rsidRPr="00EB4F70" w:rsidTr="0059609F">
        <w:trPr>
          <w:trHeight w:val="128"/>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7504" w:type="dxa"/>
            <w:gridSpan w:val="4"/>
            <w:shd w:val="clear" w:color="auto" w:fill="FFFFFF"/>
            <w:vAlign w:val="center"/>
          </w:tcPr>
          <w:p w:rsidR="00CB1DB5" w:rsidRPr="0085571F" w:rsidRDefault="00CB1DB5" w:rsidP="00EB4F70">
            <w:pPr>
              <w:spacing w:after="0" w:line="240" w:lineRule="auto"/>
              <w:jc w:val="center"/>
              <w:rPr>
                <w:rFonts w:ascii="Times New Roman" w:hAnsi="Times New Roman" w:cs="Times New Roman"/>
                <w:b/>
                <w:lang w:val="uk-UA"/>
              </w:rPr>
            </w:pPr>
            <w:r>
              <w:rPr>
                <w:rFonts w:ascii="Times New Roman" w:hAnsi="Times New Roman" w:cs="Times New Roman"/>
                <w:b/>
                <w:lang w:val="uk-UA"/>
              </w:rPr>
              <w:t>ВСЬОГО:</w:t>
            </w: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bl>
    <w:p w:rsidR="00EB4F70" w:rsidRPr="00EB4F70" w:rsidRDefault="00EB4F70" w:rsidP="00EB4F70">
      <w:pPr>
        <w:spacing w:after="0" w:line="240" w:lineRule="auto"/>
        <w:jc w:val="center"/>
        <w:rPr>
          <w:rFonts w:ascii="Times New Roman" w:hAnsi="Times New Roman" w:cs="Times New Roman"/>
          <w:lang w:val="uk-UA"/>
        </w:rPr>
      </w:pPr>
    </w:p>
    <w:p w:rsidR="004E6790" w:rsidRPr="004B7DB0" w:rsidRDefault="004E6790" w:rsidP="00EB4F70">
      <w:pPr>
        <w:spacing w:after="0" w:line="240" w:lineRule="auto"/>
        <w:ind w:firstLine="567"/>
        <w:jc w:val="both"/>
        <w:rPr>
          <w:rFonts w:ascii="Times New Roman" w:hAnsi="Times New Roman" w:cs="Times New Roman"/>
          <w:color w:val="000000"/>
        </w:rPr>
      </w:pPr>
      <w:r w:rsidRPr="00EB4F70">
        <w:rPr>
          <w:rFonts w:ascii="Times New Roman" w:hAnsi="Times New Roman" w:cs="Times New Roman"/>
          <w:color w:val="000000"/>
          <w:lang w:val="uk-UA"/>
        </w:rPr>
        <w:t>1. У разі виз</w:t>
      </w:r>
      <w:r w:rsidRPr="00EB4F70">
        <w:rPr>
          <w:rFonts w:ascii="Times New Roman" w:hAnsi="Times New Roman" w:cs="Times New Roman"/>
          <w:color w:val="000000"/>
        </w:rPr>
        <w:t>нання нас переможцем торгів, ми візьмемо на себе зобов'язання виконати усі умови, передбачені Договором з ціною,</w:t>
      </w:r>
      <w:r w:rsidRPr="004B7DB0">
        <w:rPr>
          <w:rFonts w:ascii="Times New Roman" w:hAnsi="Times New Roman" w:cs="Times New Roman"/>
          <w:color w:val="000000"/>
        </w:rPr>
        <w:t xml:space="preserve"> що склалась за результатом електронного аукціону. </w:t>
      </w:r>
    </w:p>
    <w:p w:rsidR="004E6790" w:rsidRPr="004B7DB0" w:rsidRDefault="004E6790" w:rsidP="00EB4F70">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2</w:t>
      </w:r>
      <w:r w:rsidRPr="004B7DB0">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4B7DB0">
        <w:rPr>
          <w:rFonts w:ascii="Times New Roman" w:hAnsi="Times New Roman" w:cs="Times New Roman"/>
          <w:bCs/>
          <w:color w:val="000000"/>
        </w:rPr>
        <w:t xml:space="preserve">, а </w:t>
      </w:r>
      <w:r w:rsidRPr="004B7DB0">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FF5FDB">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3</w:t>
      </w:r>
      <w:r w:rsidRPr="004B7DB0">
        <w:rPr>
          <w:rFonts w:ascii="Times New Roman" w:hAnsi="Times New Roman" w:cs="Times New Roman"/>
          <w:color w:val="000000"/>
        </w:rPr>
        <w:t>. Якщо нас буде визнано перем</w:t>
      </w:r>
      <w:r w:rsidRPr="0074375F">
        <w:rPr>
          <w:rFonts w:ascii="Times New Roman" w:hAnsi="Times New Roman" w:cs="Times New Roman"/>
          <w:color w:val="000000"/>
        </w:rPr>
        <w:t>ожцем торгів, ми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4E6790" w:rsidP="00FF5FDB">
      <w:pPr>
        <w:spacing w:after="0" w:line="240" w:lineRule="atLeast"/>
        <w:ind w:firstLine="567"/>
        <w:jc w:val="both"/>
        <w:rPr>
          <w:rFonts w:ascii="Times New Roman" w:hAnsi="Times New Roman" w:cs="Times New Roman"/>
        </w:rPr>
      </w:pPr>
      <w:r>
        <w:rPr>
          <w:rFonts w:ascii="Times New Roman" w:hAnsi="Times New Roman" w:cs="Times New Roman"/>
          <w:lang w:val="uk-UA"/>
        </w:rPr>
        <w:t>5</w:t>
      </w:r>
      <w:r w:rsidRPr="0074375F">
        <w:rPr>
          <w:rFonts w:ascii="Times New Roman" w:hAnsi="Times New Roman" w:cs="Times New Roman"/>
        </w:rPr>
        <w:t>. Ми зобов'язуємося після укладання До</w:t>
      </w:r>
      <w:r>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Pr>
          <w:rFonts w:ascii="Times New Roman" w:hAnsi="Times New Roman" w:cs="Times New Roman"/>
          <w:lang w:val="uk-UA"/>
        </w:rPr>
        <w:t xml:space="preserve"> </w:t>
      </w:r>
      <w:r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4E6790" w:rsidP="00FF5FDB">
      <w:pPr>
        <w:spacing w:after="0" w:line="240" w:lineRule="atLeast"/>
        <w:ind w:firstLine="567"/>
        <w:jc w:val="both"/>
        <w:rPr>
          <w:rFonts w:ascii="Times New Roman" w:hAnsi="Times New Roman" w:cs="Times New Roman"/>
          <w:color w:val="000000"/>
        </w:rPr>
      </w:pPr>
      <w:r>
        <w:rPr>
          <w:rFonts w:ascii="Times New Roman" w:hAnsi="Times New Roman" w:cs="Times New Roman"/>
          <w:color w:val="000000"/>
          <w:lang w:val="uk-UA"/>
        </w:rPr>
        <w:t>6</w:t>
      </w:r>
      <w:r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Pr>
          <w:rFonts w:ascii="Times New Roman" w:hAnsi="Times New Roman" w:cs="Times New Roman"/>
          <w:color w:val="000000"/>
        </w:rPr>
        <w:t xml:space="preserve">і їх чинному законодавству) та </w:t>
      </w:r>
      <w:r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690B03" w:rsidRDefault="00690B03" w:rsidP="00690B03">
      <w:pPr>
        <w:suppressAutoHyphens/>
        <w:spacing w:after="0" w:line="240" w:lineRule="auto"/>
        <w:ind w:firstLine="567"/>
        <w:jc w:val="both"/>
        <w:rPr>
          <w:rFonts w:ascii="Times New Roman" w:hAnsi="Times New Roman" w:cs="Times New Roman"/>
          <w:i/>
          <w:iCs/>
          <w:lang w:eastAsia="ar-SA"/>
        </w:rPr>
      </w:pPr>
    </w:p>
    <w:p w:rsidR="004E6790" w:rsidRPr="00690B03" w:rsidRDefault="004E6790" w:rsidP="00B87EA9">
      <w:pPr>
        <w:spacing w:after="0" w:line="240" w:lineRule="atLeast"/>
        <w:ind w:right="-306" w:firstLine="567"/>
        <w:jc w:val="both"/>
        <w:rPr>
          <w:rFonts w:ascii="Times New Roman" w:hAnsi="Times New Roman" w:cs="Times New Roman"/>
          <w:color w:val="000000"/>
        </w:rPr>
      </w:pPr>
    </w:p>
    <w:p w:rsidR="00B87EA9" w:rsidRPr="00B87EA9" w:rsidRDefault="00B87EA9"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74375F" w:rsidRDefault="00B87EA9" w:rsidP="00B87EA9">
      <w:pPr>
        <w:spacing w:after="0" w:line="240" w:lineRule="atLeast"/>
        <w:ind w:left="4956" w:firstLine="708"/>
        <w:jc w:val="both"/>
        <w:rPr>
          <w:rFonts w:ascii="Times New Roman" w:hAnsi="Times New Roman" w:cs="Times New Roman"/>
          <w:i/>
          <w:color w:val="000000"/>
        </w:rPr>
      </w:pPr>
      <w:r>
        <w:rPr>
          <w:rFonts w:ascii="Times New Roman" w:hAnsi="Times New Roman" w:cs="Times New Roman"/>
          <w:i/>
          <w:color w:val="000000"/>
          <w:lang w:val="uk-UA"/>
        </w:rPr>
        <w:t xml:space="preserve">      </w:t>
      </w:r>
      <w:r w:rsidR="004E6790">
        <w:rPr>
          <w:rFonts w:ascii="Times New Roman" w:hAnsi="Times New Roman" w:cs="Times New Roman"/>
          <w:i/>
          <w:color w:val="000000"/>
        </w:rPr>
        <w:t xml:space="preserve">(підпис) </w:t>
      </w:r>
      <w:r>
        <w:rPr>
          <w:rFonts w:ascii="Times New Roman" w:hAnsi="Times New Roman" w:cs="Times New Roman"/>
          <w:i/>
          <w:color w:val="000000"/>
          <w:lang w:val="uk-UA"/>
        </w:rPr>
        <w:t xml:space="preserve">  </w:t>
      </w:r>
      <w:r w:rsidR="004E6790" w:rsidRPr="0074375F">
        <w:rPr>
          <w:rFonts w:ascii="Times New Roman" w:hAnsi="Times New Roman" w:cs="Times New Roman"/>
          <w:i/>
          <w:color w:val="000000"/>
        </w:rPr>
        <w:t>(ініціали та прізвище)</w:t>
      </w:r>
    </w:p>
    <w:sectPr w:rsidR="004E6790" w:rsidRPr="0074375F" w:rsidSect="00FF5FDB">
      <w:pgSz w:w="11909" w:h="16834"/>
      <w:pgMar w:top="709" w:right="710" w:bottom="851"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E1740"/>
    <w:rsid w:val="000E4328"/>
    <w:rsid w:val="000E54A3"/>
    <w:rsid w:val="000F266C"/>
    <w:rsid w:val="00107DBB"/>
    <w:rsid w:val="00113871"/>
    <w:rsid w:val="00113BBE"/>
    <w:rsid w:val="00116312"/>
    <w:rsid w:val="001258B1"/>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6280E"/>
    <w:rsid w:val="00763136"/>
    <w:rsid w:val="00764A2E"/>
    <w:rsid w:val="007752D7"/>
    <w:rsid w:val="00792F4A"/>
    <w:rsid w:val="00793871"/>
    <w:rsid w:val="00796291"/>
    <w:rsid w:val="007B1707"/>
    <w:rsid w:val="007C148F"/>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94CB1"/>
    <w:rsid w:val="009C7D28"/>
    <w:rsid w:val="009D633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6560"/>
    <w:rsid w:val="00C05882"/>
    <w:rsid w:val="00C17B30"/>
    <w:rsid w:val="00C25E6C"/>
    <w:rsid w:val="00C405B0"/>
    <w:rsid w:val="00C414F6"/>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301F"/>
    <w:rsid w:val="00ED5F67"/>
    <w:rsid w:val="00ED6937"/>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9B26"/>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1330-C156-4F32-994C-4AF00D6B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2045</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11</cp:revision>
  <cp:lastPrinted>2021-01-18T11:15:00Z</cp:lastPrinted>
  <dcterms:created xsi:type="dcterms:W3CDTF">2021-01-26T08:21:00Z</dcterms:created>
  <dcterms:modified xsi:type="dcterms:W3CDTF">2022-07-20T11:56:00Z</dcterms:modified>
</cp:coreProperties>
</file>