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«ЗАТВЕРДЖЕНО»</w:t>
            </w:r>
          </w:p>
          <w:p w14:paraId="3AB2FD91" w14:textId="77777777" w:rsidR="00B8040B" w:rsidRPr="006A3B41"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6A3B41">
              <w:rPr>
                <w:rFonts w:ascii="Times New Roman" w:hAnsi="Times New Roman"/>
                <w:bCs/>
                <w:noProof/>
                <w:sz w:val="24"/>
                <w:szCs w:val="24"/>
              </w:rPr>
              <w:t>Рішенням уповноваженої особи</w:t>
            </w:r>
          </w:p>
          <w:p w14:paraId="7FB689CD" w14:textId="059832D7" w:rsidR="00B8040B" w:rsidRPr="00A749EE" w:rsidRDefault="00B8040B" w:rsidP="006F7689">
            <w:pPr>
              <w:spacing w:after="0" w:line="240" w:lineRule="auto"/>
              <w:rPr>
                <w:rFonts w:ascii="Times New Roman" w:hAnsi="Times New Roman"/>
                <w:bCs/>
                <w:noProof/>
                <w:sz w:val="24"/>
                <w:szCs w:val="24"/>
              </w:rPr>
            </w:pPr>
            <w:r w:rsidRPr="006A3B41">
              <w:rPr>
                <w:rFonts w:ascii="Times New Roman" w:hAnsi="Times New Roman"/>
                <w:bCs/>
                <w:noProof/>
                <w:sz w:val="24"/>
                <w:szCs w:val="24"/>
                <w:lang w:val="uk-UA"/>
              </w:rPr>
              <w:t xml:space="preserve">                       </w:t>
            </w:r>
            <w:r w:rsidR="00E37A5D" w:rsidRPr="00A749EE">
              <w:rPr>
                <w:rFonts w:ascii="Times New Roman" w:hAnsi="Times New Roman"/>
                <w:bCs/>
                <w:noProof/>
                <w:sz w:val="24"/>
                <w:szCs w:val="24"/>
              </w:rPr>
              <w:t>В</w:t>
            </w:r>
            <w:r w:rsidRPr="00A749EE">
              <w:rPr>
                <w:rFonts w:ascii="Times New Roman" w:hAnsi="Times New Roman"/>
                <w:bCs/>
                <w:noProof/>
                <w:sz w:val="24"/>
                <w:szCs w:val="24"/>
              </w:rPr>
              <w:t>ід</w:t>
            </w:r>
            <w:r w:rsidR="00E37A5D" w:rsidRPr="00A749EE">
              <w:rPr>
                <w:rFonts w:ascii="Times New Roman" w:hAnsi="Times New Roman"/>
                <w:bCs/>
                <w:noProof/>
                <w:sz w:val="24"/>
                <w:szCs w:val="24"/>
                <w:lang w:val="uk-UA"/>
              </w:rPr>
              <w:t xml:space="preserve"> «</w:t>
            </w:r>
            <w:r w:rsidR="00A749EE" w:rsidRPr="00A749EE">
              <w:rPr>
                <w:rFonts w:ascii="Times New Roman" w:hAnsi="Times New Roman"/>
                <w:bCs/>
                <w:noProof/>
                <w:sz w:val="24"/>
                <w:szCs w:val="24"/>
                <w:lang w:val="uk-UA"/>
              </w:rPr>
              <w:t>17</w:t>
            </w:r>
            <w:r w:rsidRPr="00A749EE">
              <w:rPr>
                <w:rFonts w:ascii="Times New Roman" w:hAnsi="Times New Roman"/>
                <w:bCs/>
                <w:noProof/>
                <w:sz w:val="24"/>
                <w:szCs w:val="24"/>
                <w:lang w:val="uk-UA"/>
              </w:rPr>
              <w:t>»</w:t>
            </w:r>
            <w:r w:rsidR="006A3B41" w:rsidRPr="00A749EE">
              <w:rPr>
                <w:rFonts w:ascii="Times New Roman" w:hAnsi="Times New Roman"/>
                <w:bCs/>
                <w:noProof/>
                <w:sz w:val="24"/>
                <w:szCs w:val="24"/>
                <w:lang w:val="uk-UA"/>
              </w:rPr>
              <w:t xml:space="preserve"> </w:t>
            </w:r>
            <w:r w:rsidR="00587B99" w:rsidRPr="00A749EE">
              <w:rPr>
                <w:rFonts w:ascii="Times New Roman" w:hAnsi="Times New Roman"/>
                <w:bCs/>
                <w:noProof/>
                <w:sz w:val="24"/>
                <w:szCs w:val="24"/>
                <w:lang w:val="uk-UA"/>
              </w:rPr>
              <w:t>квітня</w:t>
            </w:r>
            <w:r w:rsidR="008922A9" w:rsidRPr="00A749EE">
              <w:rPr>
                <w:rFonts w:ascii="Times New Roman" w:hAnsi="Times New Roman"/>
                <w:bCs/>
                <w:noProof/>
                <w:sz w:val="24"/>
                <w:szCs w:val="24"/>
                <w:lang w:val="uk-UA"/>
              </w:rPr>
              <w:t xml:space="preserve"> </w:t>
            </w:r>
            <w:r w:rsidRPr="00A749EE">
              <w:rPr>
                <w:rFonts w:ascii="Times New Roman" w:hAnsi="Times New Roman"/>
                <w:bCs/>
                <w:noProof/>
                <w:sz w:val="24"/>
                <w:szCs w:val="24"/>
              </w:rPr>
              <w:t>20</w:t>
            </w:r>
            <w:r w:rsidRPr="00A749EE">
              <w:rPr>
                <w:rFonts w:ascii="Times New Roman" w:hAnsi="Times New Roman"/>
                <w:bCs/>
                <w:noProof/>
                <w:sz w:val="24"/>
                <w:szCs w:val="24"/>
                <w:lang w:val="uk-UA"/>
              </w:rPr>
              <w:t>2</w:t>
            </w:r>
            <w:r w:rsidR="00352BF2" w:rsidRPr="00A749EE">
              <w:rPr>
                <w:rFonts w:ascii="Times New Roman" w:hAnsi="Times New Roman"/>
                <w:bCs/>
                <w:noProof/>
                <w:sz w:val="24"/>
                <w:szCs w:val="24"/>
                <w:lang w:val="uk-UA"/>
              </w:rPr>
              <w:t>4</w:t>
            </w:r>
            <w:r w:rsidRPr="00A749EE">
              <w:rPr>
                <w:rFonts w:ascii="Times New Roman" w:hAnsi="Times New Roman"/>
                <w:bCs/>
                <w:noProof/>
                <w:sz w:val="24"/>
                <w:szCs w:val="24"/>
              </w:rPr>
              <w:t xml:space="preserve"> року</w:t>
            </w:r>
          </w:p>
          <w:p w14:paraId="18D16D6B" w14:textId="3D41D5CF" w:rsidR="00B8040B" w:rsidRPr="00352BF2" w:rsidRDefault="00B8040B" w:rsidP="006F7689">
            <w:pPr>
              <w:spacing w:after="0" w:line="240" w:lineRule="auto"/>
              <w:rPr>
                <w:rFonts w:ascii="Times New Roman" w:hAnsi="Times New Roman"/>
                <w:bCs/>
                <w:noProof/>
                <w:sz w:val="24"/>
                <w:szCs w:val="24"/>
                <w:lang w:val="uk-UA"/>
              </w:rPr>
            </w:pPr>
            <w:r w:rsidRPr="00A749EE">
              <w:rPr>
                <w:rFonts w:ascii="Times New Roman" w:hAnsi="Times New Roman"/>
                <w:bCs/>
                <w:noProof/>
                <w:sz w:val="24"/>
                <w:szCs w:val="24"/>
                <w:lang w:val="uk-UA"/>
              </w:rPr>
              <w:t xml:space="preserve">                       </w:t>
            </w:r>
            <w:r w:rsidRPr="00A749EE">
              <w:rPr>
                <w:rFonts w:ascii="Times New Roman" w:hAnsi="Times New Roman"/>
                <w:bCs/>
                <w:noProof/>
                <w:sz w:val="24"/>
                <w:szCs w:val="24"/>
              </w:rPr>
              <w:t>протокол</w:t>
            </w:r>
            <w:r w:rsidRPr="00A749EE">
              <w:rPr>
                <w:rFonts w:ascii="Times New Roman" w:hAnsi="Times New Roman"/>
                <w:bCs/>
                <w:noProof/>
                <w:sz w:val="24"/>
                <w:szCs w:val="24"/>
                <w:lang w:val="uk-UA"/>
              </w:rPr>
              <w:t xml:space="preserve"> №</w:t>
            </w:r>
            <w:r w:rsidR="00901F5C" w:rsidRPr="00A749EE">
              <w:rPr>
                <w:rFonts w:ascii="Times New Roman" w:hAnsi="Times New Roman"/>
                <w:bCs/>
                <w:noProof/>
                <w:sz w:val="24"/>
                <w:szCs w:val="24"/>
                <w:lang w:val="uk-UA"/>
              </w:rPr>
              <w:t xml:space="preserve"> </w:t>
            </w:r>
            <w:r w:rsidR="00A749EE" w:rsidRPr="00A749EE">
              <w:rPr>
                <w:rFonts w:ascii="Times New Roman" w:hAnsi="Times New Roman"/>
                <w:bCs/>
                <w:noProof/>
                <w:sz w:val="24"/>
                <w:szCs w:val="24"/>
                <w:lang w:val="uk-UA"/>
              </w:rPr>
              <w:t>123</w:t>
            </w:r>
          </w:p>
          <w:p w14:paraId="355F63BC"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Уповноважена особа</w:t>
            </w:r>
          </w:p>
          <w:p w14:paraId="2781F02D" w14:textId="66F5F554" w:rsidR="00B8040B" w:rsidRPr="00786277" w:rsidRDefault="00B8040B" w:rsidP="006F7689">
            <w:pPr>
              <w:spacing w:after="0" w:line="240" w:lineRule="auto"/>
              <w:rPr>
                <w:rFonts w:ascii="Times New Roman" w:hAnsi="Times New Roman"/>
                <w:b/>
                <w:bCs/>
                <w:noProof/>
                <w:sz w:val="24"/>
                <w:szCs w:val="24"/>
                <w:lang w:val="uk-UA"/>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________________</w:t>
            </w:r>
            <w:r w:rsidRPr="00786277">
              <w:rPr>
                <w:rFonts w:ascii="Times New Roman" w:hAnsi="Times New Roman"/>
                <w:b/>
                <w:bCs/>
                <w:noProof/>
                <w:sz w:val="24"/>
                <w:szCs w:val="24"/>
                <w:lang w:val="uk-UA"/>
              </w:rPr>
              <w:t xml:space="preserve"> </w:t>
            </w:r>
            <w:r w:rsidR="00506617" w:rsidRPr="00786277">
              <w:rPr>
                <w:rFonts w:ascii="Times New Roman" w:hAnsi="Times New Roman"/>
                <w:bCs/>
                <w:noProof/>
                <w:sz w:val="24"/>
                <w:szCs w:val="24"/>
                <w:lang w:val="uk-UA"/>
              </w:rPr>
              <w:t>Ю.С.Шиндель</w:t>
            </w:r>
          </w:p>
          <w:p w14:paraId="3EE7AFC3" w14:textId="77777777" w:rsidR="00B8040B" w:rsidRPr="00786277"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786277"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4AFD7B12" w14:textId="1F9973C0" w:rsidR="00352BF2" w:rsidRDefault="000F7821" w:rsidP="00352BF2">
      <w:pPr>
        <w:spacing w:after="0"/>
        <w:jc w:val="center"/>
        <w:textAlignment w:val="baseline"/>
        <w:rPr>
          <w:rFonts w:ascii="Times New Roman" w:hAnsi="Times New Roman" w:cs="Times New Roman"/>
          <w:b/>
          <w:sz w:val="32"/>
          <w:szCs w:val="32"/>
          <w:lang w:val="uk-UA"/>
        </w:rPr>
      </w:pPr>
      <w:r w:rsidRPr="000F7821">
        <w:rPr>
          <w:rFonts w:ascii="Times New Roman" w:hAnsi="Times New Roman" w:cs="Times New Roman"/>
          <w:b/>
          <w:sz w:val="32"/>
          <w:szCs w:val="32"/>
          <w:lang w:val="uk-UA"/>
        </w:rPr>
        <w:t xml:space="preserve">Послуга з діагностики та ремонту системи </w:t>
      </w:r>
      <w:proofErr w:type="spellStart"/>
      <w:r w:rsidRPr="000F7821">
        <w:rPr>
          <w:rFonts w:ascii="Times New Roman" w:hAnsi="Times New Roman" w:cs="Times New Roman"/>
          <w:b/>
          <w:sz w:val="32"/>
          <w:szCs w:val="32"/>
          <w:lang w:val="uk-UA"/>
        </w:rPr>
        <w:t>AdBlue</w:t>
      </w:r>
      <w:proofErr w:type="spellEnd"/>
      <w:r w:rsidRPr="000F7821">
        <w:rPr>
          <w:rFonts w:ascii="Times New Roman" w:hAnsi="Times New Roman" w:cs="Times New Roman"/>
          <w:b/>
          <w:sz w:val="32"/>
          <w:szCs w:val="32"/>
          <w:lang w:val="uk-UA"/>
        </w:rPr>
        <w:t xml:space="preserve"> двигуна </w:t>
      </w:r>
      <w:proofErr w:type="spellStart"/>
      <w:r w:rsidRPr="000F7821">
        <w:rPr>
          <w:rFonts w:ascii="Times New Roman" w:hAnsi="Times New Roman" w:cs="Times New Roman"/>
          <w:b/>
          <w:sz w:val="32"/>
          <w:szCs w:val="32"/>
          <w:lang w:val="uk-UA"/>
        </w:rPr>
        <w:t>Daimler</w:t>
      </w:r>
      <w:proofErr w:type="spellEnd"/>
      <w:r w:rsidRPr="000F7821">
        <w:rPr>
          <w:rFonts w:ascii="Times New Roman" w:hAnsi="Times New Roman" w:cs="Times New Roman"/>
          <w:b/>
          <w:sz w:val="32"/>
          <w:szCs w:val="32"/>
          <w:lang w:val="uk-UA"/>
        </w:rPr>
        <w:t xml:space="preserve"> ОМ 926 LA автобусу МАЗ-103486</w:t>
      </w:r>
      <w:r w:rsidR="009814DD" w:rsidRPr="009814DD">
        <w:rPr>
          <w:rFonts w:ascii="Times New Roman" w:hAnsi="Times New Roman" w:cs="Times New Roman"/>
          <w:b/>
          <w:sz w:val="32"/>
          <w:szCs w:val="32"/>
          <w:lang w:val="uk-UA"/>
        </w:rPr>
        <w:t xml:space="preserve">, </w:t>
      </w:r>
    </w:p>
    <w:p w14:paraId="04694977" w14:textId="77777777" w:rsidR="00352BF2" w:rsidRDefault="00352BF2" w:rsidP="00352BF2">
      <w:pPr>
        <w:spacing w:after="0"/>
        <w:jc w:val="center"/>
        <w:textAlignment w:val="baseline"/>
        <w:rPr>
          <w:rFonts w:ascii="Times New Roman" w:hAnsi="Times New Roman" w:cs="Times New Roman"/>
          <w:b/>
          <w:sz w:val="32"/>
          <w:szCs w:val="32"/>
          <w:lang w:val="uk-UA"/>
        </w:rPr>
      </w:pPr>
    </w:p>
    <w:p w14:paraId="04FEB056" w14:textId="322B1F85" w:rsidR="00352BF2" w:rsidRDefault="000F7821" w:rsidP="006F7689">
      <w:pPr>
        <w:jc w:val="center"/>
        <w:textAlignment w:val="baseline"/>
        <w:rPr>
          <w:rFonts w:ascii="Times New Roman" w:hAnsi="Times New Roman" w:cs="Times New Roman"/>
          <w:b/>
          <w:sz w:val="32"/>
          <w:szCs w:val="32"/>
          <w:lang w:val="uk-UA"/>
        </w:rPr>
      </w:pPr>
      <w:r w:rsidRPr="000F7821">
        <w:rPr>
          <w:rFonts w:ascii="Times New Roman" w:hAnsi="Times New Roman" w:cs="Times New Roman"/>
          <w:b/>
          <w:sz w:val="32"/>
          <w:szCs w:val="32"/>
          <w:lang w:val="uk-UA"/>
        </w:rPr>
        <w:t xml:space="preserve">50110000-9 – Послуги з ремонту і технічного обслуговування </w:t>
      </w:r>
      <w:proofErr w:type="spellStart"/>
      <w:r w:rsidRPr="000F7821">
        <w:rPr>
          <w:rFonts w:ascii="Times New Roman" w:hAnsi="Times New Roman" w:cs="Times New Roman"/>
          <w:b/>
          <w:sz w:val="32"/>
          <w:szCs w:val="32"/>
          <w:lang w:val="uk-UA"/>
        </w:rPr>
        <w:t>мототранcпортних</w:t>
      </w:r>
      <w:proofErr w:type="spellEnd"/>
      <w:r w:rsidRPr="000F7821">
        <w:rPr>
          <w:rFonts w:ascii="Times New Roman" w:hAnsi="Times New Roman" w:cs="Times New Roman"/>
          <w:b/>
          <w:sz w:val="32"/>
          <w:szCs w:val="32"/>
          <w:lang w:val="uk-UA"/>
        </w:rPr>
        <w:t xml:space="preserve"> засобів і супутнього обладнання</w:t>
      </w:r>
      <w:r w:rsidR="00352BF2">
        <w:rPr>
          <w:rFonts w:ascii="Times New Roman" w:hAnsi="Times New Roman" w:cs="Times New Roman"/>
          <w:b/>
          <w:sz w:val="32"/>
          <w:szCs w:val="32"/>
          <w:lang w:val="uk-UA"/>
        </w:rPr>
        <w:t>,</w:t>
      </w:r>
    </w:p>
    <w:p w14:paraId="2D902044" w14:textId="7C8492BF" w:rsidR="00612ABD" w:rsidRPr="006F7689" w:rsidRDefault="00174B58" w:rsidP="006F7689">
      <w:pPr>
        <w:jc w:val="center"/>
        <w:textAlignment w:val="baseline"/>
        <w:rPr>
          <w:rFonts w:ascii="Times New Roman" w:eastAsia="Times New Roman" w:hAnsi="Times New Roman"/>
          <w:b/>
          <w:bCs/>
          <w:iCs/>
          <w:sz w:val="32"/>
          <w:szCs w:val="32"/>
          <w:lang w:val="uk-UA"/>
        </w:rPr>
      </w:pPr>
      <w:r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830230D"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9BDA8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0FBB73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17E036C0"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352BF2">
        <w:rPr>
          <w:rFonts w:ascii="Times New Roman" w:eastAsia="Times New Roman" w:hAnsi="Times New Roman"/>
          <w:b/>
          <w:sz w:val="28"/>
          <w:szCs w:val="20"/>
          <w:lang w:val="uk-UA" w:eastAsia="ru-RU"/>
        </w:rPr>
        <w:t>4</w:t>
      </w:r>
      <w:r w:rsidRPr="006F7689">
        <w:rPr>
          <w:rFonts w:ascii="Times New Roman" w:eastAsia="Times New Roman" w:hAnsi="Times New Roman"/>
          <w:b/>
          <w:sz w:val="28"/>
          <w:szCs w:val="20"/>
          <w:lang w:val="uk-UA" w:eastAsia="ru-RU"/>
        </w:rPr>
        <w:t xml:space="preserve"> р.</w:t>
      </w:r>
    </w:p>
    <w:p w14:paraId="4BDD84E4" w14:textId="472D716B" w:rsidR="00EA62D5" w:rsidRDefault="00EA62D5" w:rsidP="006F7689">
      <w:pPr>
        <w:spacing w:after="0" w:line="240" w:lineRule="auto"/>
        <w:outlineLvl w:val="0"/>
        <w:rPr>
          <w:rFonts w:ascii="Times New Roman" w:eastAsia="Times New Roman" w:hAnsi="Times New Roman"/>
          <w:b/>
          <w:sz w:val="28"/>
          <w:szCs w:val="20"/>
          <w:lang w:val="uk-UA" w:eastAsia="ru-RU"/>
        </w:rPr>
      </w:pPr>
    </w:p>
    <w:p w14:paraId="0A705B17" w14:textId="77777777" w:rsidR="00EF3EAF" w:rsidRPr="006F7689" w:rsidRDefault="00EF3EAF"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894BE9" w14:paraId="01D9EE76" w14:textId="77777777" w:rsidTr="007B020B">
        <w:trPr>
          <w:trHeight w:val="416"/>
          <w:jc w:val="center"/>
        </w:trPr>
        <w:tc>
          <w:tcPr>
            <w:tcW w:w="704" w:type="dxa"/>
            <w:vAlign w:val="center"/>
          </w:tcPr>
          <w:p w14:paraId="1E7D03C4" w14:textId="57F260C2" w:rsidR="00465790" w:rsidRPr="00894BE9" w:rsidRDefault="00465790" w:rsidP="006F7689">
            <w:pPr>
              <w:jc w:val="center"/>
              <w:rPr>
                <w:rFonts w:ascii="Times New Roman" w:hAnsi="Times New Roman" w:cs="Times New Roman"/>
                <w:sz w:val="24"/>
                <w:szCs w:val="24"/>
                <w:lang w:val="uk-UA"/>
              </w:rPr>
            </w:pPr>
            <w:bookmarkStart w:id="0" w:name="_Hlk135918078"/>
            <w:r w:rsidRPr="00894BE9">
              <w:rPr>
                <w:rFonts w:ascii="Times New Roman" w:hAnsi="Times New Roman" w:cs="Times New Roman"/>
                <w:sz w:val="24"/>
                <w:szCs w:val="24"/>
                <w:lang w:val="uk-UA"/>
              </w:rPr>
              <w:t>№</w:t>
            </w:r>
          </w:p>
        </w:tc>
        <w:tc>
          <w:tcPr>
            <w:tcW w:w="9079" w:type="dxa"/>
            <w:gridSpan w:val="3"/>
            <w:vAlign w:val="center"/>
          </w:tcPr>
          <w:p w14:paraId="33C403FE" w14:textId="0876DCA7" w:rsidR="00465790" w:rsidRPr="00894BE9" w:rsidRDefault="00465790" w:rsidP="006F7689">
            <w:pPr>
              <w:jc w:val="center"/>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Розділ 1. Загальні положення</w:t>
            </w:r>
          </w:p>
        </w:tc>
      </w:tr>
      <w:tr w:rsidR="00465790" w:rsidRPr="00894BE9" w14:paraId="4E0164AA" w14:textId="77777777" w:rsidTr="007B020B">
        <w:trPr>
          <w:gridAfter w:val="1"/>
          <w:wAfter w:w="12" w:type="dxa"/>
          <w:trHeight w:val="411"/>
          <w:jc w:val="center"/>
        </w:trPr>
        <w:tc>
          <w:tcPr>
            <w:tcW w:w="704" w:type="dxa"/>
            <w:vAlign w:val="center"/>
          </w:tcPr>
          <w:p w14:paraId="7E89E8B4" w14:textId="52FBB4E7"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vAlign w:val="center"/>
          </w:tcPr>
          <w:p w14:paraId="0BB13861" w14:textId="1D57F1A3"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2</w:t>
            </w:r>
          </w:p>
        </w:tc>
        <w:tc>
          <w:tcPr>
            <w:tcW w:w="6090" w:type="dxa"/>
            <w:vAlign w:val="center"/>
          </w:tcPr>
          <w:p w14:paraId="28CCA5CD" w14:textId="51DDCD62"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3</w:t>
            </w:r>
          </w:p>
        </w:tc>
      </w:tr>
      <w:tr w:rsidR="00683AA7" w:rsidRPr="00894BE9" w14:paraId="438A5D6B" w14:textId="77777777" w:rsidTr="007B020B">
        <w:trPr>
          <w:gridAfter w:val="1"/>
          <w:wAfter w:w="12" w:type="dxa"/>
          <w:trHeight w:val="1119"/>
          <w:jc w:val="center"/>
        </w:trPr>
        <w:tc>
          <w:tcPr>
            <w:tcW w:w="704" w:type="dxa"/>
          </w:tcPr>
          <w:p w14:paraId="666D9D17" w14:textId="32BD06A8"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8250556" w14:textId="4D450757" w:rsidR="00846AD7" w:rsidRPr="00894BE9" w:rsidRDefault="00506617" w:rsidP="00995763">
            <w:pPr>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w:t>
            </w:r>
            <w:r w:rsidR="00995763" w:rsidRPr="00894BE9">
              <w:rPr>
                <w:rFonts w:ascii="Times New Roman" w:eastAsia="Times New Roman" w:hAnsi="Times New Roman" w:cs="Times New Roman"/>
                <w:color w:val="000000"/>
                <w:sz w:val="24"/>
                <w:szCs w:val="24"/>
                <w:lang w:val="uk-UA" w:eastAsia="ru-RU"/>
              </w:rPr>
              <w:t xml:space="preserve">«Про публічні закупівлі» (далі — Закон) та Особливостей здійснення публічних </w:t>
            </w:r>
            <w:proofErr w:type="spellStart"/>
            <w:r w:rsidR="00995763" w:rsidRPr="00894BE9">
              <w:rPr>
                <w:rFonts w:ascii="Times New Roman" w:eastAsia="Times New Roman" w:hAnsi="Times New Roman" w:cs="Times New Roman"/>
                <w:color w:val="000000"/>
                <w:sz w:val="24"/>
                <w:szCs w:val="24"/>
                <w:lang w:val="uk-UA" w:eastAsia="ru-RU"/>
              </w:rPr>
              <w:t>закупівель</w:t>
            </w:r>
            <w:proofErr w:type="spellEnd"/>
            <w:r w:rsidR="00995763" w:rsidRPr="00894BE9">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912DBE2" w14:textId="3C65CAE2" w:rsidR="00683AA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Терміни, які використовуються в цій тендерній документації, вживаються в значеннях, визначених Законом.</w:t>
            </w:r>
          </w:p>
        </w:tc>
      </w:tr>
      <w:tr w:rsidR="00506617" w:rsidRPr="00894BE9" w14:paraId="180B031C" w14:textId="77777777" w:rsidTr="007B020B">
        <w:trPr>
          <w:trHeight w:val="376"/>
          <w:jc w:val="center"/>
        </w:trPr>
        <w:tc>
          <w:tcPr>
            <w:tcW w:w="704" w:type="dxa"/>
          </w:tcPr>
          <w:p w14:paraId="19DF9327" w14:textId="188A2883" w:rsidR="00506617" w:rsidRPr="00894BE9" w:rsidRDefault="0050661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894BE9" w:rsidRDefault="00506617" w:rsidP="005D5A50">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w:t>
            </w:r>
          </w:p>
        </w:tc>
      </w:tr>
      <w:tr w:rsidR="00465790" w:rsidRPr="00A749EE" w14:paraId="53CB551C" w14:textId="77777777" w:rsidTr="007B020B">
        <w:trPr>
          <w:gridAfter w:val="1"/>
          <w:wAfter w:w="12" w:type="dxa"/>
          <w:trHeight w:val="695"/>
          <w:jc w:val="center"/>
        </w:trPr>
        <w:tc>
          <w:tcPr>
            <w:tcW w:w="704" w:type="dxa"/>
          </w:tcPr>
          <w:p w14:paraId="0E89F21C" w14:textId="00BBCB26"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894BE9" w:rsidRDefault="00986F98" w:rsidP="006F7689">
            <w:pPr>
              <w:jc w:val="both"/>
              <w:rPr>
                <w:rFonts w:ascii="Times New Roman" w:hAnsi="Times New Roman" w:cs="Times New Roman"/>
                <w:bCs/>
                <w:sz w:val="24"/>
                <w:szCs w:val="24"/>
                <w:lang w:val="uk-UA"/>
              </w:rPr>
            </w:pPr>
            <w:r w:rsidRPr="00894BE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sidRPr="00894BE9">
              <w:rPr>
                <w:rFonts w:ascii="Times New Roman" w:hAnsi="Times New Roman" w:cs="Times New Roman"/>
                <w:bCs/>
                <w:sz w:val="24"/>
                <w:szCs w:val="24"/>
                <w:lang w:val="uk-UA"/>
              </w:rPr>
              <w:t xml:space="preserve"> області</w:t>
            </w:r>
          </w:p>
        </w:tc>
      </w:tr>
      <w:tr w:rsidR="00465790" w:rsidRPr="00894BE9" w14:paraId="469FE9B1" w14:textId="77777777" w:rsidTr="007B020B">
        <w:trPr>
          <w:gridAfter w:val="1"/>
          <w:wAfter w:w="12" w:type="dxa"/>
          <w:trHeight w:val="705"/>
          <w:jc w:val="center"/>
        </w:trPr>
        <w:tc>
          <w:tcPr>
            <w:tcW w:w="704" w:type="dxa"/>
          </w:tcPr>
          <w:p w14:paraId="2E1A3C9F" w14:textId="47D2D67E"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894BE9" w:rsidRDefault="00612ABD" w:rsidP="006F7689">
            <w:pPr>
              <w:jc w:val="both"/>
              <w:rPr>
                <w:rFonts w:ascii="Times New Roman" w:hAnsi="Times New Roman" w:cs="Times New Roman"/>
                <w:sz w:val="24"/>
                <w:szCs w:val="24"/>
                <w:lang w:val="uk-UA"/>
              </w:rPr>
            </w:pPr>
            <w:r w:rsidRPr="00894BE9">
              <w:rPr>
                <w:rFonts w:ascii="Times New Roman" w:eastAsia="Times New Roman" w:hAnsi="Times New Roman"/>
                <w:sz w:val="24"/>
                <w:szCs w:val="24"/>
                <w:lang w:eastAsia="ru-RU"/>
              </w:rPr>
              <w:t xml:space="preserve">39631, </w:t>
            </w:r>
            <w:proofErr w:type="spellStart"/>
            <w:r w:rsidRPr="00894BE9">
              <w:rPr>
                <w:rFonts w:ascii="Times New Roman" w:eastAsia="Times New Roman" w:hAnsi="Times New Roman"/>
                <w:sz w:val="24"/>
                <w:szCs w:val="24"/>
                <w:lang w:eastAsia="ru-RU"/>
              </w:rPr>
              <w:t>Полтавська</w:t>
            </w:r>
            <w:proofErr w:type="spellEnd"/>
            <w:r w:rsidRPr="00894BE9">
              <w:rPr>
                <w:rFonts w:ascii="Times New Roman" w:eastAsia="Times New Roman" w:hAnsi="Times New Roman"/>
                <w:sz w:val="24"/>
                <w:szCs w:val="24"/>
                <w:lang w:eastAsia="ru-RU"/>
              </w:rPr>
              <w:t xml:space="preserve"> область, м. </w:t>
            </w:r>
            <w:proofErr w:type="spellStart"/>
            <w:r w:rsidRPr="00894BE9">
              <w:rPr>
                <w:rFonts w:ascii="Times New Roman" w:eastAsia="Times New Roman" w:hAnsi="Times New Roman"/>
                <w:sz w:val="24"/>
                <w:szCs w:val="24"/>
                <w:lang w:eastAsia="ru-RU"/>
              </w:rPr>
              <w:t>Кременчук</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вул</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Київська</w:t>
            </w:r>
            <w:proofErr w:type="spellEnd"/>
            <w:r w:rsidRPr="00894BE9">
              <w:rPr>
                <w:rFonts w:ascii="Times New Roman" w:eastAsia="Times New Roman" w:hAnsi="Times New Roman"/>
                <w:sz w:val="24"/>
                <w:szCs w:val="24"/>
                <w:lang w:eastAsia="ru-RU"/>
              </w:rPr>
              <w:t>, 69</w:t>
            </w:r>
          </w:p>
        </w:tc>
      </w:tr>
      <w:tr w:rsidR="00465790" w:rsidRPr="00894BE9" w14:paraId="183FBC25" w14:textId="77777777" w:rsidTr="007B020B">
        <w:trPr>
          <w:gridAfter w:val="1"/>
          <w:wAfter w:w="12" w:type="dxa"/>
          <w:trHeight w:val="1119"/>
          <w:jc w:val="center"/>
        </w:trPr>
        <w:tc>
          <w:tcPr>
            <w:tcW w:w="704" w:type="dxa"/>
          </w:tcPr>
          <w:p w14:paraId="2D9455EE" w14:textId="42705AEB"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894BE9" w:rsidRDefault="00506617" w:rsidP="006F7689">
            <w:pPr>
              <w:jc w:val="both"/>
              <w:rPr>
                <w:rFonts w:ascii="Times New Roman" w:hAnsi="Times New Roman" w:cs="Times New Roman"/>
                <w:sz w:val="24"/>
                <w:szCs w:val="24"/>
                <w:lang w:val="uk-UA"/>
              </w:rPr>
            </w:pPr>
            <w:proofErr w:type="spellStart"/>
            <w:r w:rsidRPr="00894BE9">
              <w:rPr>
                <w:rFonts w:ascii="Times New Roman" w:hAnsi="Times New Roman"/>
                <w:bCs/>
                <w:sz w:val="24"/>
                <w:szCs w:val="24"/>
                <w:lang w:val="uk-UA"/>
              </w:rPr>
              <w:t>Шиндель</w:t>
            </w:r>
            <w:proofErr w:type="spellEnd"/>
            <w:r w:rsidRPr="00894BE9">
              <w:rPr>
                <w:rFonts w:ascii="Times New Roman" w:hAnsi="Times New Roman"/>
                <w:bCs/>
                <w:sz w:val="24"/>
                <w:szCs w:val="24"/>
                <w:lang w:val="uk-UA"/>
              </w:rPr>
              <w:t xml:space="preserve"> Юлія Сергіївна</w:t>
            </w:r>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уповноважена</w:t>
            </w:r>
            <w:proofErr w:type="spellEnd"/>
            <w:r w:rsidR="00612ABD" w:rsidRPr="00894BE9">
              <w:rPr>
                <w:rFonts w:ascii="Times New Roman" w:hAnsi="Times New Roman"/>
                <w:sz w:val="24"/>
                <w:szCs w:val="24"/>
              </w:rPr>
              <w:t xml:space="preserve"> особа з </w:t>
            </w:r>
            <w:proofErr w:type="spellStart"/>
            <w:r w:rsidR="00612ABD" w:rsidRPr="00894BE9">
              <w:rPr>
                <w:rFonts w:ascii="Times New Roman" w:hAnsi="Times New Roman"/>
                <w:sz w:val="24"/>
                <w:szCs w:val="24"/>
              </w:rPr>
              <w:t>питань</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проведення</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закупівель</w:t>
            </w:r>
            <w:proofErr w:type="spellEnd"/>
            <w:r w:rsidR="00612ABD" w:rsidRPr="00894BE9">
              <w:rPr>
                <w:rFonts w:ascii="Times New Roman" w:hAnsi="Times New Roman"/>
                <w:sz w:val="24"/>
                <w:szCs w:val="24"/>
              </w:rPr>
              <w:t xml:space="preserve">, </w:t>
            </w:r>
            <w:r w:rsidRPr="00894BE9">
              <w:rPr>
                <w:rFonts w:ascii="Times New Roman" w:hAnsi="Times New Roman"/>
                <w:sz w:val="24"/>
                <w:szCs w:val="24"/>
                <w:lang w:val="uk-UA"/>
              </w:rPr>
              <w:t>фахів</w:t>
            </w:r>
            <w:r w:rsidR="002A6982" w:rsidRPr="00894BE9">
              <w:rPr>
                <w:rFonts w:ascii="Times New Roman" w:hAnsi="Times New Roman"/>
                <w:sz w:val="24"/>
                <w:szCs w:val="24"/>
                <w:lang w:val="uk-UA"/>
              </w:rPr>
              <w:t>е</w:t>
            </w:r>
            <w:r w:rsidRPr="00894BE9">
              <w:rPr>
                <w:rFonts w:ascii="Times New Roman" w:hAnsi="Times New Roman"/>
                <w:sz w:val="24"/>
                <w:szCs w:val="24"/>
                <w:lang w:val="uk-UA"/>
              </w:rPr>
              <w:t xml:space="preserve">ць з публічних </w:t>
            </w:r>
            <w:proofErr w:type="spellStart"/>
            <w:r w:rsidRPr="00894BE9">
              <w:rPr>
                <w:rFonts w:ascii="Times New Roman" w:hAnsi="Times New Roman"/>
                <w:sz w:val="24"/>
                <w:szCs w:val="24"/>
                <w:lang w:val="uk-UA"/>
              </w:rPr>
              <w:t>закупівель</w:t>
            </w:r>
            <w:proofErr w:type="spellEnd"/>
            <w:r w:rsidR="00612ABD" w:rsidRPr="00894BE9">
              <w:rPr>
                <w:rFonts w:ascii="Times New Roman" w:hAnsi="Times New Roman"/>
                <w:sz w:val="24"/>
                <w:szCs w:val="24"/>
              </w:rPr>
              <w:t xml:space="preserve">, адреса: 39631, </w:t>
            </w:r>
            <w:proofErr w:type="spellStart"/>
            <w:r w:rsidR="00612ABD" w:rsidRPr="00894BE9">
              <w:rPr>
                <w:rFonts w:ascii="Times New Roman" w:hAnsi="Times New Roman"/>
                <w:sz w:val="24"/>
                <w:szCs w:val="24"/>
              </w:rPr>
              <w:t>Полтавська</w:t>
            </w:r>
            <w:proofErr w:type="spellEnd"/>
            <w:r w:rsidR="00612ABD" w:rsidRPr="00894BE9">
              <w:rPr>
                <w:rFonts w:ascii="Times New Roman" w:hAnsi="Times New Roman"/>
                <w:sz w:val="24"/>
                <w:szCs w:val="24"/>
              </w:rPr>
              <w:t xml:space="preserve"> область, м. </w:t>
            </w:r>
            <w:proofErr w:type="spellStart"/>
            <w:r w:rsidR="00612ABD" w:rsidRPr="00894BE9">
              <w:rPr>
                <w:rFonts w:ascii="Times New Roman" w:hAnsi="Times New Roman"/>
                <w:sz w:val="24"/>
                <w:szCs w:val="24"/>
              </w:rPr>
              <w:t>Кременчук</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вул</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Київська</w:t>
            </w:r>
            <w:proofErr w:type="spellEnd"/>
            <w:r w:rsidR="00612ABD" w:rsidRPr="00894BE9">
              <w:rPr>
                <w:rFonts w:ascii="Times New Roman" w:hAnsi="Times New Roman"/>
                <w:sz w:val="24"/>
                <w:szCs w:val="24"/>
              </w:rPr>
              <w:t>, 69, телефон: 093-00-99-140</w:t>
            </w:r>
            <w:r w:rsidR="00612ABD" w:rsidRPr="00894BE9">
              <w:rPr>
                <w:rFonts w:ascii="Times New Roman" w:hAnsi="Times New Roman"/>
                <w:b/>
                <w:bCs/>
                <w:sz w:val="24"/>
                <w:szCs w:val="24"/>
              </w:rPr>
              <w:t xml:space="preserve">, </w:t>
            </w:r>
            <w:r w:rsidR="00612ABD" w:rsidRPr="00894BE9">
              <w:rPr>
                <w:rStyle w:val="af9"/>
                <w:rFonts w:ascii="Times New Roman" w:hAnsi="Times New Roman"/>
                <w:b w:val="0"/>
                <w:bCs w:val="0"/>
                <w:sz w:val="24"/>
                <w:szCs w:val="24"/>
              </w:rPr>
              <w:t>е</w:t>
            </w:r>
            <w:r w:rsidR="00612ABD" w:rsidRPr="00894BE9">
              <w:rPr>
                <w:rFonts w:ascii="Times New Roman" w:hAnsi="Times New Roman"/>
                <w:b/>
                <w:bCs/>
                <w:sz w:val="24"/>
                <w:szCs w:val="24"/>
              </w:rPr>
              <w:t>-</w:t>
            </w:r>
            <w:proofErr w:type="spellStart"/>
            <w:r w:rsidR="00612ABD" w:rsidRPr="00894BE9">
              <w:rPr>
                <w:rFonts w:ascii="Times New Roman" w:hAnsi="Times New Roman"/>
                <w:sz w:val="24"/>
                <w:szCs w:val="24"/>
              </w:rPr>
              <w:t>mail</w:t>
            </w:r>
            <w:proofErr w:type="spellEnd"/>
            <w:r w:rsidR="00612ABD" w:rsidRPr="00894BE9">
              <w:rPr>
                <w:rFonts w:ascii="Times New Roman" w:hAnsi="Times New Roman"/>
                <w:sz w:val="24"/>
                <w:szCs w:val="24"/>
              </w:rPr>
              <w:t>: s.yarik80@ukr.net</w:t>
            </w:r>
            <w:r w:rsidR="00465790" w:rsidRPr="00894BE9">
              <w:rPr>
                <w:rFonts w:ascii="Times New Roman" w:hAnsi="Times New Roman" w:cs="Times New Roman"/>
                <w:sz w:val="24"/>
                <w:szCs w:val="24"/>
                <w:lang w:val="uk-UA"/>
              </w:rPr>
              <w:t> </w:t>
            </w:r>
          </w:p>
        </w:tc>
      </w:tr>
      <w:tr w:rsidR="00465790" w:rsidRPr="00894BE9" w14:paraId="1E2A5E5C" w14:textId="77777777" w:rsidTr="007B020B">
        <w:trPr>
          <w:gridAfter w:val="1"/>
          <w:wAfter w:w="12" w:type="dxa"/>
          <w:trHeight w:val="450"/>
          <w:jc w:val="center"/>
        </w:trPr>
        <w:tc>
          <w:tcPr>
            <w:tcW w:w="704" w:type="dxa"/>
          </w:tcPr>
          <w:p w14:paraId="32E475F8" w14:textId="1E2D1431"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7168168" w:rsidR="00465790" w:rsidRPr="00894BE9" w:rsidRDefault="00612ABD" w:rsidP="006F7689">
            <w:pPr>
              <w:jc w:val="both"/>
              <w:rPr>
                <w:rFonts w:ascii="Times New Roman" w:hAnsi="Times New Roman" w:cs="Times New Roman"/>
                <w:bCs/>
                <w:sz w:val="24"/>
                <w:szCs w:val="24"/>
                <w:lang w:val="uk-UA"/>
              </w:rPr>
            </w:pPr>
            <w:r w:rsidRPr="00894BE9">
              <w:rPr>
                <w:rFonts w:ascii="Times New Roman" w:hAnsi="Times New Roman"/>
                <w:bCs/>
                <w:color w:val="000000"/>
                <w:sz w:val="24"/>
                <w:szCs w:val="24"/>
                <w:lang w:val="uk-UA"/>
              </w:rPr>
              <w:t xml:space="preserve">Відкриті торги </w:t>
            </w:r>
            <w:r w:rsidR="00506617" w:rsidRPr="00894BE9">
              <w:rPr>
                <w:rFonts w:ascii="Times New Roman" w:hAnsi="Times New Roman"/>
                <w:bCs/>
                <w:color w:val="000000"/>
                <w:sz w:val="24"/>
                <w:szCs w:val="24"/>
                <w:lang w:val="uk-UA"/>
              </w:rPr>
              <w:t xml:space="preserve">з </w:t>
            </w:r>
            <w:r w:rsidR="007E3DDB" w:rsidRPr="00894BE9">
              <w:rPr>
                <w:rFonts w:ascii="Times New Roman" w:hAnsi="Times New Roman"/>
                <w:bCs/>
                <w:color w:val="000000"/>
                <w:sz w:val="24"/>
                <w:szCs w:val="24"/>
                <w:lang w:val="uk-UA"/>
              </w:rPr>
              <w:t>О</w:t>
            </w:r>
            <w:r w:rsidR="00506617" w:rsidRPr="00894BE9">
              <w:rPr>
                <w:rFonts w:ascii="Times New Roman" w:hAnsi="Times New Roman"/>
                <w:bCs/>
                <w:color w:val="000000"/>
                <w:sz w:val="24"/>
                <w:szCs w:val="24"/>
                <w:lang w:val="uk-UA"/>
              </w:rPr>
              <w:t>собливостями</w:t>
            </w:r>
          </w:p>
        </w:tc>
      </w:tr>
      <w:tr w:rsidR="00465790" w:rsidRPr="00894BE9" w14:paraId="4F7526CB" w14:textId="77777777" w:rsidTr="007B020B">
        <w:trPr>
          <w:gridAfter w:val="1"/>
          <w:wAfter w:w="12" w:type="dxa"/>
          <w:trHeight w:val="567"/>
          <w:jc w:val="center"/>
        </w:trPr>
        <w:tc>
          <w:tcPr>
            <w:tcW w:w="704" w:type="dxa"/>
          </w:tcPr>
          <w:p w14:paraId="0CE0E717" w14:textId="779885A2"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4A3B4257" w:rsidR="00465790" w:rsidRPr="00894BE9" w:rsidRDefault="000F7821" w:rsidP="006F7689">
            <w:pPr>
              <w:jc w:val="both"/>
              <w:rPr>
                <w:rFonts w:ascii="Times New Roman" w:hAnsi="Times New Roman" w:cs="Times New Roman"/>
                <w:sz w:val="24"/>
                <w:szCs w:val="24"/>
                <w:lang w:val="uk-UA"/>
              </w:rPr>
            </w:pPr>
            <w:r>
              <w:rPr>
                <w:rFonts w:ascii="Times New Roman" w:hAnsi="Times New Roman" w:cs="Times New Roman"/>
                <w:sz w:val="24"/>
                <w:szCs w:val="24"/>
                <w:lang w:val="uk-UA"/>
              </w:rPr>
              <w:t>Послуга</w:t>
            </w:r>
          </w:p>
        </w:tc>
      </w:tr>
      <w:tr w:rsidR="00683AA7" w:rsidRPr="00894BE9" w14:paraId="1B41E3D0" w14:textId="77777777" w:rsidTr="007B020B">
        <w:trPr>
          <w:gridAfter w:val="1"/>
          <w:wAfter w:w="12" w:type="dxa"/>
          <w:trHeight w:val="1119"/>
          <w:jc w:val="center"/>
        </w:trPr>
        <w:tc>
          <w:tcPr>
            <w:tcW w:w="704" w:type="dxa"/>
          </w:tcPr>
          <w:p w14:paraId="4E87250D" w14:textId="021093D3"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79D9F051" w14:textId="77777777" w:rsidR="000F7821" w:rsidRPr="000F7821" w:rsidRDefault="000F7821" w:rsidP="000F7821">
            <w:pPr>
              <w:textAlignment w:val="baseline"/>
              <w:rPr>
                <w:rFonts w:ascii="Times New Roman" w:hAnsi="Times New Roman" w:cs="Times New Roman"/>
                <w:sz w:val="24"/>
                <w:szCs w:val="24"/>
                <w:lang w:val="uk-UA"/>
              </w:rPr>
            </w:pPr>
            <w:r w:rsidRPr="000F7821">
              <w:rPr>
                <w:rFonts w:ascii="Times New Roman" w:hAnsi="Times New Roman" w:cs="Times New Roman"/>
                <w:sz w:val="24"/>
                <w:szCs w:val="24"/>
                <w:lang w:val="uk-UA"/>
              </w:rPr>
              <w:t xml:space="preserve">Послуга з діагностики та ремонту системи </w:t>
            </w:r>
            <w:proofErr w:type="spellStart"/>
            <w:r w:rsidRPr="000F7821">
              <w:rPr>
                <w:rFonts w:ascii="Times New Roman" w:hAnsi="Times New Roman" w:cs="Times New Roman"/>
                <w:sz w:val="24"/>
                <w:szCs w:val="24"/>
                <w:lang w:val="uk-UA"/>
              </w:rPr>
              <w:t>AdBlue</w:t>
            </w:r>
            <w:proofErr w:type="spellEnd"/>
            <w:r w:rsidRPr="000F7821">
              <w:rPr>
                <w:rFonts w:ascii="Times New Roman" w:hAnsi="Times New Roman" w:cs="Times New Roman"/>
                <w:sz w:val="24"/>
                <w:szCs w:val="24"/>
                <w:lang w:val="uk-UA"/>
              </w:rPr>
              <w:t xml:space="preserve"> двигуна </w:t>
            </w:r>
            <w:proofErr w:type="spellStart"/>
            <w:r w:rsidRPr="000F7821">
              <w:rPr>
                <w:rFonts w:ascii="Times New Roman" w:hAnsi="Times New Roman" w:cs="Times New Roman"/>
                <w:sz w:val="24"/>
                <w:szCs w:val="24"/>
                <w:lang w:val="uk-UA"/>
              </w:rPr>
              <w:t>Daimler</w:t>
            </w:r>
            <w:proofErr w:type="spellEnd"/>
            <w:r w:rsidRPr="000F7821">
              <w:rPr>
                <w:rFonts w:ascii="Times New Roman" w:hAnsi="Times New Roman" w:cs="Times New Roman"/>
                <w:sz w:val="24"/>
                <w:szCs w:val="24"/>
                <w:lang w:val="uk-UA"/>
              </w:rPr>
              <w:t xml:space="preserve"> ОМ 926 LA автобусу МАЗ-103486, </w:t>
            </w:r>
          </w:p>
          <w:p w14:paraId="0D31E2CB" w14:textId="5E6CD979" w:rsidR="00E27ECC" w:rsidRPr="00E27ECC" w:rsidRDefault="000F7821" w:rsidP="000F7821">
            <w:pPr>
              <w:textAlignment w:val="baseline"/>
              <w:rPr>
                <w:rFonts w:ascii="Times New Roman" w:hAnsi="Times New Roman" w:cs="Times New Roman"/>
                <w:sz w:val="24"/>
                <w:szCs w:val="24"/>
                <w:lang w:val="uk-UA"/>
              </w:rPr>
            </w:pPr>
            <w:r w:rsidRPr="000F7821">
              <w:rPr>
                <w:rFonts w:ascii="Times New Roman" w:hAnsi="Times New Roman" w:cs="Times New Roman"/>
                <w:sz w:val="24"/>
                <w:szCs w:val="24"/>
                <w:lang w:val="uk-UA"/>
              </w:rPr>
              <w:t xml:space="preserve">50110000-9 – Послуги з ремонту і технічного обслуговування </w:t>
            </w:r>
            <w:proofErr w:type="spellStart"/>
            <w:r w:rsidRPr="000F7821">
              <w:rPr>
                <w:rFonts w:ascii="Times New Roman" w:hAnsi="Times New Roman" w:cs="Times New Roman"/>
                <w:sz w:val="24"/>
                <w:szCs w:val="24"/>
                <w:lang w:val="uk-UA"/>
              </w:rPr>
              <w:t>мототранcпортних</w:t>
            </w:r>
            <w:proofErr w:type="spellEnd"/>
            <w:r w:rsidRPr="000F7821">
              <w:rPr>
                <w:rFonts w:ascii="Times New Roman" w:hAnsi="Times New Roman" w:cs="Times New Roman"/>
                <w:sz w:val="24"/>
                <w:szCs w:val="24"/>
                <w:lang w:val="uk-UA"/>
              </w:rPr>
              <w:t xml:space="preserve"> засобів і супутнього обладнання,</w:t>
            </w:r>
          </w:p>
          <w:p w14:paraId="2B209005" w14:textId="4DD639BF" w:rsidR="00683AA7" w:rsidRPr="000636CD" w:rsidRDefault="00E27ECC" w:rsidP="00E27ECC">
            <w:pPr>
              <w:textAlignment w:val="baseline"/>
              <w:rPr>
                <w:rFonts w:ascii="Times New Roman" w:hAnsi="Times New Roman" w:cs="Times New Roman"/>
                <w:sz w:val="24"/>
                <w:szCs w:val="24"/>
                <w:lang w:val="uk-UA"/>
              </w:rPr>
            </w:pPr>
            <w:r w:rsidRPr="00E27ECC">
              <w:rPr>
                <w:rFonts w:ascii="Times New Roman" w:hAnsi="Times New Roman" w:cs="Times New Roman"/>
                <w:sz w:val="24"/>
                <w:szCs w:val="24"/>
                <w:lang w:val="uk-UA"/>
              </w:rPr>
              <w:t>за ДК 021:2015 «Єдиний закупівельний словник»</w:t>
            </w:r>
          </w:p>
        </w:tc>
      </w:tr>
      <w:tr w:rsidR="00FC50E2" w:rsidRPr="00894BE9" w14:paraId="06C91A24" w14:textId="77777777" w:rsidTr="007B020B">
        <w:trPr>
          <w:gridAfter w:val="1"/>
          <w:wAfter w:w="12" w:type="dxa"/>
          <w:trHeight w:val="1119"/>
          <w:jc w:val="center"/>
        </w:trPr>
        <w:tc>
          <w:tcPr>
            <w:tcW w:w="704" w:type="dxa"/>
          </w:tcPr>
          <w:p w14:paraId="4C3C4DD1" w14:textId="03DDD761" w:rsidR="00FC50E2" w:rsidRPr="00894BE9" w:rsidRDefault="00FC50E2" w:rsidP="006F7689">
            <w:pPr>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894BE9" w:rsidRDefault="00FC50E2"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894BE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894BE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894BE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894BE9" w14:paraId="4AAC802F" w14:textId="77777777" w:rsidTr="007B020B">
        <w:trPr>
          <w:gridAfter w:val="1"/>
          <w:wAfter w:w="12" w:type="dxa"/>
          <w:trHeight w:val="1119"/>
          <w:jc w:val="center"/>
        </w:trPr>
        <w:tc>
          <w:tcPr>
            <w:tcW w:w="704" w:type="dxa"/>
          </w:tcPr>
          <w:p w14:paraId="2A250A13" w14:textId="094E0A0E"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4.3</w:t>
            </w:r>
          </w:p>
        </w:tc>
        <w:tc>
          <w:tcPr>
            <w:tcW w:w="2977" w:type="dxa"/>
          </w:tcPr>
          <w:p w14:paraId="6A0042D5" w14:textId="2F3F40E4" w:rsidR="00683AA7" w:rsidRPr="00894BE9" w:rsidRDefault="00683AA7"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5DA4EFDF" w14:textId="0E427A36" w:rsidR="00E64527" w:rsidRPr="00894BE9" w:rsidRDefault="006F7689" w:rsidP="006F7689">
            <w:pPr>
              <w:pStyle w:val="10"/>
              <w:widowControl w:val="0"/>
              <w:spacing w:line="240" w:lineRule="auto"/>
              <w:ind w:right="113"/>
              <w:jc w:val="both"/>
              <w:rPr>
                <w:rFonts w:ascii="Times New Roman" w:eastAsia="Times New Roman" w:hAnsi="Times New Roman"/>
                <w:sz w:val="24"/>
                <w:szCs w:val="24"/>
                <w:lang w:val="uk-UA"/>
              </w:rPr>
            </w:pPr>
            <w:r w:rsidRPr="00894BE9">
              <w:rPr>
                <w:rFonts w:ascii="Times New Roman" w:eastAsia="Times New Roman" w:hAnsi="Times New Roman" w:cs="Times New Roman"/>
                <w:sz w:val="24"/>
                <w:szCs w:val="24"/>
                <w:bdr w:val="none" w:sz="0" w:space="0" w:color="auto" w:frame="1"/>
                <w:lang w:val="uk-UA"/>
              </w:rPr>
              <w:t>Місце поставки</w:t>
            </w:r>
            <w:r w:rsidR="00E64527" w:rsidRPr="00894BE9">
              <w:rPr>
                <w:rFonts w:ascii="Times New Roman" w:eastAsia="Times New Roman" w:hAnsi="Times New Roman" w:cs="Times New Roman"/>
                <w:sz w:val="24"/>
                <w:szCs w:val="24"/>
                <w:bdr w:val="none" w:sz="0" w:space="0" w:color="auto" w:frame="1"/>
                <w:lang w:val="uk-UA"/>
              </w:rPr>
              <w:t xml:space="preserve"> – </w:t>
            </w:r>
            <w:proofErr w:type="spellStart"/>
            <w:r w:rsidR="00E64527" w:rsidRPr="00894BE9">
              <w:rPr>
                <w:rFonts w:ascii="Times New Roman" w:eastAsia="Times New Roman" w:hAnsi="Times New Roman"/>
                <w:sz w:val="24"/>
                <w:szCs w:val="24"/>
              </w:rPr>
              <w:t>Полтавська</w:t>
            </w:r>
            <w:proofErr w:type="spellEnd"/>
            <w:r w:rsidR="00E64527" w:rsidRPr="00894BE9">
              <w:rPr>
                <w:rFonts w:ascii="Times New Roman" w:eastAsia="Times New Roman" w:hAnsi="Times New Roman"/>
                <w:sz w:val="24"/>
                <w:szCs w:val="24"/>
              </w:rPr>
              <w:t xml:space="preserve"> область, м. </w:t>
            </w:r>
            <w:proofErr w:type="spellStart"/>
            <w:r w:rsidR="00E64527" w:rsidRPr="00894BE9">
              <w:rPr>
                <w:rFonts w:ascii="Times New Roman" w:eastAsia="Times New Roman" w:hAnsi="Times New Roman"/>
                <w:sz w:val="24"/>
                <w:szCs w:val="24"/>
              </w:rPr>
              <w:t>Кременчук</w:t>
            </w:r>
            <w:proofErr w:type="spellEnd"/>
            <w:r w:rsidR="00685C17" w:rsidRPr="00894BE9">
              <w:rPr>
                <w:rFonts w:ascii="Times New Roman" w:eastAsia="Times New Roman" w:hAnsi="Times New Roman"/>
                <w:sz w:val="24"/>
                <w:szCs w:val="24"/>
                <w:lang w:val="uk-UA"/>
              </w:rPr>
              <w:t>, вул. Київська, 69</w:t>
            </w:r>
          </w:p>
          <w:p w14:paraId="2710CD9B" w14:textId="769F2FE3" w:rsidR="00683AA7" w:rsidRPr="00894BE9" w:rsidRDefault="00683AA7" w:rsidP="006F7689">
            <w:pPr>
              <w:widowControl w:val="0"/>
              <w:contextualSpacing/>
              <w:jc w:val="both"/>
              <w:rPr>
                <w:rFonts w:ascii="Times New Roman" w:hAnsi="Times New Roman" w:cs="Times New Roman"/>
                <w:sz w:val="24"/>
                <w:szCs w:val="24"/>
                <w:lang w:val="uk-UA"/>
              </w:rPr>
            </w:pPr>
            <w:r w:rsidRPr="00894BE9">
              <w:rPr>
                <w:rFonts w:ascii="Times New Roman" w:eastAsia="Times New Roman" w:hAnsi="Times New Roman"/>
                <w:bCs/>
                <w:sz w:val="24"/>
                <w:szCs w:val="24"/>
                <w:lang w:val="uk-UA" w:eastAsia="ru-RU"/>
              </w:rPr>
              <w:t>Інформація про місце, кількість, обсяг</w:t>
            </w:r>
            <w:r w:rsidR="008B07F2" w:rsidRPr="00894BE9">
              <w:rPr>
                <w:rFonts w:ascii="Times New Roman" w:eastAsia="Times New Roman" w:hAnsi="Times New Roman"/>
                <w:bCs/>
                <w:sz w:val="24"/>
                <w:szCs w:val="24"/>
                <w:lang w:val="uk-UA" w:eastAsia="ru-RU"/>
              </w:rPr>
              <w:t xml:space="preserve"> </w:t>
            </w:r>
            <w:r w:rsidR="006F7689" w:rsidRPr="00894BE9">
              <w:rPr>
                <w:rFonts w:ascii="Times New Roman" w:eastAsia="Times New Roman" w:hAnsi="Times New Roman"/>
                <w:bCs/>
                <w:sz w:val="24"/>
                <w:szCs w:val="24"/>
                <w:lang w:val="uk-UA" w:eastAsia="ru-RU"/>
              </w:rPr>
              <w:t>поставки</w:t>
            </w:r>
            <w:r w:rsidRPr="00894BE9">
              <w:rPr>
                <w:rFonts w:ascii="Times New Roman" w:eastAsia="Times New Roman" w:hAnsi="Times New Roman"/>
                <w:bCs/>
                <w:sz w:val="24"/>
                <w:szCs w:val="24"/>
                <w:lang w:val="uk-UA" w:eastAsia="ru-RU"/>
              </w:rPr>
              <w:t xml:space="preserve"> зазначено у Додатку 2 до цієї тендерної документації</w:t>
            </w:r>
          </w:p>
        </w:tc>
      </w:tr>
      <w:tr w:rsidR="00683AA7" w:rsidRPr="00894BE9" w14:paraId="059B739D" w14:textId="77777777" w:rsidTr="007B020B">
        <w:trPr>
          <w:gridAfter w:val="1"/>
          <w:wAfter w:w="12" w:type="dxa"/>
          <w:trHeight w:val="869"/>
          <w:jc w:val="center"/>
        </w:trPr>
        <w:tc>
          <w:tcPr>
            <w:tcW w:w="704" w:type="dxa"/>
          </w:tcPr>
          <w:p w14:paraId="510C49E2" w14:textId="7A3D9B6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4.4</w:t>
            </w:r>
          </w:p>
        </w:tc>
        <w:tc>
          <w:tcPr>
            <w:tcW w:w="2977" w:type="dxa"/>
          </w:tcPr>
          <w:p w14:paraId="5F7B5285" w14:textId="56BEAC59"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строки поставки товарів, </w:t>
            </w:r>
            <w:r w:rsidR="00506617"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00000"/>
                <w:sz w:val="24"/>
                <w:szCs w:val="24"/>
                <w:lang w:val="uk-UA" w:eastAsia="ru-RU"/>
              </w:rPr>
              <w:t>виконання робіт, надання послуг</w:t>
            </w:r>
            <w:r w:rsidR="00506617" w:rsidRPr="00894BE9">
              <w:rPr>
                <w:rFonts w:ascii="Times New Roman" w:eastAsia="Times New Roman" w:hAnsi="Times New Roman" w:cs="Times New Roman"/>
                <w:color w:val="000000"/>
                <w:sz w:val="24"/>
                <w:szCs w:val="24"/>
                <w:lang w:val="uk-UA" w:eastAsia="ru-RU"/>
              </w:rPr>
              <w:t>)</w:t>
            </w:r>
          </w:p>
        </w:tc>
        <w:tc>
          <w:tcPr>
            <w:tcW w:w="6090" w:type="dxa"/>
          </w:tcPr>
          <w:p w14:paraId="191995FB" w14:textId="062BA106" w:rsidR="00683AA7" w:rsidRPr="00894BE9" w:rsidRDefault="00B10B40" w:rsidP="006F7689">
            <w:pPr>
              <w:rPr>
                <w:rFonts w:ascii="Times New Roman" w:hAnsi="Times New Roman" w:cs="Times New Roman"/>
                <w:sz w:val="24"/>
                <w:szCs w:val="24"/>
                <w:lang w:val="uk-UA"/>
              </w:rPr>
            </w:pPr>
            <w:r>
              <w:rPr>
                <w:rFonts w:ascii="Times New Roman" w:eastAsia="Times New Roman" w:hAnsi="Times New Roman"/>
                <w:color w:val="000000"/>
                <w:sz w:val="24"/>
                <w:szCs w:val="24"/>
                <w:lang w:val="uk-UA" w:eastAsia="ru-RU"/>
              </w:rPr>
              <w:t xml:space="preserve">З </w:t>
            </w:r>
            <w:r w:rsidR="00352BF2">
              <w:rPr>
                <w:rFonts w:ascii="Times New Roman" w:eastAsia="Times New Roman" w:hAnsi="Times New Roman"/>
                <w:color w:val="000000"/>
                <w:sz w:val="24"/>
                <w:szCs w:val="24"/>
                <w:lang w:val="uk-UA" w:eastAsia="ru-RU"/>
              </w:rPr>
              <w:t>моменту підписання та</w:t>
            </w:r>
            <w:r>
              <w:rPr>
                <w:rFonts w:ascii="Times New Roman" w:eastAsia="Times New Roman" w:hAnsi="Times New Roman"/>
                <w:color w:val="000000"/>
                <w:sz w:val="24"/>
                <w:szCs w:val="24"/>
                <w:lang w:val="uk-UA" w:eastAsia="ru-RU"/>
              </w:rPr>
              <w:t xml:space="preserve"> </w:t>
            </w:r>
            <w:r w:rsidR="00683AA7" w:rsidRPr="00894BE9">
              <w:rPr>
                <w:rFonts w:ascii="Times New Roman" w:eastAsia="Times New Roman" w:hAnsi="Times New Roman"/>
                <w:color w:val="000000"/>
                <w:sz w:val="24"/>
                <w:szCs w:val="24"/>
                <w:lang w:val="uk-UA" w:eastAsia="ru-RU"/>
              </w:rPr>
              <w:t>до</w:t>
            </w:r>
            <w:r w:rsidR="009568D4" w:rsidRPr="00894BE9">
              <w:rPr>
                <w:rFonts w:ascii="Times New Roman" w:eastAsia="Times New Roman" w:hAnsi="Times New Roman"/>
                <w:color w:val="000000"/>
                <w:sz w:val="24"/>
                <w:szCs w:val="24"/>
                <w:lang w:val="uk-UA" w:eastAsia="ru-RU"/>
              </w:rPr>
              <w:t xml:space="preserve"> </w:t>
            </w:r>
            <w:r w:rsidR="00683AA7" w:rsidRPr="00894BE9">
              <w:rPr>
                <w:rFonts w:ascii="Times New Roman" w:eastAsia="Times New Roman" w:hAnsi="Times New Roman"/>
                <w:color w:val="000000"/>
                <w:sz w:val="24"/>
                <w:szCs w:val="24"/>
                <w:lang w:val="uk-UA" w:eastAsia="ru-RU"/>
              </w:rPr>
              <w:t>31</w:t>
            </w:r>
            <w:r w:rsidR="00EA62D5" w:rsidRPr="00894BE9">
              <w:rPr>
                <w:rFonts w:ascii="Times New Roman" w:eastAsia="Times New Roman" w:hAnsi="Times New Roman"/>
                <w:color w:val="000000"/>
                <w:sz w:val="24"/>
                <w:szCs w:val="24"/>
                <w:lang w:val="uk-UA" w:eastAsia="ru-RU"/>
              </w:rPr>
              <w:t>.12.</w:t>
            </w:r>
            <w:r w:rsidR="00683AA7" w:rsidRPr="00894BE9">
              <w:rPr>
                <w:rFonts w:ascii="Times New Roman" w:eastAsia="Times New Roman" w:hAnsi="Times New Roman"/>
                <w:color w:val="000000"/>
                <w:sz w:val="24"/>
                <w:szCs w:val="24"/>
                <w:lang w:val="uk-UA" w:eastAsia="ru-RU"/>
              </w:rPr>
              <w:t>202</w:t>
            </w:r>
            <w:r>
              <w:rPr>
                <w:rFonts w:ascii="Times New Roman" w:eastAsia="Times New Roman" w:hAnsi="Times New Roman"/>
                <w:color w:val="000000"/>
                <w:sz w:val="24"/>
                <w:szCs w:val="24"/>
                <w:lang w:val="uk-UA" w:eastAsia="ru-RU"/>
              </w:rPr>
              <w:t>4</w:t>
            </w:r>
            <w:r w:rsidR="00683AA7" w:rsidRPr="00894BE9">
              <w:rPr>
                <w:rFonts w:ascii="Times New Roman" w:eastAsia="Times New Roman" w:hAnsi="Times New Roman"/>
                <w:color w:val="000000"/>
                <w:sz w:val="24"/>
                <w:szCs w:val="24"/>
                <w:lang w:val="uk-UA" w:eastAsia="ru-RU"/>
              </w:rPr>
              <w:t xml:space="preserve"> року включно</w:t>
            </w:r>
          </w:p>
        </w:tc>
      </w:tr>
      <w:tr w:rsidR="00683AA7" w:rsidRPr="00894BE9" w14:paraId="4CDB3745" w14:textId="77777777" w:rsidTr="007B020B">
        <w:trPr>
          <w:gridAfter w:val="1"/>
          <w:wAfter w:w="12" w:type="dxa"/>
          <w:trHeight w:val="841"/>
          <w:jc w:val="center"/>
        </w:trPr>
        <w:tc>
          <w:tcPr>
            <w:tcW w:w="704" w:type="dxa"/>
          </w:tcPr>
          <w:p w14:paraId="4CECF844" w14:textId="2696F92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39FD1608" w14:textId="0EA46093"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Недискримінація учасників</w:t>
            </w:r>
            <w:r w:rsidRPr="00894BE9">
              <w:t xml:space="preserve"> </w:t>
            </w:r>
          </w:p>
        </w:tc>
        <w:tc>
          <w:tcPr>
            <w:tcW w:w="6090" w:type="dxa"/>
          </w:tcPr>
          <w:p w14:paraId="3D42F5C4" w14:textId="367DD9E6" w:rsidR="00683AA7" w:rsidRPr="00894BE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на рівних умовах.</w:t>
            </w:r>
          </w:p>
        </w:tc>
      </w:tr>
      <w:tr w:rsidR="00683AA7" w:rsidRPr="00894BE9" w14:paraId="1AA10ACF" w14:textId="77777777" w:rsidTr="007B020B">
        <w:trPr>
          <w:gridAfter w:val="1"/>
          <w:wAfter w:w="12" w:type="dxa"/>
          <w:trHeight w:val="1119"/>
          <w:jc w:val="center"/>
        </w:trPr>
        <w:tc>
          <w:tcPr>
            <w:tcW w:w="704" w:type="dxa"/>
          </w:tcPr>
          <w:p w14:paraId="6D49FE06" w14:textId="5131F394"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894BE9">
              <w:t xml:space="preserve"> </w:t>
            </w:r>
          </w:p>
        </w:tc>
        <w:tc>
          <w:tcPr>
            <w:tcW w:w="6090" w:type="dxa"/>
          </w:tcPr>
          <w:p w14:paraId="6E219D6B" w14:textId="479EFF3D" w:rsidR="00683AA7" w:rsidRPr="00894BE9" w:rsidRDefault="00683AA7" w:rsidP="006F7689">
            <w:pPr>
              <w:keepNext/>
              <w:keepLines/>
              <w:ind w:right="14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Валютою тендерної пропозиції є гривня.</w:t>
            </w:r>
            <w:r w:rsidRPr="00894BE9">
              <w:t xml:space="preserve"> </w:t>
            </w:r>
            <w:r w:rsidRPr="00894BE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валюті – гривня.</w:t>
            </w:r>
          </w:p>
        </w:tc>
      </w:tr>
      <w:tr w:rsidR="00683AA7" w:rsidRPr="00894BE9" w14:paraId="577380BB" w14:textId="77777777" w:rsidTr="007B020B">
        <w:trPr>
          <w:gridAfter w:val="1"/>
          <w:wAfter w:w="12" w:type="dxa"/>
          <w:trHeight w:val="1119"/>
          <w:jc w:val="center"/>
        </w:trPr>
        <w:tc>
          <w:tcPr>
            <w:tcW w:w="704" w:type="dxa"/>
          </w:tcPr>
          <w:p w14:paraId="43A0BAD3" w14:textId="5430B04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894BE9" w14:paraId="48A087F4" w14:textId="77777777" w:rsidTr="007B020B">
        <w:trPr>
          <w:trHeight w:val="501"/>
          <w:jc w:val="center"/>
        </w:trPr>
        <w:tc>
          <w:tcPr>
            <w:tcW w:w="9783" w:type="dxa"/>
            <w:gridSpan w:val="4"/>
            <w:vAlign w:val="center"/>
          </w:tcPr>
          <w:p w14:paraId="4C35D7B1" w14:textId="5334A4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305298" w14:paraId="4E92E536" w14:textId="77777777" w:rsidTr="007B020B">
        <w:trPr>
          <w:gridAfter w:val="1"/>
          <w:wAfter w:w="12" w:type="dxa"/>
          <w:trHeight w:val="263"/>
          <w:jc w:val="center"/>
        </w:trPr>
        <w:tc>
          <w:tcPr>
            <w:tcW w:w="704" w:type="dxa"/>
          </w:tcPr>
          <w:p w14:paraId="40D42F30" w14:textId="3DE10E5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tcPr>
          <w:p w14:paraId="27231656" w14:textId="7DEF7A2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w:t>
            </w:r>
          </w:p>
          <w:p w14:paraId="179A9CD6" w14:textId="77777777" w:rsidR="00305298" w:rsidRPr="00305298" w:rsidRDefault="00F5206A" w:rsidP="00305298">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w:t>
            </w:r>
            <w:r w:rsidR="00305298" w:rsidRPr="00305298">
              <w:rPr>
                <w:rFonts w:ascii="Times New Roman" w:hAnsi="Times New Roman" w:cs="Times New Roman"/>
                <w:sz w:val="24"/>
                <w:szCs w:val="24"/>
                <w:lang w:val="uk-UA"/>
              </w:rPr>
              <w:t>Фізична/юридична особа має право не пізніше ніж за три</w:t>
            </w:r>
          </w:p>
          <w:p w14:paraId="217F6F0C" w14:textId="77777777" w:rsidR="00305298" w:rsidRPr="00305298"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дні до закінчення строку подання тендерної пропозиції</w:t>
            </w:r>
          </w:p>
          <w:p w14:paraId="30D3E6C4" w14:textId="77777777" w:rsidR="00305298" w:rsidRPr="00305298"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 xml:space="preserve">звернутися через електронну систему </w:t>
            </w:r>
            <w:proofErr w:type="spellStart"/>
            <w:r w:rsidRPr="00305298">
              <w:rPr>
                <w:rFonts w:ascii="Times New Roman" w:hAnsi="Times New Roman" w:cs="Times New Roman"/>
                <w:sz w:val="24"/>
                <w:szCs w:val="24"/>
                <w:lang w:val="uk-UA"/>
              </w:rPr>
              <w:t>закупівель</w:t>
            </w:r>
            <w:proofErr w:type="spellEnd"/>
            <w:r w:rsidRPr="00305298">
              <w:rPr>
                <w:rFonts w:ascii="Times New Roman" w:hAnsi="Times New Roman" w:cs="Times New Roman"/>
                <w:sz w:val="24"/>
                <w:szCs w:val="24"/>
                <w:lang w:val="uk-UA"/>
              </w:rPr>
              <w:t xml:space="preserve"> до</w:t>
            </w:r>
          </w:p>
          <w:p w14:paraId="3B1F8076" w14:textId="77777777" w:rsidR="00305298"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lastRenderedPageBreak/>
              <w:t>замовника за роз’ясненнями щодо тендерної документації</w:t>
            </w:r>
            <w:r>
              <w:rPr>
                <w:rFonts w:ascii="Times New Roman" w:hAnsi="Times New Roman" w:cs="Times New Roman"/>
                <w:sz w:val="24"/>
                <w:szCs w:val="24"/>
                <w:lang w:val="uk-UA"/>
              </w:rPr>
              <w:t xml:space="preserve"> </w:t>
            </w:r>
            <w:r w:rsidRPr="00305298">
              <w:rPr>
                <w:rFonts w:ascii="Times New Roman" w:hAnsi="Times New Roman" w:cs="Times New Roman"/>
                <w:sz w:val="24"/>
                <w:szCs w:val="24"/>
                <w:lang w:val="uk-UA"/>
              </w:rPr>
              <w:t>та/або оголошення про проведення відкритих торгів та/або</w:t>
            </w:r>
            <w:r>
              <w:rPr>
                <w:rFonts w:ascii="Times New Roman" w:hAnsi="Times New Roman" w:cs="Times New Roman"/>
                <w:sz w:val="24"/>
                <w:szCs w:val="24"/>
                <w:lang w:val="uk-UA"/>
              </w:rPr>
              <w:t xml:space="preserve"> </w:t>
            </w:r>
            <w:r w:rsidRPr="00305298">
              <w:rPr>
                <w:rFonts w:ascii="Times New Roman" w:hAnsi="Times New Roman" w:cs="Times New Roman"/>
                <w:sz w:val="24"/>
                <w:szCs w:val="24"/>
                <w:lang w:val="uk-UA"/>
              </w:rPr>
              <w:t>звернутися до замовника з вимогою щодо усунення</w:t>
            </w:r>
            <w:r>
              <w:rPr>
                <w:rFonts w:ascii="Times New Roman" w:hAnsi="Times New Roman" w:cs="Times New Roman"/>
                <w:sz w:val="24"/>
                <w:szCs w:val="24"/>
                <w:lang w:val="uk-UA"/>
              </w:rPr>
              <w:t xml:space="preserve"> </w:t>
            </w:r>
            <w:r w:rsidRPr="00305298">
              <w:rPr>
                <w:rFonts w:ascii="Times New Roman" w:hAnsi="Times New Roman" w:cs="Times New Roman"/>
                <w:sz w:val="24"/>
                <w:szCs w:val="24"/>
                <w:lang w:val="uk-UA"/>
              </w:rPr>
              <w:t>порушення під час проведення тендеру (далі — звернення).</w:t>
            </w:r>
          </w:p>
          <w:p w14:paraId="317C1C3A" w14:textId="5C9AD663" w:rsidR="007E3DDB" w:rsidRPr="00894BE9" w:rsidRDefault="00F5206A" w:rsidP="00305298">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 </w:t>
            </w:r>
          </w:p>
          <w:p w14:paraId="2AC1D865" w14:textId="77777777" w:rsidR="00305298"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повинен </w:t>
            </w:r>
            <w:r w:rsidRPr="00894BE9">
              <w:rPr>
                <w:rFonts w:ascii="Times New Roman" w:hAnsi="Times New Roman" w:cs="Times New Roman"/>
                <w:b/>
                <w:bCs/>
                <w:sz w:val="24"/>
                <w:szCs w:val="24"/>
                <w:lang w:val="uk-UA"/>
              </w:rPr>
              <w:t>протягом трьох днів</w:t>
            </w:r>
            <w:r w:rsidRPr="00894BE9">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w:t>
            </w:r>
          </w:p>
          <w:p w14:paraId="1FE82B33" w14:textId="77777777" w:rsidR="00305298" w:rsidRPr="00305298"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У разі несвоєчасного надання замовником відповіді на</w:t>
            </w:r>
          </w:p>
          <w:p w14:paraId="28CDFFFF" w14:textId="77777777" w:rsidR="00305298" w:rsidRPr="00305298"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 xml:space="preserve">звернення електронна система </w:t>
            </w:r>
            <w:proofErr w:type="spellStart"/>
            <w:r w:rsidRPr="00305298">
              <w:rPr>
                <w:rFonts w:ascii="Times New Roman" w:hAnsi="Times New Roman" w:cs="Times New Roman"/>
                <w:sz w:val="24"/>
                <w:szCs w:val="24"/>
                <w:lang w:val="uk-UA"/>
              </w:rPr>
              <w:t>закупівель</w:t>
            </w:r>
            <w:proofErr w:type="spellEnd"/>
            <w:r w:rsidRPr="00305298">
              <w:rPr>
                <w:rFonts w:ascii="Times New Roman" w:hAnsi="Times New Roman" w:cs="Times New Roman"/>
                <w:sz w:val="24"/>
                <w:szCs w:val="24"/>
                <w:lang w:val="uk-UA"/>
              </w:rPr>
              <w:t xml:space="preserve"> автоматично</w:t>
            </w:r>
          </w:p>
          <w:p w14:paraId="01E2A385" w14:textId="77777777" w:rsidR="00305298" w:rsidRPr="00305298"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зупиняє проведення відкритих торгів. Для поновлення</w:t>
            </w:r>
          </w:p>
          <w:p w14:paraId="081CA92D" w14:textId="547BDB74" w:rsidR="00683AA7" w:rsidRPr="00894BE9"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проведення відкритих торгів замовник повинен розмістити</w:t>
            </w:r>
            <w:r>
              <w:rPr>
                <w:rFonts w:ascii="Times New Roman" w:hAnsi="Times New Roman" w:cs="Times New Roman"/>
                <w:sz w:val="24"/>
                <w:szCs w:val="24"/>
                <w:lang w:val="uk-UA"/>
              </w:rPr>
              <w:t xml:space="preserve"> </w:t>
            </w:r>
            <w:r w:rsidRPr="00305298">
              <w:rPr>
                <w:rFonts w:ascii="Times New Roman" w:hAnsi="Times New Roman" w:cs="Times New Roman"/>
                <w:sz w:val="24"/>
                <w:szCs w:val="24"/>
                <w:lang w:val="uk-UA"/>
              </w:rPr>
              <w:t xml:space="preserve">відповідь в електронній системі </w:t>
            </w:r>
            <w:proofErr w:type="spellStart"/>
            <w:r w:rsidRPr="00305298">
              <w:rPr>
                <w:rFonts w:ascii="Times New Roman" w:hAnsi="Times New Roman" w:cs="Times New Roman"/>
                <w:sz w:val="24"/>
                <w:szCs w:val="24"/>
                <w:lang w:val="uk-UA"/>
              </w:rPr>
              <w:t>закупівель</w:t>
            </w:r>
            <w:proofErr w:type="spellEnd"/>
            <w:r w:rsidRPr="00305298">
              <w:rPr>
                <w:rFonts w:ascii="Times New Roman" w:hAnsi="Times New Roman" w:cs="Times New Roman"/>
                <w:sz w:val="24"/>
                <w:szCs w:val="24"/>
                <w:lang w:val="uk-UA"/>
              </w:rPr>
              <w:t xml:space="preserve"> з одночасним</w:t>
            </w:r>
            <w:r>
              <w:rPr>
                <w:rFonts w:ascii="Times New Roman" w:hAnsi="Times New Roman" w:cs="Times New Roman"/>
                <w:sz w:val="24"/>
                <w:szCs w:val="24"/>
                <w:lang w:val="uk-UA"/>
              </w:rPr>
              <w:t xml:space="preserve"> </w:t>
            </w:r>
            <w:r w:rsidRPr="00305298">
              <w:rPr>
                <w:rFonts w:ascii="Times New Roman" w:hAnsi="Times New Roman" w:cs="Times New Roman"/>
                <w:sz w:val="24"/>
                <w:szCs w:val="24"/>
                <w:lang w:val="uk-UA"/>
              </w:rPr>
              <w:t xml:space="preserve">продовженням строку подання тендерних пропозицій </w:t>
            </w:r>
            <w:r w:rsidRPr="00305298">
              <w:rPr>
                <w:rFonts w:ascii="Times New Roman" w:hAnsi="Times New Roman" w:cs="Times New Roman"/>
                <w:b/>
                <w:bCs/>
                <w:sz w:val="24"/>
                <w:szCs w:val="24"/>
                <w:lang w:val="uk-UA"/>
              </w:rPr>
              <w:t>не менше ніж на чотири дні.</w:t>
            </w:r>
          </w:p>
        </w:tc>
      </w:tr>
      <w:tr w:rsidR="00683AA7" w:rsidRPr="00894BE9" w14:paraId="23297252" w14:textId="77777777" w:rsidTr="007B020B">
        <w:trPr>
          <w:gridAfter w:val="1"/>
          <w:wAfter w:w="12" w:type="dxa"/>
          <w:trHeight w:val="1119"/>
          <w:jc w:val="center"/>
        </w:trPr>
        <w:tc>
          <w:tcPr>
            <w:tcW w:w="704" w:type="dxa"/>
          </w:tcPr>
          <w:p w14:paraId="5F28FCAD" w14:textId="3D05231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5983ED81" w14:textId="503283C8" w:rsidR="00515924" w:rsidRPr="00515924" w:rsidRDefault="00515924" w:rsidP="00515924">
            <w:pPr>
              <w:widowControl w:val="0"/>
              <w:jc w:val="both"/>
              <w:rPr>
                <w:rFonts w:ascii="Times New Roman" w:hAnsi="Times New Roman" w:cs="Times New Roman"/>
                <w:sz w:val="24"/>
                <w:szCs w:val="24"/>
                <w:lang w:val="uk-UA"/>
              </w:rPr>
            </w:pPr>
            <w:r w:rsidRPr="00515924">
              <w:rPr>
                <w:rFonts w:ascii="Times New Roman" w:hAnsi="Times New Roman" w:cs="Times New Roman"/>
                <w:sz w:val="24"/>
                <w:szCs w:val="24"/>
                <w:lang w:val="uk-UA"/>
              </w:rPr>
              <w:t>Замовник має право з власної ініціативи або у разі усунення</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порушень вимог законодавства у сфері публічних</w:t>
            </w:r>
            <w:r>
              <w:rPr>
                <w:rFonts w:ascii="Times New Roman" w:hAnsi="Times New Roman" w:cs="Times New Roman"/>
                <w:sz w:val="24"/>
                <w:szCs w:val="24"/>
                <w:lang w:val="uk-UA"/>
              </w:rPr>
              <w:t xml:space="preserve"> </w:t>
            </w:r>
            <w:proofErr w:type="spellStart"/>
            <w:r w:rsidRPr="00515924">
              <w:rPr>
                <w:rFonts w:ascii="Times New Roman" w:hAnsi="Times New Roman" w:cs="Times New Roman"/>
                <w:sz w:val="24"/>
                <w:szCs w:val="24"/>
                <w:lang w:val="uk-UA"/>
              </w:rPr>
              <w:t>закупівель</w:t>
            </w:r>
            <w:proofErr w:type="spellEnd"/>
            <w:r w:rsidRPr="00515924">
              <w:rPr>
                <w:rFonts w:ascii="Times New Roman" w:hAnsi="Times New Roman" w:cs="Times New Roman"/>
                <w:sz w:val="24"/>
                <w:szCs w:val="24"/>
                <w:lang w:val="uk-UA"/>
              </w:rPr>
              <w:t>, викладених у висновку органу державного</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фінансового контролю відповідно до статті 8 Закону, або за</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результатами звернень, або на підставі рішення органу</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 xml:space="preserve">оскарження </w:t>
            </w:r>
            <w:proofErr w:type="spellStart"/>
            <w:r w:rsidRPr="00515924">
              <w:rPr>
                <w:rFonts w:ascii="Times New Roman" w:hAnsi="Times New Roman" w:cs="Times New Roman"/>
                <w:sz w:val="24"/>
                <w:szCs w:val="24"/>
                <w:lang w:val="uk-UA"/>
              </w:rPr>
              <w:t>внести</w:t>
            </w:r>
            <w:proofErr w:type="spellEnd"/>
            <w:r w:rsidRPr="00515924">
              <w:rPr>
                <w:rFonts w:ascii="Times New Roman" w:hAnsi="Times New Roman" w:cs="Times New Roman"/>
                <w:sz w:val="24"/>
                <w:szCs w:val="24"/>
                <w:lang w:val="uk-UA"/>
              </w:rPr>
              <w:t xml:space="preserve"> зміни до тендерної документації та/або</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оголошення про проведення відкритих торгів.</w:t>
            </w:r>
          </w:p>
          <w:p w14:paraId="353B5F3B" w14:textId="77777777" w:rsidR="00515924" w:rsidRPr="00515924" w:rsidRDefault="00515924" w:rsidP="00515924">
            <w:pPr>
              <w:widowControl w:val="0"/>
              <w:jc w:val="both"/>
              <w:rPr>
                <w:rFonts w:ascii="Times New Roman" w:hAnsi="Times New Roman" w:cs="Times New Roman"/>
                <w:sz w:val="24"/>
                <w:szCs w:val="24"/>
                <w:lang w:val="uk-UA"/>
              </w:rPr>
            </w:pPr>
            <w:r w:rsidRPr="00515924">
              <w:rPr>
                <w:rFonts w:ascii="Times New Roman" w:hAnsi="Times New Roman" w:cs="Times New Roman"/>
                <w:sz w:val="24"/>
                <w:szCs w:val="24"/>
                <w:lang w:val="uk-UA"/>
              </w:rPr>
              <w:t>У разі внесення змін до тендерної документації та/або</w:t>
            </w:r>
          </w:p>
          <w:p w14:paraId="41C12D74" w14:textId="77777777" w:rsidR="00515924" w:rsidRPr="00515924" w:rsidRDefault="00515924" w:rsidP="00515924">
            <w:pPr>
              <w:widowControl w:val="0"/>
              <w:jc w:val="both"/>
              <w:rPr>
                <w:rFonts w:ascii="Times New Roman" w:hAnsi="Times New Roman" w:cs="Times New Roman"/>
                <w:sz w:val="24"/>
                <w:szCs w:val="24"/>
                <w:lang w:val="uk-UA"/>
              </w:rPr>
            </w:pPr>
            <w:r w:rsidRPr="00515924">
              <w:rPr>
                <w:rFonts w:ascii="Times New Roman" w:hAnsi="Times New Roman" w:cs="Times New Roman"/>
                <w:sz w:val="24"/>
                <w:szCs w:val="24"/>
                <w:lang w:val="uk-UA"/>
              </w:rPr>
              <w:t>оголошення про проведення відкритих торгів строк для</w:t>
            </w:r>
          </w:p>
          <w:p w14:paraId="085B7905" w14:textId="553027A3" w:rsidR="00515924" w:rsidRPr="00515924" w:rsidRDefault="00515924" w:rsidP="00515924">
            <w:pPr>
              <w:widowControl w:val="0"/>
              <w:jc w:val="both"/>
              <w:rPr>
                <w:rFonts w:ascii="Times New Roman" w:hAnsi="Times New Roman" w:cs="Times New Roman"/>
                <w:b/>
                <w:bCs/>
                <w:sz w:val="24"/>
                <w:szCs w:val="24"/>
                <w:lang w:val="uk-UA"/>
              </w:rPr>
            </w:pPr>
            <w:r w:rsidRPr="00515924">
              <w:rPr>
                <w:rFonts w:ascii="Times New Roman" w:hAnsi="Times New Roman" w:cs="Times New Roman"/>
                <w:sz w:val="24"/>
                <w:szCs w:val="24"/>
                <w:lang w:val="uk-UA"/>
              </w:rPr>
              <w:t>подання тендерних пропозицій продовжується замовником</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 xml:space="preserve">в електронній системі </w:t>
            </w:r>
            <w:proofErr w:type="spellStart"/>
            <w:r w:rsidRPr="00515924">
              <w:rPr>
                <w:rFonts w:ascii="Times New Roman" w:hAnsi="Times New Roman" w:cs="Times New Roman"/>
                <w:sz w:val="24"/>
                <w:szCs w:val="24"/>
                <w:lang w:val="uk-UA"/>
              </w:rPr>
              <w:t>закупівель</w:t>
            </w:r>
            <w:proofErr w:type="spellEnd"/>
            <w:r w:rsidRPr="00515924">
              <w:rPr>
                <w:rFonts w:ascii="Times New Roman" w:hAnsi="Times New Roman" w:cs="Times New Roman"/>
                <w:sz w:val="24"/>
                <w:szCs w:val="24"/>
                <w:lang w:val="uk-UA"/>
              </w:rPr>
              <w:t>, а саме ― в оголошенні</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про проведення відкритих торгів таким чином, щоб з</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моменту внесення змін до тендерної документації та/або</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оголошення про проведення відкритих торгів до закінчення</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кінцевого строку подання тендерних пропозицій</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 xml:space="preserve">залишалося </w:t>
            </w:r>
            <w:r w:rsidRPr="00515924">
              <w:rPr>
                <w:rFonts w:ascii="Times New Roman" w:hAnsi="Times New Roman" w:cs="Times New Roman"/>
                <w:b/>
                <w:bCs/>
                <w:sz w:val="24"/>
                <w:szCs w:val="24"/>
                <w:lang w:val="uk-UA"/>
              </w:rPr>
              <w:t>не менше чотирьох днів.</w:t>
            </w:r>
          </w:p>
          <w:p w14:paraId="1825FAAA" w14:textId="72422F7C" w:rsidR="00515924" w:rsidRPr="00515924" w:rsidRDefault="00515924" w:rsidP="00515924">
            <w:pPr>
              <w:widowControl w:val="0"/>
              <w:jc w:val="both"/>
              <w:rPr>
                <w:rFonts w:ascii="Times New Roman" w:hAnsi="Times New Roman" w:cs="Times New Roman"/>
                <w:sz w:val="24"/>
                <w:szCs w:val="24"/>
                <w:lang w:val="uk-UA"/>
              </w:rPr>
            </w:pPr>
            <w:r w:rsidRPr="00515924">
              <w:rPr>
                <w:rFonts w:ascii="Times New Roman" w:hAnsi="Times New Roman" w:cs="Times New Roman"/>
                <w:sz w:val="24"/>
                <w:szCs w:val="24"/>
                <w:lang w:val="uk-UA"/>
              </w:rPr>
              <w:t>Зміни, що вносяться замовником до тендерної документації</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та/або оголошення про проведення відкритих торгів,</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розміщуються та відображаються в електронній системі</w:t>
            </w:r>
            <w:r>
              <w:rPr>
                <w:rFonts w:ascii="Times New Roman" w:hAnsi="Times New Roman" w:cs="Times New Roman"/>
                <w:sz w:val="24"/>
                <w:szCs w:val="24"/>
                <w:lang w:val="uk-UA"/>
              </w:rPr>
              <w:t xml:space="preserve"> </w:t>
            </w:r>
            <w:proofErr w:type="spellStart"/>
            <w:r w:rsidRPr="00515924">
              <w:rPr>
                <w:rFonts w:ascii="Times New Roman" w:hAnsi="Times New Roman" w:cs="Times New Roman"/>
                <w:sz w:val="24"/>
                <w:szCs w:val="24"/>
                <w:lang w:val="uk-UA"/>
              </w:rPr>
              <w:t>закупівель</w:t>
            </w:r>
            <w:proofErr w:type="spellEnd"/>
            <w:r w:rsidRPr="00515924">
              <w:rPr>
                <w:rFonts w:ascii="Times New Roman" w:hAnsi="Times New Roman" w:cs="Times New Roman"/>
                <w:sz w:val="24"/>
                <w:szCs w:val="24"/>
                <w:lang w:val="uk-UA"/>
              </w:rPr>
              <w:t xml:space="preserve"> у новій редакції зазначених документації та/або</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оголошення додатково до їх попередньої редакції.</w:t>
            </w:r>
          </w:p>
          <w:p w14:paraId="3930E0B6" w14:textId="140148A8" w:rsidR="00683AA7" w:rsidRPr="00894BE9" w:rsidRDefault="00515924" w:rsidP="00515924">
            <w:pPr>
              <w:widowControl w:val="0"/>
              <w:jc w:val="both"/>
              <w:rPr>
                <w:rFonts w:ascii="Times New Roman" w:hAnsi="Times New Roman" w:cs="Times New Roman"/>
                <w:sz w:val="24"/>
                <w:szCs w:val="24"/>
                <w:lang w:val="uk-UA"/>
              </w:rPr>
            </w:pPr>
            <w:r w:rsidRPr="00515924">
              <w:rPr>
                <w:rFonts w:ascii="Times New Roman" w:hAnsi="Times New Roman" w:cs="Times New Roman"/>
                <w:sz w:val="24"/>
                <w:szCs w:val="24"/>
                <w:lang w:val="uk-UA"/>
              </w:rPr>
              <w:t>Замовник разом із змінами до тендерної документації та/або</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оголошення про проведення відкритих торгів в окремому</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документі оприлюднює перелік змін, що вносяться. Зміни</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до тендерної документації та/або оголошення про</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 xml:space="preserve">проведення відкритих торгів у </w:t>
            </w:r>
            <w:proofErr w:type="spellStart"/>
            <w:r w:rsidRPr="00515924">
              <w:rPr>
                <w:rFonts w:ascii="Times New Roman" w:hAnsi="Times New Roman" w:cs="Times New Roman"/>
                <w:sz w:val="24"/>
                <w:szCs w:val="24"/>
                <w:lang w:val="uk-UA"/>
              </w:rPr>
              <w:t>машинозчитувальному</w:t>
            </w:r>
            <w:proofErr w:type="spellEnd"/>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 xml:space="preserve">форматі розміщуються в електронній системі </w:t>
            </w:r>
            <w:proofErr w:type="spellStart"/>
            <w:r w:rsidRPr="00515924">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протягом одного дня з дати прийняття рішення про їх</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внесення.</w:t>
            </w:r>
          </w:p>
        </w:tc>
      </w:tr>
      <w:tr w:rsidR="00683AA7" w:rsidRPr="00894BE9" w14:paraId="6BC7F7E7" w14:textId="77777777" w:rsidTr="007B020B">
        <w:trPr>
          <w:trHeight w:val="480"/>
          <w:jc w:val="center"/>
        </w:trPr>
        <w:tc>
          <w:tcPr>
            <w:tcW w:w="9783" w:type="dxa"/>
            <w:gridSpan w:val="4"/>
            <w:vAlign w:val="center"/>
          </w:tcPr>
          <w:p w14:paraId="64ECCED7" w14:textId="744AA6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894BE9" w14:paraId="64E10226" w14:textId="77777777" w:rsidTr="007B020B">
        <w:trPr>
          <w:gridAfter w:val="1"/>
          <w:wAfter w:w="12" w:type="dxa"/>
          <w:trHeight w:val="1119"/>
          <w:jc w:val="center"/>
        </w:trPr>
        <w:tc>
          <w:tcPr>
            <w:tcW w:w="704" w:type="dxa"/>
          </w:tcPr>
          <w:p w14:paraId="30CBCB59" w14:textId="19E0871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lastRenderedPageBreak/>
              <w:t>1</w:t>
            </w:r>
          </w:p>
        </w:tc>
        <w:tc>
          <w:tcPr>
            <w:tcW w:w="2977" w:type="dxa"/>
          </w:tcPr>
          <w:p w14:paraId="1544E881" w14:textId="55AAC037"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50324DF" w14:textId="52EEFC46" w:rsidR="007E3DDB" w:rsidRPr="00894BE9" w:rsidRDefault="007E3DD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w:t>
            </w:r>
            <w:r w:rsidR="00995763" w:rsidRPr="00894BE9">
              <w:rPr>
                <w:rFonts w:ascii="Times New Roman" w:hAnsi="Times New Roman" w:cs="Times New Roman"/>
                <w:sz w:val="24"/>
                <w:szCs w:val="24"/>
                <w:lang w:val="uk-UA"/>
              </w:rPr>
              <w:t xml:space="preserve"> першої, </w:t>
            </w:r>
            <w:r w:rsidRPr="00894BE9">
              <w:rPr>
                <w:rFonts w:ascii="Times New Roman" w:hAnsi="Times New Roman" w:cs="Times New Roman"/>
                <w:sz w:val="24"/>
                <w:szCs w:val="24"/>
                <w:lang w:val="uk-UA"/>
              </w:rPr>
              <w:t xml:space="preserve"> четвертої, шостої та сьомої статті 26 Закону.</w:t>
            </w:r>
          </w:p>
          <w:p w14:paraId="5A205FA5" w14:textId="173E16F3"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Тендерна пропозиція подається в електронній формі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шляхом заповнення</w:t>
            </w:r>
          </w:p>
          <w:p w14:paraId="319D4811"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D478BE0" w14:textId="291FE353" w:rsidR="00683AA7" w:rsidRPr="00894BE9" w:rsidRDefault="00683AA7" w:rsidP="00995763">
            <w:pPr>
              <w:pStyle w:val="a4"/>
              <w:widowControl w:val="0"/>
              <w:numPr>
                <w:ilvl w:val="0"/>
                <w:numId w:val="2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894BE9">
              <w:rPr>
                <w:rFonts w:ascii="Times New Roman" w:hAnsi="Times New Roman" w:cs="Times New Roman"/>
                <w:b/>
                <w:bCs/>
                <w:i/>
                <w:iCs/>
                <w:sz w:val="24"/>
                <w:szCs w:val="24"/>
                <w:lang w:val="uk-UA"/>
              </w:rPr>
              <w:t>згідно</w:t>
            </w:r>
            <w:r w:rsidRPr="00894BE9">
              <w:rPr>
                <w:rFonts w:ascii="Times New Roman" w:hAnsi="Times New Roman" w:cs="Times New Roman"/>
                <w:sz w:val="24"/>
                <w:szCs w:val="24"/>
                <w:lang w:val="uk-UA"/>
              </w:rPr>
              <w:t xml:space="preserve">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2D13903" w14:textId="70D1353A"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щодо відсутності підстав, установлених </w:t>
            </w:r>
            <w:r w:rsidR="00193890" w:rsidRPr="00894BE9">
              <w:rPr>
                <w:rFonts w:ascii="Times New Roman" w:hAnsi="Times New Roman" w:cs="Times New Roman"/>
                <w:color w:val="000000" w:themeColor="text1"/>
                <w:sz w:val="24"/>
                <w:szCs w:val="24"/>
                <w:lang w:val="uk-UA"/>
              </w:rPr>
              <w:t>в пункті 4</w:t>
            </w:r>
            <w:r w:rsidR="00995763" w:rsidRPr="00894BE9">
              <w:rPr>
                <w:rFonts w:ascii="Times New Roman" w:hAnsi="Times New Roman" w:cs="Times New Roman"/>
                <w:color w:val="000000" w:themeColor="text1"/>
                <w:sz w:val="24"/>
                <w:szCs w:val="24"/>
                <w:lang w:val="uk-UA"/>
              </w:rPr>
              <w:t>7</w:t>
            </w:r>
            <w:r w:rsidR="00193890" w:rsidRPr="00894BE9">
              <w:rPr>
                <w:rFonts w:ascii="Times New Roman" w:hAnsi="Times New Roman" w:cs="Times New Roman"/>
                <w:color w:val="000000" w:themeColor="text1"/>
                <w:sz w:val="24"/>
                <w:szCs w:val="24"/>
                <w:lang w:val="uk-UA"/>
              </w:rPr>
              <w:t xml:space="preserve"> Особливостей</w:t>
            </w:r>
            <w:r w:rsidR="00193890"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 xml:space="preserve">– згідно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74C4E61" w14:textId="77777777" w:rsidR="00193890" w:rsidRPr="00894BE9" w:rsidRDefault="00193890" w:rsidP="00193890">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об’єднання учасників як учасника процедури</w:t>
            </w:r>
          </w:p>
          <w:p w14:paraId="3567AA9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замовником зазначаються умови щодо</w:t>
            </w:r>
          </w:p>
          <w:p w14:paraId="65093EE5"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надання інформації та способу підтвердження</w:t>
            </w:r>
          </w:p>
          <w:p w14:paraId="2EBECCA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відповідності таких учасників об’єднання</w:t>
            </w:r>
          </w:p>
          <w:p w14:paraId="68BF01DB"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установленим кваліфікаційним критеріям та</w:t>
            </w:r>
          </w:p>
          <w:p w14:paraId="02B715D0" w14:textId="2512CCB6"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підставам, визначеним пунктом </w:t>
            </w:r>
            <w:r w:rsidR="00995763" w:rsidRPr="00894BE9">
              <w:rPr>
                <w:rFonts w:ascii="Times New Roman" w:hAnsi="Times New Roman" w:cs="Times New Roman"/>
                <w:sz w:val="24"/>
                <w:szCs w:val="24"/>
                <w:lang w:val="uk-UA"/>
              </w:rPr>
              <w:t>47</w:t>
            </w:r>
            <w:r w:rsidRPr="00894BE9">
              <w:rPr>
                <w:rFonts w:ascii="Times New Roman" w:hAnsi="Times New Roman" w:cs="Times New Roman"/>
                <w:sz w:val="24"/>
                <w:szCs w:val="24"/>
                <w:lang w:val="uk-UA"/>
              </w:rPr>
              <w:t xml:space="preserve"> Особливостей, </w:t>
            </w:r>
          </w:p>
          <w:p w14:paraId="47D3C4F4" w14:textId="44CC8B94" w:rsidR="00193890"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Додатком 1 до цієї тендерної документації;</w:t>
            </w:r>
          </w:p>
          <w:p w14:paraId="457FA810" w14:textId="325B55C5" w:rsidR="000E4B95" w:rsidRPr="000E4B95" w:rsidRDefault="000E4B95" w:rsidP="000E4B95">
            <w:pPr>
              <w:pStyle w:val="a4"/>
              <w:widowControl w:val="0"/>
              <w:numPr>
                <w:ilvl w:val="0"/>
                <w:numId w:val="29"/>
              </w:numPr>
              <w:jc w:val="both"/>
              <w:rPr>
                <w:rFonts w:ascii="Times New Roman" w:hAnsi="Times New Roman" w:cs="Times New Roman"/>
                <w:sz w:val="24"/>
                <w:szCs w:val="24"/>
                <w:lang w:val="uk-UA"/>
              </w:rPr>
            </w:pPr>
            <w:r w:rsidRPr="000E4B95">
              <w:rPr>
                <w:rFonts w:ascii="Times New Roman" w:hAnsi="Times New Roman" w:cs="Times New Roman"/>
                <w:sz w:val="24"/>
                <w:szCs w:val="24"/>
                <w:lang w:val="uk-UA"/>
              </w:rPr>
              <w:t>інформацією про маркування, протоколи</w:t>
            </w:r>
          </w:p>
          <w:p w14:paraId="4D5F585C" w14:textId="7B95C8E2" w:rsidR="000E4B95" w:rsidRPr="000E4B95" w:rsidRDefault="000E4B95" w:rsidP="000E4B9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випробувань або сертифікати, що підтверджують</w:t>
            </w:r>
          </w:p>
          <w:p w14:paraId="5DCDA680" w14:textId="026B6B93" w:rsidR="000E4B95" w:rsidRPr="000E4B95" w:rsidRDefault="000E4B95" w:rsidP="000E4B9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відповідність предмета закупівлі встановленим</w:t>
            </w:r>
          </w:p>
          <w:p w14:paraId="3579579D" w14:textId="0AED9F1B" w:rsidR="000E4B95" w:rsidRPr="000E4B95" w:rsidRDefault="000E4B95" w:rsidP="000E4B9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замовником вимогам (у разі встановлення даної</w:t>
            </w:r>
          </w:p>
          <w:p w14:paraId="0B22F715" w14:textId="33C67EF6" w:rsidR="000E4B95" w:rsidRPr="000E4B95" w:rsidRDefault="000E4B95" w:rsidP="000E4B9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вимоги в Додатку 2), — згідно з Додатком 2 до</w:t>
            </w:r>
          </w:p>
          <w:p w14:paraId="0BFEB86D" w14:textId="77777777" w:rsidR="000E4B95" w:rsidRDefault="000E4B95" w:rsidP="000E4B9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тендерної документації;</w:t>
            </w:r>
          </w:p>
          <w:p w14:paraId="4513973C" w14:textId="71D4CDD7" w:rsidR="000E4B95" w:rsidRPr="000E4B95" w:rsidRDefault="000E4B95" w:rsidP="000E4B95">
            <w:pPr>
              <w:widowControl w:val="0"/>
              <w:ind w:left="741" w:hanging="74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 xml:space="preserve">− документами, що підтверджують надання </w:t>
            </w: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учасником</w:t>
            </w: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забезпечення тендерної пропозиції (якщо таке</w:t>
            </w: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забезпечення передбачено оголошенням про</w:t>
            </w: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проведення процедури закупівлі та тендерною</w:t>
            </w: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документацією);</w:t>
            </w:r>
          </w:p>
          <w:p w14:paraId="1B9DBBB4" w14:textId="77777777" w:rsidR="000E4B95" w:rsidRPr="000E4B95" w:rsidRDefault="000E4B95" w:rsidP="000E4B95">
            <w:pPr>
              <w:widowControl w:val="0"/>
              <w:ind w:firstLine="741"/>
              <w:jc w:val="both"/>
              <w:rPr>
                <w:rFonts w:ascii="Times New Roman" w:hAnsi="Times New Roman" w:cs="Times New Roman"/>
                <w:sz w:val="24"/>
                <w:szCs w:val="24"/>
                <w:lang w:val="uk-UA"/>
              </w:rPr>
            </w:pPr>
            <w:r w:rsidRPr="000E4B95">
              <w:rPr>
                <w:rFonts w:ascii="Times New Roman" w:hAnsi="Times New Roman" w:cs="Times New Roman"/>
                <w:sz w:val="24"/>
                <w:szCs w:val="24"/>
                <w:lang w:val="uk-UA"/>
              </w:rPr>
              <w:t>− інформацією щодо кожного субпідрядника/</w:t>
            </w:r>
          </w:p>
          <w:p w14:paraId="0D36B93E" w14:textId="77777777" w:rsidR="000E4B95" w:rsidRPr="000E4B95" w:rsidRDefault="000E4B95" w:rsidP="000E4B95">
            <w:pPr>
              <w:widowControl w:val="0"/>
              <w:ind w:firstLine="741"/>
              <w:jc w:val="both"/>
              <w:rPr>
                <w:rFonts w:ascii="Times New Roman" w:hAnsi="Times New Roman" w:cs="Times New Roman"/>
                <w:sz w:val="24"/>
                <w:szCs w:val="24"/>
                <w:lang w:val="uk-UA"/>
              </w:rPr>
            </w:pPr>
            <w:r w:rsidRPr="000E4B95">
              <w:rPr>
                <w:rFonts w:ascii="Times New Roman" w:hAnsi="Times New Roman" w:cs="Times New Roman"/>
                <w:sz w:val="24"/>
                <w:szCs w:val="24"/>
                <w:lang w:val="uk-UA"/>
              </w:rPr>
              <w:t>співвиконавця у разі залучення (відповідно до п. 7</w:t>
            </w:r>
          </w:p>
          <w:p w14:paraId="076D32A1" w14:textId="77777777" w:rsidR="000E4B95" w:rsidRPr="000E4B95" w:rsidRDefault="000E4B95" w:rsidP="000E4B95">
            <w:pPr>
              <w:widowControl w:val="0"/>
              <w:ind w:firstLine="741"/>
              <w:jc w:val="both"/>
              <w:rPr>
                <w:rFonts w:ascii="Times New Roman" w:hAnsi="Times New Roman" w:cs="Times New Roman"/>
                <w:sz w:val="24"/>
                <w:szCs w:val="24"/>
                <w:lang w:val="uk-UA"/>
              </w:rPr>
            </w:pPr>
            <w:r w:rsidRPr="000E4B95">
              <w:rPr>
                <w:rFonts w:ascii="Times New Roman" w:hAnsi="Times New Roman" w:cs="Times New Roman"/>
                <w:sz w:val="24"/>
                <w:szCs w:val="24"/>
                <w:lang w:val="uk-UA"/>
              </w:rPr>
              <w:t>«Інформація про субпідрядника/співвиконавця»</w:t>
            </w:r>
          </w:p>
          <w:p w14:paraId="033BF953" w14:textId="77777777" w:rsidR="000E4B95" w:rsidRPr="000E4B95" w:rsidRDefault="000E4B95" w:rsidP="000E4B95">
            <w:pPr>
              <w:widowControl w:val="0"/>
              <w:ind w:firstLine="741"/>
              <w:jc w:val="both"/>
              <w:rPr>
                <w:rFonts w:ascii="Times New Roman" w:hAnsi="Times New Roman" w:cs="Times New Roman"/>
                <w:sz w:val="24"/>
                <w:szCs w:val="24"/>
                <w:lang w:val="uk-UA"/>
              </w:rPr>
            </w:pPr>
            <w:r w:rsidRPr="000E4B95">
              <w:rPr>
                <w:rFonts w:ascii="Times New Roman" w:hAnsi="Times New Roman" w:cs="Times New Roman"/>
                <w:sz w:val="24"/>
                <w:szCs w:val="24"/>
                <w:lang w:val="uk-UA"/>
              </w:rPr>
              <w:t>даного Розділу) (застосовується для робіт або</w:t>
            </w:r>
          </w:p>
          <w:p w14:paraId="681B7891" w14:textId="2ED8866C" w:rsidR="000E4B95" w:rsidRDefault="000E4B95" w:rsidP="000E4B95">
            <w:pPr>
              <w:widowControl w:val="0"/>
              <w:ind w:firstLine="741"/>
              <w:jc w:val="both"/>
              <w:rPr>
                <w:rFonts w:ascii="Times New Roman" w:hAnsi="Times New Roman" w:cs="Times New Roman"/>
                <w:sz w:val="24"/>
                <w:szCs w:val="24"/>
                <w:lang w:val="uk-UA"/>
              </w:rPr>
            </w:pPr>
            <w:r w:rsidRPr="000E4B95">
              <w:rPr>
                <w:rFonts w:ascii="Times New Roman" w:hAnsi="Times New Roman" w:cs="Times New Roman"/>
                <w:sz w:val="24"/>
                <w:szCs w:val="24"/>
                <w:lang w:val="uk-UA"/>
              </w:rPr>
              <w:t>послуг);</w:t>
            </w:r>
          </w:p>
          <w:p w14:paraId="76853023" w14:textId="756B8F18"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A1608FF" w14:textId="64BE40E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Переможець у строк</w:t>
            </w:r>
            <w:r w:rsidRPr="00894BE9">
              <w:rPr>
                <w:rFonts w:ascii="Times New Roman" w:hAnsi="Times New Roman" w:cs="Times New Roman"/>
                <w:b/>
                <w:bCs/>
                <w:sz w:val="24"/>
                <w:szCs w:val="24"/>
                <w:lang w:val="uk-UA"/>
              </w:rPr>
              <w:t xml:space="preserve">, що не перевищує </w:t>
            </w:r>
            <w:r w:rsidR="00923CB1" w:rsidRPr="00894BE9">
              <w:rPr>
                <w:rFonts w:ascii="Times New Roman" w:hAnsi="Times New Roman" w:cs="Times New Roman"/>
                <w:b/>
                <w:bCs/>
                <w:sz w:val="24"/>
                <w:szCs w:val="24"/>
                <w:lang w:val="uk-UA"/>
              </w:rPr>
              <w:t>чотири</w:t>
            </w:r>
            <w:r w:rsidRPr="00894BE9">
              <w:rPr>
                <w:rFonts w:ascii="Times New Roman" w:hAnsi="Times New Roman" w:cs="Times New Roman"/>
                <w:b/>
                <w:bCs/>
                <w:sz w:val="24"/>
                <w:szCs w:val="24"/>
                <w:lang w:val="uk-UA"/>
              </w:rPr>
              <w:t xml:space="preserve"> дні з дати оприлюднення в електронній системі </w:t>
            </w:r>
            <w:proofErr w:type="spellStart"/>
            <w:r w:rsidRPr="00894BE9">
              <w:rPr>
                <w:rFonts w:ascii="Times New Roman" w:hAnsi="Times New Roman" w:cs="Times New Roman"/>
                <w:b/>
                <w:bCs/>
                <w:sz w:val="24"/>
                <w:szCs w:val="24"/>
                <w:lang w:val="uk-UA"/>
              </w:rPr>
              <w:t>закупівель</w:t>
            </w:r>
            <w:proofErr w:type="spellEnd"/>
            <w:r w:rsidRPr="00894BE9">
              <w:rPr>
                <w:rFonts w:ascii="Times New Roman" w:hAnsi="Times New Roman" w:cs="Times New Roman"/>
                <w:b/>
                <w:bCs/>
                <w:sz w:val="24"/>
                <w:szCs w:val="24"/>
                <w:lang w:val="uk-UA"/>
              </w:rPr>
              <w:t xml:space="preserve"> повідомлення про намір укласти договір про закупівлю, </w:t>
            </w:r>
            <w:r w:rsidRPr="00894BE9">
              <w:rPr>
                <w:rFonts w:ascii="Times New Roman" w:hAnsi="Times New Roman" w:cs="Times New Roman"/>
                <w:sz w:val="24"/>
                <w:szCs w:val="24"/>
                <w:lang w:val="uk-UA"/>
              </w:rPr>
              <w:t xml:space="preserve">подає інформацію (документи, встановлені в Додатку 1 (для переможця) шляхом оприлюднення їх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p w14:paraId="4963DC4C"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Першим днем строку, передбаченого цією тендерною</w:t>
            </w:r>
          </w:p>
          <w:p w14:paraId="1707264E" w14:textId="2F4D4FE4"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Законом та Особливостями,</w:t>
            </w:r>
          </w:p>
          <w:p w14:paraId="085537E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перебіг якого визначається з дати певної події,</w:t>
            </w:r>
          </w:p>
          <w:p w14:paraId="484D9FC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вважатиметься наступний за днем відповідної події</w:t>
            </w:r>
          </w:p>
          <w:p w14:paraId="64F6BA54"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календарний або робочий день, залежно від того, у яких</w:t>
            </w:r>
          </w:p>
          <w:p w14:paraId="71CC4377" w14:textId="3E509565"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днях (календарних чи робочих) обраховується відповідний строк.</w:t>
            </w:r>
          </w:p>
          <w:p w14:paraId="06C8EB98" w14:textId="22900431" w:rsidR="00683AA7" w:rsidRPr="00894BE9" w:rsidRDefault="00683AA7" w:rsidP="00201E2E">
            <w:pPr>
              <w:widowControl w:val="0"/>
              <w:jc w:val="both"/>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Опис формальних помилок:</w:t>
            </w:r>
          </w:p>
          <w:p w14:paraId="2DA3384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w:t>
            </w:r>
            <w:r w:rsidRPr="00894BE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великої літери;</w:t>
            </w:r>
          </w:p>
          <w:p w14:paraId="063FE42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використання слова або </w:t>
            </w:r>
            <w:proofErr w:type="spellStart"/>
            <w:r w:rsidRPr="00894BE9">
              <w:rPr>
                <w:rFonts w:ascii="Times New Roman" w:hAnsi="Times New Roman" w:cs="Times New Roman"/>
                <w:sz w:val="24"/>
                <w:szCs w:val="24"/>
                <w:lang w:val="uk-UA"/>
              </w:rPr>
              <w:t>мовного</w:t>
            </w:r>
            <w:proofErr w:type="spellEnd"/>
            <w:r w:rsidRPr="00894BE9">
              <w:rPr>
                <w:rFonts w:ascii="Times New Roman" w:hAnsi="Times New Roman" w:cs="Times New Roman"/>
                <w:sz w:val="24"/>
                <w:szCs w:val="24"/>
                <w:lang w:val="uk-UA"/>
              </w:rPr>
              <w:t xml:space="preserve"> звороту, запозичених з іншої мови;</w:t>
            </w:r>
          </w:p>
          <w:p w14:paraId="5B1732C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w:t>
            </w:r>
            <w:r w:rsidRPr="00894BE9">
              <w:rPr>
                <w:rFonts w:ascii="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w:t>
            </w:r>
            <w:r w:rsidRPr="00894BE9">
              <w:rPr>
                <w:rFonts w:ascii="Times New Roman" w:hAnsi="Times New Roman" w:cs="Times New Roman"/>
                <w:sz w:val="24"/>
                <w:szCs w:val="24"/>
                <w:lang w:val="uk-UA"/>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w:t>
            </w:r>
            <w:r w:rsidRPr="00894BE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w:t>
            </w:r>
            <w:r w:rsidRPr="00894BE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w:t>
            </w:r>
            <w:r w:rsidRPr="00894BE9">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894BE9">
              <w:rPr>
                <w:rFonts w:ascii="Times New Roman" w:hAnsi="Times New Roman" w:cs="Times New Roman"/>
                <w:sz w:val="24"/>
                <w:szCs w:val="24"/>
                <w:lang w:val="uk-UA"/>
              </w:rPr>
              <w:lastRenderedPageBreak/>
              <w:t>замовником у тендерній документації, при цьому такий формат документа забезпечує можливість його перегляду.</w:t>
            </w:r>
          </w:p>
          <w:p w14:paraId="5D0E3368"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Приклади формальних помилок:</w:t>
            </w:r>
          </w:p>
          <w:p w14:paraId="04D6FD5E"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w:t>
            </w:r>
          </w:p>
          <w:p w14:paraId="3711CCE0"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«поряд -</w:t>
            </w:r>
            <w:proofErr w:type="spellStart"/>
            <w:r w:rsidRPr="00894BE9">
              <w:rPr>
                <w:rFonts w:ascii="Times New Roman" w:hAnsi="Times New Roman" w:cs="Times New Roman"/>
                <w:sz w:val="24"/>
                <w:szCs w:val="24"/>
                <w:lang w:val="uk-UA"/>
              </w:rPr>
              <w:t>ок</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поря</w:t>
            </w:r>
            <w:proofErr w:type="spellEnd"/>
            <w:r w:rsidRPr="00894BE9">
              <w:rPr>
                <w:rFonts w:ascii="Times New Roman" w:hAnsi="Times New Roman" w:cs="Times New Roman"/>
                <w:sz w:val="24"/>
                <w:szCs w:val="24"/>
                <w:lang w:val="uk-UA"/>
              </w:rPr>
              <w:t xml:space="preserve"> – док»;</w:t>
            </w:r>
          </w:p>
          <w:p w14:paraId="40ED76F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ненадається</w:t>
            </w:r>
            <w:proofErr w:type="spellEnd"/>
            <w:r w:rsidRPr="00894BE9">
              <w:rPr>
                <w:rFonts w:ascii="Times New Roman" w:hAnsi="Times New Roman" w:cs="Times New Roman"/>
                <w:sz w:val="24"/>
                <w:szCs w:val="24"/>
                <w:lang w:val="uk-UA"/>
              </w:rPr>
              <w:t>» замість «не надається»»;</w:t>
            </w:r>
          </w:p>
          <w:p w14:paraId="70F956B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«______________№_____________» замість «14.08.2020 №320/13/14-01»</w:t>
            </w:r>
          </w:p>
          <w:p w14:paraId="28808FC9"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894BE9">
              <w:rPr>
                <w:rFonts w:ascii="Times New Roman" w:hAnsi="Times New Roman" w:cs="Times New Roman"/>
                <w:sz w:val="24"/>
                <w:szCs w:val="24"/>
                <w:lang w:val="uk-UA"/>
              </w:rPr>
              <w:t>pdf</w:t>
            </w:r>
            <w:proofErr w:type="spellEnd"/>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PortableDocumentFormat</w:t>
            </w:r>
            <w:proofErr w:type="spellEnd"/>
            <w:r w:rsidRPr="00894BE9">
              <w:rPr>
                <w:rFonts w:ascii="Times New Roman" w:hAnsi="Times New Roman" w:cs="Times New Roman"/>
                <w:sz w:val="24"/>
                <w:szCs w:val="24"/>
                <w:lang w:val="uk-UA"/>
              </w:rPr>
              <w:t xml:space="preserve">)». </w:t>
            </w:r>
          </w:p>
          <w:p w14:paraId="34ABDA15" w14:textId="77777777"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3AF21A6" w14:textId="1BAEFEA1"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1" w:name="_Hlk37688954"/>
            <w:r w:rsidRPr="00894BE9">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E4B95">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894BE9">
              <w:rPr>
                <w:rFonts w:ascii="Times New Roman" w:eastAsia="Times New Roman" w:hAnsi="Times New Roman" w:cs="Times New Roman"/>
                <w:color w:val="000000"/>
                <w:sz w:val="24"/>
                <w:szCs w:val="24"/>
                <w:lang w:val="uk-UA" w:eastAsia="ru-RU"/>
              </w:rPr>
              <w:t>скан</w:t>
            </w:r>
            <w:proofErr w:type="spellEnd"/>
            <w:r w:rsidRPr="00894BE9">
              <w:rPr>
                <w:rFonts w:ascii="Times New Roman" w:eastAsia="Times New Roman" w:hAnsi="Times New Roman" w:cs="Times New Roman"/>
                <w:color w:val="000000"/>
                <w:sz w:val="24"/>
                <w:szCs w:val="24"/>
                <w:lang w:val="uk-UA" w:eastAsia="ru-RU"/>
              </w:rPr>
              <w:t xml:space="preserve">-копій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Тендерна пропозиція учасника має відповідати ряду </w:t>
            </w:r>
            <w:r w:rsidRPr="00A749EE">
              <w:rPr>
                <w:rFonts w:ascii="Times New Roman" w:eastAsia="Times New Roman" w:hAnsi="Times New Roman" w:cs="Times New Roman"/>
                <w:color w:val="000000"/>
                <w:sz w:val="24"/>
                <w:szCs w:val="24"/>
                <w:lang w:val="uk-UA" w:eastAsia="ru-RU"/>
              </w:rPr>
              <w:t>вимог:</w:t>
            </w:r>
          </w:p>
          <w:p w14:paraId="3D8011B8"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1) документи мають бути чіткими та розбірливими для</w:t>
            </w:r>
          </w:p>
          <w:p w14:paraId="75348201"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читання;</w:t>
            </w:r>
          </w:p>
          <w:p w14:paraId="7A6C491C"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2) тендерна пропозиція учасника повинна бути</w:t>
            </w:r>
          </w:p>
          <w:p w14:paraId="273DB4FA"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підписана кваліфікованим електронним підписом</w:t>
            </w:r>
          </w:p>
          <w:p w14:paraId="0554B3C4"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(КЕП)/удосконаленим електронним підписом (УЕП);</w:t>
            </w:r>
          </w:p>
          <w:p w14:paraId="1D810A9F"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3) якщо тендерна пропозиція містить і скановані, і</w:t>
            </w:r>
          </w:p>
          <w:p w14:paraId="7A8133E0"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електронні документи, потрібно накласти КЕП/УЕП на</w:t>
            </w:r>
          </w:p>
          <w:p w14:paraId="49B00878"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тендерну пропозицію в цілому та на кожен електронний</w:t>
            </w:r>
          </w:p>
          <w:p w14:paraId="0141B33F"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документ окремо.</w:t>
            </w:r>
          </w:p>
          <w:p w14:paraId="50862E95"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Винятки:</w:t>
            </w:r>
          </w:p>
          <w:p w14:paraId="46B5FAE6"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1) якщо електронні документи тендерної пропозиції</w:t>
            </w:r>
          </w:p>
          <w:p w14:paraId="4E6716A8"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видано іншою організацією і на них уже накладено</w:t>
            </w:r>
          </w:p>
          <w:p w14:paraId="63DD0159"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КЕП/УЕП цієї організації, учаснику не потрібно</w:t>
            </w:r>
          </w:p>
          <w:p w14:paraId="308996C3"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накладати на нього свій КЕП/УЕП.</w:t>
            </w:r>
          </w:p>
          <w:p w14:paraId="2969921B"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Зверніть увагу: документи тендерної пропозиції, які</w:t>
            </w:r>
          </w:p>
          <w:p w14:paraId="5216D26D"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надані не у формі електронного документа (без</w:t>
            </w:r>
          </w:p>
          <w:p w14:paraId="5093776A"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КЕП/УЕП на документі), повинні містити підпис</w:t>
            </w:r>
          </w:p>
          <w:p w14:paraId="4458F2DA"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уповноваженої особи учасника закупівлі (із зазначенням</w:t>
            </w:r>
          </w:p>
          <w:p w14:paraId="23696AC4"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прізвища, ініціалів та посади особи), а також відбитки</w:t>
            </w:r>
          </w:p>
          <w:p w14:paraId="1E31A551"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lastRenderedPageBreak/>
              <w:t>печатки учасника (у разі використання) на кожній</w:t>
            </w:r>
          </w:p>
          <w:p w14:paraId="719FCC2B"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сторінці такого документа (окрім документів, виданих</w:t>
            </w:r>
          </w:p>
          <w:p w14:paraId="1A689339"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іншими підприємствами / установами / організаціями).</w:t>
            </w:r>
          </w:p>
          <w:p w14:paraId="38E4A017"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Замовник не вимагає від учасників засвідчувати</w:t>
            </w:r>
          </w:p>
          <w:p w14:paraId="35DE568B"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документи (матеріали та інформацію), що подаються у</w:t>
            </w:r>
          </w:p>
          <w:p w14:paraId="2DAAD136"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складі тендерної пропозиції, печаткою та підписом</w:t>
            </w:r>
          </w:p>
          <w:p w14:paraId="0D28DFBC"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уповноваженої особи, якщо такі документи (матеріали</w:t>
            </w:r>
          </w:p>
          <w:p w14:paraId="741BDDF9"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та інформація) надані у формі електронного документа</w:t>
            </w:r>
          </w:p>
          <w:p w14:paraId="677A07DF"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 xml:space="preserve">через електронну систему </w:t>
            </w:r>
            <w:proofErr w:type="spellStart"/>
            <w:r w:rsidRPr="000E4B95">
              <w:rPr>
                <w:rFonts w:ascii="Times New Roman" w:eastAsia="Times New Roman" w:hAnsi="Times New Roman" w:cs="Times New Roman"/>
                <w:color w:val="000000"/>
                <w:sz w:val="24"/>
                <w:szCs w:val="24"/>
                <w:lang w:val="uk-UA" w:eastAsia="ru-RU"/>
              </w:rPr>
              <w:t>закупівель</w:t>
            </w:r>
            <w:proofErr w:type="spellEnd"/>
            <w:r w:rsidRPr="000E4B95">
              <w:rPr>
                <w:rFonts w:ascii="Times New Roman" w:eastAsia="Times New Roman" w:hAnsi="Times New Roman" w:cs="Times New Roman"/>
                <w:color w:val="000000"/>
                <w:sz w:val="24"/>
                <w:szCs w:val="24"/>
                <w:lang w:val="uk-UA" w:eastAsia="ru-RU"/>
              </w:rPr>
              <w:t xml:space="preserve"> із накладанням</w:t>
            </w:r>
            <w:bookmarkEnd w:id="1"/>
            <w:r>
              <w:rPr>
                <w:rFonts w:ascii="Times New Roman" w:eastAsia="Times New Roman" w:hAnsi="Times New Roman" w:cs="Times New Roman"/>
                <w:color w:val="000000"/>
                <w:sz w:val="24"/>
                <w:szCs w:val="24"/>
                <w:lang w:val="uk-UA" w:eastAsia="ru-RU"/>
              </w:rPr>
              <w:t xml:space="preserve"> </w:t>
            </w:r>
            <w:r w:rsidRPr="000E4B95">
              <w:rPr>
                <w:rFonts w:ascii="Times New Roman" w:eastAsia="Times New Roman" w:hAnsi="Times New Roman" w:cs="Times New Roman"/>
                <w:color w:val="000000"/>
                <w:sz w:val="24"/>
                <w:szCs w:val="24"/>
                <w:lang w:val="uk-UA" w:eastAsia="ru-RU"/>
              </w:rPr>
              <w:t>електронного підпису, що базується на кваліфікованому</w:t>
            </w:r>
          </w:p>
          <w:p w14:paraId="4F8CD971"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сертифікаті електронного підпису, відповідно до вимог</w:t>
            </w:r>
          </w:p>
          <w:p w14:paraId="697EACF3"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Закону України «Про електронні довірчі послуги».</w:t>
            </w:r>
          </w:p>
          <w:p w14:paraId="3BBDCB82"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Замовник перевіряє КЕП/УЕП учасника на сайті</w:t>
            </w:r>
          </w:p>
          <w:p w14:paraId="7B34FCE9"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 xml:space="preserve">центрального </w:t>
            </w:r>
            <w:proofErr w:type="spellStart"/>
            <w:r w:rsidRPr="000E4B95">
              <w:rPr>
                <w:rFonts w:ascii="Times New Roman" w:eastAsia="Times New Roman" w:hAnsi="Times New Roman" w:cs="Times New Roman"/>
                <w:color w:val="000000"/>
                <w:sz w:val="24"/>
                <w:szCs w:val="24"/>
                <w:lang w:val="uk-UA" w:eastAsia="ru-RU"/>
              </w:rPr>
              <w:t>засвідчувального</w:t>
            </w:r>
            <w:proofErr w:type="spellEnd"/>
            <w:r w:rsidRPr="000E4B95">
              <w:rPr>
                <w:rFonts w:ascii="Times New Roman" w:eastAsia="Times New Roman" w:hAnsi="Times New Roman" w:cs="Times New Roman"/>
                <w:color w:val="000000"/>
                <w:sz w:val="24"/>
                <w:szCs w:val="24"/>
                <w:lang w:val="uk-UA" w:eastAsia="ru-RU"/>
              </w:rPr>
              <w:t xml:space="preserve"> органу за посиланням</w:t>
            </w:r>
          </w:p>
          <w:p w14:paraId="3AD769CF"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https://czo.gov.ua/verify. Під час перевірки КЕП/УЕП</w:t>
            </w:r>
          </w:p>
          <w:p w14:paraId="75030B14"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повинні відображатися: прізвище та ініціали особи,</w:t>
            </w:r>
          </w:p>
          <w:p w14:paraId="10CCF927"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уповноваженої на підписання тендерної пропозиції</w:t>
            </w:r>
          </w:p>
          <w:p w14:paraId="227EFC73"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(власника ключа).</w:t>
            </w:r>
          </w:p>
          <w:p w14:paraId="7CA792DA"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Всі документи тендерної пропозиції  подаються в</w:t>
            </w:r>
          </w:p>
          <w:p w14:paraId="233B6FEA" w14:textId="407C8CE1"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 xml:space="preserve">електронному вигляді через електронну систему </w:t>
            </w:r>
            <w:proofErr w:type="spellStart"/>
            <w:r w:rsidRPr="000E4B95">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w:t>
            </w:r>
            <w:r w:rsidRPr="000E4B95">
              <w:rPr>
                <w:rFonts w:ascii="Times New Roman" w:eastAsia="Times New Roman" w:hAnsi="Times New Roman" w:cs="Times New Roman"/>
                <w:color w:val="000000"/>
                <w:sz w:val="24"/>
                <w:szCs w:val="24"/>
                <w:lang w:val="uk-UA" w:eastAsia="ru-RU"/>
              </w:rPr>
              <w:t>(шляхом завантаження сканованих документів або</w:t>
            </w:r>
            <w:r>
              <w:rPr>
                <w:rFonts w:ascii="Times New Roman" w:eastAsia="Times New Roman" w:hAnsi="Times New Roman" w:cs="Times New Roman"/>
                <w:color w:val="000000"/>
                <w:sz w:val="24"/>
                <w:szCs w:val="24"/>
                <w:lang w:val="uk-UA" w:eastAsia="ru-RU"/>
              </w:rPr>
              <w:t xml:space="preserve"> </w:t>
            </w:r>
            <w:r w:rsidRPr="000E4B95">
              <w:rPr>
                <w:rFonts w:ascii="Times New Roman" w:eastAsia="Times New Roman" w:hAnsi="Times New Roman" w:cs="Times New Roman"/>
                <w:color w:val="000000"/>
                <w:sz w:val="24"/>
                <w:szCs w:val="24"/>
                <w:lang w:val="uk-UA" w:eastAsia="ru-RU"/>
              </w:rPr>
              <w:t xml:space="preserve">електронних документів в електронну систему </w:t>
            </w:r>
            <w:proofErr w:type="spellStart"/>
            <w:r w:rsidRPr="000E4B95">
              <w:rPr>
                <w:rFonts w:ascii="Times New Roman" w:eastAsia="Times New Roman" w:hAnsi="Times New Roman" w:cs="Times New Roman"/>
                <w:color w:val="000000"/>
                <w:sz w:val="24"/>
                <w:szCs w:val="24"/>
                <w:lang w:val="uk-UA" w:eastAsia="ru-RU"/>
              </w:rPr>
              <w:t>закупівель</w:t>
            </w:r>
            <w:proofErr w:type="spellEnd"/>
            <w:r w:rsidRPr="000E4B95">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w:t>
            </w:r>
            <w:r w:rsidRPr="000E4B95">
              <w:rPr>
                <w:rFonts w:ascii="Times New Roman" w:eastAsia="Times New Roman" w:hAnsi="Times New Roman" w:cs="Times New Roman"/>
                <w:color w:val="000000"/>
                <w:sz w:val="24"/>
                <w:szCs w:val="24"/>
                <w:lang w:val="uk-UA" w:eastAsia="ru-RU"/>
              </w:rPr>
              <w:t>Тендерні пропозиції мають право подавати всі</w:t>
            </w:r>
            <w:r>
              <w:rPr>
                <w:rFonts w:ascii="Times New Roman" w:eastAsia="Times New Roman" w:hAnsi="Times New Roman" w:cs="Times New Roman"/>
                <w:color w:val="000000"/>
                <w:sz w:val="24"/>
                <w:szCs w:val="24"/>
                <w:lang w:val="uk-UA" w:eastAsia="ru-RU"/>
              </w:rPr>
              <w:t xml:space="preserve"> </w:t>
            </w:r>
            <w:r w:rsidRPr="000E4B95">
              <w:rPr>
                <w:rFonts w:ascii="Times New Roman" w:eastAsia="Times New Roman" w:hAnsi="Times New Roman" w:cs="Times New Roman"/>
                <w:color w:val="000000"/>
                <w:sz w:val="24"/>
                <w:szCs w:val="24"/>
                <w:lang w:val="uk-UA" w:eastAsia="ru-RU"/>
              </w:rPr>
              <w:t>заінтересовані особи.</w:t>
            </w:r>
          </w:p>
          <w:p w14:paraId="3A4129C4"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Кожен учасник має право подати тільки одну тендерну</w:t>
            </w:r>
          </w:p>
          <w:p w14:paraId="70EC2229"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пропозицію (у тому числі до визначеної в тендерній</w:t>
            </w:r>
          </w:p>
          <w:p w14:paraId="2DE7768E"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документації частини предмета закупівлі (лота) (у разі</w:t>
            </w:r>
          </w:p>
          <w:p w14:paraId="0F98682B" w14:textId="23BC0293" w:rsidR="00683AA7" w:rsidRPr="00894BE9"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здійснення закупівлі за лотами).</w:t>
            </w:r>
          </w:p>
        </w:tc>
      </w:tr>
      <w:tr w:rsidR="00683AA7" w:rsidRPr="00894BE9" w14:paraId="7B4326D8" w14:textId="77777777" w:rsidTr="007B020B">
        <w:trPr>
          <w:gridAfter w:val="1"/>
          <w:wAfter w:w="12" w:type="dxa"/>
          <w:trHeight w:val="583"/>
          <w:jc w:val="center"/>
        </w:trPr>
        <w:tc>
          <w:tcPr>
            <w:tcW w:w="704" w:type="dxa"/>
          </w:tcPr>
          <w:p w14:paraId="498755CC" w14:textId="6C9FEA1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894BE9" w:rsidRDefault="00683AA7" w:rsidP="006F7689">
            <w:pPr>
              <w:widowControl w:val="0"/>
              <w:rPr>
                <w:rFonts w:ascii="Times New Roman" w:eastAsia="Times New Roman" w:hAnsi="Times New Roman" w:cs="Times New Roman"/>
                <w:b/>
                <w:bCs/>
                <w:color w:val="000000"/>
                <w:sz w:val="24"/>
                <w:szCs w:val="24"/>
                <w:lang w:val="uk-UA" w:eastAsia="ru-RU"/>
              </w:rPr>
            </w:pPr>
            <w:bookmarkStart w:id="2" w:name="_Hlk37757836"/>
            <w:r w:rsidRPr="00894BE9">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vAlign w:val="center"/>
          </w:tcPr>
          <w:p w14:paraId="7A326B16" w14:textId="26892237" w:rsidR="00683AA7" w:rsidRPr="00894BE9" w:rsidRDefault="00353CAD" w:rsidP="006F7689">
            <w:pPr>
              <w:widowControl w:val="0"/>
              <w:ind w:right="12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894BE9" w14:paraId="0DB4FC1B" w14:textId="77777777" w:rsidTr="007B020B">
        <w:trPr>
          <w:gridAfter w:val="1"/>
          <w:wAfter w:w="12" w:type="dxa"/>
          <w:trHeight w:val="1119"/>
          <w:jc w:val="center"/>
        </w:trPr>
        <w:tc>
          <w:tcPr>
            <w:tcW w:w="704" w:type="dxa"/>
          </w:tcPr>
          <w:p w14:paraId="68ED9F35" w14:textId="0517026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894BE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894BE9" w:rsidRDefault="00683AA7" w:rsidP="006F7689">
            <w:pPr>
              <w:widowControl w:val="0"/>
              <w:jc w:val="both"/>
              <w:rPr>
                <w:rFonts w:ascii="Times New Roman" w:hAnsi="Times New Roman" w:cs="Times New Roman"/>
                <w:sz w:val="24"/>
                <w:szCs w:val="24"/>
                <w:lang w:val="uk-UA"/>
              </w:rPr>
            </w:pPr>
          </w:p>
        </w:tc>
      </w:tr>
      <w:tr w:rsidR="00683AA7" w:rsidRPr="00A749EE" w14:paraId="4216540C" w14:textId="77777777" w:rsidTr="007B020B">
        <w:trPr>
          <w:gridAfter w:val="1"/>
          <w:wAfter w:w="12" w:type="dxa"/>
          <w:trHeight w:val="560"/>
          <w:jc w:val="center"/>
        </w:trPr>
        <w:tc>
          <w:tcPr>
            <w:tcW w:w="704" w:type="dxa"/>
          </w:tcPr>
          <w:p w14:paraId="593F083A" w14:textId="339E0409"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6AD14B9A" w14:textId="77777777" w:rsidR="00D21443" w:rsidRPr="00D21443" w:rsidRDefault="00683AA7" w:rsidP="00D21443">
            <w:pPr>
              <w:widowControl w:val="0"/>
              <w:jc w:val="both"/>
              <w:rPr>
                <w:rFonts w:ascii="Times New Roman" w:hAnsi="Times New Roman" w:cs="Times New Roman"/>
                <w:b/>
                <w:bCs/>
                <w:i/>
                <w:iCs/>
                <w:sz w:val="24"/>
                <w:szCs w:val="24"/>
                <w:u w:val="single"/>
                <w:lang w:val="uk-UA"/>
              </w:rPr>
            </w:pPr>
            <w:r w:rsidRPr="00894BE9">
              <w:rPr>
                <w:rFonts w:ascii="Times New Roman" w:hAnsi="Times New Roman" w:cs="Times New Roman"/>
                <w:sz w:val="24"/>
                <w:szCs w:val="24"/>
                <w:lang w:val="uk-UA"/>
              </w:rPr>
              <w:t xml:space="preserve">Тендерні пропозиції вважаються дійсними </w:t>
            </w:r>
            <w:r w:rsidR="00D21443" w:rsidRPr="00D21443">
              <w:rPr>
                <w:rFonts w:ascii="Times New Roman" w:hAnsi="Times New Roman" w:cs="Times New Roman"/>
                <w:b/>
                <w:bCs/>
                <w:i/>
                <w:iCs/>
                <w:sz w:val="24"/>
                <w:szCs w:val="24"/>
                <w:u w:val="single"/>
                <w:lang w:val="uk-UA"/>
              </w:rPr>
              <w:t>протягом 120</w:t>
            </w:r>
          </w:p>
          <w:p w14:paraId="6A5806DB" w14:textId="7A4E3001" w:rsidR="009C16CC" w:rsidRPr="00894BE9" w:rsidRDefault="00D21443" w:rsidP="00D21443">
            <w:pPr>
              <w:widowControl w:val="0"/>
              <w:jc w:val="both"/>
              <w:rPr>
                <w:rFonts w:ascii="Times New Roman" w:hAnsi="Times New Roman" w:cs="Times New Roman"/>
                <w:sz w:val="24"/>
                <w:szCs w:val="24"/>
                <w:lang w:val="uk-UA"/>
              </w:rPr>
            </w:pPr>
            <w:r w:rsidRPr="00D21443">
              <w:rPr>
                <w:rFonts w:ascii="Times New Roman" w:hAnsi="Times New Roman" w:cs="Times New Roman"/>
                <w:b/>
                <w:bCs/>
                <w:i/>
                <w:iCs/>
                <w:sz w:val="24"/>
                <w:szCs w:val="24"/>
                <w:u w:val="single"/>
                <w:lang w:val="uk-UA"/>
              </w:rPr>
              <w:t>(ста двадцяти) днів</w:t>
            </w:r>
            <w:r w:rsidR="00683AA7" w:rsidRPr="00894BE9">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5325C088"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w:t>
            </w:r>
            <w:r w:rsidRPr="00894BE9">
              <w:rPr>
                <w:rFonts w:ascii="Times New Roman" w:hAnsi="Times New Roman" w:cs="Times New Roman"/>
                <w:b/>
                <w:bCs/>
                <w:i/>
                <w:iCs/>
                <w:sz w:val="24"/>
                <w:szCs w:val="24"/>
                <w:lang w:val="uk-UA"/>
              </w:rPr>
              <w:t>має право:</w:t>
            </w:r>
          </w:p>
          <w:p w14:paraId="7BDF79AA" w14:textId="685B3278" w:rsidR="00683AA7" w:rsidRPr="00894BE9" w:rsidRDefault="00683AA7" w:rsidP="006F7689">
            <w:pPr>
              <w:pStyle w:val="a4"/>
              <w:widowControl w:val="0"/>
              <w:numPr>
                <w:ilvl w:val="0"/>
                <w:numId w:val="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Pr="00894BE9" w:rsidRDefault="00683AA7" w:rsidP="006F7689">
            <w:pPr>
              <w:pStyle w:val="a4"/>
              <w:widowControl w:val="0"/>
              <w:numPr>
                <w:ilvl w:val="0"/>
                <w:numId w:val="8"/>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894BE9" w:rsidRDefault="006F17FC" w:rsidP="006F17FC">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A749EE" w14:paraId="7AFB9EFE" w14:textId="77777777" w:rsidTr="007B020B">
        <w:trPr>
          <w:gridAfter w:val="1"/>
          <w:wAfter w:w="12" w:type="dxa"/>
          <w:trHeight w:val="1119"/>
          <w:jc w:val="center"/>
        </w:trPr>
        <w:tc>
          <w:tcPr>
            <w:tcW w:w="704" w:type="dxa"/>
          </w:tcPr>
          <w:p w14:paraId="524521FD" w14:textId="6E4D9A2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5</w:t>
            </w:r>
          </w:p>
        </w:tc>
        <w:tc>
          <w:tcPr>
            <w:tcW w:w="2977" w:type="dxa"/>
          </w:tcPr>
          <w:p w14:paraId="5D99D095" w14:textId="77777777" w:rsidR="00193890" w:rsidRPr="00894BE9" w:rsidRDefault="00683AA7"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193890" w:rsidRPr="00894BE9">
              <w:rPr>
                <w:rFonts w:ascii="Times New Roman" w:eastAsia="Times New Roman" w:hAnsi="Times New Roman" w:cs="Times New Roman"/>
                <w:b/>
                <w:bCs/>
                <w:color w:val="000000"/>
                <w:sz w:val="24"/>
                <w:szCs w:val="24"/>
                <w:lang w:val="uk-UA" w:eastAsia="ru-RU"/>
              </w:rPr>
              <w:t>вимоги, згідно з</w:t>
            </w:r>
          </w:p>
          <w:p w14:paraId="70E3D3EB" w14:textId="77777777" w:rsidR="00193890" w:rsidRPr="00894BE9" w:rsidRDefault="00193890"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пунктом 28 та пунктом</w:t>
            </w:r>
          </w:p>
          <w:p w14:paraId="4135B8F5" w14:textId="53E73514" w:rsidR="00683AA7" w:rsidRPr="00894BE9" w:rsidRDefault="00193890" w:rsidP="00193890">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4</w:t>
            </w:r>
            <w:r w:rsidR="00995763" w:rsidRPr="00894BE9">
              <w:rPr>
                <w:rFonts w:ascii="Times New Roman" w:eastAsia="Times New Roman" w:hAnsi="Times New Roman" w:cs="Times New Roman"/>
                <w:b/>
                <w:bCs/>
                <w:color w:val="000000"/>
                <w:sz w:val="24"/>
                <w:szCs w:val="24"/>
                <w:lang w:val="uk-UA" w:eastAsia="ru-RU"/>
              </w:rPr>
              <w:t>7</w:t>
            </w:r>
            <w:r w:rsidRPr="00894BE9">
              <w:rPr>
                <w:rFonts w:ascii="Times New Roman" w:eastAsia="Times New Roman" w:hAnsi="Times New Roman" w:cs="Times New Roman"/>
                <w:b/>
                <w:bCs/>
                <w:color w:val="000000"/>
                <w:sz w:val="24"/>
                <w:szCs w:val="24"/>
                <w:lang w:val="uk-UA" w:eastAsia="ru-RU"/>
              </w:rPr>
              <w:t>Особливостей</w:t>
            </w:r>
          </w:p>
        </w:tc>
        <w:tc>
          <w:tcPr>
            <w:tcW w:w="6090" w:type="dxa"/>
            <w:vAlign w:val="center"/>
          </w:tcPr>
          <w:p w14:paraId="2158418A" w14:textId="77777777" w:rsidR="00943A57" w:rsidRPr="00894BE9" w:rsidRDefault="009C16CC" w:rsidP="006F7689">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w:t>
            </w:r>
          </w:p>
          <w:p w14:paraId="3739EEA3" w14:textId="69D756C7" w:rsidR="00611B6A" w:rsidRPr="00894BE9" w:rsidRDefault="009C16CC"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b/>
                <w:bCs/>
                <w:sz w:val="24"/>
                <w:szCs w:val="24"/>
                <w:lang w:val="uk-UA"/>
              </w:rPr>
              <w:t xml:space="preserve">Підстави, </w:t>
            </w:r>
            <w:r w:rsidR="00611B6A" w:rsidRPr="00894BE9">
              <w:rPr>
                <w:rFonts w:ascii="Times New Roman" w:hAnsi="Times New Roman" w:cs="Times New Roman"/>
                <w:b/>
                <w:bCs/>
                <w:sz w:val="24"/>
                <w:szCs w:val="24"/>
                <w:lang w:val="uk-UA"/>
              </w:rPr>
              <w:t>визначені пунктом 4</w:t>
            </w:r>
            <w:r w:rsidR="00995763" w:rsidRPr="00894BE9">
              <w:rPr>
                <w:rFonts w:ascii="Times New Roman" w:hAnsi="Times New Roman" w:cs="Times New Roman"/>
                <w:b/>
                <w:bCs/>
                <w:sz w:val="24"/>
                <w:szCs w:val="24"/>
                <w:lang w:val="uk-UA"/>
              </w:rPr>
              <w:t>7</w:t>
            </w:r>
            <w:r w:rsidR="00611B6A" w:rsidRPr="00894BE9">
              <w:rPr>
                <w:rFonts w:ascii="Times New Roman" w:hAnsi="Times New Roman" w:cs="Times New Roman"/>
                <w:b/>
                <w:bCs/>
                <w:sz w:val="24"/>
                <w:szCs w:val="24"/>
                <w:lang w:val="uk-UA"/>
              </w:rPr>
              <w:t xml:space="preserve"> Особливостей</w:t>
            </w:r>
            <w:r w:rsidR="00611B6A" w:rsidRPr="00894BE9">
              <w:rPr>
                <w:rFonts w:ascii="Times New Roman" w:hAnsi="Times New Roman" w:cs="Times New Roman"/>
                <w:sz w:val="24"/>
                <w:szCs w:val="24"/>
                <w:lang w:val="uk-UA"/>
              </w:rPr>
              <w:t>.</w:t>
            </w:r>
          </w:p>
          <w:p w14:paraId="367C13AD"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Замовник приймає рішення про відмову учаснику</w:t>
            </w:r>
          </w:p>
          <w:p w14:paraId="510BB10F"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процедури закупівлі в участі у відкритих торгах та</w:t>
            </w:r>
          </w:p>
          <w:p w14:paraId="489464CA"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зобов’язаний відхилити тендерну пропозицію учасника</w:t>
            </w:r>
          </w:p>
          <w:p w14:paraId="7FEB7923"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процедури закупівлі в разі, коли:</w:t>
            </w:r>
          </w:p>
          <w:p w14:paraId="0793392A"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1) замовник має незаперечні докази того, що учасник</w:t>
            </w:r>
          </w:p>
          <w:p w14:paraId="1ED241CE" w14:textId="13D8ACAF"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процедури закупівлі пропонує, дає або погоджується дати</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прямо чи опосередковано будь-якій службовій (посадовій)</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особі замовника, іншого державного органу винагороду в</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будь-якій формі (пропозиція щодо наймання на роботу,</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цінна річ, послуга тощо) з метою вплинути на прийняття</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рішення щодо визначення переможця процедури закупівлі;</w:t>
            </w:r>
          </w:p>
          <w:p w14:paraId="03334DA9"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2) відомості про юридичну особу, яка є учасником</w:t>
            </w:r>
          </w:p>
          <w:p w14:paraId="62370D5B"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 xml:space="preserve">процедури закупівлі, </w:t>
            </w:r>
            <w:proofErr w:type="spellStart"/>
            <w:r w:rsidRPr="00D21443">
              <w:rPr>
                <w:rFonts w:ascii="Times New Roman" w:hAnsi="Times New Roman" w:cs="Times New Roman"/>
                <w:sz w:val="24"/>
                <w:szCs w:val="24"/>
                <w:lang w:val="uk-UA"/>
              </w:rPr>
              <w:t>внесено</w:t>
            </w:r>
            <w:proofErr w:type="spellEnd"/>
            <w:r w:rsidRPr="00D21443">
              <w:rPr>
                <w:rFonts w:ascii="Times New Roman" w:hAnsi="Times New Roman" w:cs="Times New Roman"/>
                <w:sz w:val="24"/>
                <w:szCs w:val="24"/>
                <w:lang w:val="uk-UA"/>
              </w:rPr>
              <w:t xml:space="preserve"> до Єдиного державного</w:t>
            </w:r>
          </w:p>
          <w:p w14:paraId="75084868"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реєстру осіб, які вчинили корупційні або пов’язані з</w:t>
            </w:r>
          </w:p>
          <w:p w14:paraId="59CEA149"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корупцією правопорушення;</w:t>
            </w:r>
          </w:p>
          <w:p w14:paraId="670E4FC0"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3) керівника учасника процедури закупівлі, фізичну</w:t>
            </w:r>
          </w:p>
          <w:p w14:paraId="2B16579C"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особу, яка є учасником процедури закупівлі, було</w:t>
            </w:r>
          </w:p>
          <w:p w14:paraId="132BD3DE"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притягнуто згідно із законом до відповідальності за</w:t>
            </w:r>
          </w:p>
          <w:p w14:paraId="136B971C"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вчинення корупційного правопорушення або</w:t>
            </w:r>
          </w:p>
          <w:p w14:paraId="2190CE23"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правопорушення, пов’язаного з корупцією;</w:t>
            </w:r>
          </w:p>
          <w:p w14:paraId="4B40DAB3"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4) суб’єкт господарювання (учасник процедури</w:t>
            </w:r>
          </w:p>
          <w:p w14:paraId="648F3512" w14:textId="2C4EBB39"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закупівлі) протягом останніх трьох років притягувався до</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відповідальності за порушення, передбачене пунктом 4</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частини другої статті 6, пунктом 1 статті 50 Закону України</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“Про захист економічної конкуренції”, у вигляді вчинення</w:t>
            </w:r>
            <w:r>
              <w:rPr>
                <w:rFonts w:ascii="Times New Roman" w:hAnsi="Times New Roman" w:cs="Times New Roman"/>
                <w:sz w:val="24"/>
                <w:szCs w:val="24"/>
                <w:lang w:val="uk-UA"/>
              </w:rPr>
              <w:t xml:space="preserve"> </w:t>
            </w:r>
            <w:proofErr w:type="spellStart"/>
            <w:r w:rsidRPr="00D21443">
              <w:rPr>
                <w:rFonts w:ascii="Times New Roman" w:hAnsi="Times New Roman" w:cs="Times New Roman"/>
                <w:sz w:val="24"/>
                <w:szCs w:val="24"/>
                <w:lang w:val="uk-UA"/>
              </w:rPr>
              <w:t>антиконкурентних</w:t>
            </w:r>
            <w:proofErr w:type="spellEnd"/>
            <w:r w:rsidRPr="00D21443">
              <w:rPr>
                <w:rFonts w:ascii="Times New Roman" w:hAnsi="Times New Roman" w:cs="Times New Roman"/>
                <w:sz w:val="24"/>
                <w:szCs w:val="24"/>
                <w:lang w:val="uk-UA"/>
              </w:rPr>
              <w:t xml:space="preserve"> узгоджених дій, що стосуються</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спотворення результатів тендерів;</w:t>
            </w:r>
          </w:p>
          <w:p w14:paraId="64F3E0B5"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5) фізична особа, яка є учасником процедури</w:t>
            </w:r>
          </w:p>
          <w:p w14:paraId="45BCEEF6" w14:textId="0E39C68A"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закупівлі, була засуджена за кримінальне правопорушення,</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вчинене з корисливих мотивів (зокрема, пов’язане з</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хабарництвом та відмиванням коштів), судимість з якої не</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знято або не погашено в установленому законом порядку;</w:t>
            </w:r>
          </w:p>
          <w:p w14:paraId="7C282BB4"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6) керівник учасника процедури закупівлі був</w:t>
            </w:r>
          </w:p>
          <w:p w14:paraId="2C219E84"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засуджений за кримінальне правопорушення, вчинене з</w:t>
            </w:r>
          </w:p>
          <w:p w14:paraId="386D8A5F" w14:textId="148A24EF"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корисливих мотивів (зокрема, пов’язане з хабарництвом,</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шахрайством та відмиванням коштів), судимість з якого не</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знято або не погашено в установленому законом порядку;</w:t>
            </w:r>
          </w:p>
          <w:p w14:paraId="5D622159"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7) тендерна пропозиція подана учасником процедури</w:t>
            </w:r>
          </w:p>
          <w:p w14:paraId="1AC8771C" w14:textId="56B3EE1E"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 xml:space="preserve">закупівлі, який є пов’язаною особою з іншими </w:t>
            </w:r>
            <w:r w:rsidRPr="00D21443">
              <w:rPr>
                <w:rFonts w:ascii="Times New Roman" w:hAnsi="Times New Roman" w:cs="Times New Roman"/>
                <w:sz w:val="24"/>
                <w:szCs w:val="24"/>
                <w:lang w:val="uk-UA"/>
              </w:rPr>
              <w:lastRenderedPageBreak/>
              <w:t>учасниками</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процедури закупівлі та/або з уповноваженою особою</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(особами), та/або з керівником замовника;</w:t>
            </w:r>
          </w:p>
          <w:p w14:paraId="178E3FE5"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8) учасник процедури закупівлі визнаний в</w:t>
            </w:r>
          </w:p>
          <w:p w14:paraId="4735FC0C"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установленому законом порядку банкрутом та стосовно</w:t>
            </w:r>
          </w:p>
          <w:p w14:paraId="7D13399D"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нього відкрита ліквідаційна процедура;</w:t>
            </w:r>
          </w:p>
          <w:p w14:paraId="2FA69A4C" w14:textId="154EA60B"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9) у Єдиному державному реєстрі юридичних осіб,</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фізичних осіб — підприємців та громадських формувань</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відсутня інформація, передбачена пунктом 9 частини другої</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статті 9 Закону України “Про державну реєстрацію</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юридичних осіб, фізичних осіб — підприємців та</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громадських формувань” (крім нерезидентів);</w:t>
            </w:r>
          </w:p>
          <w:p w14:paraId="257A27A8"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10) юридична особа, яка є учасником процедури</w:t>
            </w:r>
          </w:p>
          <w:p w14:paraId="5A502DE6"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закупівлі (крім нерезидентів), не має антикорупційної</w:t>
            </w:r>
          </w:p>
          <w:p w14:paraId="53F12833" w14:textId="6A3CE3DB"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 xml:space="preserve">програми чи уповноваженого з реалізації </w:t>
            </w:r>
            <w:proofErr w:type="spellStart"/>
            <w:r w:rsidRPr="00D21443">
              <w:rPr>
                <w:rFonts w:ascii="Times New Roman" w:hAnsi="Times New Roman" w:cs="Times New Roman"/>
                <w:sz w:val="24"/>
                <w:szCs w:val="24"/>
                <w:lang w:val="uk-UA"/>
              </w:rPr>
              <w:t>антикорупційноїпрограми</w:t>
            </w:r>
            <w:proofErr w:type="spellEnd"/>
            <w:r w:rsidRPr="00D21443">
              <w:rPr>
                <w:rFonts w:ascii="Times New Roman" w:hAnsi="Times New Roman" w:cs="Times New Roman"/>
                <w:sz w:val="24"/>
                <w:szCs w:val="24"/>
                <w:lang w:val="uk-UA"/>
              </w:rPr>
              <w:t>, якщо вартість закупівлі товару (товарів), послуги</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(послуг) або робіт дорівнює чи перевищує 20 млн. гривень</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(у тому числі за лотом);</w:t>
            </w:r>
          </w:p>
          <w:p w14:paraId="65A00A69"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11) учасник процедури закупівлі або кінцевий</w:t>
            </w:r>
          </w:p>
          <w:p w14:paraId="47BC4ED6"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proofErr w:type="spellStart"/>
            <w:r w:rsidRPr="00D21443">
              <w:rPr>
                <w:rFonts w:ascii="Times New Roman" w:hAnsi="Times New Roman" w:cs="Times New Roman"/>
                <w:sz w:val="24"/>
                <w:szCs w:val="24"/>
                <w:lang w:val="uk-UA"/>
              </w:rPr>
              <w:t>бенефіціарний</w:t>
            </w:r>
            <w:proofErr w:type="spellEnd"/>
            <w:r w:rsidRPr="00D21443">
              <w:rPr>
                <w:rFonts w:ascii="Times New Roman" w:hAnsi="Times New Roman" w:cs="Times New Roman"/>
                <w:sz w:val="24"/>
                <w:szCs w:val="24"/>
                <w:lang w:val="uk-UA"/>
              </w:rPr>
              <w:t xml:space="preserve"> власник, член або учасник (акціонер)</w:t>
            </w:r>
          </w:p>
          <w:p w14:paraId="1E2948C7"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юридичної особи — учасника процедури закупівлі є</w:t>
            </w:r>
          </w:p>
          <w:p w14:paraId="2B36C15E" w14:textId="7DBC663D"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особою, до якої застосовано санкцію у вигляді заборони на</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 xml:space="preserve">здійснення у неї публічних </w:t>
            </w:r>
            <w:proofErr w:type="spellStart"/>
            <w:r w:rsidRPr="00D21443">
              <w:rPr>
                <w:rFonts w:ascii="Times New Roman" w:hAnsi="Times New Roman" w:cs="Times New Roman"/>
                <w:sz w:val="24"/>
                <w:szCs w:val="24"/>
                <w:lang w:val="uk-UA"/>
              </w:rPr>
              <w:t>закупівель</w:t>
            </w:r>
            <w:proofErr w:type="spellEnd"/>
            <w:r w:rsidRPr="00D21443">
              <w:rPr>
                <w:rFonts w:ascii="Times New Roman" w:hAnsi="Times New Roman" w:cs="Times New Roman"/>
                <w:sz w:val="24"/>
                <w:szCs w:val="24"/>
                <w:lang w:val="uk-UA"/>
              </w:rPr>
              <w:t xml:space="preserve"> товарів, робіт і</w:t>
            </w:r>
          </w:p>
          <w:p w14:paraId="6EA4FEF9"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послуг згідно із Законом України “Про санкції”, крім</w:t>
            </w:r>
          </w:p>
          <w:p w14:paraId="4AD68FC4"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випадку, коли активи такої особи в установленому</w:t>
            </w:r>
          </w:p>
          <w:p w14:paraId="24562F0B"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законодавством порядку передані в управління АРМА;</w:t>
            </w:r>
          </w:p>
          <w:p w14:paraId="19576E7F"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12) керівника учасника процедури закупівлі, фізичну</w:t>
            </w:r>
          </w:p>
          <w:p w14:paraId="4A36CC23"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особу, яка є учасником процедури закупівлі, було</w:t>
            </w:r>
          </w:p>
          <w:p w14:paraId="334237ED"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притягнуто згідно із законом до відповідальності за</w:t>
            </w:r>
          </w:p>
          <w:p w14:paraId="53EF4372" w14:textId="2578AE61"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вчинення правопорушення, пов’язаного з використанням</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дитячої праці чи будь-якими формами торгівлі людьми.</w:t>
            </w:r>
          </w:p>
          <w:p w14:paraId="1CFB4B80"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Замовник не вимагає документального підтвердження</w:t>
            </w:r>
          </w:p>
          <w:p w14:paraId="6F8C343B"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інформації про відсутність підстав для відхилення</w:t>
            </w:r>
          </w:p>
          <w:p w14:paraId="4516FD1D" w14:textId="30462295" w:rsidR="00611B6A" w:rsidRPr="00894BE9"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тендерної пропозиції учасника процедури закупівлі та/або</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переможця, визначених пунктом 47 Особливостей, у разі,</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коли така інформація є публічною, що оприлюднена у</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формі відкритих даних згідно із Законом України «Про</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доступ до публічної інформації», та/або міститься у</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відкритих публічних електронних реєстрах, доступ до яких</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є вільним, та/або може бути отримана електронною</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 xml:space="preserve">системою </w:t>
            </w:r>
            <w:proofErr w:type="spellStart"/>
            <w:r w:rsidRPr="00D21443">
              <w:rPr>
                <w:rFonts w:ascii="Times New Roman" w:hAnsi="Times New Roman" w:cs="Times New Roman"/>
                <w:sz w:val="24"/>
                <w:szCs w:val="24"/>
                <w:lang w:val="uk-UA"/>
              </w:rPr>
              <w:t>закупівель</w:t>
            </w:r>
            <w:proofErr w:type="spellEnd"/>
            <w:r w:rsidRPr="00D21443">
              <w:rPr>
                <w:rFonts w:ascii="Times New Roman" w:hAnsi="Times New Roman" w:cs="Times New Roman"/>
                <w:sz w:val="24"/>
                <w:szCs w:val="24"/>
                <w:lang w:val="uk-UA"/>
              </w:rPr>
              <w:t xml:space="preserve"> шляхом обміну інформацією з іншими</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державними системами та реєстрами.</w:t>
            </w:r>
          </w:p>
          <w:p w14:paraId="450564DF" w14:textId="32630E83" w:rsidR="009C16CC" w:rsidRPr="00894BE9" w:rsidRDefault="009C16CC" w:rsidP="009C16CC">
            <w:pPr>
              <w:widowControl w:val="0"/>
              <w:ind w:right="120"/>
              <w:contextualSpacing/>
              <w:jc w:val="both"/>
              <w:rPr>
                <w:rFonts w:ascii="Times New Roman" w:hAnsi="Times New Roman" w:cs="Times New Roman"/>
                <w:sz w:val="24"/>
                <w:szCs w:val="24"/>
                <w:lang w:val="uk-UA"/>
              </w:rPr>
            </w:pPr>
          </w:p>
        </w:tc>
      </w:tr>
      <w:tr w:rsidR="00683AA7" w:rsidRPr="00894BE9" w14:paraId="76C4610E" w14:textId="77777777" w:rsidTr="007B020B">
        <w:trPr>
          <w:gridAfter w:val="1"/>
          <w:wAfter w:w="12" w:type="dxa"/>
          <w:trHeight w:val="1119"/>
          <w:jc w:val="center"/>
        </w:trPr>
        <w:tc>
          <w:tcPr>
            <w:tcW w:w="704" w:type="dxa"/>
          </w:tcPr>
          <w:p w14:paraId="5A00CAEE" w14:textId="7EB342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894BE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894BE9">
                <w:rPr>
                  <w:rFonts w:ascii="Times New Roman" w:eastAsia="Times New Roman" w:hAnsi="Times New Roman" w:cs="Times New Roman"/>
                  <w:sz w:val="24"/>
                  <w:szCs w:val="24"/>
                  <w:lang w:val="uk-UA" w:eastAsia="ru-RU"/>
                </w:rPr>
                <w:t xml:space="preserve"> пунктом третім </w:t>
              </w:r>
              <w:r w:rsidRPr="00894BE9">
                <w:rPr>
                  <w:rFonts w:ascii="Times New Roman" w:eastAsia="Times New Roman" w:hAnsi="Times New Roman" w:cs="Times New Roman"/>
                  <w:sz w:val="24"/>
                  <w:szCs w:val="24"/>
                  <w:u w:val="single"/>
                  <w:lang w:val="uk-UA" w:eastAsia="ru-RU"/>
                </w:rPr>
                <w:t>частиною другою</w:t>
              </w:r>
            </w:hyperlink>
            <w:r w:rsidRPr="00894BE9">
              <w:rPr>
                <w:rFonts w:ascii="Times New Roman" w:eastAsia="Times New Roman" w:hAnsi="Times New Roman" w:cs="Times New Roman"/>
                <w:sz w:val="24"/>
                <w:szCs w:val="24"/>
                <w:lang w:val="uk-UA" w:eastAsia="ru-RU"/>
              </w:rPr>
              <w:t xml:space="preserve"> статті 22 Закону зазначено в </w:t>
            </w:r>
            <w:r w:rsidRPr="00894BE9">
              <w:rPr>
                <w:rFonts w:ascii="Times New Roman" w:eastAsia="Times New Roman" w:hAnsi="Times New Roman" w:cs="Times New Roman"/>
                <w:b/>
                <w:bCs/>
                <w:i/>
                <w:iCs/>
                <w:sz w:val="24"/>
                <w:szCs w:val="24"/>
                <w:lang w:val="uk-UA" w:eastAsia="ru-RU"/>
              </w:rPr>
              <w:t>Додатку 2</w:t>
            </w:r>
            <w:r w:rsidRPr="00894BE9">
              <w:rPr>
                <w:rFonts w:ascii="Times New Roman" w:eastAsia="Times New Roman" w:hAnsi="Times New Roman" w:cs="Times New Roman"/>
                <w:b/>
                <w:bCs/>
                <w:sz w:val="24"/>
                <w:szCs w:val="24"/>
                <w:lang w:val="uk-UA" w:eastAsia="ru-RU"/>
              </w:rPr>
              <w:t xml:space="preserve"> </w:t>
            </w:r>
            <w:r w:rsidRPr="00894BE9">
              <w:rPr>
                <w:rFonts w:ascii="Times New Roman" w:eastAsia="Times New Roman" w:hAnsi="Times New Roman" w:cs="Times New Roman"/>
                <w:sz w:val="24"/>
                <w:szCs w:val="24"/>
                <w:lang w:val="uk-UA" w:eastAsia="ru-RU"/>
              </w:rPr>
              <w:t xml:space="preserve">до цієї </w:t>
            </w:r>
            <w:r w:rsidR="002D59CF" w:rsidRPr="00894BE9">
              <w:rPr>
                <w:rFonts w:ascii="Times New Roman" w:eastAsia="Times New Roman" w:hAnsi="Times New Roman" w:cs="Times New Roman"/>
                <w:sz w:val="24"/>
                <w:szCs w:val="24"/>
                <w:lang w:val="uk-UA" w:eastAsia="ru-RU"/>
              </w:rPr>
              <w:t>Т</w:t>
            </w:r>
            <w:r w:rsidRPr="00894BE9">
              <w:rPr>
                <w:rFonts w:ascii="Times New Roman" w:eastAsia="Times New Roman" w:hAnsi="Times New Roman" w:cs="Times New Roman"/>
                <w:sz w:val="24"/>
                <w:szCs w:val="24"/>
                <w:lang w:val="uk-UA" w:eastAsia="ru-RU"/>
              </w:rPr>
              <w:t>ендерної документації.</w:t>
            </w:r>
          </w:p>
        </w:tc>
      </w:tr>
      <w:tr w:rsidR="003E0CD8" w:rsidRPr="00894BE9" w14:paraId="28DF1A07" w14:textId="77777777" w:rsidTr="007B020B">
        <w:trPr>
          <w:gridAfter w:val="1"/>
          <w:wAfter w:w="12" w:type="dxa"/>
          <w:trHeight w:val="1119"/>
          <w:jc w:val="center"/>
        </w:trPr>
        <w:tc>
          <w:tcPr>
            <w:tcW w:w="704" w:type="dxa"/>
          </w:tcPr>
          <w:p w14:paraId="09B623DD" w14:textId="723F52E5" w:rsidR="003E0CD8" w:rsidRPr="00894BE9" w:rsidRDefault="003E0CD8" w:rsidP="006F7689">
            <w:pPr>
              <w:widowControl w:val="0"/>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lastRenderedPageBreak/>
              <w:t>7</w:t>
            </w:r>
          </w:p>
        </w:tc>
        <w:tc>
          <w:tcPr>
            <w:tcW w:w="2977" w:type="dxa"/>
          </w:tcPr>
          <w:p w14:paraId="566DB009"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Інформація про</w:t>
            </w:r>
          </w:p>
          <w:p w14:paraId="49072C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субпідрядника</w:t>
            </w:r>
          </w:p>
          <w:p w14:paraId="3344EA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/співвиконавця (у</w:t>
            </w:r>
          </w:p>
          <w:p w14:paraId="75E6E814"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випадку закупівлі робіт</w:t>
            </w:r>
          </w:p>
          <w:p w14:paraId="2B8A9534" w14:textId="366244B2"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чи послуг)</w:t>
            </w:r>
          </w:p>
        </w:tc>
        <w:tc>
          <w:tcPr>
            <w:tcW w:w="6090" w:type="dxa"/>
            <w:vAlign w:val="center"/>
          </w:tcPr>
          <w:p w14:paraId="7E8AAB6B" w14:textId="7040464F" w:rsidR="003E0CD8" w:rsidRPr="00894BE9" w:rsidRDefault="00BD5EA9" w:rsidP="003E0CD8">
            <w:pPr>
              <w:widowControl w:val="0"/>
              <w:ind w:right="120"/>
              <w:contextualSpacing/>
              <w:jc w:val="both"/>
              <w:rPr>
                <w:rFonts w:ascii="Times New Roman" w:eastAsia="Times New Roman" w:hAnsi="Times New Roman" w:cs="Times New Roman"/>
                <w:sz w:val="24"/>
                <w:szCs w:val="24"/>
                <w:lang w:val="uk-UA" w:eastAsia="ru-RU"/>
              </w:rPr>
            </w:pPr>
            <w:proofErr w:type="spellStart"/>
            <w:r w:rsidRPr="00894BE9">
              <w:rPr>
                <w:rFonts w:ascii="Times New Roman" w:hAnsi="Times New Roman" w:cs="Times New Roman"/>
                <w:color w:val="000000"/>
                <w:sz w:val="24"/>
                <w:szCs w:val="24"/>
              </w:rPr>
              <w:t>Залучення</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субпідрядника</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субпідрядників</w:t>
            </w:r>
            <w:proofErr w:type="spellEnd"/>
            <w:r w:rsidRPr="00894BE9">
              <w:rPr>
                <w:rFonts w:ascii="Times New Roman" w:hAnsi="Times New Roman" w:cs="Times New Roman"/>
                <w:color w:val="000000"/>
                <w:sz w:val="24"/>
                <w:szCs w:val="24"/>
              </w:rPr>
              <w:t xml:space="preserve">) не </w:t>
            </w:r>
            <w:proofErr w:type="spellStart"/>
            <w:r w:rsidRPr="00894BE9">
              <w:rPr>
                <w:rFonts w:ascii="Times New Roman" w:hAnsi="Times New Roman" w:cs="Times New Roman"/>
                <w:color w:val="000000"/>
                <w:sz w:val="24"/>
                <w:szCs w:val="24"/>
              </w:rPr>
              <w:t>передбачається</w:t>
            </w:r>
            <w:proofErr w:type="spellEnd"/>
          </w:p>
        </w:tc>
      </w:tr>
      <w:tr w:rsidR="00683AA7" w:rsidRPr="00A749EE" w14:paraId="0715D854" w14:textId="77777777" w:rsidTr="007B020B">
        <w:trPr>
          <w:gridAfter w:val="1"/>
          <w:wAfter w:w="12" w:type="dxa"/>
          <w:trHeight w:val="841"/>
          <w:jc w:val="center"/>
        </w:trPr>
        <w:tc>
          <w:tcPr>
            <w:tcW w:w="704" w:type="dxa"/>
          </w:tcPr>
          <w:p w14:paraId="411EAC44" w14:textId="2E3CEC3B" w:rsidR="00683AA7" w:rsidRPr="00894BE9" w:rsidRDefault="003E0CD8"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8</w:t>
            </w:r>
          </w:p>
        </w:tc>
        <w:tc>
          <w:tcPr>
            <w:tcW w:w="2977" w:type="dxa"/>
          </w:tcPr>
          <w:p w14:paraId="50C385A4" w14:textId="79421B8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0512743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має право </w:t>
            </w:r>
            <w:proofErr w:type="spellStart"/>
            <w:r w:rsidRPr="00894BE9">
              <w:rPr>
                <w:rFonts w:ascii="Times New Roman" w:hAnsi="Times New Roman" w:cs="Times New Roman"/>
                <w:sz w:val="24"/>
                <w:szCs w:val="24"/>
                <w:lang w:val="uk-UA"/>
              </w:rPr>
              <w:t>внести</w:t>
            </w:r>
            <w:proofErr w:type="spellEnd"/>
            <w:r w:rsidRPr="00894BE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683AA7" w:rsidRPr="00894BE9" w14:paraId="27A1A02B" w14:textId="77777777" w:rsidTr="007B020B">
        <w:trPr>
          <w:trHeight w:val="442"/>
          <w:jc w:val="center"/>
        </w:trPr>
        <w:tc>
          <w:tcPr>
            <w:tcW w:w="9783" w:type="dxa"/>
            <w:gridSpan w:val="4"/>
            <w:vAlign w:val="center"/>
          </w:tcPr>
          <w:p w14:paraId="71E6358F" w14:textId="25B6476B"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A749EE" w14:paraId="12679E88" w14:textId="77777777" w:rsidTr="007B020B">
        <w:trPr>
          <w:gridAfter w:val="1"/>
          <w:wAfter w:w="12" w:type="dxa"/>
          <w:trHeight w:val="1119"/>
          <w:jc w:val="center"/>
        </w:trPr>
        <w:tc>
          <w:tcPr>
            <w:tcW w:w="704" w:type="dxa"/>
          </w:tcPr>
          <w:p w14:paraId="7ED6CCAE" w14:textId="30A323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1772620" w14:textId="7D95B96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Pr="00894BE9"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894BE9">
              <w:rPr>
                <w:rFonts w:ascii="Times New Roman" w:eastAsia="Times New Roman" w:hAnsi="Times New Roman" w:cs="Times New Roman"/>
                <w:b/>
                <w:bCs/>
                <w:color w:val="000000"/>
                <w:sz w:val="24"/>
                <w:szCs w:val="24"/>
                <w:lang w:val="uk-UA" w:eastAsia="ru-RU"/>
              </w:rPr>
              <w:t>сім</w:t>
            </w:r>
            <w:r w:rsidRPr="00894BE9">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p>
          <w:p w14:paraId="47F20CA1" w14:textId="13594DBA" w:rsidR="00D278B7" w:rsidRPr="00894BE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 </w:t>
            </w:r>
          </w:p>
          <w:p w14:paraId="57AAF0E7" w14:textId="6B3AD871" w:rsidR="00683AA7" w:rsidRPr="00894BE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A749EE">
              <w:rPr>
                <w:rFonts w:ascii="Times New Roman" w:hAnsi="Times New Roman" w:cs="Times New Roman"/>
                <w:color w:val="000000"/>
                <w:sz w:val="24"/>
                <w:szCs w:val="24"/>
                <w:lang w:eastAsia="ru-RU"/>
              </w:rPr>
              <w:t>«</w:t>
            </w:r>
            <w:r w:rsidR="00A749EE" w:rsidRPr="00A749EE">
              <w:rPr>
                <w:rFonts w:ascii="Times New Roman" w:hAnsi="Times New Roman" w:cs="Times New Roman"/>
                <w:color w:val="000000"/>
                <w:sz w:val="24"/>
                <w:szCs w:val="24"/>
                <w:lang w:val="uk-UA" w:eastAsia="ru-RU"/>
              </w:rPr>
              <w:t>25</w:t>
            </w:r>
            <w:r w:rsidRPr="00A749EE">
              <w:rPr>
                <w:rFonts w:ascii="Times New Roman" w:hAnsi="Times New Roman" w:cs="Times New Roman"/>
                <w:color w:val="000000"/>
                <w:sz w:val="24"/>
                <w:szCs w:val="24"/>
                <w:lang w:eastAsia="ru-RU"/>
              </w:rPr>
              <w:t>»</w:t>
            </w:r>
            <w:r w:rsidR="001E02A5" w:rsidRPr="00A749EE">
              <w:rPr>
                <w:rFonts w:ascii="Times New Roman" w:hAnsi="Times New Roman" w:cs="Times New Roman"/>
                <w:color w:val="000000"/>
                <w:sz w:val="24"/>
                <w:szCs w:val="24"/>
                <w:lang w:val="uk-UA" w:eastAsia="ru-RU"/>
              </w:rPr>
              <w:t xml:space="preserve"> </w:t>
            </w:r>
            <w:r w:rsidR="00587B99" w:rsidRPr="00A749EE">
              <w:rPr>
                <w:rFonts w:ascii="Times New Roman" w:hAnsi="Times New Roman" w:cs="Times New Roman"/>
                <w:color w:val="000000"/>
                <w:sz w:val="24"/>
                <w:szCs w:val="24"/>
                <w:lang w:val="uk-UA" w:eastAsia="ru-RU"/>
              </w:rPr>
              <w:t>квітня</w:t>
            </w:r>
            <w:r w:rsidR="00F83D17" w:rsidRPr="00A749EE">
              <w:rPr>
                <w:rFonts w:ascii="Times New Roman" w:hAnsi="Times New Roman" w:cs="Times New Roman"/>
                <w:color w:val="000000"/>
                <w:sz w:val="24"/>
                <w:szCs w:val="24"/>
                <w:lang w:val="uk-UA" w:eastAsia="ru-RU"/>
              </w:rPr>
              <w:t xml:space="preserve"> </w:t>
            </w:r>
            <w:r w:rsidRPr="00A749EE">
              <w:rPr>
                <w:rFonts w:ascii="Times New Roman" w:hAnsi="Times New Roman" w:cs="Times New Roman"/>
                <w:color w:val="000000"/>
                <w:sz w:val="24"/>
                <w:szCs w:val="24"/>
                <w:lang w:eastAsia="ru-RU"/>
              </w:rPr>
              <w:t>20</w:t>
            </w:r>
            <w:r w:rsidR="007A465F" w:rsidRPr="00A749EE">
              <w:rPr>
                <w:rFonts w:ascii="Times New Roman" w:hAnsi="Times New Roman" w:cs="Times New Roman"/>
                <w:color w:val="000000"/>
                <w:sz w:val="24"/>
                <w:szCs w:val="24"/>
                <w:lang w:val="uk-UA" w:eastAsia="ru-RU"/>
              </w:rPr>
              <w:t>2</w:t>
            </w:r>
            <w:r w:rsidR="00352BF2" w:rsidRPr="00A749EE">
              <w:rPr>
                <w:rFonts w:ascii="Times New Roman" w:hAnsi="Times New Roman" w:cs="Times New Roman"/>
                <w:color w:val="000000"/>
                <w:sz w:val="24"/>
                <w:szCs w:val="24"/>
                <w:lang w:val="uk-UA" w:eastAsia="ru-RU"/>
              </w:rPr>
              <w:t>4</w:t>
            </w:r>
            <w:r w:rsidRPr="00A749EE">
              <w:rPr>
                <w:rFonts w:ascii="Times New Roman" w:hAnsi="Times New Roman" w:cs="Times New Roman"/>
                <w:color w:val="000000"/>
                <w:sz w:val="24"/>
                <w:szCs w:val="24"/>
                <w:lang w:eastAsia="ru-RU"/>
              </w:rPr>
              <w:t xml:space="preserve"> р. </w:t>
            </w:r>
            <w:r w:rsidR="00491F8A" w:rsidRPr="00A749EE">
              <w:rPr>
                <w:rFonts w:ascii="Times New Roman" w:hAnsi="Times New Roman" w:cs="Times New Roman"/>
                <w:color w:val="000000"/>
                <w:sz w:val="24"/>
                <w:szCs w:val="24"/>
                <w:lang w:val="uk-UA" w:eastAsia="ru-RU"/>
              </w:rPr>
              <w:t xml:space="preserve"> </w:t>
            </w:r>
            <w:r w:rsidRPr="00A749EE">
              <w:rPr>
                <w:rFonts w:ascii="Times New Roman" w:hAnsi="Times New Roman" w:cs="Times New Roman"/>
                <w:color w:val="000000"/>
                <w:sz w:val="24"/>
                <w:szCs w:val="24"/>
                <w:lang w:eastAsia="ru-RU"/>
              </w:rPr>
              <w:t xml:space="preserve">до </w:t>
            </w:r>
            <w:r w:rsidR="007A465F" w:rsidRPr="00A749EE">
              <w:rPr>
                <w:rFonts w:ascii="Times New Roman" w:hAnsi="Times New Roman" w:cs="Times New Roman"/>
                <w:color w:val="000000"/>
                <w:sz w:val="24"/>
                <w:szCs w:val="24"/>
                <w:lang w:val="uk-UA" w:eastAsia="ru-RU"/>
              </w:rPr>
              <w:t>09</w:t>
            </w:r>
            <w:r w:rsidRPr="00A749EE">
              <w:rPr>
                <w:rFonts w:ascii="Times New Roman" w:hAnsi="Times New Roman" w:cs="Times New Roman"/>
                <w:color w:val="000000"/>
                <w:sz w:val="24"/>
                <w:szCs w:val="24"/>
                <w:lang w:eastAsia="ru-RU"/>
              </w:rPr>
              <w:t>:</w:t>
            </w:r>
            <w:r w:rsidR="007A465F" w:rsidRPr="00A749EE">
              <w:rPr>
                <w:rFonts w:ascii="Times New Roman" w:hAnsi="Times New Roman" w:cs="Times New Roman"/>
                <w:color w:val="000000"/>
                <w:sz w:val="24"/>
                <w:szCs w:val="24"/>
                <w:lang w:val="uk-UA" w:eastAsia="ru-RU"/>
              </w:rPr>
              <w:t>00</w:t>
            </w:r>
          </w:p>
          <w:p w14:paraId="2666198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Електронна система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A749EE" w14:paraId="666E2626" w14:textId="77777777" w:rsidTr="007B020B">
        <w:trPr>
          <w:gridAfter w:val="1"/>
          <w:wAfter w:w="12" w:type="dxa"/>
          <w:trHeight w:val="1119"/>
          <w:jc w:val="center"/>
        </w:trPr>
        <w:tc>
          <w:tcPr>
            <w:tcW w:w="704" w:type="dxa"/>
          </w:tcPr>
          <w:p w14:paraId="7B67F959" w14:textId="6E41530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AF89AFA"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p>
          <w:p w14:paraId="7DE1925A" w14:textId="3C0E560D" w:rsidR="00995763" w:rsidRPr="00894BE9" w:rsidRDefault="00995763" w:rsidP="00995763">
            <w:pPr>
              <w:widowControl w:val="0"/>
              <w:jc w:val="both"/>
              <w:rPr>
                <w:rFonts w:ascii="Times New Roman" w:hAnsi="Times New Roman" w:cs="Times New Roman"/>
                <w:b/>
                <w:bCs/>
                <w:sz w:val="24"/>
                <w:szCs w:val="24"/>
                <w:lang w:val="uk-UA"/>
              </w:rPr>
            </w:pPr>
            <w:r w:rsidRPr="00894BE9">
              <w:rPr>
                <w:rFonts w:ascii="Times New Roman" w:hAnsi="Times New Roman" w:cs="Times New Roman"/>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w:t>
            </w:r>
            <w:proofErr w:type="spellStart"/>
            <w:r w:rsidRPr="00894BE9">
              <w:rPr>
                <w:rFonts w:ascii="Times New Roman" w:hAnsi="Times New Roman" w:cs="Times New Roman"/>
                <w:sz w:val="24"/>
                <w:szCs w:val="24"/>
                <w:lang w:val="uk-UA"/>
              </w:rPr>
              <w:t>незастосовуються</w:t>
            </w:r>
            <w:proofErr w:type="spellEnd"/>
            <w:r w:rsidRPr="00894BE9">
              <w:rPr>
                <w:rFonts w:ascii="Times New Roman" w:hAnsi="Times New Roman" w:cs="Times New Roman"/>
                <w:sz w:val="24"/>
                <w:szCs w:val="24"/>
                <w:lang w:val="uk-UA"/>
              </w:rPr>
              <w:t>).</w:t>
            </w:r>
          </w:p>
          <w:p w14:paraId="51B87956"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 підлягає розкриттю інформація, що обґрунтовано</w:t>
            </w:r>
          </w:p>
          <w:p w14:paraId="2D13AEC9"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визначена учасником як конфіденційна, у тому числі</w:t>
            </w:r>
          </w:p>
          <w:p w14:paraId="49EB6428" w14:textId="4BDEB329" w:rsidR="00943A57"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83AA7" w:rsidRPr="00894BE9" w14:paraId="51161195" w14:textId="77777777" w:rsidTr="007B020B">
        <w:trPr>
          <w:trHeight w:val="512"/>
          <w:jc w:val="center"/>
        </w:trPr>
        <w:tc>
          <w:tcPr>
            <w:tcW w:w="9783" w:type="dxa"/>
            <w:gridSpan w:val="4"/>
            <w:vAlign w:val="center"/>
          </w:tcPr>
          <w:p w14:paraId="0A4340B5" w14:textId="2C8DAB3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11881" w:rsidRPr="00894BE9" w14:paraId="5C1C83D4" w14:textId="77777777" w:rsidTr="003F1F50">
        <w:trPr>
          <w:gridAfter w:val="1"/>
          <w:wAfter w:w="12" w:type="dxa"/>
          <w:trHeight w:val="1119"/>
          <w:jc w:val="center"/>
        </w:trPr>
        <w:tc>
          <w:tcPr>
            <w:tcW w:w="704" w:type="dxa"/>
          </w:tcPr>
          <w:p w14:paraId="30243CC0" w14:textId="5F3108E2"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1</w:t>
            </w:r>
          </w:p>
        </w:tc>
        <w:tc>
          <w:tcPr>
            <w:tcW w:w="2977" w:type="dxa"/>
          </w:tcPr>
          <w:p w14:paraId="793B56C1" w14:textId="772EA93B"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Pr>
          <w:p w14:paraId="6882BA14" w14:textId="77777777" w:rsidR="00995763" w:rsidRPr="00894BE9" w:rsidRDefault="00995763" w:rsidP="00995763">
            <w:pPr>
              <w:widowControl w:val="0"/>
              <w:jc w:val="both"/>
              <w:rPr>
                <w:rFonts w:ascii="Times New Roman" w:hAnsi="Times New Roman" w:cs="Times New Roman"/>
                <w:sz w:val="24"/>
                <w:szCs w:val="24"/>
              </w:rPr>
            </w:pPr>
            <w:bookmarkStart w:id="3" w:name="_Hlk135902546"/>
            <w:proofErr w:type="spellStart"/>
            <w:r w:rsidRPr="00894BE9">
              <w:rPr>
                <w:rFonts w:ascii="Times New Roman" w:hAnsi="Times New Roman" w:cs="Times New Roman"/>
                <w:sz w:val="24"/>
                <w:szCs w:val="24"/>
              </w:rPr>
              <w:t>Розгляд</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здійснюються</w:t>
            </w:r>
            <w:proofErr w:type="spellEnd"/>
          </w:p>
          <w:p w14:paraId="7A297A9D"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w:t>
            </w:r>
          </w:p>
          <w:p w14:paraId="2451C1B6"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 </w:t>
            </w:r>
            <w:proofErr w:type="spellStart"/>
            <w:r w:rsidRPr="00894BE9">
              <w:rPr>
                <w:rFonts w:ascii="Times New Roman" w:hAnsi="Times New Roman" w:cs="Times New Roman"/>
                <w:sz w:val="24"/>
                <w:szCs w:val="24"/>
              </w:rPr>
              <w:t>третього</w:t>
            </w:r>
            <w:proofErr w:type="spellEnd"/>
          </w:p>
          <w:p w14:paraId="4AA224F8" w14:textId="6E7EF6C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з</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w:t>
            </w:r>
          </w:p>
          <w:p w14:paraId="49712C03"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Для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застосуванням</w:t>
            </w:r>
            <w:proofErr w:type="spellEnd"/>
          </w:p>
          <w:p w14:paraId="640B78B5" w14:textId="32CAE724"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 xml:space="preserve"> повинно бути подано не </w:t>
            </w:r>
            <w:proofErr w:type="spellStart"/>
            <w:r w:rsidRPr="00894BE9">
              <w:rPr>
                <w:rFonts w:ascii="Times New Roman" w:hAnsi="Times New Roman" w:cs="Times New Roman"/>
                <w:sz w:val="24"/>
                <w:szCs w:val="24"/>
              </w:rPr>
              <w:t>менше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двох</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Електронний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w:t>
            </w:r>
            <w:proofErr w:type="spellEnd"/>
            <w:r w:rsidRPr="00894BE9">
              <w:rPr>
                <w:rFonts w:ascii="Times New Roman" w:hAnsi="Times New Roman" w:cs="Times New Roman"/>
                <w:sz w:val="24"/>
                <w:szCs w:val="24"/>
              </w:rPr>
              <w:t xml:space="preserve"> проводиться</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30</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Закону.</w:t>
            </w:r>
          </w:p>
          <w:p w14:paraId="2722AC3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Критерії</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визначаються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w:t>
            </w:r>
          </w:p>
          <w:p w14:paraId="7834CEF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p>
          <w:p w14:paraId="1CF564B4"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Перелік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p>
          <w:p w14:paraId="0D250810"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питомої</w:t>
            </w:r>
            <w:proofErr w:type="spellEnd"/>
            <w:r w:rsidRPr="00894BE9">
              <w:rPr>
                <w:rFonts w:ascii="Times New Roman" w:hAnsi="Times New Roman" w:cs="Times New Roman"/>
                <w:sz w:val="24"/>
                <w:szCs w:val="24"/>
              </w:rPr>
              <w:t xml:space="preserve"> ваги </w:t>
            </w:r>
            <w:proofErr w:type="spellStart"/>
            <w:r w:rsidRPr="00894BE9">
              <w:rPr>
                <w:rFonts w:ascii="Times New Roman" w:hAnsi="Times New Roman" w:cs="Times New Roman"/>
                <w:sz w:val="24"/>
                <w:szCs w:val="24"/>
              </w:rPr>
              <w:t>критерію</w:t>
            </w:r>
            <w:proofErr w:type="spellEnd"/>
            <w:r w:rsidRPr="00894BE9">
              <w:rPr>
                <w:rFonts w:ascii="Times New Roman" w:hAnsi="Times New Roman" w:cs="Times New Roman"/>
                <w:sz w:val="24"/>
                <w:szCs w:val="24"/>
              </w:rPr>
              <w:t>:</w:t>
            </w:r>
          </w:p>
          <w:p w14:paraId="60B309E7"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проводиться автоматично</w:t>
            </w:r>
          </w:p>
          <w:p w14:paraId="4F8FD6A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на </w:t>
            </w:r>
            <w:proofErr w:type="spellStart"/>
            <w:r w:rsidRPr="00894BE9">
              <w:rPr>
                <w:rFonts w:ascii="Times New Roman" w:hAnsi="Times New Roman" w:cs="Times New Roman"/>
                <w:sz w:val="24"/>
                <w:szCs w:val="24"/>
              </w:rPr>
              <w:t>основі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і</w:t>
            </w:r>
          </w:p>
          <w:p w14:paraId="5C2BC366"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методики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тендерній</w:t>
            </w:r>
            <w:proofErr w:type="spellEnd"/>
          </w:p>
          <w:p w14:paraId="15F4195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 xml:space="preserve">, шляхом </w:t>
            </w:r>
            <w:proofErr w:type="spellStart"/>
            <w:r w:rsidRPr="00894BE9">
              <w:rPr>
                <w:rFonts w:ascii="Times New Roman" w:hAnsi="Times New Roman" w:cs="Times New Roman"/>
                <w:sz w:val="24"/>
                <w:szCs w:val="24"/>
              </w:rPr>
              <w:t>застосування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w:t>
            </w:r>
          </w:p>
          <w:p w14:paraId="507DE18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подано </w:t>
            </w:r>
            <w:proofErr w:type="spellStart"/>
            <w:r w:rsidRPr="00894BE9">
              <w:rPr>
                <w:rFonts w:ascii="Times New Roman" w:hAnsi="Times New Roman" w:cs="Times New Roman"/>
                <w:sz w:val="24"/>
                <w:szCs w:val="24"/>
              </w:rPr>
              <w:t>дві</w:t>
            </w:r>
            <w:proofErr w:type="spellEnd"/>
            <w:r w:rsidRPr="00894BE9">
              <w:rPr>
                <w:rFonts w:ascii="Times New Roman" w:hAnsi="Times New Roman" w:cs="Times New Roman"/>
                <w:sz w:val="24"/>
                <w:szCs w:val="24"/>
              </w:rPr>
              <w:t xml:space="preserve"> і </w:t>
            </w:r>
            <w:proofErr w:type="spellStart"/>
            <w:r w:rsidRPr="00894BE9">
              <w:rPr>
                <w:rFonts w:ascii="Times New Roman" w:hAnsi="Times New Roman" w:cs="Times New Roman"/>
                <w:sz w:val="24"/>
                <w:szCs w:val="24"/>
              </w:rPr>
              <w:t>більше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w:t>
            </w:r>
          </w:p>
          <w:p w14:paraId="08428CC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була</w:t>
            </w:r>
            <w:proofErr w:type="spellEnd"/>
            <w:r w:rsidRPr="00894BE9">
              <w:rPr>
                <w:rFonts w:ascii="Times New Roman" w:hAnsi="Times New Roman" w:cs="Times New Roman"/>
                <w:sz w:val="24"/>
                <w:szCs w:val="24"/>
              </w:rPr>
              <w:t xml:space="preserve"> подана одна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електронна</w:t>
            </w:r>
            <w:proofErr w:type="spellEnd"/>
          </w:p>
          <w:p w14:paraId="7C1E9A3B"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система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після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закінчення</w:t>
            </w:r>
            <w:proofErr w:type="spellEnd"/>
            <w:r w:rsidRPr="00894BE9">
              <w:rPr>
                <w:rFonts w:ascii="Times New Roman" w:hAnsi="Times New Roman" w:cs="Times New Roman"/>
                <w:sz w:val="24"/>
                <w:szCs w:val="24"/>
              </w:rPr>
              <w:t xml:space="preserve"> строку для </w:t>
            </w:r>
            <w:proofErr w:type="spellStart"/>
            <w:r w:rsidRPr="00894BE9">
              <w:rPr>
                <w:rFonts w:ascii="Times New Roman" w:hAnsi="Times New Roman" w:cs="Times New Roman"/>
                <w:sz w:val="24"/>
                <w:szCs w:val="24"/>
              </w:rPr>
              <w:t>подання</w:t>
            </w:r>
            <w:proofErr w:type="spellEnd"/>
          </w:p>
          <w:p w14:paraId="3D0FCCA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w:t>
            </w:r>
          </w:p>
          <w:p w14:paraId="49B7A05A" w14:textId="2CC22F5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розкриває</w:t>
            </w:r>
            <w:proofErr w:type="spellEnd"/>
            <w:r w:rsidRPr="00894BE9">
              <w:rPr>
                <w:rFonts w:ascii="Times New Roman" w:hAnsi="Times New Roman" w:cs="Times New Roman"/>
                <w:sz w:val="24"/>
                <w:szCs w:val="24"/>
              </w:rPr>
              <w:t xml:space="preserve"> всю</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інформацію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тендерній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крім</w:t>
            </w:r>
            <w:proofErr w:type="spellEnd"/>
          </w:p>
          <w:p w14:paraId="248F75C9"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інформації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визначеної</w:t>
            </w:r>
            <w:proofErr w:type="spellEnd"/>
            <w:r w:rsidRPr="00894BE9">
              <w:rPr>
                <w:rFonts w:ascii="Times New Roman" w:hAnsi="Times New Roman" w:cs="Times New Roman"/>
                <w:sz w:val="24"/>
                <w:szCs w:val="24"/>
              </w:rPr>
              <w:t xml:space="preserve"> пунктом 40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не</w:t>
            </w:r>
          </w:p>
          <w:p w14:paraId="2EA678B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проводить </w:t>
            </w:r>
            <w:proofErr w:type="spellStart"/>
            <w:r w:rsidRPr="00894BE9">
              <w:rPr>
                <w:rFonts w:ascii="Times New Roman" w:hAnsi="Times New Roman" w:cs="Times New Roman"/>
                <w:sz w:val="24"/>
                <w:szCs w:val="24"/>
              </w:rPr>
              <w:t>оцінку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визначає</w:t>
            </w:r>
            <w:proofErr w:type="spellEnd"/>
          </w:p>
          <w:p w14:paraId="0A0533B5" w14:textId="41FBC61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 xml:space="preserve">Протокол </w:t>
            </w:r>
            <w:proofErr w:type="spellStart"/>
            <w:r w:rsidRPr="00894BE9">
              <w:rPr>
                <w:rFonts w:ascii="Times New Roman" w:hAnsi="Times New Roman" w:cs="Times New Roman"/>
                <w:sz w:val="24"/>
                <w:szCs w:val="24"/>
              </w:rPr>
              <w:t>розкриття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формується</w:t>
            </w:r>
            <w:proofErr w:type="spellEnd"/>
            <w:r w:rsidRPr="00894BE9">
              <w:rPr>
                <w:rFonts w:ascii="Times New Roman" w:hAnsi="Times New Roman" w:cs="Times New Roman"/>
                <w:sz w:val="24"/>
                <w:szCs w:val="24"/>
              </w:rPr>
              <w:t xml:space="preserve"> та</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третьої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четвертої</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28 Закону.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вимог</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п’ятої</w:t>
            </w:r>
            <w:proofErr w:type="spellEnd"/>
            <w:r w:rsidRPr="00894BE9">
              <w:rPr>
                <w:rFonts w:ascii="Times New Roman" w:hAnsi="Times New Roman" w:cs="Times New Roman"/>
                <w:sz w:val="24"/>
                <w:szCs w:val="24"/>
              </w:rPr>
              <w:t xml:space="preserve"> — </w:t>
            </w:r>
            <w:proofErr w:type="spellStart"/>
            <w:r w:rsidRPr="00894BE9">
              <w:rPr>
                <w:rFonts w:ascii="Times New Roman" w:hAnsi="Times New Roman" w:cs="Times New Roman"/>
                <w:sz w:val="24"/>
                <w:szCs w:val="24"/>
              </w:rPr>
              <w:t>дев’ятої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одинадцятої</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чотирнадцятої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третього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вигідну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учасника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процедури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цього</w:t>
            </w:r>
            <w:proofErr w:type="spellEnd"/>
            <w:r w:rsidRPr="00894BE9">
              <w:rPr>
                <w:rFonts w:ascii="Times New Roman" w:hAnsi="Times New Roman" w:cs="Times New Roman"/>
                <w:sz w:val="24"/>
                <w:szCs w:val="24"/>
              </w:rPr>
              <w:t xml:space="preserve"> пункту </w:t>
            </w:r>
            <w:proofErr w:type="spellStart"/>
            <w:r w:rsidRPr="00894BE9">
              <w:rPr>
                <w:rFonts w:ascii="Times New Roman" w:hAnsi="Times New Roman" w:cs="Times New Roman"/>
                <w:sz w:val="24"/>
                <w:szCs w:val="24"/>
              </w:rPr>
              <w:t>щодо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її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відповідності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вимогам</w:t>
            </w:r>
            <w:proofErr w:type="spellEnd"/>
          </w:p>
          <w:p w14:paraId="049D5AAF"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w:t>
            </w:r>
          </w:p>
          <w:p w14:paraId="23AC9A5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Строк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що</w:t>
            </w:r>
            <w:proofErr w:type="spellEnd"/>
            <w:r w:rsidRPr="00894BE9">
              <w:rPr>
                <w:rFonts w:ascii="Times New Roman" w:hAnsi="Times New Roman" w:cs="Times New Roman"/>
                <w:sz w:val="24"/>
                <w:szCs w:val="24"/>
              </w:rPr>
              <w:t xml:space="preserve"> за результатами</w:t>
            </w:r>
          </w:p>
          <w:p w14:paraId="2FA96F8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 не</w:t>
            </w:r>
          </w:p>
          <w:p w14:paraId="4AC1957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повинен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з дня </w:t>
            </w:r>
            <w:proofErr w:type="spellStart"/>
            <w:r w:rsidRPr="00894BE9">
              <w:rPr>
                <w:rFonts w:ascii="Times New Roman" w:hAnsi="Times New Roman" w:cs="Times New Roman"/>
                <w:sz w:val="24"/>
                <w:szCs w:val="24"/>
              </w:rPr>
              <w:t>визначення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Такий</w:t>
            </w:r>
            <w:proofErr w:type="spellEnd"/>
            <w:r w:rsidRPr="00894BE9">
              <w:rPr>
                <w:rFonts w:ascii="Times New Roman" w:hAnsi="Times New Roman" w:cs="Times New Roman"/>
                <w:sz w:val="24"/>
                <w:szCs w:val="24"/>
              </w:rPr>
              <w:t xml:space="preserve"> строк</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бути </w:t>
            </w:r>
            <w:proofErr w:type="spellStart"/>
            <w:r w:rsidRPr="00894BE9">
              <w:rPr>
                <w:rFonts w:ascii="Times New Roman" w:hAnsi="Times New Roman" w:cs="Times New Roman"/>
                <w:sz w:val="24"/>
                <w:szCs w:val="24"/>
              </w:rPr>
              <w:t>аргументовано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до 20</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продовження</w:t>
            </w:r>
            <w:proofErr w:type="spellEnd"/>
            <w:r w:rsidRPr="00894BE9">
              <w:rPr>
                <w:rFonts w:ascii="Times New Roman" w:hAnsi="Times New Roman" w:cs="Times New Roman"/>
                <w:sz w:val="24"/>
                <w:szCs w:val="24"/>
              </w:rPr>
              <w:t xml:space="preserve"> строку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повідомлення</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електронній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системі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протягом</w:t>
            </w:r>
            <w:proofErr w:type="spellEnd"/>
            <w:r w:rsidRPr="00894BE9">
              <w:rPr>
                <w:rFonts w:ascii="Times New Roman" w:hAnsi="Times New Roman" w:cs="Times New Roman"/>
                <w:sz w:val="24"/>
                <w:szCs w:val="24"/>
              </w:rPr>
              <w:t xml:space="preserve"> одного дня з дня </w:t>
            </w:r>
            <w:proofErr w:type="spellStart"/>
            <w:r w:rsidRPr="00894BE9">
              <w:rPr>
                <w:rFonts w:ascii="Times New Roman" w:hAnsi="Times New Roman" w:cs="Times New Roman"/>
                <w:sz w:val="24"/>
                <w:szCs w:val="24"/>
              </w:rPr>
              <w:t>прийняття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рішення</w:t>
            </w:r>
            <w:proofErr w:type="spellEnd"/>
            <w:r w:rsidRPr="00894BE9">
              <w:rPr>
                <w:rFonts w:ascii="Times New Roman" w:hAnsi="Times New Roman" w:cs="Times New Roman"/>
                <w:sz w:val="24"/>
                <w:szCs w:val="24"/>
              </w:rPr>
              <w:t>.</w:t>
            </w:r>
          </w:p>
          <w:bookmarkEnd w:id="3"/>
          <w:p w14:paraId="0B25463C" w14:textId="2ECB5D28" w:rsidR="00811881" w:rsidRPr="00894BE9" w:rsidRDefault="00811881"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lastRenderedPageBreak/>
              <w:t>урахуванням</w:t>
            </w:r>
            <w:proofErr w:type="spellEnd"/>
            <w:r w:rsidRPr="00894BE9">
              <w:rPr>
                <w:rFonts w:ascii="Times New Roman" w:hAnsi="Times New Roman" w:cs="Times New Roman"/>
                <w:sz w:val="24"/>
                <w:szCs w:val="24"/>
              </w:rPr>
              <w:t xml:space="preserve"> абзацу другого пункту 28 </w:t>
            </w:r>
            <w:proofErr w:type="spellStart"/>
            <w:r w:rsidRPr="00894BE9">
              <w:rPr>
                <w:rFonts w:ascii="Times New Roman" w:hAnsi="Times New Roman" w:cs="Times New Roman"/>
                <w:sz w:val="24"/>
                <w:szCs w:val="24"/>
              </w:rPr>
              <w:t>цих</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О</w:t>
            </w:r>
            <w:proofErr w:type="spellStart"/>
            <w:r w:rsidRPr="00894BE9">
              <w:rPr>
                <w:rFonts w:ascii="Times New Roman" w:hAnsi="Times New Roman" w:cs="Times New Roman"/>
                <w:sz w:val="24"/>
                <w:szCs w:val="24"/>
              </w:rPr>
              <w:t>собливостей</w:t>
            </w:r>
            <w:proofErr w:type="spellEnd"/>
            <w:r w:rsidRPr="00894BE9">
              <w:rPr>
                <w:rFonts w:ascii="Times New Roman" w:hAnsi="Times New Roman" w:cs="Times New Roman"/>
                <w:sz w:val="24"/>
                <w:szCs w:val="24"/>
              </w:rPr>
              <w:t xml:space="preserve">. </w:t>
            </w:r>
          </w:p>
          <w:p w14:paraId="49A62043" w14:textId="2BA949FB" w:rsidR="00811881"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rPr>
              <w:t xml:space="preserve">До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приймається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якої</w:t>
            </w:r>
            <w:proofErr w:type="spellEnd"/>
            <w:r w:rsidRPr="00894BE9">
              <w:rPr>
                <w:rFonts w:ascii="Times New Roman" w:hAnsi="Times New Roman" w:cs="Times New Roman"/>
                <w:sz w:val="24"/>
                <w:szCs w:val="24"/>
              </w:rPr>
              <w:t xml:space="preserve"> є </w:t>
            </w:r>
            <w:proofErr w:type="spellStart"/>
            <w:r w:rsidRPr="00894BE9">
              <w:rPr>
                <w:rFonts w:ascii="Times New Roman" w:hAnsi="Times New Roman" w:cs="Times New Roman"/>
                <w:sz w:val="24"/>
                <w:szCs w:val="24"/>
              </w:rPr>
              <w:t>вищою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ніж</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w:t>
            </w:r>
          </w:p>
          <w:p w14:paraId="48137C3B" w14:textId="77777777"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Оцінка тендерних пропозицій здійснюється на основі критерію „Ціна”. Питома вага – 100 %.</w:t>
            </w:r>
          </w:p>
          <w:p w14:paraId="71F9916C" w14:textId="016DECC2" w:rsidR="00714EAD" w:rsidRPr="00714EAD" w:rsidRDefault="00811881" w:rsidP="00714EAD">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r w:rsidR="00714EAD">
              <w:rPr>
                <w:rFonts w:ascii="Times New Roman" w:hAnsi="Times New Roman" w:cs="Times New Roman"/>
                <w:sz w:val="24"/>
                <w:szCs w:val="24"/>
                <w:lang w:val="uk-UA"/>
              </w:rPr>
              <w:t>,</w:t>
            </w:r>
            <w:r w:rsidRPr="00894BE9">
              <w:rPr>
                <w:rFonts w:ascii="Times New Roman" w:hAnsi="Times New Roman" w:cs="Times New Roman"/>
                <w:sz w:val="24"/>
                <w:szCs w:val="24"/>
                <w:lang w:val="uk-UA"/>
              </w:rPr>
              <w:t xml:space="preserve"> </w:t>
            </w:r>
            <w:r w:rsidR="00714EAD">
              <w:rPr>
                <w:rFonts w:ascii="Times New Roman" w:hAnsi="Times New Roman" w:cs="Times New Roman"/>
                <w:sz w:val="24"/>
                <w:szCs w:val="24"/>
                <w:lang w:val="uk-UA"/>
              </w:rPr>
              <w:t xml:space="preserve">а </w:t>
            </w:r>
            <w:r w:rsidR="00714EAD" w:rsidRPr="00714EAD">
              <w:rPr>
                <w:rFonts w:ascii="Times New Roman" w:hAnsi="Times New Roman" w:cs="Times New Roman"/>
                <w:sz w:val="24"/>
                <w:szCs w:val="24"/>
                <w:lang w:val="uk-UA"/>
              </w:rPr>
              <w:t>також без ПДВ - якщо предмет закупівлі не</w:t>
            </w:r>
          </w:p>
          <w:p w14:paraId="05D02EB5" w14:textId="77777777" w:rsid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оподатковується.</w:t>
            </w:r>
          </w:p>
          <w:p w14:paraId="07538690" w14:textId="71207908" w:rsidR="00811881" w:rsidRPr="00894BE9" w:rsidRDefault="00811881" w:rsidP="00714EAD">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Оцінка здійснюється щодо предмета закупівлі в цілому.</w:t>
            </w:r>
          </w:p>
          <w:p w14:paraId="3E5EAB98" w14:textId="77777777" w:rsidR="00AF0B16"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w:t>
            </w:r>
            <w:r w:rsidR="00AF0B16"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даного виду. </w:t>
            </w:r>
          </w:p>
          <w:p w14:paraId="039F701A" w14:textId="77777777" w:rsidR="00F75137" w:rsidRPr="00894BE9" w:rsidRDefault="00F75137" w:rsidP="00F75137">
            <w:pPr>
              <w:widowControl w:val="0"/>
              <w:jc w:val="both"/>
              <w:rPr>
                <w:rFonts w:ascii="Times New Roman" w:hAnsi="Times New Roman" w:cs="Times New Roman"/>
                <w:sz w:val="24"/>
                <w:szCs w:val="24"/>
                <w:lang w:val="uk-UA"/>
              </w:rPr>
            </w:pPr>
            <w:bookmarkStart w:id="4" w:name="_Hlk135902726"/>
            <w:r w:rsidRPr="00894BE9">
              <w:rPr>
                <w:rFonts w:ascii="Times New Roman" w:hAnsi="Times New Roman" w:cs="Times New Roman"/>
                <w:sz w:val="24"/>
                <w:szCs w:val="24"/>
                <w:lang w:val="uk-UA"/>
              </w:rPr>
              <w:t>Розмір мінімального кроку пониження ціни під час</w:t>
            </w:r>
          </w:p>
          <w:p w14:paraId="169C415B" w14:textId="611A276D"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електронного аукціону – 1 % </w:t>
            </w:r>
          </w:p>
          <w:bookmarkEnd w:id="4"/>
          <w:p w14:paraId="4583A5C4"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Замовник має право звернутися за підтвердженням</w:t>
            </w:r>
          </w:p>
          <w:p w14:paraId="667B33DB"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інформації, наданої учасником/переможцем процедури</w:t>
            </w:r>
          </w:p>
          <w:p w14:paraId="1F8148BB"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закупівлі, до органів державної влади, підприємств,</w:t>
            </w:r>
          </w:p>
          <w:p w14:paraId="3DCFDE30"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установ, організацій відповідно до їх компетенції.</w:t>
            </w:r>
          </w:p>
          <w:p w14:paraId="6A8BB060"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 разі отримання достовірної інформації про</w:t>
            </w:r>
          </w:p>
          <w:p w14:paraId="0BFA4405"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невідповідність учасника процедури закупівлі вимогам</w:t>
            </w:r>
          </w:p>
          <w:p w14:paraId="1B1031EF"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кваліфікаційних критеріїв, наявність підстав, визначених</w:t>
            </w:r>
          </w:p>
          <w:p w14:paraId="5758678D"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пунктом 47 Особливостей, або факту зазначення у</w:t>
            </w:r>
          </w:p>
          <w:p w14:paraId="7589823B"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тендерній пропозиції будь-якої недостовірної інформації,</w:t>
            </w:r>
          </w:p>
          <w:p w14:paraId="375614DC"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що є суттєвою під час визначення результатів відкритих</w:t>
            </w:r>
          </w:p>
          <w:p w14:paraId="7C6B0679"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торгів, замовник відхиляє тендерну пропозицію такого</w:t>
            </w:r>
          </w:p>
          <w:p w14:paraId="30E445E5"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учасника процедури закупівлі.</w:t>
            </w:r>
          </w:p>
          <w:p w14:paraId="405A386F"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Якщо замовником під час розгляду тендерної пропозиції</w:t>
            </w:r>
          </w:p>
          <w:p w14:paraId="6033D6C9"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учасника процедури закупівлі виявлено невідповідності в</w:t>
            </w:r>
          </w:p>
          <w:p w14:paraId="3FC3BC67"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інформації та/або документах, що подані учасником</w:t>
            </w:r>
          </w:p>
          <w:p w14:paraId="773EDCE6" w14:textId="75D1ABF8"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процедури закупівлі у тендерній пропозиції та/або подання</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яких передбачалося тендерною документацією, він</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розміщує у строк, який не може бути меншим, ніж два</w:t>
            </w:r>
          </w:p>
          <w:p w14:paraId="41AD5DC3"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робочі дні до закінчення строку розгляду тендерних</w:t>
            </w:r>
          </w:p>
          <w:p w14:paraId="32F2E592"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пропозицій, повідомлення з вимогою про усунення таких</w:t>
            </w:r>
          </w:p>
          <w:p w14:paraId="2B5DE2D0" w14:textId="77777777" w:rsidR="00714EAD" w:rsidRPr="00714EAD" w:rsidRDefault="00714EAD" w:rsidP="00714EAD">
            <w:pPr>
              <w:widowControl w:val="0"/>
              <w:jc w:val="both"/>
              <w:rPr>
                <w:rFonts w:ascii="Times New Roman" w:hAnsi="Times New Roman" w:cs="Times New Roman"/>
                <w:sz w:val="24"/>
                <w:szCs w:val="24"/>
                <w:lang w:val="uk-UA"/>
              </w:rPr>
            </w:pPr>
            <w:proofErr w:type="spellStart"/>
            <w:r w:rsidRPr="00714EAD">
              <w:rPr>
                <w:rFonts w:ascii="Times New Roman" w:hAnsi="Times New Roman" w:cs="Times New Roman"/>
                <w:sz w:val="24"/>
                <w:szCs w:val="24"/>
                <w:lang w:val="uk-UA"/>
              </w:rPr>
              <w:t>невідповідностей</w:t>
            </w:r>
            <w:proofErr w:type="spellEnd"/>
            <w:r w:rsidRPr="00714EAD">
              <w:rPr>
                <w:rFonts w:ascii="Times New Roman" w:hAnsi="Times New Roman" w:cs="Times New Roman"/>
                <w:sz w:val="24"/>
                <w:szCs w:val="24"/>
                <w:lang w:val="uk-UA"/>
              </w:rPr>
              <w:t xml:space="preserve"> в електронній системі </w:t>
            </w:r>
            <w:proofErr w:type="spellStart"/>
            <w:r w:rsidRPr="00714EAD">
              <w:rPr>
                <w:rFonts w:ascii="Times New Roman" w:hAnsi="Times New Roman" w:cs="Times New Roman"/>
                <w:sz w:val="24"/>
                <w:szCs w:val="24"/>
                <w:lang w:val="uk-UA"/>
              </w:rPr>
              <w:t>закупівель</w:t>
            </w:r>
            <w:proofErr w:type="spellEnd"/>
            <w:r w:rsidRPr="00714EAD">
              <w:rPr>
                <w:rFonts w:ascii="Times New Roman" w:hAnsi="Times New Roman" w:cs="Times New Roman"/>
                <w:sz w:val="24"/>
                <w:szCs w:val="24"/>
                <w:lang w:val="uk-UA"/>
              </w:rPr>
              <w:t>.</w:t>
            </w:r>
          </w:p>
          <w:p w14:paraId="4BD3180F"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Під невідповідністю в інформації та/або документах, що</w:t>
            </w:r>
          </w:p>
          <w:p w14:paraId="7C4ED0C3"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подані учасником процедури закупівлі у складі тендерної</w:t>
            </w:r>
          </w:p>
          <w:p w14:paraId="76ABB675"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пропозиції та/або подання яких вимагається тендерною</w:t>
            </w:r>
          </w:p>
          <w:p w14:paraId="34839CD1"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документацією, розуміється у тому числі відсутність у</w:t>
            </w:r>
          </w:p>
          <w:p w14:paraId="395F7EF7" w14:textId="23C1E8CD"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складі тендерної пропозиції інформації та/або документів,</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подання яких передбачається тендерною документацією</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 xml:space="preserve">(крім випадків відсутності забезпечення </w:t>
            </w:r>
            <w:r w:rsidRPr="00714EAD">
              <w:rPr>
                <w:rFonts w:ascii="Times New Roman" w:hAnsi="Times New Roman" w:cs="Times New Roman"/>
                <w:sz w:val="24"/>
                <w:szCs w:val="24"/>
                <w:lang w:val="uk-UA"/>
              </w:rPr>
              <w:lastRenderedPageBreak/>
              <w:t>тендерної</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пропозиції, якщо таке забезпечення вимагалося</w:t>
            </w:r>
          </w:p>
          <w:p w14:paraId="1F968E4B"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замовником, та/або відсутності інформації (та/або</w:t>
            </w:r>
          </w:p>
          <w:p w14:paraId="2133F7D2" w14:textId="7734F0CA"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 xml:space="preserve">документів) про технічні та якісні характеристики </w:t>
            </w:r>
            <w:proofErr w:type="spellStart"/>
            <w:r w:rsidRPr="00714EAD">
              <w:rPr>
                <w:rFonts w:ascii="Times New Roman" w:hAnsi="Times New Roman" w:cs="Times New Roman"/>
                <w:sz w:val="24"/>
                <w:szCs w:val="24"/>
                <w:lang w:val="uk-UA"/>
              </w:rPr>
              <w:t>предметазакупівлі</w:t>
            </w:r>
            <w:proofErr w:type="spellEnd"/>
            <w:r w:rsidRPr="00714EAD">
              <w:rPr>
                <w:rFonts w:ascii="Times New Roman" w:hAnsi="Times New Roman" w:cs="Times New Roman"/>
                <w:sz w:val="24"/>
                <w:szCs w:val="24"/>
                <w:lang w:val="uk-UA"/>
              </w:rPr>
              <w:t xml:space="preserve">, що пропонується учасником процедури в </w:t>
            </w:r>
            <w:proofErr w:type="spellStart"/>
            <w:r w:rsidRPr="00714EAD">
              <w:rPr>
                <w:rFonts w:ascii="Times New Roman" w:hAnsi="Times New Roman" w:cs="Times New Roman"/>
                <w:sz w:val="24"/>
                <w:szCs w:val="24"/>
                <w:lang w:val="uk-UA"/>
              </w:rPr>
              <w:t>йоготендерній</w:t>
            </w:r>
            <w:proofErr w:type="spellEnd"/>
            <w:r w:rsidRPr="00714EAD">
              <w:rPr>
                <w:rFonts w:ascii="Times New Roman" w:hAnsi="Times New Roman" w:cs="Times New Roman"/>
                <w:sz w:val="24"/>
                <w:szCs w:val="24"/>
                <w:lang w:val="uk-UA"/>
              </w:rPr>
              <w:t xml:space="preserve"> пропозиції). Невідповідністю в інформації та/або</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документах, які надаються учасником процедури закупівлі</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на виконання вимог технічної специфікації до предмета</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закупівлі, вважаються помилки, виправлення яких не</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призводить до зміни предмета закупівлі, запропонованого</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учасником процедури закупівлі у складі його тендерної</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пропозиції, найменування товару, марки, моделі тощо.</w:t>
            </w:r>
          </w:p>
          <w:p w14:paraId="61B6FC7E"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Замовник не може розміщувати щодо одного і того ж</w:t>
            </w:r>
          </w:p>
          <w:p w14:paraId="4401595F"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учасника процедури закупівлі більше ніж один раз</w:t>
            </w:r>
          </w:p>
          <w:p w14:paraId="4307B83B" w14:textId="216A0961"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 xml:space="preserve">повідомлення з вимогою про усунення </w:t>
            </w:r>
            <w:proofErr w:type="spellStart"/>
            <w:r w:rsidRPr="00714EAD">
              <w:rPr>
                <w:rFonts w:ascii="Times New Roman" w:hAnsi="Times New Roman" w:cs="Times New Roman"/>
                <w:sz w:val="24"/>
                <w:szCs w:val="24"/>
                <w:lang w:val="uk-UA"/>
              </w:rPr>
              <w:t>невідповідностей</w:t>
            </w:r>
            <w:proofErr w:type="spellEnd"/>
            <w:r w:rsidRPr="00714EAD">
              <w:rPr>
                <w:rFonts w:ascii="Times New Roman" w:hAnsi="Times New Roman" w:cs="Times New Roman"/>
                <w:sz w:val="24"/>
                <w:szCs w:val="24"/>
                <w:lang w:val="uk-UA"/>
              </w:rPr>
              <w:t xml:space="preserve"> в</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інформації та/або документах, що подані учасником</w:t>
            </w:r>
          </w:p>
          <w:p w14:paraId="1A3389BA"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процедури закупівлі у складі тендерної пропозиції, крім</w:t>
            </w:r>
          </w:p>
          <w:p w14:paraId="46376A54"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випадків, пов’язаних з виконанням рішення органу</w:t>
            </w:r>
          </w:p>
          <w:p w14:paraId="56F6F67A"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оскарження.</w:t>
            </w:r>
          </w:p>
          <w:p w14:paraId="5B5A779E"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Учасник процедури закупівлі виправляє невідповідності в</w:t>
            </w:r>
          </w:p>
          <w:p w14:paraId="38ABC54F"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інформації та/або документах, що подані ним у своїй</w:t>
            </w:r>
          </w:p>
          <w:p w14:paraId="30BD4A88"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тендерній пропозиції, виявлені замовником після розкриття</w:t>
            </w:r>
          </w:p>
          <w:p w14:paraId="68E10D49"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тендерних пропозицій, шляхом завантаження через</w:t>
            </w:r>
          </w:p>
          <w:p w14:paraId="1CC7871C"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 xml:space="preserve">електронну систему </w:t>
            </w:r>
            <w:proofErr w:type="spellStart"/>
            <w:r w:rsidRPr="00714EAD">
              <w:rPr>
                <w:rFonts w:ascii="Times New Roman" w:hAnsi="Times New Roman" w:cs="Times New Roman"/>
                <w:sz w:val="24"/>
                <w:szCs w:val="24"/>
                <w:lang w:val="uk-UA"/>
              </w:rPr>
              <w:t>закупівель</w:t>
            </w:r>
            <w:proofErr w:type="spellEnd"/>
            <w:r w:rsidRPr="00714EAD">
              <w:rPr>
                <w:rFonts w:ascii="Times New Roman" w:hAnsi="Times New Roman" w:cs="Times New Roman"/>
                <w:sz w:val="24"/>
                <w:szCs w:val="24"/>
                <w:lang w:val="uk-UA"/>
              </w:rPr>
              <w:t xml:space="preserve"> уточнених або нових</w:t>
            </w:r>
          </w:p>
          <w:p w14:paraId="2D96EBA1"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 xml:space="preserve">документів в електронній системі </w:t>
            </w:r>
            <w:proofErr w:type="spellStart"/>
            <w:r w:rsidRPr="00714EAD">
              <w:rPr>
                <w:rFonts w:ascii="Times New Roman" w:hAnsi="Times New Roman" w:cs="Times New Roman"/>
                <w:sz w:val="24"/>
                <w:szCs w:val="24"/>
                <w:lang w:val="uk-UA"/>
              </w:rPr>
              <w:t>закупівель</w:t>
            </w:r>
            <w:proofErr w:type="spellEnd"/>
            <w:r w:rsidRPr="00714EAD">
              <w:rPr>
                <w:rFonts w:ascii="Times New Roman" w:hAnsi="Times New Roman" w:cs="Times New Roman"/>
                <w:sz w:val="24"/>
                <w:szCs w:val="24"/>
                <w:lang w:val="uk-UA"/>
              </w:rPr>
              <w:t xml:space="preserve"> протягом 24</w:t>
            </w:r>
          </w:p>
          <w:p w14:paraId="11DA4AA5"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годин з моменту розміщення замовником в електронній</w:t>
            </w:r>
          </w:p>
          <w:p w14:paraId="7E6E5688"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 xml:space="preserve">системі </w:t>
            </w:r>
            <w:proofErr w:type="spellStart"/>
            <w:r w:rsidRPr="00714EAD">
              <w:rPr>
                <w:rFonts w:ascii="Times New Roman" w:hAnsi="Times New Roman" w:cs="Times New Roman"/>
                <w:sz w:val="24"/>
                <w:szCs w:val="24"/>
                <w:lang w:val="uk-UA"/>
              </w:rPr>
              <w:t>закупівель</w:t>
            </w:r>
            <w:proofErr w:type="spellEnd"/>
            <w:r w:rsidRPr="00714EAD">
              <w:rPr>
                <w:rFonts w:ascii="Times New Roman" w:hAnsi="Times New Roman" w:cs="Times New Roman"/>
                <w:sz w:val="24"/>
                <w:szCs w:val="24"/>
                <w:lang w:val="uk-UA"/>
              </w:rPr>
              <w:t xml:space="preserve"> повідомлення з вимогою про усунення</w:t>
            </w:r>
          </w:p>
          <w:p w14:paraId="69FAA141"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 xml:space="preserve">таких </w:t>
            </w:r>
            <w:proofErr w:type="spellStart"/>
            <w:r w:rsidRPr="00714EAD">
              <w:rPr>
                <w:rFonts w:ascii="Times New Roman" w:hAnsi="Times New Roman" w:cs="Times New Roman"/>
                <w:sz w:val="24"/>
                <w:szCs w:val="24"/>
                <w:lang w:val="uk-UA"/>
              </w:rPr>
              <w:t>невідповідностей</w:t>
            </w:r>
            <w:proofErr w:type="spellEnd"/>
            <w:r w:rsidRPr="00714EAD">
              <w:rPr>
                <w:rFonts w:ascii="Times New Roman" w:hAnsi="Times New Roman" w:cs="Times New Roman"/>
                <w:sz w:val="24"/>
                <w:szCs w:val="24"/>
                <w:lang w:val="uk-UA"/>
              </w:rPr>
              <w:t>. Замовник розглядає подані</w:t>
            </w:r>
          </w:p>
          <w:p w14:paraId="4F093293"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тендерні пропозиції з урахуванням виправлення або</w:t>
            </w:r>
          </w:p>
          <w:p w14:paraId="2EE603D3" w14:textId="77777777" w:rsidR="00714EAD" w:rsidRPr="00714EAD" w:rsidRDefault="00714EAD" w:rsidP="00714EAD">
            <w:pPr>
              <w:widowControl w:val="0"/>
              <w:jc w:val="both"/>
              <w:rPr>
                <w:rFonts w:ascii="Times New Roman" w:hAnsi="Times New Roman" w:cs="Times New Roman"/>
                <w:sz w:val="24"/>
                <w:szCs w:val="24"/>
                <w:lang w:val="uk-UA"/>
              </w:rPr>
            </w:pPr>
            <w:proofErr w:type="spellStart"/>
            <w:r w:rsidRPr="00714EAD">
              <w:rPr>
                <w:rFonts w:ascii="Times New Roman" w:hAnsi="Times New Roman" w:cs="Times New Roman"/>
                <w:sz w:val="24"/>
                <w:szCs w:val="24"/>
                <w:lang w:val="uk-UA"/>
              </w:rPr>
              <w:t>невиправлення</w:t>
            </w:r>
            <w:proofErr w:type="spellEnd"/>
            <w:r w:rsidRPr="00714EAD">
              <w:rPr>
                <w:rFonts w:ascii="Times New Roman" w:hAnsi="Times New Roman" w:cs="Times New Roman"/>
                <w:sz w:val="24"/>
                <w:szCs w:val="24"/>
                <w:lang w:val="uk-UA"/>
              </w:rPr>
              <w:t xml:space="preserve"> учасниками виявлених </w:t>
            </w:r>
            <w:proofErr w:type="spellStart"/>
            <w:r w:rsidRPr="00714EAD">
              <w:rPr>
                <w:rFonts w:ascii="Times New Roman" w:hAnsi="Times New Roman" w:cs="Times New Roman"/>
                <w:sz w:val="24"/>
                <w:szCs w:val="24"/>
                <w:lang w:val="uk-UA"/>
              </w:rPr>
              <w:t>невідповідностей</w:t>
            </w:r>
            <w:proofErr w:type="spellEnd"/>
            <w:r w:rsidRPr="00714EAD">
              <w:rPr>
                <w:rFonts w:ascii="Times New Roman" w:hAnsi="Times New Roman" w:cs="Times New Roman"/>
                <w:sz w:val="24"/>
                <w:szCs w:val="24"/>
                <w:lang w:val="uk-UA"/>
              </w:rPr>
              <w:t>.</w:t>
            </w:r>
          </w:p>
          <w:p w14:paraId="492D8800"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 разі відхилення тендерної пропозиції з підстави,</w:t>
            </w:r>
          </w:p>
          <w:p w14:paraId="46B315D0" w14:textId="0ED8F7CE"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визначеної підпунктом 3 пункту 44 Особливостей, замовник</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визначає переможця процедури закупівлі серед тих</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учасників процедури закупівлі, тендерна пропозиція (строк</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дії якої ще не минув) якого відповідає критеріям та умовам,</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що визначені у тендерній документації, і може бути визнана</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найбільш економічно вигідною відповідно до вимог Закону</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та Особливостей, та приймає рішення про намір укласти</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договір про закупівлю у порядку та на умовах, визначених</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статтею 33 Закону та пункту 49 Особливостей.</w:t>
            </w:r>
          </w:p>
          <w:p w14:paraId="1B02A522" w14:textId="5B91B148"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 разі відхилення тендерної пропозиції, що за результатами</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оцінки визначена найбільш економічно вигідною, замовник</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розглядає наступну тендерну пропозицію у списку</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тендерних пропозицій, розташованих за результатами їх</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оцінки, починаючи з найкращої, яка вважається в такому</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випадку найбільш економічно вигідною, у порядку та</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строки, визначені Особливостями.</w:t>
            </w:r>
          </w:p>
          <w:p w14:paraId="4F85C299"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 разі коли учасник процедури закупівлі стає</w:t>
            </w:r>
          </w:p>
          <w:p w14:paraId="598738BA"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переможцем кількох або всіх лотів, замовник може</w:t>
            </w:r>
          </w:p>
          <w:p w14:paraId="33982CE9"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lastRenderedPageBreak/>
              <w:t>укласти один договір про закупівлю з переможцем,</w:t>
            </w:r>
          </w:p>
          <w:p w14:paraId="747C357A" w14:textId="6FFFAB5A" w:rsidR="00F75137" w:rsidRPr="00894BE9"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об’єднавши лоти (у разі здійснення закупівлі за лотами).</w:t>
            </w:r>
            <w:r>
              <w:rPr>
                <w:rFonts w:ascii="Times New Roman" w:hAnsi="Times New Roman" w:cs="Times New Roman"/>
                <w:sz w:val="24"/>
                <w:szCs w:val="24"/>
                <w:lang w:val="uk-UA"/>
              </w:rPr>
              <w:t xml:space="preserve"> </w:t>
            </w:r>
          </w:p>
        </w:tc>
      </w:tr>
      <w:tr w:rsidR="00811881" w:rsidRPr="00890A72" w14:paraId="1767F703" w14:textId="77777777" w:rsidTr="003F1F50">
        <w:trPr>
          <w:gridAfter w:val="1"/>
          <w:wAfter w:w="12" w:type="dxa"/>
          <w:trHeight w:val="1119"/>
          <w:jc w:val="center"/>
        </w:trPr>
        <w:tc>
          <w:tcPr>
            <w:tcW w:w="704" w:type="dxa"/>
          </w:tcPr>
          <w:p w14:paraId="60E7E281" w14:textId="3C7EABA5"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Інша інформація</w:t>
            </w:r>
          </w:p>
        </w:tc>
        <w:tc>
          <w:tcPr>
            <w:tcW w:w="6090" w:type="dxa"/>
          </w:tcPr>
          <w:p w14:paraId="7BF21BAD"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Вартість тендерної пропозиції та всі інші ціни повинні бути чітко визначені. </w:t>
            </w:r>
          </w:p>
          <w:p w14:paraId="72B7B86E"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B95A6F6" w14:textId="121CB77C" w:rsidR="00811881"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BC76A"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94BE9">
              <w:rPr>
                <w:rFonts w:ascii="Times New Roman" w:eastAsia="Times New Roman" w:hAnsi="Times New Roman" w:cs="Times New Roman"/>
                <w:iCs/>
                <w:color w:val="000000"/>
                <w:sz w:val="24"/>
                <w:szCs w:val="24"/>
                <w:lang w:val="uk-UA" w:eastAsia="ru-RU"/>
              </w:rPr>
              <w:t>означатиме</w:t>
            </w:r>
            <w:proofErr w:type="spellEnd"/>
            <w:r w:rsidRPr="00894BE9">
              <w:rPr>
                <w:rFonts w:ascii="Times New Roman" w:eastAsia="Times New Roman" w:hAnsi="Times New Roman" w:cs="Times New Roman"/>
                <w:iCs/>
                <w:color w:val="000000"/>
                <w:sz w:val="24"/>
                <w:szCs w:val="24"/>
                <w:lang w:val="uk-UA" w:eastAsia="ru-RU"/>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згоду із цією умовою учасники повідомляють в своїх пропозиціях. </w:t>
            </w:r>
          </w:p>
          <w:p w14:paraId="03562A4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82983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b/>
                <w:bCs/>
                <w:i/>
                <w:color w:val="000000"/>
                <w:sz w:val="24"/>
                <w:szCs w:val="24"/>
                <w:u w:val="single"/>
                <w:lang w:val="uk-UA" w:eastAsia="ru-RU"/>
              </w:rPr>
              <w:t>Інші умови тендерної документації:</w:t>
            </w:r>
            <w:r w:rsidRPr="00894BE9">
              <w:rPr>
                <w:rFonts w:ascii="Times New Roman" w:eastAsia="Times New Roman" w:hAnsi="Times New Roman" w:cs="Times New Roman"/>
                <w:iCs/>
                <w:color w:val="000000"/>
                <w:sz w:val="24"/>
                <w:szCs w:val="24"/>
                <w:lang w:val="uk-UA" w:eastAsia="ru-RU"/>
              </w:rPr>
              <w:t xml:space="preserve"> </w:t>
            </w:r>
          </w:p>
          <w:p w14:paraId="1E5B73CA"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1. Учасники відповідають за зміст своїх тендерних</w:t>
            </w:r>
          </w:p>
          <w:p w14:paraId="3575CFAB"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пропозицій та повинні дотримуватись норм чинного</w:t>
            </w:r>
          </w:p>
          <w:p w14:paraId="03ACB14F"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законодавства України.</w:t>
            </w:r>
          </w:p>
          <w:p w14:paraId="131AE38B"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2.   У разі якщо учасник або переможець не повинен</w:t>
            </w:r>
          </w:p>
          <w:p w14:paraId="655678AD" w14:textId="141DD39E"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складати або відповідно до норм чинного законодавства (в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тому числі у разі подання тендерної пропозиції учасником-</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нерезидентом / переможцем-нерезидентом відповідно до</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норм законодавства країни реєстрації) не зобов’язаний</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складати якийсь зі вказаних в положеннях документації</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документ, накладати електронний підпис, то він надає</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лист-роз’яснення в довільній формі, у якому зазначає</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законодавчі підстави щодо ненадання відповідних</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 xml:space="preserve">документів або </w:t>
            </w:r>
            <w:proofErr w:type="spellStart"/>
            <w:r w:rsidRPr="00890A72">
              <w:rPr>
                <w:rFonts w:ascii="Times New Roman" w:eastAsia="Times New Roman" w:hAnsi="Times New Roman" w:cs="Times New Roman"/>
                <w:iCs/>
                <w:color w:val="000000"/>
                <w:sz w:val="24"/>
                <w:szCs w:val="24"/>
                <w:lang w:val="uk-UA" w:eastAsia="ru-RU"/>
              </w:rPr>
              <w:t>ненакладення</w:t>
            </w:r>
            <w:proofErr w:type="spellEnd"/>
            <w:r w:rsidRPr="00890A72">
              <w:rPr>
                <w:rFonts w:ascii="Times New Roman" w:eastAsia="Times New Roman" w:hAnsi="Times New Roman" w:cs="Times New Roman"/>
                <w:iCs/>
                <w:color w:val="000000"/>
                <w:sz w:val="24"/>
                <w:szCs w:val="24"/>
                <w:lang w:val="uk-UA" w:eastAsia="ru-RU"/>
              </w:rPr>
              <w:t xml:space="preserve"> електронного підпису; або</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надає копію/ї роз</w:t>
            </w:r>
            <w:r>
              <w:rPr>
                <w:rFonts w:ascii="Times New Roman" w:eastAsia="Times New Roman" w:hAnsi="Times New Roman" w:cs="Times New Roman"/>
                <w:iCs/>
                <w:color w:val="000000"/>
                <w:sz w:val="24"/>
                <w:szCs w:val="24"/>
                <w:lang w:val="uk-UA" w:eastAsia="ru-RU"/>
              </w:rPr>
              <w:t>’</w:t>
            </w:r>
            <w:r w:rsidRPr="00890A72">
              <w:rPr>
                <w:rFonts w:ascii="Times New Roman" w:eastAsia="Times New Roman" w:hAnsi="Times New Roman" w:cs="Times New Roman"/>
                <w:iCs/>
                <w:color w:val="000000"/>
                <w:sz w:val="24"/>
                <w:szCs w:val="24"/>
                <w:lang w:val="uk-UA" w:eastAsia="ru-RU"/>
              </w:rPr>
              <w:t>яснення/</w:t>
            </w:r>
            <w:proofErr w:type="spellStart"/>
            <w:r w:rsidRPr="00890A72">
              <w:rPr>
                <w:rFonts w:ascii="Times New Roman" w:eastAsia="Times New Roman" w:hAnsi="Times New Roman" w:cs="Times New Roman"/>
                <w:iCs/>
                <w:color w:val="000000"/>
                <w:sz w:val="24"/>
                <w:szCs w:val="24"/>
                <w:lang w:val="uk-UA" w:eastAsia="ru-RU"/>
              </w:rPr>
              <w:t>нь</w:t>
            </w:r>
            <w:proofErr w:type="spellEnd"/>
            <w:r w:rsidRPr="00890A72">
              <w:rPr>
                <w:rFonts w:ascii="Times New Roman" w:eastAsia="Times New Roman" w:hAnsi="Times New Roman" w:cs="Times New Roman"/>
                <w:iCs/>
                <w:color w:val="000000"/>
                <w:sz w:val="24"/>
                <w:szCs w:val="24"/>
                <w:lang w:val="uk-UA" w:eastAsia="ru-RU"/>
              </w:rPr>
              <w:t xml:space="preserve"> державних органів щодо цього.</w:t>
            </w:r>
          </w:p>
          <w:p w14:paraId="4160601C"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3.    Документи, що не передбачені законодавством для</w:t>
            </w:r>
          </w:p>
          <w:p w14:paraId="2953F527"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учасників — юридичних, фізичних осіб, у тому числі</w:t>
            </w:r>
          </w:p>
          <w:p w14:paraId="70C288E3" w14:textId="1EC220EA"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фізичних осіб — підприємців, не подаються ними у складі</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тендерної пропозиції.</w:t>
            </w:r>
          </w:p>
          <w:p w14:paraId="720A6865"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lastRenderedPageBreak/>
              <w:t>4.  Відсутність документів, що не передбачені</w:t>
            </w:r>
          </w:p>
          <w:p w14:paraId="1453D551"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законодавством для учасників — юридичних, фізичних</w:t>
            </w:r>
          </w:p>
          <w:p w14:paraId="6F2B4A2E"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осіб, у тому числі фізичних осіб — підприємців, у складі</w:t>
            </w:r>
          </w:p>
          <w:p w14:paraId="6AC9CB08"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тендерної пропозиції не може бути підставою для її</w:t>
            </w:r>
          </w:p>
          <w:p w14:paraId="6D79B9BD" w14:textId="77777777" w:rsidR="00C50B7B"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відхилення замовником.</w:t>
            </w:r>
          </w:p>
          <w:p w14:paraId="551486F6"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5.  Учасники торгів — нерезиденти для виконання вимог</w:t>
            </w:r>
          </w:p>
          <w:p w14:paraId="0F8A67AF"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щодо подання документів, передбачених Додатком  1 до</w:t>
            </w:r>
          </w:p>
          <w:p w14:paraId="1677F454" w14:textId="20EFA623"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тендерної документації, подають у складі своєї пропозиції,</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документи, передбачені законодавством країн, де вони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зареєстровані.</w:t>
            </w:r>
          </w:p>
          <w:p w14:paraId="12E50539"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6.  Факт подання тендерної пропозиції учасником —</w:t>
            </w:r>
          </w:p>
          <w:p w14:paraId="39479406" w14:textId="037E233E"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фізичною особою чи фізичною особою — підприємцем, яка</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є суб’єктом персональних даних, вважається безумовною</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згодою суб’єкта персональних даних щодо обробки її</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персональних даних у зв’язку з участю в процедурі</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закупівлі, відповідно до абзацу 4 статті 2 Закону України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«Про захист персональних даних» від 01.06.2010 № 2297-</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VI, жодних окремих підтверджень не потрібно подавати 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складі тендерної пропозиції.</w:t>
            </w:r>
          </w:p>
          <w:p w14:paraId="7F2C31F3" w14:textId="723A15CC"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 усіх інших випадках факт подання тендерної пропозиції</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учасником – юридичною особою, що є розпорядником</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персональних даних, вважається підтвердженням наявності</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у неї права на обробку персональних даних, а також</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надання такого права замовнику як одержувачу зазначених</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персональних даних від імені суб’єкта (володільця). Таким</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чином, відповідальність за неправомірну передачу</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замовнику персональних даних, а також їх обробку несе</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виключно учасник процедури закупівлі, що подав тендерну</w:t>
            </w:r>
          </w:p>
          <w:p w14:paraId="5D8526EB"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пропозицію, жодних окремих підтверджень не потрібно</w:t>
            </w:r>
          </w:p>
          <w:p w14:paraId="5832F816"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подавати в складі тендерної пропозиції.</w:t>
            </w:r>
          </w:p>
          <w:p w14:paraId="3664415B"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7. Документи, видані державними органами, повинні</w:t>
            </w:r>
          </w:p>
          <w:p w14:paraId="1607CAFA" w14:textId="297006F4"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відповідати вимогам нормативних актів, відповідно до яких</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такі документи видані.</w:t>
            </w:r>
          </w:p>
          <w:p w14:paraId="4402924A"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8. Учасник, який подав тендерну пропозицію, вважається</w:t>
            </w:r>
          </w:p>
          <w:p w14:paraId="31B306F0"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 xml:space="preserve">таким, що згодний з </w:t>
            </w:r>
            <w:proofErr w:type="spellStart"/>
            <w:r w:rsidRPr="00890A72">
              <w:rPr>
                <w:rFonts w:ascii="Times New Roman" w:eastAsia="Times New Roman" w:hAnsi="Times New Roman" w:cs="Times New Roman"/>
                <w:iCs/>
                <w:color w:val="000000"/>
                <w:sz w:val="24"/>
                <w:szCs w:val="24"/>
                <w:lang w:val="uk-UA" w:eastAsia="ru-RU"/>
              </w:rPr>
              <w:t>проєктом</w:t>
            </w:r>
            <w:proofErr w:type="spellEnd"/>
            <w:r w:rsidRPr="00890A72">
              <w:rPr>
                <w:rFonts w:ascii="Times New Roman" w:eastAsia="Times New Roman" w:hAnsi="Times New Roman" w:cs="Times New Roman"/>
                <w:iCs/>
                <w:color w:val="000000"/>
                <w:sz w:val="24"/>
                <w:szCs w:val="24"/>
                <w:lang w:val="uk-UA" w:eastAsia="ru-RU"/>
              </w:rPr>
              <w:t xml:space="preserve"> договору про закупівлю,</w:t>
            </w:r>
          </w:p>
          <w:p w14:paraId="6252694E" w14:textId="09231901"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викладеним у Додатку 3 до цієї тендерної документації, та</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буде дотримуватися умов своєї тендерної пропозиції</w:t>
            </w:r>
          </w:p>
          <w:p w14:paraId="0E9EBA45"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протягом строку, встановленого в п. 4 Розділу 3 до цієї</w:t>
            </w:r>
          </w:p>
          <w:p w14:paraId="7A5C8FE0"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тендерної документації.</w:t>
            </w:r>
          </w:p>
          <w:p w14:paraId="4C088806"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9. Якщо вимога в тендерній документації встановлена</w:t>
            </w:r>
          </w:p>
          <w:p w14:paraId="7E572D8F"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декілька разів, учасник/переможець може подати</w:t>
            </w:r>
          </w:p>
          <w:p w14:paraId="717BCFEA"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необхідний документ або інформацію один раз.</w:t>
            </w:r>
          </w:p>
          <w:p w14:paraId="35E445B6"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10. Фактом подання тендерної пропозиції учасник</w:t>
            </w:r>
          </w:p>
          <w:p w14:paraId="11531AC8"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підтверджує (жодних окремих підтверджень не потрібно</w:t>
            </w:r>
          </w:p>
          <w:p w14:paraId="3C371EF5"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подавати в складі тендерної пропозиції), що у попередніх</w:t>
            </w:r>
          </w:p>
          <w:p w14:paraId="29AB6E9A"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відносинах між Учасником та Замовником таку</w:t>
            </w:r>
          </w:p>
          <w:p w14:paraId="30BEDC5E"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proofErr w:type="spellStart"/>
            <w:r w:rsidRPr="00890A72">
              <w:rPr>
                <w:rFonts w:ascii="Times New Roman" w:eastAsia="Times New Roman" w:hAnsi="Times New Roman" w:cs="Times New Roman"/>
                <w:iCs/>
                <w:color w:val="000000"/>
                <w:sz w:val="24"/>
                <w:szCs w:val="24"/>
                <w:lang w:val="uk-UA" w:eastAsia="ru-RU"/>
              </w:rPr>
              <w:t>оперативно</w:t>
            </w:r>
            <w:proofErr w:type="spellEnd"/>
            <w:r w:rsidRPr="00890A72">
              <w:rPr>
                <w:rFonts w:ascii="Times New Roman" w:eastAsia="Times New Roman" w:hAnsi="Times New Roman" w:cs="Times New Roman"/>
                <w:iCs/>
                <w:color w:val="000000"/>
                <w:sz w:val="24"/>
                <w:szCs w:val="24"/>
                <w:lang w:val="uk-UA" w:eastAsia="ru-RU"/>
              </w:rPr>
              <w:t>-господарську/і санкцію/ї, передбачену/і</w:t>
            </w:r>
          </w:p>
          <w:p w14:paraId="2518D47F"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пунктом 4 частини 1 статті 236 ГКУ, як відмова від</w:t>
            </w:r>
          </w:p>
          <w:p w14:paraId="5004B274" w14:textId="1716BCFE"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встановлення господарських відносин на майбутнє, не було</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застосовано.</w:t>
            </w:r>
          </w:p>
          <w:p w14:paraId="096E925A" w14:textId="33B92458"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11. Тендерна пропозиція учасника може містити документи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 водяними знаками.</w:t>
            </w:r>
          </w:p>
          <w:p w14:paraId="71F14795"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lastRenderedPageBreak/>
              <w:t>12. Учасники при поданні тендерної пропозиції повинні</w:t>
            </w:r>
          </w:p>
          <w:p w14:paraId="40E98190" w14:textId="13DC4B53"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враховувати норми (врахуванням вважається факт подання</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тендерної пропозиції, що учасник ознайомлений з даним</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нормами і їх не порушує, жодні окремі підтвердження не</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потрібно подавати):</w:t>
            </w:r>
          </w:p>
          <w:p w14:paraId="591C3832"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 постанови Кабінету Міністрів України «Про</w:t>
            </w:r>
          </w:p>
          <w:p w14:paraId="08757B10" w14:textId="46D31012"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забезпечення захисту національних інтересів за майбутніми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позовами держави Україна у зв’язку з військовою агресією</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Російської Федерації» від 03.03.2022 № 187, оскільки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замовник не може виконувати зобов’язання, кредиторами за</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якими є Російська Федерація або особи, пов’язані з</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країною-агресором, що визначені підпунктом 1 пункту 1</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цієї Постанови;</w:t>
            </w:r>
          </w:p>
          <w:p w14:paraId="47879F74"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 постанови Кабінету Міністрів України «Про</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застосування заборони ввезення товарів з Російської</w:t>
            </w:r>
          </w:p>
          <w:p w14:paraId="02869BB2" w14:textId="6012A039"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Федерації» від 09.04.2022 № 426, оскільки цією постановою</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заборонено ввезення на митну територію України 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митному режимі імпорту товарів з Російської Федерації;</w:t>
            </w:r>
          </w:p>
          <w:p w14:paraId="010FAD58"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 Закону України «Про забезпечення прав і свобод</w:t>
            </w:r>
          </w:p>
          <w:p w14:paraId="5179CCDB"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громадян та правовий режим на тимчасово окупованій</w:t>
            </w:r>
          </w:p>
          <w:p w14:paraId="48B4CDC3"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території України» від 15.04.2014 № 1207-VII.</w:t>
            </w:r>
          </w:p>
          <w:p w14:paraId="5B468143"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А також враховувати, що в Україні замовникам</w:t>
            </w:r>
          </w:p>
          <w:p w14:paraId="0A8A6977" w14:textId="78CA27F0"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забороняється здійснювати публічні закупівлі товарів, робіт</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і послуг у громадян Російської Федерації/ Республіки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Білорусь/ Ісламської Республіки Іран (крім тих, що</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проживають на території України на законних підставах);</w:t>
            </w:r>
          </w:p>
          <w:p w14:paraId="2ECA602A" w14:textId="1ACF411A"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юридичних осіб, утворених та зареєстрованих відповідно до</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законодавства Російської Федерації/ Республіки Білорусь/</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Ісламської Республіки Іран; юридичних осіб, утворених та</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зареєстрованих відповідно до законодавства України,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 xml:space="preserve">кінцевим </w:t>
            </w:r>
            <w:proofErr w:type="spellStart"/>
            <w:r w:rsidRPr="00890A72">
              <w:rPr>
                <w:rFonts w:ascii="Times New Roman" w:eastAsia="Times New Roman" w:hAnsi="Times New Roman" w:cs="Times New Roman"/>
                <w:iCs/>
                <w:color w:val="000000"/>
                <w:sz w:val="24"/>
                <w:szCs w:val="24"/>
                <w:lang w:val="uk-UA" w:eastAsia="ru-RU"/>
              </w:rPr>
              <w:t>бенефіціарним</w:t>
            </w:r>
            <w:proofErr w:type="spellEnd"/>
            <w:r w:rsidRPr="00890A72">
              <w:rPr>
                <w:rFonts w:ascii="Times New Roman" w:eastAsia="Times New Roman" w:hAnsi="Times New Roman" w:cs="Times New Roman"/>
                <w:iCs/>
                <w:color w:val="000000"/>
                <w:sz w:val="24"/>
                <w:szCs w:val="24"/>
                <w:lang w:val="uk-UA" w:eastAsia="ru-RU"/>
              </w:rPr>
              <w:t xml:space="preserve"> власником, членом або учасником</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(акціонером), що має частку в статутному капіталі 10 і</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більше відсотків (далі — активи), якої є Російська</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Федерація/ Республіка Білорусь/ Ісламська Республіка Іран,</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громадянин Російської Федерації/ Республіки Білорусь/</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Ісламської Республіки Іран (крім тих, що проживають на</w:t>
            </w:r>
          </w:p>
          <w:p w14:paraId="24D7FD9B"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території України на законних підставах), або юридичних</w:t>
            </w:r>
          </w:p>
          <w:p w14:paraId="0D28EEB1"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осіб, утворених та зареєстрованих відповідно до</w:t>
            </w:r>
          </w:p>
          <w:p w14:paraId="449BC325" w14:textId="567E2882"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законодавства Російської Федерації/ Республіки Білорусь/</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Ісламської Республіки Іран, крім випадків коли активи 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установленому законодавством порядку передані 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управління Національному агентству з питань виявлення,</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розшуку та управління активами, одержаними від</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корупційних та інших злочинів;</w:t>
            </w:r>
          </w:p>
          <w:p w14:paraId="2E00B87C" w14:textId="77777777" w:rsid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замовникам забороняється здійснювати публічні закупівлі</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товарів походженням з Російської Федерації / Республіки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Білорусь / Ісламської Республіки Іран, за винятком товарів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походженням з Російської Федерації / Республіки Білорусь,</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необхідних для ремонту та обслуговування товарів,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 xml:space="preserve">придбаних до набрання чинності </w:t>
            </w:r>
            <w:r w:rsidRPr="00890A72">
              <w:rPr>
                <w:rFonts w:ascii="Times New Roman" w:eastAsia="Times New Roman" w:hAnsi="Times New Roman" w:cs="Times New Roman"/>
                <w:iCs/>
                <w:color w:val="000000"/>
                <w:sz w:val="24"/>
                <w:szCs w:val="24"/>
                <w:lang w:val="uk-UA" w:eastAsia="ru-RU"/>
              </w:rPr>
              <w:lastRenderedPageBreak/>
              <w:t>постановою №1178.</w:t>
            </w:r>
          </w:p>
          <w:p w14:paraId="68BDFC3F"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13. У разі здійснення закупівлі автомобілів, меблів,</w:t>
            </w:r>
          </w:p>
          <w:p w14:paraId="5B82F4A0"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іншого обладнання та устаткування, мобільних</w:t>
            </w:r>
          </w:p>
          <w:p w14:paraId="49EF72A5" w14:textId="15ACF93E"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телефонів, комп</w:t>
            </w:r>
            <w:r>
              <w:rPr>
                <w:rFonts w:ascii="Times New Roman" w:eastAsia="Times New Roman" w:hAnsi="Times New Roman" w:cs="Times New Roman"/>
                <w:iCs/>
                <w:color w:val="000000"/>
                <w:sz w:val="24"/>
                <w:szCs w:val="24"/>
                <w:lang w:val="uk-UA" w:eastAsia="ru-RU"/>
              </w:rPr>
              <w:t>’</w:t>
            </w:r>
            <w:r w:rsidRPr="00890A72">
              <w:rPr>
                <w:rFonts w:ascii="Times New Roman" w:eastAsia="Times New Roman" w:hAnsi="Times New Roman" w:cs="Times New Roman"/>
                <w:iCs/>
                <w:color w:val="000000"/>
                <w:sz w:val="24"/>
                <w:szCs w:val="24"/>
                <w:lang w:val="uk-UA" w:eastAsia="ru-RU"/>
              </w:rPr>
              <w:t>ютерів державними органами, а також</w:t>
            </w:r>
          </w:p>
          <w:p w14:paraId="020DF997"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установами та організаціями, які утримуються за</w:t>
            </w:r>
          </w:p>
          <w:p w14:paraId="6D2CBA91"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рахунок державного бюджету, учасники при</w:t>
            </w:r>
          </w:p>
          <w:p w14:paraId="67FE4D07"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формуванні ціни пропозиції повинні враховувати</w:t>
            </w:r>
          </w:p>
          <w:p w14:paraId="21DDFC28"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вимоги постанови Кабінету Міністрів України № 332 від</w:t>
            </w:r>
          </w:p>
          <w:p w14:paraId="25967089" w14:textId="5C1F529C" w:rsidR="00890A72" w:rsidRPr="00894BE9"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04.04.2001 р.</w:t>
            </w:r>
          </w:p>
        </w:tc>
      </w:tr>
      <w:tr w:rsidR="00683AA7" w:rsidRPr="00A749EE" w14:paraId="162BF781" w14:textId="77777777" w:rsidTr="007B020B">
        <w:trPr>
          <w:gridAfter w:val="1"/>
          <w:wAfter w:w="12" w:type="dxa"/>
          <w:trHeight w:val="1119"/>
          <w:jc w:val="center"/>
        </w:trPr>
        <w:tc>
          <w:tcPr>
            <w:tcW w:w="704" w:type="dxa"/>
          </w:tcPr>
          <w:p w14:paraId="0BD5CB11" w14:textId="14C3C58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2C81ABC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Замовник відхиляє тендерну пропозицію із зазначенням аргументації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разі, коли: </w:t>
            </w:r>
          </w:p>
          <w:p w14:paraId="3000E5C4" w14:textId="2D7B6639" w:rsidR="00084C51" w:rsidRPr="00894BE9"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bookmarkStart w:id="5" w:name="_Hlk135903147"/>
            <w:r w:rsidRPr="00894BE9">
              <w:rPr>
                <w:rFonts w:ascii="Times New Roman" w:eastAsia="Times New Roman" w:hAnsi="Times New Roman" w:cs="Times New Roman"/>
                <w:color w:val="000000"/>
                <w:sz w:val="24"/>
                <w:szCs w:val="24"/>
                <w:lang w:val="uk-UA" w:eastAsia="ru-RU"/>
              </w:rPr>
              <w:t xml:space="preserve">учасник процедури закупівлі: </w:t>
            </w:r>
          </w:p>
          <w:p w14:paraId="329A530C" w14:textId="77777777"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підпадає під підстави, встановлені пунктом 47 цих</w:t>
            </w:r>
          </w:p>
          <w:p w14:paraId="53314722" w14:textId="589DD92C" w:rsidR="00084C5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bookmarkEnd w:id="5"/>
          <w:p w14:paraId="42E6D85A" w14:textId="10440C69"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r w:rsidR="00490F01" w:rsidRPr="00894BE9">
              <w:rPr>
                <w:rFonts w:ascii="Times New Roman" w:eastAsia="Times New Roman" w:hAnsi="Times New Roman" w:cs="Times New Roman"/>
                <w:color w:val="000000"/>
                <w:sz w:val="24"/>
                <w:szCs w:val="24"/>
                <w:lang w:val="uk-UA" w:eastAsia="ru-RU"/>
              </w:rPr>
              <w:t>.</w:t>
            </w:r>
          </w:p>
          <w:p w14:paraId="0C8E49D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w:t>
            </w:r>
          </w:p>
          <w:p w14:paraId="0F04DA76" w14:textId="250C89F5"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 xml:space="preserve">      </w:t>
            </w:r>
            <w:bookmarkStart w:id="6" w:name="_Hlk135903178"/>
            <w:r w:rsidR="00CB6D1B" w:rsidRPr="00894BE9">
              <w:rPr>
                <w:rFonts w:ascii="Times New Roman" w:eastAsia="Times New Roman" w:hAnsi="Times New Roman" w:cs="Times New Roman"/>
                <w:color w:val="000000"/>
                <w:sz w:val="24"/>
                <w:szCs w:val="24"/>
                <w:lang w:val="uk-UA" w:eastAsia="ru-RU"/>
              </w:rPr>
              <w:t>не надав обґрунтування аномально низької ціни</w:t>
            </w:r>
          </w:p>
          <w:p w14:paraId="5E56140C" w14:textId="20127112"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4C0792" w14:textId="626660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визначив конфіденційною інформацію, що не може</w:t>
            </w:r>
          </w:p>
          <w:p w14:paraId="2ACB4581"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бути визначена як конфіденційна відповідно до вимог</w:t>
            </w:r>
          </w:p>
          <w:p w14:paraId="53363B0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пункту 40 цих особливостей;</w:t>
            </w:r>
          </w:p>
          <w:bookmarkEnd w:id="6"/>
          <w:p w14:paraId="417CC621" w14:textId="77777777" w:rsidR="00890A72" w:rsidRPr="00890A72" w:rsidRDefault="00B33751" w:rsidP="00890A72">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890A72" w:rsidRPr="00890A72">
              <w:rPr>
                <w:rFonts w:ascii="Times New Roman" w:eastAsia="Times New Roman" w:hAnsi="Times New Roman" w:cs="Times New Roman"/>
                <w:color w:val="000000"/>
                <w:sz w:val="24"/>
                <w:szCs w:val="24"/>
                <w:lang w:val="uk-UA" w:eastAsia="ru-RU"/>
              </w:rPr>
              <w:t>є громадянином Російської Федерації / Республіки</w:t>
            </w:r>
          </w:p>
          <w:p w14:paraId="6AC9B4BB"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Білорусь / Ісламської Республіки Іран (крім того, що</w:t>
            </w:r>
          </w:p>
          <w:p w14:paraId="5727547B"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проживає на території України на законних підставах);</w:t>
            </w:r>
          </w:p>
          <w:p w14:paraId="1AE0D7EA"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юридичною особою, утвореною та зареєстрованою</w:t>
            </w:r>
          </w:p>
          <w:p w14:paraId="3EC7EEB2"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відповідно до законодавства Російської Федерації /</w:t>
            </w:r>
          </w:p>
          <w:p w14:paraId="171CEF78"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Республіки Білорусь / Ісламської Республіки Іран;</w:t>
            </w:r>
          </w:p>
          <w:p w14:paraId="4C1B890A"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юридичною особою, утвореною та зареєстрованою</w:t>
            </w:r>
          </w:p>
          <w:p w14:paraId="5765122F"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відповідно до законодавства України, кінцевим</w:t>
            </w:r>
          </w:p>
          <w:p w14:paraId="5B776ED6"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proofErr w:type="spellStart"/>
            <w:r w:rsidRPr="00890A72">
              <w:rPr>
                <w:rFonts w:ascii="Times New Roman" w:eastAsia="Times New Roman" w:hAnsi="Times New Roman" w:cs="Times New Roman"/>
                <w:color w:val="000000"/>
                <w:sz w:val="24"/>
                <w:szCs w:val="24"/>
                <w:lang w:val="uk-UA" w:eastAsia="ru-RU"/>
              </w:rPr>
              <w:t>бенефіціарним</w:t>
            </w:r>
            <w:proofErr w:type="spellEnd"/>
            <w:r w:rsidRPr="00890A72">
              <w:rPr>
                <w:rFonts w:ascii="Times New Roman" w:eastAsia="Times New Roman" w:hAnsi="Times New Roman" w:cs="Times New Roman"/>
                <w:color w:val="000000"/>
                <w:sz w:val="24"/>
                <w:szCs w:val="24"/>
                <w:lang w:val="uk-UA" w:eastAsia="ru-RU"/>
              </w:rPr>
              <w:t xml:space="preserve"> власником, членом або учасником</w:t>
            </w:r>
          </w:p>
          <w:p w14:paraId="0FE3F8D0"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(акціонером), що має частку в статутному капіталі 10 і</w:t>
            </w:r>
          </w:p>
          <w:p w14:paraId="64065FDC" w14:textId="327BA0A8"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більше відсотків (далі - активи), якої є Російська Федерація /</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Республіка Білорусь / Ісламська Республіка Іран,</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громадянин Російської Федерації / Республіки Білорусь /</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Ісламської Республіки Іран (крім того, що проживає на</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території України на законних підставах), або юридичною</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особою, утвореною та зареєстрованою відповідно до</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 xml:space="preserve">законодавства Російської Федерації / </w:t>
            </w:r>
            <w:r w:rsidRPr="00890A72">
              <w:rPr>
                <w:rFonts w:ascii="Times New Roman" w:eastAsia="Times New Roman" w:hAnsi="Times New Roman" w:cs="Times New Roman"/>
                <w:color w:val="000000"/>
                <w:sz w:val="24"/>
                <w:szCs w:val="24"/>
                <w:lang w:val="uk-UA" w:eastAsia="ru-RU"/>
              </w:rPr>
              <w:lastRenderedPageBreak/>
              <w:t>Республіки Білорусь /</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Ісламської Республіки Іран, крім випадків, коли активи в</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установленому законодавством порядку передані в</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управління АРМА; або пропонує в тендерній пропозиції</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товари походженням з Російської Федерації / Республіки</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Білорусь / Ісламської Республіки Іран (за винятком товарів</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походженням з Російської Федерації / Республіки Білорусь,</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необхідних для ремонту та обслуговування товарів,</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придбаних до набрання чинності постановою Кабінету</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Міністрів України від 12 жовтня 2022 р. № 1178 &amp;</w:t>
            </w:r>
            <w:proofErr w:type="spellStart"/>
            <w:r w:rsidRPr="00890A72">
              <w:rPr>
                <w:rFonts w:ascii="Times New Roman" w:eastAsia="Times New Roman" w:hAnsi="Times New Roman" w:cs="Times New Roman"/>
                <w:color w:val="000000"/>
                <w:sz w:val="24"/>
                <w:szCs w:val="24"/>
                <w:lang w:val="uk-UA" w:eastAsia="ru-RU"/>
              </w:rPr>
              <w:t>quot;Про</w:t>
            </w:r>
            <w:proofErr w:type="spellEnd"/>
          </w:p>
          <w:p w14:paraId="639854D5"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затвердження особливостей здійснення публічних</w:t>
            </w:r>
          </w:p>
          <w:p w14:paraId="65FB6E61"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proofErr w:type="spellStart"/>
            <w:r w:rsidRPr="00890A72">
              <w:rPr>
                <w:rFonts w:ascii="Times New Roman" w:eastAsia="Times New Roman" w:hAnsi="Times New Roman" w:cs="Times New Roman"/>
                <w:color w:val="000000"/>
                <w:sz w:val="24"/>
                <w:szCs w:val="24"/>
                <w:lang w:val="uk-UA" w:eastAsia="ru-RU"/>
              </w:rPr>
              <w:t>закупівель</w:t>
            </w:r>
            <w:proofErr w:type="spellEnd"/>
            <w:r w:rsidRPr="00890A72">
              <w:rPr>
                <w:rFonts w:ascii="Times New Roman" w:eastAsia="Times New Roman" w:hAnsi="Times New Roman" w:cs="Times New Roman"/>
                <w:color w:val="000000"/>
                <w:sz w:val="24"/>
                <w:szCs w:val="24"/>
                <w:lang w:val="uk-UA" w:eastAsia="ru-RU"/>
              </w:rPr>
              <w:t xml:space="preserve"> товарів, робіт і послуг для замовників,</w:t>
            </w:r>
          </w:p>
          <w:p w14:paraId="79C67ADE" w14:textId="65E033DE"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 xml:space="preserve">передбачених Законом України </w:t>
            </w:r>
            <w:r>
              <w:rPr>
                <w:rFonts w:ascii="Times New Roman" w:eastAsia="Times New Roman" w:hAnsi="Times New Roman" w:cs="Times New Roman"/>
                <w:color w:val="000000"/>
                <w:sz w:val="24"/>
                <w:szCs w:val="24"/>
                <w:lang w:val="uk-UA" w:eastAsia="ru-RU"/>
              </w:rPr>
              <w:t>«</w:t>
            </w:r>
            <w:r w:rsidRPr="00890A72">
              <w:rPr>
                <w:rFonts w:ascii="Times New Roman" w:eastAsia="Times New Roman" w:hAnsi="Times New Roman" w:cs="Times New Roman"/>
                <w:color w:val="000000"/>
                <w:sz w:val="24"/>
                <w:szCs w:val="24"/>
                <w:lang w:val="uk-UA" w:eastAsia="ru-RU"/>
              </w:rPr>
              <w:t>Про публічні закупівлі</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на</w:t>
            </w:r>
          </w:p>
          <w:p w14:paraId="4E648B9C"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період дії правового режиму воєнного стану в Україні та</w:t>
            </w:r>
          </w:p>
          <w:p w14:paraId="024CCE58" w14:textId="18CA8006"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протягом 90 днів з дня його припинення або скасування</w:t>
            </w:r>
            <w:r w:rsidR="008B77F1">
              <w:rPr>
                <w:rFonts w:ascii="Times New Roman" w:eastAsia="Times New Roman" w:hAnsi="Times New Roman" w:cs="Times New Roman"/>
                <w:color w:val="000000"/>
                <w:sz w:val="24"/>
                <w:szCs w:val="24"/>
                <w:lang w:val="uk-UA" w:eastAsia="ru-RU"/>
              </w:rPr>
              <w:t>»</w:t>
            </w:r>
          </w:p>
          <w:p w14:paraId="5794C44F"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(Офіційний вісник України, 2022 р., № 84, ст. 5176);</w:t>
            </w:r>
          </w:p>
          <w:p w14:paraId="6A67FDEB" w14:textId="77777777" w:rsidR="00B33751"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2) тендерна пропозиція:</w:t>
            </w:r>
          </w:p>
          <w:p w14:paraId="647328AC"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не відповідає умовам технічної специфікації та іншим</w:t>
            </w:r>
          </w:p>
          <w:p w14:paraId="6FB59C8F" w14:textId="02CD571B"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вимогам щодо предмета закупівлі тендерної документації,</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крім невідповідності в інформації та/або документах, що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може бути усунена учасником процедури закупівлі</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відповідно до пункту 43 цих особливостей;</w:t>
            </w:r>
          </w:p>
          <w:p w14:paraId="6BAE4A2C" w14:textId="7C3C0A4B"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є такою, строк дії якої закінчився;</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є такою, ціна якої перевищує очікувану вартість</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предмета закупівлі, визначену замовником в оголошенні</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про проведення відкритих торгів, якщо замовник у</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тендерній документації не зазначив про прийняття до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розгляду тендерної пропозиції, ціна якої є вищою, ніж</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очікувана вартість предмета закупівлі, визначена</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та/або не зазначив прийнятний відсоток перевищення або</w:t>
            </w:r>
          </w:p>
          <w:p w14:paraId="18605985"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відсоток перевищення є більшим, ніж зазначений</w:t>
            </w:r>
          </w:p>
          <w:p w14:paraId="43570D92"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замовником в тендерній документації;</w:t>
            </w:r>
          </w:p>
          <w:p w14:paraId="7DB07419"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не відповідає вимогам, установленим у тендерній</w:t>
            </w:r>
          </w:p>
          <w:p w14:paraId="6F9EE347" w14:textId="60B0EE40"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документації відповідно до абзацу першого частини третьої</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статті 22 Закону;</w:t>
            </w:r>
          </w:p>
          <w:p w14:paraId="3D82178D"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3) переможець процедури закупівлі:</w:t>
            </w:r>
          </w:p>
          <w:p w14:paraId="42CE4055"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відмовився від підписання договору про закупівлю</w:t>
            </w:r>
          </w:p>
          <w:p w14:paraId="398BFB25" w14:textId="648CC44B"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відповідно до вимог тендерної документації або укладення</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договору про закупівлю;</w:t>
            </w:r>
          </w:p>
          <w:p w14:paraId="4A2E8F2F"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не надав у спосіб, зазначений в тендерній</w:t>
            </w:r>
          </w:p>
          <w:p w14:paraId="7737E89F"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документації, документи, що підтверджують відсутність</w:t>
            </w:r>
          </w:p>
          <w:p w14:paraId="36E400D7"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підстав, визначених у підпунктах 3, 5, 6 і 12 пункту 47 цих</w:t>
            </w:r>
          </w:p>
          <w:p w14:paraId="6401134B"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особливостей;</w:t>
            </w:r>
          </w:p>
          <w:p w14:paraId="184E0043"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не надав забезпечення виконання договору про</w:t>
            </w:r>
          </w:p>
          <w:p w14:paraId="036CBFEB"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закупівлю, якщо таке забезпечення вимагалося замовником;</w:t>
            </w:r>
          </w:p>
          <w:p w14:paraId="7E0B48F9"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надав недостовірну інформацію, що є суттєвою для</w:t>
            </w:r>
          </w:p>
          <w:p w14:paraId="11FB77EA"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визначення результатів процедури закупівлі, яку</w:t>
            </w:r>
          </w:p>
          <w:p w14:paraId="7733FE6E"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замовником виявлено згідно з абзацом першим пункту 42</w:t>
            </w:r>
          </w:p>
          <w:p w14:paraId="20B4CB88"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цих особливостей.</w:t>
            </w:r>
          </w:p>
          <w:p w14:paraId="52F0E6C3"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Замовник може відхилити тендерну пропозицію із</w:t>
            </w:r>
          </w:p>
          <w:p w14:paraId="7ED1B62E"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lastRenderedPageBreak/>
              <w:t>зазначенням аргументації в електронній системі</w:t>
            </w:r>
          </w:p>
          <w:p w14:paraId="4E46FFC4"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proofErr w:type="spellStart"/>
            <w:r w:rsidRPr="008B77F1">
              <w:rPr>
                <w:rFonts w:ascii="Times New Roman" w:eastAsia="Times New Roman" w:hAnsi="Times New Roman" w:cs="Times New Roman"/>
                <w:color w:val="000000"/>
                <w:sz w:val="24"/>
                <w:szCs w:val="24"/>
                <w:lang w:val="uk-UA" w:eastAsia="ru-RU"/>
              </w:rPr>
              <w:t>закупівель</w:t>
            </w:r>
            <w:proofErr w:type="spellEnd"/>
            <w:r w:rsidRPr="008B77F1">
              <w:rPr>
                <w:rFonts w:ascii="Times New Roman" w:eastAsia="Times New Roman" w:hAnsi="Times New Roman" w:cs="Times New Roman"/>
                <w:color w:val="000000"/>
                <w:sz w:val="24"/>
                <w:szCs w:val="24"/>
                <w:lang w:val="uk-UA" w:eastAsia="ru-RU"/>
              </w:rPr>
              <w:t xml:space="preserve"> у разі, коли:</w:t>
            </w:r>
          </w:p>
          <w:p w14:paraId="14CEE230"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1) учасник процедури закупівлі надав неналежне</w:t>
            </w:r>
          </w:p>
          <w:p w14:paraId="49A2D071" w14:textId="75ECCABB"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обґрунтування щодо ціни або вартості відповідних товарів,</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робіт чи послуг тендерної пропозиції, що є аномально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низькою;</w:t>
            </w:r>
          </w:p>
          <w:p w14:paraId="06235CF1"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2) учасник процедури закупівлі не виконав свої</w:t>
            </w:r>
          </w:p>
          <w:p w14:paraId="2C073565" w14:textId="66AD519C"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зобов’язання за раніше укладеним договором про закупівлю</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з тим самим замовником, що призвело до його дострокового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розірвання і застосування санкцій у вигляді штрафів та/або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відшкодування збитків протягом трьох років з дати</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дострокового розірвання такого договору. Зазначений</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учасник процедури закупівлі може надати підтвердження</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вжиття заходів для доведення своєї надійності, незважаючи</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на наявність відповідної підстави для відхилення тендерної</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пропозиції. Для цього учасник процедури закупівлі (суб’єкт</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господарювання) повинен довести, що він сплатив або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зобов’язався сплатити відповідні зобов’язання та</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відшкодування завданих збитків. Якщо замовник вважає</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таке підтвердження достатнім, тендерна пропозиція такого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учасника не може бути відхилена.</w:t>
            </w:r>
          </w:p>
          <w:p w14:paraId="2B9833A4"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w:t>
            </w:r>
          </w:p>
          <w:p w14:paraId="0901ED27"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числі підстави такого відхилення (з посиланням на</w:t>
            </w:r>
          </w:p>
          <w:p w14:paraId="4C7A8705" w14:textId="6547DFAE"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відповідні положення цих особливостей та умови тендерної</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документації, яким така тендерна пропозиція та/або учасник</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не відповідають, із зазначенням, у чому саме полягає така</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невідповідність), протягом одного дня з дати ухвалення</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 xml:space="preserve">рішення оприлюднюється в електронній системі </w:t>
            </w:r>
            <w:proofErr w:type="spellStart"/>
            <w:r w:rsidRPr="008B77F1">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та автоматично надсилається учаснику процедури</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закупівлі/переможцю процедури закупівлі, тендерна</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пропозиція якого відхилена, через електронну систему</w:t>
            </w:r>
            <w:r>
              <w:rPr>
                <w:rFonts w:ascii="Times New Roman" w:eastAsia="Times New Roman" w:hAnsi="Times New Roman" w:cs="Times New Roman"/>
                <w:color w:val="000000"/>
                <w:sz w:val="24"/>
                <w:szCs w:val="24"/>
                <w:lang w:val="uk-UA" w:eastAsia="ru-RU"/>
              </w:rPr>
              <w:t xml:space="preserve"> </w:t>
            </w:r>
            <w:proofErr w:type="spellStart"/>
            <w:r w:rsidRPr="008B77F1">
              <w:rPr>
                <w:rFonts w:ascii="Times New Roman" w:eastAsia="Times New Roman" w:hAnsi="Times New Roman" w:cs="Times New Roman"/>
                <w:color w:val="000000"/>
                <w:sz w:val="24"/>
                <w:szCs w:val="24"/>
                <w:lang w:val="uk-UA" w:eastAsia="ru-RU"/>
              </w:rPr>
              <w:t>закупівель</w:t>
            </w:r>
            <w:proofErr w:type="spellEnd"/>
            <w:r w:rsidRPr="008B77F1">
              <w:rPr>
                <w:rFonts w:ascii="Times New Roman" w:eastAsia="Times New Roman" w:hAnsi="Times New Roman" w:cs="Times New Roman"/>
                <w:color w:val="000000"/>
                <w:sz w:val="24"/>
                <w:szCs w:val="24"/>
                <w:lang w:val="uk-UA" w:eastAsia="ru-RU"/>
              </w:rPr>
              <w:t>.</w:t>
            </w:r>
          </w:p>
          <w:p w14:paraId="139AAB8D"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У разі коли учасник процедури закупівлі, тендерна</w:t>
            </w:r>
          </w:p>
          <w:p w14:paraId="2FB406CE"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пропозиція якого відхилена, вважає недостатньою</w:t>
            </w:r>
          </w:p>
          <w:p w14:paraId="2875EAB9"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аргументацію, зазначену в повідомленні, такий учасник</w:t>
            </w:r>
          </w:p>
          <w:p w14:paraId="4B9109A6" w14:textId="3954705A" w:rsidR="008B77F1" w:rsidRPr="00894BE9"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може звернутися до замовника з вимогою надати додаткову</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інформацію про причини невідповідності його пропозиції</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умовам тендерної документації, зокрема технічній</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специфікації, та/або його невідповідності кваліфікаційним</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критеріям, а замовник зобов’язаний надати йому відповідь з</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такою інформацією не пізніш як через чотири дні з дати</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надходження такого звернення через електронну систему</w:t>
            </w:r>
            <w:r>
              <w:rPr>
                <w:rFonts w:ascii="Times New Roman" w:eastAsia="Times New Roman" w:hAnsi="Times New Roman" w:cs="Times New Roman"/>
                <w:color w:val="000000"/>
                <w:sz w:val="24"/>
                <w:szCs w:val="24"/>
                <w:lang w:val="uk-UA" w:eastAsia="ru-RU"/>
              </w:rPr>
              <w:t xml:space="preserve"> </w:t>
            </w:r>
            <w:proofErr w:type="spellStart"/>
            <w:r w:rsidRPr="008B77F1">
              <w:rPr>
                <w:rFonts w:ascii="Times New Roman" w:eastAsia="Times New Roman" w:hAnsi="Times New Roman" w:cs="Times New Roman"/>
                <w:color w:val="000000"/>
                <w:sz w:val="24"/>
                <w:szCs w:val="24"/>
                <w:lang w:val="uk-UA" w:eastAsia="ru-RU"/>
              </w:rPr>
              <w:t>закупівель</w:t>
            </w:r>
            <w:proofErr w:type="spellEnd"/>
            <w:r w:rsidRPr="008B77F1">
              <w:rPr>
                <w:rFonts w:ascii="Times New Roman" w:eastAsia="Times New Roman" w:hAnsi="Times New Roman" w:cs="Times New Roman"/>
                <w:color w:val="000000"/>
                <w:sz w:val="24"/>
                <w:szCs w:val="24"/>
                <w:lang w:val="uk-UA" w:eastAsia="ru-RU"/>
              </w:rPr>
              <w:t>, але до моменту оприлюднення договору про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 xml:space="preserve">закупівлю в електронній системі </w:t>
            </w:r>
            <w:proofErr w:type="spellStart"/>
            <w:r w:rsidRPr="008B77F1">
              <w:rPr>
                <w:rFonts w:ascii="Times New Roman" w:eastAsia="Times New Roman" w:hAnsi="Times New Roman" w:cs="Times New Roman"/>
                <w:color w:val="000000"/>
                <w:sz w:val="24"/>
                <w:szCs w:val="24"/>
                <w:lang w:val="uk-UA" w:eastAsia="ru-RU"/>
              </w:rPr>
              <w:t>закупівель</w:t>
            </w:r>
            <w:proofErr w:type="spellEnd"/>
            <w:r w:rsidRPr="008B77F1">
              <w:rPr>
                <w:rFonts w:ascii="Times New Roman" w:eastAsia="Times New Roman" w:hAnsi="Times New Roman" w:cs="Times New Roman"/>
                <w:color w:val="000000"/>
                <w:sz w:val="24"/>
                <w:szCs w:val="24"/>
                <w:lang w:val="uk-UA" w:eastAsia="ru-RU"/>
              </w:rPr>
              <w:t xml:space="preserve"> відповідно до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статті 10 Закону.</w:t>
            </w:r>
          </w:p>
        </w:tc>
      </w:tr>
      <w:tr w:rsidR="00683AA7" w:rsidRPr="00894BE9" w14:paraId="5689A049" w14:textId="77777777" w:rsidTr="007B020B">
        <w:trPr>
          <w:trHeight w:val="472"/>
          <w:jc w:val="center"/>
        </w:trPr>
        <w:tc>
          <w:tcPr>
            <w:tcW w:w="9783" w:type="dxa"/>
            <w:gridSpan w:val="4"/>
            <w:vAlign w:val="center"/>
          </w:tcPr>
          <w:p w14:paraId="1561731B" w14:textId="334629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894BE9" w14:paraId="77681CB5" w14:textId="77777777" w:rsidTr="007B020B">
        <w:trPr>
          <w:gridAfter w:val="1"/>
          <w:wAfter w:w="12" w:type="dxa"/>
          <w:trHeight w:val="1119"/>
          <w:jc w:val="center"/>
        </w:trPr>
        <w:tc>
          <w:tcPr>
            <w:tcW w:w="704" w:type="dxa"/>
          </w:tcPr>
          <w:p w14:paraId="5D463C56" w14:textId="33376F95"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6A85931F" w14:textId="68550B9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0E975C72" w14:textId="31AF6E63"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відміняє відкриті торги у разі:</w:t>
            </w:r>
          </w:p>
          <w:p w14:paraId="39D290B9"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w:t>
            </w:r>
            <w:r w:rsidRPr="00894BE9">
              <w:rPr>
                <w:rFonts w:ascii="Times New Roman" w:hAnsi="Times New Roman" w:cs="Times New Roman"/>
                <w:sz w:val="24"/>
                <w:szCs w:val="24"/>
                <w:lang w:val="uk-UA"/>
              </w:rPr>
              <w:lastRenderedPageBreak/>
              <w:t xml:space="preserve">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з описом таких порушень; </w:t>
            </w:r>
          </w:p>
          <w:p w14:paraId="7AB23EA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6D95A25" w14:textId="77777777" w:rsidR="00C50B7B"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4) коли здійснення закупівлі стало неможливим внаслідок дії обставин непереборної сили. </w:t>
            </w:r>
          </w:p>
          <w:p w14:paraId="5EA948CD" w14:textId="26BDB519"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підстави прийняття такого рішення. </w:t>
            </w:r>
          </w:p>
          <w:p w14:paraId="792B63E4"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Відкриті торги автоматично відміняються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разі: </w:t>
            </w:r>
          </w:p>
          <w:p w14:paraId="7278354B" w14:textId="46756750" w:rsidR="00683AA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цими </w:t>
            </w:r>
            <w:r w:rsidR="008B77F1">
              <w:rPr>
                <w:rFonts w:ascii="Times New Roman" w:hAnsi="Times New Roman" w:cs="Times New Roman"/>
                <w:sz w:val="24"/>
                <w:szCs w:val="24"/>
                <w:lang w:val="uk-UA"/>
              </w:rPr>
              <w:t>О</w:t>
            </w:r>
            <w:r w:rsidRPr="00894BE9">
              <w:rPr>
                <w:rFonts w:ascii="Times New Roman" w:hAnsi="Times New Roman" w:cs="Times New Roman"/>
                <w:sz w:val="24"/>
                <w:szCs w:val="24"/>
                <w:lang w:val="uk-UA"/>
              </w:rPr>
              <w:t>собливостями;</w:t>
            </w:r>
          </w:p>
          <w:p w14:paraId="165A3106" w14:textId="77777777" w:rsidR="008B77F1"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неподання жодної тендерної пропозиції для участі у відкритих торгах у строк, установлений замовником згідно з цими </w:t>
            </w:r>
            <w:r w:rsidR="008B77F1">
              <w:rPr>
                <w:rFonts w:ascii="Times New Roman" w:hAnsi="Times New Roman" w:cs="Times New Roman"/>
                <w:sz w:val="24"/>
                <w:szCs w:val="24"/>
                <w:lang w:val="uk-UA"/>
              </w:rPr>
              <w:t>О</w:t>
            </w:r>
            <w:r w:rsidRPr="00894BE9">
              <w:rPr>
                <w:rFonts w:ascii="Times New Roman" w:hAnsi="Times New Roman" w:cs="Times New Roman"/>
                <w:sz w:val="24"/>
                <w:szCs w:val="24"/>
                <w:lang w:val="uk-UA"/>
              </w:rPr>
              <w:t>собливостями</w:t>
            </w:r>
            <w:bookmarkStart w:id="7" w:name="_Hlk135903373"/>
            <w:r w:rsidRPr="00894BE9">
              <w:rPr>
                <w:rFonts w:ascii="Times New Roman" w:hAnsi="Times New Roman" w:cs="Times New Roman"/>
                <w:sz w:val="24"/>
                <w:szCs w:val="24"/>
                <w:lang w:val="uk-UA"/>
              </w:rPr>
              <w:t xml:space="preserve">. </w:t>
            </w:r>
          </w:p>
          <w:p w14:paraId="5285B4F6" w14:textId="719904CD"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w:t>
            </w:r>
            <w:r w:rsidR="00CB6D1B" w:rsidRPr="00894BE9">
              <w:rPr>
                <w:rFonts w:ascii="Times New Roman" w:hAnsi="Times New Roman" w:cs="Times New Roman"/>
                <w:sz w:val="24"/>
                <w:szCs w:val="24"/>
                <w:lang w:val="uk-UA"/>
              </w:rPr>
              <w:t>пунктом 51 Особливостей</w:t>
            </w:r>
            <w:r w:rsidRPr="00894BE9">
              <w:rPr>
                <w:rFonts w:ascii="Times New Roman" w:hAnsi="Times New Roman" w:cs="Times New Roman"/>
                <w:sz w:val="24"/>
                <w:szCs w:val="24"/>
                <w:lang w:val="uk-UA"/>
              </w:rPr>
              <w:t>, оприлюднюється інформація про відміну відкритих торгів.</w:t>
            </w:r>
          </w:p>
          <w:bookmarkEnd w:id="7"/>
          <w:p w14:paraId="29B9971A" w14:textId="77777777"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3. Відкриті торги можуть бути відмінені частково (за лотом). </w:t>
            </w:r>
          </w:p>
          <w:p w14:paraId="2169EAF9" w14:textId="6E7C1835"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в день її оприлюднення.</w:t>
            </w:r>
          </w:p>
        </w:tc>
      </w:tr>
      <w:tr w:rsidR="00683AA7" w:rsidRPr="00894BE9" w14:paraId="4D746AB3" w14:textId="77777777" w:rsidTr="007B020B">
        <w:trPr>
          <w:gridAfter w:val="1"/>
          <w:wAfter w:w="12" w:type="dxa"/>
          <w:trHeight w:val="1119"/>
          <w:jc w:val="center"/>
        </w:trPr>
        <w:tc>
          <w:tcPr>
            <w:tcW w:w="704" w:type="dxa"/>
          </w:tcPr>
          <w:p w14:paraId="76EC4FE6" w14:textId="497C75FA"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2C21AA5" w14:textId="480C21C2"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9D764AB" w14:textId="77777777" w:rsidR="00E17F1D"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77F1">
              <w:rPr>
                <w:rFonts w:ascii="Times New Roman" w:hAnsi="Times New Roman" w:cs="Times New Roman"/>
                <w:b/>
                <w:bCs/>
                <w:sz w:val="24"/>
                <w:szCs w:val="24"/>
                <w:lang w:val="uk-UA"/>
              </w:rPr>
              <w:t>не пізніше ніж через 15 днів</w:t>
            </w:r>
            <w:r w:rsidRPr="00894BE9">
              <w:rPr>
                <w:rFonts w:ascii="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77F1">
              <w:rPr>
                <w:rFonts w:ascii="Times New Roman" w:hAnsi="Times New Roman" w:cs="Times New Roman"/>
                <w:b/>
                <w:bCs/>
                <w:sz w:val="24"/>
                <w:szCs w:val="24"/>
                <w:lang w:val="uk-UA"/>
              </w:rPr>
              <w:t>може бути продовжений до 60 днів</w:t>
            </w:r>
            <w:r w:rsidRPr="00894BE9">
              <w:rPr>
                <w:rFonts w:ascii="Times New Roman" w:hAnsi="Times New Roman" w:cs="Times New Roman"/>
                <w:sz w:val="24"/>
                <w:szCs w:val="24"/>
                <w:lang w:val="uk-UA"/>
              </w:rPr>
              <w:t xml:space="preserve">. У разі подання скарги до органу оскарження після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 </w:t>
            </w:r>
          </w:p>
          <w:p w14:paraId="4B8521F4" w14:textId="465AF0DF" w:rsidR="00683AA7"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94BE9">
              <w:rPr>
                <w:rFonts w:ascii="Times New Roman" w:hAnsi="Times New Roman" w:cs="Times New Roman"/>
                <w:b/>
                <w:bCs/>
                <w:i/>
                <w:iCs/>
                <w:sz w:val="24"/>
                <w:szCs w:val="24"/>
                <w:lang w:val="uk-UA"/>
              </w:rPr>
              <w:t>не може бути укладено раніше ніж через п’ять днів</w:t>
            </w:r>
            <w:r w:rsidRPr="00894BE9">
              <w:rPr>
                <w:rFonts w:ascii="Times New Roman" w:hAnsi="Times New Roman" w:cs="Times New Roman"/>
                <w:sz w:val="24"/>
                <w:szCs w:val="24"/>
                <w:lang w:val="uk-UA"/>
              </w:rPr>
              <w:t xml:space="preserve"> з дати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w:t>
            </w:r>
          </w:p>
        </w:tc>
      </w:tr>
      <w:tr w:rsidR="00683AA7" w:rsidRPr="00894BE9" w14:paraId="01EB25C7" w14:textId="77777777" w:rsidTr="007B020B">
        <w:trPr>
          <w:gridAfter w:val="1"/>
          <w:wAfter w:w="12" w:type="dxa"/>
          <w:trHeight w:val="1119"/>
          <w:jc w:val="center"/>
        </w:trPr>
        <w:tc>
          <w:tcPr>
            <w:tcW w:w="704" w:type="dxa"/>
          </w:tcPr>
          <w:p w14:paraId="52423ECC" w14:textId="37D00926"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5270092D" w14:textId="1382BCB5" w:rsidR="00683AA7" w:rsidRPr="00894BE9" w:rsidRDefault="00683AA7" w:rsidP="006F7689">
            <w:pPr>
              <w:widowControl w:val="0"/>
              <w:rPr>
                <w:rFonts w:ascii="Times New Roman" w:hAnsi="Times New Roman" w:cs="Times New Roman"/>
                <w:sz w:val="24"/>
                <w:szCs w:val="24"/>
                <w:lang w:val="uk-UA"/>
              </w:rPr>
            </w:pPr>
            <w:proofErr w:type="spellStart"/>
            <w:r w:rsidRPr="00894BE9">
              <w:rPr>
                <w:rFonts w:ascii="Times New Roman" w:eastAsia="Times New Roman" w:hAnsi="Times New Roman" w:cs="Times New Roman"/>
                <w:b/>
                <w:bCs/>
                <w:color w:val="000000"/>
                <w:sz w:val="24"/>
                <w:szCs w:val="24"/>
                <w:lang w:val="uk-UA" w:eastAsia="ru-RU"/>
              </w:rPr>
              <w:t>Проєкт</w:t>
            </w:r>
            <w:proofErr w:type="spellEnd"/>
            <w:r w:rsidRPr="00894BE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79D0433" w14:textId="77777777"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894BE9">
              <w:rPr>
                <w:rFonts w:ascii="Times New Roman" w:eastAsia="Times New Roman" w:hAnsi="Times New Roman" w:cs="Times New Roman"/>
                <w:color w:val="000000"/>
                <w:sz w:val="24"/>
                <w:szCs w:val="24"/>
                <w:lang w:val="uk-UA" w:eastAsia="ru-RU"/>
              </w:rPr>
              <w:t>Проєкт</w:t>
            </w:r>
            <w:proofErr w:type="spellEnd"/>
            <w:r w:rsidRPr="00894BE9">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894BE9">
              <w:rPr>
                <w:rFonts w:ascii="Times New Roman" w:eastAsia="Times New Roman" w:hAnsi="Times New Roman" w:cs="Times New Roman"/>
                <w:b/>
                <w:bCs/>
                <w:i/>
                <w:iCs/>
                <w:color w:val="000000"/>
                <w:sz w:val="24"/>
                <w:szCs w:val="24"/>
                <w:lang w:val="uk-UA" w:eastAsia="ru-RU"/>
              </w:rPr>
              <w:t xml:space="preserve">Додатку 3 </w:t>
            </w:r>
            <w:r w:rsidRPr="00894BE9">
              <w:rPr>
                <w:rFonts w:ascii="Times New Roman" w:eastAsia="Times New Roman" w:hAnsi="Times New Roman" w:cs="Times New Roman"/>
                <w:color w:val="000000"/>
                <w:sz w:val="24"/>
                <w:szCs w:val="24"/>
                <w:lang w:val="uk-UA" w:eastAsia="ru-RU"/>
              </w:rPr>
              <w:t xml:space="preserve">до цієї тендерної документації. </w:t>
            </w:r>
          </w:p>
          <w:p w14:paraId="57C9A30F" w14:textId="1C056FC1"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w:t>
            </w:r>
          </w:p>
          <w:p w14:paraId="2F47C4B3"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w:t>
            </w:r>
            <w:r w:rsidR="00E17F1D" w:rsidRPr="00894BE9">
              <w:rPr>
                <w:rFonts w:ascii="Times New Roman" w:eastAsia="Times New Roman" w:hAnsi="Times New Roman" w:cs="Times New Roman"/>
                <w:color w:val="000000"/>
                <w:sz w:val="24"/>
                <w:szCs w:val="24"/>
                <w:lang w:val="uk-UA" w:eastAsia="ru-RU"/>
              </w:rPr>
              <w:t>окумента</w:t>
            </w:r>
            <w:bookmarkStart w:id="8" w:name="_Hlk135903410"/>
            <w:r w:rsidRPr="00894BE9">
              <w:rPr>
                <w:rFonts w:ascii="Times New Roman" w:eastAsia="Times New Roman" w:hAnsi="Times New Roman" w:cs="Times New Roman"/>
                <w:color w:val="000000"/>
                <w:sz w:val="24"/>
                <w:szCs w:val="24"/>
                <w:lang w:val="uk-UA" w:eastAsia="ru-RU"/>
              </w:rPr>
              <w:t>. Переможець процедури закупівлі під час</w:t>
            </w:r>
          </w:p>
          <w:p w14:paraId="6F51C118"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lastRenderedPageBreak/>
              <w:t>укладення договору про закупівлю повинен надати</w:t>
            </w:r>
          </w:p>
          <w:p w14:paraId="6B74B4BC" w14:textId="13B9548A" w:rsidR="00FA04D1" w:rsidRPr="00894BE9" w:rsidRDefault="00FA04D1" w:rsidP="00FA04D1">
            <w:pPr>
              <w:widowControl w:val="0"/>
              <w:ind w:right="120"/>
              <w:contextualSpacing/>
              <w:jc w:val="both"/>
              <w:rPr>
                <w:rFonts w:ascii="Times New Roman" w:eastAsia="Times New Roman" w:hAnsi="Times New Roman" w:cs="Times New Roman"/>
                <w:i/>
                <w:iCs/>
                <w:strike/>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відповідну інформацію про право підписання договору про закупівлю.</w:t>
            </w:r>
          </w:p>
          <w:bookmarkEnd w:id="8"/>
          <w:p w14:paraId="2F1CE0DC" w14:textId="0D217111" w:rsidR="008524A1" w:rsidRPr="00894BE9" w:rsidRDefault="008524A1" w:rsidP="00E17F1D">
            <w:pPr>
              <w:widowControl w:val="0"/>
              <w:ind w:right="120"/>
              <w:contextualSpacing/>
              <w:jc w:val="both"/>
              <w:rPr>
                <w:rFonts w:ascii="Times New Roman" w:eastAsia="Times New Roman" w:hAnsi="Times New Roman" w:cs="Times New Roman"/>
                <w:i/>
                <w:iCs/>
                <w:strike/>
                <w:color w:val="000000"/>
                <w:sz w:val="24"/>
                <w:szCs w:val="24"/>
                <w:lang w:val="uk-UA" w:eastAsia="ru-RU"/>
              </w:rPr>
            </w:pPr>
          </w:p>
        </w:tc>
      </w:tr>
      <w:tr w:rsidR="00683AA7" w:rsidRPr="00894BE9" w14:paraId="3F78F231" w14:textId="77777777" w:rsidTr="007B020B">
        <w:trPr>
          <w:gridAfter w:val="1"/>
          <w:wAfter w:w="12" w:type="dxa"/>
          <w:trHeight w:val="1119"/>
          <w:jc w:val="center"/>
        </w:trPr>
        <w:tc>
          <w:tcPr>
            <w:tcW w:w="704" w:type="dxa"/>
          </w:tcPr>
          <w:p w14:paraId="1329413C" w14:textId="0E7A57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4</w:t>
            </w:r>
          </w:p>
        </w:tc>
        <w:tc>
          <w:tcPr>
            <w:tcW w:w="2977" w:type="dxa"/>
          </w:tcPr>
          <w:p w14:paraId="30B845CF" w14:textId="3370A5D4" w:rsidR="00683AA7" w:rsidRPr="00894BE9" w:rsidRDefault="0067099B"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3A796E67" w14:textId="7835A8B6" w:rsidR="00FA04D1" w:rsidRPr="00894BE9" w:rsidRDefault="00FA04D1" w:rsidP="00FA04D1">
            <w:pPr>
              <w:widowControl w:val="0"/>
              <w:ind w:left="-100"/>
              <w:jc w:val="both"/>
              <w:rPr>
                <w:rFonts w:ascii="Times New Roman" w:hAnsi="Times New Roman" w:cs="Times New Roman"/>
                <w:sz w:val="24"/>
                <w:szCs w:val="24"/>
                <w:lang w:val="uk-UA"/>
              </w:rPr>
            </w:pPr>
            <w:bookmarkStart w:id="9" w:name="_Hlk135903444"/>
            <w:r w:rsidRPr="00894BE9">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bookmarkEnd w:id="9"/>
          <w:p w14:paraId="63BBC6BE" w14:textId="5F8D3F2E" w:rsidR="00E17F1D" w:rsidRPr="00894BE9" w:rsidRDefault="00E17F1D" w:rsidP="00FA04D1">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456F0AA8" w14:textId="47F2F493" w:rsidR="00E17F1D" w:rsidRPr="00894BE9" w:rsidRDefault="00E17F1D" w:rsidP="00FA04D1">
            <w:pPr>
              <w:widowControl w:val="0"/>
              <w:ind w:left="-100"/>
              <w:jc w:val="both"/>
              <w:rPr>
                <w:rFonts w:ascii="Times New Roman" w:hAnsi="Times New Roman" w:cs="Times New Roman"/>
                <w:sz w:val="24"/>
                <w:szCs w:val="24"/>
                <w:lang w:val="uk-UA"/>
              </w:rPr>
            </w:pPr>
            <w:bookmarkStart w:id="10" w:name="_Hlk135903464"/>
            <w:r w:rsidRPr="00894BE9">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FA04D1" w:rsidRPr="00894BE9">
              <w:t xml:space="preserve"> </w:t>
            </w:r>
            <w:r w:rsidR="00FA04D1" w:rsidRPr="00894BE9">
              <w:rPr>
                <w:rFonts w:ascii="Times New Roman" w:hAnsi="Times New Roman" w:cs="Times New Roman"/>
                <w:sz w:val="24"/>
                <w:szCs w:val="24"/>
                <w:lang w:val="uk-UA"/>
              </w:rPr>
              <w:t>у тому числі за результатами електронного аукціону,</w:t>
            </w:r>
            <w:r w:rsidRPr="00894BE9">
              <w:rPr>
                <w:rFonts w:ascii="Times New Roman" w:hAnsi="Times New Roman" w:cs="Times New Roman"/>
                <w:sz w:val="24"/>
                <w:szCs w:val="24"/>
                <w:lang w:val="uk-UA"/>
              </w:rPr>
              <w:t xml:space="preserve"> крім випадків: — визначення грошового еквівалента зобов’язання в іноземній валюті;</w:t>
            </w:r>
          </w:p>
          <w:bookmarkEnd w:id="10"/>
          <w:p w14:paraId="0F0F003C" w14:textId="77777777" w:rsidR="00E17F1D"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4FF898E9" w:rsidR="007B020B"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894BE9" w:rsidRDefault="007B020B"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5</w:t>
            </w:r>
          </w:p>
        </w:tc>
        <w:tc>
          <w:tcPr>
            <w:tcW w:w="2977" w:type="dxa"/>
          </w:tcPr>
          <w:p w14:paraId="66BE8C28" w14:textId="7584AAC6" w:rsidR="00C60BEE" w:rsidRPr="00894BE9" w:rsidRDefault="00C60BEE"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proofErr w:type="spellStart"/>
            <w:proofErr w:type="gramStart"/>
            <w:r w:rsidRPr="00894BE9">
              <w:t>Надання</w:t>
            </w:r>
            <w:proofErr w:type="spellEnd"/>
            <w:r w:rsidRPr="00894BE9">
              <w:t xml:space="preserve">  </w:t>
            </w:r>
            <w:proofErr w:type="spellStart"/>
            <w:r w:rsidRPr="00894BE9">
              <w:t>забезпечення</w:t>
            </w:r>
            <w:proofErr w:type="spellEnd"/>
            <w:proofErr w:type="gramEnd"/>
            <w:r w:rsidRPr="00894BE9">
              <w:t xml:space="preserve"> </w:t>
            </w:r>
            <w:proofErr w:type="spellStart"/>
            <w:r w:rsidRPr="00894BE9">
              <w:t>виконання</w:t>
            </w:r>
            <w:proofErr w:type="spellEnd"/>
            <w:r w:rsidRPr="00894BE9">
              <w:t xml:space="preserve"> договору про </w:t>
            </w:r>
            <w:proofErr w:type="spellStart"/>
            <w:r w:rsidRPr="00894BE9">
              <w:t>закупівлю</w:t>
            </w:r>
            <w:proofErr w:type="spellEnd"/>
            <w:r w:rsidRPr="00894BE9">
              <w:t xml:space="preserve"> не </w:t>
            </w:r>
            <w:proofErr w:type="spellStart"/>
            <w:r w:rsidRPr="00894BE9">
              <w:t>вимагається</w:t>
            </w:r>
            <w:proofErr w:type="spellEnd"/>
            <w:r w:rsidRPr="00894BE9">
              <w:t>.</w:t>
            </w:r>
          </w:p>
        </w:tc>
      </w:tr>
      <w:bookmarkEnd w:id="0"/>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xml:space="preserve">» (апостиль), якщо країна, в якій цей учасник зареєстрований, підписала відповідну конвенцію, крім випадку, якщо існують угоди між двома </w:t>
      </w:r>
      <w:r w:rsidRPr="007B020B">
        <w:rPr>
          <w:rFonts w:ascii="Times New Roman" w:hAnsi="Times New Roman" w:cs="Times New Roman"/>
          <w:i/>
          <w:iCs/>
          <w:sz w:val="24"/>
          <w:szCs w:val="24"/>
          <w:lang w:val="uk-UA"/>
        </w:rPr>
        <w:lastRenderedPageBreak/>
        <w:t>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а) за спрощеною процедурою проставлення </w:t>
      </w:r>
      <w:proofErr w:type="spellStart"/>
      <w:r w:rsidRPr="007B020B">
        <w:rPr>
          <w:rFonts w:ascii="Times New Roman" w:hAnsi="Times New Roman" w:cs="Times New Roman"/>
          <w:i/>
          <w:iCs/>
          <w:sz w:val="24"/>
          <w:szCs w:val="24"/>
          <w:lang w:val="uk-UA"/>
        </w:rPr>
        <w:t>Апостиля</w:t>
      </w:r>
      <w:proofErr w:type="spellEnd"/>
      <w:r w:rsidRPr="007B020B">
        <w:rPr>
          <w:rFonts w:ascii="Times New Roman" w:hAnsi="Times New Roman" w:cs="Times New Roman"/>
          <w:i/>
          <w:iCs/>
          <w:sz w:val="24"/>
          <w:szCs w:val="24"/>
          <w:lang w:val="uk-UA"/>
        </w:rPr>
        <w:t xml:space="preserve">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B020B">
        <w:rPr>
          <w:rFonts w:ascii="Times New Roman" w:hAnsi="Times New Roman" w:cs="Times New Roman"/>
          <w:i/>
          <w:iCs/>
          <w:sz w:val="24"/>
          <w:szCs w:val="24"/>
          <w:lang w:val="uk-UA"/>
        </w:rPr>
        <w:t>т.ч</w:t>
      </w:r>
      <w:proofErr w:type="spellEnd"/>
      <w:r w:rsidRPr="007B020B">
        <w:rPr>
          <w:rFonts w:ascii="Times New Roman" w:hAnsi="Times New Roman" w:cs="Times New Roman"/>
          <w:i/>
          <w:iCs/>
          <w:sz w:val="24"/>
          <w:szCs w:val="24"/>
          <w:lang w:val="uk-UA"/>
        </w:rPr>
        <w:t>.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B020B">
        <w:rPr>
          <w:rFonts w:ascii="Times New Roman" w:hAnsi="Times New Roman" w:cs="Times New Roman"/>
          <w:i/>
          <w:iCs/>
          <w:sz w:val="24"/>
          <w:szCs w:val="24"/>
          <w:lang w:val="uk-UA"/>
        </w:rPr>
        <w:t>розцінено</w:t>
      </w:r>
      <w:proofErr w:type="spellEnd"/>
      <w:r w:rsidRPr="007B020B">
        <w:rPr>
          <w:rFonts w:ascii="Times New Roman" w:hAnsi="Times New Roman" w:cs="Times New Roman"/>
          <w:i/>
          <w:iCs/>
          <w:sz w:val="24"/>
          <w:szCs w:val="24"/>
          <w:lang w:val="uk-UA"/>
        </w:rPr>
        <w:t xml:space="preserve"> як невідповідність тендерної пропозиції умовам тендерної документації.</w:t>
      </w:r>
    </w:p>
    <w:p w14:paraId="4F812196" w14:textId="170B3BE7"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7D78896E" w14:textId="77777777" w:rsidR="0003436B" w:rsidRDefault="0003436B" w:rsidP="0003436B">
      <w:pPr>
        <w:widowControl w:val="0"/>
        <w:spacing w:after="0" w:line="240" w:lineRule="auto"/>
        <w:jc w:val="both"/>
        <w:rPr>
          <w:rFonts w:ascii="Times New Roman" w:hAnsi="Times New Roman" w:cs="Times New Roman"/>
          <w:sz w:val="24"/>
          <w:szCs w:val="24"/>
          <w:lang w:val="uk-UA"/>
        </w:rPr>
      </w:pPr>
    </w:p>
    <w:p w14:paraId="47898C14" w14:textId="13109032"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Додатки :</w:t>
      </w:r>
    </w:p>
    <w:p w14:paraId="02CFC96A"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p>
    <w:p w14:paraId="786E9B6E"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1. Кваліфікаційні критерії.</w:t>
      </w:r>
    </w:p>
    <w:p w14:paraId="464DC672"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2. Технічний опис предмету закупівлі.</w:t>
      </w:r>
    </w:p>
    <w:p w14:paraId="30C2DB2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3. Проект договору</w:t>
      </w:r>
    </w:p>
    <w:p w14:paraId="3E5E5BE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4. Форма пропозиції</w:t>
      </w:r>
    </w:p>
    <w:p w14:paraId="1E50BEC6" w14:textId="44F8ACF8"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5. Лист- згода на обробку персональних даних</w:t>
      </w:r>
    </w:p>
    <w:sectPr w:rsidR="0003436B" w:rsidRPr="0003436B">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BAC94E" w14:textId="77777777" w:rsidR="005909CC" w:rsidRDefault="005909CC" w:rsidP="00A75FA6">
      <w:pPr>
        <w:spacing w:after="0" w:line="240" w:lineRule="auto"/>
      </w:pPr>
      <w:r>
        <w:separator/>
      </w:r>
    </w:p>
  </w:endnote>
  <w:endnote w:type="continuationSeparator" w:id="0">
    <w:p w14:paraId="0D3AECFC" w14:textId="77777777" w:rsidR="005909CC" w:rsidRDefault="005909CC"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8374834"/>
      <w:docPartObj>
        <w:docPartGallery w:val="Page Numbers (Bottom of Page)"/>
        <w:docPartUnique/>
      </w:docPartObj>
    </w:sdtPr>
    <w:sdtContent>
      <w:p w14:paraId="194EB79D" w14:textId="519A72F7" w:rsidR="00F86E8C" w:rsidRDefault="00F86E8C">
        <w:pPr>
          <w:pStyle w:val="af0"/>
          <w:jc w:val="right"/>
        </w:pPr>
        <w:r>
          <w:fldChar w:fldCharType="begin"/>
        </w:r>
        <w:r>
          <w:instrText>PAGE   \* MERGEFORMAT</w:instrText>
        </w:r>
        <w:r>
          <w:fldChar w:fldCharType="separate"/>
        </w:r>
        <w:r w:rsidR="0035594D">
          <w:rPr>
            <w:noProof/>
          </w:rPr>
          <w:t>24</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6B6C73" w14:textId="77777777" w:rsidR="005909CC" w:rsidRDefault="005909CC" w:rsidP="00A75FA6">
      <w:pPr>
        <w:spacing w:after="0" w:line="240" w:lineRule="auto"/>
      </w:pPr>
      <w:r>
        <w:separator/>
      </w:r>
    </w:p>
  </w:footnote>
  <w:footnote w:type="continuationSeparator" w:id="0">
    <w:p w14:paraId="0BEB271A" w14:textId="77777777" w:rsidR="005909CC" w:rsidRDefault="005909CC"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A74AED"/>
    <w:multiLevelType w:val="hybridMultilevel"/>
    <w:tmpl w:val="FEE2DCAC"/>
    <w:lvl w:ilvl="0" w:tplc="9A88EDD8">
      <w:numFmt w:val="bullet"/>
      <w:lvlText w:val="-"/>
      <w:lvlJc w:val="left"/>
      <w:pPr>
        <w:ind w:left="840" w:hanging="360"/>
      </w:pPr>
      <w:rPr>
        <w:rFonts w:ascii="Times New Roman" w:eastAsiaTheme="minorHAns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886058"/>
    <w:multiLevelType w:val="hybridMultilevel"/>
    <w:tmpl w:val="6302CC14"/>
    <w:lvl w:ilvl="0" w:tplc="F1CCAA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346785">
    <w:abstractNumId w:val="12"/>
  </w:num>
  <w:num w:numId="2" w16cid:durableId="2143110766">
    <w:abstractNumId w:val="7"/>
  </w:num>
  <w:num w:numId="3" w16cid:durableId="506941141">
    <w:abstractNumId w:val="25"/>
  </w:num>
  <w:num w:numId="4" w16cid:durableId="269632475">
    <w:abstractNumId w:val="19"/>
  </w:num>
  <w:num w:numId="5" w16cid:durableId="783621272">
    <w:abstractNumId w:val="22"/>
  </w:num>
  <w:num w:numId="6" w16cid:durableId="305814879">
    <w:abstractNumId w:val="3"/>
  </w:num>
  <w:num w:numId="7" w16cid:durableId="547647845">
    <w:abstractNumId w:val="26"/>
  </w:num>
  <w:num w:numId="8" w16cid:durableId="1278290976">
    <w:abstractNumId w:val="1"/>
  </w:num>
  <w:num w:numId="9" w16cid:durableId="295648161">
    <w:abstractNumId w:val="9"/>
  </w:num>
  <w:num w:numId="10" w16cid:durableId="671881148">
    <w:abstractNumId w:val="15"/>
  </w:num>
  <w:num w:numId="11" w16cid:durableId="1132215177">
    <w:abstractNumId w:val="24"/>
  </w:num>
  <w:num w:numId="12" w16cid:durableId="1917322982">
    <w:abstractNumId w:val="20"/>
  </w:num>
  <w:num w:numId="13" w16cid:durableId="803082735">
    <w:abstractNumId w:val="6"/>
  </w:num>
  <w:num w:numId="14" w16cid:durableId="293172613">
    <w:abstractNumId w:val="18"/>
  </w:num>
  <w:num w:numId="15" w16cid:durableId="840855499">
    <w:abstractNumId w:val="21"/>
  </w:num>
  <w:num w:numId="16" w16cid:durableId="1861697894">
    <w:abstractNumId w:val="10"/>
  </w:num>
  <w:num w:numId="17" w16cid:durableId="1805343329">
    <w:abstractNumId w:val="23"/>
  </w:num>
  <w:num w:numId="18" w16cid:durableId="2068334921">
    <w:abstractNumId w:val="28"/>
  </w:num>
  <w:num w:numId="19" w16cid:durableId="812328459">
    <w:abstractNumId w:val="17"/>
  </w:num>
  <w:num w:numId="20" w16cid:durableId="1847016652">
    <w:abstractNumId w:val="5"/>
  </w:num>
  <w:num w:numId="21" w16cid:durableId="1302615451">
    <w:abstractNumId w:val="11"/>
  </w:num>
  <w:num w:numId="22" w16cid:durableId="317536397">
    <w:abstractNumId w:val="0"/>
  </w:num>
  <w:num w:numId="23" w16cid:durableId="1480927234">
    <w:abstractNumId w:val="2"/>
  </w:num>
  <w:num w:numId="24" w16cid:durableId="86657411">
    <w:abstractNumId w:val="13"/>
  </w:num>
  <w:num w:numId="25" w16cid:durableId="354499334">
    <w:abstractNumId w:val="8"/>
  </w:num>
  <w:num w:numId="26" w16cid:durableId="2025664629">
    <w:abstractNumId w:val="14"/>
  </w:num>
  <w:num w:numId="27" w16cid:durableId="1946424853">
    <w:abstractNumId w:val="27"/>
  </w:num>
  <w:num w:numId="28" w16cid:durableId="1359238275">
    <w:abstractNumId w:val="16"/>
  </w:num>
  <w:num w:numId="29" w16cid:durableId="990209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1DAF"/>
    <w:rsid w:val="00015925"/>
    <w:rsid w:val="00016225"/>
    <w:rsid w:val="0003436B"/>
    <w:rsid w:val="00043F7F"/>
    <w:rsid w:val="00050F91"/>
    <w:rsid w:val="0005506E"/>
    <w:rsid w:val="00056020"/>
    <w:rsid w:val="000636CD"/>
    <w:rsid w:val="000723C2"/>
    <w:rsid w:val="00073348"/>
    <w:rsid w:val="00084C51"/>
    <w:rsid w:val="00087BC7"/>
    <w:rsid w:val="00090016"/>
    <w:rsid w:val="000A0809"/>
    <w:rsid w:val="000A3CE6"/>
    <w:rsid w:val="000B56D9"/>
    <w:rsid w:val="000B5D0B"/>
    <w:rsid w:val="000B6C52"/>
    <w:rsid w:val="000C0FAA"/>
    <w:rsid w:val="000C218C"/>
    <w:rsid w:val="000C2C75"/>
    <w:rsid w:val="000D01A3"/>
    <w:rsid w:val="000D35EF"/>
    <w:rsid w:val="000E4255"/>
    <w:rsid w:val="000E4B95"/>
    <w:rsid w:val="000F1DAC"/>
    <w:rsid w:val="000F3928"/>
    <w:rsid w:val="000F4597"/>
    <w:rsid w:val="000F7821"/>
    <w:rsid w:val="00104474"/>
    <w:rsid w:val="00126D9D"/>
    <w:rsid w:val="00132C7B"/>
    <w:rsid w:val="00136469"/>
    <w:rsid w:val="00144B1C"/>
    <w:rsid w:val="0014544E"/>
    <w:rsid w:val="00161372"/>
    <w:rsid w:val="00163641"/>
    <w:rsid w:val="00174B58"/>
    <w:rsid w:val="001846EA"/>
    <w:rsid w:val="00193641"/>
    <w:rsid w:val="00193890"/>
    <w:rsid w:val="001A50FF"/>
    <w:rsid w:val="001A6BB9"/>
    <w:rsid w:val="001B147E"/>
    <w:rsid w:val="001B4F38"/>
    <w:rsid w:val="001B6BC2"/>
    <w:rsid w:val="001C3193"/>
    <w:rsid w:val="001C5695"/>
    <w:rsid w:val="001D7AEE"/>
    <w:rsid w:val="001E02A5"/>
    <w:rsid w:val="001E7F1B"/>
    <w:rsid w:val="00201E2E"/>
    <w:rsid w:val="002108F5"/>
    <w:rsid w:val="00227939"/>
    <w:rsid w:val="002374A4"/>
    <w:rsid w:val="00247D16"/>
    <w:rsid w:val="00252EB4"/>
    <w:rsid w:val="00257100"/>
    <w:rsid w:val="00271708"/>
    <w:rsid w:val="00273FF5"/>
    <w:rsid w:val="00291BBB"/>
    <w:rsid w:val="00292EE1"/>
    <w:rsid w:val="002A6982"/>
    <w:rsid w:val="002B354E"/>
    <w:rsid w:val="002B703B"/>
    <w:rsid w:val="002D2D1C"/>
    <w:rsid w:val="002D53C7"/>
    <w:rsid w:val="002D59CF"/>
    <w:rsid w:val="002E0D2E"/>
    <w:rsid w:val="002E1263"/>
    <w:rsid w:val="002E1FBB"/>
    <w:rsid w:val="002E4709"/>
    <w:rsid w:val="002E797A"/>
    <w:rsid w:val="002F1267"/>
    <w:rsid w:val="003036AD"/>
    <w:rsid w:val="00304FD1"/>
    <w:rsid w:val="00305298"/>
    <w:rsid w:val="00306D4E"/>
    <w:rsid w:val="00311968"/>
    <w:rsid w:val="00331685"/>
    <w:rsid w:val="00344E3F"/>
    <w:rsid w:val="0035030A"/>
    <w:rsid w:val="0035205E"/>
    <w:rsid w:val="00352BF2"/>
    <w:rsid w:val="00353786"/>
    <w:rsid w:val="00353CAD"/>
    <w:rsid w:val="00354A61"/>
    <w:rsid w:val="0035594D"/>
    <w:rsid w:val="003659BF"/>
    <w:rsid w:val="003767EB"/>
    <w:rsid w:val="003770D5"/>
    <w:rsid w:val="00381B0A"/>
    <w:rsid w:val="00390F7B"/>
    <w:rsid w:val="003B2B7B"/>
    <w:rsid w:val="003B35E9"/>
    <w:rsid w:val="003B75A8"/>
    <w:rsid w:val="003C3680"/>
    <w:rsid w:val="003C5664"/>
    <w:rsid w:val="003C5B59"/>
    <w:rsid w:val="003C636B"/>
    <w:rsid w:val="003C6D2E"/>
    <w:rsid w:val="003D14B3"/>
    <w:rsid w:val="003D2EA6"/>
    <w:rsid w:val="003D7391"/>
    <w:rsid w:val="003E0CD8"/>
    <w:rsid w:val="003E358D"/>
    <w:rsid w:val="00411053"/>
    <w:rsid w:val="0041424C"/>
    <w:rsid w:val="0042589C"/>
    <w:rsid w:val="00454483"/>
    <w:rsid w:val="00455FFD"/>
    <w:rsid w:val="004622CA"/>
    <w:rsid w:val="00465790"/>
    <w:rsid w:val="0046773E"/>
    <w:rsid w:val="0048404B"/>
    <w:rsid w:val="00490F01"/>
    <w:rsid w:val="00491F8A"/>
    <w:rsid w:val="004972BF"/>
    <w:rsid w:val="004A27EA"/>
    <w:rsid w:val="004B0B3B"/>
    <w:rsid w:val="004B7688"/>
    <w:rsid w:val="004D3F2C"/>
    <w:rsid w:val="004D7939"/>
    <w:rsid w:val="004E54CD"/>
    <w:rsid w:val="004E5978"/>
    <w:rsid w:val="004E7886"/>
    <w:rsid w:val="004F1369"/>
    <w:rsid w:val="004F4045"/>
    <w:rsid w:val="004F6AE8"/>
    <w:rsid w:val="00501021"/>
    <w:rsid w:val="00506617"/>
    <w:rsid w:val="00515924"/>
    <w:rsid w:val="00535431"/>
    <w:rsid w:val="00543184"/>
    <w:rsid w:val="00552061"/>
    <w:rsid w:val="005606B2"/>
    <w:rsid w:val="00584BA0"/>
    <w:rsid w:val="005868D2"/>
    <w:rsid w:val="00587B99"/>
    <w:rsid w:val="005909CC"/>
    <w:rsid w:val="00591835"/>
    <w:rsid w:val="00591F4A"/>
    <w:rsid w:val="005960E8"/>
    <w:rsid w:val="005A0A46"/>
    <w:rsid w:val="005A1CE4"/>
    <w:rsid w:val="005A69FC"/>
    <w:rsid w:val="005B485F"/>
    <w:rsid w:val="005C28A2"/>
    <w:rsid w:val="005D482E"/>
    <w:rsid w:val="005D5A50"/>
    <w:rsid w:val="005D62F3"/>
    <w:rsid w:val="005E098D"/>
    <w:rsid w:val="005F7576"/>
    <w:rsid w:val="0060587F"/>
    <w:rsid w:val="00610A28"/>
    <w:rsid w:val="00611B6A"/>
    <w:rsid w:val="00612ABD"/>
    <w:rsid w:val="00621DF6"/>
    <w:rsid w:val="006240FC"/>
    <w:rsid w:val="00637768"/>
    <w:rsid w:val="00640D41"/>
    <w:rsid w:val="00645F61"/>
    <w:rsid w:val="00650D2F"/>
    <w:rsid w:val="00652C56"/>
    <w:rsid w:val="00657CD2"/>
    <w:rsid w:val="00662B0F"/>
    <w:rsid w:val="0066595A"/>
    <w:rsid w:val="00666DBD"/>
    <w:rsid w:val="006674CD"/>
    <w:rsid w:val="0067099B"/>
    <w:rsid w:val="006753C6"/>
    <w:rsid w:val="00683AA7"/>
    <w:rsid w:val="00685C17"/>
    <w:rsid w:val="00693F3A"/>
    <w:rsid w:val="00696DD6"/>
    <w:rsid w:val="006A3B41"/>
    <w:rsid w:val="006B1813"/>
    <w:rsid w:val="006B5B32"/>
    <w:rsid w:val="006C7C7F"/>
    <w:rsid w:val="006F0674"/>
    <w:rsid w:val="006F0F7F"/>
    <w:rsid w:val="006F17FC"/>
    <w:rsid w:val="006F4D57"/>
    <w:rsid w:val="006F7689"/>
    <w:rsid w:val="007015A1"/>
    <w:rsid w:val="0070176B"/>
    <w:rsid w:val="00703310"/>
    <w:rsid w:val="007039CB"/>
    <w:rsid w:val="00705ADA"/>
    <w:rsid w:val="00711376"/>
    <w:rsid w:val="00714EAD"/>
    <w:rsid w:val="00733142"/>
    <w:rsid w:val="00745F4B"/>
    <w:rsid w:val="007572BB"/>
    <w:rsid w:val="00772271"/>
    <w:rsid w:val="00775B91"/>
    <w:rsid w:val="00776914"/>
    <w:rsid w:val="00786277"/>
    <w:rsid w:val="007A465F"/>
    <w:rsid w:val="007A49E4"/>
    <w:rsid w:val="007B020B"/>
    <w:rsid w:val="007B2EA4"/>
    <w:rsid w:val="007B4896"/>
    <w:rsid w:val="007B7A76"/>
    <w:rsid w:val="007D2BD1"/>
    <w:rsid w:val="007D594B"/>
    <w:rsid w:val="007E3DDB"/>
    <w:rsid w:val="007F321C"/>
    <w:rsid w:val="007F6484"/>
    <w:rsid w:val="007F6F87"/>
    <w:rsid w:val="00803455"/>
    <w:rsid w:val="00804084"/>
    <w:rsid w:val="00811881"/>
    <w:rsid w:val="00813E02"/>
    <w:rsid w:val="008162E8"/>
    <w:rsid w:val="008267AB"/>
    <w:rsid w:val="00837927"/>
    <w:rsid w:val="00846AD7"/>
    <w:rsid w:val="008524A1"/>
    <w:rsid w:val="008550BC"/>
    <w:rsid w:val="00862EC0"/>
    <w:rsid w:val="00863D1F"/>
    <w:rsid w:val="00870D94"/>
    <w:rsid w:val="00880FA4"/>
    <w:rsid w:val="00890A72"/>
    <w:rsid w:val="008922A9"/>
    <w:rsid w:val="00894BE9"/>
    <w:rsid w:val="00896845"/>
    <w:rsid w:val="008B07F2"/>
    <w:rsid w:val="008B77F1"/>
    <w:rsid w:val="008B7CD7"/>
    <w:rsid w:val="008C058B"/>
    <w:rsid w:val="008C2DBD"/>
    <w:rsid w:val="008C57D4"/>
    <w:rsid w:val="008D34DE"/>
    <w:rsid w:val="008D5A3D"/>
    <w:rsid w:val="008D5B49"/>
    <w:rsid w:val="008D5F11"/>
    <w:rsid w:val="008D78D6"/>
    <w:rsid w:val="008E72C4"/>
    <w:rsid w:val="008F4A0E"/>
    <w:rsid w:val="008F7673"/>
    <w:rsid w:val="00901F5C"/>
    <w:rsid w:val="0090406D"/>
    <w:rsid w:val="00905A5F"/>
    <w:rsid w:val="00907DCB"/>
    <w:rsid w:val="00923CB1"/>
    <w:rsid w:val="00935BBF"/>
    <w:rsid w:val="00943324"/>
    <w:rsid w:val="009433B0"/>
    <w:rsid w:val="00943A57"/>
    <w:rsid w:val="009458ED"/>
    <w:rsid w:val="00947DA1"/>
    <w:rsid w:val="009527BA"/>
    <w:rsid w:val="0095541C"/>
    <w:rsid w:val="009568D4"/>
    <w:rsid w:val="0096133F"/>
    <w:rsid w:val="00971776"/>
    <w:rsid w:val="00972508"/>
    <w:rsid w:val="009750BE"/>
    <w:rsid w:val="00975D97"/>
    <w:rsid w:val="009814DD"/>
    <w:rsid w:val="00984166"/>
    <w:rsid w:val="00986BF9"/>
    <w:rsid w:val="00986F98"/>
    <w:rsid w:val="00994C12"/>
    <w:rsid w:val="00995763"/>
    <w:rsid w:val="009A14C5"/>
    <w:rsid w:val="009A4E4E"/>
    <w:rsid w:val="009C16CC"/>
    <w:rsid w:val="009D4DFF"/>
    <w:rsid w:val="009D7BBE"/>
    <w:rsid w:val="009E3874"/>
    <w:rsid w:val="009E7B81"/>
    <w:rsid w:val="009F5CF2"/>
    <w:rsid w:val="009F6B0E"/>
    <w:rsid w:val="00A1532C"/>
    <w:rsid w:val="00A33CC1"/>
    <w:rsid w:val="00A521A8"/>
    <w:rsid w:val="00A54684"/>
    <w:rsid w:val="00A54C04"/>
    <w:rsid w:val="00A60644"/>
    <w:rsid w:val="00A66823"/>
    <w:rsid w:val="00A749EE"/>
    <w:rsid w:val="00A75FA6"/>
    <w:rsid w:val="00A803AC"/>
    <w:rsid w:val="00A82917"/>
    <w:rsid w:val="00A94D51"/>
    <w:rsid w:val="00A94F44"/>
    <w:rsid w:val="00AB247F"/>
    <w:rsid w:val="00AB2EAB"/>
    <w:rsid w:val="00AD6C4C"/>
    <w:rsid w:val="00AD7A38"/>
    <w:rsid w:val="00AF0B16"/>
    <w:rsid w:val="00AF14EB"/>
    <w:rsid w:val="00AF3DC2"/>
    <w:rsid w:val="00B05B3D"/>
    <w:rsid w:val="00B10B40"/>
    <w:rsid w:val="00B14D18"/>
    <w:rsid w:val="00B17BB4"/>
    <w:rsid w:val="00B23B20"/>
    <w:rsid w:val="00B33751"/>
    <w:rsid w:val="00B457CF"/>
    <w:rsid w:val="00B4638A"/>
    <w:rsid w:val="00B55532"/>
    <w:rsid w:val="00B56B36"/>
    <w:rsid w:val="00B639B3"/>
    <w:rsid w:val="00B663BD"/>
    <w:rsid w:val="00B70E8F"/>
    <w:rsid w:val="00B7609D"/>
    <w:rsid w:val="00B8040B"/>
    <w:rsid w:val="00B82B83"/>
    <w:rsid w:val="00B84702"/>
    <w:rsid w:val="00B90099"/>
    <w:rsid w:val="00B953EF"/>
    <w:rsid w:val="00BA5846"/>
    <w:rsid w:val="00BB2EA8"/>
    <w:rsid w:val="00BB670A"/>
    <w:rsid w:val="00BC5174"/>
    <w:rsid w:val="00BC7B6C"/>
    <w:rsid w:val="00BC7E49"/>
    <w:rsid w:val="00BD48E5"/>
    <w:rsid w:val="00BD5EA9"/>
    <w:rsid w:val="00BD6918"/>
    <w:rsid w:val="00BE5E41"/>
    <w:rsid w:val="00BF0183"/>
    <w:rsid w:val="00BF2502"/>
    <w:rsid w:val="00C06BD5"/>
    <w:rsid w:val="00C10421"/>
    <w:rsid w:val="00C25D26"/>
    <w:rsid w:val="00C25DDA"/>
    <w:rsid w:val="00C25EEA"/>
    <w:rsid w:val="00C34D4F"/>
    <w:rsid w:val="00C42CAB"/>
    <w:rsid w:val="00C50B7B"/>
    <w:rsid w:val="00C55E09"/>
    <w:rsid w:val="00C60BEE"/>
    <w:rsid w:val="00C713C4"/>
    <w:rsid w:val="00C723A9"/>
    <w:rsid w:val="00C74680"/>
    <w:rsid w:val="00C75A4B"/>
    <w:rsid w:val="00C94D0F"/>
    <w:rsid w:val="00CB6D1B"/>
    <w:rsid w:val="00CC2A0A"/>
    <w:rsid w:val="00CD4E1F"/>
    <w:rsid w:val="00CD76B3"/>
    <w:rsid w:val="00CE0BE3"/>
    <w:rsid w:val="00CE16B6"/>
    <w:rsid w:val="00CF0D48"/>
    <w:rsid w:val="00CF2E1C"/>
    <w:rsid w:val="00D21443"/>
    <w:rsid w:val="00D25B55"/>
    <w:rsid w:val="00D278B7"/>
    <w:rsid w:val="00D33D30"/>
    <w:rsid w:val="00D52DA7"/>
    <w:rsid w:val="00D62AA7"/>
    <w:rsid w:val="00D716A6"/>
    <w:rsid w:val="00D77E45"/>
    <w:rsid w:val="00D8084D"/>
    <w:rsid w:val="00D81C80"/>
    <w:rsid w:val="00D834A1"/>
    <w:rsid w:val="00DA28B7"/>
    <w:rsid w:val="00DA7A39"/>
    <w:rsid w:val="00DC3FDF"/>
    <w:rsid w:val="00DD10BE"/>
    <w:rsid w:val="00DE21CF"/>
    <w:rsid w:val="00DE3A7F"/>
    <w:rsid w:val="00DE5853"/>
    <w:rsid w:val="00DE585C"/>
    <w:rsid w:val="00E0180D"/>
    <w:rsid w:val="00E06657"/>
    <w:rsid w:val="00E17F1D"/>
    <w:rsid w:val="00E22041"/>
    <w:rsid w:val="00E233FF"/>
    <w:rsid w:val="00E25F4E"/>
    <w:rsid w:val="00E27ECC"/>
    <w:rsid w:val="00E312F1"/>
    <w:rsid w:val="00E37A5D"/>
    <w:rsid w:val="00E50BEB"/>
    <w:rsid w:val="00E567D5"/>
    <w:rsid w:val="00E602CD"/>
    <w:rsid w:val="00E64527"/>
    <w:rsid w:val="00E7043D"/>
    <w:rsid w:val="00E704C7"/>
    <w:rsid w:val="00E7060B"/>
    <w:rsid w:val="00E7084D"/>
    <w:rsid w:val="00E77B64"/>
    <w:rsid w:val="00E838AF"/>
    <w:rsid w:val="00E83B10"/>
    <w:rsid w:val="00EA49F3"/>
    <w:rsid w:val="00EA62D5"/>
    <w:rsid w:val="00EB1ED7"/>
    <w:rsid w:val="00EB261B"/>
    <w:rsid w:val="00EE6EE6"/>
    <w:rsid w:val="00EF3EAF"/>
    <w:rsid w:val="00EF7461"/>
    <w:rsid w:val="00F03C01"/>
    <w:rsid w:val="00F04069"/>
    <w:rsid w:val="00F123AC"/>
    <w:rsid w:val="00F12C35"/>
    <w:rsid w:val="00F13060"/>
    <w:rsid w:val="00F17CB4"/>
    <w:rsid w:val="00F21CCF"/>
    <w:rsid w:val="00F23C0C"/>
    <w:rsid w:val="00F336DA"/>
    <w:rsid w:val="00F40CC1"/>
    <w:rsid w:val="00F4521E"/>
    <w:rsid w:val="00F5206A"/>
    <w:rsid w:val="00F5600F"/>
    <w:rsid w:val="00F60A9E"/>
    <w:rsid w:val="00F74B04"/>
    <w:rsid w:val="00F75137"/>
    <w:rsid w:val="00F77BAA"/>
    <w:rsid w:val="00F83D17"/>
    <w:rsid w:val="00F84626"/>
    <w:rsid w:val="00F859B1"/>
    <w:rsid w:val="00F86E8C"/>
    <w:rsid w:val="00F87909"/>
    <w:rsid w:val="00F93865"/>
    <w:rsid w:val="00F93B9D"/>
    <w:rsid w:val="00F97C62"/>
    <w:rsid w:val="00FA04D1"/>
    <w:rsid w:val="00FA70FC"/>
    <w:rsid w:val="00FB1B8D"/>
    <w:rsid w:val="00FC50E2"/>
    <w:rsid w:val="00FD0312"/>
    <w:rsid w:val="00FE0AF5"/>
    <w:rsid w:val="00FE204D"/>
    <w:rsid w:val="00FE5B83"/>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E920-3B34-475B-B766-F4B784EC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24</Pages>
  <Words>8667</Words>
  <Characters>49407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42</cp:revision>
  <cp:lastPrinted>2020-11-19T08:42:00Z</cp:lastPrinted>
  <dcterms:created xsi:type="dcterms:W3CDTF">2023-03-09T13:03:00Z</dcterms:created>
  <dcterms:modified xsi:type="dcterms:W3CDTF">2024-04-17T07:37:00Z</dcterms:modified>
</cp:coreProperties>
</file>