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3F" w:rsidRPr="003C4238" w:rsidRDefault="00FE733F" w:rsidP="006A2E33">
      <w:pPr>
        <w:jc w:val="center"/>
      </w:pPr>
      <w:r w:rsidRPr="003C4238">
        <w:rPr>
          <w:rFonts w:ascii="Times New Roman" w:hAnsi="Times New Roman" w:cs="Times New Roman"/>
          <w:b/>
          <w:sz w:val="32"/>
          <w:szCs w:val="32"/>
        </w:rPr>
        <w:t>Меджибізька селищна рада</w:t>
      </w:r>
    </w:p>
    <w:p w:rsidR="00FE733F" w:rsidRPr="003C4238" w:rsidRDefault="00FE733F" w:rsidP="006A2E33">
      <w:pPr>
        <w:jc w:val="center"/>
      </w:pPr>
      <w:r w:rsidRPr="003C4238">
        <w:rPr>
          <w:rFonts w:ascii="Times New Roman" w:hAnsi="Times New Roman" w:cs="Times New Roman"/>
          <w:b/>
          <w:bCs/>
          <w:sz w:val="32"/>
          <w:szCs w:val="32"/>
        </w:rPr>
        <w:t xml:space="preserve">Хмельницького району Хмельницької області </w:t>
      </w:r>
    </w:p>
    <w:p w:rsidR="00FE733F" w:rsidRPr="003C4238" w:rsidRDefault="00FE733F" w:rsidP="006A2E33">
      <w:pPr>
        <w:jc w:val="center"/>
        <w:rPr>
          <w:rFonts w:ascii="Times New Roman" w:hAnsi="Times New Roman" w:cs="Times New Roman"/>
          <w:b/>
          <w:bCs/>
          <w:sz w:val="38"/>
          <w:szCs w:val="38"/>
        </w:rPr>
      </w:pPr>
    </w:p>
    <w:tbl>
      <w:tblPr>
        <w:tblW w:w="10051" w:type="dxa"/>
        <w:tblInd w:w="288" w:type="dxa"/>
        <w:tblLayout w:type="fixed"/>
        <w:tblLook w:val="00A0" w:firstRow="1" w:lastRow="0" w:firstColumn="1" w:lastColumn="0" w:noHBand="0" w:noVBand="0"/>
      </w:tblPr>
      <w:tblGrid>
        <w:gridCol w:w="3930"/>
        <w:gridCol w:w="6121"/>
      </w:tblGrid>
      <w:tr w:rsidR="00FE733F" w:rsidRPr="003C4238" w:rsidTr="001C02C4">
        <w:tc>
          <w:tcPr>
            <w:tcW w:w="3930" w:type="dxa"/>
          </w:tcPr>
          <w:p w:rsidR="00FE733F" w:rsidRPr="003C4238" w:rsidRDefault="00FE733F" w:rsidP="001C02C4">
            <w:pPr>
              <w:rPr>
                <w:rFonts w:ascii="Times New Roman" w:hAnsi="Times New Roman" w:cs="Times New Roman"/>
                <w:b/>
                <w:bCs/>
                <w:sz w:val="28"/>
                <w:szCs w:val="28"/>
              </w:rPr>
            </w:pPr>
          </w:p>
        </w:tc>
        <w:tc>
          <w:tcPr>
            <w:tcW w:w="6120" w:type="dxa"/>
          </w:tcPr>
          <w:p w:rsidR="00FE733F" w:rsidRPr="003C4238" w:rsidRDefault="00FE733F" w:rsidP="001C02C4">
            <w:pPr>
              <w:rPr>
                <w:rFonts w:ascii="Times New Roman" w:hAnsi="Times New Roman" w:cs="Times New Roman"/>
                <w:b/>
                <w:bCs/>
              </w:rPr>
            </w:pPr>
            <w:r w:rsidRPr="003C4238">
              <w:rPr>
                <w:rFonts w:ascii="Times New Roman" w:hAnsi="Times New Roman" w:cs="Times New Roman"/>
                <w:b/>
                <w:bCs/>
              </w:rPr>
              <w:t>ЗАТВЕРДЖЕНО</w:t>
            </w:r>
          </w:p>
        </w:tc>
      </w:tr>
      <w:tr w:rsidR="00FE733F" w:rsidRPr="003C4238" w:rsidTr="001C02C4">
        <w:trPr>
          <w:trHeight w:val="568"/>
        </w:trPr>
        <w:tc>
          <w:tcPr>
            <w:tcW w:w="3930" w:type="dxa"/>
          </w:tcPr>
          <w:p w:rsidR="00FE733F" w:rsidRPr="003C4238" w:rsidRDefault="00FE733F" w:rsidP="001C02C4">
            <w:pPr>
              <w:rPr>
                <w:rFonts w:ascii="Times New Roman" w:hAnsi="Times New Roman" w:cs="Times New Roman"/>
                <w:b/>
                <w:bCs/>
                <w:sz w:val="28"/>
                <w:szCs w:val="28"/>
              </w:rPr>
            </w:pPr>
          </w:p>
        </w:tc>
        <w:tc>
          <w:tcPr>
            <w:tcW w:w="6120" w:type="dxa"/>
          </w:tcPr>
          <w:p w:rsidR="00FE733F" w:rsidRPr="003C4238" w:rsidRDefault="00FE733F" w:rsidP="001C02C4">
            <w:pPr>
              <w:rPr>
                <w:rFonts w:ascii="Times New Roman" w:hAnsi="Times New Roman" w:cs="Times New Roman"/>
                <w:b/>
                <w:bCs/>
                <w:shd w:val="clear" w:color="auto" w:fill="FFFFFF"/>
              </w:rPr>
            </w:pPr>
            <w:r w:rsidRPr="003C4238">
              <w:rPr>
                <w:rFonts w:ascii="Times New Roman" w:hAnsi="Times New Roman" w:cs="Times New Roman"/>
                <w:b/>
                <w:bCs/>
                <w:shd w:val="clear" w:color="auto" w:fill="FFFFFF"/>
              </w:rPr>
              <w:t>РІШЕННЯМ УПОВНОВАЖЕНОЇ ОСОБИ</w:t>
            </w:r>
          </w:p>
        </w:tc>
      </w:tr>
      <w:tr w:rsidR="00FE733F" w:rsidRPr="003C4238" w:rsidTr="001C02C4">
        <w:tc>
          <w:tcPr>
            <w:tcW w:w="3930" w:type="dxa"/>
          </w:tcPr>
          <w:p w:rsidR="00FE733F" w:rsidRPr="003C4238" w:rsidRDefault="00FE733F" w:rsidP="001C02C4">
            <w:pPr>
              <w:rPr>
                <w:rFonts w:ascii="Times New Roman" w:hAnsi="Times New Roman" w:cs="Times New Roman"/>
                <w:b/>
                <w:bCs/>
              </w:rPr>
            </w:pPr>
          </w:p>
        </w:tc>
        <w:tc>
          <w:tcPr>
            <w:tcW w:w="6120" w:type="dxa"/>
          </w:tcPr>
          <w:p w:rsidR="00FE733F" w:rsidRPr="003C4238" w:rsidRDefault="00FE733F" w:rsidP="001C02C4">
            <w:pPr>
              <w:rPr>
                <w:rFonts w:ascii="Times New Roman" w:hAnsi="Times New Roman" w:cs="Times New Roman"/>
                <w:b/>
                <w:shd w:val="clear" w:color="auto" w:fill="FFFFFF"/>
              </w:rPr>
            </w:pPr>
            <w:r w:rsidRPr="003C4238">
              <w:rPr>
                <w:rFonts w:ascii="Times New Roman" w:hAnsi="Times New Roman" w:cs="Times New Roman"/>
                <w:b/>
                <w:bCs/>
                <w:shd w:val="clear" w:color="auto" w:fill="FFFFFF"/>
              </w:rPr>
              <w:t>ПРОТОКОЛ №</w:t>
            </w:r>
            <w:r w:rsidR="00523AF2">
              <w:rPr>
                <w:rFonts w:ascii="Times New Roman" w:hAnsi="Times New Roman" w:cs="Times New Roman"/>
                <w:b/>
                <w:bCs/>
                <w:shd w:val="clear" w:color="auto" w:fill="FFFFFF"/>
              </w:rPr>
              <w:t xml:space="preserve"> </w:t>
            </w:r>
            <w:bookmarkStart w:id="0" w:name="_GoBack"/>
            <w:bookmarkEnd w:id="0"/>
            <w:r w:rsidR="00523AF2">
              <w:rPr>
                <w:rFonts w:ascii="Times New Roman" w:hAnsi="Times New Roman" w:cs="Times New Roman"/>
                <w:b/>
                <w:bCs/>
                <w:shd w:val="clear" w:color="auto" w:fill="FFFFFF"/>
              </w:rPr>
              <w:t>72</w:t>
            </w:r>
            <w:r w:rsidRPr="003C4238">
              <w:rPr>
                <w:rFonts w:ascii="Times New Roman" w:hAnsi="Times New Roman" w:cs="Times New Roman"/>
                <w:b/>
                <w:bCs/>
                <w:shd w:val="clear" w:color="auto" w:fill="FFFFFF"/>
              </w:rPr>
              <w:t xml:space="preserve"> від 25 квітня 2023 </w:t>
            </w:r>
            <w:r w:rsidRPr="003C4238">
              <w:rPr>
                <w:rFonts w:ascii="Times New Roman" w:hAnsi="Times New Roman" w:cs="Times New Roman"/>
                <w:b/>
                <w:shd w:val="clear" w:color="auto" w:fill="FFFFFF"/>
              </w:rPr>
              <w:t>року</w:t>
            </w:r>
          </w:p>
          <w:p w:rsidR="00FE733F" w:rsidRPr="003C4238" w:rsidRDefault="00FE733F" w:rsidP="001C02C4">
            <w:pPr>
              <w:rPr>
                <w:rFonts w:ascii="Times New Roman" w:hAnsi="Times New Roman" w:cs="Times New Roman"/>
                <w:b/>
                <w:shd w:val="clear" w:color="auto" w:fill="FFFFFF"/>
              </w:rPr>
            </w:pPr>
          </w:p>
          <w:p w:rsidR="00FE733F" w:rsidRPr="003C4238" w:rsidRDefault="00FE733F" w:rsidP="001C02C4">
            <w:pPr>
              <w:rPr>
                <w:rFonts w:ascii="Times New Roman" w:hAnsi="Times New Roman" w:cs="Times New Roman"/>
                <w:b/>
                <w:shd w:val="clear" w:color="auto" w:fill="FFFFFF"/>
              </w:rPr>
            </w:pPr>
            <w:r w:rsidRPr="003C4238">
              <w:rPr>
                <w:rFonts w:ascii="Times New Roman" w:hAnsi="Times New Roman" w:cs="Times New Roman"/>
                <w:b/>
                <w:shd w:val="clear" w:color="auto" w:fill="FFFFFF"/>
              </w:rPr>
              <w:t>________________ Лариса ОСІПІШИНА</w:t>
            </w:r>
          </w:p>
          <w:p w:rsidR="00FE733F" w:rsidRPr="003C4238" w:rsidRDefault="00FE733F" w:rsidP="001C02C4">
            <w:pPr>
              <w:rPr>
                <w:rFonts w:ascii="Times New Roman" w:hAnsi="Times New Roman" w:cs="Times New Roman"/>
                <w:b/>
                <w:shd w:val="clear" w:color="auto" w:fill="FFFFFF"/>
              </w:rPr>
            </w:pPr>
          </w:p>
        </w:tc>
      </w:tr>
    </w:tbl>
    <w:p w:rsidR="00FE733F" w:rsidRPr="003C4238" w:rsidRDefault="00FE733F" w:rsidP="0017637E">
      <w:pPr>
        <w:widowControl/>
        <w:rPr>
          <w:rFonts w:ascii="Times New Roman" w:hAnsi="Times New Roman" w:cs="Times New Roman"/>
          <w:b/>
          <w:lang w:eastAsia="ru-RU"/>
        </w:rPr>
      </w:pPr>
    </w:p>
    <w:p w:rsidR="00FE733F" w:rsidRPr="003C4238" w:rsidRDefault="00FE733F" w:rsidP="0017637E">
      <w:pPr>
        <w:widowControl/>
        <w:rPr>
          <w:rFonts w:ascii="Times New Roman" w:hAnsi="Times New Roman" w:cs="Times New Roman"/>
          <w:b/>
          <w:lang w:eastAsia="ru-RU"/>
        </w:rPr>
      </w:pPr>
    </w:p>
    <w:p w:rsidR="00FE733F" w:rsidRPr="003C4238" w:rsidRDefault="00FE733F" w:rsidP="0017637E">
      <w:pPr>
        <w:widowControl/>
        <w:rPr>
          <w:rFonts w:ascii="Times New Roman" w:hAnsi="Times New Roman" w:cs="Times New Roman"/>
          <w:b/>
          <w:lang w:eastAsia="ru-RU"/>
        </w:rPr>
      </w:pPr>
    </w:p>
    <w:tbl>
      <w:tblPr>
        <w:tblW w:w="0" w:type="auto"/>
        <w:tblLayout w:type="fixed"/>
        <w:tblLook w:val="0000" w:firstRow="0" w:lastRow="0" w:firstColumn="0" w:lastColumn="0" w:noHBand="0" w:noVBand="0"/>
      </w:tblPr>
      <w:tblGrid>
        <w:gridCol w:w="10314"/>
      </w:tblGrid>
      <w:tr w:rsidR="00FE733F" w:rsidRPr="003C4238" w:rsidTr="00E82577">
        <w:trPr>
          <w:trHeight w:val="805"/>
        </w:trPr>
        <w:tc>
          <w:tcPr>
            <w:tcW w:w="10314" w:type="dxa"/>
          </w:tcPr>
          <w:p w:rsidR="00FE733F" w:rsidRPr="003C4238" w:rsidRDefault="00FE733F" w:rsidP="0017637E">
            <w:pPr>
              <w:widowControl/>
              <w:ind w:firstLine="567"/>
              <w:jc w:val="center"/>
              <w:rPr>
                <w:rFonts w:ascii="Times New Roman" w:hAnsi="Times New Roman" w:cs="Times New Roman"/>
                <w:b/>
                <w:sz w:val="44"/>
                <w:szCs w:val="44"/>
                <w:lang w:eastAsia="ru-RU"/>
              </w:rPr>
            </w:pPr>
            <w:r w:rsidRPr="003C4238">
              <w:rPr>
                <w:rFonts w:ascii="Times New Roman" w:hAnsi="Times New Roman" w:cs="Times New Roman"/>
                <w:b/>
                <w:sz w:val="44"/>
                <w:szCs w:val="44"/>
                <w:lang w:eastAsia="ru-RU"/>
              </w:rPr>
              <w:t>ОГОЛОШЕНННЯ ПРО ПРОВЕДЕННЯ ЗАКУПІВЛІ В ПОРЯДКУ ПРОВЕДЕННЯ СПРОЩЕНИХ ЗАКУПІВЕЛЬ, ВИЗНАЧЕНОМУ ЗГІДНО ЗІ СТАТТЕЮ 14 ЗАКОНУ:</w:t>
            </w:r>
          </w:p>
        </w:tc>
      </w:tr>
    </w:tbl>
    <w:p w:rsidR="00FE733F" w:rsidRPr="003C4238" w:rsidRDefault="00FE733F" w:rsidP="0017637E">
      <w:pPr>
        <w:tabs>
          <w:tab w:val="left" w:pos="1134"/>
        </w:tabs>
        <w:autoSpaceDE w:val="0"/>
        <w:autoSpaceDN w:val="0"/>
        <w:adjustRightInd w:val="0"/>
        <w:jc w:val="center"/>
        <w:rPr>
          <w:rFonts w:ascii="Times New Roman" w:hAnsi="Times New Roman" w:cs="Times New Roman"/>
          <w:b/>
          <w:bCs/>
          <w:sz w:val="36"/>
          <w:szCs w:val="36"/>
          <w:lang w:eastAsia="ru-RU"/>
        </w:rPr>
      </w:pPr>
    </w:p>
    <w:p w:rsidR="00FE733F" w:rsidRPr="003C4238" w:rsidRDefault="00FE733F" w:rsidP="0017637E">
      <w:pPr>
        <w:tabs>
          <w:tab w:val="left" w:pos="1134"/>
        </w:tabs>
        <w:autoSpaceDE w:val="0"/>
        <w:autoSpaceDN w:val="0"/>
        <w:adjustRightInd w:val="0"/>
        <w:jc w:val="center"/>
        <w:rPr>
          <w:rFonts w:ascii="Times New Roman" w:hAnsi="Times New Roman" w:cs="Times New Roman"/>
          <w:b/>
          <w:bCs/>
          <w:sz w:val="36"/>
          <w:szCs w:val="36"/>
          <w:lang w:eastAsia="ru-RU"/>
        </w:rPr>
      </w:pPr>
    </w:p>
    <w:p w:rsidR="00FE733F" w:rsidRPr="003C4238" w:rsidRDefault="00FE733F" w:rsidP="0017637E">
      <w:pPr>
        <w:widowControl/>
        <w:tabs>
          <w:tab w:val="left" w:pos="5109"/>
        </w:tabs>
        <w:jc w:val="center"/>
        <w:rPr>
          <w:rFonts w:ascii="Times New Roman" w:hAnsi="Times New Roman" w:cs="Times New Roman"/>
          <w:b/>
          <w:bCs/>
          <w:sz w:val="44"/>
          <w:szCs w:val="44"/>
          <w:bdr w:val="none" w:sz="0" w:space="0" w:color="auto" w:frame="1"/>
        </w:rPr>
      </w:pPr>
      <w:r w:rsidRPr="003C4238">
        <w:rPr>
          <w:rFonts w:ascii="Times New Roman" w:hAnsi="Times New Roman" w:cs="Times New Roman"/>
          <w:b/>
          <w:bCs/>
          <w:iCs/>
          <w:sz w:val="44"/>
          <w:szCs w:val="44"/>
          <w:bdr w:val="none" w:sz="0" w:space="0" w:color="auto" w:frame="1"/>
        </w:rPr>
        <w:t>«Капітальний ремонт котельні Митковецької гімназії імені Демчишина Г.М. Меджибізької селищної ради по вул. Шкільна, 9, с. Митківці, Хмельницького району Хмельницької області» (код ДК 021:2015: 45453000-7 — Капітальний ремонт і реставрація)</w:t>
      </w:r>
    </w:p>
    <w:p w:rsidR="00FE733F" w:rsidRPr="003C4238" w:rsidRDefault="00FE733F" w:rsidP="0017637E">
      <w:pPr>
        <w:widowControl/>
        <w:tabs>
          <w:tab w:val="left" w:pos="5109"/>
        </w:tabs>
        <w:jc w:val="center"/>
        <w:rPr>
          <w:rFonts w:ascii="Times New Roman" w:hAnsi="Times New Roman" w:cs="Times New Roman"/>
          <w:b/>
          <w:bCs/>
          <w:spacing w:val="-3"/>
          <w:lang w:eastAsia="ru-RU"/>
        </w:rPr>
      </w:pPr>
    </w:p>
    <w:p w:rsidR="00FE733F" w:rsidRPr="003C4238" w:rsidRDefault="00FE733F" w:rsidP="0017637E">
      <w:pPr>
        <w:widowControl/>
        <w:tabs>
          <w:tab w:val="left" w:pos="5109"/>
        </w:tabs>
        <w:jc w:val="center"/>
        <w:rPr>
          <w:rFonts w:ascii="Times New Roman" w:hAnsi="Times New Roman" w:cs="Times New Roman"/>
          <w:b/>
          <w:bCs/>
          <w:spacing w:val="-3"/>
          <w:lang w:eastAsia="ru-RU"/>
        </w:rPr>
      </w:pPr>
    </w:p>
    <w:p w:rsidR="00FE733F" w:rsidRPr="003C4238" w:rsidRDefault="00FE733F" w:rsidP="0017637E">
      <w:pPr>
        <w:widowControl/>
        <w:tabs>
          <w:tab w:val="left" w:pos="5109"/>
        </w:tabs>
        <w:jc w:val="center"/>
        <w:rPr>
          <w:rFonts w:ascii="Times New Roman" w:hAnsi="Times New Roman" w:cs="Times New Roman"/>
          <w:b/>
          <w:bCs/>
          <w:spacing w:val="-3"/>
          <w:lang w:eastAsia="ru-RU"/>
        </w:rPr>
      </w:pPr>
    </w:p>
    <w:p w:rsidR="00FE733F" w:rsidRPr="003C4238" w:rsidRDefault="00FE733F" w:rsidP="0017637E">
      <w:pPr>
        <w:widowControl/>
        <w:tabs>
          <w:tab w:val="left" w:pos="5109"/>
        </w:tabs>
        <w:jc w:val="center"/>
        <w:rPr>
          <w:rFonts w:ascii="Times New Roman" w:hAnsi="Times New Roman" w:cs="Times New Roman"/>
          <w:b/>
          <w:bCs/>
          <w:spacing w:val="-3"/>
          <w:lang w:eastAsia="ru-RU"/>
        </w:rPr>
      </w:pPr>
    </w:p>
    <w:p w:rsidR="00FE733F" w:rsidRPr="003C4238" w:rsidRDefault="00FE733F" w:rsidP="0017637E">
      <w:pPr>
        <w:widowControl/>
        <w:tabs>
          <w:tab w:val="left" w:pos="5109"/>
        </w:tabs>
        <w:jc w:val="center"/>
        <w:rPr>
          <w:rFonts w:ascii="Times New Roman" w:hAnsi="Times New Roman" w:cs="Times New Roman"/>
          <w:b/>
          <w:bCs/>
          <w:spacing w:val="-3"/>
          <w:lang w:eastAsia="ru-RU"/>
        </w:rPr>
      </w:pPr>
    </w:p>
    <w:p w:rsidR="00FE733F" w:rsidRPr="003C4238" w:rsidRDefault="00FE733F" w:rsidP="0017637E">
      <w:pPr>
        <w:widowControl/>
        <w:tabs>
          <w:tab w:val="left" w:pos="5109"/>
        </w:tabs>
        <w:jc w:val="center"/>
        <w:rPr>
          <w:rFonts w:ascii="Times New Roman" w:hAnsi="Times New Roman" w:cs="Times New Roman"/>
          <w:b/>
          <w:bCs/>
          <w:spacing w:val="-3"/>
          <w:lang w:eastAsia="ru-RU"/>
        </w:rPr>
      </w:pPr>
    </w:p>
    <w:p w:rsidR="00FE733F" w:rsidRPr="003C4238" w:rsidRDefault="00FE733F" w:rsidP="0017637E">
      <w:pPr>
        <w:widowControl/>
        <w:tabs>
          <w:tab w:val="left" w:pos="5109"/>
        </w:tabs>
        <w:jc w:val="center"/>
        <w:rPr>
          <w:rFonts w:ascii="Times New Roman" w:hAnsi="Times New Roman" w:cs="Times New Roman"/>
          <w:b/>
          <w:bCs/>
          <w:spacing w:val="-3"/>
          <w:lang w:eastAsia="ru-RU"/>
        </w:rPr>
      </w:pPr>
    </w:p>
    <w:p w:rsidR="00FE733F" w:rsidRPr="003C4238" w:rsidRDefault="00FE733F" w:rsidP="0017637E">
      <w:pPr>
        <w:widowControl/>
        <w:tabs>
          <w:tab w:val="left" w:pos="5109"/>
        </w:tabs>
        <w:jc w:val="center"/>
        <w:rPr>
          <w:rFonts w:ascii="Times New Roman" w:hAnsi="Times New Roman" w:cs="Times New Roman"/>
          <w:b/>
          <w:bCs/>
          <w:spacing w:val="-3"/>
          <w:lang w:eastAsia="ru-RU"/>
        </w:rPr>
      </w:pPr>
    </w:p>
    <w:p w:rsidR="00FE733F" w:rsidRPr="003C4238" w:rsidRDefault="00FE733F" w:rsidP="0017637E">
      <w:pPr>
        <w:widowControl/>
        <w:tabs>
          <w:tab w:val="left" w:pos="5109"/>
        </w:tabs>
        <w:jc w:val="center"/>
        <w:rPr>
          <w:rFonts w:ascii="Times New Roman" w:hAnsi="Times New Roman" w:cs="Times New Roman"/>
          <w:b/>
          <w:sz w:val="40"/>
          <w:szCs w:val="40"/>
          <w:lang w:eastAsia="ru-RU"/>
        </w:rPr>
      </w:pPr>
    </w:p>
    <w:p w:rsidR="00FE733F" w:rsidRPr="003C4238" w:rsidRDefault="00FE733F" w:rsidP="0017637E">
      <w:pPr>
        <w:widowControl/>
        <w:tabs>
          <w:tab w:val="left" w:pos="5109"/>
        </w:tabs>
        <w:jc w:val="center"/>
        <w:rPr>
          <w:rFonts w:ascii="Times New Roman" w:hAnsi="Times New Roman" w:cs="Times New Roman"/>
          <w:b/>
          <w:sz w:val="36"/>
          <w:szCs w:val="36"/>
          <w:lang w:eastAsia="ru-RU"/>
        </w:rPr>
      </w:pPr>
    </w:p>
    <w:p w:rsidR="00FE733F" w:rsidRPr="003C4238" w:rsidRDefault="00FE733F" w:rsidP="0017637E">
      <w:pPr>
        <w:widowControl/>
        <w:tabs>
          <w:tab w:val="left" w:pos="5109"/>
        </w:tabs>
        <w:jc w:val="center"/>
        <w:rPr>
          <w:rFonts w:ascii="Times New Roman" w:hAnsi="Times New Roman" w:cs="Times New Roman"/>
          <w:b/>
          <w:sz w:val="36"/>
          <w:szCs w:val="36"/>
          <w:lang w:eastAsia="ru-RU"/>
        </w:rPr>
      </w:pPr>
    </w:p>
    <w:p w:rsidR="00FE733F" w:rsidRPr="003C4238" w:rsidRDefault="00FE733F" w:rsidP="0017637E">
      <w:pPr>
        <w:widowControl/>
        <w:tabs>
          <w:tab w:val="left" w:pos="5109"/>
        </w:tabs>
        <w:jc w:val="center"/>
        <w:rPr>
          <w:rFonts w:ascii="Times New Roman" w:hAnsi="Times New Roman" w:cs="Times New Roman"/>
          <w:b/>
          <w:sz w:val="36"/>
          <w:szCs w:val="36"/>
          <w:lang w:eastAsia="ru-RU"/>
        </w:rPr>
      </w:pPr>
    </w:p>
    <w:p w:rsidR="00FE733F" w:rsidRPr="003C4238" w:rsidRDefault="00FE733F" w:rsidP="0017637E">
      <w:pPr>
        <w:widowControl/>
        <w:tabs>
          <w:tab w:val="left" w:pos="5109"/>
        </w:tabs>
        <w:jc w:val="center"/>
        <w:rPr>
          <w:rFonts w:ascii="Times New Roman" w:hAnsi="Times New Roman" w:cs="Times New Roman"/>
          <w:b/>
          <w:sz w:val="36"/>
          <w:szCs w:val="36"/>
          <w:lang w:eastAsia="ru-RU"/>
        </w:rPr>
      </w:pPr>
    </w:p>
    <w:p w:rsidR="00FE733F" w:rsidRPr="003C4238" w:rsidRDefault="00FE733F" w:rsidP="0017637E">
      <w:pPr>
        <w:widowControl/>
        <w:tabs>
          <w:tab w:val="left" w:pos="5109"/>
        </w:tabs>
        <w:jc w:val="center"/>
        <w:rPr>
          <w:rFonts w:ascii="Times New Roman" w:hAnsi="Times New Roman" w:cs="Times New Roman"/>
          <w:b/>
          <w:sz w:val="36"/>
          <w:szCs w:val="36"/>
          <w:lang w:eastAsia="ru-RU"/>
        </w:rPr>
      </w:pPr>
    </w:p>
    <w:p w:rsidR="00FE733F" w:rsidRPr="003C4238" w:rsidRDefault="00FE733F" w:rsidP="0017637E">
      <w:pPr>
        <w:widowControl/>
        <w:tabs>
          <w:tab w:val="left" w:pos="5109"/>
        </w:tabs>
        <w:rPr>
          <w:rFonts w:ascii="Times New Roman" w:hAnsi="Times New Roman" w:cs="Times New Roman"/>
          <w:b/>
          <w:sz w:val="36"/>
          <w:szCs w:val="36"/>
          <w:lang w:eastAsia="ru-RU"/>
        </w:rPr>
      </w:pPr>
    </w:p>
    <w:p w:rsidR="00FE733F" w:rsidRPr="003C4238" w:rsidRDefault="00FE733F" w:rsidP="000A092D">
      <w:pPr>
        <w:widowControl/>
        <w:tabs>
          <w:tab w:val="left" w:pos="5109"/>
        </w:tabs>
        <w:jc w:val="center"/>
        <w:rPr>
          <w:rFonts w:ascii="Times New Roman" w:hAnsi="Times New Roman" w:cs="Times New Roman"/>
          <w:b/>
          <w:bCs/>
          <w:lang w:eastAsia="ru-RU"/>
        </w:rPr>
      </w:pPr>
      <w:r w:rsidRPr="003C4238">
        <w:rPr>
          <w:rFonts w:ascii="Times New Roman" w:hAnsi="Times New Roman" w:cs="Times New Roman"/>
          <w:b/>
        </w:rPr>
        <w:t>смт Меджибіж</w:t>
      </w:r>
      <w:r w:rsidRPr="003C4238">
        <w:rPr>
          <w:rFonts w:ascii="Times New Roman" w:hAnsi="Times New Roman" w:cs="Times New Roman"/>
          <w:b/>
          <w:bCs/>
          <w:lang w:eastAsia="ru-RU"/>
        </w:rPr>
        <w:t xml:space="preserve"> – 2023</w:t>
      </w:r>
    </w:p>
    <w:p w:rsidR="00FE733F" w:rsidRPr="003C4238" w:rsidRDefault="00FE733F" w:rsidP="000A092D">
      <w:pPr>
        <w:widowControl/>
        <w:tabs>
          <w:tab w:val="left" w:pos="5109"/>
        </w:tabs>
        <w:jc w:val="center"/>
        <w:rPr>
          <w:rFonts w:ascii="Times New Roman" w:hAnsi="Times New Roman" w:cs="Times New Roman"/>
          <w:b/>
          <w:bCs/>
          <w:sz w:val="32"/>
          <w:lang w:eastAsia="ru-RU"/>
        </w:rPr>
      </w:pPr>
      <w:r>
        <w:rPr>
          <w:rFonts w:ascii="Times New Roman" w:hAnsi="Times New Roman" w:cs="Times New Roman"/>
          <w:b/>
          <w:bCs/>
          <w:sz w:val="32"/>
          <w:lang w:eastAsia="ru-RU"/>
        </w:rPr>
        <w:lastRenderedPageBreak/>
        <w:t>Спрощена</w:t>
      </w:r>
      <w:r w:rsidRPr="003C4238">
        <w:rPr>
          <w:rFonts w:ascii="Times New Roman" w:hAnsi="Times New Roman" w:cs="Times New Roman"/>
          <w:b/>
          <w:bCs/>
          <w:sz w:val="32"/>
          <w:lang w:eastAsia="ru-RU"/>
        </w:rPr>
        <w:t xml:space="preserve"> закупівл</w:t>
      </w:r>
      <w:r>
        <w:rPr>
          <w:rFonts w:ascii="Times New Roman" w:hAnsi="Times New Roman" w:cs="Times New Roman"/>
          <w:b/>
          <w:bCs/>
          <w:sz w:val="32"/>
          <w:lang w:eastAsia="ru-RU"/>
        </w:rPr>
        <w:t>я</w:t>
      </w:r>
      <w:r w:rsidRPr="003C4238">
        <w:rPr>
          <w:rFonts w:ascii="Times New Roman" w:hAnsi="Times New Roman" w:cs="Times New Roman"/>
          <w:b/>
          <w:bCs/>
          <w:sz w:val="32"/>
          <w:lang w:eastAsia="ru-RU"/>
        </w:rPr>
        <w:t xml:space="preserve"> проводиться в порядку визначеному згідно Наказу Державного підприємства «ПРОЗОРРО» №25 від 20.10.2022</w:t>
      </w: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1"/>
        <w:gridCol w:w="7570"/>
      </w:tblGrid>
      <w:tr w:rsidR="00FE733F" w:rsidRPr="003C4238" w:rsidTr="000A092D">
        <w:trPr>
          <w:trHeight w:val="64"/>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FE733F" w:rsidRPr="003C4238" w:rsidRDefault="00FE733F" w:rsidP="000A092D">
            <w:pPr>
              <w:contextualSpacing/>
              <w:jc w:val="center"/>
              <w:rPr>
                <w:rFonts w:ascii="Times New Roman" w:hAnsi="Times New Roman" w:cs="Times New Roman"/>
                <w:b/>
                <w:lang w:eastAsia="en-US"/>
              </w:rPr>
            </w:pPr>
            <w:r w:rsidRPr="003C4238">
              <w:rPr>
                <w:rFonts w:ascii="Times New Roman" w:hAnsi="Times New Roman" w:cs="Times New Roman"/>
                <w:b/>
                <w:lang w:eastAsia="en-US"/>
              </w:rPr>
              <w:t>Розділ І.  Загальні положення</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rPr>
                <w:rFonts w:ascii="Times New Roman" w:hAnsi="Times New Roman" w:cs="Times New Roman"/>
                <w:b/>
                <w:lang w:eastAsia="en-US"/>
              </w:rPr>
            </w:pPr>
            <w:r w:rsidRPr="003C4238">
              <w:rPr>
                <w:rFonts w:ascii="Times New Roman" w:hAnsi="Times New Roman" w:cs="Times New Roman"/>
                <w:b/>
                <w:lang w:eastAsia="en-US"/>
              </w:rPr>
              <w:t>1. Інформація про замовника торгів</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lang w:eastAsia="en-US"/>
              </w:rPr>
            </w:pPr>
          </w:p>
        </w:tc>
      </w:tr>
      <w:tr w:rsidR="00FE733F" w:rsidRPr="003C4238" w:rsidTr="00756EB4">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6A2E33">
            <w:pPr>
              <w:ind w:right="113"/>
              <w:contextualSpacing/>
              <w:jc w:val="both"/>
              <w:rPr>
                <w:rFonts w:ascii="Times New Roman" w:hAnsi="Times New Roman" w:cs="Times New Roman"/>
                <w:i/>
                <w:lang w:eastAsia="en-US"/>
              </w:rPr>
            </w:pPr>
            <w:r w:rsidRPr="003C4238">
              <w:rPr>
                <w:rFonts w:ascii="Times New Roman" w:hAnsi="Times New Roman" w:cs="Times New Roman"/>
                <w:i/>
                <w:lang w:eastAsia="en-US"/>
              </w:rPr>
              <w:t>1.1 повне найменування</w:t>
            </w:r>
          </w:p>
        </w:tc>
        <w:tc>
          <w:tcPr>
            <w:tcW w:w="7570" w:type="dxa"/>
          </w:tcPr>
          <w:p w:rsidR="00FE733F" w:rsidRPr="003C4238" w:rsidRDefault="00FE733F" w:rsidP="006A2E33">
            <w:pPr>
              <w:ind w:right="145"/>
              <w:contextualSpacing/>
              <w:jc w:val="both"/>
              <w:rPr>
                <w:rFonts w:ascii="Times New Roman" w:hAnsi="Times New Roman" w:cs="Times New Roman"/>
                <w:b/>
                <w:bCs/>
                <w:lang w:eastAsia="ru-RU"/>
              </w:rPr>
            </w:pPr>
            <w:r w:rsidRPr="003C4238">
              <w:rPr>
                <w:rFonts w:ascii="Times New Roman" w:hAnsi="Times New Roman" w:cs="Times New Roman"/>
                <w:b/>
                <w:bCs/>
              </w:rPr>
              <w:t xml:space="preserve">Меджибізька селищна рада Хмельницького району Хмельницької області </w:t>
            </w:r>
          </w:p>
        </w:tc>
      </w:tr>
      <w:tr w:rsidR="00FE733F" w:rsidRPr="003C4238" w:rsidTr="00756EB4">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6A2E33">
            <w:pPr>
              <w:ind w:right="113"/>
              <w:contextualSpacing/>
              <w:jc w:val="both"/>
              <w:rPr>
                <w:rFonts w:ascii="Times New Roman" w:hAnsi="Times New Roman" w:cs="Times New Roman"/>
                <w:i/>
                <w:lang w:eastAsia="en-US"/>
              </w:rPr>
            </w:pPr>
            <w:r w:rsidRPr="003C4238">
              <w:rPr>
                <w:rFonts w:ascii="Times New Roman" w:hAnsi="Times New Roman" w:cs="Times New Roman"/>
                <w:i/>
                <w:lang w:eastAsia="en-US"/>
              </w:rPr>
              <w:t>1.2. місцезнаходження</w:t>
            </w:r>
          </w:p>
        </w:tc>
        <w:tc>
          <w:tcPr>
            <w:tcW w:w="7570" w:type="dxa"/>
          </w:tcPr>
          <w:p w:rsidR="00FE733F" w:rsidRPr="003C4238" w:rsidRDefault="00FE733F" w:rsidP="006A2E33">
            <w:pPr>
              <w:widowControl/>
              <w:suppressAutoHyphens/>
              <w:ind w:right="145"/>
              <w:contextualSpacing/>
              <w:jc w:val="both"/>
              <w:rPr>
                <w:rFonts w:ascii="Times New Roman" w:hAnsi="Times New Roman" w:cs="Times New Roman"/>
                <w:b/>
                <w:bCs/>
                <w:lang w:eastAsia="ar-SA"/>
              </w:rPr>
            </w:pPr>
            <w:r w:rsidRPr="003C4238">
              <w:rPr>
                <w:rFonts w:ascii="Times New Roman" w:hAnsi="Times New Roman" w:cs="Times New Roman"/>
                <w:b/>
                <w:bCs/>
              </w:rPr>
              <w:t>вул. Святотроїцька, буд. 5 смт Меджибіж, Хмельницький район, Хмельницька область, 31530</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jc w:val="both"/>
              <w:rPr>
                <w:rFonts w:ascii="Times New Roman" w:hAnsi="Times New Roman" w:cs="Times New Roman"/>
                <w:i/>
                <w:lang w:eastAsia="en-US"/>
              </w:rPr>
            </w:pPr>
            <w:r w:rsidRPr="003C4238">
              <w:rPr>
                <w:rFonts w:ascii="Times New Roman" w:hAnsi="Times New Roman" w:cs="Times New Roman"/>
                <w:i/>
                <w:lang w:eastAsia="en-US"/>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70" w:type="dxa"/>
            <w:vAlign w:val="center"/>
          </w:tcPr>
          <w:p w:rsidR="00FE733F" w:rsidRPr="003C4238" w:rsidRDefault="00FE733F" w:rsidP="0017637E">
            <w:pPr>
              <w:widowControl/>
              <w:suppressAutoHyphens/>
              <w:ind w:right="145"/>
              <w:contextualSpacing/>
              <w:jc w:val="both"/>
              <w:rPr>
                <w:rFonts w:ascii="Times New Roman" w:hAnsi="Times New Roman" w:cs="Times New Roman"/>
                <w:b/>
                <w:bCs/>
                <w:lang w:eastAsia="ru-RU"/>
              </w:rPr>
            </w:pPr>
            <w:r w:rsidRPr="003C4238">
              <w:rPr>
                <w:rFonts w:ascii="Times New Roman" w:hAnsi="Times New Roman" w:cs="Times New Roman"/>
                <w:b/>
                <w:shd w:val="clear" w:color="auto" w:fill="FFFFFF"/>
              </w:rPr>
              <w:t>04404556</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jc w:val="both"/>
              <w:rPr>
                <w:rFonts w:ascii="Times New Roman" w:hAnsi="Times New Roman" w:cs="Times New Roman"/>
                <w:i/>
                <w:lang w:eastAsia="en-US"/>
              </w:rPr>
            </w:pPr>
            <w:r w:rsidRPr="003C4238">
              <w:rPr>
                <w:rFonts w:ascii="Times New Roman" w:hAnsi="Times New Roman" w:cs="Times New Roman"/>
                <w:i/>
                <w:lang w:eastAsia="en-US"/>
              </w:rPr>
              <w:t>1.4 Категорія змовника відповідно до  ч. 4 статті 2 Закону України «Про публічні закупівлі»</w:t>
            </w:r>
          </w:p>
        </w:tc>
        <w:tc>
          <w:tcPr>
            <w:tcW w:w="7570" w:type="dxa"/>
            <w:vAlign w:val="center"/>
          </w:tcPr>
          <w:p w:rsidR="00FE733F" w:rsidRPr="003C4238" w:rsidRDefault="00FE733F" w:rsidP="0017637E">
            <w:pPr>
              <w:widowControl/>
              <w:suppressAutoHyphens/>
              <w:contextualSpacing/>
              <w:jc w:val="both"/>
              <w:rPr>
                <w:rFonts w:ascii="Times New Roman" w:hAnsi="Times New Roman" w:cs="Times New Roman"/>
                <w:b/>
                <w:bCs/>
                <w:lang w:eastAsia="ru-RU"/>
              </w:rPr>
            </w:pPr>
            <w:r w:rsidRPr="003C4238">
              <w:rPr>
                <w:rFonts w:ascii="Times New Roman" w:hAnsi="Times New Roman" w:cs="Times New Roman"/>
                <w:b/>
                <w:bCs/>
                <w:lang w:eastAsia="ru-RU"/>
              </w:rPr>
              <w:t>Органи державної влади та органи місцевого самоврядування, зазначені у пункті 1 частини першої статті 2 Закону</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i/>
                <w:lang w:eastAsia="en-US"/>
              </w:rPr>
            </w:pPr>
            <w:r w:rsidRPr="003C4238">
              <w:rPr>
                <w:rFonts w:ascii="Times New Roman" w:hAnsi="Times New Roman" w:cs="Times New Roman"/>
                <w:i/>
                <w:lang w:eastAsia="en-US"/>
              </w:rPr>
              <w:t>1.5 Уповноважена особа замовника, що уповноважена здійснювати зв'язок з учасниками</w:t>
            </w:r>
          </w:p>
        </w:tc>
        <w:tc>
          <w:tcPr>
            <w:tcW w:w="7570" w:type="dxa"/>
            <w:vAlign w:val="center"/>
          </w:tcPr>
          <w:p w:rsidR="00FE733F" w:rsidRPr="008E6CA6" w:rsidRDefault="00FE733F" w:rsidP="006A2E33">
            <w:pPr>
              <w:pStyle w:val="aa"/>
              <w:contextualSpacing/>
              <w:rPr>
                <w:b/>
                <w:color w:val="000000"/>
                <w:szCs w:val="24"/>
              </w:rPr>
            </w:pPr>
            <w:r w:rsidRPr="008E6CA6">
              <w:rPr>
                <w:bCs/>
                <w:color w:val="000000"/>
                <w:szCs w:val="24"/>
              </w:rPr>
              <w:t>прізвище, ім'я, по батькові</w:t>
            </w:r>
            <w:r w:rsidRPr="008E6CA6">
              <w:rPr>
                <w:b/>
                <w:color w:val="000000"/>
                <w:szCs w:val="24"/>
              </w:rPr>
              <w:t>: Осіпішина Лариса Миколаївна</w:t>
            </w:r>
          </w:p>
          <w:p w:rsidR="00FE733F" w:rsidRPr="008E6CA6" w:rsidRDefault="00FE733F" w:rsidP="006A2E33">
            <w:pPr>
              <w:pStyle w:val="aa"/>
              <w:contextualSpacing/>
              <w:rPr>
                <w:b/>
                <w:color w:val="000000"/>
                <w:szCs w:val="24"/>
              </w:rPr>
            </w:pPr>
            <w:r w:rsidRPr="008E6CA6">
              <w:rPr>
                <w:b/>
                <w:color w:val="000000"/>
                <w:szCs w:val="24"/>
              </w:rPr>
              <w:t xml:space="preserve"> </w:t>
            </w:r>
            <w:r w:rsidRPr="008E6CA6">
              <w:rPr>
                <w:bCs/>
                <w:color w:val="000000"/>
                <w:szCs w:val="24"/>
              </w:rPr>
              <w:t>посада:</w:t>
            </w:r>
            <w:r w:rsidRPr="008E6CA6">
              <w:rPr>
                <w:b/>
                <w:color w:val="000000"/>
                <w:szCs w:val="24"/>
              </w:rPr>
              <w:t xml:space="preserve"> завідувач сектору з публічних закупівель Меджибізької селищної ради Хмельницького району Хмельницької області</w:t>
            </w:r>
            <w:r>
              <w:rPr>
                <w:b/>
                <w:color w:val="000000"/>
                <w:szCs w:val="24"/>
              </w:rPr>
              <w:t xml:space="preserve"> – уповноважена особа</w:t>
            </w:r>
          </w:p>
          <w:p w:rsidR="00FE733F" w:rsidRPr="008E6CA6" w:rsidRDefault="00FE733F" w:rsidP="006A2E33">
            <w:pPr>
              <w:pStyle w:val="aa"/>
              <w:contextualSpacing/>
              <w:rPr>
                <w:b/>
                <w:color w:val="000000"/>
                <w:szCs w:val="24"/>
              </w:rPr>
            </w:pPr>
            <w:r w:rsidRPr="008E6CA6">
              <w:rPr>
                <w:b/>
                <w:color w:val="000000"/>
                <w:szCs w:val="24"/>
              </w:rPr>
              <w:t xml:space="preserve"> </w:t>
            </w:r>
            <w:r w:rsidRPr="008E6CA6">
              <w:rPr>
                <w:bCs/>
                <w:color w:val="000000"/>
                <w:szCs w:val="24"/>
              </w:rPr>
              <w:t>електронна адреса</w:t>
            </w:r>
            <w:r w:rsidRPr="008E6CA6">
              <w:rPr>
                <w:b/>
                <w:color w:val="000000"/>
                <w:szCs w:val="24"/>
              </w:rPr>
              <w:t>: osipishynalarisa@gmail.com</w:t>
            </w:r>
          </w:p>
          <w:p w:rsidR="00FE733F" w:rsidRPr="003C4238" w:rsidRDefault="00FE733F" w:rsidP="006A2E33">
            <w:pPr>
              <w:widowControl/>
              <w:contextualSpacing/>
              <w:jc w:val="both"/>
              <w:rPr>
                <w:rFonts w:ascii="Times New Roman" w:hAnsi="Times New Roman" w:cs="Times New Roman"/>
                <w:b/>
                <w:lang w:eastAsia="ru-RU"/>
              </w:rPr>
            </w:pPr>
            <w:r w:rsidRPr="003C4238">
              <w:rPr>
                <w:rFonts w:ascii="Times New Roman" w:hAnsi="Times New Roman" w:cs="Times New Roman"/>
                <w:b/>
              </w:rPr>
              <w:t xml:space="preserve"> </w:t>
            </w:r>
            <w:r w:rsidRPr="003C4238">
              <w:rPr>
                <w:rFonts w:ascii="Times New Roman" w:hAnsi="Times New Roman" w:cs="Times New Roman"/>
                <w:bCs/>
              </w:rPr>
              <w:t>телефон:</w:t>
            </w:r>
            <w:r w:rsidRPr="003C4238">
              <w:rPr>
                <w:rFonts w:ascii="Times New Roman" w:hAnsi="Times New Roman" w:cs="Times New Roman"/>
                <w:b/>
              </w:rPr>
              <w:t xml:space="preserve"> +380674582966</w:t>
            </w:r>
          </w:p>
        </w:tc>
      </w:tr>
      <w:tr w:rsidR="00FE733F" w:rsidRPr="003C4238" w:rsidTr="000A092D">
        <w:trPr>
          <w:trHeight w:val="64"/>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b/>
                <w:lang w:eastAsia="en-US"/>
              </w:rPr>
            </w:pPr>
            <w:r w:rsidRPr="003C4238">
              <w:rPr>
                <w:rFonts w:ascii="Times New Roman" w:hAnsi="Times New Roman" w:cs="Times New Roman"/>
                <w:b/>
                <w:lang w:eastAsia="en-US"/>
              </w:rPr>
              <w:t>2. Тип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Закупівля проведена в порядку проведення спрощених закупівель, визначеному згідно зі статтею 14 Закону</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b/>
                <w:lang w:eastAsia="en-US"/>
              </w:rPr>
            </w:pPr>
            <w:r w:rsidRPr="003C4238">
              <w:rPr>
                <w:rFonts w:ascii="Times New Roman" w:hAnsi="Times New Roman" w:cs="Times New Roman"/>
                <w:b/>
                <w:lang w:eastAsia="en-US"/>
              </w:rPr>
              <w:t>3. Інформація про предмет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lang w:eastAsia="en-US"/>
              </w:rPr>
            </w:pP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left="-9" w:right="113"/>
              <w:contextualSpacing/>
              <w:jc w:val="both"/>
              <w:rPr>
                <w:rFonts w:ascii="Times New Roman" w:hAnsi="Times New Roman" w:cs="Times New Roman"/>
                <w:i/>
                <w:lang w:eastAsia="en-US"/>
              </w:rPr>
            </w:pPr>
            <w:bookmarkStart w:id="1" w:name="_Hlk39787216"/>
            <w:r w:rsidRPr="003C4238">
              <w:rPr>
                <w:rFonts w:ascii="Times New Roman" w:hAnsi="Times New Roman" w:cs="Times New Roman"/>
                <w:i/>
                <w:lang w:eastAsia="en-US"/>
              </w:rPr>
              <w:t>3.1. назва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shd w:val="clear" w:color="auto" w:fill="FFFFFF"/>
              <w:contextualSpacing/>
              <w:jc w:val="both"/>
              <w:textAlignment w:val="baseline"/>
              <w:rPr>
                <w:rFonts w:ascii="Times New Roman" w:hAnsi="Times New Roman" w:cs="Times New Roman"/>
                <w:b/>
                <w:bCs/>
              </w:rPr>
            </w:pPr>
            <w:r w:rsidRPr="003C4238">
              <w:rPr>
                <w:rFonts w:ascii="Times New Roman" w:hAnsi="Times New Roman" w:cs="Times New Roman"/>
                <w:b/>
                <w:bCs/>
                <w:iCs/>
              </w:rPr>
              <w:t>«Капітальний ремонт котельні Митковецької гімназії імені Демчишина Г.М. Меджибізької селищної ради по вул. Шкільна, 9, с. Митківці, Хмельницького району Хмельницької області» (код ДК 021:2015: 45453000-7 — Капітальний ремонт і реставрація)</w:t>
            </w:r>
          </w:p>
        </w:tc>
      </w:tr>
      <w:bookmarkEnd w:id="1"/>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left="-9" w:right="113"/>
              <w:contextualSpacing/>
              <w:jc w:val="both"/>
              <w:rPr>
                <w:rFonts w:ascii="Times New Roman" w:hAnsi="Times New Roman" w:cs="Times New Roman"/>
                <w:i/>
                <w:lang w:eastAsia="en-US"/>
              </w:rPr>
            </w:pPr>
            <w:r w:rsidRPr="003C4238">
              <w:rPr>
                <w:rFonts w:ascii="Times New Roman" w:hAnsi="Times New Roman" w:cs="Times New Roman"/>
                <w:i/>
                <w:lang w:eastAsia="en-US"/>
              </w:rPr>
              <w:t>3.2. місце, кількість, обсяг поставки товарів (надання послуг, виконання робіт)</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autoSpaceDE w:val="0"/>
              <w:autoSpaceDN w:val="0"/>
              <w:adjustRightInd w:val="0"/>
              <w:contextualSpacing/>
              <w:jc w:val="both"/>
              <w:rPr>
                <w:rFonts w:ascii="Times New Roman" w:hAnsi="Times New Roman" w:cs="Times New Roman"/>
                <w:bCs/>
                <w:lang w:eastAsia="ru-RU"/>
              </w:rPr>
            </w:pPr>
            <w:bookmarkStart w:id="2" w:name="_Hlk133258144"/>
            <w:r w:rsidRPr="003C4238">
              <w:rPr>
                <w:rFonts w:ascii="Times New Roman" w:hAnsi="Times New Roman" w:cs="Times New Roman"/>
                <w:b/>
              </w:rPr>
              <w:t>3151</w:t>
            </w:r>
            <w:r>
              <w:rPr>
                <w:rFonts w:ascii="Times New Roman" w:hAnsi="Times New Roman" w:cs="Times New Roman"/>
                <w:b/>
              </w:rPr>
              <w:t>1</w:t>
            </w:r>
            <w:r w:rsidRPr="003C4238">
              <w:rPr>
                <w:rFonts w:ascii="Times New Roman" w:hAnsi="Times New Roman" w:cs="Times New Roman"/>
                <w:b/>
              </w:rPr>
              <w:t xml:space="preserve">, </w:t>
            </w:r>
            <w:r w:rsidRPr="003C4238">
              <w:rPr>
                <w:rFonts w:ascii="Times New Roman" w:hAnsi="Times New Roman" w:cs="Times New Roman"/>
                <w:b/>
                <w:bCs/>
              </w:rPr>
              <w:t>Хмельницька область</w:t>
            </w:r>
            <w:r w:rsidRPr="003C4238">
              <w:rPr>
                <w:rFonts w:ascii="Times New Roman" w:hAnsi="Times New Roman" w:cs="Times New Roman"/>
                <w:b/>
                <w:bCs/>
                <w:iCs/>
              </w:rPr>
              <w:t xml:space="preserve">, </w:t>
            </w:r>
            <w:r w:rsidRPr="003C4238">
              <w:rPr>
                <w:rFonts w:ascii="Times New Roman" w:hAnsi="Times New Roman" w:cs="Times New Roman"/>
                <w:b/>
                <w:bCs/>
              </w:rPr>
              <w:t xml:space="preserve">Хмельницький район, </w:t>
            </w:r>
            <w:r w:rsidRPr="003C4238">
              <w:rPr>
                <w:rFonts w:ascii="Times New Roman" w:hAnsi="Times New Roman" w:cs="Times New Roman"/>
                <w:b/>
                <w:bCs/>
                <w:iCs/>
              </w:rPr>
              <w:t>с. Митківці, вул. Шкільна, 9</w:t>
            </w:r>
            <w:bookmarkEnd w:id="2"/>
            <w:r w:rsidRPr="003C4238">
              <w:rPr>
                <w:rFonts w:ascii="Times New Roman" w:hAnsi="Times New Roman" w:cs="Times New Roman"/>
                <w:b/>
                <w:bCs/>
                <w:iCs/>
              </w:rPr>
              <w:t>.</w:t>
            </w:r>
          </w:p>
          <w:p w:rsidR="00FE733F" w:rsidRPr="003C4238" w:rsidRDefault="00FE733F" w:rsidP="0017637E">
            <w:pPr>
              <w:autoSpaceDE w:val="0"/>
              <w:autoSpaceDN w:val="0"/>
              <w:adjustRightInd w:val="0"/>
              <w:contextualSpacing/>
              <w:jc w:val="both"/>
              <w:rPr>
                <w:rFonts w:ascii="Times New Roman" w:hAnsi="Times New Roman" w:cs="Times New Roman"/>
                <w:bCs/>
                <w:lang w:eastAsia="ru-RU"/>
              </w:rPr>
            </w:pPr>
          </w:p>
          <w:p w:rsidR="00FE733F" w:rsidRPr="003C4238" w:rsidRDefault="00FE733F" w:rsidP="0017637E">
            <w:pPr>
              <w:autoSpaceDE w:val="0"/>
              <w:autoSpaceDN w:val="0"/>
              <w:adjustRightInd w:val="0"/>
              <w:contextualSpacing/>
              <w:jc w:val="both"/>
              <w:rPr>
                <w:rFonts w:ascii="Times New Roman" w:hAnsi="Times New Roman" w:cs="Times New Roman"/>
                <w:bCs/>
                <w:lang w:eastAsia="ru-RU"/>
              </w:rPr>
            </w:pPr>
            <w:r w:rsidRPr="003C4238">
              <w:rPr>
                <w:rFonts w:ascii="Times New Roman" w:hAnsi="Times New Roman" w:cs="Times New Roman"/>
                <w:bCs/>
                <w:lang w:eastAsia="ru-RU"/>
              </w:rPr>
              <w:t>кількість – 1 робота</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left="-9" w:right="113"/>
              <w:contextualSpacing/>
              <w:jc w:val="both"/>
              <w:rPr>
                <w:rFonts w:ascii="Times New Roman" w:hAnsi="Times New Roman" w:cs="Times New Roman"/>
                <w:i/>
                <w:lang w:eastAsia="en-US"/>
              </w:rPr>
            </w:pPr>
            <w:r w:rsidRPr="003C4238">
              <w:rPr>
                <w:rFonts w:ascii="Times New Roman" w:hAnsi="Times New Roman" w:cs="Times New Roman"/>
                <w:i/>
                <w:lang w:eastAsia="en-US"/>
              </w:rPr>
              <w:t>3.3. строк поставки товарів (надання послуг, виконання робіт)</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autoSpaceDE w:val="0"/>
              <w:autoSpaceDN w:val="0"/>
              <w:adjustRightInd w:val="0"/>
              <w:contextualSpacing/>
              <w:jc w:val="both"/>
              <w:rPr>
                <w:rFonts w:ascii="Times New Roman" w:hAnsi="Times New Roman" w:cs="Times New Roman"/>
                <w:b/>
                <w:bCs/>
                <w:lang w:eastAsia="ru-RU"/>
              </w:rPr>
            </w:pPr>
            <w:r w:rsidRPr="003C4238">
              <w:rPr>
                <w:rFonts w:ascii="Times New Roman" w:hAnsi="Times New Roman" w:cs="Times New Roman"/>
                <w:b/>
                <w:lang w:eastAsia="en-US"/>
              </w:rPr>
              <w:t xml:space="preserve">до 01.10.2023 року </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left="-9" w:right="113"/>
              <w:contextualSpacing/>
              <w:jc w:val="both"/>
              <w:rPr>
                <w:rFonts w:ascii="Times New Roman" w:hAnsi="Times New Roman" w:cs="Times New Roman"/>
                <w:i/>
                <w:lang w:eastAsia="en-US"/>
              </w:rPr>
            </w:pPr>
            <w:r w:rsidRPr="003C4238">
              <w:rPr>
                <w:rFonts w:ascii="Times New Roman" w:hAnsi="Times New Roman" w:cs="Times New Roman"/>
                <w:i/>
                <w:lang w:eastAsia="en-US"/>
              </w:rPr>
              <w:t>3.4.очікувана вартість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shd w:val="clear" w:color="auto" w:fill="FFFFFF"/>
              <w:contextualSpacing/>
              <w:jc w:val="both"/>
              <w:textAlignment w:val="baseline"/>
              <w:rPr>
                <w:rFonts w:ascii="Times New Roman" w:hAnsi="Times New Roman" w:cs="Times New Roman"/>
                <w:b/>
              </w:rPr>
            </w:pPr>
            <w:r w:rsidRPr="003C4238">
              <w:rPr>
                <w:rFonts w:ascii="Times New Roman" w:hAnsi="Times New Roman" w:cs="Times New Roman"/>
                <w:b/>
              </w:rPr>
              <w:t xml:space="preserve">911573,60 гривень з ПДВ. </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left="-9" w:right="113"/>
              <w:contextualSpacing/>
              <w:jc w:val="both"/>
              <w:rPr>
                <w:rFonts w:ascii="Times New Roman" w:hAnsi="Times New Roman" w:cs="Times New Roman"/>
                <w:i/>
                <w:lang w:eastAsia="en-US"/>
              </w:rPr>
            </w:pPr>
            <w:r w:rsidRPr="003C4238">
              <w:rPr>
                <w:rFonts w:ascii="Times New Roman" w:hAnsi="Times New Roman" w:cs="Times New Roman"/>
                <w:i/>
                <w:lang w:eastAsia="en-US"/>
              </w:rPr>
              <w:t xml:space="preserve">3.7 розмір мінімального кроку </w:t>
            </w:r>
            <w:r w:rsidRPr="003C4238">
              <w:rPr>
                <w:rFonts w:ascii="Times New Roman" w:hAnsi="Times New Roman" w:cs="Times New Roman"/>
                <w:i/>
                <w:lang w:eastAsia="en-US"/>
              </w:rPr>
              <w:lastRenderedPageBreak/>
              <w:t>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autoSpaceDE w:val="0"/>
              <w:autoSpaceDN w:val="0"/>
              <w:adjustRightInd w:val="0"/>
              <w:contextualSpacing/>
              <w:jc w:val="both"/>
              <w:rPr>
                <w:rFonts w:ascii="Times New Roman" w:hAnsi="Times New Roman" w:cs="Times New Roman"/>
                <w:b/>
                <w:lang w:eastAsia="en-US"/>
              </w:rPr>
            </w:pPr>
            <w:r w:rsidRPr="003C4238">
              <w:rPr>
                <w:rFonts w:ascii="Times New Roman" w:hAnsi="Times New Roman" w:cs="Times New Roman"/>
                <w:b/>
                <w:lang w:eastAsia="en-US"/>
              </w:rPr>
              <w:lastRenderedPageBreak/>
              <w:t>0,5 відсотка від очікуваної вартості (у разі проведення електронного аукціону)</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left="-9" w:right="113"/>
              <w:contextualSpacing/>
              <w:jc w:val="both"/>
              <w:rPr>
                <w:rFonts w:ascii="Times New Roman" w:hAnsi="Times New Roman" w:cs="Times New Roman"/>
                <w:i/>
                <w:lang w:eastAsia="en-US"/>
              </w:rPr>
            </w:pPr>
            <w:r w:rsidRPr="003C4238">
              <w:rPr>
                <w:rFonts w:ascii="Times New Roman" w:hAnsi="Times New Roman" w:cs="Times New Roman"/>
                <w:i/>
                <w:lang w:eastAsia="en-US"/>
              </w:rPr>
              <w:lastRenderedPageBreak/>
              <w:t>3.8 Умови оплати</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autoSpaceDE w:val="0"/>
              <w:autoSpaceDN w:val="0"/>
              <w:adjustRightInd w:val="0"/>
              <w:contextualSpacing/>
              <w:jc w:val="both"/>
              <w:rPr>
                <w:rFonts w:ascii="Times New Roman" w:hAnsi="Times New Roman" w:cs="Times New Roman"/>
                <w:b/>
                <w:lang w:eastAsia="en-US"/>
              </w:rPr>
            </w:pPr>
            <w:r w:rsidRPr="003C4238">
              <w:rPr>
                <w:rFonts w:ascii="Times New Roman" w:hAnsi="Times New Roman" w:cs="Times New Roman"/>
                <w:b/>
                <w:lang w:eastAsia="en-US"/>
              </w:rPr>
              <w:t xml:space="preserve">Післяоплата 100%  </w:t>
            </w:r>
          </w:p>
          <w:p w:rsidR="00FE733F" w:rsidRPr="003C4238" w:rsidRDefault="00FE733F" w:rsidP="0017637E">
            <w:pPr>
              <w:autoSpaceDE w:val="0"/>
              <w:autoSpaceDN w:val="0"/>
              <w:adjustRightInd w:val="0"/>
              <w:contextualSpacing/>
              <w:jc w:val="both"/>
              <w:rPr>
                <w:rFonts w:ascii="Times New Roman" w:hAnsi="Times New Roman" w:cs="Times New Roman"/>
                <w:lang w:eastAsia="en-US"/>
              </w:rPr>
            </w:pPr>
            <w:r w:rsidRPr="003C4238">
              <w:rPr>
                <w:rFonts w:ascii="Times New Roman" w:hAnsi="Times New Roman" w:cs="Times New Roman"/>
              </w:rPr>
              <w:t>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п'яти робочих днів після надходження коштів з бюджету на реєстраційний рахунок Замовника.</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b/>
                <w:lang w:eastAsia="en-US"/>
              </w:rPr>
            </w:pPr>
            <w:r w:rsidRPr="003C4238">
              <w:rPr>
                <w:rFonts w:ascii="Times New Roman" w:hAnsi="Times New Roman" w:cs="Times New Roman"/>
                <w:b/>
                <w:lang w:eastAsia="en-US"/>
              </w:rPr>
              <w:t>4.Недискримінація учасників</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1.4</w:t>
            </w:r>
            <w:r w:rsidRPr="003C4238">
              <w:rPr>
                <w:rFonts w:ascii="Times New Roman" w:hAnsi="Times New Roman" w:cs="Times New Roman"/>
              </w:rPr>
              <w:t>.1. 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b/>
                <w:lang w:eastAsia="en-US"/>
              </w:rPr>
            </w:pPr>
            <w:r w:rsidRPr="003C4238">
              <w:rPr>
                <w:rFonts w:ascii="Times New Roman" w:hAnsi="Times New Roman" w:cs="Times New Roman"/>
                <w:b/>
                <w:lang w:eastAsia="en-US"/>
              </w:rPr>
              <w:t>5. Інформація про валюту, у якій повинно бути розраховано та зазначено ціну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contextualSpacing/>
              <w:jc w:val="both"/>
              <w:rPr>
                <w:rFonts w:ascii="Times New Roman" w:hAnsi="Times New Roman" w:cs="Times New Roman"/>
                <w:lang w:eastAsia="ru-RU"/>
              </w:rPr>
            </w:pPr>
            <w:r w:rsidRPr="003C4238">
              <w:rPr>
                <w:rFonts w:ascii="Times New Roman" w:hAnsi="Times New Roman" w:cs="Times New Roman"/>
                <w:lang w:eastAsia="ru-RU"/>
              </w:rPr>
              <w:t xml:space="preserve">1.5.1. Валютою пропозиції для участі в спрощеній закупівлі є гривня. </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1.5.2. Учасник визначає ціни на товари, які він пропонує постачати, послуги чи роботи, які він планує надати, виконати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FE733F" w:rsidRPr="003C4238" w:rsidRDefault="00FE733F" w:rsidP="0017637E">
            <w:pPr>
              <w:widowControl/>
              <w:ind w:right="91"/>
              <w:contextualSpacing/>
              <w:jc w:val="both"/>
              <w:rPr>
                <w:rFonts w:ascii="Times New Roman" w:hAnsi="Times New Roman" w:cs="Times New Roman"/>
                <w:lang w:eastAsia="ru-RU"/>
              </w:rPr>
            </w:pPr>
            <w:r w:rsidRPr="003C4238">
              <w:rPr>
                <w:rFonts w:ascii="Times New Roman" w:hAnsi="Times New Roman" w:cs="Times New Roman"/>
                <w:lang w:eastAsia="ru-RU"/>
              </w:rPr>
              <w:t>Вартість пропозиції та всі інші ціни повинні бути чітко визначені.</w:t>
            </w:r>
          </w:p>
          <w:p w:rsidR="00FE733F" w:rsidRPr="003C4238" w:rsidRDefault="00FE733F" w:rsidP="0017637E">
            <w:pPr>
              <w:widowControl/>
              <w:ind w:right="91"/>
              <w:contextualSpacing/>
              <w:jc w:val="both"/>
              <w:rPr>
                <w:rFonts w:ascii="Times New Roman" w:hAnsi="Times New Roman" w:cs="Times New Roman"/>
                <w:lang w:eastAsia="ru-RU"/>
              </w:rPr>
            </w:pPr>
            <w:r w:rsidRPr="003C4238">
              <w:rPr>
                <w:rFonts w:ascii="Times New Roman" w:hAnsi="Times New Roman" w:cs="Times New Roman"/>
                <w:lang w:eastAsia="ru-RU"/>
              </w:rPr>
              <w:t>1.5.3. До ціни пропозиції не включаються витрати, які учасник поніс при підготовці пропозиції та проведенні процедури закупівлі.</w:t>
            </w:r>
          </w:p>
          <w:p w:rsidR="00FE733F" w:rsidRPr="003C4238" w:rsidRDefault="00FE733F" w:rsidP="0017637E">
            <w:pPr>
              <w:ind w:right="91"/>
              <w:contextualSpacing/>
              <w:jc w:val="both"/>
              <w:rPr>
                <w:rFonts w:ascii="Times New Roman" w:hAnsi="Times New Roman" w:cs="Times New Roman"/>
                <w:lang w:eastAsia="en-US"/>
              </w:rPr>
            </w:pPr>
            <w:r w:rsidRPr="003C4238">
              <w:rPr>
                <w:rFonts w:ascii="Times New Roman" w:hAnsi="Times New Roman" w:cs="Times New Roman"/>
                <w:lang w:eastAsia="en-US"/>
              </w:rPr>
              <w:t xml:space="preserve">1.5.4.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про що в складі пропозиції </w:t>
            </w:r>
            <w:r w:rsidRPr="00897AEF">
              <w:rPr>
                <w:rFonts w:ascii="Times New Roman" w:hAnsi="Times New Roman" w:cs="Times New Roman"/>
                <w:b/>
                <w:lang w:eastAsia="en-US"/>
              </w:rPr>
              <w:t>надається гарантійний лист.</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b/>
                <w:lang w:eastAsia="en-US"/>
              </w:rPr>
            </w:pPr>
            <w:r w:rsidRPr="003C4238">
              <w:rPr>
                <w:rFonts w:ascii="Times New Roman" w:hAnsi="Times New Roman" w:cs="Times New Roman"/>
                <w:b/>
                <w:lang w:eastAsia="en-US"/>
              </w:rPr>
              <w:t>6. Інформація  про</w:t>
            </w:r>
          </w:p>
          <w:p w:rsidR="00FE733F" w:rsidRPr="003C4238" w:rsidRDefault="00FE733F" w:rsidP="0017637E">
            <w:pPr>
              <w:contextualSpacing/>
              <w:rPr>
                <w:rFonts w:ascii="Times New Roman" w:hAnsi="Times New Roman" w:cs="Times New Roman"/>
                <w:b/>
                <w:lang w:eastAsia="en-US"/>
              </w:rPr>
            </w:pPr>
            <w:r w:rsidRPr="003C4238">
              <w:rPr>
                <w:rFonts w:ascii="Times New Roman" w:hAnsi="Times New Roman" w:cs="Times New Roman"/>
                <w:b/>
                <w:lang w:eastAsia="en-US"/>
              </w:rPr>
              <w:t>мову, якою повинно бути  складена пропозиція</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1.6.1. Під час проведення закупівель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FE733F" w:rsidRPr="003C4238" w:rsidRDefault="00FE733F" w:rsidP="0017637E">
            <w:pPr>
              <w:contextualSpacing/>
              <w:jc w:val="both"/>
              <w:rPr>
                <w:rFonts w:ascii="Times New Roman" w:hAnsi="Times New Roman" w:cs="Times New Roman"/>
                <w:b/>
                <w:lang w:eastAsia="en-US"/>
              </w:rPr>
            </w:pPr>
            <w:r w:rsidRPr="003C4238">
              <w:rPr>
                <w:rFonts w:ascii="Times New Roman" w:hAnsi="Times New Roman" w:cs="Times New Roman"/>
                <w:lang w:eastAsia="en-US"/>
              </w:rPr>
              <w:t>1.6.2. Пропозиція для участі в закупівлі складається українською мовою. У разі надання учасником будь-яких документів іноземною мовою, вони повинні бути перекладені українською. Переклад має бути посвідчений підписом та печаткою учасника торгів, або посвідчений нотаріально.</w:t>
            </w:r>
          </w:p>
        </w:tc>
      </w:tr>
      <w:tr w:rsidR="00FE733F" w:rsidRPr="003C423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center"/>
              <w:rPr>
                <w:rFonts w:ascii="Times New Roman" w:hAnsi="Times New Roman" w:cs="Times New Roman"/>
                <w:b/>
                <w:lang w:eastAsia="en-US"/>
              </w:rPr>
            </w:pPr>
            <w:r w:rsidRPr="003C4238">
              <w:rPr>
                <w:rFonts w:ascii="Times New Roman" w:hAnsi="Times New Roman" w:cs="Times New Roman"/>
                <w:b/>
                <w:lang w:eastAsia="en-US"/>
              </w:rPr>
              <w:t xml:space="preserve">Розділ ІІ.  </w:t>
            </w:r>
            <w:r w:rsidRPr="003C4238">
              <w:rPr>
                <w:rFonts w:ascii="Times New Roman" w:hAnsi="Times New Roman" w:cs="Times New Roman"/>
                <w:b/>
                <w:lang w:eastAsia="ru-RU"/>
              </w:rPr>
              <w:t>Період уточнень щодо встановлених вимог</w:t>
            </w:r>
            <w:r w:rsidRPr="003C4238">
              <w:rPr>
                <w:rFonts w:ascii="Times New Roman" w:hAnsi="Times New Roman" w:cs="Times New Roman"/>
                <w:b/>
                <w:bCs/>
                <w:lang w:eastAsia="en-US"/>
              </w:rPr>
              <w:t xml:space="preserve"> та внесення змін до інформації про Закупівлю</w:t>
            </w:r>
            <w:r w:rsidRPr="003C4238">
              <w:rPr>
                <w:rFonts w:ascii="Times New Roman" w:hAnsi="Times New Roman" w:cs="Times New Roman"/>
                <w:b/>
                <w:lang w:eastAsia="ru-RU"/>
              </w:rPr>
              <w:t>.</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ru-RU"/>
              </w:rPr>
              <w:t>1. Період уточнень щодо встановлених вимог</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jc w:val="both"/>
              <w:rPr>
                <w:rFonts w:ascii="Times New Roman" w:hAnsi="Times New Roman" w:cs="Times New Roman"/>
                <w:b/>
                <w:lang w:eastAsia="en-US"/>
              </w:rPr>
            </w:pPr>
            <w:r w:rsidRPr="003C4238">
              <w:rPr>
                <w:rFonts w:ascii="Times New Roman" w:hAnsi="Times New Roman" w:cs="Times New Roman"/>
                <w:lang w:eastAsia="en-US"/>
              </w:rPr>
              <w:t xml:space="preserve">2.1.1. Кінцевий строк уточнень щодо встановлених вимог – </w:t>
            </w:r>
            <w:r w:rsidRPr="003C4238">
              <w:rPr>
                <w:rFonts w:ascii="Times New Roman" w:hAnsi="Times New Roman" w:cs="Times New Roman"/>
                <w:b/>
                <w:lang w:eastAsia="en-US"/>
              </w:rPr>
              <w:t>29.04.2023 року до 00:00 год.</w:t>
            </w:r>
          </w:p>
          <w:p w:rsidR="00FE733F" w:rsidRPr="003C4238" w:rsidRDefault="00FE733F" w:rsidP="0017637E">
            <w:pPr>
              <w:ind w:right="113"/>
              <w:contextualSpacing/>
              <w:jc w:val="both"/>
              <w:rPr>
                <w:rFonts w:ascii="Times New Roman" w:hAnsi="Times New Roman" w:cs="Times New Roman"/>
                <w:lang w:eastAsia="en-US"/>
              </w:rPr>
            </w:pPr>
            <w:r w:rsidRPr="003C4238">
              <w:rPr>
                <w:rFonts w:ascii="Times New Roman" w:hAnsi="Times New Roman" w:cs="Times New Roman"/>
                <w:lang w:eastAsia="en-US"/>
              </w:rPr>
              <w:t>2.1.2. Відповідно пункту 8 частини третьої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закупівель.</w:t>
            </w:r>
          </w:p>
          <w:p w:rsidR="00FE733F" w:rsidRPr="003C4238" w:rsidRDefault="00FE733F" w:rsidP="0017637E">
            <w:pPr>
              <w:ind w:right="113"/>
              <w:contextualSpacing/>
              <w:jc w:val="both"/>
              <w:rPr>
                <w:rFonts w:ascii="Times New Roman" w:hAnsi="Times New Roman" w:cs="Times New Roman"/>
                <w:lang w:eastAsia="ru-RU"/>
              </w:rPr>
            </w:pPr>
            <w:r w:rsidRPr="003C4238">
              <w:rPr>
                <w:rFonts w:ascii="Times New Roman" w:hAnsi="Times New Roman" w:cs="Times New Roman"/>
                <w:lang w:eastAsia="en-US"/>
              </w:rPr>
              <w:t xml:space="preserve">2.1.3. </w:t>
            </w:r>
            <w:r w:rsidRPr="003C4238">
              <w:rPr>
                <w:rFonts w:ascii="Times New Roman" w:hAnsi="Times New Roman" w:cs="Times New Roman"/>
                <w:lang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E733F" w:rsidRPr="003C4238" w:rsidRDefault="00FE733F" w:rsidP="0017637E">
            <w:pPr>
              <w:ind w:right="113"/>
              <w:contextualSpacing/>
              <w:jc w:val="both"/>
              <w:rPr>
                <w:rFonts w:ascii="Times New Roman" w:hAnsi="Times New Roman" w:cs="Times New Roman"/>
                <w:lang w:eastAsia="ru-RU"/>
              </w:rPr>
            </w:pPr>
            <w:r w:rsidRPr="003C4238">
              <w:rPr>
                <w:rFonts w:ascii="Times New Roman" w:hAnsi="Times New Roman" w:cs="Times New Roman"/>
                <w:lang w:eastAsia="ru-RU"/>
              </w:rPr>
              <w:t xml:space="preserve">Усі звернення за роз’ясненнями, звернення з вимогою щодо усунення </w:t>
            </w:r>
            <w:r w:rsidRPr="003C4238">
              <w:rPr>
                <w:rFonts w:ascii="Times New Roman" w:hAnsi="Times New Roman" w:cs="Times New Roman"/>
                <w:lang w:eastAsia="ru-RU"/>
              </w:rPr>
              <w:lastRenderedPageBreak/>
              <w:t>порушення автоматично оприлюднюються в електронній системі закупівель без ідентифікації особи, яка звернулася до замовника.</w:t>
            </w:r>
          </w:p>
          <w:p w:rsidR="00FE733F" w:rsidRPr="003C4238" w:rsidRDefault="00FE733F" w:rsidP="0017637E">
            <w:pPr>
              <w:ind w:right="113"/>
              <w:contextualSpacing/>
              <w:jc w:val="both"/>
              <w:rPr>
                <w:rFonts w:ascii="Times New Roman" w:hAnsi="Times New Roman" w:cs="Times New Roman"/>
                <w:lang w:eastAsia="ru-RU"/>
              </w:rPr>
            </w:pPr>
            <w:r w:rsidRPr="003C4238">
              <w:rPr>
                <w:rFonts w:ascii="Times New Roman" w:hAnsi="Times New Roman" w:cs="Times New Roman"/>
                <w:lang w:eastAsia="ru-RU"/>
              </w:rPr>
              <w:t>2.1.4. Замовник протягом 1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FE733F" w:rsidRPr="003C4238" w:rsidRDefault="00FE733F" w:rsidP="0017637E">
            <w:pPr>
              <w:ind w:right="113"/>
              <w:contextualSpacing/>
              <w:jc w:val="both"/>
              <w:rPr>
                <w:rFonts w:ascii="Times New Roman" w:hAnsi="Times New Roman" w:cs="Times New Roman"/>
                <w:lang w:eastAsia="ru-RU"/>
              </w:rPr>
            </w:pPr>
            <w:r w:rsidRPr="003C4238">
              <w:rPr>
                <w:rFonts w:ascii="Times New Roman" w:hAnsi="Times New Roman" w:cs="Times New Roman"/>
                <w:lang w:eastAsia="ru-RU"/>
              </w:rPr>
              <w:t xml:space="preserve">2.1.5. Учасником у складі пропозиції </w:t>
            </w:r>
            <w:r w:rsidRPr="00897AEF">
              <w:rPr>
                <w:rFonts w:ascii="Times New Roman" w:hAnsi="Times New Roman" w:cs="Times New Roman"/>
                <w:b/>
                <w:lang w:eastAsia="ru-RU"/>
              </w:rPr>
              <w:t>надається акт обстеження (огляду) об’єкта,</w:t>
            </w:r>
            <w:r w:rsidRPr="003C4238">
              <w:rPr>
                <w:rFonts w:ascii="Times New Roman" w:hAnsi="Times New Roman" w:cs="Times New Roman"/>
                <w:lang w:eastAsia="ru-RU"/>
              </w:rPr>
              <w:t xml:space="preserve"> на якому планується виконання робіт, в довільній формі, який підписано представником Замовника і учасника закупівлі із зазначенням дати обстеження. Обстеження (огляд) об’єкта здійснюється до кінцевого строку звернення за роз’ясненнями. При відвідуванні об’єкта обов’язково дотримуватись вимог Постанови Кабінету Міністрів України від 11.03.2020 року № 211 «Про запобігання поширенню на території України коронавірусу COVID-19». Витрати пов’язані із обстеженням (оглядом) об’єкта будівництва покладаються на учасника, про що у складі пропозиції </w:t>
            </w:r>
            <w:r w:rsidRPr="00897AEF">
              <w:rPr>
                <w:rFonts w:ascii="Times New Roman" w:hAnsi="Times New Roman" w:cs="Times New Roman"/>
                <w:b/>
                <w:lang w:eastAsia="ru-RU"/>
              </w:rPr>
              <w:t>надати гарантійний лист.</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rPr>
                <w:rFonts w:ascii="Times New Roman" w:hAnsi="Times New Roman" w:cs="Times New Roman"/>
                <w:b/>
                <w:lang w:eastAsia="en-US"/>
              </w:rPr>
            </w:pPr>
            <w:r w:rsidRPr="003C4238">
              <w:rPr>
                <w:rFonts w:ascii="Times New Roman" w:hAnsi="Times New Roman" w:cs="Times New Roman"/>
                <w:b/>
                <w:bCs/>
                <w:lang w:eastAsia="en-US"/>
              </w:rPr>
              <w:lastRenderedPageBreak/>
              <w:t>2. Внесення змін до інформації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bCs/>
                <w:lang w:eastAsia="ru-RU"/>
              </w:rPr>
              <w:t>2.2</w:t>
            </w:r>
            <w:r w:rsidRPr="003C4238">
              <w:rPr>
                <w:rFonts w:ascii="Times New Roman" w:hAnsi="Times New Roman" w:cs="Times New Roman"/>
                <w:lang w:eastAsia="ru-RU"/>
              </w:rPr>
              <w:t>.1.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2.2.2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2 робочі дні.</w:t>
            </w:r>
          </w:p>
        </w:tc>
      </w:tr>
      <w:tr w:rsidR="00FE733F" w:rsidRPr="003C423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center"/>
              <w:rPr>
                <w:rFonts w:ascii="Times New Roman" w:hAnsi="Times New Roman" w:cs="Times New Roman"/>
                <w:b/>
                <w:lang w:eastAsia="en-US"/>
              </w:rPr>
            </w:pPr>
            <w:r w:rsidRPr="003C4238">
              <w:rPr>
                <w:rFonts w:ascii="Times New Roman" w:hAnsi="Times New Roman" w:cs="Times New Roman"/>
                <w:b/>
                <w:lang w:eastAsia="en-US"/>
              </w:rPr>
              <w:t>Розділ ІІІ.  Інструкція з підготовки пропозиції для участі в спрощеній закупівлі</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rPr>
                <w:rFonts w:ascii="Times New Roman" w:hAnsi="Times New Roman" w:cs="Times New Roman"/>
                <w:b/>
                <w:lang w:eastAsia="en-US"/>
              </w:rPr>
            </w:pPr>
            <w:r w:rsidRPr="003C4238">
              <w:rPr>
                <w:rFonts w:ascii="Times New Roman" w:hAnsi="Times New Roman" w:cs="Times New Roman"/>
                <w:b/>
                <w:lang w:eastAsia="en-US"/>
              </w:rPr>
              <w:t>1. Зміст і спосіб подання пропозиціїдля участі в спрощеній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hanging="21"/>
              <w:contextualSpacing/>
              <w:jc w:val="both"/>
              <w:rPr>
                <w:rFonts w:ascii="Times New Roman" w:hAnsi="Times New Roman" w:cs="Times New Roman"/>
                <w:lang w:eastAsia="en-US"/>
              </w:rPr>
            </w:pPr>
            <w:r w:rsidRPr="003C4238">
              <w:rPr>
                <w:rFonts w:ascii="Times New Roman" w:hAnsi="Times New Roman" w:cs="Times New Roman"/>
                <w:lang w:eastAsia="en-US"/>
              </w:rPr>
              <w:t xml:space="preserve">3.1.1. Пропозиція </w:t>
            </w:r>
            <w:r w:rsidRPr="003C4238">
              <w:rPr>
                <w:rFonts w:ascii="Times New Roman" w:hAnsi="Times New Roman" w:cs="Times New Roman"/>
                <w:lang w:eastAsia="ru-RU"/>
              </w:rPr>
              <w:t xml:space="preserve">для участі в спрощеній закупівлі </w:t>
            </w:r>
            <w:r w:rsidRPr="003C4238">
              <w:rPr>
                <w:rFonts w:ascii="Times New Roman" w:hAnsi="Times New Roman" w:cs="Times New Roman"/>
                <w:lang w:eastAsia="en-US"/>
              </w:rPr>
              <w:t>подається в електронному вигляді шляхом заповнення електронних форм з окремими полями, заповнення інформації про ціну, та завантаження файлів з:</w:t>
            </w:r>
          </w:p>
          <w:p w:rsidR="00FE733F" w:rsidRPr="003C4238" w:rsidRDefault="00FE733F" w:rsidP="0017637E">
            <w:pPr>
              <w:ind w:firstLine="425"/>
              <w:contextualSpacing/>
              <w:jc w:val="both"/>
              <w:rPr>
                <w:rFonts w:ascii="Times New Roman" w:hAnsi="Times New Roman" w:cs="Times New Roman"/>
                <w:lang w:eastAsia="en-US"/>
              </w:rPr>
            </w:pPr>
            <w:r w:rsidRPr="003C4238">
              <w:rPr>
                <w:rFonts w:ascii="Times New Roman" w:hAnsi="Times New Roman" w:cs="Times New Roman"/>
                <w:lang w:eastAsia="en-US"/>
              </w:rPr>
              <w:t xml:space="preserve">- інформацією та документами, що підтверджують відповідність учасника критеріям встановленим даним Оголошенням про проведення спрощеної закупівлі; </w:t>
            </w:r>
          </w:p>
          <w:p w:rsidR="00FE733F" w:rsidRPr="003C4238" w:rsidRDefault="00FE733F" w:rsidP="0017637E">
            <w:pPr>
              <w:ind w:firstLine="425"/>
              <w:contextualSpacing/>
              <w:jc w:val="both"/>
              <w:rPr>
                <w:rFonts w:ascii="Times New Roman" w:hAnsi="Times New Roman" w:cs="Times New Roman"/>
                <w:lang w:eastAsia="en-US"/>
              </w:rPr>
            </w:pPr>
            <w:r w:rsidRPr="003C4238">
              <w:rPr>
                <w:rFonts w:ascii="Times New Roman" w:hAnsi="Times New Roman" w:cs="Times New Roman"/>
                <w:lang w:eastAsia="en-US"/>
              </w:rPr>
              <w:t>-</w:t>
            </w:r>
            <w:r w:rsidRPr="003C4238">
              <w:rPr>
                <w:rFonts w:ascii="Times New Roman" w:hAnsi="Times New Roman" w:cs="Times New Roman"/>
                <w:lang w:eastAsia="en-US"/>
              </w:rPr>
              <w:tab/>
              <w:t>належним чином завірену копію або оригінал статуту зі всіма зареєстрованими змінами та доповненнями у разі наявності таких (для юридичних осіб);</w:t>
            </w:r>
          </w:p>
          <w:p w:rsidR="00FE733F" w:rsidRPr="003C4238" w:rsidRDefault="00FE733F" w:rsidP="0017637E">
            <w:pPr>
              <w:ind w:firstLine="425"/>
              <w:contextualSpacing/>
              <w:jc w:val="both"/>
              <w:rPr>
                <w:rFonts w:ascii="Times New Roman" w:hAnsi="Times New Roman" w:cs="Times New Roman"/>
                <w:lang w:eastAsia="en-US"/>
              </w:rPr>
            </w:pPr>
            <w:r w:rsidRPr="003C4238">
              <w:rPr>
                <w:rFonts w:ascii="Times New Roman" w:hAnsi="Times New Roman" w:cs="Times New Roman"/>
                <w:lang w:eastAsia="en-US"/>
              </w:rPr>
              <w:t>-</w:t>
            </w:r>
            <w:r w:rsidRPr="003C4238">
              <w:rPr>
                <w:rFonts w:ascii="Times New Roman" w:hAnsi="Times New Roman" w:cs="Times New Roman"/>
                <w:lang w:eastAsia="en-US"/>
              </w:rPr>
              <w:tab/>
              <w:t>паспорт та довідку про присвоєння ідентифікаційного коду/облікової картки фізичної особи-платника податків (особи уповноваженої на підписання договору). Для іноземного учасника – завірений переклад витягу з торгового реєстру, тощо);</w:t>
            </w:r>
          </w:p>
          <w:p w:rsidR="00FE733F" w:rsidRPr="003C4238" w:rsidRDefault="00FE733F" w:rsidP="0017637E">
            <w:pPr>
              <w:ind w:firstLine="425"/>
              <w:contextualSpacing/>
              <w:jc w:val="both"/>
              <w:rPr>
                <w:rFonts w:ascii="Times New Roman" w:hAnsi="Times New Roman" w:cs="Times New Roman"/>
                <w:lang w:eastAsia="en-US"/>
              </w:rPr>
            </w:pPr>
            <w:r w:rsidRPr="003C4238">
              <w:rPr>
                <w:rFonts w:ascii="Times New Roman" w:hAnsi="Times New Roman" w:cs="Times New Roman"/>
                <w:lang w:eastAsia="en-US"/>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FE733F" w:rsidRPr="003C4238" w:rsidRDefault="00FE733F" w:rsidP="0017637E">
            <w:pPr>
              <w:ind w:firstLine="425"/>
              <w:contextualSpacing/>
              <w:jc w:val="both"/>
              <w:rPr>
                <w:rFonts w:ascii="Times New Roman" w:hAnsi="Times New Roman" w:cs="Times New Roman"/>
                <w:lang w:eastAsia="en-US"/>
              </w:rPr>
            </w:pPr>
            <w:r w:rsidRPr="003C4238">
              <w:rPr>
                <w:rFonts w:ascii="Times New Roman" w:hAnsi="Times New Roman" w:cs="Times New Roman"/>
                <w:lang w:eastAsia="en-US"/>
              </w:rPr>
              <w:t>- документами, що підтверджують повноваження посадової особи або представника учасника процедури закупівлі щодо підпису документів пропозиції;</w:t>
            </w:r>
          </w:p>
          <w:p w:rsidR="00FE733F" w:rsidRPr="003C4238" w:rsidRDefault="00FE733F" w:rsidP="0017637E">
            <w:pPr>
              <w:ind w:firstLine="425"/>
              <w:contextualSpacing/>
              <w:jc w:val="both"/>
              <w:rPr>
                <w:rFonts w:ascii="Times New Roman" w:hAnsi="Times New Roman" w:cs="Times New Roman"/>
                <w:lang w:eastAsia="en-US"/>
              </w:rPr>
            </w:pPr>
            <w:r w:rsidRPr="003C4238">
              <w:rPr>
                <w:rFonts w:ascii="Times New Roman" w:hAnsi="Times New Roman" w:cs="Times New Roman"/>
                <w:lang w:eastAsia="en-US"/>
              </w:rPr>
              <w:t>- інформацією про субпідрядні організації, яких Учасник планує залучити для виконання робіт (вказати яких) за формою що додається (додаток №3);</w:t>
            </w:r>
          </w:p>
          <w:p w:rsidR="00FE733F" w:rsidRPr="003C4238" w:rsidRDefault="00FE733F" w:rsidP="0017637E">
            <w:pPr>
              <w:ind w:firstLine="375"/>
              <w:contextualSpacing/>
              <w:jc w:val="both"/>
              <w:rPr>
                <w:rFonts w:ascii="Times New Roman" w:hAnsi="Times New Roman" w:cs="Times New Roman"/>
                <w:lang w:eastAsia="en-US"/>
              </w:rPr>
            </w:pPr>
            <w:r w:rsidRPr="003C4238">
              <w:rPr>
                <w:rFonts w:ascii="Times New Roman" w:hAnsi="Times New Roman" w:cs="Times New Roman"/>
                <w:bCs/>
                <w:lang w:eastAsia="en-US"/>
              </w:rPr>
              <w:t xml:space="preserve"> - </w:t>
            </w:r>
            <w:r w:rsidRPr="003C4238">
              <w:rPr>
                <w:rFonts w:ascii="Times New Roman" w:hAnsi="Times New Roman" w:cs="Times New Roman"/>
              </w:rPr>
              <w:t>інші документи, що передбачені даним оголошенням</w:t>
            </w:r>
            <w:r w:rsidRPr="003C4238">
              <w:rPr>
                <w:rFonts w:ascii="Times New Roman" w:hAnsi="Times New Roman" w:cs="Times New Roman"/>
                <w:bCs/>
                <w:lang w:eastAsia="en-US"/>
              </w:rPr>
              <w:t>.</w:t>
            </w:r>
          </w:p>
          <w:p w:rsidR="00FE733F" w:rsidRPr="003C4238" w:rsidRDefault="00FE733F" w:rsidP="0017637E">
            <w:pPr>
              <w:widowControl/>
              <w:ind w:right="88"/>
              <w:contextualSpacing/>
              <w:jc w:val="both"/>
              <w:rPr>
                <w:rFonts w:ascii="Times New Roman" w:hAnsi="Times New Roman" w:cs="Times New Roman"/>
                <w:lang w:eastAsia="ar-SA"/>
              </w:rPr>
            </w:pPr>
            <w:r w:rsidRPr="003C4238">
              <w:rPr>
                <w:rFonts w:ascii="Times New Roman" w:hAnsi="Times New Roman" w:cs="Times New Roman"/>
              </w:rPr>
              <w:t xml:space="preserve">3.1.2. Всі визначені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w:t>
            </w:r>
            <w:r w:rsidRPr="003C4238">
              <w:rPr>
                <w:rFonts w:ascii="Times New Roman" w:hAnsi="Times New Roman" w:cs="Times New Roman"/>
              </w:rPr>
              <w:lastRenderedPageBreak/>
              <w:t>«..jpeg.», тощо), зміст та вигляд яких повинен відповідати оригіналам відповідних документів, згідно яких виготовляються такі скан-копії, у випадку надання документів, що посвідчуюють особу, такі документи мають бути наданні у повному обсязі. Документи, що складаються учасником, повинні бути оформлені належним чином у відповідності до вимог чинного законодавства,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3C4238">
              <w:rPr>
                <w:rFonts w:ascii="Times New Roman" w:hAnsi="Times New Roman" w:cs="Times New Roman"/>
                <w:lang w:eastAsia="ar-SA"/>
              </w:rPr>
              <w:t xml:space="preserve"> </w:t>
            </w:r>
          </w:p>
          <w:p w:rsidR="00FE733F" w:rsidRPr="003C4238" w:rsidRDefault="00FE733F" w:rsidP="0017637E">
            <w:pPr>
              <w:widowControl/>
              <w:ind w:right="88"/>
              <w:contextualSpacing/>
              <w:jc w:val="both"/>
              <w:rPr>
                <w:rFonts w:ascii="Times New Roman" w:hAnsi="Times New Roman" w:cs="Times New Roman"/>
                <w:lang w:eastAsia="ar-SA"/>
              </w:rPr>
            </w:pPr>
            <w:r w:rsidRPr="003C4238">
              <w:rPr>
                <w:rFonts w:ascii="Times New Roman" w:hAnsi="Times New Roman" w:cs="Times New Roman"/>
              </w:rPr>
              <w:t>3.1.3.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 3.1.4. цього оголошення.</w:t>
            </w:r>
          </w:p>
          <w:p w:rsidR="00FE733F" w:rsidRPr="003C4238" w:rsidRDefault="00FE733F" w:rsidP="00F524B3">
            <w:pPr>
              <w:ind w:hanging="21"/>
              <w:contextualSpacing/>
              <w:jc w:val="both"/>
              <w:rPr>
                <w:rFonts w:ascii="Times New Roman" w:hAnsi="Times New Roman" w:cs="Times New Roman"/>
              </w:rPr>
            </w:pPr>
            <w:r w:rsidRPr="003C4238">
              <w:rPr>
                <w:rFonts w:ascii="Times New Roman" w:hAnsi="Times New Roman" w:cs="Times New Roman"/>
                <w:lang w:eastAsia="ru-RU"/>
              </w:rPr>
              <w:t xml:space="preserve">3.1.4. </w:t>
            </w:r>
            <w:r w:rsidRPr="003C4238">
              <w:rPr>
                <w:rFonts w:ascii="Times New Roman" w:hAnsi="Times New Roman" w:cs="Times New Roman"/>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FE733F" w:rsidRPr="003C4238" w:rsidRDefault="00FE733F" w:rsidP="00F524B3">
            <w:pPr>
              <w:ind w:hanging="21"/>
              <w:contextualSpacing/>
              <w:jc w:val="both"/>
              <w:rPr>
                <w:rFonts w:ascii="Times New Roman" w:hAnsi="Times New Roman" w:cs="Times New Roman"/>
              </w:rPr>
            </w:pPr>
            <w:r w:rsidRPr="003C4238">
              <w:rPr>
                <w:rFonts w:ascii="Times New Roman" w:hAnsi="Times New Roman" w:cs="Times New Roman"/>
              </w:rPr>
              <w:t xml:space="preserve">Повноваження щодо підпису документів пропозиції учасника фізичної особи-підприємця процедури закупівлі та договору про закупівлю підтверджується: копією витягу з Єдиного державного реєстру юридичних осіб, фізичних осіб-підприємців та громадських формувань, що </w:t>
            </w:r>
            <w:r w:rsidRPr="00897AEF">
              <w:rPr>
                <w:rFonts w:ascii="Times New Roman" w:hAnsi="Times New Roman" w:cs="Times New Roman"/>
                <w:b/>
              </w:rPr>
              <w:t>виданий на раніше квітня 2023 року</w:t>
            </w:r>
            <w:r w:rsidRPr="003C4238">
              <w:rPr>
                <w:rFonts w:ascii="Times New Roman" w:hAnsi="Times New Roman" w:cs="Times New Roman"/>
              </w:rPr>
              <w:t>.</w:t>
            </w:r>
          </w:p>
          <w:p w:rsidR="00FE733F" w:rsidRPr="003C4238" w:rsidRDefault="00FE733F" w:rsidP="0017637E">
            <w:pPr>
              <w:widowControl/>
              <w:contextualSpacing/>
              <w:jc w:val="both"/>
              <w:rPr>
                <w:rFonts w:ascii="Times New Roman" w:hAnsi="Times New Roman" w:cs="Times New Roman"/>
              </w:rPr>
            </w:pPr>
            <w:r w:rsidRPr="003C4238">
              <w:rPr>
                <w:rFonts w:ascii="Times New Roman" w:hAnsi="Times New Roman" w:cs="Times New Roman"/>
                <w:lang w:eastAsia="ru-RU"/>
              </w:rPr>
              <w:t>3.1.5. Я</w:t>
            </w:r>
            <w:r w:rsidRPr="003C4238">
              <w:rPr>
                <w:rFonts w:ascii="Times New Roman" w:hAnsi="Times New Roman" w:cs="Times New Roman"/>
              </w:rPr>
              <w:t>кщо на виконання будь-якої вимоги даного оголошення наявна  публічна інформація, що оприлюднена у формі відкритих даних згідно із </w:t>
            </w:r>
            <w:hyperlink r:id="rId8" w:tgtFrame="_blank" w:history="1">
              <w:r w:rsidRPr="003C4238">
                <w:rPr>
                  <w:rFonts w:ascii="Times New Roman" w:hAnsi="Times New Roman" w:cs="Times New Roman"/>
                </w:rPr>
                <w:t>Законом України</w:t>
              </w:r>
            </w:hyperlink>
            <w:r w:rsidRPr="003C4238">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sidRPr="003C4238">
              <w:rPr>
                <w:rFonts w:ascii="Times New Roman" w:hAnsi="Times New Roman" w:cs="Times New Roman"/>
                <w:bCs/>
              </w:rPr>
              <w:t>учасник не подає у складі пропозиції таку інформацію/документи</w:t>
            </w:r>
            <w:r w:rsidRPr="003C4238">
              <w:rPr>
                <w:rFonts w:ascii="Times New Roman" w:hAnsi="Times New Roman" w:cs="Times New Roman"/>
              </w:rPr>
              <w:t>, тільки подає пояснення у довільній формі.</w:t>
            </w:r>
          </w:p>
          <w:p w:rsidR="00FE733F" w:rsidRPr="003C4238" w:rsidRDefault="00FE733F" w:rsidP="0017637E">
            <w:pPr>
              <w:widowControl/>
              <w:contextualSpacing/>
              <w:jc w:val="both"/>
              <w:rPr>
                <w:rFonts w:ascii="Times New Roman" w:hAnsi="Times New Roman" w:cs="Times New Roman"/>
              </w:rPr>
            </w:pPr>
            <w:bookmarkStart w:id="3" w:name="n1425"/>
            <w:bookmarkEnd w:id="3"/>
            <w:r w:rsidRPr="003C4238">
              <w:rPr>
                <w:rFonts w:ascii="Times New Roman" w:hAnsi="Times New Roman" w:cs="Times New Roman"/>
              </w:rPr>
              <w:t xml:space="preserve">3.1.6. Учасник </w:t>
            </w:r>
            <w:r w:rsidRPr="003C4238">
              <w:rPr>
                <w:rFonts w:ascii="Times New Roman" w:hAnsi="Times New Roman" w:cs="Times New Roman"/>
                <w:bCs/>
              </w:rPr>
              <w:t>не засвідчує документи (матеріали та інформацію</w:t>
            </w:r>
            <w:r w:rsidRPr="003C4238">
              <w:rPr>
                <w:rFonts w:ascii="Times New Roman" w:hAnsi="Times New Roman" w:cs="Times New Roman"/>
              </w:rPr>
              <w:t xml:space="preserve">), що подаються у складі пропозиції, печаткою та підписом уповноваженої особи, </w:t>
            </w:r>
            <w:r w:rsidRPr="003C4238">
              <w:rPr>
                <w:rFonts w:ascii="Times New Roman" w:hAnsi="Times New Roman" w:cs="Times New Roman"/>
                <w:bCs/>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3C4238">
              <w:rPr>
                <w:rFonts w:ascii="Times New Roman" w:hAnsi="Times New Roman" w:cs="Times New Roman"/>
              </w:rPr>
              <w:t>.</w:t>
            </w:r>
          </w:p>
          <w:p w:rsidR="00FE733F" w:rsidRPr="003C4238" w:rsidRDefault="00FE733F" w:rsidP="0017637E">
            <w:pPr>
              <w:widowControl/>
              <w:contextualSpacing/>
              <w:jc w:val="both"/>
              <w:rPr>
                <w:rFonts w:ascii="Times New Roman" w:hAnsi="Times New Roman" w:cs="Times New Roman"/>
              </w:rPr>
            </w:pPr>
            <w:r w:rsidRPr="003C4238">
              <w:rPr>
                <w:rFonts w:ascii="Times New Roman" w:hAnsi="Times New Roman" w:cs="Times New Roman"/>
                <w:lang w:eastAsia="ru-RU"/>
              </w:rPr>
              <w:t xml:space="preserve">3.1.7. У випадку, якщо учасником </w:t>
            </w:r>
            <w:r w:rsidRPr="003C4238">
              <w:rPr>
                <w:rFonts w:ascii="Times New Roman" w:hAnsi="Times New Roman" w:cs="Times New Roman"/>
                <w:bCs/>
                <w:lang w:eastAsia="ru-RU"/>
              </w:rPr>
              <w:t>не надаються</w:t>
            </w:r>
            <w:r w:rsidRPr="003C4238">
              <w:rPr>
                <w:rFonts w:ascii="Times New Roman" w:hAnsi="Times New Roman" w:cs="Times New Roman"/>
                <w:lang w:eastAsia="ru-RU"/>
              </w:rPr>
              <w:t xml:space="preserve"> документи у </w:t>
            </w:r>
            <w:r w:rsidRPr="003C4238">
              <w:rPr>
                <w:rFonts w:ascii="Times New Roman" w:hAnsi="Times New Roman" w:cs="Times New Roman"/>
              </w:rPr>
              <w:t xml:space="preserve">формі електронного документа із накладанням кваліфікованого електронного підпису, учасник має право подавати документи, шляхом сканування таких документів із паперового екземпляра. </w:t>
            </w:r>
          </w:p>
          <w:p w:rsidR="00FE733F" w:rsidRPr="003C4238" w:rsidRDefault="00FE733F" w:rsidP="0017637E">
            <w:pPr>
              <w:widowControl/>
              <w:contextualSpacing/>
              <w:jc w:val="both"/>
              <w:rPr>
                <w:rFonts w:ascii="Times New Roman" w:hAnsi="Times New Roman" w:cs="Times New Roman"/>
              </w:rPr>
            </w:pPr>
            <w:r w:rsidRPr="003C4238">
              <w:rPr>
                <w:rFonts w:ascii="Times New Roman" w:hAnsi="Times New Roman" w:cs="Times New Roman"/>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FE733F" w:rsidRPr="003C4238" w:rsidRDefault="00FE733F" w:rsidP="0017637E">
            <w:pPr>
              <w:widowControl/>
              <w:ind w:right="88"/>
              <w:contextualSpacing/>
              <w:jc w:val="both"/>
              <w:rPr>
                <w:rFonts w:ascii="Times New Roman" w:hAnsi="Times New Roman" w:cs="Times New Roman"/>
              </w:rPr>
            </w:pPr>
            <w:r w:rsidRPr="003C4238">
              <w:rPr>
                <w:rFonts w:ascii="Times New Roman" w:hAnsi="Times New Roman" w:cs="Times New Roman"/>
              </w:rPr>
              <w:t xml:space="preserve">3.1.9. Подання інформації під час проведення спрощеної закупівлі </w:t>
            </w:r>
            <w:r w:rsidRPr="003C4238">
              <w:rPr>
                <w:rFonts w:ascii="Times New Roman" w:hAnsi="Times New Roman" w:cs="Times New Roman"/>
              </w:rPr>
              <w:lastRenderedPageBreak/>
              <w:t xml:space="preserve">здійснюється в електронному вигляді через електронну систему закупівель. Замовник </w:t>
            </w:r>
            <w:r w:rsidRPr="003C4238">
              <w:rPr>
                <w:rFonts w:ascii="Times New Roman" w:hAnsi="Times New Roman" w:cs="Times New Roman"/>
                <w:b/>
                <w:bCs/>
                <w:u w:val="single"/>
              </w:rPr>
              <w:t>не вимагає</w:t>
            </w:r>
            <w:r w:rsidRPr="003C4238">
              <w:rPr>
                <w:rFonts w:ascii="Times New Roman" w:hAnsi="Times New Roman" w:cs="Times New Roman"/>
              </w:rPr>
              <w:t xml:space="preserve"> від учасників подання у паперовому вигляді інформації, поданої ними під час проведення спрощеної закупівлі.</w:t>
            </w:r>
          </w:p>
          <w:p w:rsidR="00FE733F" w:rsidRPr="003C4238" w:rsidRDefault="00FE733F" w:rsidP="0017637E">
            <w:pPr>
              <w:widowControl/>
              <w:ind w:right="88"/>
              <w:contextualSpacing/>
              <w:jc w:val="both"/>
              <w:rPr>
                <w:rFonts w:ascii="Times New Roman" w:hAnsi="Times New Roman" w:cs="Times New Roman"/>
                <w:lang w:eastAsia="ru-RU"/>
              </w:rPr>
            </w:pPr>
            <w:r w:rsidRPr="003C4238">
              <w:rPr>
                <w:rFonts w:ascii="Times New Roman" w:hAnsi="Times New Roman" w:cs="Times New Roman"/>
                <w:lang w:eastAsia="ru-RU"/>
              </w:rPr>
              <w:t>3.1.10. 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FE733F" w:rsidRPr="003C4238" w:rsidRDefault="00FE733F" w:rsidP="0017637E">
            <w:pPr>
              <w:contextualSpacing/>
              <w:jc w:val="both"/>
              <w:rPr>
                <w:rFonts w:ascii="Times New Roman" w:hAnsi="Times New Roman" w:cs="Times New Roman"/>
              </w:rPr>
            </w:pPr>
            <w:r w:rsidRPr="003C4238">
              <w:rPr>
                <w:rFonts w:ascii="Times New Roman" w:hAnsi="Times New Roman" w:cs="Times New Roman"/>
                <w:lang w:eastAsia="ru-RU"/>
              </w:rPr>
              <w:t xml:space="preserve">3.1.11. </w:t>
            </w:r>
            <w:r w:rsidRPr="003C4238">
              <w:rPr>
                <w:rFonts w:ascii="Times New Roman" w:hAnsi="Times New Roman" w:cs="Times New Roman"/>
              </w:rPr>
              <w:t xml:space="preserve">Замовник не відхиляє пропозиції учасників у випадку допущення ними формальних (несуттєвих) помилок. </w:t>
            </w:r>
          </w:p>
          <w:p w:rsidR="00FE733F" w:rsidRPr="003C4238" w:rsidRDefault="00FE733F" w:rsidP="0017637E">
            <w:pPr>
              <w:contextualSpacing/>
              <w:jc w:val="both"/>
              <w:rPr>
                <w:rFonts w:ascii="Times New Roman" w:hAnsi="Times New Roman" w:cs="Times New Roman"/>
              </w:rPr>
            </w:pPr>
            <w:r w:rsidRPr="003C4238">
              <w:rPr>
                <w:rFonts w:ascii="Times New Roman" w:hAnsi="Times New Roman" w:cs="Times New Roman"/>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rPr>
              <w:t>Відповідно до Переліку формальних помилок, затвердженим Наказом Мінекономіки від 15.04.2020 року № 710зазначаємо опис та приклади формальних помилок:</w:t>
            </w:r>
          </w:p>
          <w:p w:rsidR="00FE733F" w:rsidRPr="003C4238" w:rsidRDefault="00FE733F" w:rsidP="0017637E">
            <w:pPr>
              <w:ind w:left="40" w:right="120" w:hanging="20"/>
              <w:contextualSpacing/>
              <w:jc w:val="both"/>
              <w:rPr>
                <w:rFonts w:ascii="Times New Roman" w:hAnsi="Times New Roman" w:cs="Times New Roman"/>
              </w:rPr>
            </w:pPr>
            <w:r w:rsidRPr="003C4238">
              <w:rPr>
                <w:rFonts w:ascii="Times New Roman" w:hAnsi="Times New Roman" w:cs="Times New Roman"/>
              </w:rPr>
              <w:t>До формальних (несуттєвих) помилок відносяться:</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1. Інформація/документ, подана учасником процедури закупівлі у складі пропозиції, містить помилку (помилки) у частині:</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 уживання великої літери;</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 уживання розділових знаків та відмінювання слів у реченні;</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 використання слова або мовного звороту, запозичених з іншої мови;</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 зазначення унікального номера оголошення про проведення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 застосування правил переносу частини слова з рядка в рядок;</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 написання слів разом та/або окремо, та/або через дефіс;</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2. Помилка, зроблена учасником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3. Невірна назва документа (документів), що подається учасником у складі пропозиції, зміст якого відповідає вимогам, визначеним замовником у оголошені.</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4. Окрема сторінка (сторінки) копії документа (документів) не завірена підписом та/або печаткою учасника (у разі її використання).</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5. У складі пропозиції немає документа (документів), на який посилається учасник у своїй пропозиції, при цьому замовником не вимагається подання такого документа в оголошені.</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6. Подання документа (документів) учасником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7. Подання документа (документів) учасником у складі пропозиції, що складений у довільній формі та не містить вихідного номера.</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 xml:space="preserve">8. Подання документа учасником у складі пропозиції, що є </w:t>
            </w:r>
            <w:r w:rsidRPr="003C4238">
              <w:rPr>
                <w:rFonts w:ascii="Times New Roman" w:hAnsi="Times New Roman" w:cs="Times New Roman"/>
                <w:lang w:eastAsia="ru-RU"/>
              </w:rPr>
              <w:lastRenderedPageBreak/>
              <w:t>сканованою копією оригіналу документа/електронного документа.</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9. Подання документа учасником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10. Подання документа (документів) учасником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733F" w:rsidRPr="003C4238" w:rsidRDefault="00FE733F" w:rsidP="0017637E">
            <w:pPr>
              <w:ind w:right="113"/>
              <w:contextualSpacing/>
              <w:jc w:val="both"/>
              <w:rPr>
                <w:rFonts w:ascii="Times New Roman" w:hAnsi="Times New Roman" w:cs="Times New Roman"/>
              </w:rPr>
            </w:pPr>
            <w:r w:rsidRPr="003C4238">
              <w:rPr>
                <w:rFonts w:ascii="Times New Roman" w:hAnsi="Times New Roman" w:cs="Times New Roman"/>
                <w:lang w:eastAsia="ru-RU"/>
              </w:rPr>
              <w:t>11. Подання документа (документів) учасником у складі пропозиції, в якому позиція цифри (цифр) у сумі є некоректною, при цьому сума, що зазначена прописом, є правильною.</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12. Подання документа (документів) учасником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 </w:t>
            </w:r>
            <w:r w:rsidRPr="003C4238">
              <w:rPr>
                <w:rFonts w:ascii="Times New Roman" w:hAnsi="Times New Roman" w:cs="Times New Roman"/>
              </w:rPr>
              <w:t>У складі пропозиції подається документ про ознайомлення із переліком формальних (несуттєвих) помилок.</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3.1.12. Відповідно до </w:t>
            </w:r>
            <w:hyperlink r:id="rId9" w:anchor="n2637" w:tgtFrame="_blank" w:history="1">
              <w:r w:rsidRPr="003C4238">
                <w:rPr>
                  <w:rFonts w:ascii="Times New Roman" w:hAnsi="Times New Roman" w:cs="Times New Roman"/>
                  <w:u w:val="single"/>
                  <w:bdr w:val="none" w:sz="0" w:space="0" w:color="auto" w:frame="1"/>
                  <w:lang w:eastAsia="ru-RU"/>
                </w:rPr>
                <w:t>статті 58</w:t>
              </w:r>
            </w:hyperlink>
            <w:hyperlink r:id="rId10" w:anchor="n2637" w:tgtFrame="_blank" w:history="1">
              <w:r w:rsidRPr="003C4238">
                <w:rPr>
                  <w:rFonts w:ascii="Times New Roman" w:hAnsi="Times New Roman" w:cs="Times New Roman"/>
                  <w:b/>
                  <w:bCs/>
                  <w:u w:val="single"/>
                  <w:bdr w:val="none" w:sz="0" w:space="0" w:color="auto" w:frame="1"/>
                  <w:lang w:eastAsia="ru-RU"/>
                </w:rPr>
                <w:t>-</w:t>
              </w:r>
              <w:r w:rsidRPr="003C4238">
                <w:rPr>
                  <w:rFonts w:ascii="Times New Roman" w:hAnsi="Times New Roman" w:cs="Times New Roman"/>
                  <w:b/>
                  <w:bCs/>
                  <w:u w:val="single"/>
                  <w:bdr w:val="none" w:sz="0" w:space="0" w:color="auto" w:frame="1"/>
                  <w:vertAlign w:val="superscript"/>
                  <w:lang w:eastAsia="ru-RU"/>
                </w:rPr>
                <w:t>1</w:t>
              </w:r>
            </w:hyperlink>
            <w:r w:rsidRPr="003C4238">
              <w:rPr>
                <w:rFonts w:ascii="Times New Roman" w:hAnsi="Times New Roman" w:cs="Times New Roman"/>
                <w:lang w:eastAsia="ru-RU"/>
              </w:rPr>
              <w:t xml:space="preserve"> Господарського кодексу України «суб’єкт господарювання </w:t>
            </w:r>
            <w:r w:rsidRPr="003C4238">
              <w:rPr>
                <w:rFonts w:ascii="Times New Roman" w:hAnsi="Times New Roman" w:cs="Times New Roman"/>
                <w:u w:val="single"/>
                <w:lang w:eastAsia="ru-RU"/>
              </w:rPr>
              <w:t>має право</w:t>
            </w:r>
            <w:r w:rsidRPr="003C4238">
              <w:rPr>
                <w:rFonts w:ascii="Times New Roman" w:hAnsi="Times New Roman" w:cs="Times New Roman"/>
                <w:lang w:eastAsia="ru-RU"/>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даного оголошення замовник наголошує, у випадку, якщо у даному оголошенні  міститься інформація про завірення будь - якого документа печаткою, мається на увазі, що таке завірення </w:t>
            </w:r>
            <w:r w:rsidRPr="003C4238">
              <w:rPr>
                <w:rFonts w:ascii="Times New Roman" w:hAnsi="Times New Roman" w:cs="Times New Roman"/>
                <w:u w:val="single"/>
                <w:lang w:eastAsia="ru-RU"/>
              </w:rPr>
              <w:t>не є обов’язковим</w:t>
            </w:r>
            <w:r w:rsidRPr="003C4238">
              <w:rPr>
                <w:rFonts w:ascii="Times New Roman" w:hAnsi="Times New Roman" w:cs="Times New Roman"/>
                <w:lang w:eastAsia="ru-RU"/>
              </w:rPr>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3.1.13. На вимогу Закону України «Про захист персональних даних» Учасник повинен надати в складі пропозиції </w:t>
            </w:r>
            <w:r w:rsidRPr="00832831">
              <w:rPr>
                <w:rFonts w:ascii="Times New Roman" w:hAnsi="Times New Roman" w:cs="Times New Roman"/>
                <w:b/>
                <w:lang w:eastAsia="ru-RU"/>
              </w:rPr>
              <w:t xml:space="preserve">згоду (лист в довільній формі) на обробку персональних даних </w:t>
            </w:r>
            <w:r w:rsidRPr="003C4238">
              <w:rPr>
                <w:rFonts w:ascii="Times New Roman" w:hAnsi="Times New Roman" w:cs="Times New Roman"/>
                <w:lang w:eastAsia="ru-RU"/>
              </w:rPr>
              <w:t>(із їх зазначенням) посадових осіб учасника, що підписали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tc>
      </w:tr>
      <w:tr w:rsidR="00FE733F" w:rsidRPr="003C4238" w:rsidTr="001903AC">
        <w:trPr>
          <w:trHeight w:val="40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rPr>
                <w:rFonts w:ascii="Times New Roman" w:hAnsi="Times New Roman" w:cs="Times New Roman"/>
                <w:b/>
                <w:lang w:eastAsia="en-US"/>
              </w:rPr>
            </w:pPr>
            <w:r w:rsidRPr="003C4238">
              <w:rPr>
                <w:rFonts w:ascii="Times New Roman" w:hAnsi="Times New Roman" w:cs="Times New Roman"/>
                <w:b/>
                <w:lang w:eastAsia="en-US"/>
              </w:rPr>
              <w:lastRenderedPageBreak/>
              <w:t>2. Забезпечення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3C4238">
            <w:pPr>
              <w:ind w:right="99"/>
              <w:jc w:val="both"/>
              <w:rPr>
                <w:rFonts w:ascii="Times New Roman" w:hAnsi="Times New Roman" w:cs="Times New Roman"/>
              </w:rPr>
            </w:pPr>
            <w:r w:rsidRPr="003C4238">
              <w:rPr>
                <w:rFonts w:ascii="Times New Roman" w:hAnsi="Times New Roman" w:cs="Times New Roman"/>
                <w:lang w:eastAsia="en-US"/>
              </w:rPr>
              <w:t xml:space="preserve">3.2.1. </w:t>
            </w:r>
            <w:r w:rsidRPr="003C4238">
              <w:rPr>
                <w:rFonts w:ascii="Times New Roman" w:hAnsi="Times New Roman" w:cs="Times New Roman"/>
              </w:rPr>
              <w:t>Замовником не вимагається внесення учасником забезпечення пропозиції.</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t>3. Умови повернення чи неповернення забезпечення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386CDC">
            <w:pPr>
              <w:ind w:left="34"/>
              <w:contextualSpacing/>
              <w:jc w:val="both"/>
              <w:rPr>
                <w:rFonts w:ascii="Times New Roman" w:hAnsi="Times New Roman" w:cs="Times New Roman"/>
                <w:lang w:eastAsia="en-US"/>
              </w:rPr>
            </w:pPr>
            <w:bookmarkStart w:id="4" w:name="h.2et92p0" w:colFirst="0" w:colLast="0"/>
            <w:bookmarkEnd w:id="4"/>
            <w:r w:rsidRPr="003C4238">
              <w:rPr>
                <w:rFonts w:ascii="Times New Roman" w:hAnsi="Times New Roman" w:cs="Times New Roman"/>
                <w:kern w:val="1"/>
              </w:rPr>
              <w:t xml:space="preserve">3.3.1. </w:t>
            </w:r>
            <w:r w:rsidRPr="003C4238">
              <w:rPr>
                <w:rFonts w:ascii="Times New Roman" w:hAnsi="Times New Roman" w:cs="Times New Roman"/>
              </w:rPr>
              <w:t>Замовником не вимагається внесення учасником забезпечення пропозиції.</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t>4. Строк, протягом якого пропозиції є дійсними</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3.4.1. Пропозиції залишаються дійсними протягом 90 календарних днів з дати кінцевого строку подання пропозицій. </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На виконання вимог Закону учасник має надати довідку в довільній формі щодо строку дії пропозиції.</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3.4.2. До закінчення цього строку замовник має право вимагати від </w:t>
            </w:r>
            <w:r w:rsidRPr="003C4238">
              <w:rPr>
                <w:rFonts w:ascii="Times New Roman" w:hAnsi="Times New Roman" w:cs="Times New Roman"/>
                <w:lang w:eastAsia="ru-RU"/>
              </w:rPr>
              <w:lastRenderedPageBreak/>
              <w:t xml:space="preserve">учасників продовження строку дії пропозицій. </w:t>
            </w:r>
          </w:p>
          <w:p w:rsidR="00FE733F" w:rsidRPr="003C4238" w:rsidRDefault="00FE733F" w:rsidP="0017637E">
            <w:pPr>
              <w:pStyle w:val="223"/>
              <w:ind w:left="0" w:firstLine="0"/>
              <w:contextualSpacing/>
              <w:jc w:val="both"/>
              <w:rPr>
                <w:color w:val="000000"/>
                <w:sz w:val="24"/>
                <w:szCs w:val="24"/>
                <w:lang w:val="uk-UA"/>
              </w:rPr>
            </w:pPr>
            <w:r w:rsidRPr="003C4238">
              <w:rPr>
                <w:color w:val="000000"/>
                <w:sz w:val="24"/>
                <w:szCs w:val="24"/>
                <w:lang w:val="uk-UA"/>
              </w:rPr>
              <w:t xml:space="preserve">3.4.3. Учасник має право: </w:t>
            </w:r>
          </w:p>
          <w:p w:rsidR="00FE733F" w:rsidRPr="003C4238" w:rsidRDefault="00FE733F" w:rsidP="0017637E">
            <w:pPr>
              <w:pStyle w:val="223"/>
              <w:ind w:left="0" w:firstLine="0"/>
              <w:contextualSpacing/>
              <w:jc w:val="both"/>
              <w:rPr>
                <w:color w:val="000000"/>
                <w:sz w:val="24"/>
                <w:szCs w:val="24"/>
                <w:lang w:val="uk-UA"/>
              </w:rPr>
            </w:pPr>
            <w:r w:rsidRPr="003C4238">
              <w:rPr>
                <w:color w:val="000000"/>
                <w:sz w:val="24"/>
                <w:szCs w:val="24"/>
                <w:lang w:val="uk-UA"/>
              </w:rPr>
              <w:t xml:space="preserve">- відхилити таку вимогу, не втрачаючи при цьому наданого ним забезпечення пропозиції (якщо таке вимагалось); </w:t>
            </w:r>
          </w:p>
          <w:p w:rsidR="00FE733F" w:rsidRPr="003C4238" w:rsidRDefault="00FE733F" w:rsidP="0017637E">
            <w:pPr>
              <w:pStyle w:val="223"/>
              <w:ind w:left="0" w:firstLine="0"/>
              <w:contextualSpacing/>
              <w:jc w:val="both"/>
              <w:rPr>
                <w:color w:val="000000"/>
                <w:sz w:val="24"/>
                <w:szCs w:val="24"/>
                <w:lang w:val="uk-UA"/>
              </w:rPr>
            </w:pPr>
            <w:r w:rsidRPr="003C4238">
              <w:rPr>
                <w:color w:val="000000"/>
                <w:sz w:val="24"/>
                <w:szCs w:val="24"/>
                <w:lang w:val="uk-UA"/>
              </w:rPr>
              <w:t>- погодитися з вимогою та продовжити строк дії поданої ним пропозиції та наданого забезпечення пропозиції (якщо таке вимагалось).</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lastRenderedPageBreak/>
              <w:t>5. Критерії до учасників та інші вимоги, встановлені замовником</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3.5.1. Для участі у </w:t>
            </w:r>
            <w:r>
              <w:rPr>
                <w:rFonts w:ascii="Times New Roman" w:hAnsi="Times New Roman" w:cs="Times New Roman"/>
                <w:lang w:eastAsia="ru-RU"/>
              </w:rPr>
              <w:t>спрощеній</w:t>
            </w:r>
            <w:r w:rsidRPr="003C4238">
              <w:rPr>
                <w:rFonts w:ascii="Times New Roman" w:hAnsi="Times New Roman" w:cs="Times New Roman"/>
                <w:lang w:eastAsia="ru-RU"/>
              </w:rPr>
              <w:t xml:space="preserve"> закупівлі замовником визначено, що Учасники повинні мати дані, які відповідають наступним критеріям:</w:t>
            </w:r>
          </w:p>
          <w:tbl>
            <w:tblPr>
              <w:tblW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5106"/>
            </w:tblGrid>
            <w:tr w:rsidR="00FE733F" w:rsidRPr="003C4238" w:rsidTr="00B76163">
              <w:tc>
                <w:tcPr>
                  <w:tcW w:w="2242" w:type="dxa"/>
                  <w:tcBorders>
                    <w:top w:val="single" w:sz="4" w:space="0" w:color="auto"/>
                    <w:left w:val="single" w:sz="4" w:space="0" w:color="auto"/>
                    <w:bottom w:val="single" w:sz="4" w:space="0" w:color="auto"/>
                    <w:right w:val="single" w:sz="4" w:space="0" w:color="auto"/>
                  </w:tcBorders>
                </w:tcPr>
                <w:p w:rsidR="00FE733F" w:rsidRPr="003C4238" w:rsidRDefault="00FE733F" w:rsidP="0017637E">
                  <w:pPr>
                    <w:pStyle w:val="27"/>
                    <w:spacing w:after="0" w:line="240" w:lineRule="auto"/>
                    <w:ind w:left="0"/>
                    <w:contextualSpacing/>
                    <w:jc w:val="center"/>
                    <w:rPr>
                      <w:rFonts w:ascii="Times New Roman" w:hAnsi="Times New Roman" w:cs="Times New Roman"/>
                      <w:b/>
                      <w:i/>
                    </w:rPr>
                  </w:pPr>
                  <w:r w:rsidRPr="003C4238">
                    <w:rPr>
                      <w:rFonts w:ascii="Times New Roman" w:hAnsi="Times New Roman" w:cs="Times New Roman"/>
                      <w:b/>
                      <w:i/>
                    </w:rPr>
                    <w:t>Встановлені критерії</w:t>
                  </w:r>
                </w:p>
              </w:tc>
              <w:tc>
                <w:tcPr>
                  <w:tcW w:w="5106" w:type="dxa"/>
                  <w:tcBorders>
                    <w:top w:val="single" w:sz="4" w:space="0" w:color="auto"/>
                    <w:left w:val="single" w:sz="4" w:space="0" w:color="auto"/>
                    <w:bottom w:val="single" w:sz="4" w:space="0" w:color="auto"/>
                    <w:right w:val="single" w:sz="4" w:space="0" w:color="auto"/>
                  </w:tcBorders>
                </w:tcPr>
                <w:p w:rsidR="00FE733F" w:rsidRPr="003C4238" w:rsidRDefault="00FE733F" w:rsidP="0017637E">
                  <w:pPr>
                    <w:pStyle w:val="27"/>
                    <w:spacing w:after="0" w:line="240" w:lineRule="auto"/>
                    <w:ind w:left="0"/>
                    <w:contextualSpacing/>
                    <w:jc w:val="center"/>
                    <w:rPr>
                      <w:rFonts w:ascii="Times New Roman" w:hAnsi="Times New Roman" w:cs="Times New Roman"/>
                      <w:b/>
                      <w:i/>
                    </w:rPr>
                  </w:pPr>
                  <w:r w:rsidRPr="003C4238">
                    <w:rPr>
                      <w:rFonts w:ascii="Times New Roman" w:hAnsi="Times New Roman" w:cs="Times New Roman"/>
                      <w:b/>
                      <w:i/>
                    </w:rPr>
                    <w:t>Документальне підтвердження</w:t>
                  </w:r>
                </w:p>
              </w:tc>
            </w:tr>
            <w:tr w:rsidR="00FE733F" w:rsidRPr="003C4238" w:rsidTr="00B76163">
              <w:tc>
                <w:tcPr>
                  <w:tcW w:w="2242"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center"/>
                    <w:rPr>
                      <w:rFonts w:ascii="Times New Roman" w:hAnsi="Times New Roman" w:cs="Times New Roman"/>
                      <w:i/>
                    </w:rPr>
                  </w:pPr>
                  <w:r w:rsidRPr="003C4238">
                    <w:rPr>
                      <w:rFonts w:ascii="Times New Roman" w:hAnsi="Times New Roman" w:cs="Times New Roman"/>
                      <w:i/>
                      <w:sz w:val="22"/>
                      <w:szCs w:val="22"/>
                    </w:rPr>
                    <w:t xml:space="preserve">1. Наявність в учасника </w:t>
                  </w:r>
                  <w:r>
                    <w:rPr>
                      <w:rFonts w:ascii="Times New Roman" w:hAnsi="Times New Roman" w:cs="Times New Roman"/>
                      <w:i/>
                      <w:sz w:val="22"/>
                      <w:szCs w:val="22"/>
                    </w:rPr>
                    <w:t>спрощеної</w:t>
                  </w:r>
                  <w:r w:rsidRPr="003C4238">
                    <w:rPr>
                      <w:rFonts w:ascii="Times New Roman" w:hAnsi="Times New Roman" w:cs="Times New Roman"/>
                      <w:i/>
                      <w:sz w:val="22"/>
                      <w:szCs w:val="22"/>
                    </w:rPr>
                    <w:t xml:space="preserve"> закупівлі обладнання, матеріально-технічної бази та технологій</w:t>
                  </w:r>
                </w:p>
              </w:tc>
              <w:tc>
                <w:tcPr>
                  <w:tcW w:w="5106"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pStyle w:val="27"/>
                    <w:tabs>
                      <w:tab w:val="left" w:pos="4996"/>
                    </w:tabs>
                    <w:spacing w:after="0" w:line="240" w:lineRule="auto"/>
                    <w:ind w:left="0"/>
                    <w:contextualSpacing/>
                    <w:jc w:val="both"/>
                    <w:rPr>
                      <w:rFonts w:ascii="Times New Roman" w:hAnsi="Times New Roman" w:cs="Times New Roman"/>
                    </w:rPr>
                  </w:pPr>
                  <w:r w:rsidRPr="003C4238">
                    <w:rPr>
                      <w:rFonts w:ascii="Times New Roman" w:hAnsi="Times New Roman" w:cs="Times New Roman"/>
                    </w:rPr>
                    <w:t>1.1. Інформаційна довідка про наявність обладнання, машин і механізмів для виконання робіт.</w:t>
                  </w:r>
                </w:p>
                <w:p w:rsidR="00FE733F" w:rsidRPr="003C4238" w:rsidRDefault="00FE733F" w:rsidP="00C90596">
                  <w:pPr>
                    <w:pStyle w:val="27"/>
                    <w:tabs>
                      <w:tab w:val="left" w:pos="4996"/>
                    </w:tabs>
                    <w:spacing w:after="0" w:line="240" w:lineRule="auto"/>
                    <w:ind w:left="0"/>
                    <w:contextualSpacing/>
                    <w:jc w:val="both"/>
                    <w:rPr>
                      <w:rFonts w:ascii="Times New Roman" w:hAnsi="Times New Roman" w:cs="Times New Roman"/>
                    </w:rPr>
                  </w:pPr>
                  <w:r w:rsidRPr="003C4238">
                    <w:rPr>
                      <w:rFonts w:ascii="Times New Roman" w:hAnsi="Times New Roman" w:cs="Times New Roman"/>
                    </w:rPr>
                    <w:t>На підтвердження наявності в учасника вказаного обладнання та механізмів, у складі пропозиції надаються документи, що підтверджують право власності або користування (договори купівлі-продажу, видаткові накладні, сальдово-оборотні відомості, інвентаризаційні описи, договори оренди тощо).</w:t>
                  </w:r>
                </w:p>
                <w:p w:rsidR="00FE733F" w:rsidRPr="003C4238" w:rsidRDefault="00FE733F" w:rsidP="00C90596">
                  <w:pPr>
                    <w:pStyle w:val="27"/>
                    <w:tabs>
                      <w:tab w:val="left" w:pos="4996"/>
                    </w:tabs>
                    <w:spacing w:after="0" w:line="240" w:lineRule="auto"/>
                    <w:ind w:left="0"/>
                    <w:contextualSpacing/>
                    <w:jc w:val="both"/>
                    <w:rPr>
                      <w:rFonts w:ascii="Times New Roman" w:hAnsi="Times New Roman" w:cs="Times New Roman"/>
                    </w:rPr>
                  </w:pPr>
                  <w:r w:rsidRPr="003C4238">
                    <w:rPr>
                      <w:rFonts w:ascii="Times New Roman" w:hAnsi="Times New Roman" w:cs="Times New Roman"/>
                    </w:rPr>
                    <w:t xml:space="preserve">1.2. Учасник надає у складі пропозиції </w:t>
                  </w:r>
                  <w:r w:rsidRPr="001A30ED">
                    <w:rPr>
                      <w:rFonts w:ascii="Times New Roman" w:hAnsi="Times New Roman" w:cs="Times New Roman"/>
                      <w:b/>
                    </w:rPr>
                    <w:t>оригінал Гарантійного листа</w:t>
                  </w:r>
                  <w:r w:rsidRPr="003C4238">
                    <w:rPr>
                      <w:rFonts w:ascii="Times New Roman" w:hAnsi="Times New Roman" w:cs="Times New Roman"/>
                    </w:rPr>
                    <w:t xml:space="preserve">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tc>
            </w:tr>
            <w:tr w:rsidR="00FE733F" w:rsidRPr="003C4238" w:rsidTr="00B76163">
              <w:trPr>
                <w:trHeight w:val="395"/>
              </w:trPr>
              <w:tc>
                <w:tcPr>
                  <w:tcW w:w="2242"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center"/>
                    <w:rPr>
                      <w:rFonts w:ascii="Times New Roman" w:hAnsi="Times New Roman" w:cs="Times New Roman"/>
                      <w:i/>
                    </w:rPr>
                  </w:pPr>
                  <w:r w:rsidRPr="003C4238">
                    <w:rPr>
                      <w:rFonts w:ascii="Times New Roman" w:hAnsi="Times New Roman" w:cs="Times New Roman"/>
                      <w:i/>
                      <w:sz w:val="22"/>
                      <w:szCs w:val="22"/>
                    </w:rPr>
                    <w:t xml:space="preserve">2. Наявність в учасника </w:t>
                  </w:r>
                  <w:r>
                    <w:rPr>
                      <w:rFonts w:ascii="Times New Roman" w:hAnsi="Times New Roman" w:cs="Times New Roman"/>
                      <w:i/>
                      <w:sz w:val="22"/>
                      <w:szCs w:val="22"/>
                    </w:rPr>
                    <w:t>спрощеної</w:t>
                  </w:r>
                  <w:r w:rsidRPr="003C4238">
                    <w:rPr>
                      <w:rFonts w:ascii="Times New Roman" w:hAnsi="Times New Roman" w:cs="Times New Roman"/>
                      <w:i/>
                      <w:sz w:val="22"/>
                      <w:szCs w:val="22"/>
                    </w:rPr>
                    <w:t xml:space="preserve"> закупівлі працівників відповідної кваліфікації, які мають необхіднізнання та досвід</w:t>
                  </w:r>
                </w:p>
              </w:tc>
              <w:tc>
                <w:tcPr>
                  <w:tcW w:w="5106"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pStyle w:val="222"/>
                    <w:snapToGrid w:val="0"/>
                    <w:spacing w:after="0" w:line="240" w:lineRule="auto"/>
                    <w:ind w:left="0" w:right="100"/>
                    <w:contextualSpacing/>
                    <w:jc w:val="both"/>
                    <w:rPr>
                      <w:rFonts w:ascii="Times New Roman" w:hAnsi="Times New Roman" w:cs="Times New Roman"/>
                      <w:color w:val="000000"/>
                      <w:sz w:val="24"/>
                      <w:szCs w:val="24"/>
                      <w:lang w:val="uk-UA"/>
                    </w:rPr>
                  </w:pPr>
                  <w:r w:rsidRPr="003C4238">
                    <w:rPr>
                      <w:rFonts w:ascii="Times New Roman" w:hAnsi="Times New Roman" w:cs="Times New Roman"/>
                      <w:color w:val="000000"/>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FE733F" w:rsidRPr="003C4238" w:rsidRDefault="00FE733F" w:rsidP="00C90596">
                  <w:pPr>
                    <w:pStyle w:val="222"/>
                    <w:snapToGrid w:val="0"/>
                    <w:spacing w:after="0" w:line="240" w:lineRule="auto"/>
                    <w:ind w:left="0" w:right="100"/>
                    <w:contextualSpacing/>
                    <w:jc w:val="both"/>
                    <w:rPr>
                      <w:rFonts w:ascii="Times New Roman" w:hAnsi="Times New Roman" w:cs="Times New Roman"/>
                      <w:color w:val="000000"/>
                      <w:sz w:val="24"/>
                      <w:szCs w:val="24"/>
                      <w:lang w:val="uk-UA"/>
                    </w:rPr>
                  </w:pPr>
                  <w:r w:rsidRPr="003C4238">
                    <w:rPr>
                      <w:rFonts w:ascii="Times New Roman" w:hAnsi="Times New Roman" w:cs="Times New Roman"/>
                      <w:color w:val="000000"/>
                      <w:sz w:val="24"/>
                      <w:szCs w:val="24"/>
                      <w:lang w:val="uk-UA"/>
                    </w:rPr>
                    <w:t>2.2.  Учасники закупівлі у складі пропозиції надають посвідчення директора та виконавця робіт про перевірку знань з питань охорони праці. А також не менше трьох посвідчення про право виконання робіт з підвищеною небезпекою за професією слюсар-монтажник технологічних трубопроводів.</w:t>
                  </w:r>
                </w:p>
              </w:tc>
            </w:tr>
            <w:tr w:rsidR="00FE733F" w:rsidRPr="003C4238" w:rsidTr="00B76163">
              <w:trPr>
                <w:trHeight w:val="395"/>
              </w:trPr>
              <w:tc>
                <w:tcPr>
                  <w:tcW w:w="2242"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center"/>
                    <w:rPr>
                      <w:rFonts w:ascii="Times New Roman" w:hAnsi="Times New Roman" w:cs="Times New Roman"/>
                      <w:i/>
                    </w:rPr>
                  </w:pPr>
                  <w:r w:rsidRPr="003C4238">
                    <w:rPr>
                      <w:rFonts w:ascii="Times New Roman" w:hAnsi="Times New Roman" w:cs="Times New Roman"/>
                      <w:i/>
                      <w:szCs w:val="22"/>
                    </w:rPr>
                    <w:t>3.</w:t>
                  </w:r>
                  <w:r w:rsidRPr="003C4238">
                    <w:t xml:space="preserve"> </w:t>
                  </w:r>
                  <w:r w:rsidRPr="003C4238">
                    <w:rPr>
                      <w:rFonts w:ascii="Times New Roman" w:hAnsi="Times New Roman" w:cs="Times New Roman"/>
                      <w:i/>
                      <w:szCs w:val="22"/>
                    </w:rPr>
                    <w:t>Наявність документально підтвердженого досвіду виконання аналогічного за предметом закупівлі договору</w:t>
                  </w:r>
                </w:p>
              </w:tc>
              <w:tc>
                <w:tcPr>
                  <w:tcW w:w="5106"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C90596">
                  <w:pPr>
                    <w:pStyle w:val="212"/>
                    <w:spacing w:after="0" w:line="240" w:lineRule="auto"/>
                    <w:ind w:left="0"/>
                    <w:jc w:val="center"/>
                    <w:rPr>
                      <w:rFonts w:ascii="Times New Roman" w:hAnsi="Times New Roman"/>
                      <w:b/>
                      <w:bCs/>
                      <w:sz w:val="16"/>
                      <w:szCs w:val="16"/>
                      <w:lang w:val="uk-UA"/>
                    </w:rPr>
                  </w:pPr>
                  <w:r w:rsidRPr="003C4238">
                    <w:rPr>
                      <w:rFonts w:ascii="Times New Roman" w:hAnsi="Times New Roman"/>
                      <w:sz w:val="24"/>
                      <w:szCs w:val="24"/>
                      <w:lang w:val="uk-UA"/>
                    </w:rPr>
                    <w:t xml:space="preserve">3.1. </w:t>
                  </w:r>
                </w:p>
                <w:tbl>
                  <w:tblPr>
                    <w:tblW w:w="496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275"/>
                    <w:gridCol w:w="851"/>
                    <w:gridCol w:w="850"/>
                    <w:gridCol w:w="709"/>
                    <w:gridCol w:w="851"/>
                  </w:tblGrid>
                  <w:tr w:rsidR="00FE733F" w:rsidRPr="003C4238" w:rsidTr="00C90596">
                    <w:trPr>
                      <w:trHeight w:val="162"/>
                    </w:trPr>
                    <w:tc>
                      <w:tcPr>
                        <w:tcW w:w="427"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r w:rsidRPr="003C4238">
                          <w:rPr>
                            <w:rFonts w:ascii="Times New Roman" w:hAnsi="Times New Roman"/>
                            <w:b/>
                            <w:bCs/>
                            <w:sz w:val="12"/>
                            <w:szCs w:val="12"/>
                            <w:lang w:val="uk-UA"/>
                          </w:rPr>
                          <w:t>№ з/п</w:t>
                        </w:r>
                      </w:p>
                    </w:tc>
                    <w:tc>
                      <w:tcPr>
                        <w:tcW w:w="1275"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r w:rsidRPr="003C4238">
                          <w:rPr>
                            <w:rFonts w:ascii="Times New Roman" w:hAnsi="Times New Roman"/>
                            <w:b/>
                            <w:bCs/>
                            <w:sz w:val="12"/>
                            <w:szCs w:val="12"/>
                            <w:lang w:val="uk-UA"/>
                          </w:rPr>
                          <w:t xml:space="preserve">Найменування замовника, його адреса, </w:t>
                        </w:r>
                      </w:p>
                      <w:p w:rsidR="00FE733F" w:rsidRPr="003C4238" w:rsidRDefault="00FE733F" w:rsidP="00C90596">
                        <w:pPr>
                          <w:pStyle w:val="212"/>
                          <w:spacing w:after="0" w:line="240" w:lineRule="auto"/>
                          <w:ind w:left="0"/>
                          <w:jc w:val="center"/>
                          <w:rPr>
                            <w:rFonts w:ascii="Times New Roman" w:hAnsi="Times New Roman"/>
                            <w:b/>
                            <w:bCs/>
                            <w:sz w:val="12"/>
                            <w:szCs w:val="12"/>
                            <w:lang w:val="uk-UA"/>
                          </w:rPr>
                        </w:pPr>
                        <w:r w:rsidRPr="003C4238">
                          <w:rPr>
                            <w:rFonts w:ascii="Times New Roman" w:hAnsi="Times New Roman"/>
                            <w:b/>
                            <w:bCs/>
                            <w:sz w:val="12"/>
                            <w:szCs w:val="12"/>
                            <w:lang w:val="uk-UA"/>
                          </w:rPr>
                          <w:t>контактний телефон</w:t>
                        </w:r>
                      </w:p>
                    </w:tc>
                    <w:tc>
                      <w:tcPr>
                        <w:tcW w:w="851"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r w:rsidRPr="003C4238">
                          <w:rPr>
                            <w:rFonts w:ascii="Times New Roman" w:hAnsi="Times New Roman"/>
                            <w:b/>
                            <w:bCs/>
                            <w:sz w:val="12"/>
                            <w:szCs w:val="12"/>
                            <w:lang w:val="uk-UA"/>
                          </w:rPr>
                          <w:t>Найменування предмету договору підряду</w:t>
                        </w:r>
                      </w:p>
                    </w:tc>
                    <w:tc>
                      <w:tcPr>
                        <w:tcW w:w="850"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r w:rsidRPr="003C4238">
                          <w:rPr>
                            <w:rFonts w:ascii="Times New Roman" w:hAnsi="Times New Roman"/>
                            <w:b/>
                            <w:bCs/>
                            <w:sz w:val="12"/>
                            <w:szCs w:val="12"/>
                            <w:lang w:val="uk-UA"/>
                          </w:rPr>
                          <w:t>Номер та дата укладання договору</w:t>
                        </w:r>
                      </w:p>
                    </w:tc>
                    <w:tc>
                      <w:tcPr>
                        <w:tcW w:w="709"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r w:rsidRPr="003C4238">
                          <w:rPr>
                            <w:rFonts w:ascii="Times New Roman" w:hAnsi="Times New Roman"/>
                            <w:b/>
                            <w:bCs/>
                            <w:sz w:val="12"/>
                            <w:szCs w:val="12"/>
                            <w:lang w:val="uk-UA"/>
                          </w:rPr>
                          <w:t>Сума договору</w:t>
                        </w:r>
                      </w:p>
                    </w:tc>
                    <w:tc>
                      <w:tcPr>
                        <w:tcW w:w="851"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r w:rsidRPr="003C4238">
                          <w:rPr>
                            <w:rFonts w:ascii="Times New Roman" w:hAnsi="Times New Roman"/>
                            <w:b/>
                            <w:bCs/>
                            <w:sz w:val="12"/>
                            <w:szCs w:val="12"/>
                            <w:lang w:val="uk-UA"/>
                          </w:rPr>
                          <w:t>Стан виконання</w:t>
                        </w:r>
                      </w:p>
                    </w:tc>
                  </w:tr>
                  <w:tr w:rsidR="00FE733F" w:rsidRPr="003C4238" w:rsidTr="00C90596">
                    <w:trPr>
                      <w:trHeight w:val="263"/>
                    </w:trPr>
                    <w:tc>
                      <w:tcPr>
                        <w:tcW w:w="427"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r w:rsidRPr="003C4238">
                          <w:rPr>
                            <w:rFonts w:ascii="Times New Roman" w:hAnsi="Times New Roman"/>
                            <w:b/>
                            <w:bCs/>
                            <w:sz w:val="12"/>
                            <w:szCs w:val="12"/>
                            <w:lang w:val="uk-UA"/>
                          </w:rPr>
                          <w:t>1.</w:t>
                        </w:r>
                      </w:p>
                    </w:tc>
                    <w:tc>
                      <w:tcPr>
                        <w:tcW w:w="1275"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p>
                    </w:tc>
                    <w:tc>
                      <w:tcPr>
                        <w:tcW w:w="851"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p>
                    </w:tc>
                    <w:tc>
                      <w:tcPr>
                        <w:tcW w:w="850"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p>
                    </w:tc>
                    <w:tc>
                      <w:tcPr>
                        <w:tcW w:w="709"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p>
                    </w:tc>
                    <w:tc>
                      <w:tcPr>
                        <w:tcW w:w="851" w:type="dxa"/>
                        <w:tcBorders>
                          <w:top w:val="single" w:sz="4" w:space="0" w:color="auto"/>
                          <w:left w:val="single" w:sz="4" w:space="0" w:color="auto"/>
                          <w:bottom w:val="single" w:sz="4" w:space="0" w:color="auto"/>
                          <w:right w:val="single" w:sz="4" w:space="0" w:color="auto"/>
                        </w:tcBorders>
                      </w:tcPr>
                      <w:p w:rsidR="00FE733F" w:rsidRPr="003C4238" w:rsidRDefault="00FE733F" w:rsidP="00C90596">
                        <w:pPr>
                          <w:pStyle w:val="212"/>
                          <w:spacing w:after="0" w:line="240" w:lineRule="auto"/>
                          <w:ind w:left="0"/>
                          <w:jc w:val="center"/>
                          <w:rPr>
                            <w:rFonts w:ascii="Times New Roman" w:hAnsi="Times New Roman"/>
                            <w:b/>
                            <w:bCs/>
                            <w:sz w:val="12"/>
                            <w:szCs w:val="12"/>
                            <w:lang w:val="uk-UA"/>
                          </w:rPr>
                        </w:pPr>
                      </w:p>
                    </w:tc>
                  </w:tr>
                </w:tbl>
                <w:p w:rsidR="00FE733F" w:rsidRPr="003C4238" w:rsidRDefault="00FE733F" w:rsidP="00C90596">
                  <w:pPr>
                    <w:pStyle w:val="212"/>
                    <w:spacing w:after="0" w:line="240" w:lineRule="auto"/>
                    <w:ind w:left="0"/>
                    <w:jc w:val="both"/>
                    <w:rPr>
                      <w:rFonts w:ascii="Times New Roman" w:hAnsi="Times New Roman"/>
                      <w:sz w:val="20"/>
                      <w:szCs w:val="20"/>
                      <w:lang w:val="uk-UA"/>
                    </w:rPr>
                  </w:pPr>
                  <w:r w:rsidRPr="003C4238">
                    <w:rPr>
                      <w:rFonts w:ascii="Times New Roman" w:hAnsi="Times New Roman"/>
                      <w:sz w:val="20"/>
                      <w:szCs w:val="20"/>
                      <w:lang w:val="uk-UA"/>
                    </w:rPr>
                    <w:t>1. На підтвердження інформації зазначеної у довідці учасник надає:</w:t>
                  </w:r>
                </w:p>
                <w:p w:rsidR="00FE733F" w:rsidRPr="003C4238" w:rsidRDefault="00FE733F" w:rsidP="00C90596">
                  <w:pPr>
                    <w:pStyle w:val="212"/>
                    <w:spacing w:after="0" w:line="240" w:lineRule="auto"/>
                    <w:ind w:left="0"/>
                    <w:jc w:val="both"/>
                    <w:rPr>
                      <w:rFonts w:ascii="Times New Roman" w:hAnsi="Times New Roman"/>
                      <w:sz w:val="20"/>
                      <w:szCs w:val="20"/>
                      <w:lang w:val="uk-UA"/>
                    </w:rPr>
                  </w:pPr>
                  <w:r w:rsidRPr="003C4238">
                    <w:rPr>
                      <w:rFonts w:ascii="Times New Roman" w:hAnsi="Times New Roman"/>
                      <w:sz w:val="20"/>
                      <w:szCs w:val="20"/>
                      <w:lang w:val="uk-UA"/>
                    </w:rPr>
                    <w:t>-  копії аналогічного договору підряду*(без додатків та додаткових угод);</w:t>
                  </w:r>
                </w:p>
                <w:p w:rsidR="00FE733F" w:rsidRPr="003C4238" w:rsidRDefault="00FE733F" w:rsidP="00C90596">
                  <w:pPr>
                    <w:pStyle w:val="212"/>
                    <w:spacing w:after="0" w:line="240" w:lineRule="auto"/>
                    <w:ind w:left="0"/>
                    <w:jc w:val="both"/>
                    <w:rPr>
                      <w:rFonts w:ascii="Times New Roman" w:hAnsi="Times New Roman"/>
                      <w:sz w:val="20"/>
                      <w:szCs w:val="20"/>
                      <w:lang w:val="uk-UA"/>
                    </w:rPr>
                  </w:pPr>
                  <w:r w:rsidRPr="003C4238">
                    <w:rPr>
                      <w:rFonts w:ascii="Times New Roman" w:hAnsi="Times New Roman"/>
                      <w:sz w:val="20"/>
                      <w:szCs w:val="20"/>
                      <w:lang w:val="uk-UA"/>
                    </w:rPr>
                    <w:t xml:space="preserve">- документи, що згідно з будівельними нормами підтверджують прийняття замовником виконаних учасником будівельних робіт: </w:t>
                  </w:r>
                </w:p>
                <w:p w:rsidR="00FE733F" w:rsidRPr="003C4238" w:rsidRDefault="00FE733F" w:rsidP="00C90596">
                  <w:pPr>
                    <w:pStyle w:val="212"/>
                    <w:spacing w:after="0" w:line="240" w:lineRule="auto"/>
                    <w:ind w:left="0"/>
                    <w:jc w:val="both"/>
                    <w:rPr>
                      <w:rFonts w:ascii="Times New Roman" w:hAnsi="Times New Roman"/>
                      <w:sz w:val="20"/>
                      <w:szCs w:val="20"/>
                      <w:lang w:val="uk-UA"/>
                    </w:rPr>
                  </w:pPr>
                  <w:r w:rsidRPr="003C4238">
                    <w:rPr>
                      <w:rFonts w:ascii="Times New Roman" w:hAnsi="Times New Roman"/>
                      <w:sz w:val="20"/>
                      <w:szCs w:val="20"/>
                      <w:lang w:val="uk-UA"/>
                    </w:rPr>
                    <w:t>а) проміжний або останній акт форми КБ-2 із підписами та печатками замовника, підрядника та особи, що здійснювала технічний нагляд за договором;</w:t>
                  </w:r>
                </w:p>
                <w:p w:rsidR="00FE733F" w:rsidRPr="003C4238" w:rsidRDefault="00FE733F" w:rsidP="00C90596">
                  <w:pPr>
                    <w:pStyle w:val="212"/>
                    <w:spacing w:after="0" w:line="240" w:lineRule="auto"/>
                    <w:ind w:left="0"/>
                    <w:jc w:val="both"/>
                    <w:rPr>
                      <w:rFonts w:ascii="Times New Roman" w:hAnsi="Times New Roman"/>
                      <w:sz w:val="20"/>
                      <w:szCs w:val="20"/>
                      <w:lang w:val="uk-UA"/>
                    </w:rPr>
                  </w:pPr>
                  <w:r w:rsidRPr="003C4238">
                    <w:rPr>
                      <w:rFonts w:ascii="Times New Roman" w:hAnsi="Times New Roman"/>
                      <w:sz w:val="20"/>
                      <w:szCs w:val="20"/>
                      <w:lang w:val="uk-UA"/>
                    </w:rPr>
                    <w:t>б) проміжна або остання довідка за формою №КБ-3 із підписами та печатками Замовника;</w:t>
                  </w:r>
                </w:p>
                <w:p w:rsidR="00FE733F" w:rsidRPr="003C4238" w:rsidRDefault="00FE733F" w:rsidP="00C90596">
                  <w:pPr>
                    <w:pStyle w:val="212"/>
                    <w:spacing w:after="0" w:line="240" w:lineRule="auto"/>
                    <w:ind w:left="0"/>
                    <w:jc w:val="both"/>
                    <w:rPr>
                      <w:rFonts w:ascii="Times New Roman" w:hAnsi="Times New Roman"/>
                      <w:sz w:val="20"/>
                      <w:szCs w:val="20"/>
                      <w:lang w:val="uk-UA"/>
                    </w:rPr>
                  </w:pPr>
                  <w:r w:rsidRPr="003C4238">
                    <w:rPr>
                      <w:rFonts w:ascii="Times New Roman" w:hAnsi="Times New Roman"/>
                      <w:sz w:val="20"/>
                      <w:szCs w:val="20"/>
                      <w:lang w:val="uk-UA"/>
                    </w:rPr>
                    <w:t xml:space="preserve">в) відгук від замовника будівництва, що виданий не раніше дати оголошення даної закупівлі, який повинен </w:t>
                  </w:r>
                  <w:r w:rsidRPr="003C4238">
                    <w:rPr>
                      <w:rFonts w:ascii="Times New Roman" w:hAnsi="Times New Roman"/>
                      <w:sz w:val="20"/>
                      <w:szCs w:val="20"/>
                      <w:lang w:val="uk-UA"/>
                    </w:rPr>
                    <w:lastRenderedPageBreak/>
                    <w:t xml:space="preserve">містити інформацію про якість виконаних робіт, термін виконання робіт, номер договору, дату договору, суму укладеного договору та суму фактично оплачених будівельних робіт. </w:t>
                  </w:r>
                </w:p>
                <w:p w:rsidR="00FE733F" w:rsidRPr="003C4238" w:rsidRDefault="00FE733F" w:rsidP="00C90596">
                  <w:pPr>
                    <w:pStyle w:val="212"/>
                    <w:spacing w:after="0" w:line="240" w:lineRule="auto"/>
                    <w:ind w:left="-54" w:firstLine="371"/>
                    <w:jc w:val="both"/>
                    <w:rPr>
                      <w:rFonts w:ascii="Times New Roman" w:hAnsi="Times New Roman"/>
                      <w:color w:val="000000"/>
                      <w:sz w:val="24"/>
                      <w:szCs w:val="24"/>
                      <w:lang w:val="uk-UA"/>
                    </w:rPr>
                  </w:pPr>
                  <w:r w:rsidRPr="003C4238">
                    <w:rPr>
                      <w:rFonts w:ascii="Times New Roman" w:hAnsi="Times New Roman"/>
                      <w:sz w:val="20"/>
                      <w:szCs w:val="20"/>
                      <w:lang w:val="uk-UA"/>
                    </w:rPr>
                    <w:t>* Під аналогічним договором згідно умов тендерної документації необхідно розуміти договір щодо виконання робіт із нового будівництва або реконструкції, або капітального ремонту котельні або блочно-модульної котельні.</w:t>
                  </w:r>
                </w:p>
              </w:tc>
            </w:tr>
          </w:tbl>
          <w:p w:rsidR="00FE733F" w:rsidRPr="003C4238" w:rsidRDefault="00FE733F" w:rsidP="0017637E">
            <w:pPr>
              <w:pStyle w:val="212"/>
              <w:spacing w:after="0" w:line="240" w:lineRule="auto"/>
              <w:ind w:left="-15" w:right="100"/>
              <w:contextualSpacing/>
              <w:jc w:val="both"/>
              <w:rPr>
                <w:rFonts w:ascii="Times New Roman" w:hAnsi="Times New Roman"/>
                <w:color w:val="000000"/>
                <w:sz w:val="24"/>
                <w:szCs w:val="24"/>
                <w:lang w:val="uk-UA"/>
              </w:rPr>
            </w:pPr>
            <w:r w:rsidRPr="003C4238">
              <w:rPr>
                <w:rFonts w:ascii="Times New Roman" w:hAnsi="Times New Roman"/>
                <w:color w:val="000000"/>
                <w:lang w:val="uk-UA"/>
              </w:rPr>
              <w:lastRenderedPageBreak/>
              <w:t xml:space="preserve">3.5.2. </w:t>
            </w:r>
            <w:r w:rsidRPr="003C4238">
              <w:rPr>
                <w:rFonts w:ascii="Times New Roman" w:hAnsi="Times New Roman"/>
                <w:color w:val="000000"/>
                <w:sz w:val="24"/>
                <w:szCs w:val="24"/>
                <w:lang w:val="uk-UA"/>
              </w:rPr>
              <w:t>У разі, якщо пропозиція учасника не містить документального підтвердження відповідності вказаним у пункті 3.5.1. критеріям, або якщо документальне підтвердження не відповідає вимогам, або відсутність хоча б однієї інформації у довідках довільної форми, або якщо документальне підтвердження вказує на невідповідність учасника вказаним критеріям, Учасник вважається таким, що не відповідає встановленим  критеріям, а його пропозиція відхиляється на підставі ст. 14 Закону. Учасник у складі пропозиції надає лист-згоду про те, що у разі невідповідності поданої ним пропозиції вимогам цього оголошення, замовник зобов’язаний відхилити таку пропозицію.</w:t>
            </w:r>
          </w:p>
          <w:p w:rsidR="00FE733F" w:rsidRPr="003C4238" w:rsidRDefault="00FE733F" w:rsidP="0017637E">
            <w:pPr>
              <w:pStyle w:val="212"/>
              <w:spacing w:after="0" w:line="240" w:lineRule="auto"/>
              <w:ind w:left="0"/>
              <w:contextualSpacing/>
              <w:jc w:val="both"/>
              <w:rPr>
                <w:rFonts w:ascii="Times New Roman" w:hAnsi="Times New Roman"/>
                <w:color w:val="000000"/>
                <w:sz w:val="24"/>
                <w:szCs w:val="24"/>
                <w:lang w:val="uk-UA"/>
              </w:rPr>
            </w:pPr>
            <w:r w:rsidRPr="003C4238">
              <w:rPr>
                <w:rFonts w:ascii="Times New Roman" w:hAnsi="Times New Roman"/>
                <w:color w:val="000000"/>
                <w:sz w:val="24"/>
                <w:szCs w:val="24"/>
                <w:lang w:val="uk-UA"/>
              </w:rPr>
              <w:t>3.5.3. Якщо для закупівлі робіт або послуг замовник встановлює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FE733F" w:rsidRPr="003C4238" w:rsidRDefault="00FE733F" w:rsidP="0017637E">
            <w:pPr>
              <w:pStyle w:val="212"/>
              <w:spacing w:after="0" w:line="240" w:lineRule="auto"/>
              <w:ind w:left="0"/>
              <w:contextualSpacing/>
              <w:jc w:val="both"/>
              <w:rPr>
                <w:rFonts w:ascii="Times New Roman" w:hAnsi="Times New Roman"/>
                <w:color w:val="000000"/>
                <w:sz w:val="24"/>
                <w:szCs w:val="24"/>
                <w:lang w:val="uk-UA"/>
              </w:rPr>
            </w:pPr>
            <w:r w:rsidRPr="003C4238">
              <w:rPr>
                <w:rFonts w:ascii="Times New Roman" w:hAnsi="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lastRenderedPageBreak/>
              <w:t>6. Інформація про технічні, якісні та кількісні характеристики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keepNext/>
              <w:widowControl/>
              <w:contextualSpacing/>
              <w:jc w:val="both"/>
              <w:outlineLvl w:val="2"/>
              <w:rPr>
                <w:rFonts w:ascii="Times New Roman" w:hAnsi="Times New Roman" w:cs="Times New Roman"/>
                <w:bCs/>
              </w:rPr>
            </w:pPr>
            <w:r w:rsidRPr="003C4238">
              <w:rPr>
                <w:rFonts w:ascii="Times New Roman" w:hAnsi="Times New Roman" w:cs="Times New Roman"/>
                <w:bCs/>
              </w:rPr>
              <w:t xml:space="preserve">3.6.1. Предмет закупівлі: </w:t>
            </w:r>
            <w:r w:rsidRPr="003C4238">
              <w:rPr>
                <w:rFonts w:ascii="Times New Roman" w:hAnsi="Times New Roman" w:cs="Times New Roman"/>
                <w:b/>
                <w:bCs/>
                <w:iCs/>
              </w:rPr>
              <w:t>«Капітальний ремонт котельні Митковецької гімназії імені Демчишина Г.М. Меджибізької селищної ради по вул. Шкільна, 9, с. Митківці, Хмельницького району Хмельницької області» (код ДК 021:2015: 45453000-7 — Капітальний ремонт і реставрація).</w:t>
            </w:r>
          </w:p>
          <w:p w:rsidR="00FE733F" w:rsidRPr="003C4238" w:rsidRDefault="00FE733F" w:rsidP="0017637E">
            <w:pPr>
              <w:tabs>
                <w:tab w:val="left" w:pos="711"/>
                <w:tab w:val="left" w:pos="10381"/>
              </w:tabs>
              <w:contextualSpacing/>
              <w:jc w:val="both"/>
              <w:rPr>
                <w:rFonts w:ascii="Times New Roman" w:hAnsi="Times New Roman" w:cs="Times New Roman"/>
                <w:bCs/>
              </w:rPr>
            </w:pPr>
            <w:r w:rsidRPr="003C4238">
              <w:rPr>
                <w:rFonts w:ascii="Times New Roman" w:hAnsi="Times New Roman" w:cs="Times New Roman"/>
                <w:spacing w:val="1"/>
              </w:rPr>
              <w:t>3.6.2.</w:t>
            </w:r>
            <w:r w:rsidRPr="003C4238">
              <w:rPr>
                <w:rFonts w:ascii="Times New Roman" w:hAnsi="Times New Roman" w:cs="Times New Roman"/>
              </w:rPr>
              <w:t xml:space="preserve"> 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rsidR="00FE733F" w:rsidRPr="003C4238" w:rsidRDefault="00FE733F" w:rsidP="0017637E">
            <w:pPr>
              <w:ind w:right="141"/>
              <w:contextualSpacing/>
              <w:jc w:val="both"/>
              <w:rPr>
                <w:rFonts w:ascii="Times New Roman" w:hAnsi="Times New Roman" w:cs="Times New Roman"/>
              </w:rPr>
            </w:pPr>
            <w:r w:rsidRPr="003C4238">
              <w:rPr>
                <w:rFonts w:ascii="Times New Roman" w:hAnsi="Times New Roman" w:cs="Times New Roman"/>
                <w:spacing w:val="1"/>
              </w:rPr>
              <w:t xml:space="preserve">3.6.3. </w:t>
            </w:r>
            <w:r w:rsidRPr="003C4238">
              <w:rPr>
                <w:rFonts w:ascii="Times New Roman" w:hAnsi="Times New Roman" w:cs="Times New Roman"/>
              </w:rPr>
              <w:t xml:space="preserve">Учасники </w:t>
            </w:r>
            <w:r>
              <w:rPr>
                <w:rFonts w:ascii="Times New Roman" w:hAnsi="Times New Roman" w:cs="Times New Roman"/>
              </w:rPr>
              <w:t>спрощеної</w:t>
            </w:r>
            <w:r w:rsidRPr="003C4238">
              <w:rPr>
                <w:rFonts w:ascii="Times New Roman" w:hAnsi="Times New Roman" w:cs="Times New Roman"/>
              </w:rPr>
              <w:t xml:space="preserve"> закупівлі повинні надати в складі пропозицій документи, які підтверджують відповідність пропозицій учасників технічним, якісним, кількісним та іншим вимогам до предмету закупівлі, встановлених замовником (згідно із Додатком № 1)</w:t>
            </w:r>
            <w:r w:rsidRPr="003C4238">
              <w:rPr>
                <w:rFonts w:ascii="Times New Roman" w:hAnsi="Times New Roman" w:cs="Times New Roman"/>
                <w:bCs/>
              </w:rPr>
              <w:t xml:space="preserve"> Учасники до кінцевого строку подання пропозицій надають відповідно до своєї початкової ціни виконані згідно вимог Технічного завдання документи підписані уповноваженою особою учасника (у форматі pdf/jpg, або ims/imd), а саме</w:t>
            </w:r>
            <w:r w:rsidRPr="003C4238">
              <w:rPr>
                <w:rFonts w:ascii="Times New Roman" w:hAnsi="Times New Roman" w:cs="Times New Roman"/>
                <w:spacing w:val="1"/>
              </w:rPr>
              <w:t>:</w:t>
            </w:r>
          </w:p>
          <w:p w:rsidR="00FE733F" w:rsidRPr="003C4238" w:rsidRDefault="00FE733F" w:rsidP="0017637E">
            <w:pPr>
              <w:pStyle w:val="a6"/>
              <w:widowControl/>
              <w:ind w:left="720"/>
              <w:contextualSpacing/>
              <w:jc w:val="both"/>
              <w:rPr>
                <w:rFonts w:ascii="Times New Roman" w:hAnsi="Times New Roman" w:cs="Times New Roman"/>
              </w:rPr>
            </w:pPr>
            <w:r w:rsidRPr="003C4238">
              <w:rPr>
                <w:rFonts w:ascii="Times New Roman" w:hAnsi="Times New Roman" w:cs="Times New Roman"/>
              </w:rPr>
              <w:t>- договірну ціну;</w:t>
            </w:r>
          </w:p>
          <w:p w:rsidR="00FE733F" w:rsidRPr="003C4238" w:rsidRDefault="00FE733F" w:rsidP="0017637E">
            <w:pPr>
              <w:pStyle w:val="a6"/>
              <w:widowControl/>
              <w:ind w:left="720"/>
              <w:contextualSpacing/>
              <w:jc w:val="both"/>
              <w:rPr>
                <w:rFonts w:ascii="Times New Roman" w:hAnsi="Times New Roman" w:cs="Times New Roman"/>
              </w:rPr>
            </w:pPr>
            <w:r w:rsidRPr="003C4238">
              <w:rPr>
                <w:rFonts w:ascii="Times New Roman" w:hAnsi="Times New Roman" w:cs="Times New Roman"/>
              </w:rPr>
              <w:t>- локальні кошториси.</w:t>
            </w:r>
          </w:p>
          <w:p w:rsidR="00FE733F" w:rsidRPr="003C4238" w:rsidRDefault="00FE733F" w:rsidP="005C414C">
            <w:pPr>
              <w:widowControl/>
              <w:contextualSpacing/>
              <w:jc w:val="both"/>
              <w:rPr>
                <w:rFonts w:ascii="Times New Roman" w:hAnsi="Times New Roman" w:cs="Times New Roman"/>
              </w:rPr>
            </w:pPr>
            <w:r w:rsidRPr="003C4238">
              <w:rPr>
                <w:rFonts w:ascii="Times New Roman" w:hAnsi="Times New Roman" w:cs="Times New Roman"/>
              </w:rPr>
              <w:t>Розрахунок ціни пропозиції здійснюється відповідно до Настанови з визначення вартості будівництва, затвердженої Наказом Міністерства розвитку громад та території України від 01.11.2021 №281. Розрахунок ціни пропозиції має бути виконаний у програмному</w:t>
            </w:r>
            <w:r w:rsidRPr="003C4238">
              <w:rPr>
                <w:rFonts w:ascii="Times New Roman" w:hAnsi="Times New Roman" w:cs="Times New Roman"/>
                <w:lang w:val="ru-RU"/>
              </w:rPr>
              <w:t xml:space="preserve"> </w:t>
            </w:r>
            <w:r w:rsidRPr="003C4238">
              <w:rPr>
                <w:rFonts w:ascii="Times New Roman" w:hAnsi="Times New Roman" w:cs="Times New Roman"/>
              </w:rPr>
              <w:t>комплексі АВК, або у програмному комплексі, який взаємодіє з ним в частині розрахунків</w:t>
            </w:r>
            <w:r w:rsidRPr="003C4238">
              <w:rPr>
                <w:rFonts w:ascii="Times New Roman" w:hAnsi="Times New Roman" w:cs="Times New Roman"/>
                <w:lang w:val="ru-RU"/>
              </w:rPr>
              <w:t xml:space="preserve"> </w:t>
            </w:r>
            <w:r w:rsidRPr="003C4238">
              <w:rPr>
                <w:rFonts w:ascii="Times New Roman" w:hAnsi="Times New Roman" w:cs="Times New Roman"/>
              </w:rPr>
              <w:t>договірних цін.</w:t>
            </w:r>
          </w:p>
          <w:p w:rsidR="00FE733F" w:rsidRPr="003C4238" w:rsidRDefault="00FE733F" w:rsidP="0017637E">
            <w:pPr>
              <w:ind w:right="100"/>
              <w:contextualSpacing/>
              <w:jc w:val="both"/>
              <w:rPr>
                <w:rFonts w:ascii="Times New Roman" w:hAnsi="Times New Roman" w:cs="Times New Roman"/>
              </w:rPr>
            </w:pPr>
            <w:r w:rsidRPr="003C4238">
              <w:rPr>
                <w:rFonts w:ascii="Times New Roman" w:hAnsi="Times New Roman" w:cs="Times New Roman"/>
              </w:rPr>
              <w:t xml:space="preserve">3.6.4. При необхідності, на додаткову вимогу замовника (запит), учасники зобов’язані надати документальне підтвердження походження та вартості відповідних матеріалів, обладнання, вартість </w:t>
            </w:r>
            <w:r w:rsidRPr="003C4238">
              <w:rPr>
                <w:rFonts w:ascii="Times New Roman" w:hAnsi="Times New Roman" w:cs="Times New Roman"/>
              </w:rPr>
              <w:lastRenderedPageBreak/>
              <w:t xml:space="preserve">яких визначена ним під час подання пропозиції. Учасники закупівлі у складі пропозиції зобов’язані подати </w:t>
            </w:r>
            <w:r w:rsidRPr="001A30ED">
              <w:rPr>
                <w:rFonts w:ascii="Times New Roman" w:hAnsi="Times New Roman" w:cs="Times New Roman"/>
                <w:b/>
              </w:rPr>
              <w:t>гарантійний лист,</w:t>
            </w:r>
            <w:r w:rsidRPr="003C4238">
              <w:rPr>
                <w:rFonts w:ascii="Times New Roman" w:hAnsi="Times New Roman" w:cs="Times New Roman"/>
              </w:rPr>
              <w:t xml:space="preserve"> що під час виконання робіт згідно розробленого про</w:t>
            </w:r>
            <w:r>
              <w:rPr>
                <w:rFonts w:ascii="Times New Roman" w:hAnsi="Times New Roman" w:cs="Times New Roman"/>
              </w:rPr>
              <w:t>є</w:t>
            </w:r>
            <w:r w:rsidRPr="003C4238">
              <w:rPr>
                <w:rFonts w:ascii="Times New Roman" w:hAnsi="Times New Roman" w:cs="Times New Roman"/>
              </w:rPr>
              <w:t xml:space="preserve">кту будуть неухильно дотримуватись діючих нормативних документів щодо охорони праці і промислової безпеки у будівництві. Усі матеріали, що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з Російської Федерації затвердженого Постановою КМУ від 30.12.2015 року № 1147, про що учасник в складі пропозиції </w:t>
            </w:r>
            <w:r w:rsidRPr="001A30ED">
              <w:rPr>
                <w:rFonts w:ascii="Times New Roman" w:hAnsi="Times New Roman" w:cs="Times New Roman"/>
                <w:b/>
              </w:rPr>
              <w:t>надає гарантійний лист.</w:t>
            </w:r>
          </w:p>
          <w:p w:rsidR="00FE733F" w:rsidRPr="003C4238" w:rsidRDefault="00FE733F" w:rsidP="0017637E">
            <w:pPr>
              <w:ind w:right="100"/>
              <w:contextualSpacing/>
              <w:jc w:val="both"/>
              <w:rPr>
                <w:rFonts w:ascii="Times New Roman" w:hAnsi="Times New Roman" w:cs="Times New Roman"/>
              </w:rPr>
            </w:pPr>
            <w:r w:rsidRPr="003C4238">
              <w:rPr>
                <w:rFonts w:ascii="Times New Roman" w:hAnsi="Times New Roman" w:cs="Times New Roman"/>
              </w:rPr>
              <w:t>3.6.5. У цьому оголошенні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E733F" w:rsidRPr="003C4238" w:rsidRDefault="00FE733F" w:rsidP="0017637E">
            <w:pPr>
              <w:ind w:right="100"/>
              <w:contextualSpacing/>
              <w:jc w:val="both"/>
              <w:rPr>
                <w:rFonts w:ascii="Times New Roman" w:hAnsi="Times New Roman" w:cs="Times New Roman"/>
              </w:rPr>
            </w:pPr>
            <w:r w:rsidRPr="003C4238">
              <w:rPr>
                <w:rFonts w:ascii="Times New Roman" w:hAnsi="Times New Roman" w:cs="Times New Roman"/>
              </w:rPr>
              <w:t>3.6.6. Технічні, якісні характеристики предмета закупівлі повинні передбачати необхідність застосування заходів із захисту довкілля.</w:t>
            </w:r>
          </w:p>
          <w:p w:rsidR="00FE733F" w:rsidRPr="003C4238" w:rsidRDefault="00FE733F" w:rsidP="0017637E">
            <w:pPr>
              <w:ind w:right="100"/>
              <w:contextualSpacing/>
              <w:jc w:val="both"/>
              <w:rPr>
                <w:rFonts w:ascii="Times New Roman" w:hAnsi="Times New Roman" w:cs="Times New Roman"/>
              </w:rPr>
            </w:pPr>
            <w:r w:rsidRPr="003C4238">
              <w:rPr>
                <w:rFonts w:ascii="Times New Roman" w:hAnsi="Times New Roman" w:cs="Times New Roman"/>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FE733F" w:rsidRPr="003C4238" w:rsidRDefault="00FE733F" w:rsidP="0017637E">
            <w:pPr>
              <w:ind w:right="100"/>
              <w:contextualSpacing/>
              <w:jc w:val="both"/>
              <w:rPr>
                <w:rFonts w:ascii="Times New Roman" w:hAnsi="Times New Roman" w:cs="Times New Roman"/>
              </w:rPr>
            </w:pPr>
            <w:r w:rsidRPr="003C4238">
              <w:rPr>
                <w:rFonts w:ascii="Times New Roman" w:hAnsi="Times New Roman" w:cs="Times New Roman"/>
              </w:rPr>
              <w:t>Під час виконання робіт необхідно застосовувати заходи із захисту довкілля, зокрема:</w:t>
            </w:r>
          </w:p>
          <w:p w:rsidR="00FE733F" w:rsidRPr="003C4238" w:rsidRDefault="00FE733F" w:rsidP="0017637E">
            <w:pPr>
              <w:ind w:right="100"/>
              <w:contextualSpacing/>
              <w:jc w:val="both"/>
              <w:rPr>
                <w:rFonts w:ascii="Times New Roman" w:hAnsi="Times New Roman" w:cs="Times New Roman"/>
              </w:rPr>
            </w:pPr>
            <w:r w:rsidRPr="003C4238">
              <w:rPr>
                <w:rFonts w:ascii="Times New Roman" w:hAnsi="Times New Roman" w:cs="Times New Roman"/>
              </w:rPr>
              <w:t>-</w:t>
            </w:r>
            <w:r w:rsidRPr="003C4238">
              <w:rPr>
                <w:rFonts w:ascii="Times New Roman" w:hAnsi="Times New Roman" w:cs="Times New Roman"/>
              </w:rPr>
              <w:tab/>
              <w:t>не допускати розливу нафтопродуктів, мастил та інших хімічних речовин на ґрунт, асфальтове покриття;</w:t>
            </w:r>
          </w:p>
          <w:p w:rsidR="00FE733F" w:rsidRPr="003C4238" w:rsidRDefault="00FE733F" w:rsidP="0017637E">
            <w:pPr>
              <w:ind w:right="100"/>
              <w:contextualSpacing/>
              <w:jc w:val="both"/>
              <w:rPr>
                <w:rFonts w:ascii="Times New Roman" w:hAnsi="Times New Roman" w:cs="Times New Roman"/>
              </w:rPr>
            </w:pPr>
            <w:r w:rsidRPr="003C4238">
              <w:rPr>
                <w:rFonts w:ascii="Times New Roman" w:hAnsi="Times New Roman" w:cs="Times New Roman"/>
              </w:rPr>
              <w:t>-</w:t>
            </w:r>
            <w:r w:rsidRPr="003C4238">
              <w:rPr>
                <w:rFonts w:ascii="Times New Roman" w:hAnsi="Times New Roman" w:cs="Times New Roman"/>
              </w:rPr>
              <w:tab/>
              <w:t>під час експлуатації автотранспорту викид відпрацьованих газів не повинен перевищувати допустимі норми;</w:t>
            </w:r>
          </w:p>
          <w:p w:rsidR="00FE733F" w:rsidRPr="003C4238" w:rsidRDefault="00FE733F" w:rsidP="0017637E">
            <w:pPr>
              <w:ind w:right="100"/>
              <w:contextualSpacing/>
              <w:jc w:val="both"/>
              <w:rPr>
                <w:rFonts w:ascii="Times New Roman" w:hAnsi="Times New Roman" w:cs="Times New Roman"/>
              </w:rPr>
            </w:pPr>
            <w:r w:rsidRPr="003C4238">
              <w:rPr>
                <w:rFonts w:ascii="Times New Roman" w:hAnsi="Times New Roman" w:cs="Times New Roman"/>
              </w:rPr>
              <w:t>-</w:t>
            </w:r>
            <w:r w:rsidRPr="003C4238">
              <w:rPr>
                <w:rFonts w:ascii="Times New Roman" w:hAnsi="Times New Roman" w:cs="Times New Roman"/>
              </w:rPr>
              <w:tab/>
              <w:t>не допускати складування сміття у несанкціонованих місцях;</w:t>
            </w:r>
          </w:p>
          <w:p w:rsidR="00FE733F" w:rsidRPr="003C4238" w:rsidRDefault="00FE733F" w:rsidP="0017637E">
            <w:pPr>
              <w:ind w:right="100"/>
              <w:contextualSpacing/>
              <w:jc w:val="both"/>
              <w:rPr>
                <w:rFonts w:ascii="Times New Roman" w:hAnsi="Times New Roman" w:cs="Times New Roman"/>
              </w:rPr>
            </w:pPr>
            <w:r w:rsidRPr="003C4238">
              <w:rPr>
                <w:rFonts w:ascii="Times New Roman" w:hAnsi="Times New Roman" w:cs="Times New Roman"/>
              </w:rPr>
              <w:t>-</w:t>
            </w:r>
            <w:r w:rsidRPr="003C4238">
              <w:rPr>
                <w:rFonts w:ascii="Times New Roman" w:hAnsi="Times New Roman" w:cs="Times New Roman"/>
              </w:rPr>
              <w:tab/>
              <w:t>компенсувати шкоду, заподіяну в разі забруднення або іншого негативного впливу на природне середовище.</w:t>
            </w:r>
          </w:p>
          <w:p w:rsidR="00FE733F" w:rsidRPr="003C4238" w:rsidRDefault="00FE733F" w:rsidP="0017637E">
            <w:pPr>
              <w:ind w:right="100"/>
              <w:contextualSpacing/>
              <w:jc w:val="both"/>
              <w:rPr>
                <w:rFonts w:ascii="Times New Roman" w:hAnsi="Times New Roman" w:cs="Times New Roman"/>
              </w:rPr>
            </w:pPr>
            <w:r w:rsidRPr="003C4238">
              <w:rPr>
                <w:rFonts w:ascii="Times New Roman" w:hAnsi="Times New Roman" w:cs="Times New Roman"/>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FE733F" w:rsidRPr="003C4238" w:rsidRDefault="00FE733F" w:rsidP="0017637E">
            <w:pPr>
              <w:tabs>
                <w:tab w:val="left" w:pos="0"/>
              </w:tabs>
              <w:contextualSpacing/>
              <w:jc w:val="both"/>
              <w:rPr>
                <w:rFonts w:ascii="Times New Roman" w:hAnsi="Times New Roman" w:cs="Times New Roman"/>
              </w:rPr>
            </w:pPr>
            <w:r w:rsidRPr="003C4238">
              <w:rPr>
                <w:rFonts w:ascii="Times New Roman" w:hAnsi="Times New Roman" w:cs="Times New Roman"/>
              </w:rPr>
              <w:t xml:space="preserve">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w:t>
            </w:r>
            <w:r w:rsidRPr="001A30ED">
              <w:rPr>
                <w:rFonts w:ascii="Times New Roman" w:hAnsi="Times New Roman" w:cs="Times New Roman"/>
                <w:b/>
              </w:rPr>
              <w:t>гарантійний лист</w:t>
            </w:r>
            <w:r w:rsidRPr="003C4238">
              <w:rPr>
                <w:rFonts w:ascii="Times New Roman" w:hAnsi="Times New Roman" w:cs="Times New Roman"/>
              </w:rPr>
              <w:t>, складений у довільній формі, в якому Учасник гарантує застосування вищезазначених заходів.</w:t>
            </w:r>
          </w:p>
          <w:p w:rsidR="00FE733F" w:rsidRPr="003C4238" w:rsidRDefault="00FE733F" w:rsidP="0017637E">
            <w:pPr>
              <w:contextualSpacing/>
              <w:jc w:val="both"/>
              <w:rPr>
                <w:rFonts w:ascii="Times New Roman" w:hAnsi="Times New Roman" w:cs="Times New Roman"/>
              </w:rPr>
            </w:pPr>
            <w:r w:rsidRPr="003C4238">
              <w:rPr>
                <w:rFonts w:ascii="Times New Roman" w:hAnsi="Times New Roman" w:cs="Times New Roman"/>
                <w:bCs/>
              </w:rPr>
              <w:t xml:space="preserve">3.6.7. </w:t>
            </w:r>
            <w:r w:rsidRPr="003C4238">
              <w:rPr>
                <w:rFonts w:ascii="Times New Roman" w:hAnsi="Times New Roman" w:cs="Times New Roman"/>
              </w:rPr>
              <w:t xml:space="preserve">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пропозиції, про що надається відповідна письмова згода. </w:t>
            </w:r>
            <w:r w:rsidRPr="003C4238">
              <w:rPr>
                <w:rFonts w:ascii="Times New Roman" w:hAnsi="Times New Roman" w:cs="Times New Roman"/>
                <w:bCs/>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оголошені. У разі встановлення екологічних чи інших характеристик товару, роботи чи послуги замовник повинен в оголошені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E733F" w:rsidRPr="003C4238" w:rsidRDefault="00FE733F" w:rsidP="0017637E">
            <w:pPr>
              <w:contextualSpacing/>
              <w:jc w:val="both"/>
              <w:rPr>
                <w:rFonts w:ascii="Times New Roman" w:hAnsi="Times New Roman" w:cs="Times New Roman"/>
                <w:spacing w:val="1"/>
              </w:rPr>
            </w:pPr>
            <w:r w:rsidRPr="003C4238">
              <w:rPr>
                <w:rFonts w:ascii="Times New Roman" w:hAnsi="Times New Roman" w:cs="Times New Roman"/>
                <w:bCs/>
              </w:rPr>
              <w:t xml:space="preserve">3.6.9. Якщо замовник посилається в оголошені на конкретні маркування, протокол випробувань чи сертифікат, він зобов’язаний </w:t>
            </w:r>
            <w:r w:rsidRPr="003C4238">
              <w:rPr>
                <w:rFonts w:ascii="Times New Roman" w:hAnsi="Times New Roman" w:cs="Times New Roman"/>
                <w:bCs/>
              </w:rPr>
              <w:lastRenderedPageBreak/>
              <w:t>прийняти маркування, протоколи випробувань чи сертифікати, що підтверджують відповідність еквівалентним вимогам.</w:t>
            </w:r>
          </w:p>
        </w:tc>
      </w:tr>
      <w:tr w:rsidR="00FE733F" w:rsidRPr="003C4238" w:rsidTr="001903AC">
        <w:trPr>
          <w:trHeight w:val="1692"/>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lastRenderedPageBreak/>
              <w:t xml:space="preserve">7. Інформація про субпідрядника </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shd w:val="clear" w:color="auto" w:fill="FFFFFF"/>
              </w:rPr>
            </w:pPr>
            <w:r w:rsidRPr="003C4238">
              <w:rPr>
                <w:rFonts w:ascii="Times New Roman" w:hAnsi="Times New Roman" w:cs="Times New Roman"/>
              </w:rPr>
              <w:t xml:space="preserve">3.7.1. У разі закупівлі робіт учасник спрощеної закупівлі зазначає у пропозиції </w:t>
            </w:r>
            <w:r w:rsidRPr="003C4238">
              <w:rPr>
                <w:rFonts w:ascii="Times New Roman" w:hAnsi="Times New Roman" w:cs="Times New Roman"/>
                <w:shd w:val="clear" w:color="auto" w:fill="FFFFFF"/>
              </w:rPr>
              <w:t xml:space="preserve">інформацію, згідно Додатку №3 оголошення, щодо кожного суб’єкта господарювання, якого учасник планує залучати до виконання </w:t>
            </w:r>
            <w:r w:rsidRPr="003C4238">
              <w:rPr>
                <w:rFonts w:ascii="Times New Roman" w:hAnsi="Times New Roman" w:cs="Times New Roman"/>
              </w:rPr>
              <w:t>робіт</w:t>
            </w:r>
            <w:r w:rsidRPr="003C4238">
              <w:rPr>
                <w:rFonts w:ascii="Times New Roman" w:hAnsi="Times New Roman" w:cs="Times New Roman"/>
                <w:shd w:val="clear" w:color="auto" w:fill="FFFFFF"/>
              </w:rPr>
              <w:t xml:space="preserve"> як субпідрядника в обсязі не менше ніж 20 відсотків від вартості договору про закупівлю, або у разі якщо такому субпідряднику буде доручено виконання </w:t>
            </w:r>
            <w:r w:rsidRPr="003C4238">
              <w:rPr>
                <w:rFonts w:ascii="Times New Roman" w:hAnsi="Times New Roman" w:cs="Times New Roman"/>
              </w:rPr>
              <w:t>робіт</w:t>
            </w:r>
            <w:r w:rsidRPr="003C4238">
              <w:rPr>
                <w:rFonts w:ascii="Times New Roman" w:hAnsi="Times New Roman" w:cs="Times New Roman"/>
                <w:shd w:val="clear" w:color="auto" w:fill="FFFFFF"/>
              </w:rPr>
              <w:t>, які потребують необхідного досвіду або дозволу/ліцензії згідно частини 6 розділу ІІІ оголошення.</w:t>
            </w:r>
          </w:p>
          <w:p w:rsidR="00FE733F" w:rsidRPr="003C4238" w:rsidRDefault="00FE733F" w:rsidP="0017637E">
            <w:pPr>
              <w:widowControl/>
              <w:ind w:right="20"/>
              <w:contextualSpacing/>
              <w:jc w:val="both"/>
              <w:rPr>
                <w:rFonts w:ascii="Times New Roman" w:hAnsi="Times New Roman" w:cs="Times New Roman"/>
                <w:b/>
                <w:bCs/>
                <w:lang w:eastAsia="ru-RU"/>
              </w:rPr>
            </w:pPr>
            <w:r w:rsidRPr="003C4238">
              <w:rPr>
                <w:rFonts w:ascii="Times New Roman" w:hAnsi="Times New Roman" w:cs="Times New Roman"/>
              </w:rPr>
              <w:t xml:space="preserve">3.7.2. У разі, якщо учасник не буде залучати до виконання робіт субпідрядника (субпідрядників), у складі пропозиції необхідно надати </w:t>
            </w:r>
            <w:r w:rsidRPr="001A30ED">
              <w:rPr>
                <w:rFonts w:ascii="Times New Roman" w:hAnsi="Times New Roman" w:cs="Times New Roman"/>
                <w:b/>
              </w:rPr>
              <w:t>довідку у довільній формі</w:t>
            </w:r>
            <w:r w:rsidRPr="003C4238">
              <w:rPr>
                <w:rFonts w:ascii="Times New Roman" w:hAnsi="Times New Roman" w:cs="Times New Roman"/>
              </w:rPr>
              <w:t>, в якій учасник повинен зазначити, що він не буде залучати до  виконання робіт субпідрядника (субпідрядників).</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bCs/>
                <w:lang w:eastAsia="en-US"/>
              </w:rPr>
              <w:t>8. Внесення змін, уточнень та анулювання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shd w:val="clear" w:color="auto" w:fill="FFFFFF"/>
                <w:lang w:eastAsia="ru-RU"/>
              </w:rPr>
              <w:t xml:space="preserve">3.8.1. </w:t>
            </w:r>
            <w:r w:rsidRPr="003C4238">
              <w:rPr>
                <w:rFonts w:ascii="Times New Roman" w:hAnsi="Times New Roman" w:cs="Times New Roman"/>
                <w:lang w:eastAsia="ru-RU"/>
              </w:rPr>
              <w:t xml:space="preserve">Учасник має право вносити зміни та уточнення до поданої ним пропозиції до закінчення періоду прийому пропозицій, визначених Замовником. </w:t>
            </w:r>
            <w:r w:rsidRPr="003C4238">
              <w:rPr>
                <w:rFonts w:ascii="Times New Roman" w:hAnsi="Times New Roman" w:cs="Times New Roman"/>
                <w:lang w:eastAsia="ru-RU"/>
              </w:rPr>
              <w:br/>
              <w:t>3.8.2. Учасник може анулювати свою пропозицію лише в період прийому пропозицій.</w:t>
            </w:r>
          </w:p>
        </w:tc>
      </w:tr>
      <w:tr w:rsidR="00FE733F" w:rsidRPr="003C423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left="34" w:right="113" w:hanging="23"/>
              <w:contextualSpacing/>
              <w:jc w:val="center"/>
              <w:rPr>
                <w:rFonts w:ascii="Times New Roman" w:hAnsi="Times New Roman" w:cs="Times New Roman"/>
                <w:b/>
                <w:lang w:eastAsia="en-US"/>
              </w:rPr>
            </w:pPr>
            <w:r w:rsidRPr="003C4238">
              <w:rPr>
                <w:rFonts w:ascii="Times New Roman" w:hAnsi="Times New Roman" w:cs="Times New Roman"/>
                <w:b/>
                <w:lang w:eastAsia="en-US"/>
              </w:rPr>
              <w:t>Розділ ІV. Подання та розкриття пропозиції</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jc w:val="both"/>
              <w:rPr>
                <w:rFonts w:ascii="Times New Roman" w:hAnsi="Times New Roman" w:cs="Times New Roman"/>
                <w:b/>
                <w:lang w:eastAsia="en-US"/>
              </w:rPr>
            </w:pPr>
            <w:r w:rsidRPr="003C4238">
              <w:rPr>
                <w:rFonts w:ascii="Times New Roman" w:hAnsi="Times New Roman" w:cs="Times New Roman"/>
                <w:b/>
                <w:lang w:eastAsia="en-US"/>
              </w:rPr>
              <w:t>1. Кінцевий строк подання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8B6F49">
            <w:pPr>
              <w:ind w:right="113"/>
              <w:contextualSpacing/>
              <w:jc w:val="both"/>
              <w:rPr>
                <w:rFonts w:ascii="Times New Roman" w:hAnsi="Times New Roman" w:cs="Times New Roman"/>
                <w:b/>
                <w:lang w:eastAsia="en-US"/>
              </w:rPr>
            </w:pPr>
            <w:r w:rsidRPr="003C4238">
              <w:rPr>
                <w:rFonts w:ascii="Times New Roman" w:hAnsi="Times New Roman" w:cs="Times New Roman"/>
                <w:lang w:eastAsia="en-US"/>
              </w:rPr>
              <w:t xml:space="preserve">4.1.1. Кінцевий строк подання пропозицій – </w:t>
            </w:r>
            <w:r w:rsidRPr="003C4238">
              <w:rPr>
                <w:rFonts w:ascii="Times New Roman" w:hAnsi="Times New Roman" w:cs="Times New Roman"/>
                <w:b/>
                <w:lang w:eastAsia="en-US"/>
              </w:rPr>
              <w:t xml:space="preserve">04.05.2023 року до 00:00 год., </w:t>
            </w:r>
            <w:r w:rsidRPr="003C4238">
              <w:rPr>
                <w:rFonts w:ascii="Times New Roman" w:hAnsi="Times New Roman" w:cs="Times New Roman"/>
                <w:lang w:eastAsia="en-US"/>
              </w:rPr>
              <w:t>згідно оголошення, опублікованого в електронній системі закупівель.</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 xml:space="preserve">4.1.2. Згідно пункту 9 частини третьої статті 14 Закону кінцевий строк подання пропозицій (строк для подання пропозицій </w:t>
            </w:r>
            <w:r w:rsidRPr="001A30ED">
              <w:rPr>
                <w:rFonts w:ascii="Times New Roman" w:hAnsi="Times New Roman" w:cs="Times New Roman"/>
                <w:b/>
                <w:lang w:eastAsia="en-US"/>
              </w:rPr>
              <w:t>не може бути менше ніж два робочі дні з дня</w:t>
            </w:r>
            <w:r w:rsidRPr="003C4238">
              <w:rPr>
                <w:rFonts w:ascii="Times New Roman" w:hAnsi="Times New Roman" w:cs="Times New Roman"/>
                <w:lang w:eastAsia="en-US"/>
              </w:rPr>
              <w:t xml:space="preserve"> закінчення періоду уточнення інформації про закупівлю).</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4.1.3. Для проведення спрощеної закупівлі із застосуванням електронного аукціону має бути подано не менше двох пропозицій. Учасник у складі пропозиції повинен надати ознайомлення із умовами проведення електронного аукціону.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Виключно у разі проведення електронного аукціону.</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 xml:space="preserve">4.1.3.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Учасник у складі своєї пропозиції надає </w:t>
            </w:r>
            <w:r w:rsidRPr="00374574">
              <w:rPr>
                <w:rFonts w:ascii="Times New Roman" w:hAnsi="Times New Roman" w:cs="Times New Roman"/>
                <w:b/>
                <w:lang w:eastAsia="en-US"/>
              </w:rPr>
              <w:t>гарантійний лист</w:t>
            </w:r>
            <w:r w:rsidRPr="003C4238">
              <w:rPr>
                <w:rFonts w:ascii="Times New Roman" w:hAnsi="Times New Roman" w:cs="Times New Roman"/>
                <w:lang w:eastAsia="en-US"/>
              </w:rPr>
              <w:t xml:space="preserve"> про те що під час участі в аукціоні зобов’язується дотримуватись принципів добросовісної конкуренції та не буде штучно або неправдиво занижувати (демпінгувати) свої ціни. Виключно у разі проведення електронного аукціону.</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4.1.4.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4.1.5.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4.1.6. Пропозиції учасників, подані після закінчення строку їх подання, електронною системою закупівель не приймаються.</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lastRenderedPageBreak/>
              <w:t>4.1.7.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 xml:space="preserve">4.1.8. </w:t>
            </w:r>
            <w:r w:rsidRPr="003C4238">
              <w:rPr>
                <w:rFonts w:ascii="Times New Roman" w:hAnsi="Times New Roman" w:cs="Times New Roma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погодження.</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4.1.9. Учасник має право внести зміни або відкликати свою пропозицію до закінчення строку її подання без втрати свого забезпечення пропозиції.</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4.1.10.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FE733F" w:rsidRPr="003C4238" w:rsidRDefault="00FE733F" w:rsidP="0017637E">
            <w:pPr>
              <w:widowControl/>
              <w:contextualSpacing/>
              <w:jc w:val="both"/>
              <w:rPr>
                <w:rFonts w:ascii="Times New Roman" w:hAnsi="Times New Roman" w:cs="Times New Roman"/>
              </w:rPr>
            </w:pPr>
            <w:r w:rsidRPr="003C4238">
              <w:rPr>
                <w:rFonts w:ascii="Times New Roman" w:hAnsi="Times New Roman" w:cs="Times New Roman"/>
                <w:lang w:eastAsia="en-US"/>
              </w:rPr>
              <w:t xml:space="preserve">4.1.11. </w:t>
            </w:r>
            <w:r w:rsidRPr="003C4238">
              <w:rPr>
                <w:rFonts w:ascii="Times New Roman" w:hAnsi="Times New Roman" w:cs="Times New Roman"/>
              </w:rPr>
              <w:t>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rPr>
                <w:rFonts w:ascii="Times New Roman" w:hAnsi="Times New Roman" w:cs="Times New Roman"/>
                <w:b/>
                <w:lang w:eastAsia="en-US"/>
              </w:rPr>
            </w:pPr>
            <w:r w:rsidRPr="003C4238">
              <w:rPr>
                <w:rFonts w:ascii="Times New Roman" w:hAnsi="Times New Roman" w:cs="Times New Roman"/>
                <w:b/>
                <w:lang w:eastAsia="en-US"/>
              </w:rPr>
              <w:lastRenderedPageBreak/>
              <w:t>2. Дата та час розкриття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lang w:eastAsia="en-US"/>
              </w:rPr>
              <w:t>4.2.1. Дата і час розкриття пропозицій визначаються електронною системою закупівель автоматично та зазначаються в оголошенні про проведення спрощеної закупівлі.</w:t>
            </w:r>
          </w:p>
          <w:p w:rsidR="00FE733F" w:rsidRPr="003C4238" w:rsidRDefault="00FE733F" w:rsidP="0017637E">
            <w:pPr>
              <w:widowControl/>
              <w:contextualSpacing/>
              <w:jc w:val="both"/>
              <w:textAlignment w:val="baseline"/>
              <w:rPr>
                <w:rFonts w:ascii="Times New Roman" w:hAnsi="Times New Roman" w:cs="Times New Roman"/>
                <w:shd w:val="clear" w:color="auto" w:fill="FFFFFF"/>
                <w:lang w:eastAsia="ru-RU"/>
              </w:rPr>
            </w:pPr>
            <w:r w:rsidRPr="003C4238">
              <w:rPr>
                <w:rFonts w:ascii="Times New Roman" w:hAnsi="Times New Roman" w:cs="Times New Roman"/>
                <w:shd w:val="clear" w:color="auto" w:fill="FFFFFF"/>
                <w:lang w:eastAsia="ru-RU"/>
              </w:rPr>
              <w:t>4.2.2. Перед початком електронного аукціону автоматично розкривається інформація про ціни/приведені ціни пропозицій.</w:t>
            </w:r>
          </w:p>
          <w:p w:rsidR="00FE733F" w:rsidRPr="003C4238" w:rsidRDefault="00FE733F" w:rsidP="0017637E">
            <w:pPr>
              <w:contextualSpacing/>
              <w:jc w:val="both"/>
              <w:rPr>
                <w:rFonts w:ascii="Times New Roman" w:hAnsi="Times New Roman" w:cs="Times New Roman"/>
                <w:lang w:eastAsia="en-US"/>
              </w:rPr>
            </w:pPr>
            <w:r w:rsidRPr="003C4238">
              <w:rPr>
                <w:rFonts w:ascii="Times New Roman" w:hAnsi="Times New Roman" w:cs="Times New Roman"/>
                <w:shd w:val="clear" w:color="auto" w:fill="FFFFFF"/>
                <w:lang w:eastAsia="ru-RU"/>
              </w:rPr>
              <w:t>4.2.3.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FE733F" w:rsidRPr="003C423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center"/>
              <w:rPr>
                <w:rFonts w:ascii="Times New Roman" w:hAnsi="Times New Roman" w:cs="Times New Roman"/>
                <w:b/>
                <w:lang w:eastAsia="en-US"/>
              </w:rPr>
            </w:pPr>
            <w:r w:rsidRPr="003C4238">
              <w:rPr>
                <w:rFonts w:ascii="Times New Roman" w:hAnsi="Times New Roman" w:cs="Times New Roman"/>
                <w:b/>
                <w:lang w:eastAsia="en-US"/>
              </w:rPr>
              <w:t>Розділ V. Оцінка та розгляд пропозиції</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rPr>
                <w:rFonts w:ascii="Times New Roman" w:hAnsi="Times New Roman" w:cs="Times New Roman"/>
                <w:b/>
                <w:lang w:eastAsia="en-US"/>
              </w:rPr>
            </w:pPr>
            <w:r w:rsidRPr="003C4238">
              <w:rPr>
                <w:rFonts w:ascii="Times New Roman" w:hAnsi="Times New Roman" w:cs="Times New Roman"/>
                <w:b/>
                <w:lang w:eastAsia="en-US"/>
              </w:rPr>
              <w:t>1. Перелік критеріїв та методика оцінки пропозиції із зазначенням питомої ваги критерію</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5.1.1.Оцінка пропозицій проводиться автоматично електронною системою закупівель на основі критеріїв і методики оцінки, зазначених замовником у даному оголошенні, та шляхом застосування електронного аукціону.</w:t>
            </w:r>
          </w:p>
          <w:p w:rsidR="00FE733F" w:rsidRPr="003C4238" w:rsidRDefault="00FE733F" w:rsidP="0017637E">
            <w:pPr>
              <w:widowControl/>
              <w:contextualSpacing/>
              <w:jc w:val="both"/>
              <w:textAlignment w:val="baseline"/>
              <w:rPr>
                <w:rFonts w:ascii="Times New Roman" w:hAnsi="Times New Roman" w:cs="Times New Roman"/>
                <w:b/>
                <w:bCs/>
                <w:lang w:eastAsia="ru-RU"/>
              </w:rPr>
            </w:pPr>
            <w:r w:rsidRPr="003C4238">
              <w:rPr>
                <w:rFonts w:ascii="Times New Roman" w:hAnsi="Times New Roman" w:cs="Times New Roman"/>
                <w:bdr w:val="none" w:sz="0" w:space="0" w:color="auto" w:frame="1"/>
                <w:lang w:eastAsia="ru-RU"/>
              </w:rPr>
              <w:t xml:space="preserve">5.1.2. </w:t>
            </w:r>
            <w:r w:rsidRPr="003C4238">
              <w:rPr>
                <w:rFonts w:ascii="Times New Roman" w:hAnsi="Times New Roman" w:cs="Times New Roman"/>
                <w:b/>
                <w:bCs/>
                <w:lang w:eastAsia="ru-RU"/>
              </w:rPr>
              <w:t xml:space="preserve">Критерії та методика оцінки пропозицій </w:t>
            </w:r>
          </w:p>
          <w:p w:rsidR="00FE733F" w:rsidRPr="003C4238" w:rsidRDefault="00FE733F" w:rsidP="0017637E">
            <w:pPr>
              <w:widowControl/>
              <w:autoSpaceDE w:val="0"/>
              <w:autoSpaceDN w:val="0"/>
              <w:adjustRightInd w:val="0"/>
              <w:contextualSpacing/>
              <w:jc w:val="both"/>
              <w:rPr>
                <w:rFonts w:ascii="Times New Roman" w:hAnsi="Times New Roman" w:cs="Times New Roman"/>
                <w:lang w:eastAsia="ru-RU"/>
              </w:rPr>
            </w:pPr>
            <w:r w:rsidRPr="003C4238">
              <w:rPr>
                <w:rFonts w:ascii="Times New Roman" w:hAnsi="Times New Roman" w:cs="Times New Roman"/>
                <w:lang w:eastAsia="ru-RU"/>
              </w:rPr>
              <w:t>Єдиним критерієм оцінки є:</w:t>
            </w:r>
          </w:p>
          <w:p w:rsidR="00FE733F" w:rsidRPr="003C4238" w:rsidRDefault="00FE733F" w:rsidP="0017637E">
            <w:pPr>
              <w:widowControl/>
              <w:numPr>
                <w:ilvl w:val="0"/>
                <w:numId w:val="31"/>
              </w:numPr>
              <w:autoSpaceDE w:val="0"/>
              <w:autoSpaceDN w:val="0"/>
              <w:adjustRightInd w:val="0"/>
              <w:ind w:firstLine="284"/>
              <w:contextualSpacing/>
              <w:jc w:val="both"/>
              <w:rPr>
                <w:rFonts w:ascii="Times New Roman" w:hAnsi="Times New Roman" w:cs="Times New Roman"/>
                <w:u w:val="single"/>
                <w:lang w:eastAsia="ru-RU"/>
              </w:rPr>
            </w:pPr>
            <w:r w:rsidRPr="003C4238">
              <w:rPr>
                <w:rFonts w:ascii="Times New Roman" w:hAnsi="Times New Roman" w:cs="Times New Roman"/>
                <w:u w:val="single"/>
                <w:lang w:eastAsia="ru-RU"/>
              </w:rPr>
              <w:t>Ціна – 100% .</w:t>
            </w:r>
          </w:p>
          <w:p w:rsidR="00FE733F" w:rsidRPr="003C4238" w:rsidRDefault="00FE733F" w:rsidP="0017637E">
            <w:pPr>
              <w:widowControl/>
              <w:autoSpaceDE w:val="0"/>
              <w:autoSpaceDN w:val="0"/>
              <w:adjustRightInd w:val="0"/>
              <w:contextualSpacing/>
              <w:jc w:val="both"/>
              <w:rPr>
                <w:rFonts w:ascii="Times New Roman" w:hAnsi="Times New Roman" w:cs="Times New Roman"/>
                <w:bCs/>
                <w:lang w:eastAsia="ru-RU"/>
              </w:rPr>
            </w:pPr>
            <w:r w:rsidRPr="003C4238">
              <w:rPr>
                <w:rFonts w:ascii="Times New Roman" w:hAnsi="Times New Roman" w:cs="Times New Roman"/>
                <w:bCs/>
                <w:lang w:eastAsia="ru-RU"/>
              </w:rPr>
              <w:t>Пропозиції учасників шикуються по мірі зростання ціни. Тобто від найменшої ціни до найбільшої.</w:t>
            </w:r>
          </w:p>
          <w:p w:rsidR="00FE733F" w:rsidRPr="003C4238" w:rsidRDefault="00FE733F" w:rsidP="00125602">
            <w:pPr>
              <w:contextualSpacing/>
              <w:jc w:val="both"/>
              <w:rPr>
                <w:rFonts w:ascii="Times New Roman" w:hAnsi="Times New Roman" w:cs="Times New Roman"/>
                <w:lang w:eastAsia="en-US"/>
              </w:rPr>
            </w:pPr>
            <w:r w:rsidRPr="003C4238">
              <w:rPr>
                <w:rFonts w:ascii="Times New Roman" w:hAnsi="Times New Roman" w:cs="Times New Roman"/>
                <w:lang w:eastAsia="ru-RU"/>
              </w:rPr>
              <w:t xml:space="preserve">5.1.3. Аукціон проводиться в порядку, передбаченому ст. 30 ЗУ «Про публічні закупівлі».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3C4238">
              <w:rPr>
                <w:rFonts w:ascii="Times New Roman" w:hAnsi="Times New Roman" w:cs="Times New Roman"/>
                <w:lang w:eastAsia="en-US"/>
              </w:rPr>
              <w:t>Виключно у разі проведення електронного аукціону.</w:t>
            </w:r>
          </w:p>
          <w:p w:rsidR="00FE733F" w:rsidRPr="003C4238" w:rsidRDefault="00FE733F" w:rsidP="00125602">
            <w:pPr>
              <w:contextualSpacing/>
              <w:jc w:val="both"/>
              <w:rPr>
                <w:rFonts w:ascii="Times New Roman" w:hAnsi="Times New Roman" w:cs="Times New Roman"/>
                <w:lang w:eastAsia="en-US"/>
              </w:rPr>
            </w:pPr>
            <w:bookmarkStart w:id="5" w:name="n478"/>
            <w:bookmarkStart w:id="6" w:name="n481"/>
            <w:bookmarkEnd w:id="5"/>
            <w:bookmarkEnd w:id="6"/>
            <w:r w:rsidRPr="003C4238">
              <w:rPr>
                <w:rFonts w:ascii="Times New Roman" w:hAnsi="Times New Roman" w:cs="Times New Roman"/>
                <w:lang w:eastAsia="ru-RU"/>
              </w:rPr>
              <w:t xml:space="preserve">5.1.4. Після оцінки електронною системою пропозицій, замовник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 </w:t>
            </w:r>
            <w:r w:rsidRPr="003C4238">
              <w:rPr>
                <w:rFonts w:ascii="Times New Roman" w:hAnsi="Times New Roman" w:cs="Times New Roman"/>
                <w:lang w:eastAsia="en-US"/>
              </w:rPr>
              <w:t>Виключно у разі проведення електронного аукціону.</w:t>
            </w:r>
          </w:p>
          <w:p w:rsidR="00FE733F" w:rsidRPr="003C4238" w:rsidRDefault="00FE733F" w:rsidP="0017637E">
            <w:pPr>
              <w:widowControl/>
              <w:contextualSpacing/>
              <w:jc w:val="both"/>
              <w:textAlignment w:val="baseline"/>
              <w:rPr>
                <w:rFonts w:ascii="Times New Roman" w:hAnsi="Times New Roman" w:cs="Times New Roman"/>
                <w:lang w:eastAsia="ru-RU"/>
              </w:rPr>
            </w:pPr>
            <w:bookmarkStart w:id="7" w:name="n484"/>
            <w:bookmarkEnd w:id="7"/>
            <w:r w:rsidRPr="003C4238">
              <w:rPr>
                <w:rFonts w:ascii="Times New Roman" w:hAnsi="Times New Roman" w:cs="Times New Roman"/>
                <w:lang w:eastAsia="ru-RU"/>
              </w:rPr>
              <w:t xml:space="preserve">5.1.5. У разі якщо була подана одна пропозиція, електронна система </w:t>
            </w:r>
            <w:r w:rsidRPr="003C4238">
              <w:rPr>
                <w:rFonts w:ascii="Times New Roman" w:hAnsi="Times New Roman" w:cs="Times New Roman"/>
                <w:lang w:eastAsia="ru-RU"/>
              </w:rPr>
              <w:lastRenderedPageBreak/>
              <w:t>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rPr>
                <w:rFonts w:ascii="Times New Roman" w:hAnsi="Times New Roman" w:cs="Times New Roman"/>
                <w:b/>
                <w:lang w:eastAsia="en-US"/>
              </w:rPr>
            </w:pPr>
            <w:r w:rsidRPr="003C4238">
              <w:rPr>
                <w:rFonts w:ascii="Times New Roman" w:hAnsi="Times New Roman" w:cs="Times New Roman"/>
                <w:b/>
                <w:lang w:eastAsia="en-US"/>
              </w:rPr>
              <w:lastRenderedPageBreak/>
              <w:t>2. Розгляд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5.2.1.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E733F" w:rsidRPr="003C4238"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Строк розгляду найбільш економічно вигідної пропозиції не повинен перевищувати 5 робочих днів з дня завершення електронного аукціону.</w:t>
            </w:r>
          </w:p>
          <w:p w:rsidR="00FE733F" w:rsidRPr="003C4238"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5.2.2. За результатами оцінки та розгляду пропозиції замовник визначає переможця.</w:t>
            </w:r>
          </w:p>
          <w:p w:rsidR="00FE733F" w:rsidRPr="003C4238"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Повідомлення про намір укласти договір про закупівлю замовник оприлюднює в електронній системі закупівель.</w:t>
            </w:r>
          </w:p>
          <w:p w:rsidR="00FE733F" w:rsidRPr="003C4238"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rsidR="00FE733F" w:rsidRPr="003C4238"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Наступна найбільш економічно вигідна пропозиція визначається електронною системою закупівель автоматично.</w:t>
            </w:r>
          </w:p>
          <w:p w:rsidR="00FE733F" w:rsidRPr="003C4238" w:rsidRDefault="00FE733F" w:rsidP="00125602">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5.2.3.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цієї Інструкції.</w:t>
            </w:r>
          </w:p>
          <w:p w:rsidR="00FE733F" w:rsidRPr="003C4238" w:rsidRDefault="00FE733F" w:rsidP="00125602">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w:t>
            </w:r>
            <w:r w:rsidRPr="00374574">
              <w:rPr>
                <w:rFonts w:ascii="Times New Roman" w:hAnsi="Times New Roman" w:cs="Times New Roman"/>
                <w:b/>
                <w:bdr w:val="none" w:sz="0" w:space="0" w:color="auto" w:frame="1"/>
                <w:lang w:eastAsia="ru-RU"/>
              </w:rPr>
              <w:t>не може бути меншим ніж два робочі дні</w:t>
            </w:r>
            <w:r w:rsidRPr="003C4238">
              <w:rPr>
                <w:rFonts w:ascii="Times New Roman" w:hAnsi="Times New Roman" w:cs="Times New Roman"/>
                <w:bdr w:val="none" w:sz="0" w:space="0" w:color="auto" w:frame="1"/>
                <w:lang w:eastAsia="ru-RU"/>
              </w:rPr>
              <w:t xml:space="preserve"> до закінчення строку розгляду пропозицій, повідомлення з вимогою про усунення таких невідповідностей в електронній системі закупівель.</w:t>
            </w:r>
          </w:p>
          <w:p w:rsidR="00FE733F" w:rsidRPr="003C4238" w:rsidRDefault="00FE733F" w:rsidP="00125602">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про проведення спрощеної закупівлі, розуміється у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надаються учасником </w:t>
            </w:r>
            <w:r>
              <w:rPr>
                <w:rFonts w:ascii="Times New Roman" w:hAnsi="Times New Roman" w:cs="Times New Roman"/>
                <w:bdr w:val="none" w:sz="0" w:space="0" w:color="auto" w:frame="1"/>
                <w:lang w:eastAsia="ru-RU"/>
              </w:rPr>
              <w:t>спрощеної</w:t>
            </w:r>
            <w:r w:rsidRPr="003C4238">
              <w:rPr>
                <w:rFonts w:ascii="Times New Roman" w:hAnsi="Times New Roman" w:cs="Times New Roman"/>
                <w:bdr w:val="none" w:sz="0" w:space="0" w:color="auto" w:frame="1"/>
                <w:lang w:eastAsia="ru-RU"/>
              </w:rPr>
              <w:t xml:space="preserve">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FE733F" w:rsidRPr="003C4238" w:rsidRDefault="00FE733F" w:rsidP="00125602">
            <w:pPr>
              <w:widowControl/>
              <w:contextualSpacing/>
              <w:jc w:val="both"/>
              <w:textAlignment w:val="baseline"/>
              <w:rPr>
                <w:rFonts w:ascii="Times New Roman" w:hAnsi="Times New Roman" w:cs="Times New Roman"/>
                <w:bdr w:val="none" w:sz="0" w:space="0" w:color="auto" w:frame="1"/>
                <w:lang w:eastAsia="ru-RU"/>
              </w:rPr>
            </w:pPr>
            <w:r w:rsidRPr="003C4238">
              <w:rPr>
                <w:rFonts w:ascii="Times New Roman" w:hAnsi="Times New Roman" w:cs="Times New Roman"/>
                <w:bdr w:val="none" w:sz="0" w:space="0" w:color="auto" w:frame="1"/>
                <w:lang w:eastAsia="ru-RU"/>
              </w:rPr>
              <w:t>Замовник не може розміщувати щодо одного і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t>3. Інша інформація</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bdr w:val="none" w:sz="0" w:space="0" w:color="auto" w:frame="1"/>
                <w:lang w:eastAsia="ru-RU"/>
              </w:rPr>
              <w:t>5.3.1. Загальна ціна пропозиції – означає суму, за яку учасник передбачає виконати роботи в обсязі, визначеному замовником.</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bdr w:val="none" w:sz="0" w:space="0" w:color="auto" w:frame="1"/>
                <w:lang w:eastAsia="ru-RU"/>
              </w:rPr>
              <w:t xml:space="preserve">5.3.2. </w:t>
            </w:r>
            <w:r w:rsidRPr="003C4238">
              <w:rPr>
                <w:rFonts w:ascii="Times New Roman" w:hAnsi="Times New Roman" w:cs="Times New Roman"/>
              </w:rPr>
              <w:t xml:space="preserve">Замовник має право звернутися за підтвердженням інформації, </w:t>
            </w:r>
            <w:r w:rsidRPr="003C4238">
              <w:rPr>
                <w:rFonts w:ascii="Times New Roman" w:hAnsi="Times New Roman" w:cs="Times New Roman"/>
              </w:rPr>
              <w:lastRenderedPageBreak/>
              <w:t xml:space="preserve">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w:t>
            </w:r>
            <w:r>
              <w:rPr>
                <w:rFonts w:ascii="Times New Roman" w:hAnsi="Times New Roman" w:cs="Times New Roman"/>
              </w:rPr>
              <w:t>спрощеної</w:t>
            </w:r>
            <w:r w:rsidRPr="003C4238">
              <w:rPr>
                <w:rFonts w:ascii="Times New Roman" w:hAnsi="Times New Roman" w:cs="Times New Roman"/>
              </w:rPr>
              <w:t xml:space="preserve"> закупівлі, замовник відхиляє пропозицію такого учасника. </w:t>
            </w:r>
            <w:r w:rsidRPr="003C4238">
              <w:rPr>
                <w:rFonts w:ascii="Times New Roman" w:hAnsi="Times New Roman" w:cs="Times New Roman"/>
                <w:lang w:eastAsia="ru-RU"/>
              </w:rPr>
              <w:t xml:space="preserve">Учасники закупівлі у складі пропозиції повинні </w:t>
            </w:r>
            <w:r w:rsidRPr="009543E7">
              <w:rPr>
                <w:rFonts w:ascii="Times New Roman" w:hAnsi="Times New Roman" w:cs="Times New Roman"/>
                <w:b/>
                <w:lang w:eastAsia="ru-RU"/>
              </w:rPr>
              <w:t>надати лист-згоду</w:t>
            </w:r>
            <w:r w:rsidRPr="003C4238">
              <w:rPr>
                <w:rFonts w:ascii="Times New Roman" w:hAnsi="Times New Roman" w:cs="Times New Roman"/>
                <w:lang w:eastAsia="ru-RU"/>
              </w:rPr>
              <w:t xml:space="preserve"> щодо можливості звернення Замовника до органів державної влади, підприємств, установ, організацій, а також довіреність на посадову особу замовника, уповноважену здійснювати зв'язок з учасниками, що передбачена в оголошенні, на право отримання інформації щодо відповідності учасника кваліфікаційним критеріям, чи зазначення в пропозиції будь-якої недостовірної інформації відповідно до їх компетенції. У разі відсутності такого листа та/або довіреності у складі пропозиції учасника, така пропозиція відхиляється із підстав визначених Законом</w:t>
            </w:r>
          </w:p>
          <w:p w:rsidR="00FE733F" w:rsidRPr="003C4238" w:rsidRDefault="00FE733F" w:rsidP="0017637E">
            <w:pPr>
              <w:widowControl/>
              <w:ind w:right="91"/>
              <w:contextualSpacing/>
              <w:jc w:val="both"/>
              <w:rPr>
                <w:rFonts w:ascii="Times New Roman" w:hAnsi="Times New Roman" w:cs="Times New Roman"/>
                <w:lang w:eastAsia="ru-RU"/>
              </w:rPr>
            </w:pPr>
            <w:r w:rsidRPr="003C4238">
              <w:rPr>
                <w:rFonts w:ascii="Times New Roman" w:hAnsi="Times New Roman" w:cs="Times New Roman"/>
                <w:lang w:eastAsia="ru-RU"/>
              </w:rPr>
              <w:t xml:space="preserve">5.3.3.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про що в складі пропозиції </w:t>
            </w:r>
            <w:r w:rsidRPr="009543E7">
              <w:rPr>
                <w:rFonts w:ascii="Times New Roman" w:hAnsi="Times New Roman" w:cs="Times New Roman"/>
                <w:b/>
                <w:lang w:eastAsia="ru-RU"/>
              </w:rPr>
              <w:t>надається гарантійний лист.</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lastRenderedPageBreak/>
              <w:t>4. Відхилення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rPr>
            </w:pPr>
            <w:bookmarkStart w:id="8" w:name="h.3rdcrjn" w:colFirst="0" w:colLast="0"/>
            <w:bookmarkEnd w:id="8"/>
            <w:r w:rsidRPr="003C4238">
              <w:rPr>
                <w:rFonts w:ascii="Times New Roman" w:hAnsi="Times New Roman" w:cs="Times New Roman"/>
              </w:rPr>
              <w:t>5.4.1. Замовник відхиляє пропозицію в разі, якщо:</w:t>
            </w:r>
          </w:p>
          <w:p w:rsidR="00FE733F" w:rsidRPr="003C4238" w:rsidRDefault="00FE733F" w:rsidP="0017637E">
            <w:pPr>
              <w:contextualSpacing/>
              <w:jc w:val="both"/>
              <w:rPr>
                <w:rFonts w:ascii="Times New Roman" w:hAnsi="Times New Roman" w:cs="Times New Roman"/>
              </w:rPr>
            </w:pPr>
            <w:r w:rsidRPr="003C4238">
              <w:rPr>
                <w:rFonts w:ascii="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rsidR="00FE733F" w:rsidRPr="003C4238" w:rsidRDefault="00FE733F" w:rsidP="0017637E">
            <w:pPr>
              <w:contextualSpacing/>
              <w:jc w:val="both"/>
              <w:rPr>
                <w:rFonts w:ascii="Times New Roman" w:hAnsi="Times New Roman" w:cs="Times New Roman"/>
              </w:rPr>
            </w:pPr>
            <w:bookmarkStart w:id="9" w:name="n1183"/>
            <w:bookmarkEnd w:id="9"/>
            <w:r w:rsidRPr="003C4238">
              <w:rPr>
                <w:rFonts w:ascii="Times New Roman" w:hAnsi="Times New Roman" w:cs="Times New Roman"/>
              </w:rPr>
              <w:t>2) учасник не надав забезпечення пропозиції, якщо таке забезпечення вимагалося замовником;</w:t>
            </w:r>
          </w:p>
          <w:p w:rsidR="00FE733F" w:rsidRPr="003C4238" w:rsidRDefault="00FE733F" w:rsidP="0017637E">
            <w:pPr>
              <w:contextualSpacing/>
              <w:jc w:val="both"/>
              <w:rPr>
                <w:rFonts w:ascii="Times New Roman" w:hAnsi="Times New Roman" w:cs="Times New Roman"/>
              </w:rPr>
            </w:pPr>
            <w:bookmarkStart w:id="10" w:name="n1184"/>
            <w:bookmarkEnd w:id="10"/>
            <w:r w:rsidRPr="003C4238">
              <w:rPr>
                <w:rFonts w:ascii="Times New Roman" w:hAnsi="Times New Roman" w:cs="Times New Roman"/>
              </w:rPr>
              <w:t>3) учасник, який визначений переможцем спрощеної закупівлі, відмовився від укладення договору про закупівлю;</w:t>
            </w:r>
          </w:p>
          <w:p w:rsidR="00FE733F" w:rsidRPr="003C4238" w:rsidRDefault="00FE733F" w:rsidP="0017637E">
            <w:pPr>
              <w:contextualSpacing/>
              <w:jc w:val="both"/>
              <w:rPr>
                <w:rFonts w:ascii="Times New Roman" w:hAnsi="Times New Roman" w:cs="Times New Roman"/>
                <w:lang w:eastAsia="ru-RU"/>
              </w:rPr>
            </w:pPr>
            <w:bookmarkStart w:id="11" w:name="n1185"/>
            <w:bookmarkEnd w:id="11"/>
            <w:r w:rsidRPr="003C4238">
              <w:rPr>
                <w:rFonts w:ascii="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5.4.2. Інформація про відхилення пропозиції протягом 1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FE733F" w:rsidRPr="003C4238" w:rsidRDefault="00FE733F" w:rsidP="0017637E">
            <w:pPr>
              <w:keepNext/>
              <w:widowControl/>
              <w:contextualSpacing/>
              <w:jc w:val="both"/>
              <w:outlineLvl w:val="0"/>
              <w:rPr>
                <w:rFonts w:ascii="Times New Roman" w:hAnsi="Times New Roman" w:cs="Times New Roman"/>
                <w:lang w:eastAsia="ru-RU"/>
              </w:rPr>
            </w:pPr>
            <w:r w:rsidRPr="003C4238">
              <w:rPr>
                <w:rFonts w:ascii="Times New Roman" w:hAnsi="Times New Roman" w:cs="Times New Roman"/>
                <w:lang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3 робочих дні з дня надходження такого звернення через електронну систему закупівель замовник зобов’язаний надати йому відповідь.</w:t>
            </w:r>
          </w:p>
          <w:p w:rsidR="00FE733F" w:rsidRPr="003C4238" w:rsidRDefault="00FE733F" w:rsidP="0017637E">
            <w:pPr>
              <w:tabs>
                <w:tab w:val="left" w:pos="1080"/>
              </w:tabs>
              <w:contextualSpacing/>
              <w:jc w:val="both"/>
              <w:rPr>
                <w:rFonts w:ascii="Times New Roman" w:hAnsi="Times New Roman" w:cs="Times New Roman"/>
              </w:rPr>
            </w:pPr>
            <w:r w:rsidRPr="003C4238">
              <w:rPr>
                <w:rFonts w:ascii="Times New Roman" w:hAnsi="Times New Roman" w:cs="Times New Roman"/>
                <w:bCs/>
                <w:kern w:val="32"/>
                <w:lang w:eastAsia="ru-RU"/>
              </w:rPr>
              <w:t xml:space="preserve">5.4.3. </w:t>
            </w:r>
            <w:r w:rsidRPr="003C4238">
              <w:rPr>
                <w:rFonts w:ascii="Times New Roman" w:hAnsi="Times New Roman" w:cs="Times New Roman"/>
              </w:rPr>
              <w:t xml:space="preserve">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w:t>
            </w:r>
            <w:r w:rsidRPr="003C4238">
              <w:rPr>
                <w:rFonts w:ascii="Times New Roman" w:hAnsi="Times New Roman" w:cs="Times New Roman"/>
              </w:rPr>
              <w:lastRenderedPageBreak/>
              <w:t>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 Учасником у складі пропозиції надається документальне підтвердження відповідності його пропозиції вищевказаному пункту Оголошення.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 Відсутність будь - якого документа визначеного в оголошенні свідчить про невідповідність пропозиції учасника, вимогам Оголошення та підлягає відхиленню, про що учасник надає письмову згоду із даним положенням.</w:t>
            </w:r>
          </w:p>
        </w:tc>
      </w:tr>
      <w:tr w:rsidR="00FE733F" w:rsidRPr="003C4238"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left="92" w:hanging="20"/>
              <w:contextualSpacing/>
              <w:jc w:val="center"/>
              <w:rPr>
                <w:rFonts w:ascii="Times New Roman" w:hAnsi="Times New Roman" w:cs="Times New Roman"/>
                <w:b/>
                <w:lang w:eastAsia="en-US"/>
              </w:rPr>
            </w:pPr>
            <w:r w:rsidRPr="003C4238">
              <w:rPr>
                <w:rFonts w:ascii="Times New Roman" w:hAnsi="Times New Roman" w:cs="Times New Roman"/>
                <w:b/>
                <w:lang w:eastAsia="en-US"/>
              </w:rPr>
              <w:lastRenderedPageBreak/>
              <w:t>Розділ VІ. Результати торгів та укладання договору про закупівлю</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contextualSpacing/>
              <w:jc w:val="both"/>
              <w:rPr>
                <w:rFonts w:ascii="Times New Roman" w:hAnsi="Times New Roman" w:cs="Times New Roman"/>
                <w:b/>
                <w:lang w:eastAsia="en-US"/>
              </w:rPr>
            </w:pPr>
            <w:r w:rsidRPr="003C4238">
              <w:rPr>
                <w:rFonts w:ascii="Times New Roman" w:hAnsi="Times New Roman" w:cs="Times New Roman"/>
                <w:b/>
                <w:bCs/>
                <w:lang w:eastAsia="en-US"/>
              </w:rPr>
              <w:t>1. Відміна спрощеної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rPr>
                <w:rFonts w:ascii="Times New Roman" w:hAnsi="Times New Roman" w:cs="Times New Roman"/>
                <w:lang w:eastAsia="ru-RU"/>
              </w:rPr>
            </w:pPr>
            <w:bookmarkStart w:id="12" w:name="h.z337ya" w:colFirst="0" w:colLast="0"/>
            <w:bookmarkEnd w:id="12"/>
            <w:r w:rsidRPr="003C4238">
              <w:rPr>
                <w:rFonts w:ascii="Times New Roman" w:hAnsi="Times New Roman" w:cs="Times New Roman"/>
                <w:lang w:eastAsia="ru-RU"/>
              </w:rPr>
              <w:t>6.1.1. Замовник відміняє спрощену закупівлю в разі:</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1) відсутності подальшої потреби в закупівлі товарів, робіт і послуг;</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2) неможливості усунення порушень, що виникли через виявлені порушення законодавства з питань публічних закупівель;</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3) скорочення видатків на здійснення закупівлі товарів, робіт і послуг.</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6.1.2. Спрощена закупівля автоматично відміняється електронною системою закупівель у разі:</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1) відхилення всіх пропозицій згідно з частиною 13 статті 14 Закону;</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2) відсутності пропозицій учасників для участі в ній.</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Спрощена закупівля може бути відмінена частково (за лотом).</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6.1.3. Повідомлення про відміну закупівлі оприлюднюється в електронній системі закупівель:</w:t>
            </w:r>
          </w:p>
          <w:p w:rsidR="00FE733F" w:rsidRPr="003C4238" w:rsidRDefault="00FE733F" w:rsidP="0017637E">
            <w:pPr>
              <w:widowControl/>
              <w:numPr>
                <w:ilvl w:val="0"/>
                <w:numId w:val="35"/>
              </w:numPr>
              <w:contextualSpacing/>
              <w:jc w:val="both"/>
              <w:rPr>
                <w:rFonts w:ascii="Times New Roman" w:hAnsi="Times New Roman" w:cs="Times New Roman"/>
                <w:lang w:eastAsia="ru-RU"/>
              </w:rPr>
            </w:pPr>
            <w:r w:rsidRPr="003C4238">
              <w:rPr>
                <w:rFonts w:ascii="Times New Roman" w:hAnsi="Times New Roman" w:cs="Times New Roman"/>
                <w:lang w:eastAsia="ru-RU"/>
              </w:rPr>
              <w:t>замовником протягом 1 робочого дня з дня прийняття замовником відповідного рішення;</w:t>
            </w:r>
          </w:p>
          <w:p w:rsidR="00FE733F" w:rsidRPr="003C4238" w:rsidRDefault="00FE733F" w:rsidP="0017637E">
            <w:pPr>
              <w:widowControl/>
              <w:numPr>
                <w:ilvl w:val="0"/>
                <w:numId w:val="35"/>
              </w:numPr>
              <w:contextualSpacing/>
              <w:jc w:val="both"/>
              <w:rPr>
                <w:rFonts w:ascii="Times New Roman" w:hAnsi="Times New Roman" w:cs="Times New Roman"/>
                <w:lang w:eastAsia="ru-RU"/>
              </w:rPr>
            </w:pPr>
            <w:r w:rsidRPr="003C4238">
              <w:rPr>
                <w:rFonts w:ascii="Times New Roman" w:hAnsi="Times New Roman" w:cs="Times New Roman"/>
                <w:lang w:eastAsia="ru-RU"/>
              </w:rPr>
              <w:t>електронною системою закупівель протягом 1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6.1.4.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FE733F" w:rsidRPr="003C4238" w:rsidRDefault="00FE733F" w:rsidP="0017637E">
            <w:pPr>
              <w:overflowPunct w:val="0"/>
              <w:autoSpaceDE w:val="0"/>
              <w:autoSpaceDN w:val="0"/>
              <w:adjustRightInd w:val="0"/>
              <w:contextualSpacing/>
              <w:jc w:val="both"/>
              <w:rPr>
                <w:rFonts w:ascii="Times New Roman" w:hAnsi="Times New Roman" w:cs="Times New Roman"/>
                <w:lang w:eastAsia="en-US"/>
              </w:rPr>
            </w:pPr>
            <w:r w:rsidRPr="003C4238">
              <w:rPr>
                <w:rFonts w:ascii="Times New Roman" w:hAnsi="Times New Roman" w:cs="Times New Roman"/>
                <w:lang w:eastAsia="ru-RU"/>
              </w:rPr>
              <w:t xml:space="preserve">Рішення та дії замовника можуть бути оскаржені учасником спрощеної </w:t>
            </w:r>
            <w:r w:rsidRPr="003C4238">
              <w:rPr>
                <w:rFonts w:ascii="Times New Roman" w:hAnsi="Times New Roman" w:cs="Times New Roman"/>
                <w:lang w:eastAsia="ru-RU"/>
              </w:rPr>
              <w:lastRenderedPageBreak/>
              <w:t>закупівлі у судовому порядку.</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lastRenderedPageBreak/>
              <w:t xml:space="preserve">2. Строк укладання договору </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6.2.1.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Договір про закупівлю укладається згідно з вимогами статті 41 Закону.</w:t>
            </w:r>
          </w:p>
          <w:p w:rsidR="00FE733F" w:rsidRPr="003C4238" w:rsidRDefault="00FE733F" w:rsidP="0017637E">
            <w:pPr>
              <w:overflowPunct w:val="0"/>
              <w:autoSpaceDE w:val="0"/>
              <w:autoSpaceDN w:val="0"/>
              <w:adjustRightInd w:val="0"/>
              <w:contextualSpacing/>
              <w:jc w:val="both"/>
              <w:rPr>
                <w:rFonts w:ascii="Times New Roman" w:hAnsi="Times New Roman" w:cs="Times New Roman"/>
                <w:lang w:eastAsia="en-US"/>
              </w:rPr>
            </w:pPr>
            <w:r w:rsidRPr="003C4238">
              <w:rPr>
                <w:rFonts w:ascii="Times New Roman" w:hAnsi="Times New Roman" w:cs="Times New Roman"/>
                <w:lang w:eastAsia="ru-RU"/>
              </w:rPr>
              <w:t xml:space="preserve">6.2.2. Звіт про результати проведення закупівлі оприлюднюється у порядку, передбаченому статтями 10 і 19 Закону. </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t xml:space="preserve">3. Проєкт договору про закупівлю </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Pr>
                <w:rFonts w:ascii="Times New Roman" w:hAnsi="Times New Roman" w:cs="Times New Roman"/>
                <w:lang w:eastAsia="ru-RU"/>
              </w:rPr>
              <w:t>6.3.1. Проє</w:t>
            </w:r>
            <w:r w:rsidRPr="003C4238">
              <w:rPr>
                <w:rFonts w:ascii="Times New Roman" w:hAnsi="Times New Roman" w:cs="Times New Roman"/>
                <w:lang w:eastAsia="ru-RU"/>
              </w:rPr>
              <w:t>кт договору про закупівлю передбачений у Додатку № 2.</w:t>
            </w:r>
          </w:p>
        </w:tc>
      </w:tr>
      <w:tr w:rsidR="00FE733F" w:rsidRPr="003C4238"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t>4. Істотні умови, що обов’язково включаються до договору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 xml:space="preserve">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цим оголошення. </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 xml:space="preserve">6.4.2. Переможець </w:t>
            </w:r>
            <w:r>
              <w:rPr>
                <w:rFonts w:ascii="Times New Roman" w:hAnsi="Times New Roman" w:cs="Times New Roman"/>
                <w:lang w:eastAsia="ru-RU"/>
              </w:rPr>
              <w:t>спрощеної</w:t>
            </w:r>
            <w:r w:rsidRPr="003C4238">
              <w:rPr>
                <w:rFonts w:ascii="Times New Roman" w:hAnsi="Times New Roman" w:cs="Times New Roman"/>
                <w:lang w:eastAsia="ru-RU"/>
              </w:rPr>
              <w:t xml:space="preserve"> закупівлі під час укладення договору про закупівлю повинен надати:</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1) відповідну інформацію про право підписання договору про закупівлю;</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1) зменшення обсягів закупівлі, зокрема з урахуванням фактичного обсягу видатків замовника;</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7)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 xml:space="preserve">6.4.4. Зміна істотних (основних) умов договору може здійснюватися за </w:t>
            </w:r>
            <w:r w:rsidRPr="003C4238">
              <w:rPr>
                <w:rFonts w:ascii="Times New Roman" w:hAnsi="Times New Roman" w:cs="Times New Roman"/>
                <w:lang w:eastAsia="ru-RU"/>
              </w:rPr>
              <w:lastRenderedPageBreak/>
              <w:t xml:space="preserve">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 У складі пропозиції учасник повинен надати </w:t>
            </w:r>
            <w:r w:rsidRPr="009543E7">
              <w:rPr>
                <w:rFonts w:ascii="Times New Roman" w:hAnsi="Times New Roman" w:cs="Times New Roman"/>
                <w:b/>
                <w:lang w:eastAsia="ru-RU"/>
              </w:rPr>
              <w:t>лист-згоду із про</w:t>
            </w:r>
            <w:r>
              <w:rPr>
                <w:rFonts w:ascii="Times New Roman" w:hAnsi="Times New Roman" w:cs="Times New Roman"/>
                <w:b/>
                <w:lang w:eastAsia="ru-RU"/>
              </w:rPr>
              <w:t>є</w:t>
            </w:r>
            <w:r w:rsidRPr="009543E7">
              <w:rPr>
                <w:rFonts w:ascii="Times New Roman" w:hAnsi="Times New Roman" w:cs="Times New Roman"/>
                <w:b/>
                <w:lang w:eastAsia="ru-RU"/>
              </w:rPr>
              <w:t>ктом договору</w:t>
            </w:r>
            <w:r w:rsidRPr="003C4238">
              <w:rPr>
                <w:rFonts w:ascii="Times New Roman" w:hAnsi="Times New Roman" w:cs="Times New Roman"/>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 </w:t>
            </w:r>
          </w:p>
          <w:p w:rsidR="00FE733F" w:rsidRPr="003C4238"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3C4238">
              <w:rPr>
                <w:rFonts w:ascii="Times New Roman" w:hAnsi="Times New Roman" w:cs="Times New Roman"/>
                <w:lang w:eastAsia="ru-RU"/>
              </w:rPr>
              <w:t xml:space="preserve">6.4.5. У разі невиконання або ж неналежного виконання умов договору про закупівлю, зокрема,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w:t>
            </w:r>
            <w:r w:rsidRPr="009543E7">
              <w:rPr>
                <w:rFonts w:ascii="Times New Roman" w:hAnsi="Times New Roman" w:cs="Times New Roman"/>
                <w:b/>
                <w:lang w:eastAsia="ru-RU"/>
              </w:rPr>
              <w:t>лист-згоду про можливе застосування оперативно-господарських санкцій</w:t>
            </w:r>
            <w:r>
              <w:rPr>
                <w:rFonts w:ascii="Times New Roman" w:hAnsi="Times New Roman" w:cs="Times New Roman"/>
                <w:b/>
                <w:lang w:eastAsia="ru-RU"/>
              </w:rPr>
              <w:t>.</w:t>
            </w:r>
          </w:p>
        </w:tc>
      </w:tr>
      <w:tr w:rsidR="00FE733F" w:rsidRPr="003C4238" w:rsidTr="007C4E04">
        <w:trPr>
          <w:trHeight w:val="6146"/>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lastRenderedPageBreak/>
              <w:t>5. Дії замовника при відмові переможця підписати договір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6.5.1. У разі відмови переможця </w:t>
            </w:r>
            <w:r>
              <w:rPr>
                <w:rFonts w:ascii="Times New Roman" w:hAnsi="Times New Roman" w:cs="Times New Roman"/>
                <w:lang w:eastAsia="ru-RU"/>
              </w:rPr>
              <w:t>спрощеної</w:t>
            </w:r>
            <w:r w:rsidRPr="003C4238">
              <w:rPr>
                <w:rFonts w:ascii="Times New Roman" w:hAnsi="Times New Roman" w:cs="Times New Roman"/>
                <w:lang w:eastAsia="ru-RU"/>
              </w:rPr>
              <w:t xml:space="preserve"> закупівлі від підписання договору про закупівлю відповідно до вимог Оголошення,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визначає переможця </w:t>
            </w:r>
            <w:r>
              <w:rPr>
                <w:rFonts w:ascii="Times New Roman" w:hAnsi="Times New Roman" w:cs="Times New Roman"/>
                <w:lang w:eastAsia="ru-RU"/>
              </w:rPr>
              <w:t xml:space="preserve">спрощеної </w:t>
            </w:r>
            <w:r w:rsidRPr="003C4238">
              <w:rPr>
                <w:rFonts w:ascii="Times New Roman" w:hAnsi="Times New Roman" w:cs="Times New Roman"/>
                <w:lang w:eastAsia="ru-RU"/>
              </w:rPr>
              <w:t xml:space="preserve">закупівлі серед тих учасників, строк дії пропозиції яких ще не минув, про що </w:t>
            </w:r>
            <w:r w:rsidRPr="009543E7">
              <w:rPr>
                <w:rFonts w:ascii="Times New Roman" w:hAnsi="Times New Roman" w:cs="Times New Roman"/>
                <w:b/>
                <w:lang w:eastAsia="ru-RU"/>
              </w:rPr>
              <w:t>учасник надає лист-згоду</w:t>
            </w:r>
            <w:r w:rsidRPr="003C4238">
              <w:rPr>
                <w:rFonts w:ascii="Times New Roman" w:hAnsi="Times New Roman" w:cs="Times New Roman"/>
                <w:lang w:eastAsia="ru-RU"/>
              </w:rPr>
              <w:t xml:space="preserve"> з такими умовами.</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 отримання замовником підписаного переможцем договору про закупівлю пізніше строку укладення договору про закупівлю, передбаченого оголошенням (несвоєчасне отримання договору); </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 не отримання замовником підписаного переможцем договору про закупівлю у строк укладення договору про закупівлю, передбачений оголошенням; </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w:t>
            </w:r>
            <w:r>
              <w:rPr>
                <w:rFonts w:ascii="Times New Roman" w:hAnsi="Times New Roman" w:cs="Times New Roman"/>
                <w:lang w:eastAsia="ru-RU"/>
              </w:rPr>
              <w:t>є</w:t>
            </w:r>
            <w:r w:rsidRPr="003C4238">
              <w:rPr>
                <w:rFonts w:ascii="Times New Roman" w:hAnsi="Times New Roman" w:cs="Times New Roman"/>
                <w:lang w:eastAsia="ru-RU"/>
              </w:rPr>
              <w:t xml:space="preserve">кту договору про закупівлю, що міститься у складі оголошення та/або від змісту пропозиції за результатами аукціону переможця </w:t>
            </w:r>
            <w:r>
              <w:rPr>
                <w:rFonts w:ascii="Times New Roman" w:hAnsi="Times New Roman" w:cs="Times New Roman"/>
                <w:lang w:eastAsia="ru-RU"/>
              </w:rPr>
              <w:t>спрощеної</w:t>
            </w:r>
            <w:r w:rsidRPr="003C4238">
              <w:rPr>
                <w:rFonts w:ascii="Times New Roman" w:hAnsi="Times New Roman" w:cs="Times New Roman"/>
                <w:lang w:eastAsia="ru-RU"/>
              </w:rPr>
              <w:t xml:space="preserve"> закупівлі.</w:t>
            </w:r>
          </w:p>
          <w:p w:rsidR="00FE733F" w:rsidRPr="003C4238" w:rsidRDefault="00FE733F" w:rsidP="0017637E">
            <w:pPr>
              <w:widowControl/>
              <w:contextualSpacing/>
              <w:jc w:val="both"/>
              <w:rPr>
                <w:rFonts w:ascii="Times New Roman" w:hAnsi="Times New Roman" w:cs="Times New Roman"/>
                <w:lang w:eastAsia="ru-RU"/>
              </w:rPr>
            </w:pPr>
            <w:r w:rsidRPr="003C4238">
              <w:rPr>
                <w:rFonts w:ascii="Times New Roman" w:hAnsi="Times New Roman" w:cs="Times New Roman"/>
                <w:lang w:eastAsia="ru-RU"/>
              </w:rPr>
              <w:t xml:space="preserve">Учасник у складі пропозиції повинен надати </w:t>
            </w:r>
            <w:r w:rsidRPr="009543E7">
              <w:rPr>
                <w:rFonts w:ascii="Times New Roman" w:hAnsi="Times New Roman" w:cs="Times New Roman"/>
                <w:b/>
                <w:lang w:eastAsia="ru-RU"/>
              </w:rPr>
              <w:t>лист-згоду</w:t>
            </w:r>
            <w:r w:rsidRPr="003C4238">
              <w:rPr>
                <w:rFonts w:ascii="Times New Roman" w:hAnsi="Times New Roman" w:cs="Times New Roman"/>
                <w:lang w:eastAsia="ru-RU"/>
              </w:rPr>
              <w:t xml:space="preserve"> з даною умовою Оголошення.</w:t>
            </w:r>
          </w:p>
        </w:tc>
      </w:tr>
      <w:tr w:rsidR="00FE733F" w:rsidRPr="00386CDC" w:rsidTr="007C4E04">
        <w:trPr>
          <w:trHeight w:val="780"/>
          <w:jc w:val="center"/>
        </w:trPr>
        <w:tc>
          <w:tcPr>
            <w:tcW w:w="2531" w:type="dxa"/>
            <w:tcBorders>
              <w:top w:val="single" w:sz="4" w:space="0" w:color="auto"/>
              <w:left w:val="single" w:sz="4" w:space="0" w:color="auto"/>
              <w:bottom w:val="single" w:sz="4" w:space="0" w:color="auto"/>
              <w:right w:val="single" w:sz="4" w:space="0" w:color="auto"/>
            </w:tcBorders>
            <w:vAlign w:val="center"/>
          </w:tcPr>
          <w:p w:rsidR="00FE733F" w:rsidRPr="003C4238" w:rsidRDefault="00FE733F" w:rsidP="0017637E">
            <w:pPr>
              <w:ind w:right="113"/>
              <w:contextualSpacing/>
              <w:rPr>
                <w:rFonts w:ascii="Times New Roman" w:hAnsi="Times New Roman" w:cs="Times New Roman"/>
                <w:b/>
                <w:lang w:eastAsia="en-US"/>
              </w:rPr>
            </w:pPr>
            <w:r w:rsidRPr="003C4238">
              <w:rPr>
                <w:rFonts w:ascii="Times New Roman" w:hAnsi="Times New Roman" w:cs="Times New Roman"/>
                <w:b/>
                <w:lang w:eastAsia="en-US"/>
              </w:rPr>
              <w:t xml:space="preserve">6. Забезпечення виконання договору </w:t>
            </w:r>
          </w:p>
        </w:tc>
        <w:tc>
          <w:tcPr>
            <w:tcW w:w="7570" w:type="dxa"/>
            <w:tcBorders>
              <w:top w:val="single" w:sz="4" w:space="0" w:color="auto"/>
              <w:left w:val="single" w:sz="4" w:space="0" w:color="auto"/>
              <w:bottom w:val="single" w:sz="4" w:space="0" w:color="auto"/>
              <w:right w:val="single" w:sz="4" w:space="0" w:color="auto"/>
            </w:tcBorders>
            <w:vAlign w:val="center"/>
          </w:tcPr>
          <w:p w:rsidR="00FE733F" w:rsidRPr="00386CDC" w:rsidRDefault="00FE733F" w:rsidP="0017637E">
            <w:pPr>
              <w:widowControl/>
              <w:autoSpaceDE w:val="0"/>
              <w:autoSpaceDN w:val="0"/>
              <w:adjustRightInd w:val="0"/>
              <w:contextualSpacing/>
              <w:rPr>
                <w:rFonts w:ascii="Times New Roman" w:hAnsi="Times New Roman" w:cs="Times New Roman"/>
              </w:rPr>
            </w:pPr>
            <w:r w:rsidRPr="003C4238">
              <w:rPr>
                <w:rFonts w:ascii="Times New Roman" w:hAnsi="Times New Roman" w:cs="Times New Roman"/>
                <w:bCs/>
              </w:rPr>
              <w:t>6.6.1. Забезпечення виконання договору не вимагається.</w:t>
            </w:r>
            <w:r w:rsidRPr="00386CDC">
              <w:rPr>
                <w:rFonts w:ascii="Times New Roman" w:hAnsi="Times New Roman" w:cs="Times New Roman"/>
                <w:bCs/>
              </w:rPr>
              <w:t xml:space="preserve"> </w:t>
            </w:r>
          </w:p>
        </w:tc>
      </w:tr>
    </w:tbl>
    <w:p w:rsidR="00FE733F" w:rsidRPr="00386CDC" w:rsidRDefault="00FE733F" w:rsidP="0017637E">
      <w:pPr>
        <w:widowControl/>
        <w:tabs>
          <w:tab w:val="left" w:pos="0"/>
          <w:tab w:val="center" w:pos="4153"/>
          <w:tab w:val="right" w:pos="8306"/>
        </w:tabs>
        <w:rPr>
          <w:rFonts w:ascii="Times New Roman" w:hAnsi="Times New Roman" w:cs="Times New Roman"/>
          <w:b/>
          <w:bCs/>
          <w:lang w:eastAsia="ru-RU"/>
        </w:rPr>
      </w:pPr>
    </w:p>
    <w:sectPr w:rsidR="00FE733F" w:rsidRPr="00386CDC" w:rsidSect="00B326E7">
      <w:footerReference w:type="even" r:id="rId11"/>
      <w:footerReference w:type="default" r:id="rId12"/>
      <w:pgSz w:w="11909" w:h="16840"/>
      <w:pgMar w:top="612" w:right="839" w:bottom="612" w:left="82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B6" w:rsidRDefault="00B544B6" w:rsidP="00764481">
      <w:r>
        <w:separator/>
      </w:r>
    </w:p>
  </w:endnote>
  <w:endnote w:type="continuationSeparator" w:id="0">
    <w:p w:rsidR="00B544B6" w:rsidRDefault="00B544B6" w:rsidP="0076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3F" w:rsidRDefault="00FE733F" w:rsidP="00EF3F19">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E733F" w:rsidRDefault="00FE733F" w:rsidP="00EF3F19">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3F" w:rsidRDefault="00FE733F" w:rsidP="00EF3F19">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23AF2">
      <w:rPr>
        <w:rStyle w:val="af8"/>
        <w:noProof/>
      </w:rPr>
      <w:t>2</w:t>
    </w:r>
    <w:r>
      <w:rPr>
        <w:rStyle w:val="af8"/>
      </w:rPr>
      <w:fldChar w:fldCharType="end"/>
    </w:r>
  </w:p>
  <w:p w:rsidR="00FE733F" w:rsidRDefault="00FE733F" w:rsidP="00EF3F19">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B6" w:rsidRDefault="00B544B6"/>
  </w:footnote>
  <w:footnote w:type="continuationSeparator" w:id="0">
    <w:p w:rsidR="00B544B6" w:rsidRDefault="00B544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840"/>
        </w:tabs>
        <w:ind w:left="840" w:hanging="360"/>
      </w:pPr>
      <w:rPr>
        <w:rFonts w:ascii="Symbol" w:hAnsi="Symbol" w:hint="default"/>
        <w:sz w:val="26"/>
      </w:r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5B6ED3"/>
    <w:multiLevelType w:val="hybridMultilevel"/>
    <w:tmpl w:val="F39C655A"/>
    <w:lvl w:ilvl="0" w:tplc="13DC65E2">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3274FF"/>
    <w:multiLevelType w:val="multilevel"/>
    <w:tmpl w:val="5E30CA1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623A83"/>
    <w:multiLevelType w:val="hybridMultilevel"/>
    <w:tmpl w:val="FB2EC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C7AC0"/>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8785C48"/>
    <w:multiLevelType w:val="hybridMultilevel"/>
    <w:tmpl w:val="E0DAB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91F7D"/>
    <w:multiLevelType w:val="multilevel"/>
    <w:tmpl w:val="469655F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9311105"/>
    <w:multiLevelType w:val="hybridMultilevel"/>
    <w:tmpl w:val="0E40EE6A"/>
    <w:lvl w:ilvl="0" w:tplc="35567D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B0E28F6"/>
    <w:multiLevelType w:val="multilevel"/>
    <w:tmpl w:val="83B64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B402335"/>
    <w:multiLevelType w:val="multilevel"/>
    <w:tmpl w:val="C8AE6CFC"/>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219"/>
        </w:tabs>
        <w:ind w:left="1219" w:hanging="51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nsid w:val="1DD11582"/>
    <w:multiLevelType w:val="hybridMultilevel"/>
    <w:tmpl w:val="7E2CBB4A"/>
    <w:lvl w:ilvl="0" w:tplc="020CF256">
      <w:numFmt w:val="bullet"/>
      <w:lvlText w:val="-"/>
      <w:lvlJc w:val="left"/>
      <w:pPr>
        <w:ind w:left="1275" w:hanging="91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501A9"/>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41C5348"/>
    <w:multiLevelType w:val="hybridMultilevel"/>
    <w:tmpl w:val="8C6A5DFE"/>
    <w:lvl w:ilvl="0" w:tplc="0419000F">
      <w:start w:val="1"/>
      <w:numFmt w:val="decimal"/>
      <w:lvlText w:val="%1."/>
      <w:lvlJc w:val="left"/>
      <w:pPr>
        <w:tabs>
          <w:tab w:val="num" w:pos="720"/>
        </w:tabs>
        <w:ind w:left="720" w:hanging="360"/>
      </w:pPr>
      <w:rPr>
        <w:rFonts w:cs="Times New Roman"/>
      </w:rPr>
    </w:lvl>
    <w:lvl w:ilvl="1" w:tplc="555C0D9C">
      <w:start w:val="7"/>
      <w:numFmt w:val="bullet"/>
      <w:lvlText w:val="-"/>
      <w:lvlJc w:val="left"/>
      <w:pPr>
        <w:tabs>
          <w:tab w:val="num" w:pos="1440"/>
        </w:tabs>
        <w:ind w:left="1440" w:hanging="360"/>
      </w:pPr>
      <w:rPr>
        <w:rFonts w:ascii="Times New Roman" w:eastAsia="Times New Roman" w:hAnsi="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6534B32"/>
    <w:multiLevelType w:val="multilevel"/>
    <w:tmpl w:val="732E2C3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7">
    <w:nsid w:val="37631844"/>
    <w:multiLevelType w:val="multilevel"/>
    <w:tmpl w:val="F81285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3D715E1D"/>
    <w:multiLevelType w:val="multilevel"/>
    <w:tmpl w:val="B52038BE"/>
    <w:lvl w:ilvl="0">
      <w:start w:val="1"/>
      <w:numFmt w:val="decimal"/>
      <w:lvlText w:val="%1."/>
      <w:lvlJc w:val="left"/>
      <w:pPr>
        <w:ind w:left="360" w:hanging="360"/>
      </w:pPr>
      <w:rPr>
        <w:rFonts w:cs="Times New Roman" w:hint="default"/>
        <w:b/>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9">
    <w:nsid w:val="43474F4F"/>
    <w:multiLevelType w:val="hybridMultilevel"/>
    <w:tmpl w:val="28C2EFD2"/>
    <w:lvl w:ilvl="0" w:tplc="24B6A8B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8E53D30"/>
    <w:multiLevelType w:val="hybridMultilevel"/>
    <w:tmpl w:val="47A86AF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0BA41FB"/>
    <w:multiLevelType w:val="hybridMultilevel"/>
    <w:tmpl w:val="78E681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9559E0"/>
    <w:multiLevelType w:val="hybridMultilevel"/>
    <w:tmpl w:val="2D1E2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8C72A2"/>
    <w:multiLevelType w:val="multilevel"/>
    <w:tmpl w:val="0F9E7F6A"/>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4">
    <w:nsid w:val="5604265E"/>
    <w:multiLevelType w:val="hybridMultilevel"/>
    <w:tmpl w:val="3488C6B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A123238"/>
    <w:multiLevelType w:val="singleLevel"/>
    <w:tmpl w:val="BB4E4962"/>
    <w:lvl w:ilvl="0">
      <w:numFmt w:val="bullet"/>
      <w:lvlText w:val="-"/>
      <w:lvlJc w:val="left"/>
      <w:pPr>
        <w:tabs>
          <w:tab w:val="num" w:pos="1620"/>
        </w:tabs>
        <w:ind w:left="1620" w:hanging="360"/>
      </w:pPr>
    </w:lvl>
  </w:abstractNum>
  <w:abstractNum w:abstractNumId="27">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A69"/>
    <w:multiLevelType w:val="multilevel"/>
    <w:tmpl w:val="D706AF2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156757E"/>
    <w:multiLevelType w:val="hybridMultilevel"/>
    <w:tmpl w:val="814E237A"/>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C751BB"/>
    <w:multiLevelType w:val="multilevel"/>
    <w:tmpl w:val="759C77E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2446E3"/>
    <w:multiLevelType w:val="multilevel"/>
    <w:tmpl w:val="5E184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33">
    <w:nsid w:val="67DB02E6"/>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A42228B"/>
    <w:multiLevelType w:val="hybridMultilevel"/>
    <w:tmpl w:val="A81812A2"/>
    <w:lvl w:ilvl="0" w:tplc="73E6AE28">
      <w:start w:val="5"/>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8423CB"/>
    <w:multiLevelType w:val="hybridMultilevel"/>
    <w:tmpl w:val="53FECD0C"/>
    <w:lvl w:ilvl="0" w:tplc="576A14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9F7A2F"/>
    <w:multiLevelType w:val="hybridMultilevel"/>
    <w:tmpl w:val="0CEABF7E"/>
    <w:lvl w:ilvl="0" w:tplc="25B601D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79271AB7"/>
    <w:multiLevelType w:val="hybridMultilevel"/>
    <w:tmpl w:val="27ECE3DA"/>
    <w:lvl w:ilvl="0" w:tplc="0422000F">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8">
    <w:nsid w:val="7B77622D"/>
    <w:multiLevelType w:val="hybridMultilevel"/>
    <w:tmpl w:val="098227D2"/>
    <w:lvl w:ilvl="0" w:tplc="AD90DF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30"/>
  </w:num>
  <w:num w:numId="3">
    <w:abstractNumId w:val="31"/>
  </w:num>
  <w:num w:numId="4">
    <w:abstractNumId w:val="5"/>
  </w:num>
  <w:num w:numId="5">
    <w:abstractNumId w:val="28"/>
  </w:num>
  <w:num w:numId="6">
    <w:abstractNumId w:val="9"/>
  </w:num>
  <w:num w:numId="7">
    <w:abstractNumId w:val="10"/>
  </w:num>
  <w:num w:numId="8">
    <w:abstractNumId w:val="35"/>
  </w:num>
  <w:num w:numId="9">
    <w:abstractNumId w:val="15"/>
  </w:num>
  <w:num w:numId="10">
    <w:abstractNumId w:val="22"/>
  </w:num>
  <w:num w:numId="11">
    <w:abstractNumId w:val="19"/>
  </w:num>
  <w:num w:numId="12">
    <w:abstractNumId w:val="0"/>
  </w:num>
  <w:num w:numId="13">
    <w:abstractNumId w:val="23"/>
  </w:num>
  <w:num w:numId="14">
    <w:abstractNumId w:val="12"/>
  </w:num>
  <w:num w:numId="15">
    <w:abstractNumId w:val="7"/>
  </w:num>
  <w:num w:numId="16">
    <w:abstractNumId w:val="14"/>
  </w:num>
  <w:num w:numId="17">
    <w:abstractNumId w:val="33"/>
  </w:num>
  <w:num w:numId="18">
    <w:abstractNumId w:val="20"/>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4"/>
  </w:num>
  <w:num w:numId="26">
    <w:abstractNumId w:val="16"/>
  </w:num>
  <w:num w:numId="27">
    <w:abstractNumId w:val="18"/>
  </w:num>
  <w:num w:numId="28">
    <w:abstractNumId w:val="17"/>
  </w:num>
  <w:num w:numId="29">
    <w:abstractNumId w:val="24"/>
  </w:num>
  <w:num w:numId="30">
    <w:abstractNumId w:val="3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num>
  <w:num w:numId="34">
    <w:abstractNumId w:val="13"/>
  </w:num>
  <w:num w:numId="35">
    <w:abstractNumId w:val="29"/>
  </w:num>
  <w:num w:numId="36">
    <w:abstractNumId w:val="3"/>
  </w:num>
  <w:num w:numId="37">
    <w:abstractNumId w:val="27"/>
  </w:num>
  <w:num w:numId="38">
    <w:abstractNumId w:val="1"/>
  </w:num>
  <w:num w:numId="39">
    <w:abstractNumId w:val="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481"/>
    <w:rsid w:val="00000558"/>
    <w:rsid w:val="00001303"/>
    <w:rsid w:val="00003635"/>
    <w:rsid w:val="0001483B"/>
    <w:rsid w:val="00023E31"/>
    <w:rsid w:val="000246CE"/>
    <w:rsid w:val="00026286"/>
    <w:rsid w:val="00026931"/>
    <w:rsid w:val="0003330B"/>
    <w:rsid w:val="0003546B"/>
    <w:rsid w:val="00037FBC"/>
    <w:rsid w:val="00040A5E"/>
    <w:rsid w:val="00044204"/>
    <w:rsid w:val="00045A83"/>
    <w:rsid w:val="00065055"/>
    <w:rsid w:val="00067462"/>
    <w:rsid w:val="00073C82"/>
    <w:rsid w:val="0007424F"/>
    <w:rsid w:val="00080E9D"/>
    <w:rsid w:val="0008387A"/>
    <w:rsid w:val="000855E9"/>
    <w:rsid w:val="00086781"/>
    <w:rsid w:val="000A092D"/>
    <w:rsid w:val="000A308D"/>
    <w:rsid w:val="000A3501"/>
    <w:rsid w:val="000A370A"/>
    <w:rsid w:val="000A3A9B"/>
    <w:rsid w:val="000A511A"/>
    <w:rsid w:val="000B0644"/>
    <w:rsid w:val="000B283F"/>
    <w:rsid w:val="000C096C"/>
    <w:rsid w:val="000C11DA"/>
    <w:rsid w:val="000C541D"/>
    <w:rsid w:val="000C67D7"/>
    <w:rsid w:val="000D0520"/>
    <w:rsid w:val="000D20C0"/>
    <w:rsid w:val="000D22FC"/>
    <w:rsid w:val="000D35CA"/>
    <w:rsid w:val="000D50E7"/>
    <w:rsid w:val="000E2605"/>
    <w:rsid w:val="000E764E"/>
    <w:rsid w:val="000F02EC"/>
    <w:rsid w:val="0010314B"/>
    <w:rsid w:val="00103981"/>
    <w:rsid w:val="00114CC8"/>
    <w:rsid w:val="0011549C"/>
    <w:rsid w:val="001158A1"/>
    <w:rsid w:val="00125602"/>
    <w:rsid w:val="00141DDF"/>
    <w:rsid w:val="001511F4"/>
    <w:rsid w:val="00151200"/>
    <w:rsid w:val="00151BBD"/>
    <w:rsid w:val="0015329A"/>
    <w:rsid w:val="00154F5E"/>
    <w:rsid w:val="00156106"/>
    <w:rsid w:val="00160A5F"/>
    <w:rsid w:val="00161031"/>
    <w:rsid w:val="00161EEC"/>
    <w:rsid w:val="001623C3"/>
    <w:rsid w:val="00162499"/>
    <w:rsid w:val="00167D69"/>
    <w:rsid w:val="0017637E"/>
    <w:rsid w:val="0017680C"/>
    <w:rsid w:val="00180ABA"/>
    <w:rsid w:val="00181E4E"/>
    <w:rsid w:val="00186584"/>
    <w:rsid w:val="001903AC"/>
    <w:rsid w:val="0019583B"/>
    <w:rsid w:val="001A30ED"/>
    <w:rsid w:val="001A5E96"/>
    <w:rsid w:val="001A7BE3"/>
    <w:rsid w:val="001B22F9"/>
    <w:rsid w:val="001B559D"/>
    <w:rsid w:val="001C02C4"/>
    <w:rsid w:val="001C3A4B"/>
    <w:rsid w:val="001C3BB9"/>
    <w:rsid w:val="001C5B71"/>
    <w:rsid w:val="001C6E73"/>
    <w:rsid w:val="001D33C5"/>
    <w:rsid w:val="001E3DD0"/>
    <w:rsid w:val="001F50DD"/>
    <w:rsid w:val="001F5FA2"/>
    <w:rsid w:val="001F6329"/>
    <w:rsid w:val="00202BAF"/>
    <w:rsid w:val="00203900"/>
    <w:rsid w:val="0020758B"/>
    <w:rsid w:val="00210502"/>
    <w:rsid w:val="0021092B"/>
    <w:rsid w:val="0021248D"/>
    <w:rsid w:val="0021305D"/>
    <w:rsid w:val="00213B88"/>
    <w:rsid w:val="0022004F"/>
    <w:rsid w:val="002205B3"/>
    <w:rsid w:val="00221143"/>
    <w:rsid w:val="0022348B"/>
    <w:rsid w:val="00226894"/>
    <w:rsid w:val="00230604"/>
    <w:rsid w:val="00232DFA"/>
    <w:rsid w:val="00235FBD"/>
    <w:rsid w:val="00236E4D"/>
    <w:rsid w:val="00246F5B"/>
    <w:rsid w:val="00253729"/>
    <w:rsid w:val="002546C3"/>
    <w:rsid w:val="00255358"/>
    <w:rsid w:val="00257561"/>
    <w:rsid w:val="00260CED"/>
    <w:rsid w:val="00262BA7"/>
    <w:rsid w:val="002654B0"/>
    <w:rsid w:val="00272B12"/>
    <w:rsid w:val="00277268"/>
    <w:rsid w:val="002808D7"/>
    <w:rsid w:val="00283AC4"/>
    <w:rsid w:val="002922B5"/>
    <w:rsid w:val="002933F4"/>
    <w:rsid w:val="0029352A"/>
    <w:rsid w:val="002A2656"/>
    <w:rsid w:val="002A448B"/>
    <w:rsid w:val="002A49CE"/>
    <w:rsid w:val="002A54C7"/>
    <w:rsid w:val="002A6DD9"/>
    <w:rsid w:val="002B1880"/>
    <w:rsid w:val="002B21AF"/>
    <w:rsid w:val="002B43DE"/>
    <w:rsid w:val="002B6AA3"/>
    <w:rsid w:val="002C34AC"/>
    <w:rsid w:val="002C76E0"/>
    <w:rsid w:val="002C7BF1"/>
    <w:rsid w:val="002D0C68"/>
    <w:rsid w:val="002D15BF"/>
    <w:rsid w:val="002D4AD2"/>
    <w:rsid w:val="002E486A"/>
    <w:rsid w:val="002E4DF0"/>
    <w:rsid w:val="002E5F0E"/>
    <w:rsid w:val="002E6945"/>
    <w:rsid w:val="002F316C"/>
    <w:rsid w:val="00305A69"/>
    <w:rsid w:val="00310E46"/>
    <w:rsid w:val="00313459"/>
    <w:rsid w:val="00321277"/>
    <w:rsid w:val="00323B61"/>
    <w:rsid w:val="00325DCF"/>
    <w:rsid w:val="00326209"/>
    <w:rsid w:val="003301D3"/>
    <w:rsid w:val="003319A8"/>
    <w:rsid w:val="0033508B"/>
    <w:rsid w:val="003374AB"/>
    <w:rsid w:val="003429FE"/>
    <w:rsid w:val="00344E46"/>
    <w:rsid w:val="00350245"/>
    <w:rsid w:val="003534DE"/>
    <w:rsid w:val="0035385B"/>
    <w:rsid w:val="003608CE"/>
    <w:rsid w:val="00361F16"/>
    <w:rsid w:val="00362491"/>
    <w:rsid w:val="003664F5"/>
    <w:rsid w:val="0037008A"/>
    <w:rsid w:val="00372CE3"/>
    <w:rsid w:val="00374574"/>
    <w:rsid w:val="00380222"/>
    <w:rsid w:val="00380EA8"/>
    <w:rsid w:val="0038684B"/>
    <w:rsid w:val="00386CDC"/>
    <w:rsid w:val="003918CA"/>
    <w:rsid w:val="00391AED"/>
    <w:rsid w:val="00394066"/>
    <w:rsid w:val="003972D1"/>
    <w:rsid w:val="003A1289"/>
    <w:rsid w:val="003A5952"/>
    <w:rsid w:val="003A59A6"/>
    <w:rsid w:val="003B7E73"/>
    <w:rsid w:val="003C4238"/>
    <w:rsid w:val="003C515F"/>
    <w:rsid w:val="003D0462"/>
    <w:rsid w:val="003D0D08"/>
    <w:rsid w:val="003D18EB"/>
    <w:rsid w:val="003D1A80"/>
    <w:rsid w:val="003E2D0B"/>
    <w:rsid w:val="003E58F8"/>
    <w:rsid w:val="003F409A"/>
    <w:rsid w:val="003F7F79"/>
    <w:rsid w:val="00401CD9"/>
    <w:rsid w:val="00402801"/>
    <w:rsid w:val="004031BC"/>
    <w:rsid w:val="00411F87"/>
    <w:rsid w:val="00414AD8"/>
    <w:rsid w:val="0042251E"/>
    <w:rsid w:val="004226BD"/>
    <w:rsid w:val="00424DD2"/>
    <w:rsid w:val="00427412"/>
    <w:rsid w:val="0043061C"/>
    <w:rsid w:val="00446F90"/>
    <w:rsid w:val="00452228"/>
    <w:rsid w:val="00456F08"/>
    <w:rsid w:val="0046032C"/>
    <w:rsid w:val="00461FE5"/>
    <w:rsid w:val="00463B0E"/>
    <w:rsid w:val="00464374"/>
    <w:rsid w:val="0046480D"/>
    <w:rsid w:val="0046676F"/>
    <w:rsid w:val="00471F5D"/>
    <w:rsid w:val="00477CA5"/>
    <w:rsid w:val="00483F94"/>
    <w:rsid w:val="00484EFF"/>
    <w:rsid w:val="00493545"/>
    <w:rsid w:val="00493919"/>
    <w:rsid w:val="00495C62"/>
    <w:rsid w:val="00497029"/>
    <w:rsid w:val="004A011D"/>
    <w:rsid w:val="004A1271"/>
    <w:rsid w:val="004B0D0F"/>
    <w:rsid w:val="004B33AB"/>
    <w:rsid w:val="004B60FF"/>
    <w:rsid w:val="004B6F4D"/>
    <w:rsid w:val="004C0761"/>
    <w:rsid w:val="004C75B8"/>
    <w:rsid w:val="004D3BA9"/>
    <w:rsid w:val="004D3CD9"/>
    <w:rsid w:val="004D56EF"/>
    <w:rsid w:val="004D63C4"/>
    <w:rsid w:val="004F139E"/>
    <w:rsid w:val="00502C7D"/>
    <w:rsid w:val="00514430"/>
    <w:rsid w:val="00514A55"/>
    <w:rsid w:val="00523AF2"/>
    <w:rsid w:val="005343AF"/>
    <w:rsid w:val="005362C6"/>
    <w:rsid w:val="00537B14"/>
    <w:rsid w:val="00541FBC"/>
    <w:rsid w:val="005467F6"/>
    <w:rsid w:val="00552AB5"/>
    <w:rsid w:val="00563413"/>
    <w:rsid w:val="00563444"/>
    <w:rsid w:val="00565CB6"/>
    <w:rsid w:val="0056758C"/>
    <w:rsid w:val="00567B73"/>
    <w:rsid w:val="00585C55"/>
    <w:rsid w:val="00590B74"/>
    <w:rsid w:val="005913A5"/>
    <w:rsid w:val="005919A3"/>
    <w:rsid w:val="005941CA"/>
    <w:rsid w:val="0059530A"/>
    <w:rsid w:val="00596A72"/>
    <w:rsid w:val="005A0939"/>
    <w:rsid w:val="005A0FC6"/>
    <w:rsid w:val="005A182E"/>
    <w:rsid w:val="005A3C46"/>
    <w:rsid w:val="005B2E21"/>
    <w:rsid w:val="005B46CF"/>
    <w:rsid w:val="005B707F"/>
    <w:rsid w:val="005C10EC"/>
    <w:rsid w:val="005C318C"/>
    <w:rsid w:val="005C414C"/>
    <w:rsid w:val="005C7582"/>
    <w:rsid w:val="005D02E7"/>
    <w:rsid w:val="005D0B60"/>
    <w:rsid w:val="005D6AFF"/>
    <w:rsid w:val="005E37C7"/>
    <w:rsid w:val="005E4342"/>
    <w:rsid w:val="005E5E03"/>
    <w:rsid w:val="005F182A"/>
    <w:rsid w:val="005F5770"/>
    <w:rsid w:val="005F6896"/>
    <w:rsid w:val="00601F93"/>
    <w:rsid w:val="006023E9"/>
    <w:rsid w:val="00603DA3"/>
    <w:rsid w:val="006045CC"/>
    <w:rsid w:val="00612026"/>
    <w:rsid w:val="006143A4"/>
    <w:rsid w:val="00617225"/>
    <w:rsid w:val="0061733E"/>
    <w:rsid w:val="006213CE"/>
    <w:rsid w:val="00622346"/>
    <w:rsid w:val="006230FD"/>
    <w:rsid w:val="00623584"/>
    <w:rsid w:val="00624E3F"/>
    <w:rsid w:val="00626AC8"/>
    <w:rsid w:val="00627CD4"/>
    <w:rsid w:val="006319AA"/>
    <w:rsid w:val="0063580C"/>
    <w:rsid w:val="00641FC2"/>
    <w:rsid w:val="006424AC"/>
    <w:rsid w:val="00646E3A"/>
    <w:rsid w:val="0064724E"/>
    <w:rsid w:val="00647EDB"/>
    <w:rsid w:val="0065106B"/>
    <w:rsid w:val="00652BA1"/>
    <w:rsid w:val="00656DD2"/>
    <w:rsid w:val="00662244"/>
    <w:rsid w:val="006647F7"/>
    <w:rsid w:val="0067564D"/>
    <w:rsid w:val="00675AC1"/>
    <w:rsid w:val="00683E19"/>
    <w:rsid w:val="006871F6"/>
    <w:rsid w:val="006875CA"/>
    <w:rsid w:val="006935AB"/>
    <w:rsid w:val="00694656"/>
    <w:rsid w:val="006A0FA2"/>
    <w:rsid w:val="006A2E33"/>
    <w:rsid w:val="006A6E63"/>
    <w:rsid w:val="006B047D"/>
    <w:rsid w:val="006B5A5B"/>
    <w:rsid w:val="006B5DD1"/>
    <w:rsid w:val="006B7B3D"/>
    <w:rsid w:val="006C094E"/>
    <w:rsid w:val="006C4173"/>
    <w:rsid w:val="006C48A9"/>
    <w:rsid w:val="006C5BAD"/>
    <w:rsid w:val="006C5ECF"/>
    <w:rsid w:val="006C699A"/>
    <w:rsid w:val="006C75CC"/>
    <w:rsid w:val="006E4E5E"/>
    <w:rsid w:val="006F2C85"/>
    <w:rsid w:val="006F63FB"/>
    <w:rsid w:val="00703C76"/>
    <w:rsid w:val="007133F1"/>
    <w:rsid w:val="00713544"/>
    <w:rsid w:val="007231F6"/>
    <w:rsid w:val="00727DEF"/>
    <w:rsid w:val="007339F8"/>
    <w:rsid w:val="00734650"/>
    <w:rsid w:val="00740106"/>
    <w:rsid w:val="00744B4E"/>
    <w:rsid w:val="00752CE9"/>
    <w:rsid w:val="00756EB4"/>
    <w:rsid w:val="0075727D"/>
    <w:rsid w:val="00762651"/>
    <w:rsid w:val="00763424"/>
    <w:rsid w:val="00764481"/>
    <w:rsid w:val="00767E41"/>
    <w:rsid w:val="0077159E"/>
    <w:rsid w:val="0077191A"/>
    <w:rsid w:val="007753B1"/>
    <w:rsid w:val="007846D7"/>
    <w:rsid w:val="007846EF"/>
    <w:rsid w:val="007857BA"/>
    <w:rsid w:val="00786354"/>
    <w:rsid w:val="007863A2"/>
    <w:rsid w:val="00793F22"/>
    <w:rsid w:val="0079659D"/>
    <w:rsid w:val="007A0EE2"/>
    <w:rsid w:val="007A0F7B"/>
    <w:rsid w:val="007C201B"/>
    <w:rsid w:val="007C2303"/>
    <w:rsid w:val="007C4BF1"/>
    <w:rsid w:val="007C4E04"/>
    <w:rsid w:val="007C7BC3"/>
    <w:rsid w:val="007C7E0B"/>
    <w:rsid w:val="007D0755"/>
    <w:rsid w:val="007E2366"/>
    <w:rsid w:val="007E3159"/>
    <w:rsid w:val="007E4BB6"/>
    <w:rsid w:val="007E4D6D"/>
    <w:rsid w:val="007E5E56"/>
    <w:rsid w:val="007E68FB"/>
    <w:rsid w:val="007F4721"/>
    <w:rsid w:val="007F6071"/>
    <w:rsid w:val="00800EBC"/>
    <w:rsid w:val="008040EE"/>
    <w:rsid w:val="008145F7"/>
    <w:rsid w:val="00814696"/>
    <w:rsid w:val="0081572D"/>
    <w:rsid w:val="00816A84"/>
    <w:rsid w:val="0082283D"/>
    <w:rsid w:val="00822966"/>
    <w:rsid w:val="00831AB2"/>
    <w:rsid w:val="00832831"/>
    <w:rsid w:val="008418F8"/>
    <w:rsid w:val="0084321B"/>
    <w:rsid w:val="00855A11"/>
    <w:rsid w:val="00857FD1"/>
    <w:rsid w:val="00860825"/>
    <w:rsid w:val="00860990"/>
    <w:rsid w:val="00860C9A"/>
    <w:rsid w:val="00874EB0"/>
    <w:rsid w:val="00884128"/>
    <w:rsid w:val="00884479"/>
    <w:rsid w:val="00884874"/>
    <w:rsid w:val="0089249F"/>
    <w:rsid w:val="00897AEF"/>
    <w:rsid w:val="008A0F8F"/>
    <w:rsid w:val="008A6FFD"/>
    <w:rsid w:val="008A7197"/>
    <w:rsid w:val="008A73FD"/>
    <w:rsid w:val="008B3B6F"/>
    <w:rsid w:val="008B6F49"/>
    <w:rsid w:val="008B7604"/>
    <w:rsid w:val="008C1670"/>
    <w:rsid w:val="008D5F66"/>
    <w:rsid w:val="008E4FBF"/>
    <w:rsid w:val="008E525D"/>
    <w:rsid w:val="008E5A5B"/>
    <w:rsid w:val="008E6CA6"/>
    <w:rsid w:val="0090084E"/>
    <w:rsid w:val="00901A3D"/>
    <w:rsid w:val="009041BF"/>
    <w:rsid w:val="00910854"/>
    <w:rsid w:val="009141A1"/>
    <w:rsid w:val="00917126"/>
    <w:rsid w:val="00917498"/>
    <w:rsid w:val="00921FDA"/>
    <w:rsid w:val="00932C04"/>
    <w:rsid w:val="00933D3D"/>
    <w:rsid w:val="009345EF"/>
    <w:rsid w:val="009364EA"/>
    <w:rsid w:val="00943BD1"/>
    <w:rsid w:val="00943DE3"/>
    <w:rsid w:val="009465E7"/>
    <w:rsid w:val="00950651"/>
    <w:rsid w:val="009512BA"/>
    <w:rsid w:val="009543E7"/>
    <w:rsid w:val="00954C7E"/>
    <w:rsid w:val="00955FF8"/>
    <w:rsid w:val="0096424E"/>
    <w:rsid w:val="0096433F"/>
    <w:rsid w:val="00965137"/>
    <w:rsid w:val="00973867"/>
    <w:rsid w:val="00974396"/>
    <w:rsid w:val="00974680"/>
    <w:rsid w:val="009805F5"/>
    <w:rsid w:val="00981487"/>
    <w:rsid w:val="00981DED"/>
    <w:rsid w:val="00985CC5"/>
    <w:rsid w:val="00987878"/>
    <w:rsid w:val="00995B42"/>
    <w:rsid w:val="009968A3"/>
    <w:rsid w:val="009971F0"/>
    <w:rsid w:val="00997227"/>
    <w:rsid w:val="00997EB4"/>
    <w:rsid w:val="009A2457"/>
    <w:rsid w:val="009A2644"/>
    <w:rsid w:val="009A3606"/>
    <w:rsid w:val="009A41D1"/>
    <w:rsid w:val="009A4B30"/>
    <w:rsid w:val="009A6C44"/>
    <w:rsid w:val="009A7973"/>
    <w:rsid w:val="009B0112"/>
    <w:rsid w:val="009B37CA"/>
    <w:rsid w:val="009B3869"/>
    <w:rsid w:val="009C0238"/>
    <w:rsid w:val="009C0273"/>
    <w:rsid w:val="009C543C"/>
    <w:rsid w:val="009C7DCF"/>
    <w:rsid w:val="009D2BC7"/>
    <w:rsid w:val="009D53D8"/>
    <w:rsid w:val="009D5965"/>
    <w:rsid w:val="009D5DF2"/>
    <w:rsid w:val="009E0F2E"/>
    <w:rsid w:val="009E5773"/>
    <w:rsid w:val="009E7024"/>
    <w:rsid w:val="009F15BF"/>
    <w:rsid w:val="009F33D1"/>
    <w:rsid w:val="009F5486"/>
    <w:rsid w:val="009F7038"/>
    <w:rsid w:val="00A0513A"/>
    <w:rsid w:val="00A070E9"/>
    <w:rsid w:val="00A15352"/>
    <w:rsid w:val="00A16832"/>
    <w:rsid w:val="00A22060"/>
    <w:rsid w:val="00A222B9"/>
    <w:rsid w:val="00A2281E"/>
    <w:rsid w:val="00A22D55"/>
    <w:rsid w:val="00A23852"/>
    <w:rsid w:val="00A27050"/>
    <w:rsid w:val="00A273C8"/>
    <w:rsid w:val="00A32D6D"/>
    <w:rsid w:val="00A34C9A"/>
    <w:rsid w:val="00A41C6A"/>
    <w:rsid w:val="00A43D61"/>
    <w:rsid w:val="00A466DE"/>
    <w:rsid w:val="00A467FD"/>
    <w:rsid w:val="00A53AE8"/>
    <w:rsid w:val="00A57FE1"/>
    <w:rsid w:val="00A60A0D"/>
    <w:rsid w:val="00A66832"/>
    <w:rsid w:val="00A74C0A"/>
    <w:rsid w:val="00A75085"/>
    <w:rsid w:val="00A832E4"/>
    <w:rsid w:val="00A83749"/>
    <w:rsid w:val="00A8496D"/>
    <w:rsid w:val="00A87E93"/>
    <w:rsid w:val="00A91638"/>
    <w:rsid w:val="00A95E0E"/>
    <w:rsid w:val="00A970EC"/>
    <w:rsid w:val="00AA7C46"/>
    <w:rsid w:val="00AB3BC5"/>
    <w:rsid w:val="00AB3F91"/>
    <w:rsid w:val="00AB6D6A"/>
    <w:rsid w:val="00AB709C"/>
    <w:rsid w:val="00AC7ADF"/>
    <w:rsid w:val="00AD0343"/>
    <w:rsid w:val="00AD3A13"/>
    <w:rsid w:val="00AE08AE"/>
    <w:rsid w:val="00AE2ECA"/>
    <w:rsid w:val="00AE6C61"/>
    <w:rsid w:val="00AF46C0"/>
    <w:rsid w:val="00AF5740"/>
    <w:rsid w:val="00AF5742"/>
    <w:rsid w:val="00B0182B"/>
    <w:rsid w:val="00B01E01"/>
    <w:rsid w:val="00B053CF"/>
    <w:rsid w:val="00B121DD"/>
    <w:rsid w:val="00B14426"/>
    <w:rsid w:val="00B203DF"/>
    <w:rsid w:val="00B309AA"/>
    <w:rsid w:val="00B326E7"/>
    <w:rsid w:val="00B33B5E"/>
    <w:rsid w:val="00B34027"/>
    <w:rsid w:val="00B3714E"/>
    <w:rsid w:val="00B41928"/>
    <w:rsid w:val="00B4210B"/>
    <w:rsid w:val="00B43E81"/>
    <w:rsid w:val="00B44C8B"/>
    <w:rsid w:val="00B46748"/>
    <w:rsid w:val="00B528BA"/>
    <w:rsid w:val="00B544B6"/>
    <w:rsid w:val="00B54AC8"/>
    <w:rsid w:val="00B60E47"/>
    <w:rsid w:val="00B65D1D"/>
    <w:rsid w:val="00B66657"/>
    <w:rsid w:val="00B7066B"/>
    <w:rsid w:val="00B76163"/>
    <w:rsid w:val="00B76EA2"/>
    <w:rsid w:val="00B77CEE"/>
    <w:rsid w:val="00B83BF5"/>
    <w:rsid w:val="00B841C0"/>
    <w:rsid w:val="00B905AE"/>
    <w:rsid w:val="00B947C8"/>
    <w:rsid w:val="00B955A2"/>
    <w:rsid w:val="00B96722"/>
    <w:rsid w:val="00B9793B"/>
    <w:rsid w:val="00BA400E"/>
    <w:rsid w:val="00BA6D70"/>
    <w:rsid w:val="00BC0BFF"/>
    <w:rsid w:val="00BC3699"/>
    <w:rsid w:val="00BC46B9"/>
    <w:rsid w:val="00BD5EC3"/>
    <w:rsid w:val="00BD6312"/>
    <w:rsid w:val="00BE28D8"/>
    <w:rsid w:val="00BE5379"/>
    <w:rsid w:val="00BE56CE"/>
    <w:rsid w:val="00C137FE"/>
    <w:rsid w:val="00C20F20"/>
    <w:rsid w:val="00C25CC5"/>
    <w:rsid w:val="00C35245"/>
    <w:rsid w:val="00C36A92"/>
    <w:rsid w:val="00C44772"/>
    <w:rsid w:val="00C651FB"/>
    <w:rsid w:val="00C661CF"/>
    <w:rsid w:val="00C71963"/>
    <w:rsid w:val="00C73F15"/>
    <w:rsid w:val="00C81379"/>
    <w:rsid w:val="00C863FA"/>
    <w:rsid w:val="00C90596"/>
    <w:rsid w:val="00C912F6"/>
    <w:rsid w:val="00C92679"/>
    <w:rsid w:val="00C9773E"/>
    <w:rsid w:val="00CB05B2"/>
    <w:rsid w:val="00CB1AD2"/>
    <w:rsid w:val="00CC1549"/>
    <w:rsid w:val="00CC1D0A"/>
    <w:rsid w:val="00CC2949"/>
    <w:rsid w:val="00CC65FA"/>
    <w:rsid w:val="00CC6A18"/>
    <w:rsid w:val="00CC7648"/>
    <w:rsid w:val="00CD062E"/>
    <w:rsid w:val="00CD2707"/>
    <w:rsid w:val="00CD63A6"/>
    <w:rsid w:val="00CE02B2"/>
    <w:rsid w:val="00CE165B"/>
    <w:rsid w:val="00CE55A7"/>
    <w:rsid w:val="00CE5CEB"/>
    <w:rsid w:val="00CE788E"/>
    <w:rsid w:val="00D0131C"/>
    <w:rsid w:val="00D0385E"/>
    <w:rsid w:val="00D10F9C"/>
    <w:rsid w:val="00D11AEF"/>
    <w:rsid w:val="00D12FE7"/>
    <w:rsid w:val="00D13FD9"/>
    <w:rsid w:val="00D1546F"/>
    <w:rsid w:val="00D20D6B"/>
    <w:rsid w:val="00D21B07"/>
    <w:rsid w:val="00D24317"/>
    <w:rsid w:val="00D25AB2"/>
    <w:rsid w:val="00D26663"/>
    <w:rsid w:val="00D269C8"/>
    <w:rsid w:val="00D27BD4"/>
    <w:rsid w:val="00D366CA"/>
    <w:rsid w:val="00D42BC1"/>
    <w:rsid w:val="00D4480F"/>
    <w:rsid w:val="00D51D75"/>
    <w:rsid w:val="00D53CEC"/>
    <w:rsid w:val="00D641BD"/>
    <w:rsid w:val="00D65D08"/>
    <w:rsid w:val="00D7112F"/>
    <w:rsid w:val="00D75648"/>
    <w:rsid w:val="00D815BD"/>
    <w:rsid w:val="00D81BB3"/>
    <w:rsid w:val="00D86487"/>
    <w:rsid w:val="00D9001A"/>
    <w:rsid w:val="00D90801"/>
    <w:rsid w:val="00D91D30"/>
    <w:rsid w:val="00D91FE6"/>
    <w:rsid w:val="00D92F21"/>
    <w:rsid w:val="00D9391E"/>
    <w:rsid w:val="00DB0982"/>
    <w:rsid w:val="00DB5D0A"/>
    <w:rsid w:val="00DB68D8"/>
    <w:rsid w:val="00DB69DC"/>
    <w:rsid w:val="00DC501F"/>
    <w:rsid w:val="00DC53A6"/>
    <w:rsid w:val="00DC63BE"/>
    <w:rsid w:val="00DC6A38"/>
    <w:rsid w:val="00DD0A14"/>
    <w:rsid w:val="00DD0D41"/>
    <w:rsid w:val="00DD132F"/>
    <w:rsid w:val="00DE0392"/>
    <w:rsid w:val="00DE10BA"/>
    <w:rsid w:val="00DE2100"/>
    <w:rsid w:val="00DE28F5"/>
    <w:rsid w:val="00DE3CD4"/>
    <w:rsid w:val="00DF1C44"/>
    <w:rsid w:val="00DF2666"/>
    <w:rsid w:val="00DF3E31"/>
    <w:rsid w:val="00DF55DF"/>
    <w:rsid w:val="00DF565D"/>
    <w:rsid w:val="00E04CCB"/>
    <w:rsid w:val="00E15C7E"/>
    <w:rsid w:val="00E161B1"/>
    <w:rsid w:val="00E1659B"/>
    <w:rsid w:val="00E16C07"/>
    <w:rsid w:val="00E16CE0"/>
    <w:rsid w:val="00E22499"/>
    <w:rsid w:val="00E32469"/>
    <w:rsid w:val="00E37E47"/>
    <w:rsid w:val="00E449E6"/>
    <w:rsid w:val="00E44D24"/>
    <w:rsid w:val="00E46D03"/>
    <w:rsid w:val="00E47E3D"/>
    <w:rsid w:val="00E57827"/>
    <w:rsid w:val="00E634FA"/>
    <w:rsid w:val="00E67A06"/>
    <w:rsid w:val="00E73CF5"/>
    <w:rsid w:val="00E82577"/>
    <w:rsid w:val="00E85AEA"/>
    <w:rsid w:val="00E92E40"/>
    <w:rsid w:val="00E97E76"/>
    <w:rsid w:val="00EA10F1"/>
    <w:rsid w:val="00EA2303"/>
    <w:rsid w:val="00EA4E3F"/>
    <w:rsid w:val="00EA79DE"/>
    <w:rsid w:val="00EB0712"/>
    <w:rsid w:val="00EB38B9"/>
    <w:rsid w:val="00EB6ACC"/>
    <w:rsid w:val="00EC1BB3"/>
    <w:rsid w:val="00ED0421"/>
    <w:rsid w:val="00ED62AE"/>
    <w:rsid w:val="00ED635D"/>
    <w:rsid w:val="00ED6A9D"/>
    <w:rsid w:val="00EE2729"/>
    <w:rsid w:val="00EE48FF"/>
    <w:rsid w:val="00EF3F19"/>
    <w:rsid w:val="00EF5668"/>
    <w:rsid w:val="00EF5B7B"/>
    <w:rsid w:val="00EF7395"/>
    <w:rsid w:val="00EF7711"/>
    <w:rsid w:val="00F04DCA"/>
    <w:rsid w:val="00F05FF8"/>
    <w:rsid w:val="00F14BCF"/>
    <w:rsid w:val="00F20BEA"/>
    <w:rsid w:val="00F20D81"/>
    <w:rsid w:val="00F31D3E"/>
    <w:rsid w:val="00F373EB"/>
    <w:rsid w:val="00F41140"/>
    <w:rsid w:val="00F45F2A"/>
    <w:rsid w:val="00F46C6A"/>
    <w:rsid w:val="00F5020C"/>
    <w:rsid w:val="00F524B3"/>
    <w:rsid w:val="00F5388E"/>
    <w:rsid w:val="00F55852"/>
    <w:rsid w:val="00F60688"/>
    <w:rsid w:val="00F67882"/>
    <w:rsid w:val="00F72B38"/>
    <w:rsid w:val="00F7452B"/>
    <w:rsid w:val="00F8069D"/>
    <w:rsid w:val="00F8577E"/>
    <w:rsid w:val="00F9040A"/>
    <w:rsid w:val="00FA0D64"/>
    <w:rsid w:val="00FA3D3D"/>
    <w:rsid w:val="00FB0659"/>
    <w:rsid w:val="00FB286B"/>
    <w:rsid w:val="00FB3D9C"/>
    <w:rsid w:val="00FC48BA"/>
    <w:rsid w:val="00FD0558"/>
    <w:rsid w:val="00FD334C"/>
    <w:rsid w:val="00FD5462"/>
    <w:rsid w:val="00FD6691"/>
    <w:rsid w:val="00FD6D7C"/>
    <w:rsid w:val="00FD6F20"/>
    <w:rsid w:val="00FE0523"/>
    <w:rsid w:val="00FE2999"/>
    <w:rsid w:val="00FE733F"/>
    <w:rsid w:val="00FF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81"/>
    <w:pPr>
      <w:widowControl w:val="0"/>
    </w:pPr>
    <w:rPr>
      <w:color w:val="000000"/>
      <w:sz w:val="24"/>
      <w:szCs w:val="24"/>
      <w:lang w:val="uk-UA" w:eastAsia="uk-UA"/>
    </w:rPr>
  </w:style>
  <w:style w:type="paragraph" w:styleId="1">
    <w:name w:val="heading 1"/>
    <w:basedOn w:val="a"/>
    <w:next w:val="a"/>
    <w:link w:val="10"/>
    <w:uiPriority w:val="99"/>
    <w:qFormat/>
    <w:rsid w:val="00A2281E"/>
    <w:pPr>
      <w:keepNext/>
      <w:spacing w:before="240" w:after="60"/>
      <w:outlineLvl w:val="0"/>
    </w:pPr>
    <w:rPr>
      <w:rFonts w:ascii="Calibri Light" w:hAnsi="Calibri Light" w:cs="Times New Roman"/>
      <w:b/>
      <w:bCs/>
      <w:kern w:val="32"/>
      <w:sz w:val="32"/>
      <w:szCs w:val="32"/>
      <w:lang w:val="ru-RU" w:eastAsia="ru-RU"/>
    </w:rPr>
  </w:style>
  <w:style w:type="paragraph" w:styleId="2">
    <w:name w:val="heading 2"/>
    <w:basedOn w:val="a"/>
    <w:next w:val="a"/>
    <w:link w:val="20"/>
    <w:uiPriority w:val="99"/>
    <w:qFormat/>
    <w:rsid w:val="00694656"/>
    <w:pPr>
      <w:keepNext/>
      <w:widowControl/>
      <w:spacing w:before="240" w:after="60" w:line="276" w:lineRule="auto"/>
      <w:outlineLvl w:val="1"/>
    </w:pPr>
    <w:rPr>
      <w:rFonts w:ascii="Cambria" w:hAnsi="Cambria" w:cs="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281E"/>
    <w:rPr>
      <w:rFonts w:ascii="Calibri Light" w:hAnsi="Calibri Light" w:cs="Times New Roman"/>
      <w:b/>
      <w:color w:val="000000"/>
      <w:kern w:val="32"/>
      <w:sz w:val="32"/>
    </w:rPr>
  </w:style>
  <w:style w:type="character" w:customStyle="1" w:styleId="20">
    <w:name w:val="Заголовок 2 Знак"/>
    <w:link w:val="2"/>
    <w:uiPriority w:val="99"/>
    <w:locked/>
    <w:rsid w:val="00694656"/>
    <w:rPr>
      <w:rFonts w:ascii="Cambria" w:hAnsi="Cambria" w:cs="Times New Roman"/>
      <w:b/>
      <w:i/>
      <w:sz w:val="28"/>
      <w:lang w:val="uk-UA" w:eastAsia="en-US"/>
    </w:rPr>
  </w:style>
  <w:style w:type="character" w:styleId="a3">
    <w:name w:val="Hyperlink"/>
    <w:uiPriority w:val="99"/>
    <w:rsid w:val="00764481"/>
    <w:rPr>
      <w:rFonts w:cs="Times New Roman"/>
      <w:color w:val="0066CC"/>
      <w:u w:val="single"/>
    </w:rPr>
  </w:style>
  <w:style w:type="character" w:customStyle="1" w:styleId="a4">
    <w:name w:val="Подпись к картинке_"/>
    <w:link w:val="a5"/>
    <w:uiPriority w:val="99"/>
    <w:locked/>
    <w:rsid w:val="00764481"/>
    <w:rPr>
      <w:rFonts w:ascii="Times New Roman" w:hAnsi="Times New Roman"/>
      <w:u w:val="none"/>
    </w:rPr>
  </w:style>
  <w:style w:type="character" w:customStyle="1" w:styleId="4">
    <w:name w:val="Основной текст (4)"/>
    <w:uiPriority w:val="99"/>
    <w:rsid w:val="00764481"/>
    <w:rPr>
      <w:rFonts w:ascii="Times New Roman" w:hAnsi="Times New Roman"/>
      <w:i/>
      <w:u w:val="none"/>
    </w:rPr>
  </w:style>
  <w:style w:type="character" w:customStyle="1" w:styleId="43">
    <w:name w:val="Основной текст (4)3"/>
    <w:uiPriority w:val="99"/>
    <w:rsid w:val="00764481"/>
    <w:rPr>
      <w:rFonts w:ascii="Times New Roman" w:hAnsi="Times New Roman" w:cs="Times New Roman"/>
      <w:i/>
      <w:iCs/>
      <w:u w:val="none"/>
    </w:rPr>
  </w:style>
  <w:style w:type="character" w:customStyle="1" w:styleId="3">
    <w:name w:val="Основной текст (3)_"/>
    <w:link w:val="31"/>
    <w:uiPriority w:val="99"/>
    <w:locked/>
    <w:rsid w:val="00764481"/>
    <w:rPr>
      <w:rFonts w:ascii="Times New Roman" w:hAnsi="Times New Roman"/>
      <w:b/>
      <w:u w:val="none"/>
    </w:rPr>
  </w:style>
  <w:style w:type="character" w:customStyle="1" w:styleId="30">
    <w:name w:val="Основной текст (3)"/>
    <w:uiPriority w:val="99"/>
    <w:rsid w:val="00764481"/>
    <w:rPr>
      <w:rFonts w:ascii="Times New Roman" w:hAnsi="Times New Roman"/>
      <w:b/>
      <w:color w:val="000000"/>
      <w:spacing w:val="0"/>
      <w:w w:val="100"/>
      <w:position w:val="0"/>
      <w:sz w:val="24"/>
      <w:u w:val="none"/>
      <w:lang w:val="uk-UA" w:eastAsia="uk-UA"/>
    </w:rPr>
  </w:style>
  <w:style w:type="character" w:customStyle="1" w:styleId="21">
    <w:name w:val="Основной текст (2)_"/>
    <w:link w:val="210"/>
    <w:uiPriority w:val="99"/>
    <w:locked/>
    <w:rsid w:val="00764481"/>
    <w:rPr>
      <w:rFonts w:ascii="Times New Roman" w:hAnsi="Times New Roman"/>
      <w:u w:val="none"/>
    </w:rPr>
  </w:style>
  <w:style w:type="character" w:customStyle="1" w:styleId="22">
    <w:name w:val="Основной текст (2)"/>
    <w:uiPriority w:val="99"/>
    <w:rsid w:val="00764481"/>
    <w:rPr>
      <w:rFonts w:ascii="Times New Roman" w:hAnsi="Times New Roman"/>
      <w:color w:val="000000"/>
      <w:spacing w:val="0"/>
      <w:w w:val="100"/>
      <w:position w:val="0"/>
      <w:sz w:val="24"/>
      <w:u w:val="none"/>
      <w:lang w:val="uk-UA" w:eastAsia="uk-UA"/>
    </w:rPr>
  </w:style>
  <w:style w:type="character" w:customStyle="1" w:styleId="32">
    <w:name w:val="Основной текст (3) + Не полужирный"/>
    <w:uiPriority w:val="99"/>
    <w:rsid w:val="00764481"/>
    <w:rPr>
      <w:rFonts w:ascii="Times New Roman" w:hAnsi="Times New Roman"/>
      <w:color w:val="000000"/>
      <w:spacing w:val="0"/>
      <w:w w:val="100"/>
      <w:position w:val="0"/>
      <w:sz w:val="24"/>
      <w:u w:val="none"/>
      <w:lang w:val="uk-UA" w:eastAsia="uk-UA"/>
    </w:rPr>
  </w:style>
  <w:style w:type="character" w:customStyle="1" w:styleId="23">
    <w:name w:val="Основной текст (2) + Полужирный"/>
    <w:uiPriority w:val="99"/>
    <w:rsid w:val="00764481"/>
    <w:rPr>
      <w:rFonts w:ascii="Times New Roman" w:hAnsi="Times New Roman"/>
      <w:b/>
      <w:color w:val="000000"/>
      <w:spacing w:val="0"/>
      <w:w w:val="100"/>
      <w:position w:val="0"/>
      <w:sz w:val="24"/>
      <w:u w:val="none"/>
      <w:lang w:val="uk-UA" w:eastAsia="uk-UA"/>
    </w:rPr>
  </w:style>
  <w:style w:type="character" w:customStyle="1" w:styleId="40">
    <w:name w:val="Основной текст (4)_"/>
    <w:link w:val="41"/>
    <w:uiPriority w:val="99"/>
    <w:locked/>
    <w:rsid w:val="00764481"/>
    <w:rPr>
      <w:rFonts w:ascii="Times New Roman" w:hAnsi="Times New Roman"/>
      <w:i/>
      <w:u w:val="none"/>
    </w:rPr>
  </w:style>
  <w:style w:type="character" w:customStyle="1" w:styleId="42">
    <w:name w:val="Основной текст (4)2"/>
    <w:uiPriority w:val="99"/>
    <w:rsid w:val="00764481"/>
    <w:rPr>
      <w:rFonts w:ascii="Times New Roman" w:hAnsi="Times New Roman"/>
      <w:i/>
      <w:color w:val="000000"/>
      <w:spacing w:val="0"/>
      <w:w w:val="100"/>
      <w:position w:val="0"/>
      <w:sz w:val="24"/>
      <w:u w:val="none"/>
      <w:lang w:val="uk-UA" w:eastAsia="uk-UA"/>
    </w:rPr>
  </w:style>
  <w:style w:type="character" w:customStyle="1" w:styleId="220">
    <w:name w:val="Основной текст (2) + Полужирный2"/>
    <w:uiPriority w:val="99"/>
    <w:rsid w:val="00764481"/>
    <w:rPr>
      <w:rFonts w:ascii="Times New Roman" w:hAnsi="Times New Roman"/>
      <w:b/>
      <w:color w:val="000000"/>
      <w:spacing w:val="0"/>
      <w:w w:val="100"/>
      <w:position w:val="0"/>
      <w:sz w:val="24"/>
      <w:u w:val="single"/>
      <w:lang w:val="uk-UA" w:eastAsia="uk-UA"/>
    </w:rPr>
  </w:style>
  <w:style w:type="character" w:customStyle="1" w:styleId="5">
    <w:name w:val="Основной текст (5)_"/>
    <w:link w:val="51"/>
    <w:uiPriority w:val="99"/>
    <w:locked/>
    <w:rsid w:val="00764481"/>
    <w:rPr>
      <w:rFonts w:ascii="Times New Roman" w:hAnsi="Times New Roman"/>
      <w:b/>
      <w:sz w:val="17"/>
      <w:u w:val="none"/>
    </w:rPr>
  </w:style>
  <w:style w:type="character" w:customStyle="1" w:styleId="50">
    <w:name w:val="Основной текст (5)"/>
    <w:uiPriority w:val="99"/>
    <w:rsid w:val="00764481"/>
    <w:rPr>
      <w:rFonts w:ascii="Times New Roman" w:hAnsi="Times New Roman"/>
      <w:b/>
      <w:color w:val="000000"/>
      <w:spacing w:val="0"/>
      <w:w w:val="100"/>
      <w:position w:val="0"/>
      <w:sz w:val="17"/>
      <w:u w:val="none"/>
      <w:lang w:val="uk-UA" w:eastAsia="uk-UA"/>
    </w:rPr>
  </w:style>
  <w:style w:type="character" w:customStyle="1" w:styleId="25">
    <w:name w:val="Основной текст (2)5"/>
    <w:uiPriority w:val="99"/>
    <w:rsid w:val="00764481"/>
    <w:rPr>
      <w:rFonts w:ascii="Times New Roman" w:hAnsi="Times New Roman"/>
      <w:color w:val="000000"/>
      <w:spacing w:val="0"/>
      <w:w w:val="100"/>
      <w:position w:val="0"/>
      <w:sz w:val="24"/>
      <w:u w:val="single"/>
      <w:lang w:val="uk-UA" w:eastAsia="uk-UA"/>
    </w:rPr>
  </w:style>
  <w:style w:type="character" w:customStyle="1" w:styleId="24">
    <w:name w:val="Основной текст (2)4"/>
    <w:uiPriority w:val="99"/>
    <w:rsid w:val="00764481"/>
    <w:rPr>
      <w:rFonts w:ascii="Times New Roman" w:hAnsi="Times New Roman"/>
      <w:color w:val="000000"/>
      <w:spacing w:val="0"/>
      <w:w w:val="100"/>
      <w:position w:val="0"/>
      <w:sz w:val="24"/>
      <w:u w:val="single"/>
      <w:lang w:val="uk-UA" w:eastAsia="uk-UA"/>
    </w:rPr>
  </w:style>
  <w:style w:type="character" w:customStyle="1" w:styleId="211">
    <w:name w:val="Основной текст (2) + Полужирный1"/>
    <w:uiPriority w:val="99"/>
    <w:rsid w:val="00764481"/>
    <w:rPr>
      <w:rFonts w:ascii="Times New Roman" w:hAnsi="Times New Roman"/>
      <w:b/>
      <w:color w:val="000000"/>
      <w:spacing w:val="0"/>
      <w:w w:val="100"/>
      <w:position w:val="0"/>
      <w:sz w:val="24"/>
      <w:u w:val="none"/>
      <w:lang w:val="uk-UA" w:eastAsia="uk-UA"/>
    </w:rPr>
  </w:style>
  <w:style w:type="character" w:customStyle="1" w:styleId="6">
    <w:name w:val="Основной текст (6)_"/>
    <w:link w:val="61"/>
    <w:uiPriority w:val="99"/>
    <w:locked/>
    <w:rsid w:val="00764481"/>
    <w:rPr>
      <w:rFonts w:ascii="Times New Roman" w:hAnsi="Times New Roman"/>
      <w:b/>
      <w:i/>
      <w:sz w:val="19"/>
      <w:u w:val="none"/>
    </w:rPr>
  </w:style>
  <w:style w:type="character" w:customStyle="1" w:styleId="60">
    <w:name w:val="Основной текст (6)"/>
    <w:uiPriority w:val="99"/>
    <w:rsid w:val="00764481"/>
    <w:rPr>
      <w:rFonts w:ascii="Times New Roman" w:hAnsi="Times New Roman"/>
      <w:b/>
      <w:i/>
      <w:color w:val="000000"/>
      <w:spacing w:val="0"/>
      <w:w w:val="100"/>
      <w:position w:val="0"/>
      <w:sz w:val="19"/>
      <w:u w:val="none"/>
      <w:lang w:val="uk-UA" w:eastAsia="uk-UA"/>
    </w:rPr>
  </w:style>
  <w:style w:type="character" w:customStyle="1" w:styleId="2Arial">
    <w:name w:val="Основной текст (2) + Arial"/>
    <w:aliases w:val="11,5 pt"/>
    <w:uiPriority w:val="99"/>
    <w:rsid w:val="00764481"/>
    <w:rPr>
      <w:rFonts w:ascii="Arial" w:hAnsi="Arial"/>
      <w:color w:val="000000"/>
      <w:spacing w:val="0"/>
      <w:w w:val="100"/>
      <w:position w:val="0"/>
      <w:sz w:val="23"/>
      <w:u w:val="none"/>
      <w:lang w:val="uk-UA" w:eastAsia="uk-UA"/>
    </w:rPr>
  </w:style>
  <w:style w:type="character" w:customStyle="1" w:styleId="28pt">
    <w:name w:val="Основной текст (2) + 8 pt"/>
    <w:aliases w:val="Полужирный"/>
    <w:uiPriority w:val="99"/>
    <w:rsid w:val="00764481"/>
    <w:rPr>
      <w:rFonts w:ascii="Times New Roman" w:hAnsi="Times New Roman"/>
      <w:b/>
      <w:color w:val="000000"/>
      <w:spacing w:val="0"/>
      <w:w w:val="100"/>
      <w:position w:val="0"/>
      <w:sz w:val="16"/>
      <w:u w:val="none"/>
      <w:lang w:val="uk-UA" w:eastAsia="uk-UA"/>
    </w:rPr>
  </w:style>
  <w:style w:type="character" w:customStyle="1" w:styleId="230">
    <w:name w:val="Основной текст (2)3"/>
    <w:uiPriority w:val="99"/>
    <w:rsid w:val="00764481"/>
    <w:rPr>
      <w:rFonts w:ascii="Times New Roman" w:hAnsi="Times New Roman"/>
      <w:color w:val="000000"/>
      <w:spacing w:val="0"/>
      <w:w w:val="100"/>
      <w:position w:val="0"/>
      <w:sz w:val="24"/>
      <w:u w:val="none"/>
      <w:lang w:val="uk-UA" w:eastAsia="uk-UA"/>
    </w:rPr>
  </w:style>
  <w:style w:type="character" w:customStyle="1" w:styleId="26">
    <w:name w:val="Основной текст (2) + Курсив"/>
    <w:uiPriority w:val="99"/>
    <w:rsid w:val="00764481"/>
    <w:rPr>
      <w:rFonts w:ascii="Times New Roman" w:hAnsi="Times New Roman"/>
      <w:i/>
      <w:color w:val="000000"/>
      <w:spacing w:val="0"/>
      <w:w w:val="100"/>
      <w:position w:val="0"/>
      <w:sz w:val="24"/>
      <w:u w:val="none"/>
      <w:lang w:val="uk-UA" w:eastAsia="uk-UA"/>
    </w:rPr>
  </w:style>
  <w:style w:type="character" w:customStyle="1" w:styleId="7">
    <w:name w:val="Основной текст (7)_"/>
    <w:link w:val="70"/>
    <w:uiPriority w:val="99"/>
    <w:locked/>
    <w:rsid w:val="00764481"/>
    <w:rPr>
      <w:rFonts w:ascii="Times New Roman" w:hAnsi="Times New Roman"/>
      <w:u w:val="none"/>
    </w:rPr>
  </w:style>
  <w:style w:type="character" w:customStyle="1" w:styleId="310">
    <w:name w:val="Основной текст (3) + Не полужирный1"/>
    <w:uiPriority w:val="99"/>
    <w:rsid w:val="00764481"/>
    <w:rPr>
      <w:rFonts w:ascii="Times New Roman" w:hAnsi="Times New Roman"/>
      <w:color w:val="000000"/>
      <w:spacing w:val="0"/>
      <w:w w:val="100"/>
      <w:position w:val="0"/>
      <w:sz w:val="24"/>
      <w:u w:val="none"/>
      <w:lang w:val="uk-UA" w:eastAsia="uk-UA"/>
    </w:rPr>
  </w:style>
  <w:style w:type="character" w:customStyle="1" w:styleId="210pt">
    <w:name w:val="Основной текст (2) + 10 pt"/>
    <w:aliases w:val="Полужирный2"/>
    <w:uiPriority w:val="99"/>
    <w:rsid w:val="00764481"/>
    <w:rPr>
      <w:rFonts w:ascii="Times New Roman" w:hAnsi="Times New Roman"/>
      <w:b/>
      <w:color w:val="000000"/>
      <w:spacing w:val="0"/>
      <w:w w:val="100"/>
      <w:position w:val="0"/>
      <w:sz w:val="20"/>
      <w:u w:val="none"/>
      <w:lang w:val="uk-UA" w:eastAsia="uk-UA"/>
    </w:rPr>
  </w:style>
  <w:style w:type="character" w:customStyle="1" w:styleId="221">
    <w:name w:val="Основной текст (2)2"/>
    <w:uiPriority w:val="99"/>
    <w:rsid w:val="00764481"/>
    <w:rPr>
      <w:rFonts w:ascii="Times New Roman" w:hAnsi="Times New Roman"/>
      <w:color w:val="000000"/>
      <w:spacing w:val="0"/>
      <w:w w:val="100"/>
      <w:position w:val="0"/>
      <w:sz w:val="24"/>
      <w:u w:val="none"/>
      <w:lang w:val="uk-UA" w:eastAsia="uk-UA"/>
    </w:rPr>
  </w:style>
  <w:style w:type="character" w:customStyle="1" w:styleId="44">
    <w:name w:val="Основной текст (4) + Полужирный"/>
    <w:aliases w:val="Не курсив"/>
    <w:uiPriority w:val="99"/>
    <w:rsid w:val="00764481"/>
    <w:rPr>
      <w:rFonts w:ascii="Times New Roman" w:hAnsi="Times New Roman"/>
      <w:b/>
      <w:color w:val="000000"/>
      <w:spacing w:val="0"/>
      <w:w w:val="100"/>
      <w:position w:val="0"/>
      <w:sz w:val="24"/>
      <w:u w:val="none"/>
      <w:lang w:val="uk-UA" w:eastAsia="uk-UA"/>
    </w:rPr>
  </w:style>
  <w:style w:type="character" w:customStyle="1" w:styleId="45">
    <w:name w:val="Основной текст (4) + Не курсив"/>
    <w:uiPriority w:val="99"/>
    <w:rsid w:val="00764481"/>
    <w:rPr>
      <w:rFonts w:ascii="Times New Roman" w:hAnsi="Times New Roman"/>
      <w:color w:val="000000"/>
      <w:spacing w:val="0"/>
      <w:w w:val="100"/>
      <w:position w:val="0"/>
      <w:sz w:val="24"/>
      <w:u w:val="none"/>
      <w:lang w:val="uk-UA" w:eastAsia="uk-UA"/>
    </w:rPr>
  </w:style>
  <w:style w:type="paragraph" w:customStyle="1" w:styleId="a5">
    <w:name w:val="Подпись к картинке"/>
    <w:basedOn w:val="a"/>
    <w:link w:val="a4"/>
    <w:uiPriority w:val="99"/>
    <w:rsid w:val="00764481"/>
    <w:pPr>
      <w:shd w:val="clear" w:color="auto" w:fill="FFFFFF"/>
      <w:spacing w:line="240" w:lineRule="atLeast"/>
    </w:pPr>
    <w:rPr>
      <w:rFonts w:ascii="Times New Roman" w:hAnsi="Times New Roman" w:cs="Times New Roman"/>
      <w:color w:val="auto"/>
      <w:sz w:val="20"/>
      <w:szCs w:val="20"/>
      <w:lang w:val="ru-RU" w:eastAsia="ru-RU"/>
    </w:rPr>
  </w:style>
  <w:style w:type="paragraph" w:customStyle="1" w:styleId="41">
    <w:name w:val="Основной текст (4)1"/>
    <w:basedOn w:val="a"/>
    <w:link w:val="40"/>
    <w:uiPriority w:val="99"/>
    <w:rsid w:val="00764481"/>
    <w:pPr>
      <w:shd w:val="clear" w:color="auto" w:fill="FFFFFF"/>
      <w:spacing w:line="274" w:lineRule="exact"/>
    </w:pPr>
    <w:rPr>
      <w:rFonts w:ascii="Times New Roman" w:hAnsi="Times New Roman" w:cs="Times New Roman"/>
      <w:i/>
      <w:color w:val="auto"/>
      <w:sz w:val="20"/>
      <w:szCs w:val="20"/>
      <w:lang w:val="ru-RU" w:eastAsia="ru-RU"/>
    </w:rPr>
  </w:style>
  <w:style w:type="paragraph" w:customStyle="1" w:styleId="31">
    <w:name w:val="Основной текст (3)1"/>
    <w:basedOn w:val="a"/>
    <w:link w:val="3"/>
    <w:uiPriority w:val="99"/>
    <w:rsid w:val="00764481"/>
    <w:pPr>
      <w:shd w:val="clear" w:color="auto" w:fill="FFFFFF"/>
      <w:spacing w:line="240" w:lineRule="atLeast"/>
      <w:jc w:val="center"/>
    </w:pPr>
    <w:rPr>
      <w:rFonts w:ascii="Times New Roman" w:hAnsi="Times New Roman" w:cs="Times New Roman"/>
      <w:b/>
      <w:color w:val="auto"/>
      <w:sz w:val="20"/>
      <w:szCs w:val="20"/>
      <w:lang w:val="ru-RU" w:eastAsia="ru-RU"/>
    </w:rPr>
  </w:style>
  <w:style w:type="paragraph" w:customStyle="1" w:styleId="210">
    <w:name w:val="Основной текст (2)1"/>
    <w:basedOn w:val="a"/>
    <w:link w:val="21"/>
    <w:uiPriority w:val="99"/>
    <w:rsid w:val="00764481"/>
    <w:pPr>
      <w:shd w:val="clear" w:color="auto" w:fill="FFFFFF"/>
      <w:spacing w:line="274" w:lineRule="exact"/>
      <w:ind w:hanging="400"/>
      <w:jc w:val="both"/>
    </w:pPr>
    <w:rPr>
      <w:rFonts w:ascii="Times New Roman" w:hAnsi="Times New Roman" w:cs="Times New Roman"/>
      <w:color w:val="auto"/>
      <w:sz w:val="20"/>
      <w:szCs w:val="20"/>
      <w:lang w:val="ru-RU" w:eastAsia="ru-RU"/>
    </w:rPr>
  </w:style>
  <w:style w:type="paragraph" w:customStyle="1" w:styleId="51">
    <w:name w:val="Основной текст (5)1"/>
    <w:basedOn w:val="a"/>
    <w:link w:val="5"/>
    <w:uiPriority w:val="99"/>
    <w:rsid w:val="00764481"/>
    <w:pPr>
      <w:shd w:val="clear" w:color="auto" w:fill="FFFFFF"/>
      <w:spacing w:line="240" w:lineRule="atLeast"/>
      <w:jc w:val="both"/>
    </w:pPr>
    <w:rPr>
      <w:rFonts w:ascii="Times New Roman" w:hAnsi="Times New Roman" w:cs="Times New Roman"/>
      <w:b/>
      <w:color w:val="auto"/>
      <w:sz w:val="17"/>
      <w:szCs w:val="20"/>
      <w:lang w:val="ru-RU" w:eastAsia="ru-RU"/>
    </w:rPr>
  </w:style>
  <w:style w:type="paragraph" w:customStyle="1" w:styleId="61">
    <w:name w:val="Основной текст (6)1"/>
    <w:basedOn w:val="a"/>
    <w:link w:val="6"/>
    <w:uiPriority w:val="99"/>
    <w:rsid w:val="00764481"/>
    <w:pPr>
      <w:shd w:val="clear" w:color="auto" w:fill="FFFFFF"/>
      <w:spacing w:line="240" w:lineRule="atLeast"/>
      <w:jc w:val="both"/>
    </w:pPr>
    <w:rPr>
      <w:rFonts w:ascii="Times New Roman" w:hAnsi="Times New Roman" w:cs="Times New Roman"/>
      <w:b/>
      <w:i/>
      <w:color w:val="auto"/>
      <w:sz w:val="19"/>
      <w:szCs w:val="20"/>
      <w:lang w:val="ru-RU" w:eastAsia="ru-RU"/>
    </w:rPr>
  </w:style>
  <w:style w:type="paragraph" w:customStyle="1" w:styleId="70">
    <w:name w:val="Основной текст (7)"/>
    <w:basedOn w:val="a"/>
    <w:link w:val="7"/>
    <w:uiPriority w:val="99"/>
    <w:rsid w:val="00764481"/>
    <w:pPr>
      <w:shd w:val="clear" w:color="auto" w:fill="FFFFFF"/>
      <w:spacing w:line="278" w:lineRule="exact"/>
    </w:pPr>
    <w:rPr>
      <w:rFonts w:ascii="Times New Roman" w:hAnsi="Times New Roman" w:cs="Times New Roman"/>
      <w:color w:val="auto"/>
      <w:sz w:val="20"/>
      <w:szCs w:val="20"/>
      <w:lang w:val="ru-RU" w:eastAsia="ru-RU"/>
    </w:rPr>
  </w:style>
  <w:style w:type="paragraph" w:styleId="a6">
    <w:name w:val="List Paragraph"/>
    <w:basedOn w:val="a"/>
    <w:uiPriority w:val="99"/>
    <w:qFormat/>
    <w:rsid w:val="00AE2ECA"/>
    <w:pPr>
      <w:ind w:left="708"/>
    </w:pPr>
  </w:style>
  <w:style w:type="table" w:styleId="a7">
    <w:name w:val="Table Grid"/>
    <w:basedOn w:val="a1"/>
    <w:uiPriority w:val="99"/>
    <w:rsid w:val="0064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3061C"/>
    <w:rPr>
      <w:rFonts w:ascii="Tahoma" w:hAnsi="Tahoma" w:cs="Tahoma"/>
      <w:sz w:val="16"/>
      <w:szCs w:val="16"/>
    </w:rPr>
  </w:style>
  <w:style w:type="character" w:customStyle="1" w:styleId="a9">
    <w:name w:val="Текст выноски Знак"/>
    <w:link w:val="a8"/>
    <w:uiPriority w:val="99"/>
    <w:semiHidden/>
    <w:locked/>
    <w:rsid w:val="0043061C"/>
    <w:rPr>
      <w:rFonts w:ascii="Tahoma" w:hAnsi="Tahoma" w:cs="Times New Roman"/>
      <w:color w:val="000000"/>
      <w:sz w:val="16"/>
      <w:lang w:val="uk-UA"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b"/>
    <w:uiPriority w:val="99"/>
    <w:rsid w:val="0081572D"/>
    <w:pPr>
      <w:widowControl/>
      <w:spacing w:before="100" w:beforeAutospacing="1" w:after="100" w:afterAutospacing="1"/>
    </w:pPr>
    <w:rPr>
      <w:rFonts w:ascii="Times New Roman" w:hAnsi="Times New Roman" w:cs="Times New Roman"/>
      <w:color w:val="auto"/>
      <w:szCs w:val="20"/>
    </w:rPr>
  </w:style>
  <w:style w:type="paragraph" w:styleId="ac">
    <w:name w:val="Body Text Indent"/>
    <w:basedOn w:val="a"/>
    <w:link w:val="ad"/>
    <w:uiPriority w:val="99"/>
    <w:rsid w:val="009B0112"/>
    <w:pPr>
      <w:widowControl/>
      <w:spacing w:after="120"/>
      <w:ind w:left="283"/>
    </w:pPr>
    <w:rPr>
      <w:rFonts w:ascii="Times New Roman" w:hAnsi="Times New Roman" w:cs="Times New Roman"/>
      <w:color w:val="auto"/>
      <w:sz w:val="28"/>
      <w:lang w:eastAsia="ru-RU"/>
    </w:rPr>
  </w:style>
  <w:style w:type="character" w:customStyle="1" w:styleId="ad">
    <w:name w:val="Основной текст с отступом Знак"/>
    <w:link w:val="ac"/>
    <w:uiPriority w:val="99"/>
    <w:locked/>
    <w:rsid w:val="009B0112"/>
    <w:rPr>
      <w:rFonts w:ascii="Times New Roman" w:hAnsi="Times New Roman" w:cs="Times New Roman"/>
      <w:sz w:val="24"/>
      <w:lang w:val="uk-UA"/>
    </w:rPr>
  </w:style>
  <w:style w:type="paragraph" w:customStyle="1" w:styleId="11">
    <w:name w:val="Обычный1"/>
    <w:uiPriority w:val="99"/>
    <w:rsid w:val="009B0112"/>
    <w:pPr>
      <w:widowControl w:val="0"/>
    </w:pPr>
    <w:rPr>
      <w:rFonts w:ascii="Times New Roman" w:hAnsi="Times New Roman" w:cs="Times New Roman"/>
    </w:rPr>
  </w:style>
  <w:style w:type="character" w:styleId="ae">
    <w:name w:val="Emphasis"/>
    <w:uiPriority w:val="99"/>
    <w:qFormat/>
    <w:rsid w:val="009B0112"/>
    <w:rPr>
      <w:rFonts w:cs="Times New Roman"/>
      <w:i/>
    </w:rPr>
  </w:style>
  <w:style w:type="paragraph" w:styleId="af">
    <w:name w:val="Subtitle"/>
    <w:basedOn w:val="a"/>
    <w:link w:val="af0"/>
    <w:uiPriority w:val="99"/>
    <w:qFormat/>
    <w:rsid w:val="009B0112"/>
    <w:pPr>
      <w:widowControl/>
      <w:spacing w:after="60"/>
      <w:jc w:val="center"/>
      <w:outlineLvl w:val="1"/>
    </w:pPr>
    <w:rPr>
      <w:rFonts w:ascii="Arial" w:hAnsi="Arial" w:cs="Times New Roman"/>
      <w:color w:val="auto"/>
      <w:lang w:val="ru-RU" w:eastAsia="ru-RU"/>
    </w:rPr>
  </w:style>
  <w:style w:type="character" w:customStyle="1" w:styleId="af0">
    <w:name w:val="Подзаголовок Знак"/>
    <w:link w:val="af"/>
    <w:uiPriority w:val="99"/>
    <w:locked/>
    <w:rsid w:val="009B0112"/>
    <w:rPr>
      <w:rFonts w:ascii="Arial" w:hAnsi="Arial" w:cs="Times New Roman"/>
      <w:sz w:val="24"/>
    </w:rPr>
  </w:style>
  <w:style w:type="paragraph" w:customStyle="1" w:styleId="xfmc2">
    <w:name w:val="xfmc2"/>
    <w:basedOn w:val="a"/>
    <w:uiPriority w:val="99"/>
    <w:rsid w:val="006C5ECF"/>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uiPriority w:val="99"/>
    <w:rsid w:val="006C5ECF"/>
    <w:rPr>
      <w:rFonts w:cs="Times New Roman"/>
    </w:rPr>
  </w:style>
  <w:style w:type="paragraph" w:styleId="HTML">
    <w:name w:val="HTML Preformatted"/>
    <w:aliases w:val="Знак9"/>
    <w:basedOn w:val="a"/>
    <w:link w:val="HTML0"/>
    <w:uiPriority w:val="99"/>
    <w:rsid w:val="00DE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lang w:val="ru-RU" w:eastAsia="ru-RU"/>
    </w:rPr>
  </w:style>
  <w:style w:type="character" w:customStyle="1" w:styleId="HTML0">
    <w:name w:val="Стандартный HTML Знак"/>
    <w:aliases w:val="Знак9 Знак"/>
    <w:link w:val="HTML"/>
    <w:uiPriority w:val="99"/>
    <w:locked/>
    <w:rsid w:val="00DE3CD4"/>
    <w:rPr>
      <w:rFonts w:ascii="Courier New" w:hAnsi="Courier New" w:cs="Times New Roman"/>
      <w:sz w:val="18"/>
    </w:rPr>
  </w:style>
  <w:style w:type="character" w:customStyle="1" w:styleId="xfm80322055">
    <w:name w:val="xfm_80322055"/>
    <w:uiPriority w:val="99"/>
    <w:rsid w:val="00563444"/>
    <w:rPr>
      <w:rFonts w:cs="Times New Roman"/>
    </w:rPr>
  </w:style>
  <w:style w:type="paragraph" w:customStyle="1" w:styleId="tl1">
    <w:name w:val="tl1"/>
    <w:basedOn w:val="a"/>
    <w:uiPriority w:val="99"/>
    <w:rsid w:val="00A8496D"/>
    <w:pPr>
      <w:widowControl/>
    </w:pPr>
    <w:rPr>
      <w:rFonts w:ascii="Times New Roman" w:hAnsi="Times New Roman" w:cs="Times New Roman"/>
      <w:color w:val="auto"/>
    </w:rPr>
  </w:style>
  <w:style w:type="paragraph" w:customStyle="1" w:styleId="tbl-cod">
    <w:name w:val="tbl-cod"/>
    <w:basedOn w:val="a"/>
    <w:uiPriority w:val="99"/>
    <w:rsid w:val="00694656"/>
    <w:pPr>
      <w:widowControl/>
      <w:spacing w:before="100" w:beforeAutospacing="1" w:after="100" w:afterAutospacing="1"/>
    </w:pPr>
    <w:rPr>
      <w:rFonts w:ascii="Times New Roman" w:hAnsi="Times New Roman" w:cs="Times New Roman"/>
      <w:color w:val="auto"/>
    </w:rPr>
  </w:style>
  <w:style w:type="paragraph" w:customStyle="1" w:styleId="tbl-txt">
    <w:name w:val="tbl-txt"/>
    <w:basedOn w:val="a"/>
    <w:uiPriority w:val="99"/>
    <w:rsid w:val="00694656"/>
    <w:pPr>
      <w:widowControl/>
      <w:spacing w:before="100" w:beforeAutospacing="1" w:after="100" w:afterAutospacing="1"/>
    </w:pPr>
    <w:rPr>
      <w:rFonts w:ascii="Times New Roman" w:hAnsi="Times New Roman" w:cs="Times New Roman"/>
      <w:color w:val="auto"/>
    </w:rPr>
  </w:style>
  <w:style w:type="paragraph" w:styleId="27">
    <w:name w:val="Body Text Indent 2"/>
    <w:basedOn w:val="a"/>
    <w:link w:val="28"/>
    <w:uiPriority w:val="99"/>
    <w:rsid w:val="00246F5B"/>
    <w:pPr>
      <w:spacing w:after="120" w:line="480" w:lineRule="auto"/>
      <w:ind w:left="283"/>
    </w:pPr>
  </w:style>
  <w:style w:type="character" w:customStyle="1" w:styleId="28">
    <w:name w:val="Основной текст с отступом 2 Знак"/>
    <w:link w:val="27"/>
    <w:uiPriority w:val="99"/>
    <w:locked/>
    <w:rsid w:val="00246F5B"/>
    <w:rPr>
      <w:rFonts w:cs="Times New Roman"/>
      <w:color w:val="000000"/>
      <w:sz w:val="24"/>
      <w:lang w:val="uk-UA" w:eastAsia="uk-UA"/>
    </w:rPr>
  </w:style>
  <w:style w:type="paragraph" w:styleId="33">
    <w:name w:val="Body Text Indent 3"/>
    <w:basedOn w:val="a"/>
    <w:link w:val="34"/>
    <w:uiPriority w:val="99"/>
    <w:semiHidden/>
    <w:rsid w:val="00246F5B"/>
    <w:pPr>
      <w:spacing w:after="120"/>
      <w:ind w:left="283"/>
    </w:pPr>
    <w:rPr>
      <w:sz w:val="16"/>
      <w:szCs w:val="16"/>
    </w:rPr>
  </w:style>
  <w:style w:type="character" w:customStyle="1" w:styleId="34">
    <w:name w:val="Основной текст с отступом 3 Знак"/>
    <w:link w:val="33"/>
    <w:uiPriority w:val="99"/>
    <w:semiHidden/>
    <w:locked/>
    <w:rsid w:val="00246F5B"/>
    <w:rPr>
      <w:rFonts w:cs="Times New Roman"/>
      <w:color w:val="000000"/>
      <w:sz w:val="16"/>
      <w:lang w:val="uk-UA" w:eastAsia="uk-UA"/>
    </w:rPr>
  </w:style>
  <w:style w:type="paragraph" w:styleId="af1">
    <w:name w:val="Body Text"/>
    <w:basedOn w:val="a"/>
    <w:link w:val="af2"/>
    <w:uiPriority w:val="99"/>
    <w:semiHidden/>
    <w:rsid w:val="00246F5B"/>
    <w:pPr>
      <w:spacing w:after="120"/>
    </w:pPr>
  </w:style>
  <w:style w:type="character" w:customStyle="1" w:styleId="af2">
    <w:name w:val="Основной текст Знак"/>
    <w:link w:val="af1"/>
    <w:uiPriority w:val="99"/>
    <w:semiHidden/>
    <w:locked/>
    <w:rsid w:val="00246F5B"/>
    <w:rPr>
      <w:rFonts w:cs="Times New Roman"/>
      <w:color w:val="000000"/>
      <w:sz w:val="24"/>
      <w:lang w:val="uk-UA" w:eastAsia="uk-UA"/>
    </w:rPr>
  </w:style>
  <w:style w:type="paragraph" w:styleId="af3">
    <w:name w:val="No Spacing"/>
    <w:link w:val="af4"/>
    <w:uiPriority w:val="99"/>
    <w:qFormat/>
    <w:rsid w:val="00246F5B"/>
    <w:rPr>
      <w:rFonts w:ascii="Calibri" w:hAnsi="Calibri" w:cs="Times New Roman"/>
      <w:sz w:val="22"/>
      <w:szCs w:val="22"/>
      <w:lang w:eastAsia="en-US"/>
    </w:rPr>
  </w:style>
  <w:style w:type="character" w:customStyle="1" w:styleId="af4">
    <w:name w:val="Без интервала Знак"/>
    <w:link w:val="af3"/>
    <w:uiPriority w:val="99"/>
    <w:locked/>
    <w:rsid w:val="00246F5B"/>
    <w:rPr>
      <w:rFonts w:ascii="Calibri" w:hAnsi="Calibri"/>
      <w:sz w:val="22"/>
      <w:lang w:eastAsia="en-US"/>
    </w:rPr>
  </w:style>
  <w:style w:type="character" w:customStyle="1" w:styleId="af5">
    <w:name w:val="Основной текст_"/>
    <w:link w:val="29"/>
    <w:uiPriority w:val="99"/>
    <w:locked/>
    <w:rsid w:val="00246F5B"/>
    <w:rPr>
      <w:sz w:val="22"/>
      <w:shd w:val="clear" w:color="auto" w:fill="FFFFFF"/>
    </w:rPr>
  </w:style>
  <w:style w:type="paragraph" w:customStyle="1" w:styleId="29">
    <w:name w:val="Основной текст2"/>
    <w:basedOn w:val="a"/>
    <w:link w:val="af5"/>
    <w:uiPriority w:val="99"/>
    <w:rsid w:val="00246F5B"/>
    <w:pPr>
      <w:shd w:val="clear" w:color="auto" w:fill="FFFFFF"/>
      <w:spacing w:before="480" w:after="300" w:line="240" w:lineRule="atLeast"/>
      <w:jc w:val="both"/>
    </w:pPr>
    <w:rPr>
      <w:rFonts w:cs="Times New Roman"/>
      <w:color w:val="auto"/>
      <w:sz w:val="22"/>
      <w:szCs w:val="20"/>
      <w:lang w:val="ru-RU" w:eastAsia="ru-RU"/>
    </w:rPr>
  </w:style>
  <w:style w:type="character" w:customStyle="1" w:styleId="12">
    <w:name w:val="Основной шрифт абзаца1"/>
    <w:uiPriority w:val="99"/>
    <w:rsid w:val="00F67882"/>
    <w:rPr>
      <w:sz w:val="22"/>
    </w:rPr>
  </w:style>
  <w:style w:type="character" w:customStyle="1" w:styleId="xfm53430249">
    <w:name w:val="xfm_53430249"/>
    <w:uiPriority w:val="99"/>
    <w:rsid w:val="00F67882"/>
    <w:rPr>
      <w:rFonts w:cs="Times New Roman"/>
    </w:rPr>
  </w:style>
  <w:style w:type="paragraph" w:styleId="af6">
    <w:name w:val="header"/>
    <w:basedOn w:val="a"/>
    <w:link w:val="af7"/>
    <w:uiPriority w:val="99"/>
    <w:rsid w:val="00A66832"/>
    <w:pPr>
      <w:widowControl/>
      <w:tabs>
        <w:tab w:val="center" w:pos="4677"/>
        <w:tab w:val="right" w:pos="9355"/>
      </w:tabs>
    </w:pPr>
    <w:rPr>
      <w:rFonts w:ascii="Times New Roman" w:hAnsi="Times New Roman" w:cs="Times New Roman"/>
      <w:color w:val="auto"/>
      <w:lang w:val="ru-RU" w:eastAsia="ru-RU"/>
    </w:rPr>
  </w:style>
  <w:style w:type="character" w:customStyle="1" w:styleId="af7">
    <w:name w:val="Верхний колонтитул Знак"/>
    <w:link w:val="af6"/>
    <w:uiPriority w:val="99"/>
    <w:locked/>
    <w:rsid w:val="00A66832"/>
    <w:rPr>
      <w:rFonts w:ascii="Times New Roman" w:hAnsi="Times New Roman" w:cs="Times New Roman"/>
      <w:sz w:val="24"/>
    </w:rPr>
  </w:style>
  <w:style w:type="character" w:styleId="af8">
    <w:name w:val="page number"/>
    <w:uiPriority w:val="99"/>
    <w:rsid w:val="00A66832"/>
    <w:rPr>
      <w:rFonts w:cs="Times New Roman"/>
    </w:rPr>
  </w:style>
  <w:style w:type="paragraph" w:styleId="af9">
    <w:name w:val="footer"/>
    <w:basedOn w:val="a"/>
    <w:link w:val="afa"/>
    <w:uiPriority w:val="99"/>
    <w:rsid w:val="00A66832"/>
    <w:pPr>
      <w:widowControl/>
      <w:tabs>
        <w:tab w:val="center" w:pos="4677"/>
        <w:tab w:val="right" w:pos="9355"/>
      </w:tabs>
    </w:pPr>
    <w:rPr>
      <w:rFonts w:ascii="Times New Roman" w:hAnsi="Times New Roman" w:cs="Times New Roman"/>
      <w:color w:val="auto"/>
      <w:lang w:val="ru-RU" w:eastAsia="ru-RU"/>
    </w:rPr>
  </w:style>
  <w:style w:type="character" w:customStyle="1" w:styleId="afa">
    <w:name w:val="Нижний колонтитул Знак"/>
    <w:link w:val="af9"/>
    <w:uiPriority w:val="99"/>
    <w:locked/>
    <w:rsid w:val="00A66832"/>
    <w:rPr>
      <w:rFonts w:ascii="Times New Roman" w:hAnsi="Times New Roman" w:cs="Times New Roman"/>
      <w:sz w:val="24"/>
    </w:rPr>
  </w:style>
  <w:style w:type="character" w:customStyle="1" w:styleId="xfm49748432">
    <w:name w:val="xfm_49748432"/>
    <w:uiPriority w:val="99"/>
    <w:rsid w:val="00A66832"/>
    <w:rPr>
      <w:rFonts w:cs="Times New Roman"/>
    </w:rPr>
  </w:style>
  <w:style w:type="paragraph" w:customStyle="1" w:styleId="rvps2">
    <w:name w:val="rvps2"/>
    <w:basedOn w:val="a"/>
    <w:uiPriority w:val="99"/>
    <w:rsid w:val="00CB05B2"/>
    <w:pPr>
      <w:widowControl/>
      <w:spacing w:before="100" w:beforeAutospacing="1" w:after="100" w:afterAutospacing="1"/>
    </w:pPr>
    <w:rPr>
      <w:rFonts w:ascii="Times New Roman" w:hAnsi="Times New Roman" w:cs="Times New Roman"/>
      <w:color w:val="auto"/>
      <w:lang w:val="ru-RU" w:eastAsia="ru-RU"/>
    </w:rPr>
  </w:style>
  <w:style w:type="paragraph" w:customStyle="1" w:styleId="13">
    <w:name w:val="Обычный (веб)1"/>
    <w:basedOn w:val="a"/>
    <w:uiPriority w:val="99"/>
    <w:rsid w:val="00CB05B2"/>
    <w:pPr>
      <w:widowControl/>
      <w:overflowPunct w:val="0"/>
      <w:autoSpaceDE w:val="0"/>
      <w:autoSpaceDN w:val="0"/>
      <w:adjustRightInd w:val="0"/>
      <w:spacing w:before="100" w:after="100"/>
    </w:pPr>
    <w:rPr>
      <w:rFonts w:ascii="Times New Roman" w:hAnsi="Times New Roman" w:cs="Times New Roman"/>
      <w:color w:val="auto"/>
      <w:szCs w:val="20"/>
      <w:lang w:val="ru-RU" w:eastAsia="ru-RU"/>
    </w:rPr>
  </w:style>
  <w:style w:type="paragraph" w:customStyle="1" w:styleId="Normal1">
    <w:name w:val="Normal1"/>
    <w:uiPriority w:val="99"/>
    <w:rsid w:val="00D21B07"/>
    <w:rPr>
      <w:rFonts w:ascii="Pragmatica" w:hAnsi="Pragmatica" w:cs="Times New Roman"/>
    </w:rPr>
  </w:style>
  <w:style w:type="paragraph" w:customStyle="1" w:styleId="14">
    <w:name w:val="Без интервала1"/>
    <w:uiPriority w:val="99"/>
    <w:rsid w:val="005F182A"/>
    <w:rPr>
      <w:rFonts w:ascii="Calibri" w:hAnsi="Calibri" w:cs="Times New Roman"/>
      <w:sz w:val="22"/>
      <w:szCs w:val="22"/>
      <w:lang w:val="uk-UA" w:eastAsia="en-US"/>
    </w:rPr>
  </w:style>
  <w:style w:type="paragraph" w:customStyle="1" w:styleId="35">
    <w:name w:val="Обычный3"/>
    <w:uiPriority w:val="99"/>
    <w:rsid w:val="00744B4E"/>
    <w:pPr>
      <w:widowControl w:val="0"/>
      <w:suppressAutoHyphens/>
      <w:snapToGrid w:val="0"/>
      <w:spacing w:line="300" w:lineRule="auto"/>
      <w:ind w:firstLine="1300"/>
    </w:pPr>
    <w:rPr>
      <w:rFonts w:ascii="Times New Roman" w:hAnsi="Times New Roman" w:cs="Times New Roman"/>
      <w:sz w:val="22"/>
      <w:lang w:val="uk-UA" w:eastAsia="zh-CN"/>
    </w:rPr>
  </w:style>
  <w:style w:type="paragraph" w:customStyle="1" w:styleId="15">
    <w:name w:val="Абзац списку1"/>
    <w:basedOn w:val="a"/>
    <w:uiPriority w:val="99"/>
    <w:rsid w:val="00744B4E"/>
    <w:pPr>
      <w:widowControl/>
      <w:spacing w:after="200" w:line="276" w:lineRule="auto"/>
      <w:ind w:left="720"/>
      <w:contextualSpacing/>
    </w:pPr>
    <w:rPr>
      <w:rFonts w:ascii="Calibri" w:hAnsi="Calibri" w:cs="Times New Roman"/>
      <w:color w:val="auto"/>
      <w:sz w:val="22"/>
      <w:szCs w:val="22"/>
      <w:lang w:eastAsia="en-US"/>
    </w:rPr>
  </w:style>
  <w:style w:type="paragraph" w:customStyle="1" w:styleId="110">
    <w:name w:val="Обычный11"/>
    <w:uiPriority w:val="99"/>
    <w:rsid w:val="00744B4E"/>
    <w:pPr>
      <w:widowControl w:val="0"/>
    </w:pPr>
    <w:rPr>
      <w:rFonts w:ascii="Times New Roman CYR" w:hAnsi="Times New Roman CYR" w:cs="Times New Roman"/>
      <w:sz w:val="24"/>
    </w:rPr>
  </w:style>
  <w:style w:type="paragraph" w:customStyle="1" w:styleId="Default">
    <w:name w:val="Default"/>
    <w:uiPriority w:val="99"/>
    <w:rsid w:val="00744B4E"/>
    <w:pPr>
      <w:autoSpaceDE w:val="0"/>
      <w:autoSpaceDN w:val="0"/>
      <w:adjustRightInd w:val="0"/>
    </w:pPr>
    <w:rPr>
      <w:rFonts w:ascii="Times New Roman" w:hAnsi="Times New Roman" w:cs="Times New Roman"/>
      <w:color w:val="000000"/>
      <w:sz w:val="24"/>
      <w:szCs w:val="24"/>
      <w:lang w:eastAsia="en-US"/>
    </w:rPr>
  </w:style>
  <w:style w:type="character" w:customStyle="1" w:styleId="shorttext">
    <w:name w:val="short_text"/>
    <w:uiPriority w:val="99"/>
    <w:rsid w:val="00744B4E"/>
  </w:style>
  <w:style w:type="paragraph" w:customStyle="1" w:styleId="xfmc1">
    <w:name w:val="xfmc1"/>
    <w:basedOn w:val="a"/>
    <w:uiPriority w:val="99"/>
    <w:rsid w:val="00744B4E"/>
    <w:pPr>
      <w:widowControl/>
      <w:spacing w:before="100" w:beforeAutospacing="1" w:after="100" w:afterAutospacing="1"/>
    </w:pPr>
    <w:rPr>
      <w:rFonts w:ascii="Times New Roman" w:hAnsi="Times New Roman" w:cs="Times New Roman"/>
      <w:color w:val="auto"/>
    </w:rPr>
  </w:style>
  <w:style w:type="character" w:customStyle="1" w:styleId="11pt1">
    <w:name w:val="Основной текст + 11 pt1"/>
    <w:aliases w:val="Полужирный1,Основной текст + 101,5 pt2"/>
    <w:uiPriority w:val="99"/>
    <w:rsid w:val="00161031"/>
    <w:rPr>
      <w:rFonts w:ascii="Times New Roman" w:hAnsi="Times New Roman"/>
      <w:b/>
      <w:sz w:val="22"/>
      <w:u w:val="none"/>
      <w:lang w:val="ru-RU" w:eastAsia="ru-RU"/>
    </w:rPr>
  </w:style>
  <w:style w:type="paragraph" w:customStyle="1" w:styleId="212">
    <w:name w:val="Основной текст с отступом 21"/>
    <w:basedOn w:val="a"/>
    <w:uiPriority w:val="99"/>
    <w:rsid w:val="00446F90"/>
    <w:pPr>
      <w:widowControl/>
      <w:suppressAutoHyphens/>
      <w:spacing w:after="120" w:line="480" w:lineRule="auto"/>
      <w:ind w:left="283"/>
    </w:pPr>
    <w:rPr>
      <w:rFonts w:ascii="Calibri" w:hAnsi="Calibri" w:cs="Times New Roman"/>
      <w:color w:val="auto"/>
      <w:sz w:val="22"/>
      <w:szCs w:val="22"/>
      <w:lang w:val="ru-RU" w:eastAsia="zh-CN"/>
    </w:rPr>
  </w:style>
  <w:style w:type="paragraph" w:customStyle="1" w:styleId="320">
    <w:name w:val="Основной текст с отступом 32"/>
    <w:basedOn w:val="a"/>
    <w:uiPriority w:val="99"/>
    <w:rsid w:val="00446F90"/>
    <w:pPr>
      <w:widowControl/>
      <w:suppressAutoHyphens/>
      <w:spacing w:after="120"/>
      <w:ind w:left="283"/>
    </w:pPr>
    <w:rPr>
      <w:rFonts w:ascii="Times New Roman" w:hAnsi="Times New Roman" w:cs="Calibri"/>
      <w:color w:val="auto"/>
      <w:sz w:val="16"/>
      <w:szCs w:val="16"/>
      <w:lang w:val="ru-RU" w:eastAsia="ar-S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446F90"/>
    <w:rPr>
      <w:rFonts w:ascii="Times New Roman" w:hAnsi="Times New Roman"/>
      <w:sz w:val="24"/>
      <w:lang w:val="uk-UA" w:eastAsia="uk-UA"/>
    </w:rPr>
  </w:style>
  <w:style w:type="character" w:customStyle="1" w:styleId="gi">
    <w:name w:val="gi"/>
    <w:uiPriority w:val="99"/>
    <w:rsid w:val="0089249F"/>
  </w:style>
  <w:style w:type="paragraph" w:customStyle="1" w:styleId="222">
    <w:name w:val="Основной текст с отступом 22"/>
    <w:basedOn w:val="a"/>
    <w:uiPriority w:val="99"/>
    <w:rsid w:val="00675AC1"/>
    <w:pPr>
      <w:widowControl/>
      <w:spacing w:after="120" w:line="480" w:lineRule="auto"/>
      <w:ind w:left="283"/>
    </w:pPr>
    <w:rPr>
      <w:rFonts w:ascii="Calibri" w:hAnsi="Calibri" w:cs="Calibri"/>
      <w:color w:val="auto"/>
      <w:sz w:val="22"/>
      <w:szCs w:val="22"/>
      <w:lang w:val="ru-RU" w:eastAsia="zh-CN"/>
    </w:rPr>
  </w:style>
  <w:style w:type="paragraph" w:customStyle="1" w:styleId="223">
    <w:name w:val="Маркированный список 22"/>
    <w:basedOn w:val="a"/>
    <w:uiPriority w:val="99"/>
    <w:rsid w:val="008040EE"/>
    <w:pPr>
      <w:widowControl/>
      <w:suppressAutoHyphens/>
      <w:ind w:left="566" w:hanging="283"/>
    </w:pPr>
    <w:rPr>
      <w:rFonts w:ascii="Times New Roman" w:hAnsi="Times New Roman" w:cs="Times New Roman"/>
      <w:color w:val="auto"/>
      <w:sz w:val="20"/>
      <w:szCs w:val="20"/>
      <w:lang w:val="ru-RU" w:eastAsia="zh-CN"/>
    </w:rPr>
  </w:style>
  <w:style w:type="paragraph" w:customStyle="1" w:styleId="36">
    <w:name w:val="Основной текст3"/>
    <w:basedOn w:val="a"/>
    <w:uiPriority w:val="99"/>
    <w:rsid w:val="006E4E5E"/>
    <w:pPr>
      <w:shd w:val="clear" w:color="auto" w:fill="FFFFFF"/>
      <w:spacing w:line="274" w:lineRule="exact"/>
      <w:ind w:hanging="720"/>
    </w:pPr>
    <w:rPr>
      <w:rFonts w:ascii="Times New Roman" w:hAnsi="Times New Roman" w:cs="Times New Roman"/>
      <w:color w:val="auto"/>
      <w:sz w:val="20"/>
      <w:szCs w:val="20"/>
    </w:rPr>
  </w:style>
  <w:style w:type="character" w:customStyle="1" w:styleId="WW8Num17z2">
    <w:name w:val="WW8Num17z2"/>
    <w:uiPriority w:val="99"/>
    <w:rsid w:val="0015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21153">
      <w:marLeft w:val="0"/>
      <w:marRight w:val="0"/>
      <w:marTop w:val="0"/>
      <w:marBottom w:val="0"/>
      <w:divBdr>
        <w:top w:val="none" w:sz="0" w:space="0" w:color="auto"/>
        <w:left w:val="none" w:sz="0" w:space="0" w:color="auto"/>
        <w:bottom w:val="none" w:sz="0" w:space="0" w:color="auto"/>
        <w:right w:val="none" w:sz="0" w:space="0" w:color="auto"/>
      </w:divBdr>
    </w:div>
    <w:div w:id="1773821154">
      <w:marLeft w:val="0"/>
      <w:marRight w:val="0"/>
      <w:marTop w:val="0"/>
      <w:marBottom w:val="0"/>
      <w:divBdr>
        <w:top w:val="none" w:sz="0" w:space="0" w:color="auto"/>
        <w:left w:val="none" w:sz="0" w:space="0" w:color="auto"/>
        <w:bottom w:val="none" w:sz="0" w:space="0" w:color="auto"/>
        <w:right w:val="none" w:sz="0" w:space="0" w:color="auto"/>
      </w:divBdr>
    </w:div>
    <w:div w:id="1773821156">
      <w:marLeft w:val="0"/>
      <w:marRight w:val="0"/>
      <w:marTop w:val="0"/>
      <w:marBottom w:val="0"/>
      <w:divBdr>
        <w:top w:val="none" w:sz="0" w:space="0" w:color="auto"/>
        <w:left w:val="none" w:sz="0" w:space="0" w:color="auto"/>
        <w:bottom w:val="none" w:sz="0" w:space="0" w:color="auto"/>
        <w:right w:val="none" w:sz="0" w:space="0" w:color="auto"/>
      </w:divBdr>
    </w:div>
    <w:div w:id="1773821157">
      <w:marLeft w:val="0"/>
      <w:marRight w:val="0"/>
      <w:marTop w:val="0"/>
      <w:marBottom w:val="0"/>
      <w:divBdr>
        <w:top w:val="none" w:sz="0" w:space="0" w:color="auto"/>
        <w:left w:val="none" w:sz="0" w:space="0" w:color="auto"/>
        <w:bottom w:val="none" w:sz="0" w:space="0" w:color="auto"/>
        <w:right w:val="none" w:sz="0" w:space="0" w:color="auto"/>
      </w:divBdr>
    </w:div>
    <w:div w:id="1773821158">
      <w:marLeft w:val="0"/>
      <w:marRight w:val="0"/>
      <w:marTop w:val="0"/>
      <w:marBottom w:val="0"/>
      <w:divBdr>
        <w:top w:val="none" w:sz="0" w:space="0" w:color="auto"/>
        <w:left w:val="none" w:sz="0" w:space="0" w:color="auto"/>
        <w:bottom w:val="none" w:sz="0" w:space="0" w:color="auto"/>
        <w:right w:val="none" w:sz="0" w:space="0" w:color="auto"/>
      </w:divBdr>
    </w:div>
    <w:div w:id="1773821160">
      <w:marLeft w:val="0"/>
      <w:marRight w:val="0"/>
      <w:marTop w:val="0"/>
      <w:marBottom w:val="0"/>
      <w:divBdr>
        <w:top w:val="none" w:sz="0" w:space="0" w:color="auto"/>
        <w:left w:val="none" w:sz="0" w:space="0" w:color="auto"/>
        <w:bottom w:val="none" w:sz="0" w:space="0" w:color="auto"/>
        <w:right w:val="none" w:sz="0" w:space="0" w:color="auto"/>
      </w:divBdr>
      <w:divsChild>
        <w:div w:id="1773821182">
          <w:marLeft w:val="0"/>
          <w:marRight w:val="0"/>
          <w:marTop w:val="0"/>
          <w:marBottom w:val="0"/>
          <w:divBdr>
            <w:top w:val="none" w:sz="0" w:space="0" w:color="auto"/>
            <w:left w:val="none" w:sz="0" w:space="0" w:color="auto"/>
            <w:bottom w:val="none" w:sz="0" w:space="0" w:color="auto"/>
            <w:right w:val="none" w:sz="0" w:space="0" w:color="auto"/>
          </w:divBdr>
          <w:divsChild>
            <w:div w:id="1773821177">
              <w:marLeft w:val="0"/>
              <w:marRight w:val="0"/>
              <w:marTop w:val="0"/>
              <w:marBottom w:val="0"/>
              <w:divBdr>
                <w:top w:val="none" w:sz="0" w:space="0" w:color="auto"/>
                <w:left w:val="none" w:sz="0" w:space="0" w:color="auto"/>
                <w:bottom w:val="none" w:sz="0" w:space="0" w:color="auto"/>
                <w:right w:val="none" w:sz="0" w:space="0" w:color="auto"/>
              </w:divBdr>
              <w:divsChild>
                <w:div w:id="17738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21161">
      <w:marLeft w:val="0"/>
      <w:marRight w:val="0"/>
      <w:marTop w:val="0"/>
      <w:marBottom w:val="0"/>
      <w:divBdr>
        <w:top w:val="none" w:sz="0" w:space="0" w:color="auto"/>
        <w:left w:val="none" w:sz="0" w:space="0" w:color="auto"/>
        <w:bottom w:val="none" w:sz="0" w:space="0" w:color="auto"/>
        <w:right w:val="none" w:sz="0" w:space="0" w:color="auto"/>
      </w:divBdr>
    </w:div>
    <w:div w:id="1773821162">
      <w:marLeft w:val="0"/>
      <w:marRight w:val="0"/>
      <w:marTop w:val="0"/>
      <w:marBottom w:val="0"/>
      <w:divBdr>
        <w:top w:val="none" w:sz="0" w:space="0" w:color="auto"/>
        <w:left w:val="none" w:sz="0" w:space="0" w:color="auto"/>
        <w:bottom w:val="none" w:sz="0" w:space="0" w:color="auto"/>
        <w:right w:val="none" w:sz="0" w:space="0" w:color="auto"/>
      </w:divBdr>
    </w:div>
    <w:div w:id="1773821163">
      <w:marLeft w:val="0"/>
      <w:marRight w:val="0"/>
      <w:marTop w:val="0"/>
      <w:marBottom w:val="0"/>
      <w:divBdr>
        <w:top w:val="none" w:sz="0" w:space="0" w:color="auto"/>
        <w:left w:val="none" w:sz="0" w:space="0" w:color="auto"/>
        <w:bottom w:val="none" w:sz="0" w:space="0" w:color="auto"/>
        <w:right w:val="none" w:sz="0" w:space="0" w:color="auto"/>
      </w:divBdr>
    </w:div>
    <w:div w:id="1773821165">
      <w:marLeft w:val="0"/>
      <w:marRight w:val="0"/>
      <w:marTop w:val="0"/>
      <w:marBottom w:val="0"/>
      <w:divBdr>
        <w:top w:val="none" w:sz="0" w:space="0" w:color="auto"/>
        <w:left w:val="none" w:sz="0" w:space="0" w:color="auto"/>
        <w:bottom w:val="none" w:sz="0" w:space="0" w:color="auto"/>
        <w:right w:val="none" w:sz="0" w:space="0" w:color="auto"/>
      </w:divBdr>
      <w:divsChild>
        <w:div w:id="1773821173">
          <w:marLeft w:val="0"/>
          <w:marRight w:val="0"/>
          <w:marTop w:val="0"/>
          <w:marBottom w:val="0"/>
          <w:divBdr>
            <w:top w:val="none" w:sz="0" w:space="0" w:color="auto"/>
            <w:left w:val="none" w:sz="0" w:space="0" w:color="auto"/>
            <w:bottom w:val="none" w:sz="0" w:space="0" w:color="auto"/>
            <w:right w:val="none" w:sz="0" w:space="0" w:color="auto"/>
          </w:divBdr>
          <w:divsChild>
            <w:div w:id="1773821155">
              <w:marLeft w:val="0"/>
              <w:marRight w:val="0"/>
              <w:marTop w:val="0"/>
              <w:marBottom w:val="0"/>
              <w:divBdr>
                <w:top w:val="none" w:sz="0" w:space="0" w:color="auto"/>
                <w:left w:val="none" w:sz="0" w:space="0" w:color="auto"/>
                <w:bottom w:val="none" w:sz="0" w:space="0" w:color="auto"/>
                <w:right w:val="none" w:sz="0" w:space="0" w:color="auto"/>
              </w:divBdr>
              <w:divsChild>
                <w:div w:id="1773821171">
                  <w:marLeft w:val="0"/>
                  <w:marRight w:val="0"/>
                  <w:marTop w:val="0"/>
                  <w:marBottom w:val="0"/>
                  <w:divBdr>
                    <w:top w:val="none" w:sz="0" w:space="0" w:color="auto"/>
                    <w:left w:val="single" w:sz="6" w:space="0" w:color="CCCCCC"/>
                    <w:bottom w:val="single" w:sz="6" w:space="4" w:color="CCCCCC"/>
                    <w:right w:val="single" w:sz="6" w:space="0" w:color="CCCCCC"/>
                  </w:divBdr>
                  <w:divsChild>
                    <w:div w:id="1773821164">
                      <w:marLeft w:val="0"/>
                      <w:marRight w:val="0"/>
                      <w:marTop w:val="0"/>
                      <w:marBottom w:val="0"/>
                      <w:divBdr>
                        <w:top w:val="none" w:sz="0" w:space="0" w:color="auto"/>
                        <w:left w:val="none" w:sz="0" w:space="0" w:color="auto"/>
                        <w:bottom w:val="none" w:sz="0" w:space="0" w:color="auto"/>
                        <w:right w:val="none" w:sz="0" w:space="0" w:color="auto"/>
                      </w:divBdr>
                      <w:divsChild>
                        <w:div w:id="1773821159">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73821166">
      <w:marLeft w:val="0"/>
      <w:marRight w:val="0"/>
      <w:marTop w:val="0"/>
      <w:marBottom w:val="0"/>
      <w:divBdr>
        <w:top w:val="none" w:sz="0" w:space="0" w:color="auto"/>
        <w:left w:val="none" w:sz="0" w:space="0" w:color="auto"/>
        <w:bottom w:val="none" w:sz="0" w:space="0" w:color="auto"/>
        <w:right w:val="none" w:sz="0" w:space="0" w:color="auto"/>
      </w:divBdr>
    </w:div>
    <w:div w:id="1773821167">
      <w:marLeft w:val="0"/>
      <w:marRight w:val="0"/>
      <w:marTop w:val="0"/>
      <w:marBottom w:val="0"/>
      <w:divBdr>
        <w:top w:val="none" w:sz="0" w:space="0" w:color="auto"/>
        <w:left w:val="none" w:sz="0" w:space="0" w:color="auto"/>
        <w:bottom w:val="none" w:sz="0" w:space="0" w:color="auto"/>
        <w:right w:val="none" w:sz="0" w:space="0" w:color="auto"/>
      </w:divBdr>
    </w:div>
    <w:div w:id="1773821168">
      <w:marLeft w:val="0"/>
      <w:marRight w:val="0"/>
      <w:marTop w:val="0"/>
      <w:marBottom w:val="0"/>
      <w:divBdr>
        <w:top w:val="none" w:sz="0" w:space="0" w:color="auto"/>
        <w:left w:val="none" w:sz="0" w:space="0" w:color="auto"/>
        <w:bottom w:val="none" w:sz="0" w:space="0" w:color="auto"/>
        <w:right w:val="none" w:sz="0" w:space="0" w:color="auto"/>
      </w:divBdr>
    </w:div>
    <w:div w:id="1773821169">
      <w:marLeft w:val="0"/>
      <w:marRight w:val="0"/>
      <w:marTop w:val="0"/>
      <w:marBottom w:val="0"/>
      <w:divBdr>
        <w:top w:val="none" w:sz="0" w:space="0" w:color="auto"/>
        <w:left w:val="none" w:sz="0" w:space="0" w:color="auto"/>
        <w:bottom w:val="none" w:sz="0" w:space="0" w:color="auto"/>
        <w:right w:val="none" w:sz="0" w:space="0" w:color="auto"/>
      </w:divBdr>
    </w:div>
    <w:div w:id="1773821170">
      <w:marLeft w:val="0"/>
      <w:marRight w:val="0"/>
      <w:marTop w:val="0"/>
      <w:marBottom w:val="0"/>
      <w:divBdr>
        <w:top w:val="none" w:sz="0" w:space="0" w:color="auto"/>
        <w:left w:val="none" w:sz="0" w:space="0" w:color="auto"/>
        <w:bottom w:val="none" w:sz="0" w:space="0" w:color="auto"/>
        <w:right w:val="none" w:sz="0" w:space="0" w:color="auto"/>
      </w:divBdr>
    </w:div>
    <w:div w:id="1773821172">
      <w:marLeft w:val="0"/>
      <w:marRight w:val="0"/>
      <w:marTop w:val="0"/>
      <w:marBottom w:val="0"/>
      <w:divBdr>
        <w:top w:val="none" w:sz="0" w:space="0" w:color="auto"/>
        <w:left w:val="none" w:sz="0" w:space="0" w:color="auto"/>
        <w:bottom w:val="none" w:sz="0" w:space="0" w:color="auto"/>
        <w:right w:val="none" w:sz="0" w:space="0" w:color="auto"/>
      </w:divBdr>
    </w:div>
    <w:div w:id="1773821174">
      <w:marLeft w:val="0"/>
      <w:marRight w:val="0"/>
      <w:marTop w:val="0"/>
      <w:marBottom w:val="0"/>
      <w:divBdr>
        <w:top w:val="none" w:sz="0" w:space="0" w:color="auto"/>
        <w:left w:val="none" w:sz="0" w:space="0" w:color="auto"/>
        <w:bottom w:val="none" w:sz="0" w:space="0" w:color="auto"/>
        <w:right w:val="none" w:sz="0" w:space="0" w:color="auto"/>
      </w:divBdr>
    </w:div>
    <w:div w:id="1773821175">
      <w:marLeft w:val="0"/>
      <w:marRight w:val="0"/>
      <w:marTop w:val="0"/>
      <w:marBottom w:val="0"/>
      <w:divBdr>
        <w:top w:val="none" w:sz="0" w:space="0" w:color="auto"/>
        <w:left w:val="none" w:sz="0" w:space="0" w:color="auto"/>
        <w:bottom w:val="none" w:sz="0" w:space="0" w:color="auto"/>
        <w:right w:val="none" w:sz="0" w:space="0" w:color="auto"/>
      </w:divBdr>
    </w:div>
    <w:div w:id="1773821176">
      <w:marLeft w:val="0"/>
      <w:marRight w:val="0"/>
      <w:marTop w:val="0"/>
      <w:marBottom w:val="0"/>
      <w:divBdr>
        <w:top w:val="none" w:sz="0" w:space="0" w:color="auto"/>
        <w:left w:val="none" w:sz="0" w:space="0" w:color="auto"/>
        <w:bottom w:val="none" w:sz="0" w:space="0" w:color="auto"/>
        <w:right w:val="none" w:sz="0" w:space="0" w:color="auto"/>
      </w:divBdr>
    </w:div>
    <w:div w:id="1773821178">
      <w:marLeft w:val="0"/>
      <w:marRight w:val="0"/>
      <w:marTop w:val="0"/>
      <w:marBottom w:val="0"/>
      <w:divBdr>
        <w:top w:val="none" w:sz="0" w:space="0" w:color="auto"/>
        <w:left w:val="none" w:sz="0" w:space="0" w:color="auto"/>
        <w:bottom w:val="none" w:sz="0" w:space="0" w:color="auto"/>
        <w:right w:val="none" w:sz="0" w:space="0" w:color="auto"/>
      </w:divBdr>
    </w:div>
    <w:div w:id="1773821179">
      <w:marLeft w:val="0"/>
      <w:marRight w:val="0"/>
      <w:marTop w:val="0"/>
      <w:marBottom w:val="0"/>
      <w:divBdr>
        <w:top w:val="none" w:sz="0" w:space="0" w:color="auto"/>
        <w:left w:val="none" w:sz="0" w:space="0" w:color="auto"/>
        <w:bottom w:val="none" w:sz="0" w:space="0" w:color="auto"/>
        <w:right w:val="none" w:sz="0" w:space="0" w:color="auto"/>
      </w:divBdr>
    </w:div>
    <w:div w:id="1773821180">
      <w:marLeft w:val="0"/>
      <w:marRight w:val="0"/>
      <w:marTop w:val="0"/>
      <w:marBottom w:val="0"/>
      <w:divBdr>
        <w:top w:val="none" w:sz="0" w:space="0" w:color="auto"/>
        <w:left w:val="none" w:sz="0" w:space="0" w:color="auto"/>
        <w:bottom w:val="none" w:sz="0" w:space="0" w:color="auto"/>
        <w:right w:val="none" w:sz="0" w:space="0" w:color="auto"/>
      </w:divBdr>
    </w:div>
    <w:div w:id="1773821181">
      <w:marLeft w:val="0"/>
      <w:marRight w:val="0"/>
      <w:marTop w:val="0"/>
      <w:marBottom w:val="0"/>
      <w:divBdr>
        <w:top w:val="none" w:sz="0" w:space="0" w:color="auto"/>
        <w:left w:val="none" w:sz="0" w:space="0" w:color="auto"/>
        <w:bottom w:val="none" w:sz="0" w:space="0" w:color="auto"/>
        <w:right w:val="none" w:sz="0" w:space="0" w:color="auto"/>
      </w:divBdr>
    </w:div>
    <w:div w:id="1773821183">
      <w:marLeft w:val="0"/>
      <w:marRight w:val="0"/>
      <w:marTop w:val="0"/>
      <w:marBottom w:val="0"/>
      <w:divBdr>
        <w:top w:val="none" w:sz="0" w:space="0" w:color="auto"/>
        <w:left w:val="none" w:sz="0" w:space="0" w:color="auto"/>
        <w:bottom w:val="none" w:sz="0" w:space="0" w:color="auto"/>
        <w:right w:val="none" w:sz="0" w:space="0" w:color="auto"/>
      </w:divBdr>
    </w:div>
    <w:div w:id="1773821184">
      <w:marLeft w:val="0"/>
      <w:marRight w:val="0"/>
      <w:marTop w:val="0"/>
      <w:marBottom w:val="0"/>
      <w:divBdr>
        <w:top w:val="none" w:sz="0" w:space="0" w:color="auto"/>
        <w:left w:val="none" w:sz="0" w:space="0" w:color="auto"/>
        <w:bottom w:val="none" w:sz="0" w:space="0" w:color="auto"/>
        <w:right w:val="none" w:sz="0" w:space="0" w:color="auto"/>
      </w:divBdr>
    </w:div>
    <w:div w:id="1773821185">
      <w:marLeft w:val="0"/>
      <w:marRight w:val="0"/>
      <w:marTop w:val="0"/>
      <w:marBottom w:val="0"/>
      <w:divBdr>
        <w:top w:val="none" w:sz="0" w:space="0" w:color="auto"/>
        <w:left w:val="none" w:sz="0" w:space="0" w:color="auto"/>
        <w:bottom w:val="none" w:sz="0" w:space="0" w:color="auto"/>
        <w:right w:val="none" w:sz="0" w:space="0" w:color="auto"/>
      </w:divBdr>
    </w:div>
    <w:div w:id="1773821186">
      <w:marLeft w:val="0"/>
      <w:marRight w:val="0"/>
      <w:marTop w:val="0"/>
      <w:marBottom w:val="0"/>
      <w:divBdr>
        <w:top w:val="none" w:sz="0" w:space="0" w:color="auto"/>
        <w:left w:val="none" w:sz="0" w:space="0" w:color="auto"/>
        <w:bottom w:val="none" w:sz="0" w:space="0" w:color="auto"/>
        <w:right w:val="none" w:sz="0" w:space="0" w:color="auto"/>
      </w:divBdr>
    </w:div>
    <w:div w:id="1773821187">
      <w:marLeft w:val="0"/>
      <w:marRight w:val="0"/>
      <w:marTop w:val="0"/>
      <w:marBottom w:val="0"/>
      <w:divBdr>
        <w:top w:val="none" w:sz="0" w:space="0" w:color="auto"/>
        <w:left w:val="none" w:sz="0" w:space="0" w:color="auto"/>
        <w:bottom w:val="none" w:sz="0" w:space="0" w:color="auto"/>
        <w:right w:val="none" w:sz="0" w:space="0" w:color="auto"/>
      </w:divBdr>
    </w:div>
    <w:div w:id="1773821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3.rada.gov.ua/laws/show/436-15/paran2637" TargetMode="External"/><Relationship Id="rId4" Type="http://schemas.openxmlformats.org/officeDocument/2006/relationships/settings" Target="settings.xml"/><Relationship Id="rId9" Type="http://schemas.openxmlformats.org/officeDocument/2006/relationships/hyperlink" Target="http://zakon3.rada.gov.ua/laws/show/436-15/paran26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7608</Words>
  <Characters>43368</Characters>
  <Application>Microsoft Office Word</Application>
  <DocSecurity>0</DocSecurity>
  <Lines>361</Lines>
  <Paragraphs>101</Paragraphs>
  <ScaleCrop>false</ScaleCrop>
  <Company>RePack by SPecialiST</Company>
  <LinksUpToDate>false</LinksUpToDate>
  <CharactersWithSpaces>50875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Служба дiт_2</cp:lastModifiedBy>
  <cp:revision>99</cp:revision>
  <cp:lastPrinted>2022-08-01T13:33:00Z</cp:lastPrinted>
  <dcterms:created xsi:type="dcterms:W3CDTF">2021-07-05T11:11:00Z</dcterms:created>
  <dcterms:modified xsi:type="dcterms:W3CDTF">2023-04-25T13:04:00Z</dcterms:modified>
</cp:coreProperties>
</file>