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B8E8" w14:textId="154AAC41" w:rsidR="00420484" w:rsidRPr="00F86167" w:rsidRDefault="00BB2515" w:rsidP="00420484">
      <w:pPr>
        <w:spacing w:after="0" w:line="240" w:lineRule="auto"/>
        <w:ind w:left="5660" w:firstLine="700"/>
        <w:jc w:val="right"/>
        <w:rPr>
          <w:rFonts w:ascii="Times New Roman" w:eastAsia="Times New Roman" w:hAnsi="Times New Roman" w:cs="Times New Roman"/>
        </w:rPr>
      </w:pPr>
      <w:r w:rsidRPr="00F86167">
        <w:rPr>
          <w:rFonts w:ascii="Times New Roman" w:eastAsia="Calibri" w:hAnsi="Times New Roman" w:cs="Times New Roman"/>
          <w:b/>
          <w:color w:val="000000" w:themeColor="text1"/>
          <w:lang w:eastAsia="ru-RU"/>
        </w:rPr>
        <w:t xml:space="preserve"> </w:t>
      </w:r>
      <w:r w:rsidR="00420484" w:rsidRPr="00F86167">
        <w:rPr>
          <w:rFonts w:ascii="Times New Roman" w:eastAsia="Times New Roman" w:hAnsi="Times New Roman" w:cs="Times New Roman"/>
          <w:b/>
          <w:color w:val="000000"/>
        </w:rPr>
        <w:t>ДОДАТОК 2</w:t>
      </w:r>
    </w:p>
    <w:p w14:paraId="11065C46" w14:textId="77777777" w:rsidR="00420484" w:rsidRPr="00F86167" w:rsidRDefault="00420484" w:rsidP="00420484">
      <w:pPr>
        <w:spacing w:after="0" w:line="240" w:lineRule="auto"/>
        <w:ind w:left="5660" w:firstLine="700"/>
        <w:jc w:val="right"/>
        <w:rPr>
          <w:rFonts w:ascii="Times New Roman" w:eastAsia="Times New Roman" w:hAnsi="Times New Roman" w:cs="Times New Roman"/>
        </w:rPr>
      </w:pPr>
      <w:r w:rsidRPr="00F86167">
        <w:rPr>
          <w:rFonts w:ascii="Times New Roman" w:eastAsia="Times New Roman" w:hAnsi="Times New Roman" w:cs="Times New Roman"/>
          <w:i/>
          <w:color w:val="000000"/>
        </w:rPr>
        <w:t>до тендерної документації</w:t>
      </w:r>
    </w:p>
    <w:p w14:paraId="175F6DB9" w14:textId="3C0EA18D" w:rsidR="008479CB" w:rsidRPr="00F86167" w:rsidRDefault="008479CB" w:rsidP="00420484">
      <w:pPr>
        <w:spacing w:after="0" w:line="240" w:lineRule="auto"/>
        <w:ind w:firstLine="708"/>
        <w:jc w:val="right"/>
        <w:rPr>
          <w:rFonts w:ascii="Times New Roman" w:eastAsia="Calibri" w:hAnsi="Times New Roman" w:cs="Times New Roman"/>
          <w:b/>
        </w:rPr>
      </w:pPr>
    </w:p>
    <w:p w14:paraId="6E5820BC" w14:textId="77777777" w:rsidR="00420484" w:rsidRPr="00F86167" w:rsidRDefault="00420484" w:rsidP="00420484">
      <w:pPr>
        <w:spacing w:before="240" w:after="0" w:line="240" w:lineRule="auto"/>
        <w:jc w:val="center"/>
        <w:rPr>
          <w:rFonts w:ascii="Times New Roman" w:eastAsia="Times New Roman" w:hAnsi="Times New Roman" w:cs="Times New Roman"/>
          <w:b/>
          <w:iCs/>
          <w:color w:val="000000"/>
        </w:rPr>
      </w:pPr>
      <w:r w:rsidRPr="00F86167">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0118B7" w14:textId="77777777" w:rsidR="00091FDA" w:rsidRPr="00F86167" w:rsidRDefault="00091FDA" w:rsidP="0089401A">
      <w:pPr>
        <w:spacing w:after="0" w:line="240" w:lineRule="auto"/>
        <w:ind w:firstLine="708"/>
        <w:jc w:val="center"/>
        <w:rPr>
          <w:rFonts w:ascii="Times New Roman" w:eastAsia="Calibri" w:hAnsi="Times New Roman" w:cs="Times New Roman"/>
          <w:b/>
          <w:iCs/>
        </w:rPr>
      </w:pPr>
    </w:p>
    <w:p w14:paraId="61E0606E" w14:textId="77777777" w:rsidR="0049453E" w:rsidRPr="00F86167" w:rsidRDefault="0049453E" w:rsidP="0049453E">
      <w:pPr>
        <w:spacing w:after="0"/>
        <w:ind w:firstLine="708"/>
        <w:jc w:val="center"/>
        <w:rPr>
          <w:rFonts w:ascii="Times New Roman" w:eastAsia="Calibri" w:hAnsi="Times New Roman" w:cs="Times New Roman"/>
          <w:b/>
          <w:iCs/>
        </w:rPr>
      </w:pPr>
      <w:r w:rsidRPr="00F86167">
        <w:rPr>
          <w:rFonts w:ascii="Times New Roman" w:hAnsi="Times New Roman" w:cs="Times New Roman"/>
          <w:b/>
          <w:iCs/>
          <w:highlight w:val="white"/>
        </w:rPr>
        <w:t>ТЕХНІЧНА СПЕЦИФІКАЦІЯ</w:t>
      </w:r>
    </w:p>
    <w:p w14:paraId="77E0586A" w14:textId="77777777" w:rsidR="0049453E" w:rsidRPr="00F86167" w:rsidRDefault="0049453E" w:rsidP="0049453E">
      <w:pPr>
        <w:spacing w:after="0"/>
        <w:ind w:right="57"/>
        <w:jc w:val="center"/>
        <w:rPr>
          <w:rFonts w:ascii="Times New Roman" w:hAnsi="Times New Roman" w:cs="Times New Roman"/>
          <w:b/>
          <w:lang w:eastAsia="ar-SA"/>
        </w:rPr>
      </w:pPr>
      <w:r w:rsidRPr="00F86167">
        <w:rPr>
          <w:rFonts w:ascii="Times New Roman" w:hAnsi="Times New Roman" w:cs="Times New Roman"/>
          <w:b/>
          <w:lang w:eastAsia="ar-SA"/>
        </w:rPr>
        <w:t>Медико-технічні вимоги до предмета закупівлі:</w:t>
      </w:r>
    </w:p>
    <w:p w14:paraId="0D74321A" w14:textId="77777777" w:rsidR="003C1A16" w:rsidRPr="00F86167" w:rsidRDefault="0049453E" w:rsidP="003C1A16">
      <w:pPr>
        <w:spacing w:after="0" w:line="240" w:lineRule="auto"/>
        <w:jc w:val="center"/>
        <w:rPr>
          <w:rFonts w:ascii="Times New Roman" w:hAnsi="Times New Roman" w:cs="Times New Roman"/>
          <w:b/>
          <w:bCs/>
        </w:rPr>
      </w:pPr>
      <w:r w:rsidRPr="00F86167">
        <w:rPr>
          <w:rFonts w:ascii="Times New Roman" w:hAnsi="Times New Roman" w:cs="Times New Roman"/>
          <w:b/>
          <w:bCs/>
        </w:rPr>
        <w:t xml:space="preserve">Предмет закупівлі: </w:t>
      </w:r>
    </w:p>
    <w:p w14:paraId="1CE8BE2E" w14:textId="77777777" w:rsidR="001144A2" w:rsidRDefault="001144A2" w:rsidP="00F95D3C">
      <w:pPr>
        <w:spacing w:after="0" w:line="240" w:lineRule="auto"/>
        <w:jc w:val="center"/>
        <w:rPr>
          <w:rFonts w:ascii="Times New Roman" w:hAnsi="Times New Roman" w:cs="Times New Roman"/>
          <w:b/>
          <w:bCs/>
          <w:sz w:val="23"/>
          <w:szCs w:val="23"/>
        </w:rPr>
      </w:pPr>
      <w:r w:rsidRPr="001144A2">
        <w:rPr>
          <w:rFonts w:ascii="Times New Roman" w:hAnsi="Times New Roman" w:cs="Times New Roman"/>
          <w:b/>
          <w:bCs/>
          <w:sz w:val="23"/>
          <w:szCs w:val="23"/>
        </w:rPr>
        <w:t xml:space="preserve">ХАЛАТ МЕДИЧНИЙ (ХІРУРГІЧНИЙ), ПОКРИТТЯ ОПЕРАЦІЙНЕ, </w:t>
      </w:r>
    </w:p>
    <w:p w14:paraId="26253A5C" w14:textId="7D3CB495" w:rsidR="001144A2" w:rsidRDefault="001144A2" w:rsidP="00F95D3C">
      <w:pPr>
        <w:spacing w:after="0" w:line="240" w:lineRule="auto"/>
        <w:jc w:val="center"/>
        <w:rPr>
          <w:rFonts w:ascii="Times New Roman" w:hAnsi="Times New Roman" w:cs="Times New Roman"/>
          <w:b/>
          <w:bCs/>
          <w:sz w:val="23"/>
          <w:szCs w:val="23"/>
        </w:rPr>
      </w:pPr>
      <w:r w:rsidRPr="001144A2">
        <w:rPr>
          <w:rFonts w:ascii="Times New Roman" w:hAnsi="Times New Roman" w:cs="Times New Roman"/>
          <w:b/>
          <w:bCs/>
          <w:sz w:val="23"/>
          <w:szCs w:val="23"/>
        </w:rPr>
        <w:t>ПЛІВКА ОПЕРАЦІЙНА, ЧОХОЛ ДЛЯ ШНУРА</w:t>
      </w:r>
    </w:p>
    <w:p w14:paraId="45424681" w14:textId="59EE4DA3" w:rsidR="00091FDA" w:rsidRPr="00F95D3C" w:rsidRDefault="001144A2" w:rsidP="00F95D3C">
      <w:pPr>
        <w:spacing w:after="0" w:line="240" w:lineRule="auto"/>
        <w:jc w:val="center"/>
        <w:rPr>
          <w:rFonts w:ascii="Times New Roman" w:hAnsi="Times New Roman" w:cs="Times New Roman"/>
          <w:b/>
          <w:bCs/>
        </w:rPr>
      </w:pPr>
      <w:r w:rsidRPr="00CF4AB9">
        <w:rPr>
          <w:b/>
          <w:bCs/>
          <w:sz w:val="23"/>
          <w:szCs w:val="23"/>
        </w:rPr>
        <w:t xml:space="preserve"> </w:t>
      </w:r>
      <w:r w:rsidR="009C59ED" w:rsidRPr="00F86167">
        <w:rPr>
          <w:rFonts w:ascii="Times New Roman" w:hAnsi="Times New Roman" w:cs="Times New Roman"/>
          <w:b/>
          <w:bCs/>
        </w:rPr>
        <w:t>(код ДК 021:2015 Єдиного закупівельного словника 33190000-8 – Медичне обладнання та вироби медичного призначення)</w:t>
      </w:r>
    </w:p>
    <w:p w14:paraId="27D96DC6" w14:textId="2D9A0C55" w:rsidR="00A1119C" w:rsidRPr="00F86167"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F86167">
        <w:rPr>
          <w:rFonts w:ascii="Times New Roman" w:eastAsia="Times New Roman" w:hAnsi="Times New Roman" w:cs="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2F75427D" w14:textId="0FAB484E" w:rsidR="00A1119C" w:rsidRPr="00F86167" w:rsidRDefault="00A1119C" w:rsidP="00A1119C">
      <w:pPr>
        <w:shd w:val="clear" w:color="auto" w:fill="FFFFFF"/>
        <w:spacing w:after="0" w:line="240" w:lineRule="auto"/>
        <w:ind w:firstLine="460"/>
        <w:jc w:val="both"/>
        <w:rPr>
          <w:rFonts w:ascii="Times New Roman" w:eastAsia="Times New Roman" w:hAnsi="Times New Roman" w:cs="Times New Roman"/>
          <w:iCs/>
        </w:rPr>
      </w:pPr>
      <w:r w:rsidRPr="00F86167">
        <w:rPr>
          <w:rFonts w:ascii="Times New Roman" w:eastAsia="Times New Roman" w:hAnsi="Times New Roman" w:cs="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0847639" w14:textId="709DF1D9" w:rsidR="00A1119C" w:rsidRPr="00F86167" w:rsidRDefault="00A1119C" w:rsidP="00A1119C">
      <w:pPr>
        <w:shd w:val="clear" w:color="auto" w:fill="FFFFFF"/>
        <w:spacing w:after="0" w:line="240" w:lineRule="auto"/>
        <w:ind w:firstLine="460"/>
        <w:jc w:val="both"/>
        <w:rPr>
          <w:rFonts w:ascii="Times New Roman" w:eastAsia="Times New Roman" w:hAnsi="Times New Roman" w:cs="Times New Roman"/>
        </w:rPr>
      </w:pPr>
      <w:r w:rsidRPr="00F86167">
        <w:rPr>
          <w:rFonts w:ascii="Times New Roman" w:eastAsia="Times New Roman" w:hAnsi="Times New Roman" w:cs="Times New Roman"/>
        </w:rPr>
        <w:t>Технічна специфікація повинна містити опис усіх необхідних характеристик товарів, що закуповуються, у тому числі їх технічні, функціональні та якісні характеристики.</w:t>
      </w:r>
    </w:p>
    <w:p w14:paraId="34B8471E" w14:textId="39018285" w:rsidR="00A1119C" w:rsidRPr="00F86167"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F86167">
        <w:rPr>
          <w:rFonts w:ascii="Times New Roman" w:eastAsia="Times New Roman" w:hAnsi="Times New Roman" w:cs="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86167">
        <w:rPr>
          <w:rFonts w:ascii="Times New Roman" w:eastAsia="Times New Roman" w:hAnsi="Times New Roman" w:cs="Times New Roman"/>
          <w:bCs/>
        </w:rPr>
        <w:t>До кожного посилання повинен додаватися вираз «або еквівалент».</w:t>
      </w:r>
    </w:p>
    <w:p w14:paraId="6CDD6420" w14:textId="6C2101DC" w:rsidR="00A1119C" w:rsidRPr="00F86167" w:rsidRDefault="00A1119C" w:rsidP="00A1119C">
      <w:pPr>
        <w:shd w:val="clear" w:color="auto" w:fill="FFFFFF"/>
        <w:spacing w:after="0" w:line="240" w:lineRule="auto"/>
        <w:ind w:firstLine="720"/>
        <w:jc w:val="both"/>
        <w:rPr>
          <w:rFonts w:ascii="Times New Roman" w:eastAsia="Times New Roman" w:hAnsi="Times New Roman" w:cs="Times New Roman"/>
          <w:u w:val="single"/>
        </w:rPr>
      </w:pPr>
      <w:r w:rsidRPr="00F86167">
        <w:rPr>
          <w:rFonts w:ascii="Times New Roman" w:eastAsia="Times New Roman" w:hAnsi="Times New Roman" w:cs="Times New Roman"/>
        </w:rPr>
        <w:t xml:space="preserve">Якщо Учасником пропонується </w:t>
      </w:r>
      <w:r w:rsidRPr="00F86167">
        <w:rPr>
          <w:rFonts w:ascii="Times New Roman" w:eastAsia="Times New Roman" w:hAnsi="Times New Roman" w:cs="Times New Roman"/>
          <w:bCs/>
          <w:u w:val="single"/>
        </w:rPr>
        <w:t>еквівалент товару</w:t>
      </w:r>
      <w:r w:rsidRPr="00F86167">
        <w:rPr>
          <w:rFonts w:ascii="Times New Roman" w:eastAsia="Times New Roman" w:hAnsi="Times New Roman" w:cs="Times New Roman"/>
          <w:b/>
        </w:rPr>
        <w:t xml:space="preserve"> </w:t>
      </w:r>
      <w:r w:rsidRPr="00F86167">
        <w:rPr>
          <w:rFonts w:ascii="Times New Roman" w:eastAsia="Times New Roman" w:hAnsi="Times New Roman" w:cs="Times New Roman"/>
        </w:rPr>
        <w:t xml:space="preserve">до того, що вимагається Замовником, додатково у складі тендерної пропозиції Учасник надає </w:t>
      </w:r>
      <w:r w:rsidRPr="00F86167">
        <w:rPr>
          <w:rFonts w:ascii="Times New Roman" w:eastAsia="Times New Roman" w:hAnsi="Times New Roman" w:cs="Times New Roman"/>
          <w:u w:val="single"/>
        </w:rPr>
        <w:t>таблицю</w:t>
      </w:r>
      <w:r w:rsidRPr="00F86167">
        <w:rPr>
          <w:rFonts w:ascii="Times New Roman" w:eastAsia="Times New Roman" w:hAnsi="Times New Roman" w:cs="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F86167">
        <w:rPr>
          <w:rFonts w:ascii="Times New Roman" w:eastAsia="Times New Roman" w:hAnsi="Times New Roman" w:cs="Times New Roman"/>
          <w:iCs/>
          <w:u w:val="single"/>
        </w:rPr>
        <w:t>Таблиця повинна містити точну назву товару, яка пропонується учасником.</w:t>
      </w:r>
      <w:r w:rsidRPr="00F86167">
        <w:rPr>
          <w:rFonts w:ascii="Times New Roman" w:eastAsia="Times New Roman" w:hAnsi="Times New Roman" w:cs="Times New Roman"/>
          <w:i/>
          <w:u w:val="single"/>
        </w:rPr>
        <w:t xml:space="preserve"> </w:t>
      </w:r>
      <w:r w:rsidRPr="00F86167">
        <w:rPr>
          <w:rFonts w:ascii="Times New Roman" w:eastAsia="Times New Roman" w:hAnsi="Times New Roman" w:cs="Times New Roman"/>
          <w:iCs/>
          <w:u w:val="single"/>
        </w:rPr>
        <w:t>У випадку якщо учасником буде зазначено назву товару, яка буде містити словосполучення «або еквівалент»</w:t>
      </w:r>
      <w:r w:rsidRPr="00F86167">
        <w:rPr>
          <w:rFonts w:ascii="Times New Roman" w:eastAsia="Times New Roman" w:hAnsi="Times New Roman" w:cs="Times New Roman"/>
          <w:u w:val="single"/>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195C4895" w14:textId="79F4E372" w:rsidR="00A1119C" w:rsidRPr="00F86167" w:rsidRDefault="00A1119C" w:rsidP="00A1119C">
      <w:pPr>
        <w:shd w:val="clear" w:color="auto" w:fill="FFFFFF"/>
        <w:spacing w:after="0" w:line="240" w:lineRule="auto"/>
        <w:ind w:firstLine="460"/>
        <w:jc w:val="both"/>
        <w:rPr>
          <w:rFonts w:ascii="Times New Roman" w:eastAsia="Times New Roman" w:hAnsi="Times New Roman" w:cs="Times New Roman"/>
        </w:rPr>
      </w:pPr>
      <w:r w:rsidRPr="00F86167">
        <w:rPr>
          <w:rFonts w:ascii="Times New Roman" w:eastAsia="Times New Roman" w:hAnsi="Times New Roman" w:cs="Times New Roman"/>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C442F2C" w14:textId="77777777" w:rsidR="00811869" w:rsidRPr="00F86167" w:rsidRDefault="00811869" w:rsidP="00811869">
      <w:pPr>
        <w:shd w:val="clear" w:color="auto" w:fill="FFFFFF"/>
        <w:spacing w:after="0" w:line="240" w:lineRule="auto"/>
        <w:ind w:firstLine="720"/>
        <w:jc w:val="both"/>
        <w:rPr>
          <w:rFonts w:ascii="Times New Roman" w:eastAsia="Times New Roman" w:hAnsi="Times New Roman" w:cs="Times New Roman"/>
          <w:b/>
          <w:color w:val="000000"/>
        </w:rPr>
      </w:pPr>
      <w:r w:rsidRPr="00F86167">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F86167">
        <w:rPr>
          <w:rFonts w:ascii="Times New Roman" w:eastAsia="Times New Roman" w:hAnsi="Times New Roman" w:cs="Times New Roman"/>
          <w:b/>
          <w:color w:val="000000"/>
        </w:rPr>
        <w:t xml:space="preserve">є: </w:t>
      </w:r>
    </w:p>
    <w:p w14:paraId="7975BEF9" w14:textId="77777777" w:rsidR="00F95D3C" w:rsidRDefault="00811869" w:rsidP="00F95D3C">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F86167">
        <w:rPr>
          <w:rFonts w:ascii="Times New Roman" w:eastAsia="Times New Roman" w:hAnsi="Times New Roman" w:cs="Times New Roman"/>
        </w:rPr>
        <w:t xml:space="preserve"> </w:t>
      </w:r>
      <w:r w:rsidR="00F95D3C" w:rsidRPr="00B702FA">
        <w:rPr>
          <w:rFonts w:ascii="Times New Roman" w:eastAsia="Times New Roman" w:hAnsi="Times New Roman" w:cs="Times New Roman"/>
        </w:rPr>
        <w:t xml:space="preserve">технічна специфікація, складена учасником згідно </w:t>
      </w:r>
      <w:r w:rsidR="00F95D3C" w:rsidRPr="00B702FA">
        <w:rPr>
          <w:rFonts w:ascii="Times New Roman" w:eastAsia="Times New Roman" w:hAnsi="Times New Roman" w:cs="Times New Roman"/>
          <w:b/>
        </w:rPr>
        <w:t>Таблиці 1</w:t>
      </w:r>
      <w:r w:rsidR="00F95D3C" w:rsidRPr="00B702FA">
        <w:rPr>
          <w:rFonts w:ascii="Times New Roman" w:eastAsia="Times New Roman" w:hAnsi="Times New Roman" w:cs="Times New Roman"/>
        </w:rPr>
        <w:t xml:space="preserve"> за інформацією (вимогами), формою та змістом цього додатка;</w:t>
      </w:r>
    </w:p>
    <w:p w14:paraId="352C48B9" w14:textId="77777777" w:rsidR="00F95D3C" w:rsidRPr="006414B9" w:rsidRDefault="00F95D3C" w:rsidP="00F95D3C">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B702FA">
        <w:rPr>
          <w:rFonts w:ascii="Times New Roman" w:eastAsia="Times New Roman" w:hAnsi="Times New Roman" w:cs="Times New Roman"/>
        </w:rPr>
        <w:t xml:space="preserve"> </w:t>
      </w:r>
      <w:r w:rsidRPr="00B702FA">
        <w:rPr>
          <w:rFonts w:ascii="Times New Roman" w:eastAsia="Times New Roman" w:hAnsi="Times New Roman" w:cs="Times New Roman"/>
          <w:bCs/>
          <w:iCs/>
          <w:u w:val="single"/>
        </w:rPr>
        <w:t>у</w:t>
      </w:r>
      <w:r w:rsidRPr="00B702FA">
        <w:rPr>
          <w:rFonts w:ascii="Times New Roman" w:eastAsia="Times New Roman" w:hAnsi="Times New Roman" w:cs="Times New Roman"/>
          <w:bCs/>
          <w:iCs/>
          <w:color w:val="000000"/>
          <w:u w:val="single"/>
        </w:rPr>
        <w:t xml:space="preserve"> разі зазначення країни походження товару з російської федерації</w:t>
      </w:r>
      <w:r>
        <w:rPr>
          <w:rFonts w:ascii="Times New Roman" w:eastAsia="Times New Roman" w:hAnsi="Times New Roman" w:cs="Times New Roman"/>
          <w:bCs/>
          <w:iCs/>
          <w:color w:val="000000"/>
          <w:u w:val="single"/>
        </w:rPr>
        <w:t>/республіки білорусь</w:t>
      </w:r>
      <w:r w:rsidRPr="00B702FA">
        <w:rPr>
          <w:rFonts w:ascii="Times New Roman" w:eastAsia="Times New Roman" w:hAnsi="Times New Roman" w:cs="Times New Roman"/>
          <w:bCs/>
          <w:iCs/>
          <w:color w:val="000000"/>
          <w:u w:val="single"/>
        </w:rPr>
        <w:t xml:space="preserve"> учасник у складі тендерної пропозиції надає митну декларацію, що підтверджує ввезення цього товару на територію України до 24.02.2022 включно;</w:t>
      </w:r>
      <w:r w:rsidRPr="00B702FA">
        <w:rPr>
          <w:rFonts w:ascii="Times New Roman" w:eastAsia="Times New Roman" w:hAnsi="Times New Roman" w:cs="Times New Roman"/>
          <w:color w:val="000000"/>
        </w:rPr>
        <w:t xml:space="preserve"> </w:t>
      </w:r>
    </w:p>
    <w:p w14:paraId="3ED29156" w14:textId="7EEEBB31" w:rsidR="00811869" w:rsidRPr="00F86167" w:rsidRDefault="00F95D3C" w:rsidP="00F95D3C">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B702FA">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r w:rsidR="005A3CAC" w:rsidRPr="00F86167">
        <w:rPr>
          <w:rFonts w:ascii="Times New Roman" w:eastAsia="Times New Roman" w:hAnsi="Times New Roman" w:cs="Times New Roman"/>
        </w:rPr>
        <w:tab/>
      </w:r>
    </w:p>
    <w:p w14:paraId="6EA57973" w14:textId="77777777" w:rsidR="00B604CD" w:rsidRPr="00F86167" w:rsidRDefault="00811869"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r w:rsidRPr="00F86167">
        <w:rPr>
          <w:rFonts w:ascii="Times New Roman" w:eastAsia="Times New Roman" w:hAnsi="Times New Roman" w:cs="Times New Roman"/>
          <w:b/>
          <w:i/>
          <w:highlight w:val="white"/>
        </w:rPr>
        <w:t xml:space="preserve">       </w:t>
      </w:r>
    </w:p>
    <w:p w14:paraId="2F1E6EBA" w14:textId="26980A78" w:rsidR="00811869" w:rsidRDefault="00811869"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r w:rsidRPr="00F86167">
        <w:rPr>
          <w:rFonts w:ascii="Times New Roman" w:eastAsia="Times New Roman" w:hAnsi="Times New Roman" w:cs="Times New Roman"/>
          <w:b/>
          <w:i/>
          <w:highlight w:val="white"/>
        </w:rPr>
        <w:lastRenderedPageBreak/>
        <w:t>Таблиця</w:t>
      </w:r>
      <w:r w:rsidR="00FC52F0" w:rsidRPr="00F86167">
        <w:rPr>
          <w:rFonts w:ascii="Times New Roman" w:eastAsia="Times New Roman" w:hAnsi="Times New Roman" w:cs="Times New Roman"/>
          <w:b/>
          <w:i/>
          <w:highlight w:val="white"/>
        </w:rPr>
        <w:t xml:space="preserve"> </w:t>
      </w:r>
      <w:r w:rsidRPr="00F86167">
        <w:rPr>
          <w:rFonts w:ascii="Times New Roman" w:eastAsia="Times New Roman" w:hAnsi="Times New Roman" w:cs="Times New Roman"/>
          <w:b/>
          <w:i/>
          <w:highlight w:val="white"/>
        </w:rPr>
        <w:t>1</w:t>
      </w:r>
    </w:p>
    <w:p w14:paraId="31D65A36" w14:textId="77777777" w:rsidR="001144A2" w:rsidRPr="00F86167" w:rsidRDefault="001144A2"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1737"/>
        <w:gridCol w:w="1264"/>
        <w:gridCol w:w="4831"/>
        <w:gridCol w:w="709"/>
        <w:gridCol w:w="866"/>
      </w:tblGrid>
      <w:tr w:rsidR="001144A2" w:rsidRPr="00BD0009" w14:paraId="3988A202" w14:textId="77777777" w:rsidTr="001144A2">
        <w:trPr>
          <w:trHeight w:val="20"/>
          <w:tblHeader/>
        </w:trPr>
        <w:tc>
          <w:tcPr>
            <w:tcW w:w="385" w:type="dxa"/>
            <w:shd w:val="clear" w:color="auto" w:fill="auto"/>
            <w:vAlign w:val="center"/>
            <w:hideMark/>
          </w:tcPr>
          <w:p w14:paraId="3FAECFFC" w14:textId="77777777" w:rsidR="001144A2" w:rsidRPr="00BD0009" w:rsidRDefault="001144A2" w:rsidP="00FB68A8">
            <w:pPr>
              <w:spacing w:after="0"/>
              <w:jc w:val="center"/>
              <w:rPr>
                <w:rFonts w:ascii="Times New Roman" w:hAnsi="Times New Roman"/>
                <w:b/>
                <w:bCs/>
                <w:color w:val="000000"/>
                <w:sz w:val="20"/>
                <w:szCs w:val="20"/>
              </w:rPr>
            </w:pPr>
            <w:bookmarkStart w:id="0" w:name="_Hlk135837915"/>
            <w:r w:rsidRPr="00BD0009">
              <w:rPr>
                <w:rFonts w:ascii="Times New Roman" w:hAnsi="Times New Roman"/>
                <w:b/>
                <w:bCs/>
                <w:color w:val="000000"/>
                <w:sz w:val="20"/>
                <w:szCs w:val="20"/>
              </w:rPr>
              <w:t>№</w:t>
            </w:r>
          </w:p>
        </w:tc>
        <w:tc>
          <w:tcPr>
            <w:tcW w:w="1737" w:type="dxa"/>
            <w:shd w:val="clear" w:color="auto" w:fill="auto"/>
            <w:vAlign w:val="center"/>
            <w:hideMark/>
          </w:tcPr>
          <w:p w14:paraId="306DC0CD" w14:textId="77777777" w:rsidR="001144A2" w:rsidRPr="00BD0009" w:rsidRDefault="001144A2" w:rsidP="00FB68A8">
            <w:pPr>
              <w:spacing w:after="0"/>
              <w:jc w:val="center"/>
              <w:rPr>
                <w:rFonts w:ascii="Times New Roman" w:hAnsi="Times New Roman"/>
                <w:b/>
                <w:bCs/>
                <w:color w:val="000000"/>
                <w:sz w:val="20"/>
                <w:szCs w:val="20"/>
              </w:rPr>
            </w:pPr>
            <w:r w:rsidRPr="00BD0009">
              <w:rPr>
                <w:rFonts w:ascii="Times New Roman" w:hAnsi="Times New Roman"/>
                <w:b/>
                <w:bCs/>
                <w:color w:val="000000"/>
                <w:sz w:val="20"/>
                <w:szCs w:val="20"/>
              </w:rPr>
              <w:t>Код НК 024:2023</w:t>
            </w:r>
          </w:p>
        </w:tc>
        <w:tc>
          <w:tcPr>
            <w:tcW w:w="1264" w:type="dxa"/>
            <w:vAlign w:val="center"/>
          </w:tcPr>
          <w:p w14:paraId="7D8A5288" w14:textId="77777777" w:rsidR="001144A2" w:rsidRPr="00BD0009" w:rsidRDefault="001144A2" w:rsidP="00FB68A8">
            <w:pPr>
              <w:spacing w:after="0"/>
              <w:jc w:val="center"/>
              <w:rPr>
                <w:rFonts w:ascii="Times New Roman" w:hAnsi="Times New Roman"/>
                <w:b/>
                <w:bCs/>
                <w:color w:val="000000"/>
                <w:sz w:val="20"/>
                <w:szCs w:val="20"/>
              </w:rPr>
            </w:pPr>
            <w:r w:rsidRPr="00BD0009">
              <w:rPr>
                <w:rFonts w:ascii="Times New Roman" w:hAnsi="Times New Roman"/>
                <w:b/>
                <w:bCs/>
                <w:color w:val="000000"/>
                <w:sz w:val="20"/>
                <w:szCs w:val="20"/>
              </w:rPr>
              <w:t>Найменування</w:t>
            </w:r>
          </w:p>
        </w:tc>
        <w:tc>
          <w:tcPr>
            <w:tcW w:w="4831" w:type="dxa"/>
            <w:shd w:val="clear" w:color="auto" w:fill="auto"/>
            <w:vAlign w:val="center"/>
            <w:hideMark/>
          </w:tcPr>
          <w:p w14:paraId="3E8D3859" w14:textId="77777777" w:rsidR="001144A2" w:rsidRPr="00BD0009" w:rsidRDefault="001144A2" w:rsidP="00FB68A8">
            <w:pPr>
              <w:spacing w:after="0"/>
              <w:jc w:val="center"/>
              <w:rPr>
                <w:rFonts w:ascii="Times New Roman" w:hAnsi="Times New Roman"/>
                <w:b/>
                <w:bCs/>
                <w:color w:val="000000"/>
                <w:sz w:val="20"/>
                <w:szCs w:val="20"/>
              </w:rPr>
            </w:pPr>
            <w:r w:rsidRPr="00BD0009">
              <w:rPr>
                <w:rFonts w:ascii="Times New Roman" w:hAnsi="Times New Roman"/>
                <w:b/>
                <w:bCs/>
                <w:color w:val="000000"/>
                <w:sz w:val="20"/>
                <w:szCs w:val="20"/>
              </w:rPr>
              <w:t>Медико-технічні вимоги</w:t>
            </w:r>
          </w:p>
        </w:tc>
        <w:tc>
          <w:tcPr>
            <w:tcW w:w="709" w:type="dxa"/>
            <w:shd w:val="clear" w:color="auto" w:fill="auto"/>
            <w:vAlign w:val="center"/>
            <w:hideMark/>
          </w:tcPr>
          <w:p w14:paraId="4AB77B6F" w14:textId="77777777" w:rsidR="001144A2" w:rsidRPr="00BD0009" w:rsidRDefault="001144A2" w:rsidP="00FB68A8">
            <w:pPr>
              <w:spacing w:after="0"/>
              <w:jc w:val="center"/>
              <w:rPr>
                <w:rFonts w:ascii="Times New Roman" w:hAnsi="Times New Roman"/>
                <w:b/>
                <w:bCs/>
                <w:color w:val="000000"/>
                <w:sz w:val="20"/>
                <w:szCs w:val="20"/>
              </w:rPr>
            </w:pPr>
            <w:r w:rsidRPr="00BD0009">
              <w:rPr>
                <w:rFonts w:ascii="Times New Roman" w:hAnsi="Times New Roman"/>
                <w:b/>
                <w:bCs/>
                <w:color w:val="000000"/>
                <w:sz w:val="20"/>
                <w:szCs w:val="20"/>
              </w:rPr>
              <w:t xml:space="preserve">Од. </w:t>
            </w:r>
            <w:proofErr w:type="spellStart"/>
            <w:r w:rsidRPr="00BD0009">
              <w:rPr>
                <w:rFonts w:ascii="Times New Roman" w:hAnsi="Times New Roman"/>
                <w:b/>
                <w:bCs/>
                <w:color w:val="000000"/>
                <w:sz w:val="20"/>
                <w:szCs w:val="20"/>
              </w:rPr>
              <w:t>вим</w:t>
            </w:r>
            <w:proofErr w:type="spellEnd"/>
            <w:r w:rsidRPr="00BD0009">
              <w:rPr>
                <w:rFonts w:ascii="Times New Roman" w:hAnsi="Times New Roman"/>
                <w:b/>
                <w:bCs/>
                <w:color w:val="000000"/>
                <w:sz w:val="20"/>
                <w:szCs w:val="20"/>
              </w:rPr>
              <w:t>.</w:t>
            </w:r>
          </w:p>
        </w:tc>
        <w:tc>
          <w:tcPr>
            <w:tcW w:w="866" w:type="dxa"/>
            <w:shd w:val="clear" w:color="auto" w:fill="auto"/>
            <w:vAlign w:val="center"/>
            <w:hideMark/>
          </w:tcPr>
          <w:p w14:paraId="7C0727A3" w14:textId="77777777" w:rsidR="001144A2" w:rsidRPr="00BD0009" w:rsidRDefault="001144A2" w:rsidP="00FB68A8">
            <w:pPr>
              <w:spacing w:after="0"/>
              <w:jc w:val="center"/>
              <w:rPr>
                <w:rFonts w:ascii="Times New Roman" w:hAnsi="Times New Roman"/>
                <w:b/>
                <w:bCs/>
                <w:color w:val="000000"/>
                <w:sz w:val="20"/>
                <w:szCs w:val="20"/>
              </w:rPr>
            </w:pPr>
            <w:r w:rsidRPr="00BD0009">
              <w:rPr>
                <w:rFonts w:ascii="Times New Roman" w:hAnsi="Times New Roman"/>
                <w:b/>
                <w:bCs/>
                <w:color w:val="000000"/>
                <w:sz w:val="20"/>
                <w:szCs w:val="20"/>
              </w:rPr>
              <w:t>К-ть</w:t>
            </w:r>
          </w:p>
        </w:tc>
      </w:tr>
      <w:tr w:rsidR="001144A2" w:rsidRPr="00BD0009" w14:paraId="1498E9A6" w14:textId="77777777" w:rsidTr="001144A2">
        <w:trPr>
          <w:trHeight w:val="20"/>
        </w:trPr>
        <w:tc>
          <w:tcPr>
            <w:tcW w:w="385" w:type="dxa"/>
            <w:shd w:val="clear" w:color="auto" w:fill="auto"/>
            <w:vAlign w:val="center"/>
            <w:hideMark/>
          </w:tcPr>
          <w:p w14:paraId="49BC0210" w14:textId="77777777" w:rsidR="001144A2" w:rsidRPr="00BD0009" w:rsidRDefault="001144A2" w:rsidP="00FB68A8">
            <w:pPr>
              <w:spacing w:after="0"/>
              <w:jc w:val="center"/>
              <w:rPr>
                <w:rFonts w:ascii="Times New Roman" w:hAnsi="Times New Roman"/>
                <w:color w:val="000000"/>
                <w:sz w:val="20"/>
                <w:szCs w:val="20"/>
              </w:rPr>
            </w:pPr>
            <w:r w:rsidRPr="00BD0009">
              <w:rPr>
                <w:rFonts w:ascii="Times New Roman" w:hAnsi="Times New Roman"/>
                <w:color w:val="000000"/>
                <w:sz w:val="20"/>
                <w:szCs w:val="20"/>
              </w:rPr>
              <w:t>1</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4CA809C3" w14:textId="77777777" w:rsidR="001144A2" w:rsidRPr="00BD0009" w:rsidRDefault="001144A2" w:rsidP="00FB68A8">
            <w:pPr>
              <w:spacing w:after="0"/>
              <w:rPr>
                <w:rFonts w:ascii="Times New Roman" w:hAnsi="Times New Roman"/>
                <w:color w:val="000000"/>
                <w:sz w:val="20"/>
                <w:szCs w:val="20"/>
              </w:rPr>
            </w:pPr>
            <w:r w:rsidRPr="00BD0009">
              <w:rPr>
                <w:rFonts w:ascii="Times New Roman" w:hAnsi="Times New Roman"/>
                <w:color w:val="000000"/>
                <w:sz w:val="20"/>
                <w:szCs w:val="20"/>
              </w:rPr>
              <w:t>35091 - Халат операційний одноразового застосування</w:t>
            </w:r>
          </w:p>
        </w:tc>
        <w:tc>
          <w:tcPr>
            <w:tcW w:w="1264" w:type="dxa"/>
            <w:tcBorders>
              <w:top w:val="single" w:sz="4" w:space="0" w:color="auto"/>
              <w:left w:val="nil"/>
              <w:bottom w:val="single" w:sz="4" w:space="0" w:color="auto"/>
              <w:right w:val="single" w:sz="4" w:space="0" w:color="auto"/>
            </w:tcBorders>
            <w:shd w:val="clear" w:color="auto" w:fill="auto"/>
            <w:vAlign w:val="center"/>
          </w:tcPr>
          <w:p w14:paraId="658B5188" w14:textId="77777777" w:rsidR="001144A2" w:rsidRPr="00BD0009" w:rsidRDefault="001144A2" w:rsidP="00FB68A8">
            <w:pPr>
              <w:spacing w:after="0"/>
              <w:rPr>
                <w:rFonts w:ascii="Times New Roman" w:hAnsi="Times New Roman"/>
                <w:color w:val="000000"/>
                <w:sz w:val="20"/>
                <w:szCs w:val="20"/>
              </w:rPr>
            </w:pPr>
            <w:r w:rsidRPr="00BD0009">
              <w:rPr>
                <w:rFonts w:ascii="Times New Roman" w:hAnsi="Times New Roman"/>
                <w:color w:val="000000"/>
                <w:sz w:val="20"/>
                <w:szCs w:val="20"/>
              </w:rPr>
              <w:t>Халат медичний (хірургічний)</w:t>
            </w:r>
          </w:p>
        </w:tc>
        <w:tc>
          <w:tcPr>
            <w:tcW w:w="4831" w:type="dxa"/>
            <w:tcBorders>
              <w:top w:val="single" w:sz="4" w:space="0" w:color="auto"/>
              <w:left w:val="nil"/>
              <w:bottom w:val="single" w:sz="4" w:space="0" w:color="auto"/>
              <w:right w:val="single" w:sz="4" w:space="0" w:color="auto"/>
            </w:tcBorders>
            <w:shd w:val="clear" w:color="auto" w:fill="auto"/>
            <w:vAlign w:val="center"/>
          </w:tcPr>
          <w:p w14:paraId="2CC3CA7D" w14:textId="77777777" w:rsidR="001144A2" w:rsidRPr="00BD0009" w:rsidRDefault="001144A2" w:rsidP="00FB68A8">
            <w:pPr>
              <w:spacing w:after="0"/>
              <w:rPr>
                <w:rFonts w:ascii="Times New Roman" w:hAnsi="Times New Roman"/>
                <w:color w:val="000000"/>
                <w:sz w:val="20"/>
                <w:szCs w:val="20"/>
              </w:rPr>
            </w:pPr>
            <w:r w:rsidRPr="00BD0009">
              <w:rPr>
                <w:rFonts w:ascii="Times New Roman" w:hAnsi="Times New Roman"/>
                <w:color w:val="000000"/>
                <w:sz w:val="20"/>
                <w:szCs w:val="20"/>
              </w:rPr>
              <w:t xml:space="preserve">Матеріал: </w:t>
            </w:r>
            <w:proofErr w:type="spellStart"/>
            <w:r w:rsidRPr="00BD0009">
              <w:rPr>
                <w:rFonts w:ascii="Times New Roman" w:hAnsi="Times New Roman"/>
                <w:color w:val="000000"/>
                <w:sz w:val="20"/>
                <w:szCs w:val="20"/>
              </w:rPr>
              <w:t>спанбонд</w:t>
            </w:r>
            <w:proofErr w:type="spellEnd"/>
            <w:r w:rsidRPr="00BD0009">
              <w:rPr>
                <w:rFonts w:ascii="Times New Roman" w:hAnsi="Times New Roman"/>
                <w:color w:val="000000"/>
                <w:sz w:val="20"/>
                <w:szCs w:val="20"/>
              </w:rPr>
              <w:t xml:space="preserve"> - щільністю не менше 30 г/м2, розмір 50 - 52 (L), на зав`язках, </w:t>
            </w:r>
            <w:r>
              <w:rPr>
                <w:rFonts w:ascii="Times New Roman" w:hAnsi="Times New Roman"/>
                <w:color w:val="000000"/>
                <w:sz w:val="20"/>
                <w:szCs w:val="20"/>
              </w:rPr>
              <w:t xml:space="preserve">довжина </w:t>
            </w:r>
            <w:r w:rsidRPr="00BD0009">
              <w:rPr>
                <w:rFonts w:ascii="Times New Roman" w:hAnsi="Times New Roman"/>
                <w:color w:val="000000"/>
                <w:sz w:val="20"/>
                <w:szCs w:val="20"/>
              </w:rPr>
              <w:t>спинки 126,3 ± 2,0 см</w:t>
            </w:r>
            <w:r>
              <w:rPr>
                <w:rFonts w:ascii="Times New Roman" w:hAnsi="Times New Roman"/>
                <w:color w:val="000000"/>
                <w:sz w:val="20"/>
                <w:szCs w:val="20"/>
              </w:rPr>
              <w:t xml:space="preserve">, </w:t>
            </w:r>
            <w:r w:rsidRPr="00BD0009">
              <w:rPr>
                <w:rFonts w:ascii="Times New Roman" w:hAnsi="Times New Roman"/>
                <w:color w:val="000000"/>
                <w:sz w:val="20"/>
                <w:szCs w:val="20"/>
              </w:rPr>
              <w:t>довжина переду 130,0 ± 2,0 см.</w:t>
            </w:r>
            <w:r>
              <w:rPr>
                <w:rFonts w:ascii="Times New Roman" w:hAnsi="Times New Roman"/>
                <w:color w:val="000000"/>
                <w:sz w:val="20"/>
                <w:szCs w:val="20"/>
              </w:rPr>
              <w:t xml:space="preserve">, </w:t>
            </w:r>
            <w:r w:rsidRPr="00BD0009">
              <w:rPr>
                <w:rFonts w:ascii="Times New Roman" w:hAnsi="Times New Roman"/>
                <w:color w:val="000000"/>
                <w:sz w:val="20"/>
                <w:szCs w:val="20"/>
              </w:rPr>
              <w:t>довжин</w:t>
            </w:r>
            <w:r>
              <w:rPr>
                <w:rFonts w:ascii="Times New Roman" w:hAnsi="Times New Roman"/>
                <w:color w:val="000000"/>
                <w:sz w:val="20"/>
                <w:szCs w:val="20"/>
              </w:rPr>
              <w:t>а</w:t>
            </w:r>
            <w:r w:rsidRPr="00BD0009">
              <w:rPr>
                <w:rFonts w:ascii="Times New Roman" w:hAnsi="Times New Roman"/>
                <w:color w:val="000000"/>
                <w:sz w:val="20"/>
                <w:szCs w:val="20"/>
              </w:rPr>
              <w:t xml:space="preserve"> рукава від зав´язки горловини до манжета 78,1 ± 1,5 см.</w:t>
            </w:r>
            <w:r>
              <w:rPr>
                <w:rFonts w:ascii="Times New Roman" w:hAnsi="Times New Roman"/>
                <w:color w:val="000000"/>
                <w:sz w:val="20"/>
                <w:szCs w:val="20"/>
              </w:rPr>
              <w:t xml:space="preserve">, </w:t>
            </w:r>
            <w:r w:rsidRPr="00BD0009">
              <w:rPr>
                <w:rFonts w:ascii="Times New Roman" w:hAnsi="Times New Roman"/>
                <w:color w:val="000000"/>
                <w:sz w:val="20"/>
                <w:szCs w:val="20"/>
              </w:rPr>
              <w:t>ширин</w:t>
            </w:r>
            <w:r>
              <w:rPr>
                <w:rFonts w:ascii="Times New Roman" w:hAnsi="Times New Roman"/>
                <w:color w:val="000000"/>
                <w:sz w:val="20"/>
                <w:szCs w:val="20"/>
              </w:rPr>
              <w:t>а</w:t>
            </w:r>
            <w:r w:rsidRPr="00BD0009">
              <w:rPr>
                <w:rFonts w:ascii="Times New Roman" w:hAnsi="Times New Roman"/>
                <w:color w:val="000000"/>
                <w:sz w:val="20"/>
                <w:szCs w:val="20"/>
              </w:rPr>
              <w:t xml:space="preserve"> пілочки 53,1 ± 1,0 см.</w:t>
            </w:r>
            <w:r>
              <w:rPr>
                <w:rFonts w:ascii="Times New Roman" w:hAnsi="Times New Roman"/>
                <w:color w:val="000000"/>
                <w:sz w:val="20"/>
                <w:szCs w:val="20"/>
              </w:rPr>
              <w:t xml:space="preserve">, </w:t>
            </w:r>
            <w:r w:rsidRPr="00BD0009">
              <w:rPr>
                <w:rFonts w:ascii="Times New Roman" w:hAnsi="Times New Roman"/>
                <w:color w:val="000000"/>
                <w:sz w:val="20"/>
                <w:szCs w:val="20"/>
              </w:rPr>
              <w:t>ширин</w:t>
            </w:r>
            <w:r>
              <w:rPr>
                <w:rFonts w:ascii="Times New Roman" w:hAnsi="Times New Roman"/>
                <w:color w:val="000000"/>
                <w:sz w:val="20"/>
                <w:szCs w:val="20"/>
              </w:rPr>
              <w:t>а</w:t>
            </w:r>
            <w:r w:rsidRPr="00BD0009">
              <w:rPr>
                <w:rFonts w:ascii="Times New Roman" w:hAnsi="Times New Roman"/>
                <w:color w:val="000000"/>
                <w:sz w:val="20"/>
                <w:szCs w:val="20"/>
              </w:rPr>
              <w:t xml:space="preserve"> рукава зверху 29,3 ± 1,0 см.</w:t>
            </w:r>
            <w:r>
              <w:rPr>
                <w:rFonts w:ascii="Times New Roman" w:hAnsi="Times New Roman"/>
                <w:color w:val="000000"/>
                <w:sz w:val="20"/>
                <w:szCs w:val="20"/>
              </w:rPr>
              <w:t xml:space="preserve">, </w:t>
            </w:r>
            <w:r w:rsidRPr="00BD0009">
              <w:rPr>
                <w:rFonts w:ascii="Times New Roman" w:hAnsi="Times New Roman"/>
                <w:color w:val="000000"/>
                <w:sz w:val="20"/>
                <w:szCs w:val="20"/>
              </w:rPr>
              <w:t>стерильний</w:t>
            </w:r>
          </w:p>
        </w:tc>
        <w:tc>
          <w:tcPr>
            <w:tcW w:w="709" w:type="dxa"/>
            <w:tcBorders>
              <w:top w:val="single" w:sz="4" w:space="0" w:color="auto"/>
              <w:left w:val="nil"/>
              <w:bottom w:val="single" w:sz="4" w:space="0" w:color="auto"/>
              <w:right w:val="single" w:sz="4" w:space="0" w:color="auto"/>
            </w:tcBorders>
            <w:shd w:val="clear" w:color="auto" w:fill="auto"/>
            <w:vAlign w:val="center"/>
          </w:tcPr>
          <w:p w14:paraId="6E3BEF74" w14:textId="77777777" w:rsidR="001144A2" w:rsidRPr="00BD0009" w:rsidRDefault="001144A2" w:rsidP="00FB68A8">
            <w:pPr>
              <w:spacing w:after="0"/>
              <w:jc w:val="center"/>
              <w:rPr>
                <w:rFonts w:ascii="Times New Roman" w:hAnsi="Times New Roman"/>
                <w:color w:val="000000"/>
                <w:sz w:val="20"/>
                <w:szCs w:val="20"/>
              </w:rPr>
            </w:pPr>
            <w:r w:rsidRPr="00BD0009">
              <w:rPr>
                <w:rFonts w:ascii="Times New Roman" w:hAnsi="Times New Roman"/>
                <w:color w:val="000000"/>
                <w:sz w:val="20"/>
                <w:szCs w:val="20"/>
              </w:rPr>
              <w:t>шт</w:t>
            </w:r>
          </w:p>
        </w:tc>
        <w:tc>
          <w:tcPr>
            <w:tcW w:w="866" w:type="dxa"/>
            <w:tcBorders>
              <w:top w:val="single" w:sz="4" w:space="0" w:color="auto"/>
              <w:left w:val="nil"/>
              <w:bottom w:val="single" w:sz="4" w:space="0" w:color="auto"/>
              <w:right w:val="single" w:sz="4" w:space="0" w:color="auto"/>
            </w:tcBorders>
            <w:shd w:val="clear" w:color="auto" w:fill="auto"/>
            <w:vAlign w:val="center"/>
          </w:tcPr>
          <w:p w14:paraId="0C5E3160" w14:textId="77777777" w:rsidR="001144A2" w:rsidRPr="00BD0009" w:rsidRDefault="001144A2" w:rsidP="00FB68A8">
            <w:pPr>
              <w:spacing w:after="0"/>
              <w:jc w:val="right"/>
              <w:rPr>
                <w:rFonts w:ascii="Times New Roman" w:hAnsi="Times New Roman"/>
                <w:color w:val="000000"/>
                <w:sz w:val="20"/>
                <w:szCs w:val="20"/>
              </w:rPr>
            </w:pPr>
            <w:r w:rsidRPr="00BD0009">
              <w:rPr>
                <w:rFonts w:ascii="Times New Roman" w:hAnsi="Times New Roman"/>
                <w:color w:val="000000"/>
                <w:sz w:val="20"/>
                <w:szCs w:val="20"/>
              </w:rPr>
              <w:t>4 200</w:t>
            </w:r>
          </w:p>
        </w:tc>
      </w:tr>
      <w:tr w:rsidR="001144A2" w:rsidRPr="00BD0009" w14:paraId="70C85754" w14:textId="77777777" w:rsidTr="001144A2">
        <w:trPr>
          <w:trHeight w:val="20"/>
        </w:trPr>
        <w:tc>
          <w:tcPr>
            <w:tcW w:w="385" w:type="dxa"/>
            <w:shd w:val="clear" w:color="auto" w:fill="auto"/>
            <w:vAlign w:val="center"/>
            <w:hideMark/>
          </w:tcPr>
          <w:p w14:paraId="49483A81" w14:textId="77777777" w:rsidR="001144A2" w:rsidRPr="00BD0009" w:rsidRDefault="001144A2" w:rsidP="00FB68A8">
            <w:pPr>
              <w:spacing w:after="0"/>
              <w:jc w:val="center"/>
              <w:rPr>
                <w:rFonts w:ascii="Times New Roman" w:hAnsi="Times New Roman"/>
                <w:color w:val="000000"/>
                <w:sz w:val="20"/>
                <w:szCs w:val="20"/>
              </w:rPr>
            </w:pPr>
            <w:r w:rsidRPr="00BD0009">
              <w:rPr>
                <w:rFonts w:ascii="Times New Roman" w:hAnsi="Times New Roman"/>
                <w:color w:val="000000"/>
                <w:sz w:val="20"/>
                <w:szCs w:val="20"/>
              </w:rPr>
              <w:t>2</w:t>
            </w:r>
          </w:p>
        </w:tc>
        <w:tc>
          <w:tcPr>
            <w:tcW w:w="1737" w:type="dxa"/>
            <w:tcBorders>
              <w:top w:val="nil"/>
              <w:left w:val="single" w:sz="4" w:space="0" w:color="auto"/>
              <w:bottom w:val="single" w:sz="4" w:space="0" w:color="auto"/>
              <w:right w:val="single" w:sz="4" w:space="0" w:color="auto"/>
            </w:tcBorders>
            <w:shd w:val="clear" w:color="auto" w:fill="auto"/>
            <w:vAlign w:val="center"/>
          </w:tcPr>
          <w:p w14:paraId="72F93F5A" w14:textId="77777777" w:rsidR="001144A2" w:rsidRPr="00BD0009" w:rsidRDefault="001144A2" w:rsidP="00FB68A8">
            <w:pPr>
              <w:spacing w:after="0"/>
              <w:rPr>
                <w:rFonts w:ascii="Times New Roman" w:hAnsi="Times New Roman"/>
                <w:color w:val="000000"/>
                <w:sz w:val="20"/>
                <w:szCs w:val="20"/>
              </w:rPr>
            </w:pPr>
            <w:r w:rsidRPr="00BD0009">
              <w:rPr>
                <w:rFonts w:ascii="Times New Roman" w:hAnsi="Times New Roman"/>
                <w:color w:val="000000"/>
                <w:sz w:val="20"/>
                <w:szCs w:val="20"/>
              </w:rPr>
              <w:t>35091 - Халат операційний одноразового застосування</w:t>
            </w:r>
          </w:p>
        </w:tc>
        <w:tc>
          <w:tcPr>
            <w:tcW w:w="1264" w:type="dxa"/>
            <w:tcBorders>
              <w:top w:val="nil"/>
              <w:left w:val="nil"/>
              <w:bottom w:val="single" w:sz="4" w:space="0" w:color="auto"/>
              <w:right w:val="single" w:sz="4" w:space="0" w:color="auto"/>
            </w:tcBorders>
            <w:shd w:val="clear" w:color="auto" w:fill="auto"/>
            <w:vAlign w:val="center"/>
          </w:tcPr>
          <w:p w14:paraId="5F004D64" w14:textId="77777777" w:rsidR="001144A2" w:rsidRPr="00BD0009" w:rsidRDefault="001144A2" w:rsidP="00FB68A8">
            <w:pPr>
              <w:spacing w:after="0"/>
              <w:rPr>
                <w:rFonts w:ascii="Times New Roman" w:hAnsi="Times New Roman"/>
                <w:color w:val="000000"/>
                <w:sz w:val="20"/>
                <w:szCs w:val="20"/>
              </w:rPr>
            </w:pPr>
            <w:r w:rsidRPr="00BD0009">
              <w:rPr>
                <w:rFonts w:ascii="Times New Roman" w:hAnsi="Times New Roman"/>
                <w:color w:val="000000"/>
                <w:sz w:val="20"/>
                <w:szCs w:val="20"/>
              </w:rPr>
              <w:t>Халат медичний (хірургічний)</w:t>
            </w:r>
          </w:p>
        </w:tc>
        <w:tc>
          <w:tcPr>
            <w:tcW w:w="4831" w:type="dxa"/>
            <w:tcBorders>
              <w:top w:val="nil"/>
              <w:left w:val="nil"/>
              <w:bottom w:val="single" w:sz="4" w:space="0" w:color="auto"/>
              <w:right w:val="single" w:sz="4" w:space="0" w:color="auto"/>
            </w:tcBorders>
            <w:shd w:val="clear" w:color="auto" w:fill="auto"/>
            <w:vAlign w:val="center"/>
          </w:tcPr>
          <w:p w14:paraId="29A5CC2C" w14:textId="77777777" w:rsidR="001144A2" w:rsidRPr="00BD0009" w:rsidRDefault="001144A2" w:rsidP="00FB68A8">
            <w:pPr>
              <w:spacing w:after="0"/>
              <w:rPr>
                <w:rFonts w:ascii="Times New Roman" w:hAnsi="Times New Roman"/>
                <w:color w:val="000000"/>
                <w:sz w:val="20"/>
                <w:szCs w:val="20"/>
              </w:rPr>
            </w:pPr>
            <w:r w:rsidRPr="00BD0009">
              <w:rPr>
                <w:rFonts w:ascii="Times New Roman" w:hAnsi="Times New Roman"/>
                <w:color w:val="000000"/>
                <w:sz w:val="20"/>
                <w:szCs w:val="20"/>
              </w:rPr>
              <w:t xml:space="preserve">Матеріал: СМС - щільністю не менше 30 г/м2, розмір 54-56 (XL), </w:t>
            </w:r>
            <w:r w:rsidRPr="00D37AD8">
              <w:rPr>
                <w:rFonts w:ascii="Times New Roman" w:hAnsi="Times New Roman"/>
                <w:color w:val="000000"/>
                <w:sz w:val="20"/>
                <w:szCs w:val="20"/>
              </w:rPr>
              <w:t xml:space="preserve">на зав`язках, довжина спинки </w:t>
            </w:r>
            <w:r w:rsidRPr="00D37AD8">
              <w:rPr>
                <w:rFonts w:ascii="Times New Roman" w:hAnsi="Times New Roman"/>
                <w:color w:val="000000"/>
                <w:sz w:val="20"/>
                <w:szCs w:val="20"/>
                <w:lang w:val="ru-RU"/>
              </w:rPr>
              <w:t>12</w:t>
            </w:r>
            <w:r w:rsidRPr="00D37AD8">
              <w:rPr>
                <w:rFonts w:ascii="Times New Roman" w:hAnsi="Times New Roman"/>
                <w:color w:val="000000"/>
                <w:sz w:val="20"/>
                <w:szCs w:val="20"/>
              </w:rPr>
              <w:t>8</w:t>
            </w:r>
            <w:r w:rsidRPr="00D37AD8">
              <w:rPr>
                <w:rFonts w:ascii="Times New Roman" w:hAnsi="Times New Roman"/>
                <w:color w:val="000000"/>
                <w:sz w:val="20"/>
                <w:szCs w:val="20"/>
                <w:lang w:val="ru-RU"/>
              </w:rPr>
              <w:t>,3 ± 2,0</w:t>
            </w:r>
            <w:r>
              <w:rPr>
                <w:rFonts w:ascii="Times New Roman" w:hAnsi="Times New Roman"/>
                <w:color w:val="000000"/>
                <w:sz w:val="20"/>
                <w:szCs w:val="20"/>
                <w:lang w:val="ru-RU"/>
              </w:rPr>
              <w:t xml:space="preserve"> см</w:t>
            </w:r>
            <w:r w:rsidRPr="00D37AD8">
              <w:rPr>
                <w:rFonts w:ascii="Times New Roman" w:hAnsi="Times New Roman"/>
                <w:color w:val="000000"/>
                <w:sz w:val="20"/>
                <w:szCs w:val="20"/>
              </w:rPr>
              <w:t xml:space="preserve">, довжина переду </w:t>
            </w:r>
            <w:r w:rsidRPr="00D37AD8">
              <w:rPr>
                <w:rFonts w:ascii="Times New Roman" w:hAnsi="Times New Roman"/>
                <w:color w:val="000000"/>
                <w:sz w:val="20"/>
                <w:szCs w:val="20"/>
                <w:lang w:val="ru-RU"/>
              </w:rPr>
              <w:t>13</w:t>
            </w:r>
            <w:r w:rsidRPr="00D37AD8">
              <w:rPr>
                <w:rFonts w:ascii="Times New Roman" w:hAnsi="Times New Roman"/>
                <w:color w:val="000000"/>
                <w:sz w:val="20"/>
                <w:szCs w:val="20"/>
              </w:rPr>
              <w:t>2</w:t>
            </w:r>
            <w:r w:rsidRPr="00D37AD8">
              <w:rPr>
                <w:rFonts w:ascii="Times New Roman" w:hAnsi="Times New Roman"/>
                <w:color w:val="000000"/>
                <w:sz w:val="20"/>
                <w:szCs w:val="20"/>
                <w:lang w:val="ru-RU"/>
              </w:rPr>
              <w:t>,0 ± 2,0</w:t>
            </w:r>
            <w:r w:rsidRPr="00D37AD8">
              <w:rPr>
                <w:rFonts w:ascii="Times New Roman" w:hAnsi="Times New Roman"/>
                <w:color w:val="000000"/>
                <w:sz w:val="20"/>
                <w:szCs w:val="20"/>
              </w:rPr>
              <w:t xml:space="preserve"> см., довжина рукава від зав´язки горловини до манжета </w:t>
            </w:r>
            <w:r>
              <w:rPr>
                <w:rFonts w:ascii="Times New Roman" w:hAnsi="Times New Roman"/>
                <w:color w:val="000000"/>
                <w:sz w:val="20"/>
                <w:szCs w:val="20"/>
              </w:rPr>
              <w:t>79,5</w:t>
            </w:r>
            <w:r w:rsidRPr="00D37AD8">
              <w:rPr>
                <w:rFonts w:ascii="Times New Roman" w:hAnsi="Times New Roman"/>
                <w:color w:val="000000"/>
                <w:sz w:val="20"/>
                <w:szCs w:val="20"/>
              </w:rPr>
              <w:t xml:space="preserve"> ± 1,5 см., ширина пілочки </w:t>
            </w:r>
            <w:r>
              <w:rPr>
                <w:rFonts w:ascii="Times New Roman" w:hAnsi="Times New Roman"/>
                <w:color w:val="000000"/>
                <w:sz w:val="20"/>
                <w:szCs w:val="20"/>
              </w:rPr>
              <w:t>54,8</w:t>
            </w:r>
            <w:r w:rsidRPr="00D37AD8">
              <w:rPr>
                <w:rFonts w:ascii="Times New Roman" w:hAnsi="Times New Roman"/>
                <w:color w:val="000000"/>
                <w:sz w:val="20"/>
                <w:szCs w:val="20"/>
              </w:rPr>
              <w:t xml:space="preserve"> ± 1,0 см., ширина рукава зверху </w:t>
            </w:r>
            <w:r>
              <w:rPr>
                <w:rFonts w:ascii="Times New Roman" w:hAnsi="Times New Roman"/>
                <w:color w:val="000000"/>
                <w:sz w:val="20"/>
                <w:szCs w:val="20"/>
              </w:rPr>
              <w:t>31,2</w:t>
            </w:r>
            <w:r w:rsidRPr="00D37AD8">
              <w:rPr>
                <w:rFonts w:ascii="Times New Roman" w:hAnsi="Times New Roman"/>
                <w:color w:val="000000"/>
                <w:sz w:val="20"/>
                <w:szCs w:val="20"/>
              </w:rPr>
              <w:t xml:space="preserve"> ± 1,0 см., стерильний</w:t>
            </w:r>
          </w:p>
        </w:tc>
        <w:tc>
          <w:tcPr>
            <w:tcW w:w="709" w:type="dxa"/>
            <w:tcBorders>
              <w:top w:val="nil"/>
              <w:left w:val="nil"/>
              <w:bottom w:val="single" w:sz="4" w:space="0" w:color="auto"/>
              <w:right w:val="single" w:sz="4" w:space="0" w:color="auto"/>
            </w:tcBorders>
            <w:shd w:val="clear" w:color="auto" w:fill="auto"/>
            <w:vAlign w:val="center"/>
          </w:tcPr>
          <w:p w14:paraId="58967B77" w14:textId="77777777" w:rsidR="001144A2" w:rsidRPr="00BD0009" w:rsidRDefault="001144A2" w:rsidP="00FB68A8">
            <w:pPr>
              <w:spacing w:after="0"/>
              <w:jc w:val="center"/>
              <w:rPr>
                <w:rFonts w:ascii="Times New Roman" w:hAnsi="Times New Roman"/>
                <w:color w:val="000000"/>
                <w:sz w:val="20"/>
                <w:szCs w:val="20"/>
              </w:rPr>
            </w:pPr>
            <w:r w:rsidRPr="00BD0009">
              <w:rPr>
                <w:rFonts w:ascii="Times New Roman" w:hAnsi="Times New Roman"/>
                <w:color w:val="000000"/>
                <w:sz w:val="20"/>
                <w:szCs w:val="20"/>
              </w:rPr>
              <w:t>шт</w:t>
            </w:r>
          </w:p>
        </w:tc>
        <w:tc>
          <w:tcPr>
            <w:tcW w:w="866" w:type="dxa"/>
            <w:tcBorders>
              <w:top w:val="nil"/>
              <w:left w:val="nil"/>
              <w:bottom w:val="single" w:sz="4" w:space="0" w:color="auto"/>
              <w:right w:val="single" w:sz="4" w:space="0" w:color="auto"/>
            </w:tcBorders>
            <w:shd w:val="clear" w:color="auto" w:fill="auto"/>
            <w:vAlign w:val="center"/>
          </w:tcPr>
          <w:p w14:paraId="200B6903" w14:textId="77777777" w:rsidR="001144A2" w:rsidRPr="00BD0009" w:rsidRDefault="001144A2" w:rsidP="00FB68A8">
            <w:pPr>
              <w:spacing w:after="0"/>
              <w:jc w:val="right"/>
              <w:rPr>
                <w:rFonts w:ascii="Times New Roman" w:hAnsi="Times New Roman"/>
                <w:color w:val="000000"/>
                <w:sz w:val="20"/>
                <w:szCs w:val="20"/>
              </w:rPr>
            </w:pPr>
            <w:r w:rsidRPr="00BD0009">
              <w:rPr>
                <w:rFonts w:ascii="Times New Roman" w:hAnsi="Times New Roman"/>
                <w:color w:val="000000"/>
                <w:sz w:val="20"/>
                <w:szCs w:val="20"/>
              </w:rPr>
              <w:t>2 400</w:t>
            </w:r>
          </w:p>
        </w:tc>
      </w:tr>
      <w:tr w:rsidR="001144A2" w:rsidRPr="00BD0009" w14:paraId="3C336F36" w14:textId="77777777" w:rsidTr="001144A2">
        <w:trPr>
          <w:trHeight w:val="20"/>
        </w:trPr>
        <w:tc>
          <w:tcPr>
            <w:tcW w:w="385" w:type="dxa"/>
            <w:shd w:val="clear" w:color="auto" w:fill="auto"/>
            <w:vAlign w:val="center"/>
          </w:tcPr>
          <w:p w14:paraId="50CB170B" w14:textId="77777777" w:rsidR="001144A2" w:rsidRPr="00BD0009" w:rsidRDefault="001144A2" w:rsidP="00FB68A8">
            <w:pPr>
              <w:spacing w:after="0"/>
              <w:jc w:val="center"/>
              <w:rPr>
                <w:rFonts w:ascii="Times New Roman" w:hAnsi="Times New Roman"/>
                <w:color w:val="000000"/>
                <w:sz w:val="20"/>
                <w:szCs w:val="20"/>
              </w:rPr>
            </w:pPr>
            <w:r w:rsidRPr="00BD0009">
              <w:rPr>
                <w:rFonts w:ascii="Times New Roman" w:hAnsi="Times New Roman"/>
                <w:color w:val="000000"/>
                <w:sz w:val="20"/>
                <w:szCs w:val="20"/>
              </w:rPr>
              <w:t>3</w:t>
            </w:r>
          </w:p>
        </w:tc>
        <w:tc>
          <w:tcPr>
            <w:tcW w:w="1737" w:type="dxa"/>
            <w:tcBorders>
              <w:top w:val="nil"/>
              <w:left w:val="single" w:sz="4" w:space="0" w:color="auto"/>
              <w:bottom w:val="single" w:sz="4" w:space="0" w:color="auto"/>
              <w:right w:val="single" w:sz="4" w:space="0" w:color="auto"/>
            </w:tcBorders>
            <w:shd w:val="clear" w:color="auto" w:fill="auto"/>
            <w:vAlign w:val="center"/>
          </w:tcPr>
          <w:p w14:paraId="1A3FDFA2" w14:textId="77777777" w:rsidR="001144A2" w:rsidRPr="00BD0009" w:rsidRDefault="001144A2" w:rsidP="00FB68A8">
            <w:pPr>
              <w:spacing w:after="0"/>
              <w:rPr>
                <w:rFonts w:ascii="Times New Roman" w:hAnsi="Times New Roman"/>
                <w:color w:val="000000"/>
                <w:sz w:val="20"/>
                <w:szCs w:val="20"/>
              </w:rPr>
            </w:pPr>
            <w:r w:rsidRPr="00BD0009">
              <w:rPr>
                <w:rFonts w:ascii="Times New Roman" w:hAnsi="Times New Roman"/>
                <w:color w:val="000000"/>
                <w:sz w:val="20"/>
                <w:szCs w:val="20"/>
              </w:rPr>
              <w:t>35492 - Халат ізолювальний одноразового застосування</w:t>
            </w:r>
          </w:p>
        </w:tc>
        <w:tc>
          <w:tcPr>
            <w:tcW w:w="1264" w:type="dxa"/>
            <w:tcBorders>
              <w:top w:val="nil"/>
              <w:left w:val="nil"/>
              <w:bottom w:val="single" w:sz="4" w:space="0" w:color="auto"/>
              <w:right w:val="single" w:sz="4" w:space="0" w:color="auto"/>
            </w:tcBorders>
            <w:shd w:val="clear" w:color="auto" w:fill="auto"/>
            <w:vAlign w:val="center"/>
          </w:tcPr>
          <w:p w14:paraId="1F730D24" w14:textId="77777777" w:rsidR="001144A2" w:rsidRPr="00BD0009" w:rsidRDefault="001144A2" w:rsidP="00FB68A8">
            <w:pPr>
              <w:spacing w:after="0"/>
              <w:rPr>
                <w:rFonts w:ascii="Times New Roman" w:hAnsi="Times New Roman"/>
                <w:color w:val="000000"/>
                <w:sz w:val="20"/>
                <w:szCs w:val="20"/>
              </w:rPr>
            </w:pPr>
            <w:r w:rsidRPr="00BD0009">
              <w:rPr>
                <w:rFonts w:ascii="Times New Roman" w:hAnsi="Times New Roman"/>
                <w:color w:val="000000"/>
                <w:sz w:val="20"/>
                <w:szCs w:val="20"/>
              </w:rPr>
              <w:t>Халат медичний (захисний) ламінований</w:t>
            </w:r>
          </w:p>
        </w:tc>
        <w:tc>
          <w:tcPr>
            <w:tcW w:w="4831" w:type="dxa"/>
            <w:tcBorders>
              <w:top w:val="nil"/>
              <w:left w:val="nil"/>
              <w:bottom w:val="single" w:sz="4" w:space="0" w:color="auto"/>
              <w:right w:val="single" w:sz="4" w:space="0" w:color="auto"/>
            </w:tcBorders>
            <w:shd w:val="clear" w:color="auto" w:fill="auto"/>
            <w:vAlign w:val="center"/>
          </w:tcPr>
          <w:p w14:paraId="1BCBD5E7" w14:textId="77777777" w:rsidR="001144A2" w:rsidRPr="00BD0009" w:rsidRDefault="001144A2" w:rsidP="00FB68A8">
            <w:pPr>
              <w:spacing w:after="0"/>
              <w:rPr>
                <w:rFonts w:ascii="Times New Roman" w:hAnsi="Times New Roman"/>
                <w:color w:val="000000"/>
                <w:sz w:val="20"/>
                <w:szCs w:val="20"/>
              </w:rPr>
            </w:pPr>
            <w:r w:rsidRPr="00BD0009">
              <w:rPr>
                <w:rFonts w:ascii="Times New Roman" w:hAnsi="Times New Roman"/>
                <w:color w:val="000000"/>
                <w:sz w:val="20"/>
                <w:szCs w:val="20"/>
              </w:rPr>
              <w:t xml:space="preserve">Матеріал: ламінований </w:t>
            </w:r>
            <w:proofErr w:type="spellStart"/>
            <w:r w:rsidRPr="00BD0009">
              <w:rPr>
                <w:rFonts w:ascii="Times New Roman" w:hAnsi="Times New Roman"/>
                <w:color w:val="000000"/>
                <w:sz w:val="20"/>
                <w:szCs w:val="20"/>
              </w:rPr>
              <w:t>спанбонд</w:t>
            </w:r>
            <w:proofErr w:type="spellEnd"/>
            <w:r w:rsidRPr="00BD0009">
              <w:rPr>
                <w:rFonts w:ascii="Times New Roman" w:hAnsi="Times New Roman"/>
                <w:color w:val="000000"/>
                <w:sz w:val="20"/>
                <w:szCs w:val="20"/>
              </w:rPr>
              <w:t xml:space="preserve"> - щільністю не менше 50 г/м2 (</w:t>
            </w:r>
            <w:proofErr w:type="spellStart"/>
            <w:r w:rsidRPr="00BD0009">
              <w:rPr>
                <w:rFonts w:ascii="Times New Roman" w:hAnsi="Times New Roman"/>
                <w:color w:val="000000"/>
                <w:sz w:val="20"/>
                <w:szCs w:val="20"/>
              </w:rPr>
              <w:t>спанбонд</w:t>
            </w:r>
            <w:proofErr w:type="spellEnd"/>
            <w:r w:rsidRPr="00BD0009">
              <w:rPr>
                <w:rFonts w:ascii="Times New Roman" w:hAnsi="Times New Roman"/>
                <w:color w:val="000000"/>
                <w:sz w:val="20"/>
                <w:szCs w:val="20"/>
              </w:rPr>
              <w:t xml:space="preserve"> гідрофільний щільністю не менше 25 г/м2 + плівка дихаюча щільністю не менше 25 г/м2), розмір 50 - 52 (L), </w:t>
            </w:r>
            <w:r w:rsidRPr="00D37AD8">
              <w:rPr>
                <w:rFonts w:ascii="Times New Roman" w:hAnsi="Times New Roman"/>
                <w:color w:val="000000"/>
                <w:sz w:val="20"/>
                <w:szCs w:val="20"/>
              </w:rPr>
              <w:t>на зав`язках, довжина спинки 126,3 ± 2,0 см, довжина переду 130,0 ± 2,0 см., довжина рукава від зав´язки горловини до манжета 78,1 ± 1,5 см., ширина пілочки 53,1 ± 1,0 см., ширина рукава зверху 29,3 ± 1,0 см., стерильний</w:t>
            </w:r>
            <w:r>
              <w:rPr>
                <w:rFonts w:ascii="Times New Roman" w:hAnsi="Times New Roman"/>
                <w:color w:val="000000"/>
                <w:sz w:val="20"/>
                <w:szCs w:val="20"/>
              </w:rPr>
              <w:t xml:space="preserve">. </w:t>
            </w:r>
            <w:r w:rsidRPr="00D37AD8">
              <w:rPr>
                <w:rFonts w:ascii="Times New Roman" w:hAnsi="Times New Roman"/>
                <w:bCs/>
                <w:color w:val="000000"/>
                <w:sz w:val="20"/>
                <w:szCs w:val="20"/>
              </w:rPr>
              <w:t xml:space="preserve">Показники гідрофільності (властивості поглинати вологу) нетканого матеріалу </w:t>
            </w:r>
            <w:proofErr w:type="spellStart"/>
            <w:r w:rsidRPr="00D37AD8">
              <w:rPr>
                <w:rFonts w:ascii="Times New Roman" w:hAnsi="Times New Roman"/>
                <w:bCs/>
                <w:color w:val="000000"/>
                <w:sz w:val="20"/>
                <w:szCs w:val="20"/>
              </w:rPr>
              <w:t>спанбонд</w:t>
            </w:r>
            <w:proofErr w:type="spellEnd"/>
            <w:r w:rsidRPr="00D37AD8">
              <w:rPr>
                <w:rFonts w:ascii="Times New Roman" w:hAnsi="Times New Roman"/>
                <w:bCs/>
                <w:color w:val="000000"/>
                <w:sz w:val="20"/>
                <w:szCs w:val="20"/>
              </w:rPr>
              <w:t>, а саме: здатність до поглинання рідини та час поглинання рідини мають відповідати вимогам ДСТУ ISO 9073-6:2008 Матеріали текстильні. Методи випробування нетканих матеріалів. Частина 6. Визначення абсорбції (ISO 9073-6:2000, IDT) та мають бути підтверджені копіями завірених підписом уповноваженої особи Учасника та печаткою (у разі її використання) клінічних випробувань та/або сертифікатів (паспортів) якості виробника матеріалу.</w:t>
            </w:r>
          </w:p>
        </w:tc>
        <w:tc>
          <w:tcPr>
            <w:tcW w:w="709" w:type="dxa"/>
            <w:tcBorders>
              <w:top w:val="nil"/>
              <w:left w:val="nil"/>
              <w:bottom w:val="single" w:sz="4" w:space="0" w:color="auto"/>
              <w:right w:val="single" w:sz="4" w:space="0" w:color="auto"/>
            </w:tcBorders>
            <w:shd w:val="clear" w:color="auto" w:fill="auto"/>
            <w:vAlign w:val="center"/>
          </w:tcPr>
          <w:p w14:paraId="75D9BEC1" w14:textId="77777777" w:rsidR="001144A2" w:rsidRPr="00BD0009" w:rsidRDefault="001144A2" w:rsidP="00FB68A8">
            <w:pPr>
              <w:spacing w:after="0"/>
              <w:jc w:val="center"/>
              <w:rPr>
                <w:rFonts w:ascii="Times New Roman" w:hAnsi="Times New Roman"/>
                <w:color w:val="000000"/>
                <w:sz w:val="20"/>
                <w:szCs w:val="20"/>
              </w:rPr>
            </w:pPr>
            <w:r w:rsidRPr="00BD0009">
              <w:rPr>
                <w:rFonts w:ascii="Times New Roman" w:hAnsi="Times New Roman"/>
                <w:color w:val="000000"/>
                <w:sz w:val="20"/>
                <w:szCs w:val="20"/>
              </w:rPr>
              <w:t>шт</w:t>
            </w:r>
          </w:p>
        </w:tc>
        <w:tc>
          <w:tcPr>
            <w:tcW w:w="866" w:type="dxa"/>
            <w:tcBorders>
              <w:top w:val="nil"/>
              <w:left w:val="nil"/>
              <w:bottom w:val="single" w:sz="4" w:space="0" w:color="auto"/>
              <w:right w:val="single" w:sz="4" w:space="0" w:color="auto"/>
            </w:tcBorders>
            <w:shd w:val="clear" w:color="auto" w:fill="auto"/>
            <w:vAlign w:val="center"/>
          </w:tcPr>
          <w:p w14:paraId="3D77E906" w14:textId="77777777" w:rsidR="001144A2" w:rsidRPr="00BD0009" w:rsidRDefault="001144A2" w:rsidP="00FB68A8">
            <w:pPr>
              <w:spacing w:after="0"/>
              <w:jc w:val="right"/>
              <w:rPr>
                <w:rFonts w:ascii="Times New Roman" w:hAnsi="Times New Roman"/>
                <w:color w:val="000000"/>
                <w:sz w:val="20"/>
                <w:szCs w:val="20"/>
              </w:rPr>
            </w:pPr>
            <w:r w:rsidRPr="00BD0009">
              <w:rPr>
                <w:rFonts w:ascii="Times New Roman" w:hAnsi="Times New Roman"/>
                <w:color w:val="000000"/>
                <w:sz w:val="20"/>
                <w:szCs w:val="20"/>
              </w:rPr>
              <w:t>70</w:t>
            </w:r>
          </w:p>
        </w:tc>
      </w:tr>
      <w:tr w:rsidR="001144A2" w:rsidRPr="00BD0009" w14:paraId="5627DF5B" w14:textId="77777777" w:rsidTr="001144A2">
        <w:trPr>
          <w:trHeight w:val="20"/>
        </w:trPr>
        <w:tc>
          <w:tcPr>
            <w:tcW w:w="385" w:type="dxa"/>
            <w:shd w:val="clear" w:color="auto" w:fill="auto"/>
            <w:vAlign w:val="center"/>
          </w:tcPr>
          <w:p w14:paraId="1C3E30E7" w14:textId="77777777" w:rsidR="001144A2" w:rsidRPr="00BD0009" w:rsidRDefault="001144A2" w:rsidP="00FB68A8">
            <w:pPr>
              <w:spacing w:after="0"/>
              <w:jc w:val="center"/>
              <w:rPr>
                <w:rFonts w:ascii="Times New Roman" w:hAnsi="Times New Roman"/>
                <w:color w:val="000000"/>
                <w:sz w:val="20"/>
                <w:szCs w:val="20"/>
              </w:rPr>
            </w:pPr>
            <w:r w:rsidRPr="00BD0009">
              <w:rPr>
                <w:rFonts w:ascii="Times New Roman" w:hAnsi="Times New Roman"/>
                <w:color w:val="000000"/>
                <w:sz w:val="20"/>
                <w:szCs w:val="20"/>
              </w:rPr>
              <w:t>4</w:t>
            </w:r>
          </w:p>
        </w:tc>
        <w:tc>
          <w:tcPr>
            <w:tcW w:w="1737" w:type="dxa"/>
            <w:tcBorders>
              <w:top w:val="nil"/>
              <w:left w:val="single" w:sz="4" w:space="0" w:color="auto"/>
              <w:bottom w:val="single" w:sz="4" w:space="0" w:color="auto"/>
              <w:right w:val="single" w:sz="4" w:space="0" w:color="auto"/>
            </w:tcBorders>
            <w:shd w:val="clear" w:color="auto" w:fill="auto"/>
            <w:vAlign w:val="center"/>
          </w:tcPr>
          <w:p w14:paraId="18E6CFEF" w14:textId="77777777" w:rsidR="001144A2" w:rsidRPr="00BD0009" w:rsidRDefault="001144A2" w:rsidP="00FB68A8">
            <w:pPr>
              <w:spacing w:after="0"/>
              <w:rPr>
                <w:rFonts w:ascii="Times New Roman" w:hAnsi="Times New Roman"/>
                <w:color w:val="000000"/>
                <w:sz w:val="20"/>
                <w:szCs w:val="20"/>
              </w:rPr>
            </w:pPr>
            <w:r w:rsidRPr="00BD0009">
              <w:rPr>
                <w:rFonts w:ascii="Times New Roman" w:hAnsi="Times New Roman"/>
                <w:color w:val="000000"/>
                <w:sz w:val="20"/>
                <w:szCs w:val="20"/>
              </w:rPr>
              <w:t>47783 - Простирадло хірургічне загального призначення одноразового використання стерильне</w:t>
            </w:r>
          </w:p>
        </w:tc>
        <w:tc>
          <w:tcPr>
            <w:tcW w:w="1264" w:type="dxa"/>
            <w:tcBorders>
              <w:top w:val="nil"/>
              <w:left w:val="nil"/>
              <w:bottom w:val="single" w:sz="4" w:space="0" w:color="auto"/>
              <w:right w:val="single" w:sz="4" w:space="0" w:color="auto"/>
            </w:tcBorders>
            <w:shd w:val="clear" w:color="auto" w:fill="auto"/>
            <w:vAlign w:val="center"/>
          </w:tcPr>
          <w:p w14:paraId="69C3B846" w14:textId="77777777" w:rsidR="001144A2" w:rsidRPr="00BD0009" w:rsidRDefault="001144A2" w:rsidP="00FB68A8">
            <w:pPr>
              <w:spacing w:after="0"/>
              <w:rPr>
                <w:rFonts w:ascii="Times New Roman" w:hAnsi="Times New Roman"/>
                <w:color w:val="000000"/>
                <w:sz w:val="20"/>
                <w:szCs w:val="20"/>
              </w:rPr>
            </w:pPr>
            <w:r w:rsidRPr="00BD0009">
              <w:rPr>
                <w:rFonts w:ascii="Times New Roman" w:hAnsi="Times New Roman"/>
                <w:color w:val="000000"/>
                <w:sz w:val="20"/>
                <w:szCs w:val="20"/>
              </w:rPr>
              <w:t>Покриття операційне</w:t>
            </w:r>
          </w:p>
        </w:tc>
        <w:tc>
          <w:tcPr>
            <w:tcW w:w="4831" w:type="dxa"/>
            <w:tcBorders>
              <w:top w:val="nil"/>
              <w:left w:val="nil"/>
              <w:bottom w:val="single" w:sz="4" w:space="0" w:color="auto"/>
              <w:right w:val="single" w:sz="4" w:space="0" w:color="auto"/>
            </w:tcBorders>
            <w:shd w:val="clear" w:color="auto" w:fill="auto"/>
            <w:vAlign w:val="center"/>
          </w:tcPr>
          <w:p w14:paraId="148134F7" w14:textId="77777777" w:rsidR="001144A2" w:rsidRPr="00BD0009" w:rsidRDefault="001144A2" w:rsidP="00FB68A8">
            <w:pPr>
              <w:spacing w:after="0"/>
              <w:rPr>
                <w:rFonts w:ascii="Times New Roman" w:hAnsi="Times New Roman"/>
                <w:color w:val="000000"/>
                <w:sz w:val="20"/>
                <w:szCs w:val="20"/>
              </w:rPr>
            </w:pPr>
            <w:r w:rsidRPr="00BD0009">
              <w:rPr>
                <w:rFonts w:ascii="Times New Roman" w:hAnsi="Times New Roman"/>
                <w:color w:val="000000"/>
                <w:sz w:val="20"/>
                <w:szCs w:val="20"/>
              </w:rPr>
              <w:t>Матеріал: CМС - щільністю не менше 30 г/м2, розмір: 210см х 160см, стерильне</w:t>
            </w:r>
          </w:p>
        </w:tc>
        <w:tc>
          <w:tcPr>
            <w:tcW w:w="709" w:type="dxa"/>
            <w:tcBorders>
              <w:top w:val="nil"/>
              <w:left w:val="nil"/>
              <w:bottom w:val="single" w:sz="4" w:space="0" w:color="auto"/>
              <w:right w:val="single" w:sz="4" w:space="0" w:color="auto"/>
            </w:tcBorders>
            <w:shd w:val="clear" w:color="auto" w:fill="auto"/>
            <w:vAlign w:val="center"/>
          </w:tcPr>
          <w:p w14:paraId="3BD9B1E9" w14:textId="77777777" w:rsidR="001144A2" w:rsidRPr="00BD0009" w:rsidRDefault="001144A2" w:rsidP="00FB68A8">
            <w:pPr>
              <w:spacing w:after="0"/>
              <w:jc w:val="center"/>
              <w:rPr>
                <w:rFonts w:ascii="Times New Roman" w:hAnsi="Times New Roman"/>
                <w:color w:val="000000"/>
                <w:sz w:val="20"/>
                <w:szCs w:val="20"/>
              </w:rPr>
            </w:pPr>
            <w:r w:rsidRPr="00BD0009">
              <w:rPr>
                <w:rFonts w:ascii="Times New Roman" w:hAnsi="Times New Roman"/>
                <w:color w:val="000000"/>
                <w:sz w:val="20"/>
                <w:szCs w:val="20"/>
              </w:rPr>
              <w:t>шт</w:t>
            </w:r>
          </w:p>
        </w:tc>
        <w:tc>
          <w:tcPr>
            <w:tcW w:w="866" w:type="dxa"/>
            <w:tcBorders>
              <w:top w:val="nil"/>
              <w:left w:val="nil"/>
              <w:bottom w:val="single" w:sz="4" w:space="0" w:color="auto"/>
              <w:right w:val="single" w:sz="4" w:space="0" w:color="auto"/>
            </w:tcBorders>
            <w:shd w:val="clear" w:color="auto" w:fill="auto"/>
            <w:vAlign w:val="center"/>
          </w:tcPr>
          <w:p w14:paraId="298B0ABE" w14:textId="77777777" w:rsidR="001144A2" w:rsidRPr="00BD0009" w:rsidRDefault="001144A2" w:rsidP="00FB68A8">
            <w:pPr>
              <w:spacing w:after="0"/>
              <w:jc w:val="right"/>
              <w:rPr>
                <w:rFonts w:ascii="Times New Roman" w:hAnsi="Times New Roman"/>
                <w:color w:val="000000"/>
                <w:sz w:val="20"/>
                <w:szCs w:val="20"/>
              </w:rPr>
            </w:pPr>
            <w:r w:rsidRPr="00BD0009">
              <w:rPr>
                <w:rFonts w:ascii="Times New Roman" w:hAnsi="Times New Roman"/>
                <w:color w:val="000000"/>
                <w:sz w:val="20"/>
                <w:szCs w:val="20"/>
              </w:rPr>
              <w:t>4 400</w:t>
            </w:r>
          </w:p>
        </w:tc>
      </w:tr>
      <w:tr w:rsidR="001144A2" w:rsidRPr="00BD0009" w14:paraId="6CB4999A" w14:textId="77777777" w:rsidTr="001144A2">
        <w:trPr>
          <w:trHeight w:val="20"/>
        </w:trPr>
        <w:tc>
          <w:tcPr>
            <w:tcW w:w="385" w:type="dxa"/>
            <w:tcBorders>
              <w:bottom w:val="single" w:sz="4" w:space="0" w:color="auto"/>
            </w:tcBorders>
            <w:shd w:val="clear" w:color="auto" w:fill="auto"/>
            <w:vAlign w:val="center"/>
          </w:tcPr>
          <w:p w14:paraId="52B09913" w14:textId="77777777" w:rsidR="001144A2" w:rsidRPr="00BD0009" w:rsidRDefault="001144A2" w:rsidP="00FB68A8">
            <w:pPr>
              <w:spacing w:after="0"/>
              <w:jc w:val="center"/>
              <w:rPr>
                <w:rFonts w:ascii="Times New Roman" w:hAnsi="Times New Roman"/>
                <w:color w:val="000000"/>
                <w:sz w:val="20"/>
                <w:szCs w:val="20"/>
              </w:rPr>
            </w:pPr>
            <w:r w:rsidRPr="00BD0009">
              <w:rPr>
                <w:rFonts w:ascii="Times New Roman" w:hAnsi="Times New Roman"/>
                <w:color w:val="000000"/>
                <w:sz w:val="20"/>
                <w:szCs w:val="20"/>
              </w:rPr>
              <w:t>5</w:t>
            </w:r>
          </w:p>
        </w:tc>
        <w:tc>
          <w:tcPr>
            <w:tcW w:w="1737" w:type="dxa"/>
            <w:tcBorders>
              <w:top w:val="nil"/>
              <w:left w:val="single" w:sz="4" w:space="0" w:color="auto"/>
              <w:bottom w:val="single" w:sz="4" w:space="0" w:color="auto"/>
              <w:right w:val="single" w:sz="4" w:space="0" w:color="auto"/>
            </w:tcBorders>
            <w:shd w:val="clear" w:color="auto" w:fill="auto"/>
            <w:vAlign w:val="center"/>
          </w:tcPr>
          <w:p w14:paraId="5BED40C6" w14:textId="77777777" w:rsidR="001144A2" w:rsidRPr="00BD0009" w:rsidRDefault="001144A2" w:rsidP="00FB68A8">
            <w:pPr>
              <w:spacing w:after="0"/>
              <w:rPr>
                <w:rFonts w:ascii="Times New Roman" w:hAnsi="Times New Roman"/>
                <w:color w:val="000000"/>
                <w:sz w:val="20"/>
                <w:szCs w:val="20"/>
              </w:rPr>
            </w:pPr>
            <w:r w:rsidRPr="00BD0009">
              <w:rPr>
                <w:rFonts w:ascii="Times New Roman" w:hAnsi="Times New Roman"/>
                <w:color w:val="000000"/>
                <w:sz w:val="20"/>
                <w:szCs w:val="20"/>
              </w:rPr>
              <w:t xml:space="preserve">58302 - Пов'язка плівкова напівпроникна антибактеріальна з синтетичного полімеру </w:t>
            </w:r>
            <w:proofErr w:type="spellStart"/>
            <w:r w:rsidRPr="00BD0009">
              <w:rPr>
                <w:rFonts w:ascii="Times New Roman" w:hAnsi="Times New Roman"/>
                <w:color w:val="000000"/>
                <w:sz w:val="20"/>
                <w:szCs w:val="20"/>
              </w:rPr>
              <w:t>адгезивна</w:t>
            </w:r>
            <w:proofErr w:type="spellEnd"/>
          </w:p>
        </w:tc>
        <w:tc>
          <w:tcPr>
            <w:tcW w:w="1264" w:type="dxa"/>
            <w:tcBorders>
              <w:top w:val="nil"/>
              <w:left w:val="nil"/>
              <w:bottom w:val="single" w:sz="4" w:space="0" w:color="auto"/>
              <w:right w:val="single" w:sz="4" w:space="0" w:color="auto"/>
            </w:tcBorders>
            <w:shd w:val="clear" w:color="auto" w:fill="auto"/>
            <w:vAlign w:val="center"/>
          </w:tcPr>
          <w:p w14:paraId="37DAC1B9" w14:textId="77777777" w:rsidR="001144A2" w:rsidRPr="00BD0009" w:rsidRDefault="001144A2" w:rsidP="00FB68A8">
            <w:pPr>
              <w:spacing w:after="0"/>
              <w:rPr>
                <w:rFonts w:ascii="Times New Roman" w:hAnsi="Times New Roman"/>
                <w:color w:val="000000"/>
                <w:sz w:val="20"/>
                <w:szCs w:val="20"/>
              </w:rPr>
            </w:pPr>
            <w:r w:rsidRPr="00BD0009">
              <w:rPr>
                <w:rFonts w:ascii="Times New Roman" w:hAnsi="Times New Roman"/>
                <w:color w:val="000000"/>
                <w:sz w:val="20"/>
                <w:szCs w:val="20"/>
              </w:rPr>
              <w:t>Плівка операційна антимікробна та антибактеріальна</w:t>
            </w:r>
          </w:p>
        </w:tc>
        <w:tc>
          <w:tcPr>
            <w:tcW w:w="4831" w:type="dxa"/>
            <w:tcBorders>
              <w:top w:val="nil"/>
              <w:left w:val="nil"/>
              <w:bottom w:val="single" w:sz="4" w:space="0" w:color="auto"/>
              <w:right w:val="single" w:sz="4" w:space="0" w:color="auto"/>
            </w:tcBorders>
            <w:shd w:val="clear" w:color="auto" w:fill="auto"/>
            <w:vAlign w:val="center"/>
          </w:tcPr>
          <w:p w14:paraId="5E46AF38" w14:textId="77777777" w:rsidR="001144A2" w:rsidRPr="00BD0009" w:rsidRDefault="001144A2" w:rsidP="00FB68A8">
            <w:pPr>
              <w:spacing w:after="0"/>
              <w:rPr>
                <w:rFonts w:ascii="Times New Roman" w:hAnsi="Times New Roman"/>
                <w:color w:val="000000"/>
                <w:sz w:val="20"/>
                <w:szCs w:val="20"/>
              </w:rPr>
            </w:pPr>
            <w:r w:rsidRPr="00BD0009">
              <w:rPr>
                <w:rFonts w:ascii="Times New Roman" w:hAnsi="Times New Roman"/>
                <w:color w:val="000000"/>
                <w:sz w:val="20"/>
                <w:szCs w:val="20"/>
              </w:rPr>
              <w:t xml:space="preserve">Розмір: 40см х 35см (з </w:t>
            </w:r>
            <w:proofErr w:type="spellStart"/>
            <w:r w:rsidRPr="00BD0009">
              <w:rPr>
                <w:rFonts w:ascii="Times New Roman" w:hAnsi="Times New Roman"/>
                <w:color w:val="000000"/>
                <w:sz w:val="20"/>
                <w:szCs w:val="20"/>
              </w:rPr>
              <w:t>фінгерліфтом</w:t>
            </w:r>
            <w:proofErr w:type="spellEnd"/>
            <w:r w:rsidRPr="00BD0009">
              <w:rPr>
                <w:rFonts w:ascii="Times New Roman" w:hAnsi="Times New Roman"/>
                <w:color w:val="000000"/>
                <w:sz w:val="20"/>
                <w:szCs w:val="20"/>
              </w:rPr>
              <w:t xml:space="preserve"> з однієї сторони), стерильна</w:t>
            </w:r>
          </w:p>
        </w:tc>
        <w:tc>
          <w:tcPr>
            <w:tcW w:w="709" w:type="dxa"/>
            <w:tcBorders>
              <w:top w:val="nil"/>
              <w:left w:val="nil"/>
              <w:bottom w:val="single" w:sz="4" w:space="0" w:color="auto"/>
              <w:right w:val="single" w:sz="4" w:space="0" w:color="auto"/>
            </w:tcBorders>
            <w:shd w:val="clear" w:color="auto" w:fill="auto"/>
            <w:vAlign w:val="center"/>
          </w:tcPr>
          <w:p w14:paraId="58BCEF74" w14:textId="77777777" w:rsidR="001144A2" w:rsidRPr="00BD0009" w:rsidRDefault="001144A2" w:rsidP="00FB68A8">
            <w:pPr>
              <w:spacing w:after="0"/>
              <w:jc w:val="center"/>
              <w:rPr>
                <w:rFonts w:ascii="Times New Roman" w:hAnsi="Times New Roman"/>
                <w:color w:val="000000"/>
                <w:sz w:val="20"/>
                <w:szCs w:val="20"/>
              </w:rPr>
            </w:pPr>
            <w:r w:rsidRPr="00BD0009">
              <w:rPr>
                <w:rFonts w:ascii="Times New Roman" w:hAnsi="Times New Roman"/>
                <w:color w:val="000000"/>
                <w:sz w:val="20"/>
                <w:szCs w:val="20"/>
              </w:rPr>
              <w:t>шт</w:t>
            </w:r>
          </w:p>
        </w:tc>
        <w:tc>
          <w:tcPr>
            <w:tcW w:w="866" w:type="dxa"/>
            <w:tcBorders>
              <w:top w:val="nil"/>
              <w:left w:val="nil"/>
              <w:bottom w:val="single" w:sz="4" w:space="0" w:color="auto"/>
              <w:right w:val="single" w:sz="4" w:space="0" w:color="auto"/>
            </w:tcBorders>
            <w:shd w:val="clear" w:color="auto" w:fill="auto"/>
            <w:vAlign w:val="center"/>
          </w:tcPr>
          <w:p w14:paraId="633B157F" w14:textId="77777777" w:rsidR="001144A2" w:rsidRPr="00BD0009" w:rsidRDefault="001144A2" w:rsidP="00FB68A8">
            <w:pPr>
              <w:spacing w:after="0"/>
              <w:jc w:val="right"/>
              <w:rPr>
                <w:rFonts w:ascii="Times New Roman" w:hAnsi="Times New Roman"/>
                <w:color w:val="000000"/>
                <w:sz w:val="20"/>
                <w:szCs w:val="20"/>
              </w:rPr>
            </w:pPr>
            <w:r w:rsidRPr="00BD0009">
              <w:rPr>
                <w:rFonts w:ascii="Times New Roman" w:hAnsi="Times New Roman"/>
                <w:color w:val="000000"/>
                <w:sz w:val="20"/>
                <w:szCs w:val="20"/>
              </w:rPr>
              <w:t>50</w:t>
            </w:r>
          </w:p>
        </w:tc>
      </w:tr>
      <w:tr w:rsidR="001144A2" w:rsidRPr="00BD0009" w14:paraId="0CA810C5" w14:textId="77777777" w:rsidTr="001144A2">
        <w:trPr>
          <w:trHeight w:val="20"/>
        </w:trPr>
        <w:tc>
          <w:tcPr>
            <w:tcW w:w="385" w:type="dxa"/>
            <w:tcBorders>
              <w:top w:val="single" w:sz="4" w:space="0" w:color="auto"/>
            </w:tcBorders>
            <w:shd w:val="clear" w:color="auto" w:fill="auto"/>
            <w:vAlign w:val="center"/>
          </w:tcPr>
          <w:p w14:paraId="67759B6F" w14:textId="77777777" w:rsidR="001144A2" w:rsidRPr="00BD0009" w:rsidRDefault="001144A2" w:rsidP="00FB68A8">
            <w:pPr>
              <w:spacing w:after="0"/>
              <w:jc w:val="center"/>
              <w:rPr>
                <w:rFonts w:ascii="Times New Roman" w:hAnsi="Times New Roman"/>
                <w:color w:val="000000"/>
                <w:sz w:val="20"/>
                <w:szCs w:val="20"/>
              </w:rPr>
            </w:pPr>
            <w:r>
              <w:rPr>
                <w:rFonts w:ascii="Times New Roman" w:hAnsi="Times New Roman"/>
                <w:color w:val="000000"/>
                <w:sz w:val="20"/>
                <w:szCs w:val="20"/>
              </w:rPr>
              <w:t>6</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25D8E025" w14:textId="77777777" w:rsidR="001144A2" w:rsidRPr="002942B2" w:rsidRDefault="001144A2" w:rsidP="00FB68A8">
            <w:pPr>
              <w:spacing w:after="0"/>
              <w:rPr>
                <w:rFonts w:ascii="Times New Roman" w:hAnsi="Times New Roman"/>
                <w:color w:val="000000"/>
                <w:sz w:val="20"/>
                <w:szCs w:val="20"/>
              </w:rPr>
            </w:pPr>
            <w:r w:rsidRPr="002942B2">
              <w:rPr>
                <w:rFonts w:ascii="Times New Roman" w:hAnsi="Times New Roman"/>
                <w:color w:val="000000"/>
                <w:sz w:val="20"/>
                <w:szCs w:val="20"/>
              </w:rPr>
              <w:t xml:space="preserve">43970 - Стерильний чохол для кабелю </w:t>
            </w:r>
            <w:r w:rsidRPr="002942B2">
              <w:rPr>
                <w:rFonts w:ascii="Times New Roman" w:hAnsi="Times New Roman"/>
                <w:color w:val="000000"/>
                <w:sz w:val="20"/>
                <w:szCs w:val="20"/>
              </w:rPr>
              <w:lastRenderedPageBreak/>
              <w:t xml:space="preserve">/ </w:t>
            </w:r>
            <w:proofErr w:type="spellStart"/>
            <w:r w:rsidRPr="002942B2">
              <w:rPr>
                <w:rFonts w:ascii="Times New Roman" w:hAnsi="Times New Roman"/>
                <w:color w:val="000000"/>
                <w:sz w:val="20"/>
                <w:szCs w:val="20"/>
              </w:rPr>
              <w:t>провода</w:t>
            </w:r>
            <w:proofErr w:type="spellEnd"/>
            <w:r w:rsidRPr="002942B2">
              <w:rPr>
                <w:rFonts w:ascii="Times New Roman" w:hAnsi="Times New Roman"/>
                <w:color w:val="000000"/>
                <w:sz w:val="20"/>
                <w:szCs w:val="20"/>
              </w:rPr>
              <w:t xml:space="preserve"> / давача / зонда</w:t>
            </w:r>
          </w:p>
        </w:tc>
        <w:tc>
          <w:tcPr>
            <w:tcW w:w="1264" w:type="dxa"/>
            <w:tcBorders>
              <w:top w:val="single" w:sz="4" w:space="0" w:color="auto"/>
              <w:left w:val="nil"/>
              <w:bottom w:val="single" w:sz="4" w:space="0" w:color="auto"/>
              <w:right w:val="single" w:sz="4" w:space="0" w:color="auto"/>
            </w:tcBorders>
            <w:shd w:val="clear" w:color="auto" w:fill="auto"/>
            <w:vAlign w:val="center"/>
          </w:tcPr>
          <w:p w14:paraId="0C1BB7B9" w14:textId="77777777" w:rsidR="001144A2" w:rsidRPr="002942B2" w:rsidRDefault="001144A2" w:rsidP="00FB68A8">
            <w:pPr>
              <w:spacing w:after="0"/>
              <w:rPr>
                <w:rFonts w:ascii="Times New Roman" w:hAnsi="Times New Roman"/>
                <w:color w:val="000000"/>
                <w:sz w:val="20"/>
                <w:szCs w:val="20"/>
              </w:rPr>
            </w:pPr>
            <w:r w:rsidRPr="002942B2">
              <w:rPr>
                <w:rFonts w:ascii="Times New Roman" w:hAnsi="Times New Roman"/>
                <w:color w:val="000000"/>
                <w:sz w:val="20"/>
                <w:szCs w:val="20"/>
              </w:rPr>
              <w:lastRenderedPageBreak/>
              <w:t>Чохол для шнура</w:t>
            </w:r>
          </w:p>
        </w:tc>
        <w:tc>
          <w:tcPr>
            <w:tcW w:w="4831" w:type="dxa"/>
            <w:tcBorders>
              <w:top w:val="single" w:sz="4" w:space="0" w:color="auto"/>
              <w:left w:val="nil"/>
              <w:bottom w:val="single" w:sz="4" w:space="0" w:color="auto"/>
              <w:right w:val="single" w:sz="4" w:space="0" w:color="auto"/>
            </w:tcBorders>
            <w:shd w:val="clear" w:color="auto" w:fill="auto"/>
            <w:vAlign w:val="center"/>
          </w:tcPr>
          <w:p w14:paraId="1E63E43D" w14:textId="77777777" w:rsidR="001144A2" w:rsidRPr="002942B2" w:rsidRDefault="001144A2" w:rsidP="00FB68A8">
            <w:pPr>
              <w:spacing w:after="0"/>
              <w:rPr>
                <w:rFonts w:ascii="Times New Roman" w:hAnsi="Times New Roman"/>
                <w:color w:val="000000"/>
                <w:sz w:val="20"/>
                <w:szCs w:val="20"/>
              </w:rPr>
            </w:pPr>
            <w:r w:rsidRPr="002942B2">
              <w:rPr>
                <w:rFonts w:ascii="Times New Roman" w:hAnsi="Times New Roman"/>
                <w:color w:val="000000"/>
                <w:sz w:val="20"/>
                <w:szCs w:val="20"/>
              </w:rPr>
              <w:t>Матеріал: СМС - щільністю не менше 35 г/м2, розмір: 250см х 15см, стерильний</w:t>
            </w:r>
          </w:p>
        </w:tc>
        <w:tc>
          <w:tcPr>
            <w:tcW w:w="709" w:type="dxa"/>
            <w:tcBorders>
              <w:top w:val="single" w:sz="4" w:space="0" w:color="auto"/>
              <w:left w:val="nil"/>
              <w:bottom w:val="single" w:sz="4" w:space="0" w:color="auto"/>
              <w:right w:val="single" w:sz="4" w:space="0" w:color="auto"/>
            </w:tcBorders>
            <w:shd w:val="clear" w:color="auto" w:fill="auto"/>
            <w:vAlign w:val="center"/>
          </w:tcPr>
          <w:p w14:paraId="7937BC31" w14:textId="77777777" w:rsidR="001144A2" w:rsidRPr="002942B2" w:rsidRDefault="001144A2" w:rsidP="00FB68A8">
            <w:pPr>
              <w:spacing w:after="0"/>
              <w:jc w:val="center"/>
              <w:rPr>
                <w:rFonts w:ascii="Times New Roman" w:hAnsi="Times New Roman"/>
                <w:color w:val="000000"/>
                <w:sz w:val="20"/>
                <w:szCs w:val="20"/>
              </w:rPr>
            </w:pPr>
            <w:r w:rsidRPr="002942B2">
              <w:rPr>
                <w:rFonts w:ascii="Times New Roman" w:hAnsi="Times New Roman"/>
                <w:color w:val="000000"/>
                <w:sz w:val="20"/>
                <w:szCs w:val="20"/>
              </w:rPr>
              <w:t>шт</w:t>
            </w:r>
          </w:p>
        </w:tc>
        <w:tc>
          <w:tcPr>
            <w:tcW w:w="866" w:type="dxa"/>
            <w:tcBorders>
              <w:top w:val="single" w:sz="4" w:space="0" w:color="auto"/>
              <w:left w:val="nil"/>
              <w:bottom w:val="single" w:sz="4" w:space="0" w:color="auto"/>
              <w:right w:val="single" w:sz="4" w:space="0" w:color="auto"/>
            </w:tcBorders>
            <w:shd w:val="clear" w:color="auto" w:fill="auto"/>
            <w:vAlign w:val="center"/>
          </w:tcPr>
          <w:p w14:paraId="6A3BA14E" w14:textId="77777777" w:rsidR="001144A2" w:rsidRPr="002942B2" w:rsidRDefault="001144A2" w:rsidP="00FB68A8">
            <w:pPr>
              <w:spacing w:after="0"/>
              <w:jc w:val="right"/>
              <w:rPr>
                <w:rFonts w:ascii="Times New Roman" w:hAnsi="Times New Roman"/>
                <w:color w:val="000000"/>
                <w:sz w:val="20"/>
                <w:szCs w:val="20"/>
              </w:rPr>
            </w:pPr>
            <w:r w:rsidRPr="002942B2">
              <w:rPr>
                <w:rFonts w:ascii="Times New Roman" w:hAnsi="Times New Roman"/>
                <w:color w:val="000000"/>
                <w:sz w:val="20"/>
                <w:szCs w:val="20"/>
              </w:rPr>
              <w:t>400</w:t>
            </w:r>
          </w:p>
        </w:tc>
      </w:tr>
    </w:tbl>
    <w:p w14:paraId="1C6E9D63" w14:textId="77777777" w:rsidR="00F227C9" w:rsidRPr="00F86167" w:rsidRDefault="00F227C9" w:rsidP="00A506F9">
      <w:pPr>
        <w:pStyle w:val="a8"/>
        <w:spacing w:before="0" w:after="0"/>
        <w:ind w:firstLine="709"/>
        <w:jc w:val="both"/>
        <w:rPr>
          <w:sz w:val="22"/>
          <w:szCs w:val="22"/>
          <w:lang w:val="uk-UA" w:eastAsia="ru-RU"/>
        </w:rPr>
      </w:pPr>
    </w:p>
    <w:p w14:paraId="2C0AA0EC" w14:textId="6B544F2F" w:rsidR="00A506F9" w:rsidRPr="00F86167" w:rsidRDefault="00A506F9" w:rsidP="00A506F9">
      <w:pPr>
        <w:pStyle w:val="a8"/>
        <w:spacing w:before="0" w:after="0"/>
        <w:ind w:firstLine="709"/>
        <w:jc w:val="both"/>
        <w:rPr>
          <w:i/>
          <w:iCs/>
          <w:sz w:val="22"/>
          <w:szCs w:val="22"/>
          <w:lang w:val="uk-UA" w:eastAsia="ru-RU"/>
        </w:rPr>
      </w:pPr>
      <w:r w:rsidRPr="00F86167">
        <w:rPr>
          <w:i/>
          <w:iCs/>
          <w:sz w:val="22"/>
          <w:szCs w:val="22"/>
          <w:lang w:val="uk-UA"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F86167">
        <w:rPr>
          <w:i/>
          <w:iCs/>
          <w:sz w:val="22"/>
          <w:szCs w:val="22"/>
          <w:lang w:val="uk-UA"/>
        </w:rPr>
        <w:t>.</w:t>
      </w:r>
    </w:p>
    <w:bookmarkEnd w:id="0"/>
    <w:p w14:paraId="5BD60822" w14:textId="75F581D7" w:rsidR="00A13465" w:rsidRPr="00F86167" w:rsidRDefault="00A13465" w:rsidP="00A13465">
      <w:pPr>
        <w:suppressAutoHyphens/>
        <w:spacing w:after="0" w:line="240" w:lineRule="auto"/>
        <w:ind w:left="900"/>
        <w:jc w:val="center"/>
        <w:rPr>
          <w:rFonts w:ascii="Times New Roman" w:eastAsia="Times New Roman" w:hAnsi="Times New Roman" w:cs="Times New Roman"/>
          <w:b/>
          <w:kern w:val="1"/>
          <w:lang w:eastAsia="ru-RU"/>
        </w:rPr>
      </w:pPr>
      <w:r w:rsidRPr="00F86167">
        <w:rPr>
          <w:rFonts w:ascii="Times New Roman" w:eastAsia="Times New Roman" w:hAnsi="Times New Roman" w:cs="Times New Roman"/>
          <w:b/>
          <w:kern w:val="1"/>
          <w:lang w:eastAsia="ru-RU"/>
        </w:rPr>
        <w:t>Загальні вимоги до предмету закупівлі:</w:t>
      </w:r>
    </w:p>
    <w:p w14:paraId="2E16700E" w14:textId="77777777" w:rsidR="001144A2" w:rsidRPr="001144A2" w:rsidRDefault="001144A2" w:rsidP="001144A2">
      <w:pPr>
        <w:spacing w:after="0" w:line="240" w:lineRule="auto"/>
        <w:ind w:firstLine="709"/>
        <w:jc w:val="both"/>
        <w:rPr>
          <w:rFonts w:ascii="Times New Roman" w:hAnsi="Times New Roman"/>
          <w:bCs/>
          <w:shd w:val="clear" w:color="auto" w:fill="FFFFFF"/>
          <w:lang w:eastAsia="ru-RU"/>
        </w:rPr>
      </w:pPr>
      <w:r w:rsidRPr="001144A2">
        <w:rPr>
          <w:rFonts w:ascii="Times New Roman" w:hAnsi="Times New Roman"/>
          <w:bCs/>
          <w:shd w:val="clear" w:color="auto" w:fill="FFFFFF"/>
          <w:lang w:eastAsia="ru-RU"/>
        </w:rPr>
        <w:t>На запропоновану продукцію учасник у складі пропозиції повинен надати наступні документи:</w:t>
      </w:r>
    </w:p>
    <w:p w14:paraId="3CEA4851" w14:textId="77777777" w:rsidR="001144A2" w:rsidRPr="001144A2" w:rsidRDefault="001144A2" w:rsidP="001144A2">
      <w:pPr>
        <w:pStyle w:val="a6"/>
        <w:numPr>
          <w:ilvl w:val="0"/>
          <w:numId w:val="12"/>
        </w:numPr>
        <w:tabs>
          <w:tab w:val="left" w:pos="993"/>
        </w:tabs>
        <w:spacing w:after="0" w:line="240" w:lineRule="auto"/>
        <w:ind w:left="0" w:firstLine="709"/>
        <w:jc w:val="both"/>
        <w:rPr>
          <w:rFonts w:ascii="Times New Roman" w:hAnsi="Times New Roman"/>
          <w:bCs/>
        </w:rPr>
      </w:pPr>
      <w:r w:rsidRPr="001144A2">
        <w:rPr>
          <w:rFonts w:ascii="Times New Roman" w:hAnsi="Times New Roman"/>
          <w:bCs/>
          <w:shd w:val="clear" w:color="auto" w:fill="FFFFFF"/>
        </w:rPr>
        <w:t xml:space="preserve">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w:t>
      </w:r>
      <w:r w:rsidRPr="001144A2">
        <w:rPr>
          <w:rFonts w:ascii="Times New Roman" w:hAnsi="Times New Roman"/>
          <w:bCs/>
          <w:u w:val="single"/>
          <w:shd w:val="clear" w:color="auto" w:fill="FFFFFF"/>
        </w:rPr>
        <w:t>надати гарантійний лист</w:t>
      </w:r>
      <w:r w:rsidRPr="001144A2">
        <w:rPr>
          <w:rFonts w:ascii="Times New Roman" w:hAnsi="Times New Roman"/>
          <w:bCs/>
          <w:shd w:val="clear" w:color="auto" w:fill="FFFFFF"/>
        </w:rPr>
        <w:t xml:space="preserve">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p>
    <w:p w14:paraId="2DD5936B" w14:textId="590F5986" w:rsidR="001144A2" w:rsidRPr="001144A2" w:rsidRDefault="001144A2" w:rsidP="001144A2">
      <w:pPr>
        <w:pStyle w:val="a6"/>
        <w:tabs>
          <w:tab w:val="left" w:pos="993"/>
        </w:tabs>
        <w:spacing w:after="0" w:line="240" w:lineRule="auto"/>
        <w:ind w:left="0" w:firstLine="720"/>
        <w:jc w:val="both"/>
        <w:rPr>
          <w:rFonts w:ascii="Times New Roman" w:hAnsi="Times New Roman"/>
          <w:bCs/>
        </w:rPr>
      </w:pPr>
      <w:r w:rsidRPr="001144A2">
        <w:rPr>
          <w:rFonts w:ascii="Times New Roman" w:hAnsi="Times New Roman"/>
          <w:bCs/>
          <w:shd w:val="clear" w:color="auto" w:fill="FFFFFF"/>
        </w:rPr>
        <w:t>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w:t>
      </w:r>
    </w:p>
    <w:p w14:paraId="75852A89" w14:textId="6E7B6503" w:rsidR="001144A2" w:rsidRPr="001144A2" w:rsidRDefault="001144A2" w:rsidP="001144A2">
      <w:pPr>
        <w:pStyle w:val="a6"/>
        <w:numPr>
          <w:ilvl w:val="0"/>
          <w:numId w:val="12"/>
        </w:numPr>
        <w:tabs>
          <w:tab w:val="left" w:pos="709"/>
          <w:tab w:val="left" w:pos="851"/>
          <w:tab w:val="left" w:pos="993"/>
        </w:tabs>
        <w:spacing w:after="0" w:line="240" w:lineRule="auto"/>
        <w:ind w:left="0" w:firstLine="709"/>
        <w:jc w:val="both"/>
        <w:rPr>
          <w:rFonts w:ascii="Times New Roman" w:hAnsi="Times New Roman"/>
          <w:bCs/>
        </w:rPr>
      </w:pPr>
      <w:r w:rsidRPr="001144A2">
        <w:rPr>
          <w:rFonts w:ascii="Times New Roman" w:hAnsi="Times New Roman"/>
          <w:bCs/>
        </w:rPr>
        <w:t>Гарантійний лист щодо строку придатності товару, який на момент поставки повинен складати не менше 80 % від загального терміну придатності</w:t>
      </w:r>
      <w:r>
        <w:rPr>
          <w:rFonts w:ascii="Times New Roman" w:hAnsi="Times New Roman"/>
          <w:bCs/>
        </w:rPr>
        <w:t xml:space="preserve"> </w:t>
      </w:r>
      <w:r w:rsidRPr="001219F7">
        <w:rPr>
          <w:rFonts w:ascii="Times New Roman" w:hAnsi="Times New Roman" w:cs="Times New Roman"/>
        </w:rPr>
        <w:t>(</w:t>
      </w:r>
      <w:r w:rsidRPr="00991FC9">
        <w:rPr>
          <w:rFonts w:ascii="Times New Roman" w:hAnsi="Times New Roman" w:cs="Times New Roman"/>
          <w:u w:val="single"/>
        </w:rPr>
        <w:t>надати в складі тендерної пропозиції гарантійний лист</w:t>
      </w:r>
      <w:r w:rsidRPr="001219F7">
        <w:rPr>
          <w:rFonts w:ascii="Times New Roman" w:hAnsi="Times New Roman" w:cs="Times New Roman"/>
        </w:rPr>
        <w:t>)</w:t>
      </w:r>
      <w:r w:rsidRPr="001144A2">
        <w:rPr>
          <w:rFonts w:ascii="Times New Roman" w:hAnsi="Times New Roman"/>
          <w:bCs/>
        </w:rPr>
        <w:t>.</w:t>
      </w:r>
    </w:p>
    <w:p w14:paraId="10BDD298" w14:textId="77777777" w:rsidR="001144A2" w:rsidRPr="001144A2" w:rsidRDefault="001144A2" w:rsidP="001144A2">
      <w:pPr>
        <w:pStyle w:val="a6"/>
        <w:numPr>
          <w:ilvl w:val="0"/>
          <w:numId w:val="12"/>
        </w:numPr>
        <w:tabs>
          <w:tab w:val="left" w:pos="709"/>
          <w:tab w:val="left" w:pos="851"/>
          <w:tab w:val="left" w:pos="993"/>
        </w:tabs>
        <w:spacing w:after="0" w:line="240" w:lineRule="auto"/>
        <w:ind w:left="0" w:firstLine="709"/>
        <w:jc w:val="both"/>
        <w:rPr>
          <w:rFonts w:ascii="Times New Roman" w:hAnsi="Times New Roman"/>
          <w:bCs/>
        </w:rPr>
      </w:pPr>
      <w:r w:rsidRPr="001144A2">
        <w:rPr>
          <w:rFonts w:ascii="Times New Roman" w:hAnsi="Times New Roman"/>
          <w:bCs/>
        </w:rPr>
        <w:t xml:space="preserve">Копії декларацій про відповідність з додатками до них на предмет закупівлі,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(чинну на час розгляду та завірену належним чином). </w:t>
      </w:r>
      <w:r w:rsidRPr="001144A2">
        <w:rPr>
          <w:rFonts w:ascii="Times New Roman" w:hAnsi="Times New Roman"/>
          <w:bCs/>
          <w:u w:val="single"/>
        </w:rPr>
        <w:t>У додатках до декларацій учасник  повинен чітко виділити позиції, що він пропонує згідно з умовами закупівлі</w:t>
      </w:r>
      <w:r w:rsidRPr="001144A2">
        <w:rPr>
          <w:rFonts w:ascii="Times New Roman" w:hAnsi="Times New Roman"/>
          <w:bCs/>
        </w:rPr>
        <w:t xml:space="preserve">. </w:t>
      </w:r>
    </w:p>
    <w:p w14:paraId="5D44B868" w14:textId="77777777" w:rsidR="001144A2" w:rsidRPr="001144A2" w:rsidRDefault="001144A2" w:rsidP="001144A2">
      <w:pPr>
        <w:pStyle w:val="a6"/>
        <w:numPr>
          <w:ilvl w:val="0"/>
          <w:numId w:val="12"/>
        </w:numPr>
        <w:tabs>
          <w:tab w:val="left" w:pos="851"/>
          <w:tab w:val="left" w:pos="993"/>
        </w:tabs>
        <w:spacing w:after="0" w:line="240" w:lineRule="auto"/>
        <w:ind w:left="0" w:firstLine="709"/>
        <w:jc w:val="both"/>
        <w:rPr>
          <w:rFonts w:ascii="Times New Roman" w:hAnsi="Times New Roman"/>
          <w:bCs/>
        </w:rPr>
      </w:pPr>
      <w:r w:rsidRPr="001144A2">
        <w:rPr>
          <w:rFonts w:ascii="Times New Roman" w:hAnsi="Times New Roman"/>
          <w:bCs/>
        </w:rPr>
        <w:t>Інформація про відповідність медико-технічним вимогам повинна бути підтверджена документами від виробника (копіями декларацій про відповідність з додатками до них та/або копіями сертифікатів/паспортів якості/аналізу виробника та/або іншими технічними документами).</w:t>
      </w:r>
    </w:p>
    <w:p w14:paraId="3063478C" w14:textId="77777777" w:rsidR="001144A2" w:rsidRPr="001144A2" w:rsidRDefault="001144A2" w:rsidP="001144A2">
      <w:pPr>
        <w:pStyle w:val="a6"/>
        <w:numPr>
          <w:ilvl w:val="0"/>
          <w:numId w:val="12"/>
        </w:numPr>
        <w:tabs>
          <w:tab w:val="left" w:pos="851"/>
          <w:tab w:val="left" w:pos="993"/>
        </w:tabs>
        <w:spacing w:after="0" w:line="240" w:lineRule="auto"/>
        <w:ind w:left="0" w:firstLine="709"/>
        <w:jc w:val="both"/>
        <w:rPr>
          <w:rFonts w:ascii="Times New Roman" w:hAnsi="Times New Roman"/>
          <w:bCs/>
        </w:rPr>
      </w:pPr>
      <w:r w:rsidRPr="001144A2">
        <w:rPr>
          <w:rFonts w:ascii="Times New Roman" w:hAnsi="Times New Roman"/>
          <w:bCs/>
        </w:rPr>
        <w:t>Копію сертифікату на систему управління якості ISO 13485 «Медичні вироби. Система управління якістю. Вимоги до регулювання (EN ISO 13485: 2016, IDT; ISO 13485: 2016, IDT)» виробника запропонованої продукції.</w:t>
      </w:r>
    </w:p>
    <w:p w14:paraId="6BBC908F" w14:textId="5BF4273F" w:rsidR="001144A2" w:rsidRPr="001144A2" w:rsidRDefault="001144A2" w:rsidP="001144A2">
      <w:pPr>
        <w:pStyle w:val="a6"/>
        <w:numPr>
          <w:ilvl w:val="0"/>
          <w:numId w:val="12"/>
        </w:numPr>
        <w:tabs>
          <w:tab w:val="left" w:pos="993"/>
        </w:tabs>
        <w:spacing w:after="0" w:line="240" w:lineRule="auto"/>
        <w:ind w:left="0" w:firstLine="709"/>
        <w:jc w:val="both"/>
        <w:rPr>
          <w:rFonts w:ascii="Times New Roman" w:hAnsi="Times New Roman"/>
          <w:bCs/>
        </w:rPr>
      </w:pPr>
      <w:r w:rsidRPr="001144A2">
        <w:rPr>
          <w:rFonts w:ascii="Times New Roman" w:hAnsi="Times New Roman"/>
          <w:bCs/>
        </w:rPr>
        <w:t>Копії висновків державної санітарно-епідеміологічної експертизи на запропоновану продукцію, що підтверджують можливість її застосування у медичних установах.</w:t>
      </w:r>
    </w:p>
    <w:p w14:paraId="3C02C1D3" w14:textId="77777777" w:rsidR="001144A2" w:rsidRPr="001144A2" w:rsidRDefault="001144A2" w:rsidP="001144A2">
      <w:pPr>
        <w:pStyle w:val="a6"/>
        <w:numPr>
          <w:ilvl w:val="0"/>
          <w:numId w:val="12"/>
        </w:numPr>
        <w:tabs>
          <w:tab w:val="left" w:pos="851"/>
          <w:tab w:val="left" w:pos="993"/>
        </w:tabs>
        <w:spacing w:after="0" w:line="240" w:lineRule="auto"/>
        <w:ind w:left="0" w:firstLine="709"/>
        <w:jc w:val="both"/>
        <w:rPr>
          <w:rFonts w:ascii="Times New Roman" w:hAnsi="Times New Roman"/>
          <w:bCs/>
        </w:rPr>
      </w:pPr>
      <w:bookmarkStart w:id="1" w:name="_Hlk139550045"/>
      <w:r w:rsidRPr="001144A2">
        <w:rPr>
          <w:rFonts w:ascii="Times New Roman" w:hAnsi="Times New Roman"/>
          <w:bCs/>
        </w:rPr>
        <w:t>Термін придатності продукції – не менше 5 років, що має бути підтверджено документами від виробника (паспорти якості)</w:t>
      </w:r>
      <w:bookmarkEnd w:id="1"/>
      <w:r w:rsidRPr="001144A2">
        <w:rPr>
          <w:rFonts w:ascii="Times New Roman" w:hAnsi="Times New Roman"/>
          <w:bCs/>
        </w:rPr>
        <w:t>.</w:t>
      </w:r>
    </w:p>
    <w:p w14:paraId="50D28981" w14:textId="77777777" w:rsidR="001144A2" w:rsidRPr="001144A2" w:rsidRDefault="001144A2" w:rsidP="00170120">
      <w:pPr>
        <w:pStyle w:val="a6"/>
        <w:numPr>
          <w:ilvl w:val="0"/>
          <w:numId w:val="12"/>
        </w:numPr>
        <w:tabs>
          <w:tab w:val="left" w:pos="993"/>
        </w:tabs>
        <w:spacing w:after="0" w:line="240" w:lineRule="auto"/>
        <w:ind w:left="0" w:firstLine="709"/>
        <w:jc w:val="both"/>
        <w:rPr>
          <w:rFonts w:ascii="Times New Roman" w:hAnsi="Times New Roman"/>
          <w:bCs/>
        </w:rPr>
      </w:pPr>
      <w:r w:rsidRPr="001144A2">
        <w:rPr>
          <w:rFonts w:ascii="Times New Roman" w:hAnsi="Times New Roman"/>
          <w:bCs/>
        </w:rPr>
        <w:t xml:space="preserve">Стерильні вироби, що є предметом закупівлі, мають бути простерилізовані газовим методом (етиленоксидом або оксидом етилену), що має бути підтверджено документами від виробника (паспорти або сертифікати якості). Залишки після стерилізації етиленоксидом (скорочено - ЕО) не повинні перевищувати норм ДСТУ EN ISO 10993-7:2015 "Біологічне оцінювання медичних виробів. Частина 7. Залишки після стерилізації етиленоксидом", на підтвердження учасник повинен надати протокол досліджень на залишок ЕО, що виданий сертифікованою або акредитованою лабораторією та надати документи, що підтверджують визнання вимірювальних можливостей даної лабораторії відповідно до вимог ДСТУ ISO 10012:2005 "Системи керування вимірюванням. Вимоги до процесів вимірювання та вимірювального обладнання" та ДСТУ EN ISO 10993-7:2015 "Біологічне оцінювання медичних виробів. Частина 7. Залишки після стерилізації або атестат про акредитацію випробувальної </w:t>
      </w:r>
      <w:r w:rsidRPr="001144A2">
        <w:rPr>
          <w:rFonts w:ascii="Times New Roman" w:hAnsi="Times New Roman"/>
          <w:bCs/>
        </w:rPr>
        <w:lastRenderedPageBreak/>
        <w:t>лабораторії ДСТУ ISO/IEC 17025 «Загальні вимоги до компетентності випробувальних та калібрувальних лабораторій».</w:t>
      </w:r>
    </w:p>
    <w:p w14:paraId="0B9E998E" w14:textId="77777777" w:rsidR="00170120" w:rsidRDefault="001144A2" w:rsidP="00170120">
      <w:pPr>
        <w:pStyle w:val="a6"/>
        <w:numPr>
          <w:ilvl w:val="0"/>
          <w:numId w:val="12"/>
        </w:numPr>
        <w:tabs>
          <w:tab w:val="left" w:pos="851"/>
          <w:tab w:val="left" w:pos="993"/>
        </w:tabs>
        <w:spacing w:after="0" w:line="240" w:lineRule="auto"/>
        <w:ind w:left="0" w:firstLine="709"/>
        <w:jc w:val="both"/>
        <w:rPr>
          <w:rFonts w:ascii="Times New Roman" w:hAnsi="Times New Roman"/>
          <w:bCs/>
        </w:rPr>
      </w:pPr>
      <w:r w:rsidRPr="001144A2">
        <w:rPr>
          <w:rFonts w:ascii="Times New Roman" w:hAnsi="Times New Roman"/>
          <w:bCs/>
        </w:rPr>
        <w:t xml:space="preserve">Відповідно до вимог Технічного регламенту щодо медичних виробів, пункту 31, затвердженого постановою Кабінету Міністрів України від 02 жовтня 2013 року № 753, надати довідку щодо порядкового номеру запису продукції, що є предметом закупівлі цих торгів та пропонується учасником, у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1144A2">
        <w:rPr>
          <w:rFonts w:ascii="Times New Roman" w:hAnsi="Times New Roman"/>
          <w:bCs/>
        </w:rPr>
        <w:t>in</w:t>
      </w:r>
      <w:proofErr w:type="spellEnd"/>
      <w:r w:rsidRPr="001144A2">
        <w:rPr>
          <w:rFonts w:ascii="Times New Roman" w:hAnsi="Times New Roman"/>
          <w:bCs/>
        </w:rPr>
        <w:t xml:space="preserve"> </w:t>
      </w:r>
      <w:proofErr w:type="spellStart"/>
      <w:r w:rsidRPr="001144A2">
        <w:rPr>
          <w:rFonts w:ascii="Times New Roman" w:hAnsi="Times New Roman"/>
          <w:bCs/>
        </w:rPr>
        <w:t>vitro</w:t>
      </w:r>
      <w:proofErr w:type="spellEnd"/>
      <w:r w:rsidRPr="001144A2">
        <w:rPr>
          <w:rFonts w:ascii="Times New Roman" w:hAnsi="Times New Roman"/>
          <w:bCs/>
        </w:rPr>
        <w:t xml:space="preserve"> в обіг Державної служби України з лікарських засобів та контролю за наркотиками.</w:t>
      </w:r>
    </w:p>
    <w:p w14:paraId="75B12425" w14:textId="77777777" w:rsidR="00170120" w:rsidRPr="00170120" w:rsidRDefault="006E43A4" w:rsidP="00170120">
      <w:pPr>
        <w:pStyle w:val="a6"/>
        <w:numPr>
          <w:ilvl w:val="0"/>
          <w:numId w:val="12"/>
        </w:numPr>
        <w:tabs>
          <w:tab w:val="left" w:pos="851"/>
          <w:tab w:val="left" w:pos="993"/>
        </w:tabs>
        <w:spacing w:after="0" w:line="240" w:lineRule="auto"/>
        <w:ind w:left="0" w:firstLine="709"/>
        <w:jc w:val="both"/>
        <w:rPr>
          <w:rFonts w:ascii="Times New Roman" w:hAnsi="Times New Roman"/>
          <w:bCs/>
        </w:rPr>
      </w:pPr>
      <w:r w:rsidRPr="00170120">
        <w:rPr>
          <w:rFonts w:ascii="Times New Roman" w:eastAsia="Times New Roman" w:hAnsi="Times New Roman"/>
          <w:color w:val="000000"/>
          <w:sz w:val="23"/>
          <w:szCs w:val="23"/>
        </w:rPr>
        <w:t>Товар має бути поставлений окремими партіями протягом 3-х робочих днів з дня отримання замовлення</w:t>
      </w:r>
      <w:r w:rsidR="00D21079" w:rsidRPr="00170120">
        <w:rPr>
          <w:rFonts w:ascii="Times New Roman" w:eastAsia="Times New Roman" w:hAnsi="Times New Roman" w:cs="Times New Roman"/>
          <w:color w:val="000000"/>
        </w:rPr>
        <w:t xml:space="preserve">, </w:t>
      </w:r>
      <w:r w:rsidR="00D21079" w:rsidRPr="00170120">
        <w:rPr>
          <w:rFonts w:ascii="Times New Roman" w:eastAsia="Times New Roman" w:hAnsi="Times New Roman" w:cs="Times New Roman"/>
          <w:color w:val="000000"/>
          <w:u w:val="single"/>
        </w:rPr>
        <w:t>про що Учаснику необхідно надати гарантійний лист</w:t>
      </w:r>
      <w:r w:rsidR="005440A1" w:rsidRPr="00170120">
        <w:rPr>
          <w:rFonts w:ascii="Times New Roman" w:eastAsia="Times New Roman" w:hAnsi="Times New Roman" w:cs="Times New Roman"/>
          <w:color w:val="000000"/>
        </w:rPr>
        <w:t>. </w:t>
      </w:r>
    </w:p>
    <w:p w14:paraId="76B28A05" w14:textId="77777777" w:rsidR="00170120" w:rsidRPr="00170120" w:rsidRDefault="005440A1" w:rsidP="00170120">
      <w:pPr>
        <w:pStyle w:val="a6"/>
        <w:numPr>
          <w:ilvl w:val="0"/>
          <w:numId w:val="12"/>
        </w:numPr>
        <w:tabs>
          <w:tab w:val="left" w:pos="851"/>
          <w:tab w:val="left" w:pos="993"/>
        </w:tabs>
        <w:spacing w:after="0" w:line="240" w:lineRule="auto"/>
        <w:ind w:left="0" w:firstLine="709"/>
        <w:jc w:val="both"/>
        <w:rPr>
          <w:rFonts w:ascii="Times New Roman" w:hAnsi="Times New Roman"/>
          <w:bCs/>
        </w:rPr>
      </w:pPr>
      <w:r w:rsidRPr="00170120">
        <w:rPr>
          <w:rFonts w:ascii="Times New Roman" w:eastAsia="Times New Roman" w:hAnsi="Times New Roman" w:cs="Times New Roman"/>
          <w:color w:val="000000"/>
        </w:rPr>
        <w:t xml:space="preserve">Поставка товару здійснюється на умовах DDP – склад Замовника (відповідно до вимог Міжнародних правил «Інкотермс-2010») за адресою: </w:t>
      </w:r>
      <w:r w:rsidRPr="00170120">
        <w:rPr>
          <w:rFonts w:ascii="Times New Roman" w:eastAsia="Times New Roman" w:hAnsi="Times New Roman" w:cs="Times New Roman"/>
          <w:color w:val="000000"/>
          <w:u w:val="single"/>
        </w:rPr>
        <w:t>м.Вінниця, Хмельницьке шосе,96</w:t>
      </w:r>
      <w:r w:rsidRPr="00170120">
        <w:rPr>
          <w:rFonts w:ascii="Times New Roman" w:eastAsia="Times New Roman" w:hAnsi="Times New Roman" w:cs="Times New Roman"/>
          <w:color w:val="000000"/>
        </w:rPr>
        <w:t>.</w:t>
      </w:r>
    </w:p>
    <w:p w14:paraId="153C1036" w14:textId="709CD725" w:rsidR="00B46E1A" w:rsidRPr="00170120" w:rsidRDefault="00170120" w:rsidP="00170120">
      <w:pPr>
        <w:pStyle w:val="a6"/>
        <w:numPr>
          <w:ilvl w:val="0"/>
          <w:numId w:val="12"/>
        </w:numPr>
        <w:tabs>
          <w:tab w:val="left" w:pos="851"/>
          <w:tab w:val="left" w:pos="993"/>
        </w:tabs>
        <w:spacing w:after="0" w:line="240" w:lineRule="auto"/>
        <w:ind w:left="0" w:firstLine="709"/>
        <w:jc w:val="both"/>
        <w:rPr>
          <w:rFonts w:ascii="Times New Roman" w:hAnsi="Times New Roman"/>
          <w:bCs/>
        </w:rPr>
      </w:pPr>
      <w:r>
        <w:rPr>
          <w:rFonts w:ascii="Times New Roman" w:eastAsia="Times New Roman" w:hAnsi="Times New Roman" w:cs="Times New Roman"/>
          <w:color w:val="000000"/>
        </w:rPr>
        <w:t xml:space="preserve"> Д</w:t>
      </w:r>
      <w:r w:rsidR="00B46E1A" w:rsidRPr="00170120">
        <w:rPr>
          <w:rFonts w:ascii="Times New Roman" w:hAnsi="Times New Roman" w:cs="Times New Roman"/>
          <w:color w:val="000000"/>
        </w:rPr>
        <w:t>одаткові послуги, які обов’язково надає учасник та включаються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w:t>
      </w:r>
      <w:r w:rsidR="00B46E1A" w:rsidRPr="00170120">
        <w:rPr>
          <w:rFonts w:ascii="Times New Roman" w:hAnsi="Times New Roman" w:cs="Times New Roman"/>
          <w:color w:val="000000"/>
          <w:u w:val="single"/>
        </w:rPr>
        <w:t>надати в складі тендерної пропозиції гарантійний лист, що вказані додаткові послуги включені в ціну товару</w:t>
      </w:r>
      <w:r w:rsidR="00B46E1A" w:rsidRPr="00170120">
        <w:rPr>
          <w:rFonts w:ascii="Times New Roman" w:hAnsi="Times New Roman" w:cs="Times New Roman"/>
          <w:color w:val="000000"/>
        </w:rPr>
        <w:t>).</w:t>
      </w:r>
    </w:p>
    <w:p w14:paraId="3FE6606F" w14:textId="41F6E367" w:rsidR="00497460" w:rsidRPr="00F86167" w:rsidRDefault="00497460" w:rsidP="005440A1">
      <w:pPr>
        <w:spacing w:after="0" w:line="240" w:lineRule="auto"/>
        <w:ind w:firstLine="709"/>
        <w:jc w:val="both"/>
        <w:rPr>
          <w:rFonts w:ascii="Times New Roman" w:hAnsi="Times New Roman" w:cs="Times New Roman"/>
        </w:rPr>
      </w:pPr>
    </w:p>
    <w:p w14:paraId="1388C253" w14:textId="77777777" w:rsidR="00FC7530" w:rsidRPr="00F86167" w:rsidRDefault="00FC7530" w:rsidP="00FC7530">
      <w:pPr>
        <w:tabs>
          <w:tab w:val="left" w:pos="993"/>
        </w:tabs>
        <w:spacing w:after="0" w:line="240" w:lineRule="auto"/>
        <w:jc w:val="both"/>
        <w:rPr>
          <w:rFonts w:ascii="Times New Roman" w:eastAsia="Times New Roman" w:hAnsi="Times New Roman" w:cs="Times New Roman"/>
          <w:i/>
          <w:iCs/>
          <w:kern w:val="2"/>
          <w:lang w:eastAsia="ru-RU"/>
        </w:rPr>
      </w:pPr>
      <w:r w:rsidRPr="00F86167">
        <w:rPr>
          <w:rFonts w:ascii="Times New Roman" w:hAnsi="Times New Roman" w:cs="Times New Roman"/>
          <w:i/>
          <w:iCs/>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F86167">
        <w:rPr>
          <w:rFonts w:ascii="Times New Roman" w:eastAsia="Times New Roman" w:hAnsi="Times New Roman" w:cs="Times New Roman"/>
          <w:i/>
          <w:iCs/>
          <w:kern w:val="2"/>
          <w:lang w:eastAsia="ru-RU"/>
        </w:rPr>
        <w:t xml:space="preserve"> </w:t>
      </w:r>
    </w:p>
    <w:p w14:paraId="4FE27F95" w14:textId="77777777" w:rsidR="00170120" w:rsidRDefault="00170120" w:rsidP="002631FD">
      <w:pPr>
        <w:widowControl w:val="0"/>
        <w:jc w:val="both"/>
        <w:rPr>
          <w:rFonts w:ascii="Times New Roman" w:eastAsia="Times New Roman" w:hAnsi="Times New Roman" w:cs="Times New Roman"/>
          <w:i/>
          <w:iCs/>
          <w:color w:val="000000"/>
        </w:rPr>
      </w:pPr>
    </w:p>
    <w:p w14:paraId="377EB8EA" w14:textId="4BF6A346" w:rsidR="00FC7530" w:rsidRPr="00F86167" w:rsidRDefault="003D188E" w:rsidP="002631FD">
      <w:pPr>
        <w:widowControl w:val="0"/>
        <w:jc w:val="both"/>
        <w:rPr>
          <w:rFonts w:ascii="Times New Roman" w:hAnsi="Times New Roman" w:cs="Times New Roman"/>
        </w:rPr>
      </w:pPr>
      <w:r w:rsidRPr="00F86167">
        <w:rPr>
          <w:rFonts w:ascii="Times New Roman" w:eastAsia="Times New Roman" w:hAnsi="Times New Roman" w:cs="Times New Roman"/>
          <w:i/>
          <w:iCs/>
          <w:color w:val="000000"/>
        </w:rPr>
        <w:t xml:space="preserve">У разі якщо учасник не повинен складати або відповідно до норм чинного законодавства (в тому числі у разі подання тендерної пропозиції учасником-нерезидентом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6167">
        <w:rPr>
          <w:rFonts w:ascii="Times New Roman" w:eastAsia="Times New Roman" w:hAnsi="Times New Roman" w:cs="Times New Roman"/>
          <w:i/>
          <w:iCs/>
        </w:rPr>
        <w:t>у</w:t>
      </w:r>
      <w:r w:rsidRPr="00F86167">
        <w:rPr>
          <w:rFonts w:ascii="Times New Roman" w:eastAsia="Times New Roman" w:hAnsi="Times New Roman" w:cs="Times New Roman"/>
          <w:i/>
          <w:iCs/>
          <w:color w:val="000000"/>
        </w:rPr>
        <w:t xml:space="preserve"> якому зазначає нормативні підстави ненадання відповідних документів.</w:t>
      </w:r>
    </w:p>
    <w:sectPr w:rsidR="00FC7530" w:rsidRPr="00F86167"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1">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E373425"/>
    <w:multiLevelType w:val="hybridMultilevel"/>
    <w:tmpl w:val="0FB638B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2A07DF"/>
    <w:multiLevelType w:val="hybridMultilevel"/>
    <w:tmpl w:val="A164EB9E"/>
    <w:lvl w:ilvl="0" w:tplc="E62E10D8">
      <w:start w:val="1"/>
      <w:numFmt w:val="decimal"/>
      <w:lvlText w:val="%1."/>
      <w:lvlJc w:val="left"/>
      <w:pPr>
        <w:ind w:left="1160" w:hanging="876"/>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6"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0"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2"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3"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6"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2"/>
  </w:num>
  <w:num w:numId="6">
    <w:abstractNumId w:val="8"/>
  </w:num>
  <w:num w:numId="7">
    <w:abstractNumId w:val="14"/>
  </w:num>
  <w:num w:numId="8">
    <w:abstractNumId w:val="22"/>
  </w:num>
  <w:num w:numId="9">
    <w:abstractNumId w:val="3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0"/>
  </w:num>
  <w:num w:numId="18">
    <w:abstractNumId w:val="7"/>
  </w:num>
  <w:num w:numId="19">
    <w:abstractNumId w:val="24"/>
  </w:num>
  <w:num w:numId="20">
    <w:abstractNumId w:val="11"/>
  </w:num>
  <w:num w:numId="21">
    <w:abstractNumId w:val="33"/>
  </w:num>
  <w:num w:numId="22">
    <w:abstractNumId w:val="6"/>
  </w:num>
  <w:num w:numId="23">
    <w:abstractNumId w:val="10"/>
  </w:num>
  <w:num w:numId="24">
    <w:abstractNumId w:val="16"/>
  </w:num>
  <w:num w:numId="25">
    <w:abstractNumId w:val="9"/>
  </w:num>
  <w:num w:numId="26">
    <w:abstractNumId w:val="31"/>
  </w:num>
  <w:num w:numId="27">
    <w:abstractNumId w:val="23"/>
  </w:num>
  <w:num w:numId="28">
    <w:abstractNumId w:val="18"/>
  </w:num>
  <w:num w:numId="29">
    <w:abstractNumId w:val="26"/>
  </w:num>
  <w:num w:numId="30">
    <w:abstractNumId w:val="20"/>
  </w:num>
  <w:num w:numId="31">
    <w:abstractNumId w:val="15"/>
  </w:num>
  <w:num w:numId="32">
    <w:abstractNumId w:val="21"/>
  </w:num>
  <w:num w:numId="33">
    <w:abstractNumId w:val="29"/>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30F39"/>
    <w:rsid w:val="00031893"/>
    <w:rsid w:val="00035A62"/>
    <w:rsid w:val="00054308"/>
    <w:rsid w:val="00061EC5"/>
    <w:rsid w:val="00087AF7"/>
    <w:rsid w:val="00091FDA"/>
    <w:rsid w:val="000A07F8"/>
    <w:rsid w:val="000C7264"/>
    <w:rsid w:val="00102B84"/>
    <w:rsid w:val="00106D3C"/>
    <w:rsid w:val="001144A2"/>
    <w:rsid w:val="001206B1"/>
    <w:rsid w:val="00145130"/>
    <w:rsid w:val="00156448"/>
    <w:rsid w:val="00162B3C"/>
    <w:rsid w:val="0016417B"/>
    <w:rsid w:val="00170120"/>
    <w:rsid w:val="00170446"/>
    <w:rsid w:val="00180456"/>
    <w:rsid w:val="001A1C20"/>
    <w:rsid w:val="001D79AD"/>
    <w:rsid w:val="001F62EE"/>
    <w:rsid w:val="00212473"/>
    <w:rsid w:val="00217AD3"/>
    <w:rsid w:val="00256C39"/>
    <w:rsid w:val="00261CFB"/>
    <w:rsid w:val="002631FD"/>
    <w:rsid w:val="00296F72"/>
    <w:rsid w:val="002A288F"/>
    <w:rsid w:val="002A7086"/>
    <w:rsid w:val="002B4227"/>
    <w:rsid w:val="002D4FC4"/>
    <w:rsid w:val="002F6864"/>
    <w:rsid w:val="003113C8"/>
    <w:rsid w:val="00330577"/>
    <w:rsid w:val="00352031"/>
    <w:rsid w:val="00394A45"/>
    <w:rsid w:val="003A69DB"/>
    <w:rsid w:val="003B0902"/>
    <w:rsid w:val="003B601C"/>
    <w:rsid w:val="003C1A16"/>
    <w:rsid w:val="003D188E"/>
    <w:rsid w:val="003D4A81"/>
    <w:rsid w:val="003F38F1"/>
    <w:rsid w:val="00405E2F"/>
    <w:rsid w:val="00420484"/>
    <w:rsid w:val="00427E63"/>
    <w:rsid w:val="00431741"/>
    <w:rsid w:val="00436167"/>
    <w:rsid w:val="00436E7C"/>
    <w:rsid w:val="00436EA5"/>
    <w:rsid w:val="00456B17"/>
    <w:rsid w:val="00462937"/>
    <w:rsid w:val="0049453E"/>
    <w:rsid w:val="0049514C"/>
    <w:rsid w:val="00497460"/>
    <w:rsid w:val="005440A1"/>
    <w:rsid w:val="00572F0D"/>
    <w:rsid w:val="00592474"/>
    <w:rsid w:val="005A35AF"/>
    <w:rsid w:val="005A3CAC"/>
    <w:rsid w:val="00665EDE"/>
    <w:rsid w:val="00690323"/>
    <w:rsid w:val="0069135F"/>
    <w:rsid w:val="006A70C0"/>
    <w:rsid w:val="006D0425"/>
    <w:rsid w:val="006D259B"/>
    <w:rsid w:val="006D7CFA"/>
    <w:rsid w:val="006E43A4"/>
    <w:rsid w:val="006E602F"/>
    <w:rsid w:val="006F7494"/>
    <w:rsid w:val="0074150A"/>
    <w:rsid w:val="007521FC"/>
    <w:rsid w:val="007E0149"/>
    <w:rsid w:val="007F1713"/>
    <w:rsid w:val="00801BDC"/>
    <w:rsid w:val="008024ED"/>
    <w:rsid w:val="008078D6"/>
    <w:rsid w:val="00811869"/>
    <w:rsid w:val="00811BDE"/>
    <w:rsid w:val="00812420"/>
    <w:rsid w:val="00846798"/>
    <w:rsid w:val="008479CB"/>
    <w:rsid w:val="00847FBA"/>
    <w:rsid w:val="00862DFA"/>
    <w:rsid w:val="00870A2B"/>
    <w:rsid w:val="00875355"/>
    <w:rsid w:val="0089401A"/>
    <w:rsid w:val="00895CC8"/>
    <w:rsid w:val="008C5EFE"/>
    <w:rsid w:val="008C72F7"/>
    <w:rsid w:val="008D0B82"/>
    <w:rsid w:val="0097232B"/>
    <w:rsid w:val="00984AA5"/>
    <w:rsid w:val="00991FC9"/>
    <w:rsid w:val="009C59ED"/>
    <w:rsid w:val="00A1119C"/>
    <w:rsid w:val="00A12844"/>
    <w:rsid w:val="00A13465"/>
    <w:rsid w:val="00A22644"/>
    <w:rsid w:val="00A360F4"/>
    <w:rsid w:val="00A40367"/>
    <w:rsid w:val="00A506F9"/>
    <w:rsid w:val="00A530C3"/>
    <w:rsid w:val="00A56692"/>
    <w:rsid w:val="00A71C76"/>
    <w:rsid w:val="00A84292"/>
    <w:rsid w:val="00A8504F"/>
    <w:rsid w:val="00A927AA"/>
    <w:rsid w:val="00AC4904"/>
    <w:rsid w:val="00AE1AF8"/>
    <w:rsid w:val="00B11594"/>
    <w:rsid w:val="00B12014"/>
    <w:rsid w:val="00B46E1A"/>
    <w:rsid w:val="00B604CD"/>
    <w:rsid w:val="00B702FA"/>
    <w:rsid w:val="00BB0D0A"/>
    <w:rsid w:val="00BB2515"/>
    <w:rsid w:val="00BB4BE7"/>
    <w:rsid w:val="00BD5D09"/>
    <w:rsid w:val="00C07F6D"/>
    <w:rsid w:val="00C40184"/>
    <w:rsid w:val="00C51D3D"/>
    <w:rsid w:val="00C54DE6"/>
    <w:rsid w:val="00C66193"/>
    <w:rsid w:val="00CA050B"/>
    <w:rsid w:val="00CB30CB"/>
    <w:rsid w:val="00CF24CB"/>
    <w:rsid w:val="00D05482"/>
    <w:rsid w:val="00D21079"/>
    <w:rsid w:val="00D46389"/>
    <w:rsid w:val="00D55013"/>
    <w:rsid w:val="00D6220D"/>
    <w:rsid w:val="00D7000E"/>
    <w:rsid w:val="00D77D3D"/>
    <w:rsid w:val="00D86574"/>
    <w:rsid w:val="00DA6226"/>
    <w:rsid w:val="00DA6F22"/>
    <w:rsid w:val="00DB1213"/>
    <w:rsid w:val="00DB56D1"/>
    <w:rsid w:val="00DD24C4"/>
    <w:rsid w:val="00DD394C"/>
    <w:rsid w:val="00DF66D9"/>
    <w:rsid w:val="00E06ECC"/>
    <w:rsid w:val="00E16F43"/>
    <w:rsid w:val="00E73602"/>
    <w:rsid w:val="00E7465F"/>
    <w:rsid w:val="00E875EE"/>
    <w:rsid w:val="00E925EA"/>
    <w:rsid w:val="00E9787C"/>
    <w:rsid w:val="00EA4731"/>
    <w:rsid w:val="00EB4F1E"/>
    <w:rsid w:val="00EC116B"/>
    <w:rsid w:val="00ED6499"/>
    <w:rsid w:val="00F166BF"/>
    <w:rsid w:val="00F227C9"/>
    <w:rsid w:val="00F81A12"/>
    <w:rsid w:val="00F86167"/>
    <w:rsid w:val="00F95D3C"/>
    <w:rsid w:val="00FB0B1B"/>
    <w:rsid w:val="00FB4519"/>
    <w:rsid w:val="00FC2A9D"/>
    <w:rsid w:val="00FC52F0"/>
    <w:rsid w:val="00FC7530"/>
    <w:rsid w:val="00FF4F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aliases w:val="Number Bullets"/>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qFormat/>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qFormat/>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aliases w:val="Number Bullets Знак"/>
    <w:link w:val="a6"/>
    <w:uiPriority w:val="34"/>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 w:type="character" w:customStyle="1" w:styleId="T23">
    <w:name w:val="T23"/>
    <w:rsid w:val="00D21079"/>
    <w:rPr>
      <w:rFonts w:ascii="Times New Roman" w:eastAsia="Times New Roman1"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564029116">
      <w:bodyDiv w:val="1"/>
      <w:marLeft w:val="0"/>
      <w:marRight w:val="0"/>
      <w:marTop w:val="0"/>
      <w:marBottom w:val="0"/>
      <w:divBdr>
        <w:top w:val="none" w:sz="0" w:space="0" w:color="auto"/>
        <w:left w:val="none" w:sz="0" w:space="0" w:color="auto"/>
        <w:bottom w:val="none" w:sz="0" w:space="0" w:color="auto"/>
        <w:right w:val="none" w:sz="0" w:space="0" w:color="auto"/>
      </w:divBdr>
    </w:div>
    <w:div w:id="791246268">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4</Pages>
  <Words>1846</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63</cp:revision>
  <cp:lastPrinted>2023-06-13T13:33:00Z</cp:lastPrinted>
  <dcterms:created xsi:type="dcterms:W3CDTF">2023-01-31T14:15:00Z</dcterms:created>
  <dcterms:modified xsi:type="dcterms:W3CDTF">2023-07-06T12:37:00Z</dcterms:modified>
</cp:coreProperties>
</file>