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67A" w:rsidRPr="00D037B2" w:rsidRDefault="00DA267A" w:rsidP="00DA267A">
      <w:pPr>
        <w:pStyle w:val="af8"/>
        <w:spacing w:before="0"/>
        <w:jc w:val="center"/>
        <w:rPr>
          <w:rFonts w:ascii="Times New Roman" w:hAnsi="Times New Roman"/>
          <w:color w:val="000000"/>
          <w:sz w:val="24"/>
          <w:szCs w:val="24"/>
        </w:rPr>
      </w:pPr>
    </w:p>
    <w:p w:rsidR="00DA267A" w:rsidRPr="00D037B2" w:rsidRDefault="00DD71E6" w:rsidP="00DD71E6">
      <w:pPr>
        <w:jc w:val="center"/>
        <w:rPr>
          <w:b/>
          <w:color w:val="000000"/>
        </w:rPr>
      </w:pPr>
      <w:r w:rsidRPr="00B73D94">
        <w:rPr>
          <w:b/>
          <w:bCs/>
          <w:color w:val="000000"/>
          <w:sz w:val="32"/>
          <w:szCs w:val="32"/>
          <w:lang w:eastAsia="ru-RU"/>
        </w:rPr>
        <w:t>ГОЛОВНЕ УПРАВЛІННЯ ДЕРЖАВНОЇ МІГРАЦІЙНОЇ СЛУЖБИ УКРАЇНИ В ДНІПРОПЕТРОВСЬКІЙ ОБЛАСТІ</w:t>
      </w:r>
    </w:p>
    <w:p w:rsidR="00DA267A" w:rsidRPr="00D037B2" w:rsidRDefault="00DA267A" w:rsidP="00DA267A">
      <w:pPr>
        <w:pStyle w:val="af8"/>
        <w:spacing w:before="0"/>
        <w:jc w:val="center"/>
        <w:rPr>
          <w:rFonts w:ascii="Times New Roman" w:hAnsi="Times New Roman"/>
          <w:color w:val="000000"/>
          <w:sz w:val="24"/>
          <w:szCs w:val="24"/>
        </w:rPr>
      </w:pPr>
    </w:p>
    <w:p w:rsidR="00DA267A" w:rsidRPr="00D037B2" w:rsidRDefault="00DA267A" w:rsidP="00DA267A"/>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DA267A" w:rsidRPr="00D037B2" w:rsidTr="00225FB2">
        <w:tc>
          <w:tcPr>
            <w:tcW w:w="9675" w:type="dxa"/>
            <w:shd w:val="clear" w:color="auto" w:fill="auto"/>
          </w:tcPr>
          <w:p w:rsidR="00DA267A" w:rsidRPr="00D037B2" w:rsidRDefault="00DA267A" w:rsidP="00225FB2">
            <w:pPr>
              <w:pStyle w:val="--14"/>
              <w:snapToGrid w:val="0"/>
              <w:ind w:left="5075" w:right="-13"/>
              <w:jc w:val="left"/>
              <w:rPr>
                <w:sz w:val="24"/>
                <w:szCs w:val="24"/>
              </w:rPr>
            </w:pPr>
            <w:r w:rsidRPr="00D037B2">
              <w:rPr>
                <w:sz w:val="24"/>
                <w:szCs w:val="24"/>
              </w:rPr>
              <w:t>ЗАТВЕРДЖЕНО</w:t>
            </w:r>
          </w:p>
        </w:tc>
      </w:tr>
      <w:tr w:rsidR="00DA267A" w:rsidRPr="00D037B2" w:rsidTr="00225FB2">
        <w:trPr>
          <w:trHeight w:val="1976"/>
        </w:trPr>
        <w:tc>
          <w:tcPr>
            <w:tcW w:w="9675" w:type="dxa"/>
            <w:shd w:val="clear" w:color="auto" w:fill="auto"/>
            <w:vAlign w:val="center"/>
          </w:tcPr>
          <w:p w:rsidR="00DA267A" w:rsidRPr="00CE3802" w:rsidRDefault="00DA267A" w:rsidP="00225FB2">
            <w:pPr>
              <w:pStyle w:val="--14"/>
              <w:ind w:right="-13"/>
              <w:jc w:val="left"/>
              <w:rPr>
                <w:b w:val="0"/>
                <w:sz w:val="24"/>
                <w:szCs w:val="24"/>
              </w:rPr>
            </w:pPr>
          </w:p>
          <w:p w:rsidR="003E43FD" w:rsidRPr="003E43FD" w:rsidRDefault="003E43FD" w:rsidP="003E43FD">
            <w:pPr>
              <w:pStyle w:val="--140"/>
              <w:ind w:left="5075" w:right="-13"/>
              <w:jc w:val="left"/>
              <w:rPr>
                <w:b/>
                <w:sz w:val="24"/>
                <w:szCs w:val="24"/>
              </w:rPr>
            </w:pPr>
            <w:r w:rsidRPr="003E43FD">
              <w:rPr>
                <w:b/>
                <w:sz w:val="24"/>
                <w:szCs w:val="24"/>
              </w:rPr>
              <w:t>Уповноважена особа Замовника</w:t>
            </w:r>
          </w:p>
          <w:p w:rsidR="002C3280" w:rsidRPr="00CE3802" w:rsidRDefault="00DD71E6" w:rsidP="003E43FD">
            <w:pPr>
              <w:pStyle w:val="--140"/>
              <w:ind w:left="5075" w:right="-13"/>
              <w:jc w:val="left"/>
              <w:rPr>
                <w:b/>
                <w:sz w:val="24"/>
                <w:szCs w:val="24"/>
              </w:rPr>
            </w:pPr>
            <w:r>
              <w:rPr>
                <w:b/>
                <w:sz w:val="24"/>
                <w:szCs w:val="24"/>
              </w:rPr>
              <w:t>Єльшина Ангеліна Сергіївна</w:t>
            </w:r>
          </w:p>
          <w:p w:rsidR="002C3280" w:rsidRPr="00CE3802" w:rsidRDefault="002C3280" w:rsidP="002C3280">
            <w:pPr>
              <w:pStyle w:val="--140"/>
              <w:ind w:left="5075" w:right="-13"/>
              <w:jc w:val="left"/>
              <w:rPr>
                <w:sz w:val="24"/>
                <w:szCs w:val="24"/>
              </w:rPr>
            </w:pPr>
            <w:r w:rsidRPr="00CE3802">
              <w:rPr>
                <w:sz w:val="24"/>
                <w:szCs w:val="24"/>
              </w:rPr>
              <w:t>__________________________</w:t>
            </w:r>
          </w:p>
          <w:p w:rsidR="002C3280" w:rsidRPr="00CE3802" w:rsidRDefault="002C3280" w:rsidP="002C3280">
            <w:pPr>
              <w:pStyle w:val="--140"/>
              <w:ind w:left="5075" w:right="-13"/>
              <w:jc w:val="left"/>
              <w:rPr>
                <w:sz w:val="24"/>
                <w:szCs w:val="24"/>
              </w:rPr>
            </w:pPr>
            <w:r w:rsidRPr="00CE3802">
              <w:rPr>
                <w:sz w:val="24"/>
                <w:szCs w:val="24"/>
              </w:rPr>
              <w:t xml:space="preserve">протокол </w:t>
            </w:r>
            <w:r>
              <w:rPr>
                <w:sz w:val="24"/>
                <w:szCs w:val="24"/>
              </w:rPr>
              <w:t>уповноваженої особи</w:t>
            </w:r>
          </w:p>
          <w:p w:rsidR="00DA267A" w:rsidRPr="00CE3802" w:rsidRDefault="002C3280" w:rsidP="009443B8">
            <w:pPr>
              <w:pStyle w:val="--140"/>
              <w:ind w:left="5075" w:right="-13"/>
              <w:jc w:val="left"/>
              <w:rPr>
                <w:sz w:val="24"/>
                <w:szCs w:val="24"/>
              </w:rPr>
            </w:pPr>
            <w:bookmarkStart w:id="0" w:name="_GoBack"/>
            <w:bookmarkEnd w:id="0"/>
            <w:r w:rsidRPr="00C04AC4">
              <w:rPr>
                <w:sz w:val="24"/>
                <w:szCs w:val="24"/>
              </w:rPr>
              <w:t xml:space="preserve">від </w:t>
            </w:r>
            <w:r w:rsidRPr="009443B8">
              <w:rPr>
                <w:sz w:val="24"/>
                <w:szCs w:val="24"/>
                <w:u w:val="single"/>
              </w:rPr>
              <w:t>«</w:t>
            </w:r>
            <w:r w:rsidR="009443B8" w:rsidRPr="009443B8">
              <w:rPr>
                <w:sz w:val="24"/>
                <w:szCs w:val="24"/>
                <w:u w:val="single"/>
              </w:rPr>
              <w:t>08</w:t>
            </w:r>
            <w:r w:rsidR="00C04AC4" w:rsidRPr="009443B8">
              <w:rPr>
                <w:sz w:val="24"/>
                <w:szCs w:val="24"/>
                <w:u w:val="single"/>
              </w:rPr>
              <w:t xml:space="preserve">» </w:t>
            </w:r>
            <w:r w:rsidR="00DD71E6" w:rsidRPr="009443B8">
              <w:rPr>
                <w:sz w:val="24"/>
                <w:szCs w:val="24"/>
                <w:u w:val="single"/>
              </w:rPr>
              <w:t>березня</w:t>
            </w:r>
            <w:r w:rsidR="00C04AC4" w:rsidRPr="009443B8">
              <w:rPr>
                <w:sz w:val="24"/>
                <w:szCs w:val="24"/>
                <w:u w:val="single"/>
              </w:rPr>
              <w:t xml:space="preserve"> 202</w:t>
            </w:r>
            <w:r w:rsidR="00B02756" w:rsidRPr="009443B8">
              <w:rPr>
                <w:sz w:val="24"/>
                <w:szCs w:val="24"/>
                <w:u w:val="single"/>
              </w:rPr>
              <w:t>4</w:t>
            </w:r>
            <w:r w:rsidR="00C04AC4" w:rsidRPr="009443B8">
              <w:rPr>
                <w:sz w:val="24"/>
                <w:szCs w:val="24"/>
                <w:u w:val="single"/>
              </w:rPr>
              <w:t xml:space="preserve"> року №</w:t>
            </w:r>
            <w:r w:rsidR="00DA5770" w:rsidRPr="009443B8">
              <w:rPr>
                <w:sz w:val="24"/>
                <w:szCs w:val="24"/>
                <w:u w:val="single"/>
              </w:rPr>
              <w:t xml:space="preserve"> </w:t>
            </w:r>
            <w:r w:rsidR="009443B8" w:rsidRPr="009443B8">
              <w:rPr>
                <w:sz w:val="24"/>
                <w:szCs w:val="24"/>
                <w:u w:val="single"/>
              </w:rPr>
              <w:t>29</w:t>
            </w:r>
            <w:r w:rsidR="00D47E16">
              <w:rPr>
                <w:sz w:val="24"/>
                <w:szCs w:val="24"/>
              </w:rPr>
              <w:t xml:space="preserve"> </w:t>
            </w:r>
          </w:p>
        </w:tc>
      </w:tr>
    </w:tbl>
    <w:p w:rsidR="00E23E89" w:rsidRPr="00D037B2" w:rsidRDefault="00E23E89">
      <w:pPr>
        <w:rPr>
          <w:b/>
        </w:rPr>
      </w:pPr>
    </w:p>
    <w:p w:rsidR="00E23E89" w:rsidRPr="00D037B2" w:rsidRDefault="00E23E89">
      <w:pPr>
        <w:jc w:val="center"/>
      </w:pPr>
    </w:p>
    <w:p w:rsidR="00E23E89" w:rsidRPr="00D037B2" w:rsidRDefault="00E23E89">
      <w:pPr>
        <w:pStyle w:val="af8"/>
        <w:spacing w:before="0"/>
        <w:jc w:val="center"/>
        <w:rPr>
          <w:rFonts w:ascii="Times New Roman" w:hAnsi="Times New Roman"/>
          <w:color w:val="auto"/>
          <w:sz w:val="24"/>
          <w:szCs w:val="24"/>
        </w:rPr>
      </w:pPr>
    </w:p>
    <w:p w:rsidR="00E23E89" w:rsidRPr="00D037B2" w:rsidRDefault="00E23E89">
      <w:pPr>
        <w:pStyle w:val="af8"/>
        <w:spacing w:before="0"/>
        <w:rPr>
          <w:rFonts w:ascii="Times New Roman" w:hAnsi="Times New Roman"/>
          <w:color w:val="auto"/>
          <w:sz w:val="24"/>
          <w:szCs w:val="24"/>
        </w:rPr>
      </w:pPr>
    </w:p>
    <w:p w:rsidR="004428D8" w:rsidRPr="00D037B2" w:rsidRDefault="004428D8" w:rsidP="004428D8"/>
    <w:p w:rsidR="004428D8" w:rsidRPr="00D037B2" w:rsidRDefault="004428D8" w:rsidP="004428D8"/>
    <w:p w:rsidR="00E23E89" w:rsidRPr="00D037B2" w:rsidRDefault="00E23E89">
      <w:pPr>
        <w:pStyle w:val="af9"/>
        <w:spacing w:before="0" w:after="0"/>
        <w:ind w:firstLine="0"/>
        <w:jc w:val="center"/>
        <w:rPr>
          <w:b/>
        </w:rPr>
      </w:pPr>
      <w:r w:rsidRPr="00D037B2">
        <w:rPr>
          <w:b/>
        </w:rPr>
        <w:t>ТЕНДЕРНА ДОКУМЕНТАЦІЯ</w:t>
      </w:r>
    </w:p>
    <w:p w:rsidR="00E85D9C" w:rsidRPr="0010258C" w:rsidRDefault="002D417E" w:rsidP="00710499">
      <w:pPr>
        <w:pStyle w:val="--14"/>
        <w:tabs>
          <w:tab w:val="center" w:pos="5104"/>
          <w:tab w:val="left" w:pos="7095"/>
        </w:tabs>
        <w:rPr>
          <w:sz w:val="24"/>
          <w:szCs w:val="24"/>
        </w:rPr>
      </w:pPr>
      <w:r>
        <w:rPr>
          <w:rFonts w:eastAsia="Calibri"/>
          <w:bCs/>
          <w:kern w:val="1"/>
          <w:sz w:val="24"/>
          <w:szCs w:val="24"/>
        </w:rPr>
        <w:t>П</w:t>
      </w:r>
      <w:r w:rsidR="00DD71E6" w:rsidRPr="00732ABE">
        <w:rPr>
          <w:rFonts w:eastAsia="Calibri"/>
          <w:bCs/>
          <w:kern w:val="1"/>
          <w:sz w:val="24"/>
          <w:szCs w:val="24"/>
        </w:rPr>
        <w:t xml:space="preserve">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 </w:t>
      </w:r>
      <w:r w:rsidR="00732ABE" w:rsidRPr="00732ABE">
        <w:rPr>
          <w:rFonts w:eastAsia="Calibri"/>
          <w:bCs/>
          <w:kern w:val="1"/>
          <w:sz w:val="24"/>
          <w:szCs w:val="24"/>
        </w:rPr>
        <w:t xml:space="preserve">«Послуги з ремонту і технічного обслуговування вимірювальних, випробувальних і контрольних приладів» </w:t>
      </w:r>
    </w:p>
    <w:p w:rsidR="00B00CC4" w:rsidRPr="00D037B2" w:rsidRDefault="00B00CC4" w:rsidP="00B00CC4">
      <w:pPr>
        <w:widowControl w:val="0"/>
        <w:tabs>
          <w:tab w:val="center" w:pos="5104"/>
          <w:tab w:val="left" w:pos="7095"/>
        </w:tabs>
        <w:suppressAutoHyphens w:val="0"/>
        <w:rPr>
          <w:b/>
          <w:sz w:val="22"/>
          <w:szCs w:val="22"/>
          <w:lang w:eastAsia="ru-RU"/>
        </w:rPr>
      </w:pPr>
    </w:p>
    <w:p w:rsidR="00264D1B" w:rsidRDefault="00264D1B"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D17897" w:rsidRPr="006E40FF" w:rsidRDefault="00D17897"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8F6E4B" w:rsidRDefault="008F6E4B" w:rsidP="00360079">
      <w:pPr>
        <w:pStyle w:val="--14"/>
        <w:tabs>
          <w:tab w:val="center" w:pos="5104"/>
          <w:tab w:val="left" w:pos="7095"/>
        </w:tabs>
        <w:jc w:val="left"/>
        <w:rPr>
          <w:sz w:val="24"/>
          <w:szCs w:val="24"/>
        </w:rPr>
      </w:pPr>
    </w:p>
    <w:p w:rsidR="005730FA" w:rsidRDefault="005730FA" w:rsidP="00360079">
      <w:pPr>
        <w:pStyle w:val="--14"/>
        <w:tabs>
          <w:tab w:val="center" w:pos="5104"/>
          <w:tab w:val="left" w:pos="7095"/>
        </w:tabs>
        <w:jc w:val="left"/>
        <w:rPr>
          <w:sz w:val="24"/>
          <w:szCs w:val="24"/>
        </w:rPr>
      </w:pPr>
    </w:p>
    <w:p w:rsidR="00787C57" w:rsidRDefault="00787C57" w:rsidP="00360079">
      <w:pPr>
        <w:pStyle w:val="--14"/>
        <w:tabs>
          <w:tab w:val="center" w:pos="5104"/>
          <w:tab w:val="left" w:pos="7095"/>
        </w:tabs>
        <w:jc w:val="left"/>
        <w:rPr>
          <w:sz w:val="24"/>
          <w:szCs w:val="24"/>
        </w:rPr>
      </w:pPr>
    </w:p>
    <w:p w:rsidR="002E462F" w:rsidRPr="00D037B2" w:rsidRDefault="002E462F" w:rsidP="00360079">
      <w:pPr>
        <w:pStyle w:val="--14"/>
        <w:tabs>
          <w:tab w:val="center" w:pos="5104"/>
          <w:tab w:val="left" w:pos="7095"/>
        </w:tabs>
        <w:jc w:val="left"/>
        <w:rPr>
          <w:sz w:val="24"/>
          <w:szCs w:val="24"/>
        </w:rPr>
      </w:pPr>
    </w:p>
    <w:p w:rsidR="00073613" w:rsidRDefault="00073613"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146D3E" w:rsidRDefault="00146D3E" w:rsidP="00360079">
      <w:pPr>
        <w:pStyle w:val="--14"/>
        <w:tabs>
          <w:tab w:val="center" w:pos="5104"/>
          <w:tab w:val="left" w:pos="7095"/>
        </w:tabs>
        <w:jc w:val="left"/>
        <w:rPr>
          <w:sz w:val="24"/>
          <w:szCs w:val="24"/>
        </w:rPr>
      </w:pPr>
    </w:p>
    <w:p w:rsidR="00CE2CC1" w:rsidRDefault="00CE2CC1" w:rsidP="00360079">
      <w:pPr>
        <w:pStyle w:val="--14"/>
        <w:tabs>
          <w:tab w:val="center" w:pos="5104"/>
          <w:tab w:val="left" w:pos="7095"/>
        </w:tabs>
        <w:jc w:val="left"/>
        <w:rPr>
          <w:sz w:val="24"/>
          <w:szCs w:val="24"/>
        </w:rPr>
      </w:pPr>
    </w:p>
    <w:p w:rsidR="005328F4" w:rsidRDefault="005328F4" w:rsidP="00360079">
      <w:pPr>
        <w:pStyle w:val="--14"/>
        <w:tabs>
          <w:tab w:val="center" w:pos="5104"/>
          <w:tab w:val="left" w:pos="7095"/>
        </w:tabs>
        <w:jc w:val="left"/>
        <w:rPr>
          <w:sz w:val="24"/>
          <w:szCs w:val="24"/>
        </w:rPr>
      </w:pPr>
    </w:p>
    <w:p w:rsidR="00AB5E60" w:rsidRDefault="00AB5E60" w:rsidP="00360079">
      <w:pPr>
        <w:pStyle w:val="--14"/>
        <w:tabs>
          <w:tab w:val="center" w:pos="5104"/>
          <w:tab w:val="left" w:pos="7095"/>
        </w:tabs>
        <w:jc w:val="left"/>
        <w:rPr>
          <w:sz w:val="24"/>
          <w:szCs w:val="24"/>
        </w:rPr>
      </w:pPr>
    </w:p>
    <w:p w:rsidR="00AB5E60" w:rsidRDefault="00AB5E60" w:rsidP="00360079">
      <w:pPr>
        <w:pStyle w:val="--14"/>
        <w:tabs>
          <w:tab w:val="center" w:pos="5104"/>
          <w:tab w:val="left" w:pos="7095"/>
        </w:tabs>
        <w:jc w:val="left"/>
        <w:rPr>
          <w:sz w:val="24"/>
          <w:szCs w:val="24"/>
        </w:rPr>
      </w:pPr>
    </w:p>
    <w:p w:rsidR="00455719" w:rsidRDefault="00455719" w:rsidP="00360079">
      <w:pPr>
        <w:pStyle w:val="--14"/>
        <w:tabs>
          <w:tab w:val="center" w:pos="5104"/>
          <w:tab w:val="left" w:pos="7095"/>
        </w:tabs>
        <w:jc w:val="left"/>
        <w:rPr>
          <w:sz w:val="24"/>
          <w:szCs w:val="24"/>
        </w:rPr>
      </w:pPr>
    </w:p>
    <w:p w:rsidR="008148B4" w:rsidRPr="00D037B2" w:rsidRDefault="008148B4" w:rsidP="00360079">
      <w:pPr>
        <w:pStyle w:val="--14"/>
        <w:tabs>
          <w:tab w:val="center" w:pos="5104"/>
          <w:tab w:val="left" w:pos="7095"/>
        </w:tabs>
        <w:jc w:val="left"/>
        <w:rPr>
          <w:sz w:val="24"/>
          <w:szCs w:val="24"/>
        </w:rPr>
      </w:pPr>
    </w:p>
    <w:p w:rsidR="00CF5B43" w:rsidRPr="00D037B2" w:rsidRDefault="00DD71E6" w:rsidP="00360079">
      <w:pPr>
        <w:pStyle w:val="--14"/>
        <w:tabs>
          <w:tab w:val="center" w:pos="5104"/>
          <w:tab w:val="left" w:pos="7095"/>
        </w:tabs>
        <w:rPr>
          <w:sz w:val="24"/>
          <w:szCs w:val="24"/>
        </w:rPr>
      </w:pPr>
      <w:r>
        <w:rPr>
          <w:sz w:val="24"/>
          <w:szCs w:val="24"/>
        </w:rPr>
        <w:t>м. Дніпро</w:t>
      </w:r>
      <w:r w:rsidR="004428D8" w:rsidRPr="00D037B2">
        <w:rPr>
          <w:sz w:val="24"/>
          <w:szCs w:val="24"/>
        </w:rPr>
        <w:t xml:space="preserve">   </w:t>
      </w:r>
    </w:p>
    <w:p w:rsidR="00264D1B" w:rsidRDefault="004428D8" w:rsidP="00360079">
      <w:pPr>
        <w:pStyle w:val="--14"/>
        <w:tabs>
          <w:tab w:val="center" w:pos="5104"/>
          <w:tab w:val="left" w:pos="7095"/>
        </w:tabs>
        <w:rPr>
          <w:sz w:val="24"/>
          <w:szCs w:val="24"/>
        </w:rPr>
      </w:pPr>
      <w:r w:rsidRPr="00D037B2">
        <w:rPr>
          <w:sz w:val="24"/>
          <w:szCs w:val="24"/>
        </w:rPr>
        <w:t xml:space="preserve">  </w:t>
      </w:r>
      <w:r w:rsidR="003759A8" w:rsidRPr="00D037B2">
        <w:rPr>
          <w:sz w:val="24"/>
          <w:szCs w:val="24"/>
        </w:rPr>
        <w:t>20</w:t>
      </w:r>
      <w:r w:rsidR="00832D82">
        <w:rPr>
          <w:sz w:val="24"/>
          <w:szCs w:val="24"/>
        </w:rPr>
        <w:t>2</w:t>
      </w:r>
      <w:r w:rsidR="00B02756">
        <w:rPr>
          <w:sz w:val="24"/>
          <w:szCs w:val="24"/>
        </w:rPr>
        <w:t>4</w:t>
      </w:r>
      <w:r w:rsidR="003759A8" w:rsidRPr="00D037B2">
        <w:rPr>
          <w:sz w:val="24"/>
          <w:szCs w:val="24"/>
        </w:rPr>
        <w:t xml:space="preserve"> рік</w:t>
      </w:r>
    </w:p>
    <w:p w:rsidR="00553312" w:rsidRDefault="00553312" w:rsidP="00553312">
      <w:pPr>
        <w:rPr>
          <w:b/>
          <w:bCs/>
          <w:sz w:val="20"/>
          <w:szCs w:val="20"/>
        </w:rPr>
      </w:pPr>
    </w:p>
    <w:p w:rsidR="00DD71E6" w:rsidRPr="00553312" w:rsidRDefault="00DD71E6" w:rsidP="00553312">
      <w:pPr>
        <w:rPr>
          <w:b/>
          <w:bCs/>
          <w:sz w:val="20"/>
          <w:szCs w:val="20"/>
        </w:rPr>
      </w:pPr>
    </w:p>
    <w:tbl>
      <w:tblPr>
        <w:tblW w:w="10695" w:type="dxa"/>
        <w:tblInd w:w="-289"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8143"/>
      </w:tblGrid>
      <w:tr w:rsidR="00553312" w:rsidRPr="00553312" w:rsidTr="001F2063">
        <w:trPr>
          <w:trHeight w:val="113"/>
        </w:trPr>
        <w:tc>
          <w:tcPr>
            <w:tcW w:w="10695"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I. Загальні положення</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2</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3</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Терміни, які вживаються в тендерній документації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E96773" w:rsidRPr="00984A1D" w:rsidRDefault="002157F6" w:rsidP="00E96773">
            <w:pPr>
              <w:snapToGrid w:val="0"/>
              <w:jc w:val="both"/>
              <w:rPr>
                <w:sz w:val="20"/>
                <w:szCs w:val="20"/>
              </w:rPr>
            </w:pPr>
            <w:r w:rsidRPr="00452932">
              <w:rPr>
                <w:sz w:val="20"/>
                <w:szCs w:val="20"/>
              </w:rPr>
              <w:t>Тендерна документація розроблена на виконання вимог Закону України «Про публічні закупівлі» від 25.12.2015 № 922-</w:t>
            </w:r>
            <w:r w:rsidRPr="00452932">
              <w:rPr>
                <w:sz w:val="20"/>
                <w:szCs w:val="20"/>
                <w:lang w:val="ru-RU"/>
              </w:rPr>
              <w:t>VIII</w:t>
            </w:r>
            <w:r w:rsidR="00362226" w:rsidRPr="00452932">
              <w:rPr>
                <w:sz w:val="20"/>
                <w:szCs w:val="20"/>
              </w:rPr>
              <w:t xml:space="preserve"> зі змінами (далі – Закон), </w:t>
            </w:r>
            <w:r w:rsidRPr="00452932">
              <w:rPr>
                <w:sz w:val="20"/>
                <w:szCs w:val="20"/>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BB">
              <w:rPr>
                <w:sz w:val="20"/>
                <w:szCs w:val="20"/>
              </w:rPr>
              <w:t>»</w:t>
            </w:r>
            <w:r w:rsidR="00362226" w:rsidRPr="00D87FBB">
              <w:rPr>
                <w:sz w:val="20"/>
                <w:szCs w:val="20"/>
              </w:rPr>
              <w:t xml:space="preserve"> </w:t>
            </w:r>
            <w:r w:rsidR="00E96773" w:rsidRPr="00D87FBB">
              <w:rPr>
                <w:sz w:val="20"/>
                <w:szCs w:val="20"/>
              </w:rPr>
              <w:t>із змінами, внесеними згідно з Постановами КМ № 1261 від 11.11.2022, № 1275 від 11.11.2022, № 1324 від 25.11.</w:t>
            </w:r>
            <w:r w:rsidR="00E96773" w:rsidRPr="00984A1D">
              <w:rPr>
                <w:sz w:val="20"/>
                <w:szCs w:val="20"/>
              </w:rPr>
              <w:t>2022, № 1406 від 20.12.2022</w:t>
            </w:r>
          </w:p>
          <w:p w:rsidR="000D39FF" w:rsidRPr="00984A1D" w:rsidRDefault="00E96773" w:rsidP="006C3727">
            <w:pPr>
              <w:snapToGrid w:val="0"/>
              <w:jc w:val="both"/>
              <w:rPr>
                <w:sz w:val="20"/>
                <w:szCs w:val="20"/>
              </w:rPr>
            </w:pPr>
            <w:r w:rsidRPr="00984A1D">
              <w:rPr>
                <w:sz w:val="20"/>
                <w:szCs w:val="20"/>
              </w:rPr>
              <w:t>№ 1482 від 27.12.2022, № 1495 від 30.12.2022, № 157 від 17.02.2023</w:t>
            </w:r>
            <w:r w:rsidR="0073777F" w:rsidRPr="00984A1D">
              <w:rPr>
                <w:sz w:val="20"/>
                <w:szCs w:val="20"/>
              </w:rPr>
              <w:t>, № 471 від 12.05.2023</w:t>
            </w:r>
            <w:r w:rsidR="0031383D" w:rsidRPr="00984A1D">
              <w:rPr>
                <w:sz w:val="20"/>
                <w:szCs w:val="20"/>
              </w:rPr>
              <w:t>,                    № 491 від 16.05.2023</w:t>
            </w:r>
            <w:r w:rsidR="004634AE">
              <w:rPr>
                <w:sz w:val="20"/>
                <w:szCs w:val="20"/>
              </w:rPr>
              <w:t xml:space="preserve">, </w:t>
            </w:r>
            <w:r w:rsidR="004634AE" w:rsidRPr="004634AE">
              <w:rPr>
                <w:sz w:val="20"/>
                <w:szCs w:val="20"/>
              </w:rPr>
              <w:t>№ 621 від 19.06.2023</w:t>
            </w:r>
            <w:r w:rsidR="004634AE">
              <w:rPr>
                <w:sz w:val="20"/>
                <w:szCs w:val="20"/>
              </w:rPr>
              <w:t xml:space="preserve">, </w:t>
            </w:r>
            <w:r w:rsidR="004634AE" w:rsidRPr="004634AE">
              <w:rPr>
                <w:sz w:val="20"/>
                <w:szCs w:val="20"/>
              </w:rPr>
              <w:t>№ 677 від 04.07.2023</w:t>
            </w:r>
            <w:r w:rsidR="004634AE">
              <w:rPr>
                <w:sz w:val="20"/>
                <w:szCs w:val="20"/>
              </w:rPr>
              <w:t xml:space="preserve">, </w:t>
            </w:r>
            <w:r w:rsidR="004634AE" w:rsidRPr="004634AE">
              <w:rPr>
                <w:sz w:val="20"/>
                <w:szCs w:val="20"/>
              </w:rPr>
              <w:t>№ 686 від 07.07.2023</w:t>
            </w:r>
            <w:r w:rsidR="004634AE">
              <w:rPr>
                <w:sz w:val="20"/>
                <w:szCs w:val="20"/>
              </w:rPr>
              <w:t>,</w:t>
            </w:r>
            <w:r w:rsidR="004634AE" w:rsidRPr="004634AE">
              <w:rPr>
                <w:sz w:val="20"/>
                <w:szCs w:val="20"/>
              </w:rPr>
              <w:t>№ 952 від 01.09.2023</w:t>
            </w:r>
            <w:r w:rsidR="004634AE">
              <w:rPr>
                <w:sz w:val="20"/>
                <w:szCs w:val="20"/>
              </w:rPr>
              <w:t xml:space="preserve">, </w:t>
            </w:r>
            <w:r w:rsidR="004634AE" w:rsidRPr="004634AE">
              <w:rPr>
                <w:sz w:val="20"/>
                <w:szCs w:val="20"/>
              </w:rPr>
              <w:t>№ 981 від 12.09.2023</w:t>
            </w:r>
            <w:r w:rsidR="004634AE">
              <w:rPr>
                <w:sz w:val="20"/>
                <w:szCs w:val="20"/>
              </w:rPr>
              <w:t xml:space="preserve">, </w:t>
            </w:r>
            <w:r w:rsidR="004634AE" w:rsidRPr="004634AE">
              <w:rPr>
                <w:sz w:val="20"/>
                <w:szCs w:val="20"/>
              </w:rPr>
              <w:t>№ 1135 від 31.10.2023</w:t>
            </w:r>
            <w:r w:rsidR="004634AE">
              <w:rPr>
                <w:sz w:val="20"/>
                <w:szCs w:val="20"/>
              </w:rPr>
              <w:t xml:space="preserve">, </w:t>
            </w:r>
            <w:r w:rsidR="004634AE" w:rsidRPr="004634AE">
              <w:rPr>
                <w:sz w:val="20"/>
                <w:szCs w:val="20"/>
              </w:rPr>
              <w:t>№ 1140 від 02.11.2023</w:t>
            </w:r>
            <w:r w:rsidR="00312DE6">
              <w:rPr>
                <w:sz w:val="20"/>
                <w:szCs w:val="20"/>
              </w:rPr>
              <w:t>,</w:t>
            </w:r>
            <w:r w:rsidR="00312DE6">
              <w:t xml:space="preserve"> </w:t>
            </w:r>
            <w:r w:rsidR="00312DE6" w:rsidRPr="00312DE6">
              <w:rPr>
                <w:sz w:val="20"/>
                <w:szCs w:val="20"/>
              </w:rPr>
              <w:t>№ 1205 від 07.11.2023</w:t>
            </w:r>
            <w:r w:rsidR="006C3727">
              <w:rPr>
                <w:sz w:val="20"/>
                <w:szCs w:val="20"/>
              </w:rPr>
              <w:t xml:space="preserve">, </w:t>
            </w:r>
            <w:r w:rsidR="006C3727" w:rsidRPr="006C3727">
              <w:rPr>
                <w:sz w:val="20"/>
                <w:szCs w:val="20"/>
              </w:rPr>
              <w:t>№ 34 від 05.01.2024</w:t>
            </w:r>
            <w:r w:rsidR="006C3727">
              <w:rPr>
                <w:sz w:val="20"/>
                <w:szCs w:val="20"/>
              </w:rPr>
              <w:t xml:space="preserve">, </w:t>
            </w:r>
            <w:r w:rsidR="006C3727" w:rsidRPr="006C3727">
              <w:rPr>
                <w:sz w:val="20"/>
                <w:szCs w:val="20"/>
              </w:rPr>
              <w:t>№ 131 від 09.02.2024</w:t>
            </w:r>
            <w:r w:rsidR="00312DE6">
              <w:rPr>
                <w:sz w:val="20"/>
                <w:szCs w:val="20"/>
              </w:rPr>
              <w:t xml:space="preserve"> </w:t>
            </w:r>
            <w:r w:rsidRPr="00984A1D">
              <w:rPr>
                <w:sz w:val="20"/>
                <w:szCs w:val="20"/>
              </w:rPr>
              <w:t xml:space="preserve"> (далі – </w:t>
            </w:r>
            <w:r w:rsidRPr="00312DE6">
              <w:rPr>
                <w:sz w:val="20"/>
                <w:szCs w:val="20"/>
              </w:rPr>
              <w:t>Особливості).</w:t>
            </w:r>
            <w:r w:rsidRPr="00984A1D">
              <w:rPr>
                <w:sz w:val="20"/>
                <w:szCs w:val="20"/>
              </w:rPr>
              <w:t xml:space="preserve"> </w:t>
            </w:r>
            <w:r w:rsidR="00BB6496" w:rsidRPr="00984A1D">
              <w:rPr>
                <w:sz w:val="20"/>
                <w:szCs w:val="20"/>
              </w:rPr>
              <w:t xml:space="preserve"> </w:t>
            </w:r>
          </w:p>
          <w:p w:rsidR="000D39FF" w:rsidRPr="00984A1D" w:rsidRDefault="000D39FF" w:rsidP="000D39FF">
            <w:pPr>
              <w:snapToGrid w:val="0"/>
              <w:jc w:val="both"/>
              <w:rPr>
                <w:sz w:val="20"/>
                <w:szCs w:val="20"/>
              </w:rPr>
            </w:pPr>
          </w:p>
          <w:p w:rsidR="00576390" w:rsidRPr="00452932" w:rsidRDefault="00C824D2" w:rsidP="000D39FF">
            <w:pPr>
              <w:snapToGrid w:val="0"/>
              <w:jc w:val="both"/>
              <w:rPr>
                <w:sz w:val="20"/>
                <w:szCs w:val="20"/>
              </w:rPr>
            </w:pPr>
            <w:r w:rsidRPr="00984A1D">
              <w:rPr>
                <w:sz w:val="20"/>
                <w:szCs w:val="20"/>
              </w:rPr>
              <w:t>У цих особливостях терміни вживаються у значенні, наведеному в </w:t>
            </w:r>
            <w:hyperlink r:id="rId9" w:tgtFrame="_blank" w:history="1">
              <w:r w:rsidRPr="00984A1D">
                <w:rPr>
                  <w:rStyle w:val="a5"/>
                  <w:sz w:val="20"/>
                  <w:szCs w:val="20"/>
                </w:rPr>
                <w:t>Законі України</w:t>
              </w:r>
            </w:hyperlink>
            <w:r w:rsidRPr="00984A1D">
              <w:rPr>
                <w:sz w:val="20"/>
                <w:szCs w:val="20"/>
              </w:rPr>
              <w:t> “Про публічні закупівлі” (далі - Закон), постановах Кабінету Міністрів України від 24 лютого 2016 р. </w:t>
            </w:r>
            <w:hyperlink r:id="rId10" w:tgtFrame="_blank" w:history="1">
              <w:r w:rsidRPr="00984A1D">
                <w:rPr>
                  <w:rStyle w:val="a5"/>
                  <w:sz w:val="20"/>
                  <w:szCs w:val="20"/>
                </w:rPr>
                <w:t>№ 166</w:t>
              </w:r>
            </w:hyperlink>
            <w:r w:rsidRPr="00984A1D">
              <w:rPr>
                <w:sz w:val="20"/>
                <w:szCs w:val="20"/>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11" w:tgtFrame="_blank" w:history="1">
              <w:r w:rsidRPr="00984A1D">
                <w:rPr>
                  <w:rStyle w:val="a5"/>
                  <w:sz w:val="20"/>
                  <w:szCs w:val="20"/>
                </w:rPr>
                <w:t>№ 822</w:t>
              </w:r>
            </w:hyperlink>
            <w:r w:rsidRPr="00984A1D">
              <w:rPr>
                <w:sz w:val="20"/>
                <w:szCs w:val="20"/>
              </w:rPr>
              <w:t> “Про затвердження Порядку формування та використання електронного каталогу” (Офіційний вісник України, 2020 р., № 75, ст. 2407).</w:t>
            </w:r>
          </w:p>
          <w:p w:rsidR="002157F6" w:rsidRPr="00576390" w:rsidRDefault="00C824D2" w:rsidP="00576390">
            <w:pPr>
              <w:snapToGrid w:val="0"/>
              <w:jc w:val="both"/>
              <w:rPr>
                <w:sz w:val="20"/>
                <w:szCs w:val="20"/>
              </w:rPr>
            </w:pPr>
            <w:r w:rsidRPr="00C824D2">
              <w:rPr>
                <w:sz w:val="20"/>
                <w:szCs w:val="20"/>
              </w:rPr>
              <w:t>Інші терміни у цих особливостях вживаються у значенні, наведеному в </w:t>
            </w:r>
            <w:hyperlink r:id="rId12" w:tgtFrame="_blank" w:history="1">
              <w:r w:rsidRPr="00C824D2">
                <w:rPr>
                  <w:rStyle w:val="a5"/>
                  <w:sz w:val="20"/>
                  <w:szCs w:val="20"/>
                </w:rPr>
                <w:t>Законі України</w:t>
              </w:r>
            </w:hyperlink>
            <w:r w:rsidRPr="00C824D2">
              <w:rPr>
                <w:sz w:val="20"/>
                <w:szCs w:val="20"/>
              </w:rPr>
              <w:t> “Про публічні закупівлі” (далі - Закон), постановах Кабінету Міністрів України від 24 лютого 2016 р. </w:t>
            </w:r>
            <w:hyperlink r:id="rId13" w:tgtFrame="_blank" w:history="1">
              <w:r w:rsidRPr="00C824D2">
                <w:rPr>
                  <w:rStyle w:val="a5"/>
                  <w:sz w:val="20"/>
                  <w:szCs w:val="20"/>
                </w:rPr>
                <w:t>№ 166</w:t>
              </w:r>
            </w:hyperlink>
            <w:r w:rsidRPr="00C824D2">
              <w:rPr>
                <w:sz w:val="20"/>
                <w:szCs w:val="20"/>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14" w:tgtFrame="_blank" w:history="1">
              <w:r w:rsidRPr="00C824D2">
                <w:rPr>
                  <w:rStyle w:val="a5"/>
                  <w:sz w:val="20"/>
                  <w:szCs w:val="20"/>
                </w:rPr>
                <w:t>№ 822</w:t>
              </w:r>
            </w:hyperlink>
            <w:r w:rsidRPr="00C824D2">
              <w:rPr>
                <w:sz w:val="20"/>
                <w:szCs w:val="20"/>
              </w:rPr>
              <w:t> “Про затвердження Порядку формування та використання електронного каталогу” (Офіційний вісник України, 2020 р., № 75, ст. 2407).</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sz w:val="20"/>
                <w:szCs w:val="20"/>
              </w:rPr>
            </w:pPr>
            <w:r w:rsidRPr="00553312">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rPr>
                <w:b/>
                <w:sz w:val="20"/>
                <w:szCs w:val="20"/>
              </w:rPr>
            </w:pPr>
            <w:r w:rsidRPr="00553312">
              <w:rPr>
                <w:b/>
                <w:sz w:val="20"/>
                <w:szCs w:val="20"/>
              </w:rPr>
              <w:t>Інформація про замовника торгів</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uppressLineNumbers/>
              <w:snapToGrid w:val="0"/>
              <w:jc w:val="both"/>
              <w:rPr>
                <w:sz w:val="20"/>
                <w:szCs w:val="20"/>
              </w:rPr>
            </w:pP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повне найменування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DD71E6" w:rsidP="00553312">
            <w:pPr>
              <w:tabs>
                <w:tab w:val="left" w:pos="2160"/>
                <w:tab w:val="left" w:pos="3600"/>
              </w:tabs>
              <w:snapToGrid w:val="0"/>
              <w:ind w:firstLine="420"/>
              <w:jc w:val="both"/>
              <w:rPr>
                <w:sz w:val="20"/>
                <w:szCs w:val="20"/>
              </w:rPr>
            </w:pPr>
            <w:r>
              <w:rPr>
                <w:sz w:val="20"/>
                <w:szCs w:val="20"/>
              </w:rPr>
              <w:t>Головне управління Державної міграційної служби України в Дніпропетровській області</w:t>
            </w:r>
            <w:r w:rsidR="00553312" w:rsidRPr="00553312">
              <w:rPr>
                <w:b/>
                <w:bCs/>
                <w:sz w:val="20"/>
                <w:szCs w:val="20"/>
              </w:rPr>
              <w:t xml:space="preserve"> </w:t>
            </w:r>
            <w:r w:rsidR="00553312" w:rsidRPr="00553312">
              <w:rPr>
                <w:sz w:val="20"/>
                <w:szCs w:val="20"/>
              </w:rPr>
              <w:t>(далі –</w:t>
            </w:r>
            <w:r w:rsidR="00553312" w:rsidRPr="00553312">
              <w:rPr>
                <w:b/>
                <w:bCs/>
                <w:sz w:val="20"/>
                <w:szCs w:val="20"/>
              </w:rPr>
              <w:t xml:space="preserve"> Замовник</w:t>
            </w:r>
            <w:r w:rsidR="00553312" w:rsidRPr="00553312">
              <w:rPr>
                <w:sz w:val="20"/>
                <w:szCs w:val="20"/>
              </w:rPr>
              <w:t>)</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місцезнаходження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D93965" w:rsidP="00553312">
            <w:pPr>
              <w:tabs>
                <w:tab w:val="left" w:pos="2160"/>
                <w:tab w:val="left" w:pos="3600"/>
              </w:tabs>
              <w:snapToGrid w:val="0"/>
              <w:jc w:val="both"/>
              <w:rPr>
                <w:b/>
                <w:bCs/>
                <w:sz w:val="20"/>
                <w:szCs w:val="20"/>
              </w:rPr>
            </w:pPr>
            <w:r>
              <w:rPr>
                <w:b/>
                <w:bCs/>
                <w:sz w:val="20"/>
                <w:szCs w:val="20"/>
              </w:rPr>
              <w:t>в</w:t>
            </w:r>
            <w:r w:rsidR="00DD71E6">
              <w:rPr>
                <w:b/>
                <w:bCs/>
                <w:sz w:val="20"/>
                <w:szCs w:val="20"/>
              </w:rPr>
              <w:t>ул. В. Липинського, 7, м. Дніпро, 49000</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посадова особа замовника, уповноважена здійснювати зв'язок з учасниками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DC7A4D" w:rsidRPr="00DC7A4D" w:rsidRDefault="00DC7A4D" w:rsidP="00DC7A4D">
            <w:pPr>
              <w:tabs>
                <w:tab w:val="left" w:pos="388"/>
                <w:tab w:val="left" w:pos="616"/>
                <w:tab w:val="left" w:pos="3600"/>
              </w:tabs>
              <w:snapToGrid w:val="0"/>
              <w:rPr>
                <w:sz w:val="20"/>
                <w:szCs w:val="20"/>
              </w:rPr>
            </w:pPr>
            <w:r w:rsidRPr="00DC7A4D">
              <w:rPr>
                <w:sz w:val="20"/>
                <w:szCs w:val="20"/>
              </w:rPr>
              <w:t xml:space="preserve">З питань, пов’язаних з підготовкою тендерних пропозицій учасники процедури закупівлі (далі – Учасник) можуть звертатися до: </w:t>
            </w:r>
          </w:p>
          <w:p w:rsidR="00DC7A4D" w:rsidRPr="00DC7A4D" w:rsidRDefault="00DD71E6" w:rsidP="00DC7A4D">
            <w:pPr>
              <w:tabs>
                <w:tab w:val="left" w:pos="388"/>
                <w:tab w:val="left" w:pos="616"/>
                <w:tab w:val="left" w:pos="3600"/>
              </w:tabs>
              <w:snapToGrid w:val="0"/>
              <w:rPr>
                <w:sz w:val="20"/>
                <w:szCs w:val="20"/>
              </w:rPr>
            </w:pPr>
            <w:r>
              <w:rPr>
                <w:sz w:val="20"/>
                <w:szCs w:val="20"/>
              </w:rPr>
              <w:t>Єльшиної Ангеліни Сергіївни</w:t>
            </w:r>
            <w:r w:rsidR="00DC7A4D" w:rsidRPr="00DC7A4D">
              <w:rPr>
                <w:sz w:val="20"/>
                <w:szCs w:val="20"/>
              </w:rPr>
              <w:t xml:space="preserve"> – уповноваженої особи (</w:t>
            </w:r>
            <w:r>
              <w:rPr>
                <w:sz w:val="20"/>
                <w:szCs w:val="20"/>
              </w:rPr>
              <w:t>старший інспектор відділу фінансового забезпечення та бухгалтерської служби</w:t>
            </w:r>
            <w:r w:rsidR="00DC7A4D" w:rsidRPr="00DC7A4D">
              <w:rPr>
                <w:sz w:val="20"/>
                <w:szCs w:val="20"/>
              </w:rPr>
              <w:t xml:space="preserve">); тел. </w:t>
            </w:r>
            <w:r>
              <w:rPr>
                <w:sz w:val="20"/>
                <w:szCs w:val="20"/>
              </w:rPr>
              <w:t>096 762 97 46</w:t>
            </w:r>
          </w:p>
          <w:p w:rsidR="00553312" w:rsidRPr="00DD71E6" w:rsidRDefault="00DC7A4D" w:rsidP="00DD71E6">
            <w:pPr>
              <w:jc w:val="both"/>
              <w:rPr>
                <w:rFonts w:ascii="Calibri" w:eastAsia="Calibri" w:hAnsi="Calibri"/>
                <w:sz w:val="20"/>
                <w:szCs w:val="20"/>
                <w:lang w:val="en-US"/>
              </w:rPr>
            </w:pPr>
            <w:r w:rsidRPr="00DC7A4D">
              <w:rPr>
                <w:sz w:val="20"/>
                <w:szCs w:val="20"/>
              </w:rPr>
              <w:t xml:space="preserve">e-mail: </w:t>
            </w:r>
            <w:r w:rsidR="00DD71E6" w:rsidRPr="00DD71E6">
              <w:rPr>
                <w:sz w:val="20"/>
                <w:szCs w:val="20"/>
              </w:rPr>
              <w:t>1201_buhg@dmsu.gov.ua</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Процедура закупівлі</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sz w:val="20"/>
                <w:szCs w:val="20"/>
              </w:rPr>
            </w:pPr>
            <w:r w:rsidRPr="00553312">
              <w:rPr>
                <w:sz w:val="20"/>
                <w:szCs w:val="20"/>
              </w:rPr>
              <w:t xml:space="preserve">Відкриті торги </w:t>
            </w:r>
            <w:r w:rsidR="001F6495">
              <w:rPr>
                <w:sz w:val="20"/>
                <w:szCs w:val="20"/>
              </w:rPr>
              <w:t>з особливостями</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Інформація про предмет закупівлі</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732ABE" w:rsidP="00553312">
            <w:pPr>
              <w:tabs>
                <w:tab w:val="left" w:pos="388"/>
                <w:tab w:val="left" w:pos="616"/>
                <w:tab w:val="left" w:pos="3600"/>
              </w:tabs>
              <w:snapToGrid w:val="0"/>
              <w:jc w:val="both"/>
              <w:rPr>
                <w:sz w:val="20"/>
                <w:szCs w:val="20"/>
              </w:rPr>
            </w:pPr>
            <w:r>
              <w:rPr>
                <w:sz w:val="20"/>
                <w:szCs w:val="20"/>
              </w:rPr>
              <w:t>Послуга</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sz w:val="20"/>
                <w:szCs w:val="20"/>
              </w:rPr>
              <w:t>назва предмета закупівлі</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DD71E6" w:rsidP="00DD71E6">
            <w:pPr>
              <w:jc w:val="both"/>
              <w:rPr>
                <w:bCs/>
                <w:sz w:val="20"/>
                <w:szCs w:val="20"/>
              </w:rPr>
            </w:pPr>
            <w:r w:rsidRPr="00956A7C">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Pr>
                <w:bCs/>
                <w:sz w:val="20"/>
                <w:szCs w:val="20"/>
              </w:rPr>
              <w:t xml:space="preserve"> </w:t>
            </w:r>
            <w:r w:rsidR="00956A7C" w:rsidRPr="00956A7C">
              <w:rPr>
                <w:bCs/>
                <w:sz w:val="20"/>
                <w:szCs w:val="20"/>
              </w:rPr>
              <w:t>«Послуги з ремонту і технічного обслуговування вимірювальних, випробувальних і контрольних приладів»</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опис окремої частини (частин) предмета закупівлі (лота), щодо якої можуть бути подані тендерні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tabs>
                <w:tab w:val="left" w:pos="388"/>
                <w:tab w:val="left" w:pos="616"/>
                <w:tab w:val="left" w:pos="3600"/>
              </w:tabs>
              <w:snapToGrid w:val="0"/>
              <w:jc w:val="both"/>
              <w:rPr>
                <w:sz w:val="20"/>
                <w:szCs w:val="20"/>
              </w:rPr>
            </w:pPr>
            <w:r w:rsidRPr="00F778FE">
              <w:rPr>
                <w:sz w:val="20"/>
                <w:szCs w:val="20"/>
              </w:rPr>
              <w:t>Не надається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місце, кількість, обсяг поставки товарів (надання послуг, виконання робіт)</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A7C" w:rsidRPr="00956A7C" w:rsidRDefault="00956A7C" w:rsidP="00956A7C">
            <w:pPr>
              <w:snapToGrid w:val="0"/>
              <w:jc w:val="both"/>
              <w:rPr>
                <w:sz w:val="20"/>
                <w:szCs w:val="20"/>
              </w:rPr>
            </w:pPr>
            <w:r w:rsidRPr="00956A7C">
              <w:rPr>
                <w:sz w:val="20"/>
                <w:szCs w:val="20"/>
              </w:rPr>
              <w:t xml:space="preserve">Місце надання послуг </w:t>
            </w:r>
            <w:r w:rsidR="00DD71E6">
              <w:rPr>
                <w:sz w:val="20"/>
                <w:szCs w:val="20"/>
              </w:rPr>
              <w:t>–</w:t>
            </w:r>
            <w:r w:rsidRPr="00956A7C">
              <w:rPr>
                <w:sz w:val="20"/>
                <w:szCs w:val="20"/>
              </w:rPr>
              <w:t xml:space="preserve"> </w:t>
            </w:r>
            <w:r w:rsidR="00DD71E6">
              <w:rPr>
                <w:sz w:val="20"/>
                <w:szCs w:val="20"/>
              </w:rPr>
              <w:t>Головне управління Державної міграційної служби України в Дніпропетровській області та територіальні підрозділи</w:t>
            </w:r>
            <w:r w:rsidRPr="00956A7C">
              <w:rPr>
                <w:sz w:val="20"/>
                <w:szCs w:val="20"/>
              </w:rPr>
              <w:t xml:space="preserve"> (згідно дислокації </w:t>
            </w:r>
            <w:r w:rsidR="009726D3">
              <w:rPr>
                <w:sz w:val="20"/>
                <w:szCs w:val="20"/>
              </w:rPr>
              <w:t>територіальних підрозділів</w:t>
            </w:r>
            <w:r w:rsidRPr="00956A7C">
              <w:rPr>
                <w:sz w:val="20"/>
                <w:szCs w:val="20"/>
              </w:rPr>
              <w:t>, зазначених у додатку №3 Договору).</w:t>
            </w:r>
          </w:p>
          <w:p w:rsidR="00C63771" w:rsidRPr="00F146EC" w:rsidRDefault="00956A7C" w:rsidP="009726D3">
            <w:pPr>
              <w:snapToGrid w:val="0"/>
              <w:jc w:val="both"/>
              <w:rPr>
                <w:szCs w:val="20"/>
                <w:highlight w:val="yellow"/>
              </w:rPr>
            </w:pPr>
            <w:r w:rsidRPr="00956A7C">
              <w:rPr>
                <w:sz w:val="20"/>
                <w:szCs w:val="20"/>
              </w:rPr>
              <w:t xml:space="preserve">Кількість: </w:t>
            </w:r>
            <w:r w:rsidR="009726D3">
              <w:rPr>
                <w:sz w:val="20"/>
                <w:szCs w:val="20"/>
              </w:rPr>
              <w:t>21</w:t>
            </w:r>
            <w:r w:rsidRPr="00956A7C">
              <w:rPr>
                <w:sz w:val="20"/>
                <w:szCs w:val="20"/>
              </w:rPr>
              <w:t xml:space="preserve"> шт. (об’єктів)</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sz w:val="20"/>
                <w:szCs w:val="20"/>
              </w:rPr>
            </w:pPr>
            <w:r w:rsidRPr="00553312">
              <w:rPr>
                <w:sz w:val="20"/>
                <w:szCs w:val="20"/>
              </w:rPr>
              <w:t>4.4</w:t>
            </w:r>
          </w:p>
        </w:tc>
        <w:tc>
          <w:tcPr>
            <w:tcW w:w="1985"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sz w:val="20"/>
                <w:szCs w:val="20"/>
              </w:rPr>
            </w:pPr>
            <w:r w:rsidRPr="00553312">
              <w:rPr>
                <w:sz w:val="20"/>
                <w:szCs w:val="20"/>
              </w:rPr>
              <w:t xml:space="preserve">строк поставки товарів (надання послуг, виконання </w:t>
            </w:r>
            <w:r w:rsidRPr="00553312">
              <w:rPr>
                <w:sz w:val="20"/>
                <w:szCs w:val="20"/>
              </w:rPr>
              <w:lastRenderedPageBreak/>
              <w:t>робіт)</w:t>
            </w:r>
          </w:p>
        </w:tc>
        <w:tc>
          <w:tcPr>
            <w:tcW w:w="8143" w:type="dxa"/>
            <w:tcBorders>
              <w:top w:val="single" w:sz="4" w:space="0" w:color="auto"/>
              <w:left w:val="single" w:sz="4" w:space="0" w:color="000000"/>
              <w:bottom w:val="single" w:sz="4" w:space="0" w:color="000000"/>
              <w:right w:val="single" w:sz="4" w:space="0" w:color="000000"/>
            </w:tcBorders>
            <w:shd w:val="clear" w:color="auto" w:fill="auto"/>
            <w:vAlign w:val="center"/>
          </w:tcPr>
          <w:p w:rsidR="00C63771" w:rsidRPr="00F146EC" w:rsidRDefault="00C63771" w:rsidP="00732ABE">
            <w:pPr>
              <w:snapToGrid w:val="0"/>
              <w:jc w:val="both"/>
              <w:rPr>
                <w:bCs/>
                <w:sz w:val="20"/>
                <w:szCs w:val="20"/>
                <w:highlight w:val="yellow"/>
              </w:rPr>
            </w:pPr>
            <w:r>
              <w:rPr>
                <w:bCs/>
                <w:sz w:val="20"/>
                <w:szCs w:val="20"/>
              </w:rPr>
              <w:lastRenderedPageBreak/>
              <w:t xml:space="preserve">по </w:t>
            </w:r>
            <w:r w:rsidRPr="007D1727">
              <w:rPr>
                <w:bCs/>
                <w:sz w:val="20"/>
                <w:szCs w:val="20"/>
              </w:rPr>
              <w:t>3</w:t>
            </w:r>
            <w:r w:rsidR="00732ABE">
              <w:rPr>
                <w:bCs/>
                <w:sz w:val="20"/>
                <w:szCs w:val="20"/>
              </w:rPr>
              <w:t>1</w:t>
            </w:r>
            <w:r w:rsidRPr="007D1727">
              <w:rPr>
                <w:bCs/>
                <w:sz w:val="20"/>
                <w:szCs w:val="20"/>
              </w:rPr>
              <w:t>.</w:t>
            </w:r>
            <w:r w:rsidR="00732ABE">
              <w:rPr>
                <w:bCs/>
                <w:sz w:val="20"/>
                <w:szCs w:val="20"/>
              </w:rPr>
              <w:t>12</w:t>
            </w:r>
            <w:r w:rsidRPr="007D1727">
              <w:rPr>
                <w:bCs/>
                <w:sz w:val="20"/>
                <w:szCs w:val="20"/>
              </w:rPr>
              <w:t>.2024 р.</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5.</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Недискримінація учасників</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Default="00C63771" w:rsidP="00C63771">
            <w:pPr>
              <w:snapToGrid w:val="0"/>
              <w:jc w:val="both"/>
              <w:rPr>
                <w:sz w:val="20"/>
                <w:szCs w:val="20"/>
              </w:rPr>
            </w:pPr>
            <w:r w:rsidRPr="00984A1D">
              <w:rPr>
                <w:sz w:val="20"/>
                <w:szCs w:val="20"/>
              </w:rPr>
              <w:t>Під час проведення відкритих торгів тендерні пропозиції мають право подавати всі заінтересовані особи.</w:t>
            </w:r>
            <w:r w:rsidRPr="005C521E">
              <w:rPr>
                <w:sz w:val="20"/>
                <w:szCs w:val="20"/>
              </w:rPr>
              <w:t xml:space="preserve"> </w:t>
            </w:r>
          </w:p>
          <w:p w:rsidR="00C63771" w:rsidRPr="008E1DE9" w:rsidRDefault="00C63771" w:rsidP="00C63771">
            <w:pPr>
              <w:snapToGrid w:val="0"/>
              <w:jc w:val="both"/>
              <w:rPr>
                <w:sz w:val="20"/>
                <w:szCs w:val="20"/>
              </w:rPr>
            </w:pPr>
            <w:r w:rsidRPr="008E1DE9">
              <w:rPr>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3771" w:rsidRPr="00553312" w:rsidRDefault="00C63771" w:rsidP="00C63771">
            <w:pPr>
              <w:snapToGrid w:val="0"/>
              <w:jc w:val="both"/>
              <w:rPr>
                <w:sz w:val="20"/>
                <w:szCs w:val="20"/>
              </w:rPr>
            </w:pPr>
            <w:r w:rsidRPr="008E1DE9">
              <w:rPr>
                <w:sz w:val="20"/>
                <w:szCs w:val="20"/>
              </w:rPr>
              <w:t>Замовник забезпечує вільний доступ усіх учасників до інформації про закупівлю, передбаченої цим Законом.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6.</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 xml:space="preserve">Інформація про валюту, у якій повинно бути розраховано та зазначено ціну тендерної пропозиції </w:t>
            </w:r>
          </w:p>
        </w:tc>
        <w:tc>
          <w:tcPr>
            <w:tcW w:w="8143" w:type="dxa"/>
            <w:tcBorders>
              <w:top w:val="single" w:sz="4" w:space="0" w:color="000000"/>
              <w:left w:val="single" w:sz="4" w:space="0" w:color="000000"/>
              <w:bottom w:val="single" w:sz="4" w:space="0" w:color="auto"/>
              <w:right w:val="single" w:sz="4" w:space="0" w:color="000000"/>
            </w:tcBorders>
            <w:shd w:val="clear" w:color="auto" w:fill="auto"/>
            <w:vAlign w:val="center"/>
          </w:tcPr>
          <w:p w:rsidR="00C63771" w:rsidRPr="00553312" w:rsidRDefault="00C63771" w:rsidP="00C63771">
            <w:pPr>
              <w:snapToGrid w:val="0"/>
              <w:jc w:val="both"/>
              <w:rPr>
                <w:sz w:val="20"/>
                <w:szCs w:val="20"/>
              </w:rPr>
            </w:pPr>
            <w:r w:rsidRPr="008E1DE9">
              <w:rPr>
                <w:sz w:val="20"/>
                <w:szCs w:val="20"/>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widowControl w:val="0"/>
              <w:suppressAutoHyphens w:val="0"/>
              <w:ind w:hanging="23"/>
              <w:jc w:val="both"/>
              <w:rPr>
                <w:sz w:val="20"/>
                <w:szCs w:val="20"/>
                <w:lang w:eastAsia="ru-RU"/>
              </w:rPr>
            </w:pPr>
            <w:r w:rsidRPr="00553312">
              <w:rPr>
                <w:sz w:val="20"/>
                <w:szCs w:val="20"/>
                <w:lang w:eastAsia="ru-RU"/>
              </w:rPr>
              <w:t>Під час проведення процедур закупівель усі документи, що готуються замовником, викладаються українською мовою.</w:t>
            </w:r>
          </w:p>
          <w:p w:rsidR="00C63771" w:rsidRPr="00553312" w:rsidRDefault="00C63771" w:rsidP="00C63771">
            <w:pPr>
              <w:widowControl w:val="0"/>
              <w:suppressAutoHyphens w:val="0"/>
              <w:ind w:hanging="23"/>
              <w:jc w:val="both"/>
              <w:rPr>
                <w:sz w:val="20"/>
                <w:szCs w:val="20"/>
                <w:lang w:eastAsia="ru-RU"/>
              </w:rPr>
            </w:pPr>
            <w:r w:rsidRPr="00553312">
              <w:rPr>
                <w:sz w:val="20"/>
                <w:szCs w:val="20"/>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63771" w:rsidRPr="00553312" w:rsidRDefault="00C63771" w:rsidP="00C63771">
            <w:pPr>
              <w:tabs>
                <w:tab w:val="left" w:pos="388"/>
                <w:tab w:val="left" w:pos="616"/>
                <w:tab w:val="left" w:pos="3600"/>
              </w:tabs>
              <w:snapToGrid w:val="0"/>
              <w:jc w:val="both"/>
              <w:rPr>
                <w:b/>
                <w:bCs/>
                <w:sz w:val="20"/>
                <w:szCs w:val="20"/>
              </w:rPr>
            </w:pPr>
            <w:r w:rsidRPr="00553312">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63771" w:rsidRPr="00553312" w:rsidTr="001F2063">
        <w:trPr>
          <w:trHeight w:val="113"/>
        </w:trPr>
        <w:tc>
          <w:tcPr>
            <w:tcW w:w="10695" w:type="dxa"/>
            <w:gridSpan w:val="3"/>
            <w:tcBorders>
              <w:top w:val="single" w:sz="4" w:space="0" w:color="auto"/>
              <w:left w:val="single" w:sz="2" w:space="0" w:color="000000"/>
              <w:bottom w:val="single" w:sz="4" w:space="0" w:color="000000"/>
              <w:right w:val="single" w:sz="2"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II. Порядок унесення змін та надання роз'яснень до тендерної документації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Процедура надання роз'яснень щодо тендерної документації</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Замовник повинен </w:t>
            </w:r>
            <w:r w:rsidRPr="00984A1D">
              <w:rPr>
                <w:b/>
                <w:i/>
                <w:color w:val="000000"/>
                <w:sz w:val="20"/>
                <w:szCs w:val="22"/>
                <w:lang w:eastAsia="uk-UA"/>
              </w:rPr>
              <w:t>протягом трьох днів</w:t>
            </w:r>
            <w:r w:rsidRPr="00984A1D">
              <w:rPr>
                <w:color w:val="000000"/>
                <w:sz w:val="20"/>
                <w:szCs w:val="22"/>
                <w:lang w:eastAsia="uk-UA"/>
              </w:rPr>
              <w:t xml:space="preserve"> з дати їх оприлюднення надати роз’яснення на звернення шляхом оприлюднення його в електронній системі закупівель.</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3771" w:rsidRPr="006D3169" w:rsidRDefault="00C63771" w:rsidP="00C63771">
            <w:pPr>
              <w:widowControl w:val="0"/>
              <w:pBdr>
                <w:top w:val="nil"/>
                <w:left w:val="nil"/>
                <w:bottom w:val="nil"/>
                <w:right w:val="nil"/>
                <w:between w:val="nil"/>
              </w:pBdr>
              <w:suppressAutoHyphens w:val="0"/>
              <w:jc w:val="both"/>
              <w:rPr>
                <w:color w:val="000000"/>
                <w:sz w:val="20"/>
                <w:szCs w:val="22"/>
                <w:highlight w:val="green"/>
                <w:lang w:eastAsia="uk-UA"/>
              </w:rPr>
            </w:pPr>
            <w:r w:rsidRPr="00984A1D">
              <w:rPr>
                <w:color w:val="000000"/>
                <w:sz w:val="20"/>
                <w:szCs w:val="22"/>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4A1D">
              <w:rPr>
                <w:b/>
                <w:i/>
                <w:color w:val="000000"/>
                <w:sz w:val="20"/>
                <w:szCs w:val="22"/>
                <w:lang w:eastAsia="uk-UA"/>
              </w:rPr>
              <w:t>не менш як на чотири дні.</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Унесення змін до тендерної документації</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6F120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2</w:t>
            </w:r>
            <w:r w:rsidRPr="006F120D">
              <w:rPr>
                <w:color w:val="000000"/>
                <w:sz w:val="20"/>
                <w:szCs w:val="22"/>
                <w:lang w:eastAsia="uk-UA"/>
              </w:rPr>
              <w:t xml:space="preserve">.1.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F120D">
              <w:rPr>
                <w:color w:val="000000"/>
                <w:sz w:val="20"/>
                <w:szCs w:val="22"/>
                <w:lang w:val="ru-RU" w:eastAsia="uk-UA"/>
              </w:rPr>
              <w:t>чотирьох</w:t>
            </w:r>
            <w:r w:rsidRPr="006F120D">
              <w:rPr>
                <w:color w:val="000000"/>
                <w:sz w:val="20"/>
                <w:szCs w:val="22"/>
                <w:lang w:eastAsia="uk-UA"/>
              </w:rPr>
              <w:t xml:space="preserve"> днів.</w:t>
            </w:r>
          </w:p>
          <w:p w:rsidR="00C63771" w:rsidRPr="006F120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6F120D">
              <w:rPr>
                <w:color w:val="000000"/>
                <w:sz w:val="20"/>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3771" w:rsidRPr="00553312" w:rsidRDefault="00C63771" w:rsidP="00C63771">
            <w:pPr>
              <w:tabs>
                <w:tab w:val="left" w:pos="388"/>
                <w:tab w:val="left" w:pos="616"/>
                <w:tab w:val="left" w:pos="3600"/>
              </w:tabs>
              <w:snapToGrid w:val="0"/>
              <w:jc w:val="both"/>
              <w:rPr>
                <w:sz w:val="20"/>
                <w:szCs w:val="20"/>
              </w:rPr>
            </w:pPr>
            <w:r w:rsidRPr="006F120D">
              <w:rPr>
                <w:color w:val="000000"/>
                <w:sz w:val="20"/>
                <w:szCs w:val="22"/>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3771" w:rsidRPr="00553312" w:rsidTr="001F2063">
        <w:trPr>
          <w:trHeight w:val="113"/>
        </w:trPr>
        <w:tc>
          <w:tcPr>
            <w:tcW w:w="10695" w:type="dxa"/>
            <w:gridSpan w:val="3"/>
            <w:tcBorders>
              <w:top w:val="single" w:sz="4" w:space="0" w:color="auto"/>
              <w:left w:val="single" w:sz="4" w:space="0" w:color="auto"/>
              <w:bottom w:val="single" w:sz="4" w:space="0" w:color="auto"/>
              <w:right w:val="single" w:sz="4" w:space="0" w:color="auto"/>
            </w:tcBorders>
            <w:shd w:val="clear" w:color="auto" w:fill="auto"/>
          </w:tcPr>
          <w:p w:rsidR="00C63771" w:rsidRPr="00E85BC0" w:rsidRDefault="00C63771" w:rsidP="00C63771">
            <w:pPr>
              <w:jc w:val="both"/>
              <w:rPr>
                <w:b/>
                <w:sz w:val="20"/>
              </w:rPr>
            </w:pPr>
            <w:r w:rsidRPr="00E85BC0">
              <w:rPr>
                <w:b/>
                <w:sz w:val="20"/>
              </w:rPr>
              <w:t xml:space="preserve">III. Інструкція з підготовки тендерної пропозиції </w:t>
            </w:r>
          </w:p>
        </w:tc>
      </w:tr>
      <w:tr w:rsidR="00C63771" w:rsidRPr="00553312" w:rsidTr="00C63771">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Зміст пропозиції і спосіб подання тендерної пропозиції</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984A1D" w:rsidRDefault="00C63771" w:rsidP="00C63771">
            <w:pPr>
              <w:rPr>
                <w:rFonts w:eastAsia="Calibri"/>
                <w:sz w:val="20"/>
              </w:rPr>
            </w:pPr>
            <w:r>
              <w:rPr>
                <w:rFonts w:eastAsia="Calibri"/>
                <w:sz w:val="20"/>
              </w:rPr>
              <w:t>1</w:t>
            </w:r>
            <w:r w:rsidRPr="00841C45">
              <w:rPr>
                <w:rFonts w:eastAsia="Calibri"/>
                <w:sz w:val="20"/>
              </w:rPr>
              <w:t>.1</w:t>
            </w:r>
            <w:r w:rsidRPr="00984A1D">
              <w:rPr>
                <w:rFonts w:eastAsia="Calibri"/>
                <w:sz w:val="20"/>
              </w:rPr>
              <w:t>. Тендерні пропозиції подаються відповідно до порядку, визначеного статтею 26 Закону, крім положень частин </w:t>
            </w:r>
            <w:hyperlink r:id="rId15" w:anchor="n1462" w:tgtFrame="_blank" w:history="1">
              <w:r w:rsidRPr="00984A1D">
                <w:rPr>
                  <w:rStyle w:val="a5"/>
                  <w:rFonts w:eastAsia="Calibri"/>
                  <w:sz w:val="20"/>
                </w:rPr>
                <w:t>першої</w:t>
              </w:r>
            </w:hyperlink>
            <w:r w:rsidRPr="00984A1D">
              <w:rPr>
                <w:rFonts w:eastAsia="Calibri"/>
                <w:sz w:val="20"/>
              </w:rPr>
              <w:t>, </w:t>
            </w:r>
            <w:hyperlink r:id="rId16" w:anchor="n1469" w:tgtFrame="_blank" w:history="1">
              <w:r w:rsidRPr="00984A1D">
                <w:rPr>
                  <w:rStyle w:val="a5"/>
                  <w:rFonts w:eastAsia="Calibri"/>
                  <w:sz w:val="20"/>
                </w:rPr>
                <w:t>четвертої</w:t>
              </w:r>
            </w:hyperlink>
            <w:r w:rsidRPr="00984A1D">
              <w:rPr>
                <w:rFonts w:eastAsia="Calibri"/>
                <w:sz w:val="20"/>
              </w:rPr>
              <w:t>, </w:t>
            </w:r>
            <w:hyperlink r:id="rId17" w:anchor="n1471" w:tgtFrame="_blank" w:history="1">
              <w:r w:rsidRPr="00984A1D">
                <w:rPr>
                  <w:rStyle w:val="a5"/>
                  <w:rFonts w:eastAsia="Calibri"/>
                  <w:sz w:val="20"/>
                </w:rPr>
                <w:t>шостої</w:t>
              </w:r>
            </w:hyperlink>
            <w:r w:rsidRPr="00984A1D">
              <w:rPr>
                <w:rFonts w:eastAsia="Calibri"/>
                <w:sz w:val="20"/>
              </w:rPr>
              <w:t> та </w:t>
            </w:r>
            <w:hyperlink r:id="rId18" w:anchor="n1472" w:tgtFrame="_blank" w:history="1">
              <w:r w:rsidRPr="00984A1D">
                <w:rPr>
                  <w:rStyle w:val="a5"/>
                  <w:rFonts w:eastAsia="Calibri"/>
                  <w:sz w:val="20"/>
                </w:rPr>
                <w:t>сьомої</w:t>
              </w:r>
            </w:hyperlink>
            <w:r w:rsidRPr="00984A1D">
              <w:rPr>
                <w:rFonts w:eastAsia="Calibri"/>
                <w:sz w:val="20"/>
              </w:rPr>
              <w:t> статті 26 Закону.</w:t>
            </w:r>
          </w:p>
          <w:p w:rsidR="00C63771" w:rsidRPr="00984A1D" w:rsidRDefault="00C63771" w:rsidP="00C63771">
            <w:pPr>
              <w:jc w:val="both"/>
              <w:rPr>
                <w:rFonts w:eastAsia="Calibri"/>
                <w:sz w:val="20"/>
              </w:rPr>
            </w:pPr>
            <w:bookmarkStart w:id="1" w:name="n559"/>
            <w:bookmarkEnd w:id="1"/>
            <w:r w:rsidRPr="00984A1D">
              <w:rPr>
                <w:rFonts w:eastAsia="Calibri"/>
                <w:sz w:val="2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w:t>
            </w:r>
            <w:r w:rsidRPr="00984A1D">
              <w:rPr>
                <w:rFonts w:eastAsia="Calibri"/>
                <w:sz w:val="20"/>
              </w:rPr>
              <w:lastRenderedPageBreak/>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615" w:history="1">
              <w:r w:rsidRPr="00984A1D">
                <w:rPr>
                  <w:rStyle w:val="a5"/>
                  <w:rFonts w:eastAsia="Calibri"/>
                  <w:sz w:val="20"/>
                </w:rPr>
                <w:t>пункті 47</w:t>
              </w:r>
            </w:hyperlink>
            <w:r w:rsidRPr="00984A1D">
              <w:rPr>
                <w:rFonts w:eastAsia="Calibri"/>
                <w:sz w:val="20"/>
              </w:rPr>
              <w:t>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C63771" w:rsidRPr="00841C45" w:rsidRDefault="00C63771" w:rsidP="00C63771">
            <w:pPr>
              <w:jc w:val="both"/>
              <w:rPr>
                <w:rFonts w:eastAsia="Calibri"/>
                <w:sz w:val="20"/>
              </w:rPr>
            </w:pPr>
            <w:r w:rsidRPr="00984A1D">
              <w:rPr>
                <w:rFonts w:eastAsia="Calibri"/>
                <w:sz w:val="20"/>
              </w:rPr>
              <w:t>- інформації та документів, що підтверджують відповідність учасника</w:t>
            </w:r>
            <w:r w:rsidRPr="00841C45">
              <w:rPr>
                <w:rFonts w:eastAsia="Calibri"/>
                <w:sz w:val="20"/>
              </w:rPr>
              <w:t xml:space="preserve"> кваліфікаційним критеріям; </w:t>
            </w:r>
          </w:p>
          <w:p w:rsidR="00C63771" w:rsidRPr="00841C45" w:rsidRDefault="00C63771" w:rsidP="00C63771">
            <w:pPr>
              <w:jc w:val="both"/>
              <w:rPr>
                <w:rFonts w:eastAsia="Calibri"/>
                <w:sz w:val="20"/>
              </w:rPr>
            </w:pPr>
            <w:r w:rsidRPr="00841C45">
              <w:rPr>
                <w:rFonts w:eastAsia="Calibri"/>
                <w:sz w:val="20"/>
              </w:rPr>
              <w:t xml:space="preserve">- інформації щодо відповідності учасника вимогам, визначеним </w:t>
            </w:r>
            <w:r>
              <w:rPr>
                <w:rFonts w:eastAsia="Calibri"/>
                <w:sz w:val="20"/>
              </w:rPr>
              <w:t>в пункті 47</w:t>
            </w:r>
            <w:r w:rsidRPr="00583713">
              <w:rPr>
                <w:rFonts w:eastAsia="Calibri"/>
                <w:sz w:val="20"/>
              </w:rPr>
              <w:t xml:space="preserve"> Особливостей </w:t>
            </w:r>
            <w:r w:rsidRPr="00841C45">
              <w:rPr>
                <w:rFonts w:eastAsia="Calibri"/>
                <w:sz w:val="20"/>
              </w:rPr>
              <w:t>(Додаток 5 ТД);</w:t>
            </w:r>
          </w:p>
          <w:p w:rsidR="00C63771" w:rsidRPr="00841C45" w:rsidRDefault="00C63771" w:rsidP="00C63771">
            <w:pPr>
              <w:jc w:val="both"/>
              <w:rPr>
                <w:rFonts w:eastAsia="Calibri"/>
                <w:sz w:val="20"/>
              </w:rPr>
            </w:pPr>
            <w:r w:rsidRPr="00841C45">
              <w:rPr>
                <w:rFonts w:eastAsia="Calibri"/>
                <w:sz w:val="2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C63771" w:rsidRPr="00841C45" w:rsidRDefault="00C63771" w:rsidP="00C63771">
            <w:pPr>
              <w:jc w:val="both"/>
              <w:rPr>
                <w:rFonts w:eastAsia="Calibri"/>
                <w:sz w:val="20"/>
              </w:rPr>
            </w:pPr>
            <w:r w:rsidRPr="00841C45">
              <w:rPr>
                <w:rFonts w:eastAsia="Calibri"/>
                <w:sz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63771" w:rsidRPr="00841C45" w:rsidRDefault="00C63771" w:rsidP="00C63771">
            <w:pPr>
              <w:jc w:val="both"/>
              <w:rPr>
                <w:rFonts w:eastAsia="Calibri"/>
                <w:sz w:val="20"/>
              </w:rPr>
            </w:pPr>
            <w:r w:rsidRPr="00841C45">
              <w:rPr>
                <w:rFonts w:eastAsia="Calibri"/>
                <w:sz w:val="20"/>
              </w:rPr>
              <w:t>- проєктом договору про закупівлю (Додаток 4 ТД);</w:t>
            </w:r>
          </w:p>
          <w:p w:rsidR="00C63771" w:rsidRPr="00841C45" w:rsidRDefault="00C63771" w:rsidP="00C63771">
            <w:pPr>
              <w:jc w:val="both"/>
              <w:rPr>
                <w:rFonts w:eastAsia="Calibri"/>
                <w:sz w:val="20"/>
              </w:rPr>
            </w:pPr>
            <w:r w:rsidRPr="00841C45">
              <w:rPr>
                <w:rFonts w:eastAsia="Calibri"/>
                <w:sz w:val="20"/>
              </w:rPr>
              <w:t>- лист-згода на обробку, використання, поширення та доступ до персональних даних згідно Закону України «Про захист персональних даних» (Додаток 6 ТД);</w:t>
            </w:r>
          </w:p>
          <w:p w:rsidR="00C63771" w:rsidRPr="00841C45" w:rsidRDefault="00C63771" w:rsidP="00C63771">
            <w:pPr>
              <w:jc w:val="both"/>
              <w:rPr>
                <w:rFonts w:eastAsia="Calibri"/>
                <w:sz w:val="20"/>
              </w:rPr>
            </w:pPr>
            <w:r w:rsidRPr="00841C45">
              <w:rPr>
                <w:rFonts w:eastAsia="Calibri"/>
                <w:sz w:val="20"/>
              </w:rPr>
              <w:t>- інших документів, необхідність подання яких у складі тендерної пропозиції передбачена умовами цієї документації.</w:t>
            </w:r>
          </w:p>
          <w:p w:rsidR="00C63771" w:rsidRPr="00841C45" w:rsidRDefault="00C63771" w:rsidP="00C63771">
            <w:pPr>
              <w:jc w:val="both"/>
              <w:rPr>
                <w:rFonts w:eastAsia="Calibri"/>
                <w:sz w:val="20"/>
              </w:rPr>
            </w:pPr>
            <w:r w:rsidRPr="00841C45">
              <w:rPr>
                <w:rFonts w:eastAsia="Calibri"/>
                <w:sz w:val="20"/>
              </w:rPr>
              <w:t>1.2. Кожен учасник має право подати тільки одну тендерну пропозицію.</w:t>
            </w:r>
          </w:p>
          <w:p w:rsidR="00C63771" w:rsidRPr="00841C45" w:rsidRDefault="00C63771" w:rsidP="00C63771">
            <w:pPr>
              <w:jc w:val="both"/>
              <w:rPr>
                <w:rFonts w:eastAsia="Calibri"/>
                <w:sz w:val="20"/>
              </w:rPr>
            </w:pPr>
            <w:r w:rsidRPr="00841C45">
              <w:rPr>
                <w:rFonts w:eastAsia="Calibri"/>
                <w:sz w:val="20"/>
              </w:rPr>
              <w:t>1.3.Всі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3771" w:rsidRPr="00841C45" w:rsidRDefault="00C63771" w:rsidP="00C63771">
            <w:pPr>
              <w:jc w:val="both"/>
              <w:rPr>
                <w:rFonts w:eastAsia="Calibri"/>
                <w:sz w:val="20"/>
              </w:rPr>
            </w:pPr>
            <w:r w:rsidRPr="00841C45">
              <w:rPr>
                <w:rFonts w:eastAsia="Calibri"/>
                <w:sz w:val="2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вдосконалений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63771" w:rsidRPr="00841C45" w:rsidRDefault="00C63771" w:rsidP="00C63771">
            <w:pPr>
              <w:jc w:val="both"/>
              <w:rPr>
                <w:rFonts w:eastAsia="Calibri"/>
                <w:sz w:val="20"/>
              </w:rPr>
            </w:pPr>
            <w:r w:rsidRPr="00841C45">
              <w:rPr>
                <w:rFonts w:eastAsia="Calibri"/>
                <w:sz w:val="20"/>
              </w:rPr>
              <w:t>1.5.Повноваження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пропозиції повинен міститися установчий документ, який передбачений для  Учасника відповідно до його організаційно-правової форми.</w:t>
            </w:r>
          </w:p>
          <w:p w:rsidR="00C63771" w:rsidRPr="00841C45" w:rsidRDefault="00C63771" w:rsidP="00C63771">
            <w:pPr>
              <w:jc w:val="both"/>
              <w:rPr>
                <w:rFonts w:eastAsia="Calibri"/>
                <w:sz w:val="20"/>
              </w:rPr>
            </w:pPr>
            <w:r w:rsidRPr="00D87FBB">
              <w:rPr>
                <w:rFonts w:eastAsia="Calibri"/>
                <w:sz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841C45">
              <w:rPr>
                <w:rFonts w:eastAsia="Calibri"/>
                <w:sz w:val="20"/>
              </w:rPr>
              <w:t xml:space="preserve">  </w:t>
            </w:r>
          </w:p>
          <w:p w:rsidR="00C63771" w:rsidRPr="00841C45" w:rsidRDefault="00C63771" w:rsidP="00C63771">
            <w:pPr>
              <w:jc w:val="both"/>
              <w:rPr>
                <w:rFonts w:eastAsia="Calibri"/>
                <w:sz w:val="20"/>
              </w:rPr>
            </w:pPr>
            <w:r w:rsidRPr="00841C45">
              <w:rPr>
                <w:rFonts w:eastAsia="Calibri"/>
                <w:sz w:val="2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771" w:rsidRPr="00841C45" w:rsidRDefault="00C63771" w:rsidP="00C63771">
            <w:pPr>
              <w:jc w:val="both"/>
              <w:rPr>
                <w:rFonts w:eastAsia="Calibri"/>
                <w:sz w:val="20"/>
              </w:rPr>
            </w:pPr>
            <w:r w:rsidRPr="00841C45">
              <w:rPr>
                <w:rFonts w:eastAsia="Calibri"/>
                <w:sz w:val="2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w:t>
            </w:r>
            <w:r w:rsidRPr="00841C45">
              <w:rPr>
                <w:rFonts w:eastAsia="Calibri"/>
                <w:sz w:val="20"/>
              </w:rPr>
              <w:lastRenderedPageBreak/>
              <w:t>предмету закупівлі, всіх умов виконання договору, та з урахуванням сум належних податків та зборів, що мають бути сплачені учасником.</w:t>
            </w:r>
          </w:p>
          <w:p w:rsidR="00C63771" w:rsidRPr="00984A1D" w:rsidRDefault="00C63771" w:rsidP="00C63771">
            <w:pPr>
              <w:jc w:val="both"/>
            </w:pPr>
            <w:r w:rsidRPr="00841C45">
              <w:rPr>
                <w:rFonts w:eastAsia="Calibri"/>
                <w:sz w:val="20"/>
              </w:rPr>
              <w:t xml:space="preserve">1.8. </w:t>
            </w:r>
            <w:r w:rsidRPr="00841C45">
              <w:rPr>
                <w:rFonts w:eastAsia="Calibri"/>
                <w:b/>
                <w:sz w:val="2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984A1D">
              <w:rPr>
                <w:rFonts w:eastAsia="Calibri"/>
                <w:b/>
                <w:sz w:val="20"/>
              </w:rPr>
              <w:t>.</w:t>
            </w:r>
            <w:r w:rsidRPr="00984A1D">
              <w:rPr>
                <w:rFonts w:eastAsia="Calibri"/>
                <w:sz w:val="20"/>
              </w:rPr>
              <w:t xml:space="preserve"> У разі подання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така пропозиція буде відхилена, відповідно до Особливостей (абзац 4 пп.2), пункт 44).</w:t>
            </w:r>
            <w:r w:rsidRPr="00984A1D">
              <w:t xml:space="preserve"> </w:t>
            </w:r>
          </w:p>
          <w:p w:rsidR="00C63771" w:rsidRPr="00E85BC0" w:rsidRDefault="00C63771" w:rsidP="00C63771">
            <w:pPr>
              <w:jc w:val="both"/>
              <w:rPr>
                <w:sz w:val="20"/>
              </w:rPr>
            </w:pPr>
            <w:r w:rsidRPr="00984A1D">
              <w:rPr>
                <w:rFonts w:eastAsia="Calibri"/>
                <w:sz w:val="20"/>
              </w:rPr>
              <w:t>1.9. Кожен учасник має право подати</w:t>
            </w:r>
            <w:r w:rsidRPr="00841C45">
              <w:rPr>
                <w:rFonts w:eastAsia="Calibri"/>
                <w:sz w:val="20"/>
              </w:rPr>
              <w:t xml:space="preserve"> тільки одну тендерну пропозицію (у тому числі до визначеної в тендерній документації частини предмета закупівлі (лота)).</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Забезпечення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553312" w:rsidRDefault="00C63771" w:rsidP="00C63771">
            <w:pPr>
              <w:tabs>
                <w:tab w:val="left" w:pos="388"/>
                <w:tab w:val="left" w:pos="616"/>
                <w:tab w:val="left" w:pos="3600"/>
              </w:tabs>
              <w:snapToGrid w:val="0"/>
              <w:jc w:val="both"/>
              <w:rPr>
                <w:sz w:val="20"/>
                <w:szCs w:val="20"/>
              </w:rPr>
            </w:pPr>
            <w:r w:rsidRPr="00553312">
              <w:rPr>
                <w:sz w:val="20"/>
                <w:szCs w:val="20"/>
              </w:rPr>
              <w:t>Не вимагається.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Умови повернення чи неповернення забезпечення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553312" w:rsidRDefault="00C63771" w:rsidP="00C63771">
            <w:pPr>
              <w:suppressAutoHyphens w:val="0"/>
              <w:snapToGrid w:val="0"/>
              <w:jc w:val="both"/>
              <w:rPr>
                <w:sz w:val="20"/>
                <w:szCs w:val="20"/>
                <w:highlight w:val="yellow"/>
              </w:rPr>
            </w:pPr>
            <w:r w:rsidRPr="00553312">
              <w:rPr>
                <w:sz w:val="20"/>
                <w:szCs w:val="20"/>
              </w:rPr>
              <w:t>Забезпечення тендерної пропозиції не вимагається</w:t>
            </w:r>
            <w:r w:rsidRPr="00553312">
              <w:t xml:space="preserve"> </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4.</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Строк, протягом якого тендерні пропозиції є дійсними</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4.1. Тендерні пропозиції залишаються дійсними протягом 90 днів</w:t>
            </w:r>
            <w:r w:rsidRPr="00984A1D">
              <w:t xml:space="preserve"> </w:t>
            </w:r>
            <w:r w:rsidRPr="00984A1D">
              <w:rPr>
                <w:color w:val="000000"/>
                <w:sz w:val="20"/>
                <w:szCs w:val="22"/>
              </w:rPr>
              <w:t>із дати кінцевого строку подання тендерних пропозицій, який у разі необхідності може бути продовжений.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2" w:name="n561"/>
            <w:bookmarkEnd w:id="2"/>
            <w:r w:rsidRPr="00984A1D">
              <w:rPr>
                <w:color w:val="000000"/>
                <w:sz w:val="20"/>
                <w:szCs w:val="22"/>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3" w:name="n562"/>
            <w:bookmarkEnd w:id="3"/>
            <w:r w:rsidRPr="00984A1D">
              <w:rPr>
                <w:color w:val="000000"/>
                <w:sz w:val="20"/>
                <w:szCs w:val="22"/>
              </w:rPr>
              <w:t>- відхилити таку вимогу, не втрачаючи при цьому наданого ним забезпечення тендерної пропозиції;</w:t>
            </w:r>
          </w:p>
          <w:p w:rsidR="00C63771" w:rsidRPr="00553312" w:rsidRDefault="00C63771" w:rsidP="00C63771">
            <w:pPr>
              <w:widowControl w:val="0"/>
              <w:pBdr>
                <w:top w:val="nil"/>
                <w:left w:val="nil"/>
                <w:bottom w:val="nil"/>
                <w:right w:val="nil"/>
                <w:between w:val="nil"/>
              </w:pBdr>
              <w:jc w:val="both"/>
              <w:rPr>
                <w:color w:val="000000"/>
                <w:sz w:val="20"/>
                <w:szCs w:val="22"/>
              </w:rPr>
            </w:pPr>
            <w:bookmarkStart w:id="4" w:name="n563"/>
            <w:bookmarkEnd w:id="4"/>
            <w:r w:rsidRPr="00984A1D">
              <w:rPr>
                <w:color w:val="000000"/>
                <w:sz w:val="20"/>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Pr>
                <w:b/>
                <w:bCs/>
                <w:sz w:val="20"/>
                <w:szCs w:val="20"/>
              </w:rPr>
              <w:t>5.</w:t>
            </w:r>
          </w:p>
        </w:tc>
        <w:tc>
          <w:tcPr>
            <w:tcW w:w="1985" w:type="dxa"/>
            <w:tcBorders>
              <w:top w:val="single" w:sz="4" w:space="0" w:color="auto"/>
              <w:left w:val="single" w:sz="4" w:space="0" w:color="000000"/>
              <w:bottom w:val="single" w:sz="4" w:space="0" w:color="auto"/>
            </w:tcBorders>
            <w:shd w:val="clear" w:color="auto" w:fill="auto"/>
          </w:tcPr>
          <w:p w:rsidR="00C63771" w:rsidRPr="00E85BC0" w:rsidRDefault="00C63771" w:rsidP="00C63771">
            <w:pPr>
              <w:rPr>
                <w:b/>
                <w:sz w:val="20"/>
              </w:rPr>
            </w:pPr>
            <w:r w:rsidRPr="00841C45">
              <w:rPr>
                <w:b/>
                <w:bCs/>
                <w:sz w:val="20"/>
              </w:rPr>
              <w:t xml:space="preserve">Кваліфікаційні критерії до учасників, </w:t>
            </w:r>
            <w:r w:rsidRPr="007A7485">
              <w:rPr>
                <w:b/>
                <w:bCs/>
                <w:sz w:val="20"/>
              </w:rPr>
              <w:t xml:space="preserve">встановлені статтею 16 Закону з урахуванням положень </w:t>
            </w:r>
            <w:r>
              <w:rPr>
                <w:b/>
                <w:bCs/>
                <w:sz w:val="20"/>
              </w:rPr>
              <w:t>О</w:t>
            </w:r>
            <w:r w:rsidRPr="007A7485">
              <w:rPr>
                <w:b/>
                <w:bCs/>
                <w:sz w:val="20"/>
              </w:rPr>
              <w:t>собливостей</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D87FBB" w:rsidRDefault="00C63771" w:rsidP="00C63771">
            <w:pPr>
              <w:jc w:val="both"/>
              <w:rPr>
                <w:sz w:val="20"/>
              </w:rPr>
            </w:pPr>
            <w:r>
              <w:rPr>
                <w:sz w:val="20"/>
              </w:rPr>
              <w:t>5.</w:t>
            </w:r>
            <w:r w:rsidRPr="00A1297F">
              <w:rPr>
                <w:sz w:val="20"/>
              </w:rPr>
              <w:t xml:space="preserve">1. Замовник вимагає від учасників подання ними </w:t>
            </w:r>
            <w:r w:rsidRPr="00D87FBB">
              <w:rPr>
                <w:sz w:val="20"/>
              </w:rPr>
              <w:t xml:space="preserve">документально підтвердженої інформації про їх відповідність наступним кваліфікаційним критеріям відповідно до статті 16 Закону з урахуванням положень Особливостей, про що зазначається у </w:t>
            </w:r>
            <w:r w:rsidRPr="00D87FBB">
              <w:rPr>
                <w:b/>
                <w:sz w:val="20"/>
              </w:rPr>
              <w:t>Додатку 1</w:t>
            </w:r>
            <w:r w:rsidRPr="00D87FBB">
              <w:rPr>
                <w:sz w:val="20"/>
              </w:rPr>
              <w:t xml:space="preserve"> цієї тендерної документації. </w:t>
            </w:r>
          </w:p>
          <w:p w:rsidR="00C63771" w:rsidRPr="00A1297F" w:rsidRDefault="00C63771" w:rsidP="00C63771">
            <w:pPr>
              <w:jc w:val="both"/>
              <w:rPr>
                <w:sz w:val="20"/>
              </w:rPr>
            </w:pPr>
            <w:r w:rsidRPr="00D87FBB">
              <w:rPr>
                <w:sz w:val="20"/>
              </w:rPr>
              <w:t>5.2. Для підтвердження відповідності учасника (об’єднання учасників) кваліфікаційним критеріям, останній повинен надати всі документи згідно переліку, зазначеного</w:t>
            </w:r>
            <w:r w:rsidRPr="00A1297F">
              <w:rPr>
                <w:sz w:val="20"/>
              </w:rPr>
              <w:t xml:space="preserve"> у </w:t>
            </w:r>
            <w:r w:rsidRPr="00A1297F">
              <w:rPr>
                <w:b/>
                <w:sz w:val="20"/>
              </w:rPr>
              <w:t>Табл. 1,</w:t>
            </w:r>
            <w:r>
              <w:rPr>
                <w:b/>
                <w:sz w:val="20"/>
              </w:rPr>
              <w:t xml:space="preserve"> </w:t>
            </w:r>
            <w:r w:rsidRPr="00A1297F">
              <w:rPr>
                <w:b/>
                <w:sz w:val="20"/>
              </w:rPr>
              <w:t>2  Додатку 1</w:t>
            </w:r>
            <w:r w:rsidRPr="00A1297F">
              <w:rPr>
                <w:sz w:val="20"/>
              </w:rPr>
              <w:t xml:space="preserve"> до цієї тендерної документації.</w:t>
            </w:r>
          </w:p>
          <w:p w:rsidR="00C63771" w:rsidRPr="00E85BC0" w:rsidRDefault="00C63771" w:rsidP="00C63771">
            <w:pPr>
              <w:jc w:val="both"/>
              <w:rPr>
                <w:sz w:val="20"/>
              </w:rPr>
            </w:pPr>
            <w:r w:rsidRPr="00A1297F">
              <w:rPr>
                <w:sz w:val="20"/>
              </w:rPr>
              <w:t>5.3. У разі участі об'єднання учасників підтвердження відповідності кваліфікаційним критеріям здійснюєтьс</w:t>
            </w:r>
            <w:r>
              <w:rPr>
                <w:sz w:val="20"/>
              </w:rPr>
              <w:t>я з урахуванням узагальнених об’</w:t>
            </w:r>
            <w:r w:rsidRPr="00A1297F">
              <w:rPr>
                <w:sz w:val="20"/>
              </w:rPr>
              <w:t>єднаних показників кожного учасника такого об</w:t>
            </w:r>
            <w:r>
              <w:rPr>
                <w:sz w:val="20"/>
              </w:rPr>
              <w:t>’єднання на підставі наданої об’</w:t>
            </w:r>
            <w:r w:rsidRPr="00A1297F">
              <w:rPr>
                <w:sz w:val="20"/>
              </w:rPr>
              <w:t>єднанням інформації.</w:t>
            </w:r>
          </w:p>
        </w:tc>
      </w:tr>
      <w:tr w:rsidR="00C63771" w:rsidRPr="00553312" w:rsidTr="00C63771">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6</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E85BC0" w:rsidRDefault="00C63771" w:rsidP="00C63771">
            <w:pPr>
              <w:rPr>
                <w:b/>
                <w:sz w:val="20"/>
              </w:rPr>
            </w:pPr>
            <w:r>
              <w:rPr>
                <w:b/>
                <w:sz w:val="20"/>
              </w:rPr>
              <w:t>В</w:t>
            </w:r>
            <w:r w:rsidRPr="00841C45">
              <w:rPr>
                <w:b/>
                <w:sz w:val="20"/>
              </w:rPr>
              <w:t xml:space="preserve">имоги, встановлені </w:t>
            </w:r>
            <w:r>
              <w:rPr>
                <w:b/>
                <w:sz w:val="20"/>
              </w:rPr>
              <w:t>пунктом 47 Особливостей</w:t>
            </w:r>
          </w:p>
        </w:tc>
        <w:tc>
          <w:tcPr>
            <w:tcW w:w="8143" w:type="dxa"/>
            <w:tcBorders>
              <w:top w:val="single" w:sz="4" w:space="0" w:color="auto"/>
              <w:left w:val="single" w:sz="4" w:space="0" w:color="auto"/>
              <w:bottom w:val="single" w:sz="4" w:space="0" w:color="auto"/>
              <w:right w:val="single" w:sz="4" w:space="0" w:color="auto"/>
            </w:tcBorders>
            <w:vAlign w:val="center"/>
          </w:tcPr>
          <w:p w:rsidR="00C63771" w:rsidRPr="00984A1D" w:rsidRDefault="00C63771" w:rsidP="00C63771">
            <w:pPr>
              <w:jc w:val="both"/>
              <w:rPr>
                <w:rFonts w:eastAsia="Calibri"/>
                <w:sz w:val="20"/>
              </w:rPr>
            </w:pPr>
            <w:r w:rsidRPr="00984A1D">
              <w:rPr>
                <w:rFonts w:eastAsia="Calibri"/>
                <w:sz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3771" w:rsidRPr="00984A1D" w:rsidRDefault="00C63771" w:rsidP="00C63771">
            <w:pPr>
              <w:jc w:val="both"/>
              <w:rPr>
                <w:rFonts w:eastAsia="Calibri"/>
                <w:sz w:val="20"/>
              </w:rPr>
            </w:pPr>
            <w:bookmarkStart w:id="5" w:name="n616"/>
            <w:bookmarkEnd w:id="5"/>
            <w:r w:rsidRPr="00984A1D">
              <w:rPr>
                <w:rFonts w:eastAsia="Calibri"/>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3771" w:rsidRPr="00984A1D" w:rsidRDefault="00C63771" w:rsidP="00C63771">
            <w:pPr>
              <w:jc w:val="both"/>
              <w:rPr>
                <w:rFonts w:eastAsia="Calibri"/>
                <w:sz w:val="20"/>
              </w:rPr>
            </w:pPr>
            <w:bookmarkStart w:id="6" w:name="n617"/>
            <w:bookmarkEnd w:id="6"/>
            <w:r w:rsidRPr="00984A1D">
              <w:rPr>
                <w:rFonts w:eastAsia="Calibri"/>
                <w:sz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3771" w:rsidRPr="00984A1D" w:rsidRDefault="00C63771" w:rsidP="00C63771">
            <w:pPr>
              <w:jc w:val="both"/>
              <w:rPr>
                <w:rFonts w:eastAsia="Calibri"/>
                <w:sz w:val="20"/>
              </w:rPr>
            </w:pPr>
            <w:bookmarkStart w:id="7" w:name="n618"/>
            <w:bookmarkEnd w:id="7"/>
            <w:r w:rsidRPr="00984A1D">
              <w:rPr>
                <w:rFonts w:eastAsia="Calibri"/>
                <w:sz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3771" w:rsidRPr="00984A1D" w:rsidRDefault="00C63771" w:rsidP="00C63771">
            <w:pPr>
              <w:jc w:val="both"/>
              <w:rPr>
                <w:rFonts w:eastAsia="Calibri"/>
                <w:sz w:val="20"/>
              </w:rPr>
            </w:pPr>
            <w:bookmarkStart w:id="8" w:name="n619"/>
            <w:bookmarkEnd w:id="8"/>
            <w:r w:rsidRPr="00984A1D">
              <w:rPr>
                <w:rFonts w:eastAsia="Calibri"/>
                <w:sz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984A1D">
                <w:rPr>
                  <w:rStyle w:val="a5"/>
                  <w:rFonts w:eastAsia="Calibri"/>
                  <w:sz w:val="20"/>
                </w:rPr>
                <w:t>пунктом</w:t>
              </w:r>
            </w:hyperlink>
            <w:hyperlink r:id="rId21" w:anchor="n52" w:tgtFrame="_blank" w:history="1">
              <w:r w:rsidRPr="00984A1D">
                <w:rPr>
                  <w:rStyle w:val="a5"/>
                  <w:rFonts w:eastAsia="Calibri"/>
                  <w:sz w:val="20"/>
                </w:rPr>
                <w:t> 4</w:t>
              </w:r>
            </w:hyperlink>
            <w:r w:rsidRPr="00984A1D">
              <w:rPr>
                <w:rFonts w:eastAsia="Calibri"/>
                <w:sz w:val="20"/>
              </w:rPr>
              <w:t> частини другої статті 6, </w:t>
            </w:r>
            <w:hyperlink r:id="rId22" w:anchor="n456" w:tgtFrame="_blank" w:history="1">
              <w:r w:rsidRPr="00984A1D">
                <w:rPr>
                  <w:rStyle w:val="a5"/>
                  <w:rFonts w:eastAsia="Calibri"/>
                  <w:sz w:val="20"/>
                </w:rPr>
                <w:t>пунктом 1</w:t>
              </w:r>
            </w:hyperlink>
            <w:r w:rsidRPr="00984A1D">
              <w:rPr>
                <w:rFonts w:eastAsia="Calibri"/>
                <w:sz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63771" w:rsidRPr="00984A1D" w:rsidRDefault="00C63771" w:rsidP="00C63771">
            <w:pPr>
              <w:jc w:val="both"/>
              <w:rPr>
                <w:rFonts w:eastAsia="Calibri"/>
                <w:sz w:val="20"/>
              </w:rPr>
            </w:pPr>
            <w:bookmarkStart w:id="9" w:name="n620"/>
            <w:bookmarkEnd w:id="9"/>
            <w:r w:rsidRPr="00984A1D">
              <w:rPr>
                <w:rFonts w:eastAsia="Calibri"/>
                <w:sz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3771" w:rsidRPr="00984A1D" w:rsidRDefault="00C63771" w:rsidP="00C63771">
            <w:pPr>
              <w:jc w:val="both"/>
              <w:rPr>
                <w:rFonts w:eastAsia="Calibri"/>
                <w:sz w:val="20"/>
              </w:rPr>
            </w:pPr>
            <w:bookmarkStart w:id="10" w:name="n621"/>
            <w:bookmarkEnd w:id="10"/>
            <w:r w:rsidRPr="00984A1D">
              <w:rPr>
                <w:rFonts w:eastAsia="Calibri"/>
                <w:sz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84A1D">
              <w:rPr>
                <w:rFonts w:eastAsia="Calibri"/>
                <w:sz w:val="20"/>
              </w:rPr>
              <w:lastRenderedPageBreak/>
              <w:t>відмиванням коштів), судимість з якого не знято або не погашено в установленому законом порядку;</w:t>
            </w:r>
          </w:p>
          <w:p w:rsidR="00C63771" w:rsidRPr="00984A1D" w:rsidRDefault="00C63771" w:rsidP="00C63771">
            <w:pPr>
              <w:jc w:val="both"/>
              <w:rPr>
                <w:rFonts w:eastAsia="Calibri"/>
                <w:sz w:val="20"/>
              </w:rPr>
            </w:pPr>
            <w:bookmarkStart w:id="11" w:name="n622"/>
            <w:bookmarkEnd w:id="11"/>
            <w:r w:rsidRPr="00984A1D">
              <w:rPr>
                <w:rFonts w:eastAsia="Calibri"/>
                <w:sz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771" w:rsidRPr="00984A1D" w:rsidRDefault="00C63771" w:rsidP="00C63771">
            <w:pPr>
              <w:jc w:val="both"/>
              <w:rPr>
                <w:rFonts w:eastAsia="Calibri"/>
                <w:sz w:val="20"/>
              </w:rPr>
            </w:pPr>
            <w:bookmarkStart w:id="12" w:name="n623"/>
            <w:bookmarkEnd w:id="12"/>
            <w:r w:rsidRPr="00984A1D">
              <w:rPr>
                <w:rFonts w:eastAsia="Calibri"/>
                <w:sz w:val="20"/>
              </w:rPr>
              <w:t>8) учасник процедури закупівлі визнаний в установленому законом порядку банкрутом та стосовно нього відкрита ліквідаційна процедура;</w:t>
            </w:r>
          </w:p>
          <w:p w:rsidR="00C63771" w:rsidRPr="00984A1D" w:rsidRDefault="00C63771" w:rsidP="00C63771">
            <w:pPr>
              <w:jc w:val="both"/>
              <w:rPr>
                <w:rFonts w:eastAsia="Calibri"/>
                <w:sz w:val="20"/>
              </w:rPr>
            </w:pPr>
            <w:bookmarkStart w:id="13" w:name="n624"/>
            <w:bookmarkEnd w:id="13"/>
            <w:r w:rsidRPr="00984A1D">
              <w:rPr>
                <w:rFonts w:eastAsia="Calibri"/>
                <w:sz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984A1D">
                <w:rPr>
                  <w:rStyle w:val="a5"/>
                  <w:rFonts w:eastAsia="Calibri"/>
                  <w:sz w:val="20"/>
                </w:rPr>
                <w:t>пунктом 9</w:t>
              </w:r>
            </w:hyperlink>
            <w:r w:rsidRPr="00984A1D">
              <w:rPr>
                <w:rFonts w:eastAsia="Calibri"/>
                <w:sz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3771" w:rsidRPr="00984A1D" w:rsidRDefault="00C63771" w:rsidP="00C63771">
            <w:pPr>
              <w:jc w:val="both"/>
              <w:rPr>
                <w:rFonts w:eastAsia="Calibri"/>
                <w:sz w:val="20"/>
              </w:rPr>
            </w:pPr>
            <w:bookmarkStart w:id="14" w:name="n625"/>
            <w:bookmarkEnd w:id="14"/>
            <w:r w:rsidRPr="00984A1D">
              <w:rPr>
                <w:rFonts w:eastAsia="Calibri"/>
                <w:sz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3771" w:rsidRPr="00984A1D" w:rsidRDefault="00C63771" w:rsidP="00C63771">
            <w:pPr>
              <w:jc w:val="both"/>
              <w:rPr>
                <w:rFonts w:eastAsia="Calibri"/>
                <w:sz w:val="20"/>
              </w:rPr>
            </w:pPr>
            <w:bookmarkStart w:id="15" w:name="n626"/>
            <w:bookmarkEnd w:id="15"/>
            <w:r w:rsidRPr="00984A1D">
              <w:rPr>
                <w:rFonts w:eastAsia="Calibri"/>
                <w:sz w:val="20"/>
              </w:rPr>
              <w:t xml:space="preserve">11) </w:t>
            </w:r>
            <w:r w:rsidRPr="001D4C5D">
              <w:rPr>
                <w:rFonts w:eastAsia="Calibri"/>
                <w:sz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84A1D">
              <w:rPr>
                <w:rFonts w:eastAsia="Calibri"/>
                <w:sz w:val="20"/>
              </w:rPr>
              <w:t>;</w:t>
            </w:r>
          </w:p>
          <w:p w:rsidR="00C63771" w:rsidRPr="00984A1D" w:rsidRDefault="00C63771" w:rsidP="00C63771">
            <w:pPr>
              <w:jc w:val="both"/>
              <w:rPr>
                <w:rFonts w:eastAsia="Calibri"/>
                <w:sz w:val="20"/>
              </w:rPr>
            </w:pPr>
            <w:bookmarkStart w:id="16" w:name="n627"/>
            <w:bookmarkEnd w:id="16"/>
            <w:r w:rsidRPr="00984A1D">
              <w:rPr>
                <w:rFonts w:eastAsia="Calibri"/>
                <w:sz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771" w:rsidRPr="00984A1D" w:rsidRDefault="00C63771" w:rsidP="00C63771">
            <w:pPr>
              <w:jc w:val="both"/>
              <w:rPr>
                <w:rFonts w:eastAsia="Calibri"/>
                <w:sz w:val="20"/>
              </w:rPr>
            </w:pPr>
            <w:bookmarkStart w:id="17" w:name="n628"/>
            <w:bookmarkEnd w:id="17"/>
            <w:r w:rsidRPr="00984A1D">
              <w:rPr>
                <w:rFonts w:eastAsia="Calibri"/>
                <w:sz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3771" w:rsidRPr="00984A1D" w:rsidRDefault="00C63771" w:rsidP="00C63771">
            <w:pPr>
              <w:jc w:val="both"/>
              <w:rPr>
                <w:rFonts w:eastAsia="Calibri"/>
                <w:sz w:val="20"/>
              </w:rPr>
            </w:pPr>
            <w:bookmarkStart w:id="18" w:name="n629"/>
            <w:bookmarkEnd w:id="18"/>
            <w:r w:rsidRPr="00984A1D">
              <w:rPr>
                <w:rFonts w:eastAsia="Calibri"/>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984A1D">
                <w:rPr>
                  <w:rStyle w:val="a5"/>
                  <w:rFonts w:eastAsia="Calibri"/>
                  <w:sz w:val="20"/>
                </w:rPr>
                <w:t>підпунктах 3</w:t>
              </w:r>
            </w:hyperlink>
            <w:r w:rsidRPr="00984A1D">
              <w:rPr>
                <w:rFonts w:eastAsia="Calibri"/>
                <w:sz w:val="20"/>
              </w:rPr>
              <w:t>, </w:t>
            </w:r>
            <w:hyperlink r:id="rId25" w:anchor="n620" w:history="1">
              <w:r w:rsidRPr="00984A1D">
                <w:rPr>
                  <w:rStyle w:val="a5"/>
                  <w:rFonts w:eastAsia="Calibri"/>
                  <w:sz w:val="20"/>
                </w:rPr>
                <w:t>5</w:t>
              </w:r>
            </w:hyperlink>
            <w:r w:rsidRPr="00984A1D">
              <w:rPr>
                <w:rFonts w:eastAsia="Calibri"/>
                <w:sz w:val="20"/>
              </w:rPr>
              <w:t>, </w:t>
            </w:r>
            <w:hyperlink r:id="rId26" w:anchor="n621" w:history="1">
              <w:r w:rsidRPr="00984A1D">
                <w:rPr>
                  <w:rStyle w:val="a5"/>
                  <w:rFonts w:eastAsia="Calibri"/>
                  <w:sz w:val="20"/>
                </w:rPr>
                <w:t>6</w:t>
              </w:r>
            </w:hyperlink>
            <w:r w:rsidRPr="00984A1D">
              <w:rPr>
                <w:rFonts w:eastAsia="Calibri"/>
                <w:sz w:val="20"/>
              </w:rPr>
              <w:t> і </w:t>
            </w:r>
            <w:hyperlink r:id="rId27" w:anchor="n627" w:history="1">
              <w:r w:rsidRPr="00984A1D">
                <w:rPr>
                  <w:rStyle w:val="a5"/>
                  <w:rFonts w:eastAsia="Calibri"/>
                  <w:sz w:val="20"/>
                </w:rPr>
                <w:t>12</w:t>
              </w:r>
            </w:hyperlink>
            <w:r w:rsidRPr="00984A1D">
              <w:rPr>
                <w:rFonts w:eastAsia="Calibri"/>
                <w:sz w:val="20"/>
              </w:rPr>
              <w:t> та в </w:t>
            </w:r>
            <w:hyperlink r:id="rId28" w:anchor="n628" w:history="1">
              <w:r w:rsidRPr="00984A1D">
                <w:rPr>
                  <w:rStyle w:val="a5"/>
                  <w:rFonts w:eastAsia="Calibri"/>
                  <w:sz w:val="20"/>
                </w:rPr>
                <w:t>абзаці чотирнадцятому</w:t>
              </w:r>
            </w:hyperlink>
            <w:r w:rsidRPr="00984A1D">
              <w:rPr>
                <w:rFonts w:eastAsia="Calibri"/>
                <w:sz w:val="2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984A1D">
                <w:rPr>
                  <w:rStyle w:val="a5"/>
                  <w:rFonts w:eastAsia="Calibri"/>
                  <w:sz w:val="20"/>
                </w:rPr>
                <w:t>Законом України</w:t>
              </w:r>
            </w:hyperlink>
            <w:r w:rsidRPr="00984A1D">
              <w:rPr>
                <w:rFonts w:eastAsia="Calibri"/>
                <w:sz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771" w:rsidRPr="00984A1D" w:rsidRDefault="00C63771" w:rsidP="00C63771">
            <w:pPr>
              <w:jc w:val="both"/>
              <w:rPr>
                <w:rFonts w:eastAsia="Calibri"/>
                <w:sz w:val="20"/>
              </w:rPr>
            </w:pPr>
            <w:bookmarkStart w:id="19" w:name="n630"/>
            <w:bookmarkEnd w:id="19"/>
            <w:r w:rsidRPr="00984A1D">
              <w:rPr>
                <w:rFonts w:eastAsia="Calibri"/>
                <w:sz w:val="20"/>
              </w:rPr>
              <w:t>Учасник процедури закупівлі підтверджує відсутність підстав, зазначених в цьому пункті (крім </w:t>
            </w:r>
            <w:hyperlink r:id="rId30" w:anchor="n616" w:history="1">
              <w:r w:rsidRPr="00984A1D">
                <w:rPr>
                  <w:rStyle w:val="a5"/>
                  <w:rFonts w:eastAsia="Calibri"/>
                  <w:sz w:val="20"/>
                </w:rPr>
                <w:t>підпунктів 1</w:t>
              </w:r>
            </w:hyperlink>
            <w:r w:rsidRPr="00984A1D">
              <w:rPr>
                <w:rFonts w:eastAsia="Calibri"/>
                <w:sz w:val="20"/>
              </w:rPr>
              <w:t> і </w:t>
            </w:r>
            <w:hyperlink r:id="rId31" w:anchor="n622" w:history="1">
              <w:r w:rsidRPr="00984A1D">
                <w:rPr>
                  <w:rStyle w:val="a5"/>
                  <w:rFonts w:eastAsia="Calibri"/>
                  <w:sz w:val="20"/>
                </w:rPr>
                <w:t>7</w:t>
              </w:r>
            </w:hyperlink>
            <w:r w:rsidRPr="00984A1D">
              <w:rPr>
                <w:rFonts w:eastAsia="Calibri"/>
                <w:sz w:val="20"/>
              </w:rPr>
              <w:t>, </w:t>
            </w:r>
            <w:hyperlink r:id="rId32" w:anchor="n628" w:history="1">
              <w:r w:rsidRPr="00984A1D">
                <w:rPr>
                  <w:rStyle w:val="a5"/>
                  <w:rFonts w:eastAsia="Calibri"/>
                  <w:sz w:val="20"/>
                </w:rPr>
                <w:t>абзацу чотирнадцятого</w:t>
              </w:r>
            </w:hyperlink>
            <w:r w:rsidRPr="00984A1D">
              <w:rPr>
                <w:rFonts w:eastAsia="Calibri"/>
                <w:sz w:val="20"/>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3771" w:rsidRPr="00984A1D" w:rsidRDefault="00C63771" w:rsidP="00C63771">
            <w:pPr>
              <w:jc w:val="both"/>
              <w:rPr>
                <w:rFonts w:eastAsia="Calibri"/>
                <w:sz w:val="20"/>
              </w:rPr>
            </w:pPr>
            <w:bookmarkStart w:id="20" w:name="n631"/>
            <w:bookmarkEnd w:id="20"/>
            <w:r w:rsidRPr="00984A1D">
              <w:rPr>
                <w:rFonts w:eastAsia="Calibri"/>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3" w:anchor="n628" w:history="1">
              <w:r w:rsidRPr="00984A1D">
                <w:rPr>
                  <w:rStyle w:val="a5"/>
                  <w:rFonts w:eastAsia="Calibri"/>
                  <w:sz w:val="20"/>
                </w:rPr>
                <w:t>абзацу чотирнадцятого</w:t>
              </w:r>
            </w:hyperlink>
            <w:r w:rsidRPr="00984A1D">
              <w:rPr>
                <w:rFonts w:eastAsia="Calibri"/>
                <w:sz w:val="20"/>
              </w:rPr>
              <w:t> цього пункту), крім самостійного декларування відсутності таких підстав учасником процедури закупівлі відповідно до </w:t>
            </w:r>
            <w:hyperlink r:id="rId34" w:anchor="n630" w:history="1">
              <w:r w:rsidRPr="00984A1D">
                <w:rPr>
                  <w:rStyle w:val="a5"/>
                  <w:rFonts w:eastAsia="Calibri"/>
                  <w:sz w:val="20"/>
                </w:rPr>
                <w:t>абзацу шістнадцятого</w:t>
              </w:r>
            </w:hyperlink>
            <w:r w:rsidRPr="00984A1D">
              <w:rPr>
                <w:rFonts w:eastAsia="Calibri"/>
                <w:sz w:val="20"/>
              </w:rPr>
              <w:t> цього пункту.</w:t>
            </w:r>
          </w:p>
          <w:p w:rsidR="00C63771" w:rsidRPr="00984A1D" w:rsidRDefault="00C63771" w:rsidP="00C63771">
            <w:pPr>
              <w:jc w:val="both"/>
              <w:rPr>
                <w:rFonts w:eastAsia="Calibri"/>
                <w:sz w:val="20"/>
              </w:rPr>
            </w:pPr>
            <w:bookmarkStart w:id="21" w:name="n632"/>
            <w:bookmarkEnd w:id="21"/>
            <w:r w:rsidRPr="00984A1D">
              <w:rPr>
                <w:rFonts w:eastAsia="Calibri"/>
                <w:sz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5" w:anchor="n616" w:history="1">
              <w:r w:rsidRPr="00984A1D">
                <w:rPr>
                  <w:rStyle w:val="a5"/>
                  <w:rFonts w:eastAsia="Calibri"/>
                  <w:sz w:val="20"/>
                </w:rPr>
                <w:t>підпунктами 1</w:t>
              </w:r>
            </w:hyperlink>
            <w:r w:rsidRPr="00984A1D">
              <w:rPr>
                <w:rFonts w:eastAsia="Calibri"/>
                <w:sz w:val="20"/>
              </w:rPr>
              <w:t> і </w:t>
            </w:r>
            <w:hyperlink r:id="rId36" w:anchor="n622" w:history="1">
              <w:r w:rsidRPr="00984A1D">
                <w:rPr>
                  <w:rStyle w:val="a5"/>
                  <w:rFonts w:eastAsia="Calibri"/>
                  <w:sz w:val="20"/>
                </w:rPr>
                <w:t>7</w:t>
              </w:r>
            </w:hyperlink>
            <w:r w:rsidRPr="00984A1D">
              <w:rPr>
                <w:rFonts w:eastAsia="Calibri"/>
                <w:sz w:val="20"/>
              </w:rPr>
              <w:t> цього пункту.</w:t>
            </w:r>
          </w:p>
          <w:p w:rsidR="00C63771" w:rsidRPr="00984A1D" w:rsidRDefault="00C63771" w:rsidP="00C63771">
            <w:pPr>
              <w:jc w:val="both"/>
              <w:rPr>
                <w:rFonts w:eastAsia="Calibri"/>
                <w:sz w:val="20"/>
              </w:rPr>
            </w:pPr>
          </w:p>
          <w:p w:rsidR="00C63771" w:rsidRPr="00984A1D" w:rsidRDefault="00C63771" w:rsidP="00C63771">
            <w:pPr>
              <w:jc w:val="both"/>
              <w:rPr>
                <w:rFonts w:eastAsia="Calibri"/>
                <w:sz w:val="20"/>
              </w:rPr>
            </w:pPr>
            <w:r w:rsidRPr="00984A1D">
              <w:rPr>
                <w:rFonts w:eastAsia="Calibri"/>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Pr>
                <w:b/>
                <w:bCs/>
                <w:sz w:val="20"/>
                <w:szCs w:val="20"/>
              </w:rPr>
              <w:lastRenderedPageBreak/>
              <w:t>7</w:t>
            </w:r>
            <w:r w:rsidRPr="00553312">
              <w:rPr>
                <w:b/>
                <w:bCs/>
                <w:sz w:val="20"/>
                <w:szCs w:val="20"/>
              </w:rPr>
              <w:t>.</w:t>
            </w:r>
          </w:p>
        </w:tc>
        <w:tc>
          <w:tcPr>
            <w:tcW w:w="1985"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143" w:type="dxa"/>
            <w:tcBorders>
              <w:top w:val="single" w:sz="4" w:space="0" w:color="auto"/>
              <w:left w:val="single" w:sz="4" w:space="0" w:color="000000"/>
              <w:bottom w:val="single" w:sz="4" w:space="0" w:color="000000"/>
              <w:right w:val="single" w:sz="4" w:space="0" w:color="000000"/>
            </w:tcBorders>
            <w:shd w:val="clear" w:color="auto" w:fill="auto"/>
          </w:tcPr>
          <w:p w:rsidR="00C63771" w:rsidRPr="00B1286D" w:rsidRDefault="00C63771" w:rsidP="00C63771">
            <w:pPr>
              <w:tabs>
                <w:tab w:val="left" w:pos="388"/>
                <w:tab w:val="left" w:pos="616"/>
                <w:tab w:val="left" w:pos="3600"/>
              </w:tabs>
              <w:snapToGrid w:val="0"/>
              <w:jc w:val="both"/>
              <w:rPr>
                <w:color w:val="000000"/>
                <w:sz w:val="20"/>
                <w:szCs w:val="22"/>
                <w:lang w:eastAsia="uk-UA"/>
              </w:rPr>
            </w:pPr>
            <w:r w:rsidRPr="00B1286D">
              <w:rPr>
                <w:color w:val="000000"/>
                <w:sz w:val="20"/>
                <w:szCs w:val="22"/>
                <w:lang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w:t>
            </w:r>
          </w:p>
          <w:p w:rsidR="00C63771" w:rsidRPr="00553312" w:rsidRDefault="00C63771" w:rsidP="00C63771">
            <w:pPr>
              <w:tabs>
                <w:tab w:val="left" w:pos="388"/>
                <w:tab w:val="left" w:pos="616"/>
                <w:tab w:val="left" w:pos="3600"/>
              </w:tabs>
              <w:snapToGrid w:val="0"/>
              <w:jc w:val="both"/>
              <w:rPr>
                <w:sz w:val="20"/>
                <w:szCs w:val="20"/>
              </w:rPr>
            </w:pPr>
            <w:r w:rsidRPr="00B1286D">
              <w:rPr>
                <w:color w:val="000000"/>
                <w:sz w:val="20"/>
                <w:szCs w:val="22"/>
                <w:lang w:eastAsia="uk-UA"/>
              </w:rPr>
              <w:t>7.2. Вимоги до предмета закупівлі (технічні, якісні та кількісні характеристики) визначені замовником з урахуванням вимог статті 22 Закону (зазначено в Додатку 2 до цієї тендерної документації).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lang w:val="en-US"/>
              </w:rPr>
            </w:pPr>
            <w:r>
              <w:rPr>
                <w:b/>
                <w:bCs/>
                <w:sz w:val="20"/>
                <w:szCs w:val="20"/>
                <w:lang w:val="en-US"/>
              </w:rPr>
              <w:t>8</w:t>
            </w:r>
            <w:r w:rsidRPr="00553312">
              <w:rPr>
                <w:b/>
                <w:bCs/>
                <w:sz w:val="20"/>
                <w:szCs w:val="20"/>
                <w:lang w:val="en-US"/>
              </w:rPr>
              <w:t>.</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val="ru-RU" w:eastAsia="uk-UA"/>
              </w:rPr>
              <w:t>8</w:t>
            </w:r>
            <w:r w:rsidRPr="00553312">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8</w:t>
            </w:r>
            <w:r w:rsidRPr="00553312">
              <w:rPr>
                <w:color w:val="000000"/>
                <w:sz w:val="20"/>
                <w:szCs w:val="22"/>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3312">
              <w:rPr>
                <w:b/>
                <w:color w:val="000000"/>
                <w:sz w:val="20"/>
                <w:szCs w:val="22"/>
                <w:lang w:eastAsia="uk-UA"/>
              </w:rPr>
              <w:t xml:space="preserve"> </w:t>
            </w:r>
            <w:r w:rsidRPr="00553312">
              <w:rPr>
                <w:color w:val="000000"/>
                <w:sz w:val="20"/>
                <w:szCs w:val="22"/>
                <w:lang w:eastAsia="uk-UA"/>
              </w:rPr>
              <w:t xml:space="preserve">рішення. </w:t>
            </w:r>
          </w:p>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8</w:t>
            </w:r>
            <w:r w:rsidRPr="00553312">
              <w:rPr>
                <w:color w:val="000000"/>
                <w:sz w:val="20"/>
                <w:szCs w:val="22"/>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9</w:t>
            </w:r>
            <w:r w:rsidRPr="00553312">
              <w:rPr>
                <w:b/>
                <w:bCs/>
                <w:sz w:val="20"/>
                <w:szCs w:val="20"/>
              </w:rPr>
              <w:t>.</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субпідрядника/співвиконавця (у випадку закупівлі робіт чи послуг)</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553312" w:rsidRDefault="00956A7C"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9</w:t>
            </w:r>
            <w:r w:rsidRPr="00C255E7">
              <w:rPr>
                <w:color w:val="000000"/>
                <w:sz w:val="20"/>
                <w:szCs w:val="22"/>
                <w:lang w:eastAsia="uk-UA"/>
              </w:rPr>
              <w:t>.</w:t>
            </w:r>
            <w:r>
              <w:rPr>
                <w:color w:val="000000"/>
                <w:sz w:val="20"/>
                <w:szCs w:val="22"/>
                <w:lang w:eastAsia="uk-UA"/>
              </w:rPr>
              <w:t>1.</w:t>
            </w:r>
            <w:r w:rsidRPr="00C255E7">
              <w:rPr>
                <w:color w:val="000000"/>
                <w:sz w:val="20"/>
                <w:szCs w:val="22"/>
                <w:lang w:eastAsia="uk-UA"/>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63771" w:rsidRPr="00ED63FA"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10</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tabs>
                <w:tab w:val="left" w:pos="388"/>
                <w:tab w:val="left" w:pos="616"/>
                <w:tab w:val="left" w:pos="3600"/>
              </w:tabs>
              <w:snapToGrid w:val="0"/>
              <w:jc w:val="both"/>
              <w:rPr>
                <w:sz w:val="20"/>
                <w:szCs w:val="20"/>
              </w:rPr>
            </w:pPr>
            <w:r>
              <w:rPr>
                <w:sz w:val="20"/>
                <w:szCs w:val="20"/>
              </w:rPr>
              <w:t>10</w:t>
            </w:r>
            <w:r w:rsidRPr="00553312">
              <w:rPr>
                <w:sz w:val="20"/>
                <w:szCs w:val="20"/>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3771" w:rsidRPr="00553312" w:rsidTr="001F206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IV. Подання та розкриття тендерної пропозиції</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Кінцевий строк подання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numPr>
                <w:ilvl w:val="1"/>
                <w:numId w:val="6"/>
              </w:numPr>
              <w:tabs>
                <w:tab w:val="left" w:pos="388"/>
                <w:tab w:val="left" w:pos="616"/>
                <w:tab w:val="left" w:pos="3600"/>
              </w:tabs>
              <w:suppressAutoHyphens w:val="0"/>
              <w:snapToGrid w:val="0"/>
              <w:jc w:val="both"/>
              <w:rPr>
                <w:sz w:val="20"/>
                <w:szCs w:val="20"/>
              </w:rPr>
            </w:pPr>
            <w:r w:rsidRPr="00553312">
              <w:rPr>
                <w:sz w:val="20"/>
                <w:szCs w:val="20"/>
              </w:rPr>
              <w:t xml:space="preserve">Кінцевий строк подання тендерних пропозицій: </w:t>
            </w:r>
          </w:p>
          <w:p w:rsidR="00C63771" w:rsidRDefault="009726D3" w:rsidP="00C63771">
            <w:pPr>
              <w:tabs>
                <w:tab w:val="left" w:pos="388"/>
                <w:tab w:val="left" w:pos="616"/>
                <w:tab w:val="left" w:pos="3600"/>
              </w:tabs>
              <w:snapToGrid w:val="0"/>
              <w:jc w:val="both"/>
              <w:rPr>
                <w:sz w:val="20"/>
                <w:szCs w:val="20"/>
                <w:u w:val="single"/>
              </w:rPr>
            </w:pPr>
            <w:r>
              <w:rPr>
                <w:b/>
                <w:sz w:val="20"/>
                <w:szCs w:val="20"/>
                <w:u w:val="single"/>
              </w:rPr>
              <w:t>1</w:t>
            </w:r>
            <w:r w:rsidR="00DD22AC">
              <w:rPr>
                <w:b/>
                <w:sz w:val="20"/>
                <w:szCs w:val="20"/>
                <w:u w:val="single"/>
              </w:rPr>
              <w:t>8</w:t>
            </w:r>
            <w:r>
              <w:rPr>
                <w:b/>
                <w:sz w:val="20"/>
                <w:szCs w:val="20"/>
                <w:u w:val="single"/>
              </w:rPr>
              <w:t>-03</w:t>
            </w:r>
            <w:r w:rsidR="00C63771" w:rsidRPr="00D95829">
              <w:rPr>
                <w:b/>
                <w:sz w:val="20"/>
                <w:szCs w:val="20"/>
                <w:u w:val="single"/>
              </w:rPr>
              <w:t xml:space="preserve">-2024, </w:t>
            </w:r>
            <w:r w:rsidR="00DD22AC">
              <w:rPr>
                <w:b/>
                <w:sz w:val="20"/>
                <w:szCs w:val="20"/>
                <w:u w:val="single"/>
              </w:rPr>
              <w:t>09</w:t>
            </w:r>
            <w:r w:rsidR="00C63771" w:rsidRPr="00D95829">
              <w:rPr>
                <w:b/>
                <w:sz w:val="20"/>
                <w:szCs w:val="20"/>
                <w:u w:val="single"/>
              </w:rPr>
              <w:t>:00</w:t>
            </w:r>
            <w:r w:rsidR="00C63771" w:rsidRPr="00CE3802">
              <w:rPr>
                <w:sz w:val="20"/>
                <w:szCs w:val="20"/>
                <w:u w:val="single"/>
              </w:rPr>
              <w:t>.</w:t>
            </w:r>
          </w:p>
          <w:p w:rsidR="00C63771" w:rsidRPr="007A1CBF" w:rsidRDefault="00C63771" w:rsidP="00C63771">
            <w:pPr>
              <w:tabs>
                <w:tab w:val="left" w:pos="388"/>
                <w:tab w:val="left" w:pos="616"/>
                <w:tab w:val="left" w:pos="3600"/>
              </w:tabs>
              <w:snapToGrid w:val="0"/>
              <w:jc w:val="both"/>
              <w:rPr>
                <w:sz w:val="20"/>
                <w:szCs w:val="20"/>
              </w:rPr>
            </w:pPr>
            <w:r w:rsidRPr="0079366F">
              <w:rPr>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63771" w:rsidRPr="007A1CBF" w:rsidRDefault="00C63771" w:rsidP="00C63771">
            <w:pPr>
              <w:pStyle w:val="afc"/>
              <w:widowControl w:val="0"/>
              <w:numPr>
                <w:ilvl w:val="1"/>
                <w:numId w:val="6"/>
              </w:numPr>
              <w:pBdr>
                <w:top w:val="nil"/>
                <w:left w:val="nil"/>
                <w:bottom w:val="nil"/>
                <w:right w:val="nil"/>
                <w:between w:val="nil"/>
              </w:pBdr>
              <w:ind w:left="11" w:hanging="11"/>
              <w:jc w:val="both"/>
              <w:rPr>
                <w:color w:val="000000"/>
                <w:sz w:val="20"/>
                <w:lang w:eastAsia="uk-UA"/>
              </w:rPr>
            </w:pPr>
            <w:r w:rsidRPr="007A1CBF">
              <w:rPr>
                <w:color w:val="000000"/>
                <w:sz w:val="20"/>
                <w:lang w:eastAsia="uk-UA"/>
              </w:rPr>
              <w:t>Отримана тендерна пропозиція вноситься автоматично</w:t>
            </w:r>
            <w:r>
              <w:rPr>
                <w:color w:val="000000"/>
                <w:sz w:val="20"/>
                <w:lang w:eastAsia="uk-UA"/>
              </w:rPr>
              <w:t xml:space="preserve"> до реєстру отриманих тендерних </w:t>
            </w:r>
            <w:r w:rsidRPr="007A1CBF">
              <w:rPr>
                <w:color w:val="000000"/>
                <w:sz w:val="20"/>
                <w:lang w:eastAsia="uk-UA"/>
              </w:rPr>
              <w:t>пропозицій.</w:t>
            </w:r>
          </w:p>
          <w:p w:rsidR="00C63771" w:rsidRPr="0079366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1) унікальний номер оголошення про проведення конкурентної процедури закупівлі, присвоєний електронною системою закупівель;</w:t>
            </w:r>
          </w:p>
          <w:p w:rsidR="00C63771" w:rsidRPr="0079366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63771" w:rsidRPr="007A1CB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3) дата та час подання тендерної пропозиції.</w:t>
            </w:r>
          </w:p>
          <w:p w:rsidR="00C63771" w:rsidRPr="00553312" w:rsidRDefault="00C63771" w:rsidP="00C63771">
            <w:pPr>
              <w:tabs>
                <w:tab w:val="left" w:pos="27"/>
                <w:tab w:val="left" w:pos="616"/>
                <w:tab w:val="left" w:pos="3600"/>
              </w:tabs>
              <w:snapToGrid w:val="0"/>
              <w:jc w:val="both"/>
              <w:rPr>
                <w:color w:val="000000"/>
                <w:sz w:val="20"/>
                <w:szCs w:val="20"/>
                <w:lang w:eastAsia="uk-UA"/>
              </w:rPr>
            </w:pPr>
            <w:r w:rsidRPr="00553312">
              <w:rPr>
                <w:color w:val="000000"/>
                <w:sz w:val="20"/>
                <w:szCs w:val="20"/>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63771" w:rsidRPr="00553312" w:rsidRDefault="00C63771" w:rsidP="00C63771">
            <w:pPr>
              <w:tabs>
                <w:tab w:val="left" w:pos="27"/>
                <w:tab w:val="left" w:pos="616"/>
                <w:tab w:val="left" w:pos="3600"/>
              </w:tabs>
              <w:snapToGrid w:val="0"/>
              <w:jc w:val="both"/>
              <w:rPr>
                <w:sz w:val="20"/>
                <w:szCs w:val="20"/>
              </w:rPr>
            </w:pPr>
            <w:r w:rsidRPr="00553312">
              <w:rPr>
                <w:color w:val="000000"/>
                <w:sz w:val="20"/>
                <w:szCs w:val="20"/>
                <w:lang w:eastAsia="uk-UA"/>
              </w:rPr>
              <w:t xml:space="preserve">Тендерні пропозиції, отримані електронною системою закупівель після закінчення строку подання, </w:t>
            </w:r>
            <w:r w:rsidRPr="00553312">
              <w:rPr>
                <w:color w:val="000000"/>
                <w:sz w:val="20"/>
                <w:szCs w:val="20"/>
                <w:lang w:val="ru-RU" w:eastAsia="uk-UA"/>
              </w:rPr>
              <w:t xml:space="preserve">до </w:t>
            </w:r>
            <w:r w:rsidRPr="00553312">
              <w:rPr>
                <w:color w:val="000000"/>
                <w:sz w:val="20"/>
                <w:szCs w:val="20"/>
                <w:lang w:eastAsia="uk-UA"/>
              </w:rPr>
              <w:t>розгляду не приймаються.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Дата та час розкриття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Pr="00984A1D">
              <w:rPr>
                <w:sz w:val="20"/>
                <w:szCs w:val="20"/>
              </w:rPr>
              <w:lastRenderedPageBreak/>
              <w:t>2.2. Розкриття тендерних пропозицій здійснюється відповідно до статті 28 Закону (положення </w:t>
            </w:r>
            <w:hyperlink r:id="rId37" w:anchor="n1495" w:tgtFrame="_blank" w:history="1">
              <w:r w:rsidRPr="00984A1D">
                <w:rPr>
                  <w:rStyle w:val="a5"/>
                  <w:sz w:val="20"/>
                  <w:szCs w:val="20"/>
                </w:rPr>
                <w:t>абзацу третього</w:t>
              </w:r>
            </w:hyperlink>
            <w:r w:rsidRPr="00984A1D">
              <w:rPr>
                <w:sz w:val="20"/>
                <w:szCs w:val="20"/>
              </w:rPr>
              <w:t> частини першої та </w:t>
            </w:r>
            <w:hyperlink r:id="rId38" w:anchor="n1497" w:tgtFrame="_blank" w:history="1">
              <w:r w:rsidRPr="00984A1D">
                <w:rPr>
                  <w:rStyle w:val="a5"/>
                  <w:sz w:val="20"/>
                  <w:szCs w:val="20"/>
                </w:rPr>
                <w:t>абзацу другого</w:t>
              </w:r>
            </w:hyperlink>
            <w:r w:rsidRPr="00984A1D">
              <w:rPr>
                <w:sz w:val="20"/>
                <w:szCs w:val="20"/>
              </w:rPr>
              <w:t> частини другої статті 28 Закону не застосовуються).</w:t>
            </w:r>
          </w:p>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C63771" w:rsidRPr="00553312" w:rsidTr="001F2063">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000000"/>
              <w:bottom w:val="single" w:sz="4" w:space="0" w:color="auto"/>
              <w:right w:val="single" w:sz="4" w:space="0" w:color="000000"/>
            </w:tcBorders>
            <w:shd w:val="clear" w:color="auto" w:fill="auto"/>
          </w:tcPr>
          <w:p w:rsidR="00C63771" w:rsidRPr="00452932" w:rsidRDefault="00C63771" w:rsidP="00C63771">
            <w:pPr>
              <w:snapToGrid w:val="0"/>
              <w:jc w:val="both"/>
              <w:rPr>
                <w:b/>
                <w:bCs/>
                <w:sz w:val="20"/>
                <w:szCs w:val="20"/>
              </w:rPr>
            </w:pPr>
            <w:r w:rsidRPr="00452932">
              <w:rPr>
                <w:b/>
                <w:bCs/>
                <w:sz w:val="20"/>
                <w:szCs w:val="20"/>
              </w:rPr>
              <w:t>V. Оцінка тендерної пропозиції</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1. Перелік критеріїв та методика оцінки тендерної пропозиції із зазначенням питомої ваги критерію</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B00CC4">
              <w:rPr>
                <w:color w:val="000000"/>
                <w:sz w:val="20"/>
                <w:szCs w:val="22"/>
              </w:rPr>
              <w:t>1.1.</w:t>
            </w:r>
            <w:r w:rsidRPr="00984A1D">
              <w:rPr>
                <w:color w:val="000000"/>
                <w:sz w:val="20"/>
                <w:szCs w:val="22"/>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Дата і час проведення електронного аукціону визначаються електронною системою закупівель автоматично.</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984A1D">
                <w:rPr>
                  <w:rStyle w:val="a5"/>
                  <w:sz w:val="20"/>
                  <w:szCs w:val="22"/>
                </w:rPr>
                <w:t>статті 30</w:t>
              </w:r>
            </w:hyperlink>
            <w:r w:rsidRPr="00984A1D">
              <w:rPr>
                <w:color w:val="000000"/>
                <w:sz w:val="20"/>
                <w:szCs w:val="22"/>
              </w:rPr>
              <w:t> Закону.</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0" w:anchor="n584" w:history="1">
              <w:r w:rsidRPr="00984A1D">
                <w:rPr>
                  <w:rStyle w:val="a5"/>
                  <w:sz w:val="20"/>
                  <w:szCs w:val="22"/>
                </w:rPr>
                <w:t>пунктом 40</w:t>
              </w:r>
            </w:hyperlink>
            <w:r w:rsidRPr="00984A1D">
              <w:rPr>
                <w:color w:val="000000"/>
                <w:sz w:val="20"/>
                <w:szCs w:val="22"/>
              </w:rPr>
              <w:t> особливостей, не проводить оцінку такої тендерної пропозиції та визначає таку тендерну пропозицію найбільш економічно вигідною. 1.3. Протокол розкриття тендерних пропозицій формується та оприлюднюється відповідно до частин </w:t>
            </w:r>
            <w:hyperlink r:id="rId41" w:anchor="n1499" w:tgtFrame="_blank" w:history="1">
              <w:r w:rsidRPr="00984A1D">
                <w:rPr>
                  <w:rStyle w:val="a5"/>
                  <w:sz w:val="20"/>
                  <w:szCs w:val="22"/>
                </w:rPr>
                <w:t>третьої</w:t>
              </w:r>
            </w:hyperlink>
            <w:r w:rsidRPr="00984A1D">
              <w:rPr>
                <w:color w:val="000000"/>
                <w:sz w:val="20"/>
                <w:szCs w:val="22"/>
              </w:rPr>
              <w:t> та </w:t>
            </w:r>
            <w:hyperlink r:id="rId42" w:anchor="n1500" w:tgtFrame="_blank" w:history="1">
              <w:r w:rsidRPr="00984A1D">
                <w:rPr>
                  <w:rStyle w:val="a5"/>
                  <w:sz w:val="20"/>
                  <w:szCs w:val="22"/>
                </w:rPr>
                <w:t>четвертої</w:t>
              </w:r>
            </w:hyperlink>
            <w:r w:rsidRPr="00984A1D">
              <w:rPr>
                <w:color w:val="000000"/>
                <w:sz w:val="20"/>
                <w:szCs w:val="22"/>
              </w:rPr>
              <w:t> статті 28 Закону.</w:t>
            </w:r>
            <w:bookmarkStart w:id="22" w:name="n570"/>
            <w:bookmarkEnd w:id="22"/>
            <w:r w:rsidRPr="00984A1D">
              <w:rPr>
                <w:color w:val="000000"/>
                <w:sz w:val="20"/>
                <w:szCs w:val="22"/>
              </w:rPr>
              <w:t xml:space="preserve"> Замовник розглядає таку тендерну пропозицію відповідно до вимог статті 29 Закону (положення </w:t>
            </w:r>
            <w:r w:rsidRPr="00984A1D">
              <w:rPr>
                <w:sz w:val="20"/>
                <w:szCs w:val="22"/>
              </w:rPr>
              <w:t>частин </w:t>
            </w:r>
            <w:hyperlink r:id="rId43" w:anchor="n1513" w:tgtFrame="_blank" w:history="1">
              <w:r w:rsidRPr="00984A1D">
                <w:rPr>
                  <w:rStyle w:val="a5"/>
                  <w:color w:val="auto"/>
                  <w:sz w:val="20"/>
                  <w:szCs w:val="22"/>
                </w:rPr>
                <w:t>другої</w:t>
              </w:r>
            </w:hyperlink>
            <w:r w:rsidRPr="00984A1D">
              <w:rPr>
                <w:sz w:val="20"/>
                <w:szCs w:val="22"/>
              </w:rPr>
              <w:t>, </w:t>
            </w:r>
            <w:hyperlink r:id="rId44" w:anchor="n1524" w:tgtFrame="_blank" w:history="1">
              <w:r w:rsidRPr="00984A1D">
                <w:rPr>
                  <w:rStyle w:val="a5"/>
                  <w:color w:val="auto"/>
                  <w:sz w:val="20"/>
                  <w:szCs w:val="22"/>
                </w:rPr>
                <w:t>п’ятоїдев’ятої</w:t>
              </w:r>
            </w:hyperlink>
            <w:r w:rsidRPr="00984A1D">
              <w:rPr>
                <w:sz w:val="20"/>
                <w:szCs w:val="22"/>
              </w:rPr>
              <w:t>, </w:t>
            </w:r>
            <w:hyperlink r:id="rId45" w:anchor="n1530" w:tgtFrame="_blank" w:history="1">
              <w:r w:rsidRPr="00984A1D">
                <w:rPr>
                  <w:rStyle w:val="a5"/>
                  <w:color w:val="auto"/>
                  <w:sz w:val="20"/>
                  <w:szCs w:val="22"/>
                </w:rPr>
                <w:t>одинадцятої</w:t>
              </w:r>
            </w:hyperlink>
            <w:r w:rsidRPr="00984A1D">
              <w:rPr>
                <w:sz w:val="20"/>
                <w:szCs w:val="22"/>
              </w:rPr>
              <w:t>, </w:t>
            </w:r>
            <w:hyperlink r:id="rId46" w:anchor="n1531" w:tgtFrame="_blank" w:history="1">
              <w:r w:rsidRPr="00984A1D">
                <w:rPr>
                  <w:rStyle w:val="a5"/>
                  <w:color w:val="auto"/>
                  <w:sz w:val="20"/>
                  <w:szCs w:val="22"/>
                </w:rPr>
                <w:t>дванадцятої</w:t>
              </w:r>
            </w:hyperlink>
            <w:r w:rsidRPr="00984A1D">
              <w:rPr>
                <w:sz w:val="20"/>
                <w:szCs w:val="22"/>
              </w:rPr>
              <w:t>, </w:t>
            </w:r>
            <w:hyperlink r:id="rId47" w:anchor="n1543" w:tgtFrame="_blank" w:history="1">
              <w:r w:rsidRPr="00984A1D">
                <w:rPr>
                  <w:rStyle w:val="a5"/>
                  <w:color w:val="auto"/>
                  <w:sz w:val="20"/>
                  <w:szCs w:val="22"/>
                </w:rPr>
                <w:t>чотирнадцятої</w:t>
              </w:r>
            </w:hyperlink>
            <w:r w:rsidRPr="00984A1D">
              <w:rPr>
                <w:sz w:val="20"/>
                <w:szCs w:val="22"/>
              </w:rPr>
              <w:t>, </w:t>
            </w:r>
            <w:hyperlink r:id="rId48" w:anchor="n1553" w:tgtFrame="_blank" w:history="1">
              <w:r w:rsidRPr="00984A1D">
                <w:rPr>
                  <w:rStyle w:val="a5"/>
                  <w:color w:val="auto"/>
                  <w:sz w:val="20"/>
                  <w:szCs w:val="22"/>
                </w:rPr>
                <w:t>шістнадцятої</w:t>
              </w:r>
            </w:hyperlink>
            <w:r w:rsidRPr="00984A1D">
              <w:rPr>
                <w:sz w:val="20"/>
                <w:szCs w:val="22"/>
              </w:rPr>
              <w:t>, абзаців </w:t>
            </w:r>
            <w:hyperlink r:id="rId49" w:anchor="n1550" w:tgtFrame="_blank" w:history="1">
              <w:r w:rsidRPr="00984A1D">
                <w:rPr>
                  <w:rStyle w:val="a5"/>
                  <w:color w:val="auto"/>
                  <w:sz w:val="20"/>
                  <w:szCs w:val="22"/>
                </w:rPr>
                <w:t>другого</w:t>
              </w:r>
            </w:hyperlink>
            <w:r w:rsidRPr="00984A1D">
              <w:rPr>
                <w:sz w:val="20"/>
                <w:szCs w:val="22"/>
              </w:rPr>
              <w:t> і </w:t>
            </w:r>
            <w:hyperlink r:id="rId50" w:anchor="n1551" w:tgtFrame="_blank" w:history="1">
              <w:r w:rsidRPr="00984A1D">
                <w:rPr>
                  <w:rStyle w:val="a5"/>
                  <w:color w:val="auto"/>
                  <w:sz w:val="20"/>
                  <w:szCs w:val="22"/>
                </w:rPr>
                <w:t>третього</w:t>
              </w:r>
            </w:hyperlink>
            <w:r w:rsidRPr="00984A1D">
              <w:rPr>
                <w:sz w:val="20"/>
                <w:szCs w:val="22"/>
              </w:rPr>
              <w:t xml:space="preserve"> частини </w:t>
            </w:r>
            <w:r w:rsidRPr="00984A1D">
              <w:rPr>
                <w:color w:val="000000"/>
                <w:sz w:val="20"/>
                <w:szCs w:val="22"/>
              </w:rPr>
              <w:t>п’ятнадцятої статті 29 Закону не застосовуються) з урахуванням положень </w:t>
            </w:r>
            <w:hyperlink r:id="rId51" w:anchor="n588" w:history="1">
              <w:r w:rsidRPr="00984A1D">
                <w:rPr>
                  <w:rStyle w:val="a5"/>
                  <w:sz w:val="20"/>
                  <w:szCs w:val="22"/>
                </w:rPr>
                <w:t>пункту 43</w:t>
              </w:r>
            </w:hyperlink>
            <w:r w:rsidRPr="00984A1D">
              <w:rPr>
                <w:color w:val="000000"/>
                <w:sz w:val="20"/>
                <w:szCs w:val="22"/>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63771"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1.4. Розгляд та оцінка тендерних пропозицій здійснюються</w:t>
            </w:r>
            <w:r w:rsidRPr="00813BD2">
              <w:rPr>
                <w:color w:val="000000"/>
                <w:sz w:val="20"/>
                <w:szCs w:val="22"/>
              </w:rPr>
              <w:t xml:space="preserve"> відповідно до статті 29 Закону (положення частин </w:t>
            </w:r>
            <w:hyperlink r:id="rId52" w:anchor="n1513" w:tgtFrame="_blank" w:history="1">
              <w:r w:rsidRPr="00813BD2">
                <w:rPr>
                  <w:rStyle w:val="a5"/>
                  <w:sz w:val="20"/>
                  <w:szCs w:val="22"/>
                </w:rPr>
                <w:t>другої</w:t>
              </w:r>
            </w:hyperlink>
            <w:r w:rsidRPr="00813BD2">
              <w:rPr>
                <w:color w:val="000000"/>
                <w:sz w:val="20"/>
                <w:szCs w:val="22"/>
              </w:rPr>
              <w:t>, </w:t>
            </w:r>
            <w:hyperlink r:id="rId53" w:anchor="n1531" w:tgtFrame="_blank" w:history="1">
              <w:r w:rsidRPr="00813BD2">
                <w:rPr>
                  <w:rStyle w:val="a5"/>
                  <w:sz w:val="20"/>
                  <w:szCs w:val="22"/>
                </w:rPr>
                <w:t>дванадцятої</w:t>
              </w:r>
            </w:hyperlink>
            <w:r w:rsidRPr="00813BD2">
              <w:rPr>
                <w:color w:val="000000"/>
                <w:sz w:val="20"/>
                <w:szCs w:val="22"/>
              </w:rPr>
              <w:t>, </w:t>
            </w:r>
            <w:hyperlink r:id="rId54" w:anchor="n1553" w:tgtFrame="_blank" w:history="1">
              <w:r w:rsidRPr="00813BD2">
                <w:rPr>
                  <w:rStyle w:val="a5"/>
                  <w:sz w:val="20"/>
                  <w:szCs w:val="22"/>
                </w:rPr>
                <w:t>шістнадцятої</w:t>
              </w:r>
            </w:hyperlink>
            <w:r w:rsidRPr="00813BD2">
              <w:rPr>
                <w:color w:val="000000"/>
                <w:sz w:val="20"/>
                <w:szCs w:val="22"/>
              </w:rPr>
              <w:t>, абзаців </w:t>
            </w:r>
            <w:hyperlink r:id="rId55" w:anchor="n1550" w:tgtFrame="_blank" w:history="1">
              <w:r w:rsidRPr="00813BD2">
                <w:rPr>
                  <w:rStyle w:val="a5"/>
                  <w:sz w:val="20"/>
                  <w:szCs w:val="22"/>
                </w:rPr>
                <w:t>другого</w:t>
              </w:r>
            </w:hyperlink>
            <w:r w:rsidRPr="00813BD2">
              <w:rPr>
                <w:color w:val="000000"/>
                <w:sz w:val="20"/>
                <w:szCs w:val="22"/>
              </w:rPr>
              <w:t> і </w:t>
            </w:r>
            <w:hyperlink r:id="rId56" w:anchor="n1551" w:tgtFrame="_blank" w:history="1">
              <w:r w:rsidRPr="00813BD2">
                <w:rPr>
                  <w:rStyle w:val="a5"/>
                  <w:sz w:val="20"/>
                  <w:szCs w:val="22"/>
                </w:rPr>
                <w:t>третього</w:t>
              </w:r>
            </w:hyperlink>
            <w:r w:rsidRPr="00813BD2">
              <w:rPr>
                <w:color w:val="000000"/>
                <w:sz w:val="20"/>
                <w:szCs w:val="22"/>
              </w:rPr>
              <w:t> частини п’ятнадцятої статті 29 Закону не застосовуються) з урахуванням положень </w:t>
            </w:r>
            <w:hyperlink r:id="rId57" w:anchor="n588" w:history="1">
              <w:r w:rsidRPr="00813BD2">
                <w:rPr>
                  <w:rStyle w:val="a5"/>
                  <w:sz w:val="20"/>
                  <w:szCs w:val="22"/>
                </w:rPr>
                <w:t>пункту 43</w:t>
              </w:r>
            </w:hyperlink>
            <w:r w:rsidRPr="00813BD2">
              <w:rPr>
                <w:color w:val="000000"/>
                <w:sz w:val="20"/>
                <w:szCs w:val="22"/>
              </w:rPr>
              <w:t>  особливостей.</w:t>
            </w:r>
          </w:p>
          <w:p w:rsidR="00C63771"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1.4. Єдиним критерієм оцінки згідно даної процедури відкритих торгів є ціна (питома вага критерію – 100%). </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1.5.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Розмір мінімального кроку пониження ціни під час електронного аукціону складає – 0,5%.</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        Після оцінки пропозицій замовник розглядає тендерні пропозиції на відповідність </w:t>
            </w:r>
            <w:r w:rsidRPr="00D633F0">
              <w:rPr>
                <w:color w:val="000000"/>
                <w:sz w:val="20"/>
                <w:szCs w:val="22"/>
              </w:rPr>
              <w:lastRenderedPageBreak/>
              <w:t xml:space="preserve">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C63771" w:rsidRPr="00D633F0"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1.7. </w:t>
            </w:r>
            <w:r w:rsidRPr="00D633F0">
              <w:rPr>
                <w:color w:val="000000"/>
                <w:sz w:val="20"/>
                <w:szCs w:val="22"/>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C63771"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C63771" w:rsidRDefault="00C63771" w:rsidP="00C63771">
            <w:pPr>
              <w:widowControl w:val="0"/>
              <w:pBdr>
                <w:top w:val="nil"/>
                <w:left w:val="nil"/>
                <w:bottom w:val="nil"/>
                <w:right w:val="nil"/>
                <w:between w:val="nil"/>
              </w:pBdr>
              <w:jc w:val="both"/>
              <w:rPr>
                <w:color w:val="000000"/>
                <w:sz w:val="20"/>
                <w:szCs w:val="22"/>
              </w:rPr>
            </w:pPr>
            <w:r w:rsidRPr="00AC18A1">
              <w:rPr>
                <w:color w:val="000000"/>
                <w:sz w:val="20"/>
                <w:szCs w:val="22"/>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C63771" w:rsidRPr="00452932" w:rsidRDefault="00C63771" w:rsidP="00C63771">
            <w:pPr>
              <w:widowControl w:val="0"/>
              <w:pBdr>
                <w:top w:val="nil"/>
                <w:left w:val="nil"/>
                <w:bottom w:val="nil"/>
                <w:right w:val="nil"/>
                <w:between w:val="nil"/>
              </w:pBdr>
              <w:jc w:val="both"/>
              <w:rPr>
                <w:color w:val="000000"/>
                <w:sz w:val="20"/>
                <w:szCs w:val="22"/>
              </w:rPr>
            </w:pPr>
            <w:r w:rsidRPr="00452932">
              <w:rPr>
                <w:color w:val="000000"/>
                <w:sz w:val="20"/>
                <w:szCs w:val="22"/>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3771" w:rsidRPr="00AC18A1" w:rsidRDefault="00C63771" w:rsidP="00C63771">
            <w:pPr>
              <w:widowControl w:val="0"/>
              <w:pBdr>
                <w:top w:val="nil"/>
                <w:left w:val="nil"/>
                <w:bottom w:val="nil"/>
                <w:right w:val="nil"/>
                <w:between w:val="nil"/>
              </w:pBdr>
              <w:jc w:val="both"/>
              <w:rPr>
                <w:color w:val="000000"/>
                <w:sz w:val="20"/>
                <w:szCs w:val="22"/>
              </w:rPr>
            </w:pPr>
            <w:r w:rsidRPr="00AC18A1">
              <w:rPr>
                <w:color w:val="000000"/>
                <w:sz w:val="20"/>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63771" w:rsidRPr="00AC18A1" w:rsidRDefault="00C63771" w:rsidP="00C63771">
            <w:pPr>
              <w:widowControl w:val="0"/>
              <w:pBdr>
                <w:top w:val="nil"/>
                <w:left w:val="nil"/>
                <w:bottom w:val="nil"/>
                <w:right w:val="nil"/>
                <w:between w:val="nil"/>
              </w:pBdr>
              <w:jc w:val="both"/>
              <w:rPr>
                <w:color w:val="000000"/>
                <w:sz w:val="20"/>
                <w:szCs w:val="22"/>
              </w:rPr>
            </w:pPr>
          </w:p>
          <w:p w:rsidR="00C63771"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1.9. </w:t>
            </w:r>
            <w:r w:rsidRPr="00AC18A1">
              <w:rPr>
                <w:color w:val="000000"/>
                <w:sz w:val="20"/>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3771" w:rsidRPr="00452932"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1.10. </w:t>
            </w:r>
            <w:r w:rsidRPr="00452932">
              <w:rPr>
                <w:color w:val="000000"/>
                <w:sz w:val="20"/>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Default="00C63771" w:rsidP="00C63771">
            <w:pPr>
              <w:snapToGrid w:val="0"/>
              <w:rPr>
                <w:b/>
                <w:color w:val="000000"/>
                <w:sz w:val="20"/>
                <w:szCs w:val="22"/>
              </w:rPr>
            </w:pPr>
            <w:r w:rsidRPr="00553312">
              <w:rPr>
                <w:b/>
                <w:color w:val="000000"/>
                <w:sz w:val="20"/>
                <w:szCs w:val="22"/>
              </w:rPr>
              <w:t xml:space="preserve">Опис та приклади </w:t>
            </w:r>
            <w:r>
              <w:rPr>
                <w:b/>
                <w:color w:val="000000"/>
                <w:sz w:val="20"/>
                <w:szCs w:val="22"/>
              </w:rPr>
              <w:t>формальних помилок</w:t>
            </w:r>
            <w:r w:rsidRPr="00553312">
              <w:rPr>
                <w:b/>
                <w:color w:val="000000"/>
                <w:sz w:val="20"/>
                <w:szCs w:val="22"/>
              </w:rPr>
              <w:t xml:space="preserve"> </w:t>
            </w:r>
          </w:p>
          <w:p w:rsidR="00C63771" w:rsidRPr="00C2151B" w:rsidRDefault="00C63771" w:rsidP="00C63771">
            <w:pPr>
              <w:snapToGrid w:val="0"/>
              <w:rPr>
                <w:b/>
                <w:color w:val="000000"/>
                <w:sz w:val="18"/>
                <w:szCs w:val="22"/>
              </w:rPr>
            </w:pPr>
            <w:r w:rsidRPr="00C2151B">
              <w:rPr>
                <w:b/>
                <w:color w:val="000000"/>
                <w:sz w:val="18"/>
                <w:szCs w:val="22"/>
              </w:rPr>
              <w:t>(відповідно до Наказу МЕРТУ від 15.04.2020  №710)</w:t>
            </w:r>
          </w:p>
          <w:p w:rsidR="00C63771" w:rsidRPr="00553312" w:rsidRDefault="00C63771" w:rsidP="00C63771">
            <w:pPr>
              <w:snapToGrid w:val="0"/>
              <w:rPr>
                <w:b/>
                <w:bCs/>
                <w:sz w:val="20"/>
                <w:szCs w:val="20"/>
              </w:rPr>
            </w:pP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2.1. Відповідно до пункту 19 частини другої статті 22 Закону допущення учасниками </w:t>
            </w:r>
            <w:r>
              <w:rPr>
                <w:color w:val="000000"/>
                <w:sz w:val="20"/>
                <w:szCs w:val="22"/>
              </w:rPr>
              <w:t xml:space="preserve">формальних (несуттєвих) помилок </w:t>
            </w:r>
            <w:r w:rsidRPr="00553312">
              <w:rPr>
                <w:color w:val="000000"/>
                <w:sz w:val="20"/>
                <w:szCs w:val="22"/>
              </w:rPr>
              <w:t>не призводить до відхилення тендерної пропозиції.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w:t>
            </w:r>
            <w:r>
              <w:rPr>
                <w:color w:val="000000"/>
                <w:sz w:val="20"/>
                <w:szCs w:val="22"/>
              </w:rPr>
              <w:t xml:space="preserve">и від 15 квітня 2020 року № 710 </w:t>
            </w:r>
            <w:r w:rsidRPr="00553312">
              <w:rPr>
                <w:color w:val="000000"/>
                <w:sz w:val="20"/>
                <w:szCs w:val="22"/>
              </w:rPr>
              <w:t>та зареєстрованого в Мініст</w:t>
            </w:r>
            <w:r>
              <w:rPr>
                <w:color w:val="000000"/>
                <w:sz w:val="20"/>
                <w:szCs w:val="22"/>
              </w:rPr>
              <w:t xml:space="preserve">ерстві юстиції України 29 липня </w:t>
            </w:r>
            <w:r w:rsidRPr="00553312">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великої літери;</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розділових знаків та відмінювання слів</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реченні;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використання слова або мовного звороту, запозичених</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з іншої мови;</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застосування правил переносу частини слова з рядка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в рядок;</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написання слів разом та/або окремо, та/або через дефіс;</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тендерній документації.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4. Окрема сторінка (сторінки) копії документа (документів) не завірена підписом та/або </w:t>
            </w:r>
            <w:r w:rsidRPr="00553312">
              <w:rPr>
                <w:color w:val="000000"/>
                <w:sz w:val="20"/>
                <w:szCs w:val="22"/>
              </w:rPr>
              <w:lastRenderedPageBreak/>
              <w:t>печаткою учасника процедури закупівлі (у разі її використання).</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5. У складі тендерної пропозиції немає документа (документів), на який посилається учасник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7. Подання документа (документів) учасником процедури закупівлі у складі тен</w:t>
            </w:r>
            <w:r>
              <w:rPr>
                <w:color w:val="000000"/>
                <w:sz w:val="20"/>
                <w:szCs w:val="22"/>
              </w:rPr>
              <w:t xml:space="preserve">дерної пропозиції, що складений </w:t>
            </w:r>
            <w:r w:rsidRPr="00553312">
              <w:rPr>
                <w:color w:val="000000"/>
                <w:sz w:val="20"/>
                <w:szCs w:val="22"/>
              </w:rPr>
              <w:t>у довільній формі та не містить вихідного номера.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8. Подання документа учасником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що є сканованою копією оригіналу документа/електронного документа.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9. Подання документа учасником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color w:val="000000"/>
                <w:sz w:val="20"/>
                <w:szCs w:val="22"/>
              </w:rPr>
              <w:t>перегляду.</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sz w:val="20"/>
                <w:szCs w:val="20"/>
              </w:rPr>
              <w:t>Інша інформація</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7847A2" w:rsidRDefault="00C63771" w:rsidP="00C63771">
            <w:pPr>
              <w:jc w:val="both"/>
              <w:rPr>
                <w:sz w:val="20"/>
              </w:rPr>
            </w:pPr>
            <w:r w:rsidRPr="002E4ADD">
              <w:rPr>
                <w:sz w:val="20"/>
              </w:rPr>
              <w:t xml:space="preserve"> 3.1.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sz w:val="20"/>
                <w:szCs w:val="20"/>
              </w:rPr>
            </w:pPr>
            <w:r w:rsidRPr="00B1286D">
              <w:rPr>
                <w:b/>
                <w:sz w:val="20"/>
                <w:szCs w:val="20"/>
              </w:rPr>
              <w:t>Обґрунтування аномально низької ціни</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pBdr>
                <w:top w:val="nil"/>
                <w:left w:val="nil"/>
                <w:bottom w:val="nil"/>
                <w:right w:val="nil"/>
                <w:between w:val="nil"/>
              </w:pBdr>
              <w:shd w:val="clear" w:color="auto" w:fill="FFFFFF"/>
              <w:jc w:val="both"/>
              <w:rPr>
                <w:color w:val="000000"/>
                <w:sz w:val="20"/>
                <w:szCs w:val="22"/>
              </w:rPr>
            </w:pPr>
            <w:r w:rsidRPr="00984A1D">
              <w:rPr>
                <w:color w:val="000000"/>
                <w:sz w:val="20"/>
                <w:szCs w:val="22"/>
              </w:rPr>
              <w:t>4.1.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C63771" w:rsidRPr="00984A1D" w:rsidRDefault="00C63771" w:rsidP="00C63771">
            <w:pPr>
              <w:pBdr>
                <w:top w:val="nil"/>
                <w:left w:val="nil"/>
                <w:bottom w:val="nil"/>
                <w:right w:val="nil"/>
                <w:between w:val="nil"/>
              </w:pBdr>
              <w:shd w:val="clear" w:color="auto" w:fill="FFFFFF"/>
              <w:jc w:val="both"/>
              <w:rPr>
                <w:color w:val="000000"/>
                <w:sz w:val="20"/>
                <w:szCs w:val="22"/>
              </w:rPr>
            </w:pPr>
            <w:r w:rsidRPr="00984A1D">
              <w:rPr>
                <w:color w:val="000000"/>
                <w:sz w:val="20"/>
                <w:szCs w:val="22"/>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lastRenderedPageBreak/>
              <w:t>4.2.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4.3. 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w:t>
            </w:r>
            <w:hyperlink r:id="rId58" w:anchor="n1543" w:tgtFrame="_blank" w:history="1">
              <w:r w:rsidRPr="00984A1D">
                <w:rPr>
                  <w:rStyle w:val="a5"/>
                  <w:sz w:val="20"/>
                  <w:szCs w:val="22"/>
                </w:rPr>
                <w:t>абзацом першим</w:t>
              </w:r>
            </w:hyperlink>
            <w:r w:rsidRPr="00984A1D">
              <w:rPr>
                <w:color w:val="000000"/>
                <w:sz w:val="20"/>
                <w:szCs w:val="22"/>
              </w:rPr>
              <w:t> частини чотирнадцятої статті 29 Закону/</w:t>
            </w:r>
            <w:hyperlink r:id="rId59" w:anchor="n581" w:history="1">
              <w:r w:rsidRPr="00984A1D">
                <w:rPr>
                  <w:rStyle w:val="a5"/>
                  <w:sz w:val="20"/>
                  <w:szCs w:val="22"/>
                </w:rPr>
                <w:t>абзацом дев’ятим</w:t>
              </w:r>
            </w:hyperlink>
            <w:r w:rsidRPr="00984A1D">
              <w:rPr>
                <w:color w:val="000000"/>
                <w:sz w:val="20"/>
                <w:szCs w:val="22"/>
              </w:rPr>
              <w:t> пункту 37 особливостей Обґрунтування аномально низької тендерної пропозиції може містити інформацію про:</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отримання учасником процедури закупівлі державної допомоги згідно із законодавством.</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sz w:val="20"/>
                <w:szCs w:val="20"/>
              </w:rPr>
            </w:pPr>
            <w:r w:rsidRPr="004D2F3E">
              <w:rPr>
                <w:b/>
                <w:sz w:val="20"/>
                <w:szCs w:val="20"/>
              </w:rPr>
              <w:t>Виправлення невідповідностей в інформації та/або документах</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sz w:val="20"/>
                <w:szCs w:val="20"/>
              </w:rPr>
            </w:pPr>
            <w:r w:rsidRPr="00984A1D">
              <w:rPr>
                <w:sz w:val="20"/>
                <w:szCs w:val="20"/>
              </w:rPr>
              <w:t>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771" w:rsidRPr="00984A1D" w:rsidRDefault="00C63771" w:rsidP="00C63771">
            <w:pPr>
              <w:widowControl w:val="0"/>
              <w:pBdr>
                <w:top w:val="nil"/>
                <w:left w:val="nil"/>
                <w:bottom w:val="nil"/>
                <w:right w:val="nil"/>
                <w:between w:val="nil"/>
              </w:pBdr>
              <w:jc w:val="both"/>
              <w:rPr>
                <w:sz w:val="20"/>
                <w:szCs w:val="20"/>
              </w:rPr>
            </w:pPr>
            <w:bookmarkStart w:id="23" w:name="n589"/>
            <w:bookmarkEnd w:id="23"/>
            <w:r w:rsidRPr="00984A1D">
              <w:rPr>
                <w:sz w:val="20"/>
                <w:szCs w:val="20"/>
              </w:rPr>
              <w:t xml:space="preserve">5.2.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3771" w:rsidRPr="00984A1D" w:rsidRDefault="00C63771" w:rsidP="00C63771">
            <w:pPr>
              <w:widowControl w:val="0"/>
              <w:pBdr>
                <w:top w:val="nil"/>
                <w:left w:val="nil"/>
                <w:bottom w:val="nil"/>
                <w:right w:val="nil"/>
                <w:between w:val="nil"/>
              </w:pBdr>
              <w:jc w:val="both"/>
              <w:rPr>
                <w:sz w:val="20"/>
                <w:szCs w:val="20"/>
              </w:rPr>
            </w:pPr>
            <w:r w:rsidRPr="00984A1D">
              <w:rPr>
                <w:sz w:val="20"/>
                <w:szCs w:val="20"/>
              </w:rPr>
              <w:t>5.2.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3771" w:rsidRPr="00984A1D" w:rsidRDefault="00C63771" w:rsidP="00C63771">
            <w:pPr>
              <w:widowControl w:val="0"/>
              <w:pBdr>
                <w:top w:val="nil"/>
                <w:left w:val="nil"/>
                <w:bottom w:val="nil"/>
                <w:right w:val="nil"/>
                <w:between w:val="nil"/>
              </w:pBdr>
              <w:jc w:val="both"/>
              <w:rPr>
                <w:sz w:val="20"/>
                <w:szCs w:val="20"/>
              </w:rPr>
            </w:pPr>
            <w:bookmarkStart w:id="24" w:name="n590"/>
            <w:bookmarkEnd w:id="24"/>
            <w:r w:rsidRPr="00984A1D">
              <w:rPr>
                <w:sz w:val="20"/>
                <w:szCs w:val="20"/>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Default="00C63771" w:rsidP="00C63771">
            <w:pPr>
              <w:snapToGrid w:val="0"/>
              <w:jc w:val="both"/>
              <w:rPr>
                <w:b/>
                <w:bCs/>
                <w:sz w:val="20"/>
                <w:szCs w:val="20"/>
              </w:rPr>
            </w:pPr>
            <w:r>
              <w:rPr>
                <w:b/>
                <w:bCs/>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4D2F3E" w:rsidRDefault="00C63771" w:rsidP="00C63771">
            <w:pPr>
              <w:snapToGrid w:val="0"/>
              <w:jc w:val="both"/>
              <w:rPr>
                <w:b/>
                <w:sz w:val="20"/>
                <w:szCs w:val="20"/>
              </w:rPr>
            </w:pPr>
            <w:r w:rsidRPr="0021473A">
              <w:rPr>
                <w:b/>
                <w:sz w:val="20"/>
                <w:szCs w:val="20"/>
              </w:rPr>
              <w:t>Порядок підтвердження інформації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CC3778" w:rsidRDefault="00C63771" w:rsidP="00C63771">
            <w:pPr>
              <w:widowControl w:val="0"/>
              <w:pBdr>
                <w:top w:val="nil"/>
                <w:left w:val="nil"/>
                <w:bottom w:val="nil"/>
                <w:right w:val="nil"/>
                <w:between w:val="nil"/>
              </w:pBdr>
              <w:jc w:val="both"/>
              <w:rPr>
                <w:sz w:val="20"/>
                <w:szCs w:val="20"/>
              </w:rPr>
            </w:pPr>
            <w:r w:rsidRPr="0021473A">
              <w:rPr>
                <w:sz w:val="20"/>
                <w:szCs w:val="20"/>
              </w:rPr>
              <w:t xml:space="preserve">6.1. </w:t>
            </w:r>
            <w:r w:rsidRPr="00CC3778">
              <w:rPr>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63771" w:rsidRPr="00CC3778" w:rsidRDefault="00C63771" w:rsidP="00C63771">
            <w:pPr>
              <w:widowControl w:val="0"/>
              <w:pBdr>
                <w:top w:val="nil"/>
                <w:left w:val="nil"/>
                <w:bottom w:val="nil"/>
                <w:right w:val="nil"/>
                <w:between w:val="nil"/>
              </w:pBdr>
              <w:jc w:val="both"/>
              <w:rPr>
                <w:sz w:val="20"/>
                <w:szCs w:val="20"/>
              </w:rPr>
            </w:pPr>
          </w:p>
          <w:p w:rsidR="00C63771" w:rsidRDefault="00C63771" w:rsidP="00C63771">
            <w:pPr>
              <w:widowControl w:val="0"/>
              <w:pBdr>
                <w:top w:val="nil"/>
                <w:left w:val="nil"/>
                <w:bottom w:val="nil"/>
                <w:right w:val="nil"/>
                <w:between w:val="nil"/>
              </w:pBdr>
              <w:jc w:val="both"/>
              <w:rPr>
                <w:sz w:val="20"/>
                <w:szCs w:val="20"/>
              </w:rPr>
            </w:pPr>
            <w:r>
              <w:rPr>
                <w:sz w:val="20"/>
                <w:szCs w:val="20"/>
              </w:rPr>
              <w:t xml:space="preserve">6.2. </w:t>
            </w:r>
            <w:r w:rsidRPr="00CC3778">
              <w:rPr>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63771" w:rsidRPr="00553312" w:rsidTr="00C63771">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7</w:t>
            </w:r>
            <w:r w:rsidRPr="00553312">
              <w:rPr>
                <w:b/>
                <w:bCs/>
                <w:sz w:val="20"/>
                <w:szCs w:val="20"/>
              </w:rPr>
              <w:t>.</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Відхилення тендерних пропозицій</w:t>
            </w:r>
          </w:p>
        </w:tc>
        <w:tc>
          <w:tcPr>
            <w:tcW w:w="8143" w:type="dxa"/>
            <w:tcBorders>
              <w:top w:val="single" w:sz="4" w:space="0" w:color="auto"/>
              <w:left w:val="single" w:sz="4" w:space="0" w:color="000000"/>
              <w:bottom w:val="single" w:sz="4" w:space="0" w:color="auto"/>
              <w:right w:val="single" w:sz="4" w:space="0" w:color="000000"/>
            </w:tcBorders>
            <w:shd w:val="clear" w:color="auto" w:fill="auto"/>
            <w:vAlign w:val="center"/>
          </w:tcPr>
          <w:p w:rsidR="00C63771" w:rsidRPr="00984A1D" w:rsidRDefault="00C63771" w:rsidP="00C63771">
            <w:pPr>
              <w:keepNext/>
              <w:keepLines/>
              <w:rPr>
                <w:sz w:val="20"/>
                <w:szCs w:val="20"/>
                <w:lang w:eastAsia="uk-UA"/>
              </w:rPr>
            </w:pPr>
            <w:r w:rsidRPr="00984A1D">
              <w:rPr>
                <w:sz w:val="20"/>
                <w:szCs w:val="20"/>
                <w:lang w:eastAsia="uk-UA"/>
              </w:rPr>
              <w:t>7.1. Замовник відхиляє тендерну пропозицію із зазначенням аргументації в електронній системі закупівель у разі, коли:</w:t>
            </w:r>
          </w:p>
          <w:p w:rsidR="00C63771" w:rsidRPr="00984A1D" w:rsidRDefault="00C63771" w:rsidP="00C63771">
            <w:pPr>
              <w:keepNext/>
              <w:keepLines/>
              <w:jc w:val="both"/>
              <w:rPr>
                <w:sz w:val="20"/>
                <w:szCs w:val="20"/>
                <w:lang w:eastAsia="uk-UA"/>
              </w:rPr>
            </w:pPr>
            <w:bookmarkStart w:id="25" w:name="n592"/>
            <w:bookmarkEnd w:id="25"/>
            <w:r w:rsidRPr="00984A1D">
              <w:rPr>
                <w:sz w:val="20"/>
                <w:szCs w:val="20"/>
                <w:lang w:eastAsia="uk-UA"/>
              </w:rPr>
              <w:t>1) учасник процедури закупівлі:</w:t>
            </w:r>
          </w:p>
          <w:p w:rsidR="00C63771" w:rsidRPr="00984A1D" w:rsidRDefault="00C63771" w:rsidP="00C63771">
            <w:pPr>
              <w:keepNext/>
              <w:keepLines/>
              <w:jc w:val="both"/>
              <w:rPr>
                <w:sz w:val="20"/>
                <w:szCs w:val="20"/>
                <w:lang w:eastAsia="uk-UA"/>
              </w:rPr>
            </w:pPr>
            <w:bookmarkStart w:id="26" w:name="n593"/>
            <w:bookmarkEnd w:id="26"/>
            <w:r w:rsidRPr="00984A1D">
              <w:rPr>
                <w:sz w:val="20"/>
                <w:szCs w:val="20"/>
                <w:lang w:eastAsia="uk-UA"/>
              </w:rPr>
              <w:t>- підпадає під підстави, встановлені </w:t>
            </w:r>
            <w:hyperlink r:id="rId60" w:anchor="n615" w:history="1">
              <w:r w:rsidRPr="00984A1D">
                <w:rPr>
                  <w:rStyle w:val="a5"/>
                  <w:sz w:val="20"/>
                  <w:szCs w:val="20"/>
                  <w:lang w:eastAsia="uk-UA"/>
                </w:rPr>
                <w:t>пунктом 47</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27" w:name="n594"/>
            <w:bookmarkEnd w:id="27"/>
            <w:r w:rsidRPr="00984A1D">
              <w:rPr>
                <w:sz w:val="20"/>
                <w:szCs w:val="2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984A1D">
                <w:rPr>
                  <w:rStyle w:val="a5"/>
                  <w:sz w:val="20"/>
                  <w:szCs w:val="20"/>
                  <w:lang w:eastAsia="uk-UA"/>
                </w:rPr>
                <w:t>абзацом першим</w:t>
              </w:r>
            </w:hyperlink>
            <w:r w:rsidRPr="00984A1D">
              <w:rPr>
                <w:sz w:val="20"/>
                <w:szCs w:val="20"/>
                <w:lang w:eastAsia="uk-UA"/>
              </w:rPr>
              <w:t> пункту 42 особливостей;</w:t>
            </w:r>
          </w:p>
          <w:p w:rsidR="00C63771" w:rsidRPr="00984A1D" w:rsidRDefault="00C63771" w:rsidP="00C63771">
            <w:pPr>
              <w:keepNext/>
              <w:keepLines/>
              <w:jc w:val="both"/>
              <w:rPr>
                <w:sz w:val="20"/>
                <w:szCs w:val="20"/>
                <w:lang w:eastAsia="uk-UA"/>
              </w:rPr>
            </w:pPr>
            <w:bookmarkStart w:id="28" w:name="n595"/>
            <w:bookmarkEnd w:id="28"/>
            <w:r w:rsidRPr="00984A1D">
              <w:rPr>
                <w:sz w:val="20"/>
                <w:szCs w:val="20"/>
                <w:lang w:eastAsia="uk-UA"/>
              </w:rPr>
              <w:t>- не надав забезпечення тендерної пропозиції, якщо таке забезпечення вимагалося замовником;</w:t>
            </w:r>
          </w:p>
          <w:p w:rsidR="00C63771" w:rsidRPr="00984A1D" w:rsidRDefault="00C63771" w:rsidP="00C63771">
            <w:pPr>
              <w:keepNext/>
              <w:keepLines/>
              <w:jc w:val="both"/>
              <w:rPr>
                <w:sz w:val="20"/>
                <w:szCs w:val="20"/>
                <w:lang w:eastAsia="uk-UA"/>
              </w:rPr>
            </w:pPr>
            <w:bookmarkStart w:id="29" w:name="n596"/>
            <w:bookmarkEnd w:id="29"/>
            <w:r w:rsidRPr="00984A1D">
              <w:rPr>
                <w:sz w:val="20"/>
                <w:szCs w:val="2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3771" w:rsidRPr="00984A1D" w:rsidRDefault="00C63771" w:rsidP="00C63771">
            <w:pPr>
              <w:keepNext/>
              <w:keepLines/>
              <w:jc w:val="both"/>
              <w:rPr>
                <w:sz w:val="20"/>
                <w:szCs w:val="20"/>
                <w:lang w:eastAsia="uk-UA"/>
              </w:rPr>
            </w:pPr>
            <w:bookmarkStart w:id="30" w:name="n597"/>
            <w:bookmarkEnd w:id="30"/>
            <w:r w:rsidRPr="00984A1D">
              <w:rPr>
                <w:sz w:val="20"/>
                <w:szCs w:val="20"/>
                <w:lang w:eastAsia="uk-UA"/>
              </w:rPr>
              <w:lastRenderedPageBreak/>
              <w:t>- не надав обґрунтування аномально низької ціни тендерної пропозиції протягом строку, визначеного </w:t>
            </w:r>
            <w:hyperlink r:id="rId62" w:anchor="n1543" w:tgtFrame="_blank" w:history="1">
              <w:r w:rsidRPr="00984A1D">
                <w:rPr>
                  <w:rStyle w:val="a5"/>
                  <w:sz w:val="20"/>
                  <w:szCs w:val="20"/>
                  <w:lang w:eastAsia="uk-UA"/>
                </w:rPr>
                <w:t>абзацом першим</w:t>
              </w:r>
            </w:hyperlink>
            <w:r w:rsidRPr="00984A1D">
              <w:rPr>
                <w:sz w:val="20"/>
                <w:szCs w:val="20"/>
                <w:lang w:eastAsia="uk-UA"/>
              </w:rPr>
              <w:t> частини чотирнадцятої статті 29 Закону/</w:t>
            </w:r>
            <w:hyperlink r:id="rId63" w:anchor="n581" w:history="1">
              <w:r w:rsidRPr="00984A1D">
                <w:rPr>
                  <w:rStyle w:val="a5"/>
                  <w:sz w:val="20"/>
                  <w:szCs w:val="20"/>
                  <w:lang w:eastAsia="uk-UA"/>
                </w:rPr>
                <w:t>абзацом дев’ятим</w:t>
              </w:r>
            </w:hyperlink>
            <w:r w:rsidRPr="00984A1D">
              <w:rPr>
                <w:sz w:val="20"/>
                <w:szCs w:val="20"/>
                <w:lang w:eastAsia="uk-UA"/>
              </w:rPr>
              <w:t> пункту 37 особливостей;</w:t>
            </w:r>
          </w:p>
          <w:p w:rsidR="00C63771" w:rsidRPr="00984A1D" w:rsidRDefault="00C63771" w:rsidP="00C63771">
            <w:pPr>
              <w:keepNext/>
              <w:keepLines/>
              <w:jc w:val="both"/>
              <w:rPr>
                <w:sz w:val="20"/>
                <w:szCs w:val="20"/>
                <w:lang w:eastAsia="uk-UA"/>
              </w:rPr>
            </w:pPr>
            <w:bookmarkStart w:id="31" w:name="n598"/>
            <w:bookmarkEnd w:id="31"/>
            <w:r w:rsidRPr="00984A1D">
              <w:rPr>
                <w:sz w:val="20"/>
                <w:szCs w:val="20"/>
                <w:lang w:eastAsia="uk-UA"/>
              </w:rPr>
              <w:t>- визначив конфіденційною інформацію, що не може бути визначена як конфіденційна відповідно до вимог </w:t>
            </w:r>
            <w:hyperlink r:id="rId64" w:anchor="n584" w:history="1">
              <w:r w:rsidRPr="00984A1D">
                <w:rPr>
                  <w:rStyle w:val="a5"/>
                  <w:sz w:val="20"/>
                  <w:szCs w:val="20"/>
                  <w:lang w:eastAsia="uk-UA"/>
                </w:rPr>
                <w:t>пункту 40</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32" w:name="n599"/>
            <w:bookmarkEnd w:id="32"/>
            <w:r w:rsidRPr="00984A1D">
              <w:rPr>
                <w:sz w:val="20"/>
                <w:szCs w:val="20"/>
                <w:lang w:eastAsia="uk-UA"/>
              </w:rPr>
              <w:t xml:space="preserve">- </w:t>
            </w:r>
            <w:r w:rsidR="00284B63" w:rsidRPr="00284B63">
              <w:rPr>
                <w:sz w:val="20"/>
                <w:szCs w:val="20"/>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3771" w:rsidRPr="00984A1D" w:rsidRDefault="00C63771" w:rsidP="00C63771">
            <w:pPr>
              <w:keepNext/>
              <w:keepLines/>
              <w:jc w:val="both"/>
              <w:rPr>
                <w:sz w:val="20"/>
                <w:szCs w:val="20"/>
                <w:lang w:eastAsia="uk-UA"/>
              </w:rPr>
            </w:pPr>
            <w:bookmarkStart w:id="33" w:name="n600"/>
            <w:bookmarkEnd w:id="33"/>
            <w:r w:rsidRPr="00984A1D">
              <w:rPr>
                <w:sz w:val="20"/>
                <w:szCs w:val="20"/>
                <w:lang w:eastAsia="uk-UA"/>
              </w:rPr>
              <w:t>2) тендерна пропозиція:</w:t>
            </w:r>
          </w:p>
          <w:p w:rsidR="00C63771" w:rsidRPr="00984A1D" w:rsidRDefault="00C63771" w:rsidP="00C63771">
            <w:pPr>
              <w:keepNext/>
              <w:keepLines/>
              <w:jc w:val="both"/>
              <w:rPr>
                <w:sz w:val="20"/>
                <w:szCs w:val="20"/>
                <w:lang w:eastAsia="uk-UA"/>
              </w:rPr>
            </w:pPr>
            <w:bookmarkStart w:id="34" w:name="n601"/>
            <w:bookmarkEnd w:id="34"/>
            <w:r w:rsidRPr="00984A1D">
              <w:rPr>
                <w:sz w:val="20"/>
                <w:szCs w:val="2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984A1D">
                <w:rPr>
                  <w:rStyle w:val="a5"/>
                  <w:sz w:val="20"/>
                  <w:szCs w:val="20"/>
                  <w:lang w:eastAsia="uk-UA"/>
                </w:rPr>
                <w:t>пункту 43</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35" w:name="n602"/>
            <w:bookmarkEnd w:id="35"/>
            <w:r w:rsidRPr="00984A1D">
              <w:rPr>
                <w:sz w:val="20"/>
                <w:szCs w:val="20"/>
                <w:lang w:eastAsia="uk-UA"/>
              </w:rPr>
              <w:t>- є такою, строк дії якої закінчився;</w:t>
            </w:r>
          </w:p>
          <w:p w:rsidR="00C63771" w:rsidRPr="00984A1D" w:rsidRDefault="00C63771" w:rsidP="00C63771">
            <w:pPr>
              <w:keepNext/>
              <w:keepLines/>
              <w:jc w:val="both"/>
              <w:rPr>
                <w:sz w:val="20"/>
                <w:szCs w:val="20"/>
                <w:lang w:eastAsia="uk-UA"/>
              </w:rPr>
            </w:pPr>
            <w:bookmarkStart w:id="36" w:name="n603"/>
            <w:bookmarkEnd w:id="36"/>
            <w:r w:rsidRPr="00984A1D">
              <w:rPr>
                <w:sz w:val="20"/>
                <w:szCs w:val="2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3771" w:rsidRPr="00984A1D" w:rsidRDefault="00C63771" w:rsidP="00C63771">
            <w:pPr>
              <w:keepNext/>
              <w:keepLines/>
              <w:jc w:val="both"/>
              <w:rPr>
                <w:sz w:val="20"/>
                <w:szCs w:val="20"/>
                <w:lang w:eastAsia="uk-UA"/>
              </w:rPr>
            </w:pPr>
            <w:bookmarkStart w:id="37" w:name="n604"/>
            <w:bookmarkEnd w:id="37"/>
            <w:r w:rsidRPr="00984A1D">
              <w:rPr>
                <w:sz w:val="20"/>
                <w:szCs w:val="20"/>
                <w:lang w:eastAsia="uk-UA"/>
              </w:rPr>
              <w:t>- не відповідає вимогам, установленим у тендерній документації відповідно до </w:t>
            </w:r>
            <w:hyperlink r:id="rId66" w:anchor="n1422" w:tgtFrame="_blank" w:history="1">
              <w:r w:rsidRPr="00984A1D">
                <w:rPr>
                  <w:rStyle w:val="a5"/>
                  <w:sz w:val="20"/>
                  <w:szCs w:val="20"/>
                  <w:lang w:eastAsia="uk-UA"/>
                </w:rPr>
                <w:t>абзацу першого</w:t>
              </w:r>
            </w:hyperlink>
            <w:r w:rsidRPr="00984A1D">
              <w:rPr>
                <w:sz w:val="20"/>
                <w:szCs w:val="20"/>
                <w:lang w:eastAsia="uk-UA"/>
              </w:rPr>
              <w:t> частини третьої статті 22 Закону;</w:t>
            </w:r>
          </w:p>
          <w:p w:rsidR="00C63771" w:rsidRPr="00984A1D" w:rsidRDefault="00C63771" w:rsidP="00C63771">
            <w:pPr>
              <w:keepNext/>
              <w:keepLines/>
              <w:jc w:val="both"/>
              <w:rPr>
                <w:sz w:val="20"/>
                <w:szCs w:val="20"/>
                <w:lang w:eastAsia="uk-UA"/>
              </w:rPr>
            </w:pPr>
            <w:bookmarkStart w:id="38" w:name="n605"/>
            <w:bookmarkEnd w:id="38"/>
            <w:r w:rsidRPr="00984A1D">
              <w:rPr>
                <w:sz w:val="20"/>
                <w:szCs w:val="20"/>
                <w:lang w:eastAsia="uk-UA"/>
              </w:rPr>
              <w:t>3) переможець процедури закупівлі:</w:t>
            </w:r>
          </w:p>
          <w:p w:rsidR="00C63771" w:rsidRPr="00984A1D" w:rsidRDefault="00C63771" w:rsidP="00C63771">
            <w:pPr>
              <w:keepNext/>
              <w:keepLines/>
              <w:jc w:val="both"/>
              <w:rPr>
                <w:sz w:val="20"/>
                <w:szCs w:val="20"/>
                <w:lang w:eastAsia="uk-UA"/>
              </w:rPr>
            </w:pPr>
            <w:bookmarkStart w:id="39" w:name="n606"/>
            <w:bookmarkEnd w:id="39"/>
            <w:r w:rsidRPr="00984A1D">
              <w:rPr>
                <w:sz w:val="20"/>
                <w:szCs w:val="2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3771" w:rsidRPr="00984A1D" w:rsidRDefault="00C63771" w:rsidP="00C63771">
            <w:pPr>
              <w:keepNext/>
              <w:keepLines/>
              <w:jc w:val="both"/>
              <w:rPr>
                <w:sz w:val="20"/>
                <w:szCs w:val="20"/>
                <w:lang w:eastAsia="uk-UA"/>
              </w:rPr>
            </w:pPr>
            <w:bookmarkStart w:id="40" w:name="n607"/>
            <w:bookmarkEnd w:id="40"/>
            <w:r w:rsidRPr="00984A1D">
              <w:rPr>
                <w:sz w:val="20"/>
                <w:szCs w:val="20"/>
                <w:lang w:eastAsia="uk-UA"/>
              </w:rPr>
              <w:t>не надав у спосіб, зазначений в тендерній документації, документи, що підтверджують відсутність підстав, визначених у </w:t>
            </w:r>
            <w:hyperlink r:id="rId67" w:anchor="n618" w:history="1">
              <w:r w:rsidRPr="00984A1D">
                <w:rPr>
                  <w:rStyle w:val="a5"/>
                  <w:sz w:val="20"/>
                  <w:szCs w:val="20"/>
                  <w:lang w:eastAsia="uk-UA"/>
                </w:rPr>
                <w:t>підпунктах 3</w:t>
              </w:r>
            </w:hyperlink>
            <w:r w:rsidRPr="00984A1D">
              <w:rPr>
                <w:sz w:val="20"/>
                <w:szCs w:val="20"/>
                <w:lang w:eastAsia="uk-UA"/>
              </w:rPr>
              <w:t>, </w:t>
            </w:r>
            <w:hyperlink r:id="rId68" w:anchor="n620" w:history="1">
              <w:r w:rsidRPr="00984A1D">
                <w:rPr>
                  <w:rStyle w:val="a5"/>
                  <w:sz w:val="20"/>
                  <w:szCs w:val="20"/>
                  <w:lang w:eastAsia="uk-UA"/>
                </w:rPr>
                <w:t>5</w:t>
              </w:r>
            </w:hyperlink>
            <w:r w:rsidRPr="00984A1D">
              <w:rPr>
                <w:sz w:val="20"/>
                <w:szCs w:val="20"/>
                <w:lang w:eastAsia="uk-UA"/>
              </w:rPr>
              <w:t>, </w:t>
            </w:r>
            <w:hyperlink r:id="rId69" w:anchor="n621" w:history="1">
              <w:r w:rsidRPr="00984A1D">
                <w:rPr>
                  <w:rStyle w:val="a5"/>
                  <w:sz w:val="20"/>
                  <w:szCs w:val="20"/>
                  <w:lang w:eastAsia="uk-UA"/>
                </w:rPr>
                <w:t>6</w:t>
              </w:r>
            </w:hyperlink>
            <w:r w:rsidRPr="00984A1D">
              <w:rPr>
                <w:sz w:val="20"/>
                <w:szCs w:val="20"/>
                <w:lang w:eastAsia="uk-UA"/>
              </w:rPr>
              <w:t> і </w:t>
            </w:r>
            <w:hyperlink r:id="rId70" w:anchor="n627" w:history="1">
              <w:r w:rsidRPr="00984A1D">
                <w:rPr>
                  <w:rStyle w:val="a5"/>
                  <w:sz w:val="20"/>
                  <w:szCs w:val="20"/>
                  <w:lang w:eastAsia="uk-UA"/>
                </w:rPr>
                <w:t>12</w:t>
              </w:r>
            </w:hyperlink>
            <w:r w:rsidRPr="00984A1D">
              <w:rPr>
                <w:sz w:val="20"/>
                <w:szCs w:val="20"/>
                <w:lang w:eastAsia="uk-UA"/>
              </w:rPr>
              <w:t> та в </w:t>
            </w:r>
            <w:hyperlink r:id="rId71" w:anchor="n628" w:history="1">
              <w:r w:rsidRPr="00984A1D">
                <w:rPr>
                  <w:rStyle w:val="a5"/>
                  <w:sz w:val="20"/>
                  <w:szCs w:val="20"/>
                  <w:lang w:eastAsia="uk-UA"/>
                </w:rPr>
                <w:t>абзаці чотирнадцятому</w:t>
              </w:r>
            </w:hyperlink>
            <w:r w:rsidRPr="00984A1D">
              <w:rPr>
                <w:sz w:val="20"/>
                <w:szCs w:val="20"/>
                <w:lang w:eastAsia="uk-UA"/>
              </w:rPr>
              <w:t> пункту 47 особливостей;</w:t>
            </w:r>
          </w:p>
          <w:p w:rsidR="00C63771" w:rsidRPr="00984A1D" w:rsidRDefault="00C63771" w:rsidP="00C63771">
            <w:pPr>
              <w:keepNext/>
              <w:keepLines/>
              <w:jc w:val="both"/>
              <w:rPr>
                <w:sz w:val="20"/>
                <w:szCs w:val="20"/>
                <w:lang w:eastAsia="uk-UA"/>
              </w:rPr>
            </w:pPr>
            <w:bookmarkStart w:id="41" w:name="n608"/>
            <w:bookmarkEnd w:id="41"/>
            <w:r w:rsidRPr="00984A1D">
              <w:rPr>
                <w:sz w:val="20"/>
                <w:szCs w:val="20"/>
                <w:lang w:eastAsia="uk-UA"/>
              </w:rPr>
              <w:t>- не надав забезпечення виконання договору про закупівлю, якщо таке забезпечення вимагалося замовником;</w:t>
            </w:r>
          </w:p>
          <w:p w:rsidR="00C63771" w:rsidRPr="00984A1D" w:rsidRDefault="00C63771" w:rsidP="00C63771">
            <w:pPr>
              <w:keepNext/>
              <w:keepLines/>
              <w:jc w:val="both"/>
              <w:rPr>
                <w:sz w:val="20"/>
                <w:szCs w:val="20"/>
                <w:lang w:eastAsia="uk-UA"/>
              </w:rPr>
            </w:pPr>
            <w:bookmarkStart w:id="42" w:name="n609"/>
            <w:bookmarkEnd w:id="42"/>
            <w:r w:rsidRPr="00984A1D">
              <w:rPr>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984A1D">
                <w:rPr>
                  <w:rStyle w:val="a5"/>
                  <w:sz w:val="20"/>
                  <w:szCs w:val="20"/>
                  <w:lang w:eastAsia="uk-UA"/>
                </w:rPr>
                <w:t>абзацом першим</w:t>
              </w:r>
            </w:hyperlink>
            <w:r w:rsidRPr="00984A1D">
              <w:rPr>
                <w:sz w:val="20"/>
                <w:szCs w:val="20"/>
                <w:lang w:eastAsia="uk-UA"/>
              </w:rPr>
              <w:t> пункту 42 особливостей.</w:t>
            </w:r>
          </w:p>
          <w:p w:rsidR="00C63771" w:rsidRPr="00984A1D" w:rsidRDefault="00C63771" w:rsidP="00C63771">
            <w:pPr>
              <w:keepNext/>
              <w:keepLines/>
              <w:jc w:val="both"/>
              <w:rPr>
                <w:sz w:val="20"/>
                <w:szCs w:val="20"/>
                <w:lang w:eastAsia="uk-UA"/>
              </w:rPr>
            </w:pP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7.2. Замовник може відхилити тендерну пропозицію із зазначенням аргументації в електронній системі закупівель у разі, коли:</w:t>
            </w: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 xml:space="preserve">7.3.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984A1D">
              <w:rPr>
                <w:rFonts w:ascii="Times New Roman" w:eastAsia="Times New Roman" w:hAnsi="Times New Roman" w:cs="Times New Roman"/>
                <w:color w:val="auto"/>
                <w:sz w:val="20"/>
                <w:szCs w:val="20"/>
                <w:lang w:val="uk-UA" w:eastAsia="uk-UA"/>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7.4.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3771" w:rsidRPr="00553312" w:rsidTr="001F206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snapToGrid w:val="0"/>
              <w:jc w:val="both"/>
              <w:rPr>
                <w:b/>
                <w:bCs/>
                <w:sz w:val="20"/>
                <w:szCs w:val="20"/>
              </w:rPr>
            </w:pPr>
            <w:r w:rsidRPr="00984A1D">
              <w:rPr>
                <w:b/>
                <w:bCs/>
                <w:sz w:val="20"/>
                <w:szCs w:val="20"/>
              </w:rPr>
              <w:t>VI. Результати тендеру та укладання договору про закупівлю</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color w:val="000000"/>
                <w:sz w:val="20"/>
                <w:szCs w:val="22"/>
              </w:rPr>
              <w:t>Відміна замовником тендеру чи визнання його таким, що не відбувся</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1.1</w:t>
            </w:r>
            <w:r w:rsidRPr="00984A1D">
              <w:rPr>
                <w:color w:val="000000"/>
                <w:sz w:val="20"/>
                <w:szCs w:val="22"/>
                <w:lang w:val="ru-RU"/>
              </w:rPr>
              <w:t>.</w:t>
            </w:r>
            <w:r w:rsidRPr="00984A1D">
              <w:rPr>
                <w:color w:val="000000"/>
                <w:sz w:val="20"/>
                <w:szCs w:val="22"/>
              </w:rPr>
              <w:t xml:space="preserve"> Відповідно до пункту 50 Особливостей Замовник відміняє відкриті торги у разі: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1) відсутності подальшої потреби в закупівлі товарів, робіт чи послуг;</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3" w:name="n644"/>
            <w:bookmarkEnd w:id="43"/>
            <w:r w:rsidRPr="00984A1D">
              <w:rPr>
                <w:color w:val="000000"/>
                <w:sz w:val="20"/>
                <w:szCs w:val="22"/>
              </w:rPr>
              <w:t xml:space="preserve">  2) неможливості усунення порушень, що виникли через виявлені порушення вимог</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законодавства у сфері публічних закупівель, з описом таких порушень;</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4" w:name="n645"/>
            <w:bookmarkEnd w:id="44"/>
            <w:r w:rsidRPr="00984A1D">
              <w:rPr>
                <w:color w:val="000000"/>
                <w:sz w:val="20"/>
                <w:szCs w:val="22"/>
              </w:rPr>
              <w:t xml:space="preserve">  3) скорочення обсягу видатків на здійснення закупівлі товарів, робіт чи послуг;</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5" w:name="n646"/>
            <w:bookmarkEnd w:id="45"/>
            <w:r w:rsidRPr="00984A1D">
              <w:rPr>
                <w:color w:val="000000"/>
                <w:sz w:val="20"/>
                <w:szCs w:val="22"/>
              </w:rPr>
              <w:t xml:space="preserve">  4) коли здійснення закупівлі стало неможливим внаслідок дії обставин непереборної сили.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6" w:name="n647"/>
            <w:bookmarkEnd w:id="46"/>
            <w:r w:rsidRPr="00984A1D">
              <w:rPr>
                <w:color w:val="000000"/>
                <w:sz w:val="20"/>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1.2. Відповідно до пункту 51 Особливостей відкриті торги автоматично відміняються електронною системою закупівель у разі: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1) відхилення всіх тендерних пропозицій (у тому числі, якщо була подана одна тендерна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пропозиція, яка відхилена замовником) згідно з цими особливостями;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7" w:name="n650"/>
            <w:bookmarkEnd w:id="47"/>
            <w:r w:rsidRPr="00984A1D">
              <w:rPr>
                <w:color w:val="000000"/>
                <w:sz w:val="20"/>
                <w:szCs w:val="22"/>
              </w:rPr>
              <w:t xml:space="preserve">  2) неподання жодної тендерної пропозиції для участі у відкритих торгах у строк,</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установлений замовником згідно з цими особливостями.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8" w:name="n651"/>
            <w:bookmarkEnd w:id="48"/>
            <w:r w:rsidRPr="00984A1D">
              <w:rPr>
                <w:color w:val="000000"/>
                <w:sz w:val="20"/>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1.3. Відкриті торги можуть бути відмінені частково (за лотом).</w:t>
            </w:r>
          </w:p>
          <w:p w:rsidR="00C63771" w:rsidRPr="00984A1D" w:rsidRDefault="00C63771" w:rsidP="00C63771">
            <w:pPr>
              <w:suppressAutoHyphens w:val="0"/>
              <w:jc w:val="both"/>
              <w:rPr>
                <w:sz w:val="20"/>
                <w:szCs w:val="20"/>
              </w:rPr>
            </w:pPr>
            <w:r w:rsidRPr="00984A1D">
              <w:rPr>
                <w:color w:val="000000"/>
                <w:sz w:val="20"/>
                <w:szCs w:val="22"/>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auto"/>
              <w:left w:val="single" w:sz="4" w:space="0" w:color="000000"/>
              <w:bottom w:val="single" w:sz="4" w:space="0" w:color="000000"/>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Строк укладання договору</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2.1. Рішення про намір укласти договір про закупівлю приймається замовником відповідно до </w:t>
            </w:r>
            <w:hyperlink r:id="rId73" w:anchor="n1611" w:tgtFrame="_blank" w:history="1">
              <w:r w:rsidRPr="00984A1D">
                <w:rPr>
                  <w:rStyle w:val="a5"/>
                  <w:sz w:val="20"/>
                  <w:szCs w:val="22"/>
                </w:rPr>
                <w:t>статті 33</w:t>
              </w:r>
            </w:hyperlink>
            <w:r w:rsidRPr="00984A1D">
              <w:rPr>
                <w:color w:val="000000"/>
                <w:sz w:val="20"/>
                <w:szCs w:val="22"/>
              </w:rPr>
              <w:t> Закону та пункту 49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9" w:name="n637"/>
            <w:bookmarkEnd w:id="49"/>
            <w:r w:rsidRPr="00984A1D">
              <w:rPr>
                <w:color w:val="000000"/>
                <w:sz w:val="20"/>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0" w:name="n638"/>
            <w:bookmarkEnd w:id="50"/>
            <w:r w:rsidRPr="00984A1D">
              <w:rPr>
                <w:color w:val="000000"/>
                <w:sz w:val="20"/>
                <w:szCs w:val="22"/>
              </w:rPr>
              <w:t xml:space="preserve">2.2. З метою забезпечення права на оскарження рішень замовника до органу оскарження договір про закупівлю </w:t>
            </w:r>
            <w:r w:rsidRPr="00984A1D">
              <w:rPr>
                <w:b/>
                <w:color w:val="000000"/>
                <w:sz w:val="20"/>
                <w:szCs w:val="22"/>
              </w:rPr>
              <w:t>не може бути укладено раніше ніж через п’ять днів</w:t>
            </w:r>
            <w:r w:rsidRPr="00984A1D">
              <w:rPr>
                <w:color w:val="000000"/>
                <w:sz w:val="20"/>
                <w:szCs w:val="22"/>
              </w:rPr>
              <w:t xml:space="preserve"> з дати оприлюднення в електронній системі закупівель повідомлення про намір укласти договір про закупівлю.</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1" w:name="n639"/>
            <w:bookmarkEnd w:id="51"/>
            <w:r w:rsidRPr="00984A1D">
              <w:rPr>
                <w:color w:val="000000"/>
                <w:sz w:val="20"/>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4A1D">
              <w:rPr>
                <w:b/>
                <w:color w:val="000000"/>
                <w:sz w:val="20"/>
                <w:szCs w:val="22"/>
              </w:rPr>
              <w:t>не пізніше ніж через 15 днів</w:t>
            </w:r>
            <w:r w:rsidRPr="00984A1D">
              <w:rPr>
                <w:color w:val="000000"/>
                <w:sz w:val="20"/>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2.4. У разі відхилення тендерної пропозиції з підстави, визначеної </w:t>
            </w:r>
            <w:hyperlink r:id="rId74" w:anchor="n605" w:history="1">
              <w:r w:rsidRPr="00984A1D">
                <w:rPr>
                  <w:rStyle w:val="a5"/>
                  <w:sz w:val="20"/>
                  <w:szCs w:val="22"/>
                </w:rPr>
                <w:t>підпунктом 3</w:t>
              </w:r>
            </w:hyperlink>
            <w:r w:rsidRPr="00984A1D">
              <w:rPr>
                <w:color w:val="000000"/>
                <w:sz w:val="20"/>
                <w:szCs w:val="22"/>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5" w:anchor="n1611" w:tgtFrame="_blank" w:history="1">
              <w:r w:rsidRPr="00984A1D">
                <w:rPr>
                  <w:rStyle w:val="a5"/>
                  <w:sz w:val="20"/>
                  <w:szCs w:val="22"/>
                </w:rPr>
                <w:t>статтею</w:t>
              </w:r>
            </w:hyperlink>
            <w:hyperlink r:id="rId76" w:anchor="n1611" w:tgtFrame="_blank" w:history="1">
              <w:r w:rsidRPr="00984A1D">
                <w:rPr>
                  <w:rStyle w:val="a5"/>
                  <w:sz w:val="20"/>
                  <w:szCs w:val="22"/>
                </w:rPr>
                <w:t> 33</w:t>
              </w:r>
            </w:hyperlink>
            <w:r w:rsidRPr="00984A1D">
              <w:rPr>
                <w:color w:val="000000"/>
                <w:sz w:val="20"/>
                <w:szCs w:val="22"/>
              </w:rPr>
              <w:t> Закону та пунктом 49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2" w:name="n641"/>
            <w:bookmarkEnd w:id="52"/>
            <w:r w:rsidRPr="00984A1D">
              <w:rPr>
                <w:color w:val="000000"/>
                <w:sz w:val="20"/>
                <w:szCs w:val="22"/>
              </w:rPr>
              <w:t xml:space="preserve">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84A1D">
              <w:rPr>
                <w:color w:val="000000"/>
                <w:sz w:val="20"/>
                <w:szCs w:val="22"/>
              </w:rPr>
              <w:lastRenderedPageBreak/>
              <w:t>особливостями.</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9A0218">
              <w:rPr>
                <w:b/>
                <w:sz w:val="20"/>
              </w:rPr>
              <w:lastRenderedPageBreak/>
              <w:t>3.</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9A0218">
              <w:rPr>
                <w:b/>
                <w:sz w:val="20"/>
              </w:rPr>
              <w:t>Проєкт договору про закупівлю</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771" w:rsidRPr="005E095B" w:rsidRDefault="00C63771" w:rsidP="00C63771">
            <w:pPr>
              <w:widowControl w:val="0"/>
              <w:pBdr>
                <w:top w:val="nil"/>
                <w:left w:val="nil"/>
                <w:bottom w:val="nil"/>
                <w:right w:val="nil"/>
                <w:between w:val="nil"/>
              </w:pBdr>
              <w:jc w:val="both"/>
              <w:rPr>
                <w:color w:val="000000"/>
                <w:sz w:val="20"/>
                <w:szCs w:val="22"/>
              </w:rPr>
            </w:pPr>
            <w:r w:rsidRPr="005E095B">
              <w:rPr>
                <w:color w:val="000000"/>
                <w:sz w:val="22"/>
                <w:szCs w:val="22"/>
              </w:rPr>
              <w:t>3</w:t>
            </w:r>
            <w:r w:rsidRPr="005E095B">
              <w:rPr>
                <w:color w:val="000000"/>
                <w:sz w:val="20"/>
                <w:szCs w:val="22"/>
              </w:rPr>
              <w:t>.1. Проєкт договору складається замовником з урахуванням особливостей предмету закупівлі</w:t>
            </w:r>
            <w:r w:rsidRPr="005E095B">
              <w:rPr>
                <w:sz w:val="20"/>
                <w:szCs w:val="20"/>
              </w:rPr>
              <w:t>.</w:t>
            </w:r>
          </w:p>
          <w:p w:rsidR="00C63771" w:rsidRPr="005E095B" w:rsidRDefault="00C63771" w:rsidP="00C63771">
            <w:pPr>
              <w:widowControl w:val="0"/>
              <w:pBdr>
                <w:top w:val="nil"/>
                <w:left w:val="nil"/>
                <w:bottom w:val="nil"/>
                <w:right w:val="nil"/>
                <w:between w:val="nil"/>
              </w:pBdr>
              <w:jc w:val="both"/>
              <w:rPr>
                <w:color w:val="000000"/>
                <w:sz w:val="20"/>
                <w:szCs w:val="22"/>
              </w:rPr>
            </w:pPr>
            <w:r w:rsidRPr="005E095B">
              <w:rPr>
                <w:color w:val="000000"/>
                <w:sz w:val="20"/>
                <w:szCs w:val="22"/>
              </w:rPr>
              <w:t>3.2. Проєкт договору про закупівлю з обов’язковим зазначенням порядку змін його умов</w:t>
            </w:r>
            <w:r>
              <w:rPr>
                <w:color w:val="000000"/>
                <w:sz w:val="20"/>
                <w:szCs w:val="22"/>
              </w:rPr>
              <w:t>,</w:t>
            </w:r>
            <w:r w:rsidRPr="005E095B">
              <w:rPr>
                <w:color w:val="000000"/>
                <w:sz w:val="20"/>
                <w:szCs w:val="22"/>
              </w:rPr>
              <w:t xml:space="preserve"> наведений у Додатку 4 цієї тендерної документації</w:t>
            </w:r>
            <w:r>
              <w:rPr>
                <w:color w:val="000000"/>
                <w:sz w:val="20"/>
                <w:szCs w:val="22"/>
              </w:rPr>
              <w:t xml:space="preserve">, </w:t>
            </w:r>
            <w:r w:rsidRPr="005E095B">
              <w:rPr>
                <w:color w:val="000000"/>
                <w:sz w:val="20"/>
                <w:szCs w:val="22"/>
              </w:rPr>
              <w:t>заповнюється Учасником та додається в сканованому вигляді у складі тендерної пропозиції.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4.</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C005CB">
              <w:rPr>
                <w:b/>
                <w:sz w:val="20"/>
              </w:rPr>
              <w:t>Умови договору</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63771" w:rsidRPr="00984A1D" w:rsidRDefault="00C63771" w:rsidP="00C63771">
            <w:pPr>
              <w:widowControl w:val="0"/>
              <w:pBdr>
                <w:top w:val="nil"/>
                <w:left w:val="nil"/>
                <w:bottom w:val="nil"/>
                <w:right w:val="nil"/>
                <w:between w:val="nil"/>
              </w:pBdr>
              <w:rPr>
                <w:color w:val="000000"/>
                <w:sz w:val="20"/>
                <w:szCs w:val="22"/>
              </w:rPr>
            </w:pPr>
            <w:r w:rsidRPr="00984A1D">
              <w:rPr>
                <w:color w:val="000000"/>
                <w:sz w:val="20"/>
                <w:szCs w:val="22"/>
              </w:rPr>
              <w:t>4.3.</w:t>
            </w:r>
            <w:r w:rsidRPr="00984A1D">
              <w:rPr>
                <w:color w:val="333333"/>
                <w:lang w:eastAsia="uk-UA"/>
              </w:rPr>
              <w:t xml:space="preserve"> </w:t>
            </w:r>
            <w:r w:rsidRPr="00984A1D">
              <w:rPr>
                <w:color w:val="000000"/>
                <w:sz w:val="20"/>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3" w:name="n506"/>
            <w:bookmarkEnd w:id="53"/>
            <w:r w:rsidRPr="00984A1D">
              <w:rPr>
                <w:color w:val="000000"/>
                <w:sz w:val="20"/>
                <w:szCs w:val="22"/>
              </w:rPr>
              <w:t>- визначення грошового еквівалента зобов’язання в іноземній валюті;</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4" w:name="n507"/>
            <w:bookmarkEnd w:id="54"/>
            <w:r w:rsidRPr="00984A1D">
              <w:rPr>
                <w:color w:val="000000"/>
                <w:sz w:val="20"/>
                <w:szCs w:val="22"/>
              </w:rPr>
              <w:t>- перерахунку ціни в бік зменшення ціни тендерної пропозиції переможця без зменшення обсягів закупівлі;</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5" w:name="n508"/>
            <w:bookmarkEnd w:id="55"/>
            <w:r w:rsidRPr="00984A1D">
              <w:rPr>
                <w:color w:val="000000"/>
                <w:sz w:val="20"/>
                <w:szCs w:val="22"/>
              </w:rPr>
              <w:t>- перерахунку ціни та обсягів товарів в бік зменшення за умови необхідності приведення обсягів товарів до кратності упаковки.</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5</w:t>
            </w:r>
            <w:r w:rsidRPr="009A0218">
              <w:rPr>
                <w:b/>
                <w:sz w:val="20"/>
              </w:rPr>
              <w:t>.</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9A0218">
              <w:rPr>
                <w:b/>
                <w:sz w:val="20"/>
              </w:rPr>
              <w:t>Істотні умови, що обов'язково включаються до договору про закупівлю</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jc w:val="both"/>
              <w:rPr>
                <w:sz w:val="20"/>
              </w:rPr>
            </w:pPr>
            <w:r w:rsidRPr="00984A1D">
              <w:rPr>
                <w:sz w:val="20"/>
              </w:rPr>
              <w:t>5.1.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63771" w:rsidRPr="00984A1D" w:rsidRDefault="00C63771" w:rsidP="00C63771">
            <w:pPr>
              <w:jc w:val="both"/>
              <w:rPr>
                <w:sz w:val="20"/>
              </w:rPr>
            </w:pPr>
          </w:p>
          <w:p w:rsidR="00C63771" w:rsidRPr="003A75AC" w:rsidRDefault="00C63771" w:rsidP="00C63771">
            <w:pPr>
              <w:jc w:val="both"/>
              <w:rPr>
                <w:sz w:val="20"/>
              </w:rPr>
            </w:pPr>
            <w:r w:rsidRPr="003A75AC">
              <w:rPr>
                <w:sz w:val="20"/>
              </w:rPr>
              <w:t>1) зменшення обсягів закупівлі, зокрема з урахуванням фактичного обсягу видатків замовника;</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5) погодження зміни ціни в договорі про закупівлю в бік зменшення (без зміни кількості (обсягу) та якості товарів, робіт і послуг);</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8) зміни умов у зв’язку із застосуванням положень частини шостої статті 41 Закону;</w:t>
            </w:r>
          </w:p>
          <w:p w:rsidR="00C63771" w:rsidRPr="003A75AC" w:rsidRDefault="00C63771" w:rsidP="00C63771">
            <w:pPr>
              <w:jc w:val="both"/>
              <w:rPr>
                <w:sz w:val="20"/>
              </w:rPr>
            </w:pPr>
          </w:p>
          <w:p w:rsidR="00C63771" w:rsidRDefault="00C63771" w:rsidP="00C63771">
            <w:pPr>
              <w:jc w:val="both"/>
              <w:rPr>
                <w:sz w:val="20"/>
              </w:rPr>
            </w:pPr>
            <w:r w:rsidRPr="003A75AC">
              <w:rPr>
                <w:sz w:val="20"/>
              </w:rPr>
              <w:t xml:space="preserve">9) зменшення обсягів закупівлі та/або ціни згідно з договорами про закупівлю робіт з </w:t>
            </w:r>
            <w:r w:rsidRPr="003A75AC">
              <w:rPr>
                <w:sz w:val="20"/>
              </w:rPr>
              <w:lastRenderedPageBreak/>
              <w:t>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63771" w:rsidRPr="00984A1D" w:rsidRDefault="00C63771" w:rsidP="00C63771">
            <w:pPr>
              <w:jc w:val="both"/>
              <w:rPr>
                <w:sz w:val="20"/>
              </w:rPr>
            </w:pPr>
            <w:r w:rsidRPr="00984A1D">
              <w:rPr>
                <w:sz w:val="20"/>
              </w:rPr>
              <w:t>5.2.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63771" w:rsidRPr="00984A1D" w:rsidRDefault="00C63771" w:rsidP="00C63771">
            <w:pPr>
              <w:jc w:val="both"/>
              <w:rPr>
                <w:sz w:val="20"/>
              </w:rPr>
            </w:pPr>
          </w:p>
          <w:p w:rsidR="00C63771" w:rsidRPr="00984A1D" w:rsidRDefault="00C63771" w:rsidP="00C63771">
            <w:pPr>
              <w:jc w:val="both"/>
              <w:rPr>
                <w:sz w:val="20"/>
              </w:rPr>
            </w:pPr>
            <w:r w:rsidRPr="00984A1D">
              <w:rPr>
                <w:sz w:val="20"/>
              </w:rPr>
              <w:t>5.2. Повідомлення про внесення змін до договору про закупівлю повинно містити таку інформацію:</w:t>
            </w:r>
          </w:p>
          <w:p w:rsidR="00C63771" w:rsidRPr="00984A1D" w:rsidRDefault="00C63771" w:rsidP="00C63771">
            <w:pPr>
              <w:jc w:val="both"/>
              <w:rPr>
                <w:sz w:val="20"/>
              </w:rPr>
            </w:pPr>
            <w:bookmarkStart w:id="56" w:name="n520"/>
            <w:bookmarkEnd w:id="56"/>
            <w:r w:rsidRPr="00984A1D">
              <w:rPr>
                <w:sz w:val="20"/>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63771" w:rsidRPr="00984A1D" w:rsidRDefault="00C63771" w:rsidP="00C63771">
            <w:pPr>
              <w:jc w:val="both"/>
              <w:rPr>
                <w:sz w:val="20"/>
              </w:rPr>
            </w:pPr>
            <w:bookmarkStart w:id="57" w:name="n521"/>
            <w:bookmarkEnd w:id="57"/>
            <w:r w:rsidRPr="00984A1D">
              <w:rPr>
                <w:sz w:val="20"/>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63771" w:rsidRPr="00984A1D" w:rsidRDefault="00C63771" w:rsidP="00C63771">
            <w:pPr>
              <w:jc w:val="both"/>
              <w:rPr>
                <w:sz w:val="20"/>
              </w:rPr>
            </w:pPr>
            <w:bookmarkStart w:id="58" w:name="n522"/>
            <w:bookmarkEnd w:id="58"/>
            <w:r w:rsidRPr="00984A1D">
              <w:rPr>
                <w:sz w:val="20"/>
              </w:rPr>
              <w:t>3) дата укладення та номер договору про закупівлю;</w:t>
            </w:r>
          </w:p>
          <w:p w:rsidR="00C63771" w:rsidRPr="00984A1D" w:rsidRDefault="00C63771" w:rsidP="00C63771">
            <w:pPr>
              <w:jc w:val="both"/>
              <w:rPr>
                <w:sz w:val="20"/>
              </w:rPr>
            </w:pPr>
            <w:bookmarkStart w:id="59" w:name="n523"/>
            <w:bookmarkEnd w:id="59"/>
            <w:r w:rsidRPr="00984A1D">
              <w:rPr>
                <w:sz w:val="20"/>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63771" w:rsidRPr="00984A1D" w:rsidRDefault="00C63771" w:rsidP="00C63771">
            <w:pPr>
              <w:jc w:val="both"/>
              <w:rPr>
                <w:sz w:val="20"/>
              </w:rPr>
            </w:pPr>
            <w:bookmarkStart w:id="60" w:name="n524"/>
            <w:bookmarkEnd w:id="60"/>
            <w:r w:rsidRPr="00984A1D">
              <w:rPr>
                <w:sz w:val="20"/>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63771" w:rsidRPr="00984A1D" w:rsidRDefault="00C63771" w:rsidP="00C63771">
            <w:pPr>
              <w:jc w:val="both"/>
              <w:rPr>
                <w:sz w:val="20"/>
              </w:rPr>
            </w:pPr>
            <w:bookmarkStart w:id="61" w:name="n525"/>
            <w:bookmarkEnd w:id="61"/>
            <w:r w:rsidRPr="00984A1D">
              <w:rPr>
                <w:sz w:val="20"/>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63771" w:rsidRPr="00984A1D" w:rsidRDefault="00C63771" w:rsidP="00C63771">
            <w:pPr>
              <w:jc w:val="both"/>
              <w:rPr>
                <w:sz w:val="20"/>
              </w:rPr>
            </w:pPr>
            <w:bookmarkStart w:id="62" w:name="n526"/>
            <w:bookmarkEnd w:id="62"/>
            <w:r w:rsidRPr="00984A1D">
              <w:rPr>
                <w:sz w:val="20"/>
              </w:rPr>
              <w:t>7) дата внесення змін до договору про закупівлю;</w:t>
            </w:r>
          </w:p>
          <w:p w:rsidR="00C63771" w:rsidRPr="00984A1D" w:rsidRDefault="00C63771" w:rsidP="00C63771">
            <w:pPr>
              <w:jc w:val="both"/>
              <w:rPr>
                <w:sz w:val="20"/>
              </w:rPr>
            </w:pPr>
            <w:bookmarkStart w:id="63" w:name="n527"/>
            <w:bookmarkEnd w:id="63"/>
            <w:r w:rsidRPr="00984A1D">
              <w:rPr>
                <w:sz w:val="20"/>
              </w:rPr>
              <w:t>8) випадки для внесення змін до істотних умов договору відповідно до цього пункту;</w:t>
            </w:r>
          </w:p>
          <w:p w:rsidR="00C63771" w:rsidRPr="00984A1D" w:rsidRDefault="00C63771" w:rsidP="00C63771">
            <w:pPr>
              <w:jc w:val="both"/>
              <w:rPr>
                <w:sz w:val="20"/>
              </w:rPr>
            </w:pPr>
            <w:bookmarkStart w:id="64" w:name="n528"/>
            <w:bookmarkEnd w:id="64"/>
            <w:r w:rsidRPr="00984A1D">
              <w:rPr>
                <w:sz w:val="20"/>
              </w:rPr>
              <w:t>9) опис змін, що внесені до істотних умов договору.</w:t>
            </w:r>
          </w:p>
          <w:p w:rsidR="00C63771" w:rsidRPr="00984A1D" w:rsidRDefault="00C63771" w:rsidP="00C63771">
            <w:pPr>
              <w:jc w:val="both"/>
              <w:rPr>
                <w:sz w:val="20"/>
              </w:rPr>
            </w:pPr>
            <w:r w:rsidRPr="00984A1D">
              <w:rPr>
                <w:sz w:val="20"/>
              </w:rPr>
              <w:t>Повідомлення про внесення змін до договору про закупівлю може містити іншу інформацію.</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Default="00C63771" w:rsidP="00C63771">
            <w:pPr>
              <w:rPr>
                <w:b/>
                <w:sz w:val="20"/>
              </w:rPr>
            </w:pPr>
            <w:r>
              <w:rPr>
                <w:b/>
                <w:sz w:val="20"/>
              </w:rPr>
              <w:lastRenderedPageBreak/>
              <w:t>6.</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Інша інформація</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jc w:val="both"/>
              <w:rPr>
                <w:sz w:val="20"/>
              </w:rPr>
            </w:pPr>
            <w:r w:rsidRPr="00984A1D">
              <w:rPr>
                <w:sz w:val="20"/>
              </w:rPr>
              <w:t>6.1. Договір про закупівлю є нікчемним у разі:</w:t>
            </w:r>
          </w:p>
          <w:p w:rsidR="00C63771" w:rsidRPr="00984A1D" w:rsidRDefault="00C63771" w:rsidP="00C63771">
            <w:pPr>
              <w:jc w:val="both"/>
              <w:rPr>
                <w:sz w:val="20"/>
              </w:rPr>
            </w:pPr>
            <w:r w:rsidRPr="00984A1D">
              <w:rPr>
                <w:sz w:val="20"/>
              </w:rPr>
              <w:t>1) коли замовник уклав договір про закупівлю з порушенням вимог, визначених пунктом 5  особливостей;</w:t>
            </w:r>
          </w:p>
          <w:p w:rsidR="00C63771" w:rsidRPr="00984A1D" w:rsidRDefault="00C63771" w:rsidP="00C63771">
            <w:pPr>
              <w:jc w:val="both"/>
              <w:rPr>
                <w:sz w:val="20"/>
              </w:rPr>
            </w:pPr>
            <w:r w:rsidRPr="00984A1D">
              <w:rPr>
                <w:sz w:val="20"/>
              </w:rPr>
              <w:t>2) укладення договору про закупівлю з порушенням вимог пункту 18 особливостей;</w:t>
            </w:r>
          </w:p>
          <w:p w:rsidR="00C63771" w:rsidRPr="00984A1D" w:rsidRDefault="00C63771" w:rsidP="00C63771">
            <w:pPr>
              <w:jc w:val="both"/>
              <w:rPr>
                <w:sz w:val="20"/>
              </w:rPr>
            </w:pPr>
            <w:r w:rsidRPr="00984A1D">
              <w:rPr>
                <w:sz w:val="20"/>
              </w:rPr>
              <w:t>3) укладення договору про закупівлю в період оскарження відкритих торгів відповідно до статті 18 Закону та особливостей;</w:t>
            </w:r>
          </w:p>
          <w:p w:rsidR="00C63771" w:rsidRPr="00984A1D" w:rsidRDefault="00C63771" w:rsidP="00C63771">
            <w:pPr>
              <w:jc w:val="both"/>
              <w:rPr>
                <w:sz w:val="20"/>
              </w:rPr>
            </w:pPr>
            <w:r w:rsidRPr="00984A1D">
              <w:rPr>
                <w:sz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63771" w:rsidRPr="00984A1D" w:rsidRDefault="00C63771" w:rsidP="00C63771">
            <w:pPr>
              <w:jc w:val="both"/>
              <w:rPr>
                <w:sz w:val="20"/>
              </w:rPr>
            </w:pPr>
            <w:r w:rsidRPr="00984A1D">
              <w:rPr>
                <w:sz w:val="2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7</w:t>
            </w:r>
            <w:r w:rsidRPr="00553312">
              <w:rPr>
                <w:b/>
                <w:bCs/>
                <w:sz w:val="20"/>
                <w:szCs w:val="20"/>
              </w:rPr>
              <w:t>.</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Дії замовника при відмові переможця торгів підписати договір про закупівлю</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6.1.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7" w:anchor="n1611" w:tgtFrame="_blank" w:history="1">
              <w:r w:rsidRPr="00984A1D">
                <w:rPr>
                  <w:rStyle w:val="a5"/>
                  <w:sz w:val="20"/>
                  <w:szCs w:val="22"/>
                </w:rPr>
                <w:t>статтею</w:t>
              </w:r>
            </w:hyperlink>
            <w:hyperlink r:id="rId78" w:anchor="n1611" w:tgtFrame="_blank" w:history="1">
              <w:r w:rsidRPr="00984A1D">
                <w:rPr>
                  <w:rStyle w:val="a5"/>
                  <w:sz w:val="20"/>
                  <w:szCs w:val="22"/>
                </w:rPr>
                <w:t> 33</w:t>
              </w:r>
            </w:hyperlink>
            <w:r w:rsidRPr="00984A1D">
              <w:rPr>
                <w:color w:val="000000"/>
                <w:sz w:val="20"/>
                <w:szCs w:val="22"/>
              </w:rPr>
              <w:t> Закону та пунктом 49 особливостей.</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8</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Забезпечення виконання договору про закупівлю</w:t>
            </w:r>
            <w:r w:rsidRPr="00553312">
              <w:rPr>
                <w:sz w:val="20"/>
                <w:szCs w:val="20"/>
              </w:rPr>
              <w:t>*</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widowControl w:val="0"/>
              <w:pBdr>
                <w:top w:val="nil"/>
                <w:left w:val="nil"/>
                <w:bottom w:val="nil"/>
                <w:right w:val="nil"/>
                <w:between w:val="nil"/>
              </w:pBdr>
              <w:jc w:val="both"/>
              <w:rPr>
                <w:color w:val="000000"/>
                <w:sz w:val="20"/>
                <w:szCs w:val="20"/>
              </w:rPr>
            </w:pPr>
            <w:r w:rsidRPr="00553312">
              <w:rPr>
                <w:color w:val="000000"/>
                <w:sz w:val="20"/>
                <w:szCs w:val="20"/>
              </w:rPr>
              <w:t>Забезпечення виконання договору не вимагається.</w:t>
            </w:r>
          </w:p>
        </w:tc>
      </w:tr>
    </w:tbl>
    <w:p w:rsidR="00C30089" w:rsidRDefault="00C30089" w:rsidP="00C30089">
      <w:pPr>
        <w:pStyle w:val="--14"/>
        <w:tabs>
          <w:tab w:val="center" w:pos="5104"/>
          <w:tab w:val="left" w:pos="7095"/>
        </w:tabs>
        <w:jc w:val="left"/>
        <w:rPr>
          <w:sz w:val="24"/>
          <w:szCs w:val="24"/>
        </w:rPr>
      </w:pPr>
    </w:p>
    <w:p w:rsidR="006A352A" w:rsidRDefault="006A352A" w:rsidP="00C30089">
      <w:pPr>
        <w:pStyle w:val="--14"/>
        <w:tabs>
          <w:tab w:val="center" w:pos="5104"/>
          <w:tab w:val="left" w:pos="7095"/>
        </w:tabs>
        <w:jc w:val="left"/>
        <w:rPr>
          <w:sz w:val="24"/>
          <w:szCs w:val="24"/>
        </w:rPr>
      </w:pPr>
    </w:p>
    <w:p w:rsidR="00F12EA4" w:rsidRDefault="00F12EA4" w:rsidP="0021098D">
      <w:pPr>
        <w:jc w:val="right"/>
        <w:rPr>
          <w:b/>
          <w:bCs/>
          <w:sz w:val="20"/>
          <w:szCs w:val="20"/>
        </w:rPr>
      </w:pPr>
    </w:p>
    <w:p w:rsidR="0021098D" w:rsidRPr="00D037B2" w:rsidRDefault="0021098D" w:rsidP="0021098D">
      <w:pPr>
        <w:jc w:val="right"/>
        <w:rPr>
          <w:b/>
          <w:bCs/>
          <w:sz w:val="20"/>
          <w:szCs w:val="20"/>
        </w:rPr>
      </w:pPr>
      <w:r w:rsidRPr="00D037B2">
        <w:rPr>
          <w:b/>
          <w:bCs/>
          <w:sz w:val="20"/>
          <w:szCs w:val="20"/>
        </w:rPr>
        <w:lastRenderedPageBreak/>
        <w:t>Додаток 1</w:t>
      </w:r>
    </w:p>
    <w:p w:rsidR="0021098D" w:rsidRPr="00D037B2" w:rsidRDefault="0021098D" w:rsidP="0021098D">
      <w:pPr>
        <w:jc w:val="right"/>
        <w:rPr>
          <w:b/>
          <w:bCs/>
          <w:sz w:val="20"/>
          <w:szCs w:val="20"/>
        </w:rPr>
      </w:pPr>
      <w:r w:rsidRPr="00D037B2">
        <w:rPr>
          <w:b/>
          <w:bCs/>
          <w:sz w:val="20"/>
          <w:szCs w:val="20"/>
        </w:rPr>
        <w:t xml:space="preserve">                                                                                                                                                        до тендерної документації</w:t>
      </w:r>
    </w:p>
    <w:p w:rsidR="0021098D" w:rsidRPr="00B6335A" w:rsidRDefault="0021098D" w:rsidP="0021098D">
      <w:pPr>
        <w:ind w:hanging="15"/>
        <w:jc w:val="center"/>
        <w:rPr>
          <w:b/>
          <w:bCs/>
          <w:sz w:val="20"/>
          <w:szCs w:val="20"/>
        </w:rPr>
      </w:pPr>
      <w:r w:rsidRPr="00B6335A">
        <w:rPr>
          <w:b/>
          <w:bCs/>
          <w:sz w:val="20"/>
          <w:szCs w:val="20"/>
        </w:rPr>
        <w:t>ІНФОРМАЦІЯ ПРО ВІДПОВІДНІСТЬ УЧАСНИКА</w:t>
      </w:r>
    </w:p>
    <w:p w:rsidR="0021098D" w:rsidRPr="00B6335A" w:rsidRDefault="0021098D" w:rsidP="0021098D">
      <w:pPr>
        <w:ind w:hanging="15"/>
        <w:jc w:val="center"/>
        <w:rPr>
          <w:b/>
          <w:bCs/>
          <w:sz w:val="20"/>
          <w:szCs w:val="20"/>
        </w:rPr>
      </w:pPr>
      <w:r w:rsidRPr="00B6335A">
        <w:rPr>
          <w:b/>
          <w:bCs/>
          <w:sz w:val="20"/>
          <w:szCs w:val="20"/>
        </w:rPr>
        <w:t>КВАЛІФІКАЦІЙНИМ КРИТЕРІЯМ</w:t>
      </w:r>
    </w:p>
    <w:p w:rsidR="0021098D" w:rsidRDefault="0021098D" w:rsidP="0021098D">
      <w:pPr>
        <w:jc w:val="right"/>
        <w:rPr>
          <w:b/>
          <w:bCs/>
          <w:color w:val="000000"/>
          <w:sz w:val="20"/>
          <w:szCs w:val="20"/>
        </w:rPr>
      </w:pPr>
      <w:r w:rsidRPr="00B6335A">
        <w:rPr>
          <w:b/>
          <w:bCs/>
          <w:color w:val="000000"/>
          <w:sz w:val="20"/>
          <w:szCs w:val="20"/>
        </w:rPr>
        <w:t xml:space="preserve">                                                                                                                                                                    </w:t>
      </w:r>
    </w:p>
    <w:p w:rsidR="0021098D" w:rsidRPr="00B6335A" w:rsidRDefault="0021098D" w:rsidP="0021098D">
      <w:pPr>
        <w:jc w:val="right"/>
        <w:rPr>
          <w:b/>
          <w:bCs/>
          <w:i/>
          <w:sz w:val="20"/>
          <w:szCs w:val="20"/>
        </w:rPr>
      </w:pPr>
      <w:r w:rsidRPr="00B6335A">
        <w:rPr>
          <w:b/>
          <w:bCs/>
          <w:color w:val="000000"/>
          <w:sz w:val="20"/>
          <w:szCs w:val="20"/>
        </w:rPr>
        <w:t xml:space="preserve">                                                                                                                                                                    Таблиця 1</w:t>
      </w:r>
    </w:p>
    <w:p w:rsidR="0021098D" w:rsidRPr="00B6335A" w:rsidRDefault="0021098D" w:rsidP="0021098D">
      <w:pPr>
        <w:jc w:val="center"/>
        <w:rPr>
          <w:sz w:val="20"/>
          <w:szCs w:val="20"/>
        </w:rPr>
      </w:pPr>
      <w:r w:rsidRPr="00B6335A">
        <w:rPr>
          <w:b/>
          <w:bCs/>
          <w:sz w:val="20"/>
          <w:szCs w:val="20"/>
        </w:rPr>
        <w:t>Кваліфікаційні вимоги до учасника процедури закупівлі</w:t>
      </w:r>
    </w:p>
    <w:p w:rsidR="0021098D" w:rsidRDefault="0021098D" w:rsidP="0021098D">
      <w:pPr>
        <w:jc w:val="right"/>
        <w:rPr>
          <w:b/>
          <w:bCs/>
          <w:color w:val="000000"/>
          <w:sz w:val="20"/>
          <w:szCs w:val="20"/>
        </w:rPr>
      </w:pPr>
    </w:p>
    <w:p w:rsidR="00B00CC4" w:rsidRDefault="00B00CC4" w:rsidP="0021098D">
      <w:pPr>
        <w:jc w:val="right"/>
        <w:rPr>
          <w:b/>
          <w:bCs/>
          <w:color w:val="000000"/>
          <w:sz w:val="20"/>
          <w:szCs w:val="20"/>
        </w:rPr>
      </w:pPr>
    </w:p>
    <w:tbl>
      <w:tblPr>
        <w:tblW w:w="10632" w:type="dxa"/>
        <w:tblInd w:w="-34" w:type="dxa"/>
        <w:tblLayout w:type="fixed"/>
        <w:tblLook w:val="0000" w:firstRow="0" w:lastRow="0" w:firstColumn="0" w:lastColumn="0" w:noHBand="0" w:noVBand="0"/>
      </w:tblPr>
      <w:tblGrid>
        <w:gridCol w:w="1702"/>
        <w:gridCol w:w="8930"/>
      </w:tblGrid>
      <w:tr w:rsidR="00B00CC4" w:rsidRPr="00B6335A" w:rsidTr="00B00CC4">
        <w:tc>
          <w:tcPr>
            <w:tcW w:w="1702" w:type="dxa"/>
            <w:tcBorders>
              <w:top w:val="single" w:sz="4" w:space="0" w:color="000000"/>
              <w:left w:val="single" w:sz="4" w:space="0" w:color="000000"/>
              <w:bottom w:val="single" w:sz="4" w:space="0" w:color="000000"/>
            </w:tcBorders>
            <w:shd w:val="clear" w:color="auto" w:fill="auto"/>
          </w:tcPr>
          <w:p w:rsidR="00B00CC4" w:rsidRPr="00B6335A" w:rsidRDefault="00B00CC4" w:rsidP="00B00CC4">
            <w:pPr>
              <w:snapToGrid w:val="0"/>
              <w:jc w:val="both"/>
              <w:rPr>
                <w:b/>
                <w:spacing w:val="4"/>
                <w:sz w:val="20"/>
                <w:szCs w:val="20"/>
              </w:rPr>
            </w:pPr>
            <w:r w:rsidRPr="00B6335A">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00CC4" w:rsidRPr="00B6335A" w:rsidRDefault="00B00CC4" w:rsidP="00B00CC4">
            <w:pPr>
              <w:snapToGrid w:val="0"/>
              <w:jc w:val="both"/>
              <w:rPr>
                <w:sz w:val="20"/>
                <w:szCs w:val="20"/>
              </w:rPr>
            </w:pPr>
            <w:r w:rsidRPr="00B6335A">
              <w:rPr>
                <w:b/>
                <w:spacing w:val="4"/>
                <w:sz w:val="20"/>
                <w:szCs w:val="20"/>
              </w:rPr>
              <w:t xml:space="preserve">Документ, який підтверджує відповідність </w:t>
            </w:r>
          </w:p>
        </w:tc>
      </w:tr>
      <w:tr w:rsidR="00B00CC4" w:rsidRPr="00B6335A" w:rsidTr="00B00CC4">
        <w:tc>
          <w:tcPr>
            <w:tcW w:w="1702" w:type="dxa"/>
            <w:tcBorders>
              <w:left w:val="single" w:sz="4" w:space="0" w:color="000000"/>
              <w:bottom w:val="single" w:sz="4" w:space="0" w:color="000000"/>
            </w:tcBorders>
            <w:shd w:val="clear" w:color="auto" w:fill="auto"/>
          </w:tcPr>
          <w:p w:rsidR="00B00CC4" w:rsidRPr="00B6335A" w:rsidRDefault="00B00CC4" w:rsidP="00B00CC4">
            <w:pPr>
              <w:snapToGrid w:val="0"/>
              <w:jc w:val="both"/>
              <w:rPr>
                <w:b/>
                <w:spacing w:val="4"/>
                <w:sz w:val="20"/>
                <w:szCs w:val="20"/>
              </w:rPr>
            </w:pPr>
            <w:r w:rsidRPr="00B6335A">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B00CC4" w:rsidRPr="00B6335A" w:rsidRDefault="00B00CC4" w:rsidP="00B00CC4">
            <w:pPr>
              <w:snapToGrid w:val="0"/>
              <w:jc w:val="center"/>
              <w:rPr>
                <w:sz w:val="20"/>
                <w:szCs w:val="20"/>
              </w:rPr>
            </w:pPr>
            <w:r w:rsidRPr="00B6335A">
              <w:rPr>
                <w:b/>
                <w:spacing w:val="4"/>
                <w:sz w:val="20"/>
                <w:szCs w:val="20"/>
              </w:rPr>
              <w:t>2</w:t>
            </w:r>
          </w:p>
        </w:tc>
      </w:tr>
      <w:tr w:rsidR="00405598" w:rsidRPr="00B6335A" w:rsidTr="00B00CC4">
        <w:trPr>
          <w:trHeight w:val="557"/>
        </w:trPr>
        <w:tc>
          <w:tcPr>
            <w:tcW w:w="1702" w:type="dxa"/>
            <w:tcBorders>
              <w:left w:val="single" w:sz="4" w:space="0" w:color="000000"/>
              <w:bottom w:val="single" w:sz="4" w:space="0" w:color="000000"/>
            </w:tcBorders>
            <w:shd w:val="clear" w:color="auto" w:fill="auto"/>
          </w:tcPr>
          <w:p w:rsidR="00405598" w:rsidRPr="00B6335A" w:rsidRDefault="00405598" w:rsidP="00405598">
            <w:pPr>
              <w:tabs>
                <w:tab w:val="center" w:pos="4819"/>
                <w:tab w:val="right" w:pos="9639"/>
              </w:tabs>
              <w:snapToGrid w:val="0"/>
              <w:rPr>
                <w:sz w:val="20"/>
                <w:szCs w:val="20"/>
              </w:rPr>
            </w:pPr>
            <w:r w:rsidRPr="00B6335A">
              <w:rPr>
                <w:b/>
                <w:sz w:val="20"/>
                <w:szCs w:val="20"/>
              </w:rPr>
              <w:t>1. Наявність обладнання, матеріально-технічної бази та технологій</w:t>
            </w:r>
          </w:p>
        </w:tc>
        <w:tc>
          <w:tcPr>
            <w:tcW w:w="8930" w:type="dxa"/>
            <w:tcBorders>
              <w:left w:val="single" w:sz="4" w:space="0" w:color="000000"/>
              <w:bottom w:val="single" w:sz="4" w:space="0" w:color="000000"/>
              <w:right w:val="single" w:sz="4" w:space="0" w:color="000000"/>
            </w:tcBorders>
            <w:shd w:val="clear" w:color="auto" w:fill="auto"/>
          </w:tcPr>
          <w:p w:rsidR="00F81B10" w:rsidRPr="00F81B10" w:rsidRDefault="00F81B10" w:rsidP="00F81B10">
            <w:pPr>
              <w:jc w:val="both"/>
              <w:rPr>
                <w:sz w:val="20"/>
                <w:szCs w:val="20"/>
              </w:rPr>
            </w:pPr>
            <w:r w:rsidRPr="00F81B10">
              <w:rPr>
                <w:sz w:val="20"/>
                <w:szCs w:val="20"/>
                <w:lang w:val="ru-RU"/>
              </w:rPr>
              <w:t>1</w:t>
            </w:r>
            <w:r w:rsidRPr="00F81B10">
              <w:rPr>
                <w:sz w:val="20"/>
                <w:szCs w:val="20"/>
              </w:rPr>
              <w:t>.1. Довідка про наявність обладнання та матеріально-технічної бази необхідних для надання послуг, визначених у технічних вимогах, а саме: офісу (складу), обладнання, наявність автотранспорту, необхідних для надання послуг, які є предметом закупівлі, а також наявність електротехнічної лабораторії</w:t>
            </w:r>
          </w:p>
          <w:p w:rsidR="00F81B10" w:rsidRPr="00F81B10" w:rsidRDefault="00F81B10" w:rsidP="00F81B10">
            <w:pPr>
              <w:jc w:val="both"/>
              <w:rPr>
                <w:sz w:val="20"/>
                <w:szCs w:val="20"/>
              </w:rPr>
            </w:pPr>
            <w:r w:rsidRPr="00F81B10">
              <w:rPr>
                <w:sz w:val="20"/>
                <w:szCs w:val="20"/>
              </w:rPr>
              <w:t xml:space="preserve">За формою згідно </w:t>
            </w:r>
            <w:r w:rsidRPr="00F81B10">
              <w:rPr>
                <w:b/>
                <w:i/>
                <w:sz w:val="20"/>
                <w:szCs w:val="20"/>
              </w:rPr>
              <w:t>Таблиці 1</w:t>
            </w:r>
            <w:r w:rsidR="0080366F">
              <w:rPr>
                <w:b/>
                <w:i/>
                <w:sz w:val="20"/>
                <w:szCs w:val="20"/>
              </w:rPr>
              <w:t xml:space="preserve"> </w:t>
            </w:r>
            <w:r w:rsidRPr="00F81B10">
              <w:rPr>
                <w:sz w:val="20"/>
                <w:szCs w:val="20"/>
              </w:rPr>
              <w:t>із зазначенням найменування, в кількості та правової підстави володіння/користування.</w:t>
            </w:r>
          </w:p>
          <w:p w:rsidR="00F81B10" w:rsidRPr="00F81B10" w:rsidRDefault="00F81B10" w:rsidP="00F81B10">
            <w:pPr>
              <w:jc w:val="both"/>
              <w:rPr>
                <w:b/>
                <w:bCs/>
                <w:i/>
                <w:sz w:val="20"/>
                <w:szCs w:val="20"/>
              </w:rPr>
            </w:pPr>
            <w:r w:rsidRPr="00F81B10">
              <w:rPr>
                <w:b/>
                <w:bCs/>
                <w:sz w:val="20"/>
                <w:szCs w:val="20"/>
              </w:rPr>
              <w:t xml:space="preserve">                                                                                                        </w:t>
            </w:r>
            <w:r>
              <w:rPr>
                <w:b/>
                <w:bCs/>
                <w:sz w:val="20"/>
                <w:szCs w:val="20"/>
              </w:rPr>
              <w:t xml:space="preserve">                                                   </w:t>
            </w:r>
            <w:r w:rsidRPr="00F81B10">
              <w:rPr>
                <w:b/>
                <w:bCs/>
                <w:sz w:val="20"/>
                <w:szCs w:val="20"/>
              </w:rPr>
              <w:t xml:space="preserve"> </w:t>
            </w:r>
            <w:r w:rsidRPr="00F81B10">
              <w:rPr>
                <w:b/>
                <w:bCs/>
                <w:i/>
                <w:sz w:val="20"/>
                <w:szCs w:val="20"/>
              </w:rPr>
              <w:t>Таблиця 1</w:t>
            </w:r>
          </w:p>
          <w:p w:rsidR="00F81B10" w:rsidRPr="00F81B10" w:rsidRDefault="00F81B10" w:rsidP="00F81B10">
            <w:pPr>
              <w:jc w:val="center"/>
              <w:rPr>
                <w:sz w:val="20"/>
                <w:szCs w:val="20"/>
              </w:rPr>
            </w:pPr>
            <w:r w:rsidRPr="00F81B10">
              <w:rPr>
                <w:b/>
                <w:bCs/>
                <w:sz w:val="20"/>
                <w:szCs w:val="20"/>
              </w:rPr>
              <w:t>Довідка</w:t>
            </w:r>
          </w:p>
          <w:p w:rsidR="00F81B10" w:rsidRPr="00F81B10" w:rsidRDefault="00F81B10" w:rsidP="00F81B10">
            <w:pPr>
              <w:jc w:val="center"/>
              <w:rPr>
                <w:b/>
                <w:bCs/>
                <w:sz w:val="20"/>
                <w:szCs w:val="20"/>
              </w:rPr>
            </w:pPr>
            <w:r w:rsidRPr="00F81B10">
              <w:rPr>
                <w:b/>
                <w:bCs/>
                <w:sz w:val="20"/>
                <w:szCs w:val="20"/>
              </w:rPr>
              <w:t>про наявність обладнання та матеріально-технічної бази</w:t>
            </w:r>
          </w:p>
          <w:tbl>
            <w:tblPr>
              <w:tblStyle w:val="aff7"/>
              <w:tblW w:w="8646" w:type="dxa"/>
              <w:tblLayout w:type="fixed"/>
              <w:tblLook w:val="04A0" w:firstRow="1" w:lastRow="0" w:firstColumn="1" w:lastColumn="0" w:noHBand="0" w:noVBand="1"/>
            </w:tblPr>
            <w:tblGrid>
              <w:gridCol w:w="1049"/>
              <w:gridCol w:w="1106"/>
              <w:gridCol w:w="1559"/>
              <w:gridCol w:w="2948"/>
              <w:gridCol w:w="1984"/>
            </w:tblGrid>
            <w:tr w:rsidR="00DD22AC" w:rsidRPr="00F81B10" w:rsidTr="00DD22AC">
              <w:tc>
                <w:tcPr>
                  <w:tcW w:w="1049" w:type="dxa"/>
                  <w:shd w:val="clear" w:color="auto" w:fill="auto"/>
                </w:tcPr>
                <w:p w:rsidR="00DD22AC" w:rsidRPr="00F81B10" w:rsidRDefault="00DD22AC" w:rsidP="00F81B10">
                  <w:pPr>
                    <w:jc w:val="center"/>
                    <w:rPr>
                      <w:bCs/>
                      <w:sz w:val="20"/>
                      <w:szCs w:val="20"/>
                    </w:rPr>
                  </w:pPr>
                  <w:r w:rsidRPr="00F81B10">
                    <w:rPr>
                      <w:bCs/>
                      <w:sz w:val="20"/>
                      <w:szCs w:val="20"/>
                    </w:rPr>
                    <w:t>Наймену</w:t>
                  </w:r>
                </w:p>
                <w:p w:rsidR="00DD22AC" w:rsidRPr="00F81B10" w:rsidRDefault="00DD22AC" w:rsidP="00F81B10">
                  <w:pPr>
                    <w:jc w:val="center"/>
                    <w:rPr>
                      <w:bCs/>
                      <w:sz w:val="20"/>
                      <w:szCs w:val="20"/>
                    </w:rPr>
                  </w:pPr>
                  <w:r w:rsidRPr="00F81B10">
                    <w:rPr>
                      <w:bCs/>
                      <w:sz w:val="20"/>
                      <w:szCs w:val="20"/>
                    </w:rPr>
                    <w:t>вання</w:t>
                  </w:r>
                </w:p>
                <w:p w:rsidR="00DD22AC" w:rsidRPr="00F81B10" w:rsidRDefault="00DD22AC" w:rsidP="00F81B10">
                  <w:pPr>
                    <w:jc w:val="center"/>
                    <w:rPr>
                      <w:bCs/>
                      <w:sz w:val="20"/>
                      <w:szCs w:val="20"/>
                    </w:rPr>
                  </w:pPr>
                </w:p>
              </w:tc>
              <w:tc>
                <w:tcPr>
                  <w:tcW w:w="1106" w:type="dxa"/>
                  <w:shd w:val="clear" w:color="auto" w:fill="auto"/>
                </w:tcPr>
                <w:p w:rsidR="00DD22AC" w:rsidRPr="00F81B10" w:rsidRDefault="00DD22AC" w:rsidP="00F81B10">
                  <w:pPr>
                    <w:jc w:val="center"/>
                    <w:rPr>
                      <w:bCs/>
                      <w:sz w:val="20"/>
                      <w:szCs w:val="20"/>
                    </w:rPr>
                  </w:pPr>
                  <w:r w:rsidRPr="00F81B10">
                    <w:rPr>
                      <w:bCs/>
                      <w:sz w:val="20"/>
                      <w:szCs w:val="20"/>
                    </w:rPr>
                    <w:t>Кількість</w:t>
                  </w:r>
                </w:p>
              </w:tc>
              <w:tc>
                <w:tcPr>
                  <w:tcW w:w="1559" w:type="dxa"/>
                  <w:shd w:val="clear" w:color="auto" w:fill="auto"/>
                </w:tcPr>
                <w:p w:rsidR="00DD22AC" w:rsidRPr="00F81B10" w:rsidRDefault="00DD22AC" w:rsidP="00F81B10">
                  <w:pPr>
                    <w:jc w:val="center"/>
                    <w:rPr>
                      <w:bCs/>
                      <w:sz w:val="20"/>
                      <w:szCs w:val="20"/>
                    </w:rPr>
                  </w:pPr>
                  <w:r w:rsidRPr="00F81B10">
                    <w:rPr>
                      <w:bCs/>
                      <w:sz w:val="20"/>
                      <w:szCs w:val="20"/>
                    </w:rPr>
                    <w:t>Відомості про технічний стан</w:t>
                  </w:r>
                </w:p>
              </w:tc>
              <w:tc>
                <w:tcPr>
                  <w:tcW w:w="2948" w:type="dxa"/>
                  <w:shd w:val="clear" w:color="auto" w:fill="auto"/>
                </w:tcPr>
                <w:p w:rsidR="00DD22AC" w:rsidRPr="00F81B10" w:rsidRDefault="00DD22AC" w:rsidP="00F81B10">
                  <w:pPr>
                    <w:jc w:val="center"/>
                    <w:rPr>
                      <w:sz w:val="20"/>
                      <w:szCs w:val="20"/>
                    </w:rPr>
                  </w:pPr>
                  <w:r w:rsidRPr="00F81B10">
                    <w:rPr>
                      <w:sz w:val="20"/>
                      <w:szCs w:val="20"/>
                    </w:rPr>
                    <w:t>М</w:t>
                  </w:r>
                  <w:r w:rsidRPr="00F81B10">
                    <w:rPr>
                      <w:bCs/>
                      <w:sz w:val="20"/>
                      <w:szCs w:val="20"/>
                    </w:rPr>
                    <w:t>атеріально-технічна база</w:t>
                  </w:r>
                  <w:r>
                    <w:rPr>
                      <w:sz w:val="20"/>
                      <w:szCs w:val="20"/>
                    </w:rPr>
                    <w:t xml:space="preserve"> учасника</w:t>
                  </w:r>
                </w:p>
                <w:p w:rsidR="00DD22AC" w:rsidRPr="00F81B10" w:rsidRDefault="00DD22AC" w:rsidP="00F81B10">
                  <w:pPr>
                    <w:jc w:val="center"/>
                    <w:rPr>
                      <w:bCs/>
                      <w:sz w:val="20"/>
                      <w:szCs w:val="20"/>
                    </w:rPr>
                  </w:pPr>
                </w:p>
              </w:tc>
              <w:tc>
                <w:tcPr>
                  <w:tcW w:w="1984" w:type="dxa"/>
                  <w:shd w:val="clear" w:color="auto" w:fill="auto"/>
                </w:tcPr>
                <w:p w:rsidR="00DD22AC" w:rsidRPr="00F81B10" w:rsidRDefault="00DD22AC" w:rsidP="00F81B10">
                  <w:pPr>
                    <w:jc w:val="center"/>
                    <w:rPr>
                      <w:bCs/>
                      <w:sz w:val="20"/>
                      <w:szCs w:val="20"/>
                    </w:rPr>
                  </w:pPr>
                  <w:r w:rsidRPr="00F81B10">
                    <w:rPr>
                      <w:bCs/>
                      <w:sz w:val="20"/>
                      <w:szCs w:val="20"/>
                    </w:rPr>
                    <w:t>Підстава володіння/ користування</w:t>
                  </w:r>
                </w:p>
              </w:tc>
            </w:tr>
            <w:tr w:rsidR="00DD22AC" w:rsidRPr="00F81B10" w:rsidTr="00DD22AC">
              <w:tc>
                <w:tcPr>
                  <w:tcW w:w="1049" w:type="dxa"/>
                  <w:shd w:val="clear" w:color="auto" w:fill="auto"/>
                </w:tcPr>
                <w:p w:rsidR="00DD22AC" w:rsidRPr="00F81B10" w:rsidRDefault="00DD22AC" w:rsidP="00F81B10">
                  <w:pPr>
                    <w:jc w:val="both"/>
                    <w:rPr>
                      <w:sz w:val="20"/>
                      <w:szCs w:val="20"/>
                    </w:rPr>
                  </w:pPr>
                </w:p>
              </w:tc>
              <w:tc>
                <w:tcPr>
                  <w:tcW w:w="1106" w:type="dxa"/>
                  <w:shd w:val="clear" w:color="auto" w:fill="auto"/>
                </w:tcPr>
                <w:p w:rsidR="00DD22AC" w:rsidRPr="00F81B10" w:rsidRDefault="00DD22AC" w:rsidP="00F81B10">
                  <w:pPr>
                    <w:jc w:val="both"/>
                    <w:rPr>
                      <w:sz w:val="20"/>
                      <w:szCs w:val="20"/>
                    </w:rPr>
                  </w:pPr>
                </w:p>
              </w:tc>
              <w:tc>
                <w:tcPr>
                  <w:tcW w:w="1559" w:type="dxa"/>
                  <w:shd w:val="clear" w:color="auto" w:fill="auto"/>
                </w:tcPr>
                <w:p w:rsidR="00DD22AC" w:rsidRPr="00F81B10" w:rsidRDefault="00DD22AC" w:rsidP="00F81B10">
                  <w:pPr>
                    <w:jc w:val="both"/>
                    <w:rPr>
                      <w:sz w:val="20"/>
                      <w:szCs w:val="20"/>
                    </w:rPr>
                  </w:pPr>
                </w:p>
              </w:tc>
              <w:tc>
                <w:tcPr>
                  <w:tcW w:w="2948" w:type="dxa"/>
                  <w:shd w:val="clear" w:color="auto" w:fill="auto"/>
                </w:tcPr>
                <w:p w:rsidR="00DD22AC" w:rsidRPr="00F81B10" w:rsidRDefault="00DD22AC" w:rsidP="00F81B10">
                  <w:pPr>
                    <w:jc w:val="both"/>
                    <w:rPr>
                      <w:sz w:val="20"/>
                      <w:szCs w:val="20"/>
                    </w:rPr>
                  </w:pPr>
                </w:p>
              </w:tc>
              <w:tc>
                <w:tcPr>
                  <w:tcW w:w="1984" w:type="dxa"/>
                  <w:shd w:val="clear" w:color="auto" w:fill="auto"/>
                </w:tcPr>
                <w:p w:rsidR="00DD22AC" w:rsidRPr="00F81B10" w:rsidRDefault="00DD22AC" w:rsidP="00F81B10">
                  <w:pPr>
                    <w:jc w:val="both"/>
                    <w:rPr>
                      <w:sz w:val="20"/>
                      <w:szCs w:val="20"/>
                    </w:rPr>
                  </w:pPr>
                </w:p>
              </w:tc>
            </w:tr>
          </w:tbl>
          <w:p w:rsidR="00543F71" w:rsidRPr="00DD22AC" w:rsidRDefault="00543F71" w:rsidP="00543F71">
            <w:pPr>
              <w:ind w:firstLine="567"/>
              <w:jc w:val="both"/>
              <w:rPr>
                <w:sz w:val="20"/>
                <w:szCs w:val="20"/>
                <w:lang w:eastAsia="uk-UA"/>
              </w:rPr>
            </w:pPr>
            <w:r w:rsidRPr="00DD22AC">
              <w:rPr>
                <w:sz w:val="20"/>
                <w:szCs w:val="20"/>
                <w:lang w:eastAsia="uk-UA"/>
              </w:rPr>
              <w:t>Договір оренди офісу та / або складських / виробничих приміщень, що вказані в інформаційній довідці. У разі якщо офіс/складські/виробничі приміщення не є власністю Учасника та використовується по договору оренди або суборенди - надати підтверджуючи документи Орендодавця на право власності офісу/складських/виробничих приміщень. У разі якщо офіс/складські/виробничі приміщення є власністю Учасника – надати підтверджуючи документи на право власності офісу та / або складських / виробничих приміщень.</w:t>
            </w:r>
          </w:p>
          <w:p w:rsidR="00543F71" w:rsidRPr="00DD22AC" w:rsidRDefault="00543F71" w:rsidP="00543F71">
            <w:pPr>
              <w:shd w:val="clear" w:color="auto" w:fill="FFFFFF"/>
              <w:ind w:firstLine="567"/>
              <w:jc w:val="both"/>
              <w:rPr>
                <w:sz w:val="20"/>
                <w:szCs w:val="20"/>
                <w:lang w:eastAsia="uk-UA"/>
              </w:rPr>
            </w:pPr>
            <w:r w:rsidRPr="00DD22AC">
              <w:rPr>
                <w:sz w:val="20"/>
                <w:szCs w:val="20"/>
                <w:lang w:eastAsia="uk-UA"/>
              </w:rPr>
              <w:t>Виконавець зобов’язаний забезпечити наявність</w:t>
            </w:r>
            <w:r w:rsidRPr="00DD22AC">
              <w:rPr>
                <w:sz w:val="20"/>
                <w:szCs w:val="20"/>
                <w:lang w:val="ru-RU" w:eastAsia="uk-UA"/>
              </w:rPr>
              <w:t xml:space="preserve"> </w:t>
            </w:r>
            <w:r w:rsidRPr="00DD22AC">
              <w:rPr>
                <w:sz w:val="20"/>
                <w:szCs w:val="20"/>
                <w:lang w:eastAsia="uk-UA"/>
              </w:rPr>
              <w:t>обладнання, зокрема:</w:t>
            </w:r>
          </w:p>
          <w:p w:rsidR="00543F71" w:rsidRPr="00DD22AC" w:rsidRDefault="00543F71" w:rsidP="00543F71">
            <w:pPr>
              <w:pStyle w:val="afc"/>
              <w:numPr>
                <w:ilvl w:val="0"/>
                <w:numId w:val="28"/>
              </w:numPr>
              <w:shd w:val="clear" w:color="auto" w:fill="FFFFFF"/>
              <w:ind w:left="0"/>
              <w:contextualSpacing/>
              <w:jc w:val="both"/>
              <w:rPr>
                <w:sz w:val="20"/>
                <w:lang w:eastAsia="uk-UA"/>
              </w:rPr>
            </w:pPr>
            <w:r w:rsidRPr="00DD22AC">
              <w:rPr>
                <w:sz w:val="20"/>
                <w:lang w:eastAsia="uk-UA"/>
              </w:rPr>
              <w:t>пристрою для проведення перевірки системи пожежної сигналізації (імітатор тепла та диму);</w:t>
            </w:r>
          </w:p>
          <w:p w:rsidR="00543F71" w:rsidRPr="00DD22AC" w:rsidRDefault="00543F71" w:rsidP="00543F71">
            <w:pPr>
              <w:pStyle w:val="afc"/>
              <w:numPr>
                <w:ilvl w:val="0"/>
                <w:numId w:val="28"/>
              </w:numPr>
              <w:shd w:val="clear" w:color="auto" w:fill="FFFFFF"/>
              <w:ind w:left="0"/>
              <w:contextualSpacing/>
              <w:jc w:val="both"/>
              <w:rPr>
                <w:sz w:val="20"/>
                <w:lang w:eastAsia="uk-UA"/>
              </w:rPr>
            </w:pPr>
            <w:r w:rsidRPr="00DD22AC">
              <w:rPr>
                <w:sz w:val="20"/>
                <w:lang w:eastAsia="uk-UA"/>
              </w:rPr>
              <w:t>приладів для вимірювання сили електричного струму, опору, напруги, захисного заземлення (амперметр, вольтметр, омметр, мегомметр, тестер).</w:t>
            </w:r>
          </w:p>
          <w:p w:rsidR="00543F71" w:rsidRPr="00DD22AC" w:rsidRDefault="00543F71" w:rsidP="00543F71">
            <w:pPr>
              <w:shd w:val="clear" w:color="auto" w:fill="FFFFFF"/>
              <w:ind w:firstLine="567"/>
              <w:jc w:val="both"/>
              <w:rPr>
                <w:i/>
                <w:sz w:val="20"/>
                <w:szCs w:val="20"/>
              </w:rPr>
            </w:pPr>
            <w:r w:rsidRPr="00DD22AC">
              <w:rPr>
                <w:i/>
                <w:sz w:val="20"/>
                <w:szCs w:val="20"/>
                <w:lang w:eastAsia="uk-UA"/>
              </w:rPr>
              <w:t>(Згідно ПКМУ від 23.11.2016 № 852 «</w:t>
            </w:r>
            <w:r w:rsidRPr="00DD22AC">
              <w:rPr>
                <w:i/>
                <w:sz w:val="20"/>
                <w:szCs w:val="20"/>
              </w:rPr>
              <w:t xml:space="preserve">Ліцензійні умови провадження господарської діяльності з надання послуг і виконання робіт протипожежного призначення» п.16 Технологічні вимоги щодо наявності матеріально-технічної бази, щодо виконання робіт). </w:t>
            </w:r>
          </w:p>
          <w:p w:rsidR="00F81B10" w:rsidRPr="00F81B10" w:rsidRDefault="00F81B10" w:rsidP="00F81B10">
            <w:pPr>
              <w:jc w:val="both"/>
              <w:rPr>
                <w:sz w:val="20"/>
                <w:szCs w:val="20"/>
              </w:rPr>
            </w:pPr>
            <w:r w:rsidRPr="00F81B10">
              <w:rPr>
                <w:sz w:val="20"/>
                <w:szCs w:val="20"/>
              </w:rPr>
              <w:t>1.2. До довідки про наявність обладнання та матеріально-технічної бази, які зазначені в довідці, надати документи/документ, на підтвердження права власності/володіння/користування тощо відповідним майном.</w:t>
            </w:r>
          </w:p>
          <w:p w:rsidR="00F81B10" w:rsidRPr="00F81B10" w:rsidRDefault="00F81B10" w:rsidP="00F81B10">
            <w:pPr>
              <w:numPr>
                <w:ilvl w:val="1"/>
                <w:numId w:val="25"/>
              </w:numPr>
              <w:ind w:left="0" w:firstLine="42"/>
              <w:jc w:val="both"/>
              <w:rPr>
                <w:sz w:val="20"/>
                <w:szCs w:val="20"/>
              </w:rPr>
            </w:pPr>
            <w:r w:rsidRPr="00F81B10">
              <w:rPr>
                <w:sz w:val="20"/>
                <w:szCs w:val="20"/>
              </w:rPr>
              <w:t xml:space="preserve">На підтвердження наявності </w:t>
            </w:r>
            <w:r w:rsidR="00584805" w:rsidRPr="00DD22AC">
              <w:rPr>
                <w:sz w:val="20"/>
                <w:szCs w:val="20"/>
              </w:rPr>
              <w:t xml:space="preserve">власної </w:t>
            </w:r>
            <w:r w:rsidRPr="00F81B10">
              <w:rPr>
                <w:sz w:val="20"/>
                <w:szCs w:val="20"/>
              </w:rPr>
              <w:t xml:space="preserve">електротехнічної лабораторії, яка зазначена в довідці про наявність обладнання та матеріально-технічної бази Учасник надає </w:t>
            </w:r>
            <w:r w:rsidR="00584805" w:rsidRPr="00DD22AC">
              <w:rPr>
                <w:sz w:val="20"/>
                <w:szCs w:val="20"/>
              </w:rPr>
              <w:t>свідоцтво</w:t>
            </w:r>
            <w:r w:rsidR="00584805">
              <w:rPr>
                <w:sz w:val="20"/>
                <w:szCs w:val="20"/>
              </w:rPr>
              <w:t xml:space="preserve"> </w:t>
            </w:r>
            <w:r w:rsidRPr="00F81B10">
              <w:rPr>
                <w:sz w:val="20"/>
                <w:szCs w:val="20"/>
              </w:rPr>
              <w:t>визнання вимір</w:t>
            </w:r>
            <w:r w:rsidR="00DD22AC">
              <w:rPr>
                <w:sz w:val="20"/>
                <w:szCs w:val="20"/>
              </w:rPr>
              <w:t>ювальних можливостей з додатком.</w:t>
            </w:r>
            <w:r w:rsidRPr="00F81B10">
              <w:rPr>
                <w:sz w:val="20"/>
                <w:szCs w:val="20"/>
              </w:rPr>
              <w:t xml:space="preserve"> Додатково надати документи, що засвідчує стан системи вимірювань електротехнічної лабораторії, а саме Свідоцтво про відповідність системи вимірювань вимогам ДСТУ ISO 10012:2005.</w:t>
            </w:r>
          </w:p>
          <w:p w:rsidR="00F81B10" w:rsidRPr="00F81B10" w:rsidRDefault="00F81B10" w:rsidP="00F81B10">
            <w:pPr>
              <w:numPr>
                <w:ilvl w:val="1"/>
                <w:numId w:val="25"/>
              </w:numPr>
              <w:ind w:left="0" w:firstLine="42"/>
              <w:jc w:val="both"/>
              <w:rPr>
                <w:sz w:val="20"/>
                <w:szCs w:val="20"/>
              </w:rPr>
            </w:pPr>
            <w:r w:rsidRPr="00F81B10">
              <w:rPr>
                <w:sz w:val="20"/>
                <w:szCs w:val="20"/>
              </w:rPr>
              <w:t xml:space="preserve">На підтвердження інформації до довідок щодо наявності транспортного засобу, що призначений для надання послуг, що є предметом закупівлі, надати: для підтвердження права власності - копії свідоцтв, тощо  про реєстрацію транспортних засобів на всі </w:t>
            </w:r>
            <w:r w:rsidRPr="00F81B10">
              <w:rPr>
                <w:i/>
                <w:iCs/>
                <w:sz w:val="20"/>
                <w:szCs w:val="20"/>
              </w:rPr>
              <w:t>(власні)</w:t>
            </w:r>
            <w:r w:rsidRPr="00F81B10">
              <w:rPr>
                <w:sz w:val="20"/>
                <w:szCs w:val="20"/>
              </w:rPr>
              <w:t xml:space="preserve"> транспортні засоби, що визначені змістом довідки; для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субпідрядником/співвиконавцем (якщо залучається)  на договірних засадах всіх транспортних засобів </w:t>
            </w:r>
            <w:r w:rsidRPr="00F81B10">
              <w:rPr>
                <w:i/>
                <w:iCs/>
                <w:sz w:val="20"/>
                <w:szCs w:val="20"/>
              </w:rPr>
              <w:t>(що знаходяться в оренді),</w:t>
            </w:r>
            <w:r w:rsidRPr="00F81B10">
              <w:rPr>
                <w:sz w:val="20"/>
                <w:szCs w:val="20"/>
              </w:rPr>
              <w:t xml:space="preserve"> визначених змістом довідки, разом з копіями свідоцтв, тощо про реєстрацію транспортних засобів, що вк</w:t>
            </w:r>
            <w:r w:rsidR="0080366F">
              <w:rPr>
                <w:sz w:val="20"/>
                <w:szCs w:val="20"/>
              </w:rPr>
              <w:t>азані в змісті таких документів.</w:t>
            </w:r>
            <w:r w:rsidRPr="00F81B10">
              <w:rPr>
                <w:sz w:val="20"/>
                <w:szCs w:val="20"/>
              </w:rPr>
              <w:t xml:space="preserve"> </w:t>
            </w:r>
          </w:p>
          <w:p w:rsidR="00405598" w:rsidRPr="00DD22AC" w:rsidRDefault="00543F71" w:rsidP="00543F71">
            <w:pPr>
              <w:pStyle w:val="afc"/>
              <w:numPr>
                <w:ilvl w:val="1"/>
                <w:numId w:val="25"/>
              </w:numPr>
              <w:ind w:left="0" w:firstLine="33"/>
              <w:jc w:val="both"/>
              <w:rPr>
                <w:sz w:val="20"/>
              </w:rPr>
            </w:pPr>
            <w:r w:rsidRPr="00DD22AC">
              <w:rPr>
                <w:sz w:val="20"/>
                <w:lang w:eastAsia="uk-UA"/>
              </w:rPr>
              <w:t>Учасник у складі своєї пропозиції надає гарантійний лист про можливість</w:t>
            </w:r>
            <w:r w:rsidRPr="00DD22AC">
              <w:rPr>
                <w:sz w:val="20"/>
                <w:lang w:val="ru-RU" w:eastAsia="uk-UA"/>
              </w:rPr>
              <w:t xml:space="preserve"> надати послуги </w:t>
            </w:r>
            <w:r w:rsidRPr="00DD22AC">
              <w:rPr>
                <w:sz w:val="20"/>
                <w:lang w:eastAsia="uk-UA"/>
              </w:rPr>
              <w:t xml:space="preserve">на умовах та у строки визначені цією </w:t>
            </w:r>
            <w:r w:rsidRPr="00DD22AC">
              <w:rPr>
                <w:sz w:val="20"/>
                <w:lang w:bidi="hi-IN"/>
              </w:rPr>
              <w:t>тендерною документацією</w:t>
            </w:r>
            <w:r w:rsidRPr="00DD22AC">
              <w:rPr>
                <w:sz w:val="20"/>
                <w:lang w:eastAsia="uk-UA"/>
              </w:rPr>
              <w:t xml:space="preserve"> згідно технічного завдання Замовника</w:t>
            </w:r>
            <w:r w:rsidRPr="00DD22AC">
              <w:rPr>
                <w:sz w:val="20"/>
                <w:lang w:val="ru-RU" w:eastAsia="uk-UA"/>
              </w:rPr>
              <w:t>.</w:t>
            </w:r>
          </w:p>
        </w:tc>
      </w:tr>
      <w:tr w:rsidR="00405598" w:rsidRPr="00B6335A" w:rsidTr="00B00CC4">
        <w:trPr>
          <w:trHeight w:val="581"/>
        </w:trPr>
        <w:tc>
          <w:tcPr>
            <w:tcW w:w="1702" w:type="dxa"/>
            <w:tcBorders>
              <w:left w:val="single" w:sz="4" w:space="0" w:color="000000"/>
              <w:bottom w:val="single" w:sz="4" w:space="0" w:color="000000"/>
            </w:tcBorders>
            <w:shd w:val="clear" w:color="auto" w:fill="auto"/>
          </w:tcPr>
          <w:p w:rsidR="00405598" w:rsidRPr="00B6335A" w:rsidRDefault="00405598" w:rsidP="00405598">
            <w:pPr>
              <w:tabs>
                <w:tab w:val="center" w:pos="4819"/>
                <w:tab w:val="right" w:pos="9639"/>
              </w:tabs>
              <w:snapToGrid w:val="0"/>
              <w:rPr>
                <w:sz w:val="20"/>
                <w:szCs w:val="20"/>
              </w:rPr>
            </w:pPr>
            <w:r w:rsidRPr="00B6335A">
              <w:rPr>
                <w:b/>
                <w:sz w:val="20"/>
                <w:szCs w:val="20"/>
              </w:rPr>
              <w:t>2. Наявність працівників відповідної кваліфікації, які мають необхідні знання та досвід</w:t>
            </w:r>
          </w:p>
        </w:tc>
        <w:tc>
          <w:tcPr>
            <w:tcW w:w="8930" w:type="dxa"/>
            <w:tcBorders>
              <w:left w:val="single" w:sz="4" w:space="0" w:color="000000"/>
              <w:bottom w:val="single" w:sz="4" w:space="0" w:color="000000"/>
              <w:right w:val="single" w:sz="4" w:space="0" w:color="000000"/>
            </w:tcBorders>
            <w:shd w:val="clear" w:color="auto" w:fill="auto"/>
          </w:tcPr>
          <w:p w:rsidR="00F81B10" w:rsidRPr="00F81B10" w:rsidRDefault="00F81B10" w:rsidP="00F81B10">
            <w:pPr>
              <w:snapToGrid w:val="0"/>
              <w:jc w:val="both"/>
              <w:rPr>
                <w:sz w:val="20"/>
                <w:szCs w:val="20"/>
              </w:rPr>
            </w:pPr>
            <w:r w:rsidRPr="00F81B10">
              <w:rPr>
                <w:sz w:val="20"/>
                <w:szCs w:val="20"/>
              </w:rPr>
              <w:t xml:space="preserve">2.1. Довідка про наявність працівників відповідної кваліфікації, які мають необхідні знання та досвід за формою </w:t>
            </w:r>
            <w:r w:rsidRPr="00F81B10">
              <w:rPr>
                <w:b/>
                <w:i/>
                <w:sz w:val="20"/>
                <w:szCs w:val="20"/>
              </w:rPr>
              <w:t>Таблиці 2</w:t>
            </w:r>
            <w:r w:rsidRPr="00F81B10">
              <w:rPr>
                <w:sz w:val="20"/>
                <w:szCs w:val="20"/>
              </w:rPr>
              <w:t>.</w:t>
            </w:r>
          </w:p>
          <w:p w:rsidR="00F81B10" w:rsidRPr="00F81B10" w:rsidRDefault="00F81B10" w:rsidP="00F81B10">
            <w:pPr>
              <w:snapToGrid w:val="0"/>
              <w:jc w:val="both"/>
              <w:rPr>
                <w:b/>
                <w:i/>
                <w:sz w:val="20"/>
                <w:szCs w:val="20"/>
              </w:rPr>
            </w:pPr>
            <w:r w:rsidRPr="00F81B10">
              <w:rPr>
                <w:b/>
                <w:i/>
                <w:sz w:val="20"/>
                <w:szCs w:val="20"/>
              </w:rPr>
              <w:t xml:space="preserve">                                                                                                                                                     </w:t>
            </w:r>
            <w:r>
              <w:rPr>
                <w:b/>
                <w:i/>
                <w:sz w:val="20"/>
                <w:szCs w:val="20"/>
              </w:rPr>
              <w:t xml:space="preserve">    </w:t>
            </w:r>
            <w:r w:rsidRPr="00F81B10">
              <w:rPr>
                <w:b/>
                <w:i/>
                <w:sz w:val="20"/>
                <w:szCs w:val="20"/>
              </w:rPr>
              <w:t xml:space="preserve">   Таблиця 2  </w:t>
            </w:r>
          </w:p>
          <w:p w:rsidR="00F81B10" w:rsidRDefault="00F81B10" w:rsidP="00F81B10">
            <w:pPr>
              <w:snapToGrid w:val="0"/>
              <w:jc w:val="center"/>
              <w:rPr>
                <w:b/>
                <w:bCs/>
                <w:sz w:val="20"/>
                <w:szCs w:val="20"/>
              </w:rPr>
            </w:pPr>
            <w:r w:rsidRPr="00F81B10">
              <w:rPr>
                <w:b/>
                <w:bCs/>
                <w:sz w:val="20"/>
                <w:szCs w:val="20"/>
              </w:rPr>
              <w:t>Довідка</w:t>
            </w:r>
          </w:p>
          <w:p w:rsidR="00F81B10" w:rsidRDefault="00F81B10" w:rsidP="00F81B10">
            <w:pPr>
              <w:snapToGrid w:val="0"/>
              <w:jc w:val="center"/>
              <w:rPr>
                <w:b/>
                <w:bCs/>
                <w:sz w:val="20"/>
                <w:szCs w:val="20"/>
              </w:rPr>
            </w:pPr>
            <w:r w:rsidRPr="00F81B10">
              <w:rPr>
                <w:b/>
                <w:bCs/>
                <w:sz w:val="20"/>
                <w:szCs w:val="20"/>
              </w:rPr>
              <w:t xml:space="preserve"> про наявність працівників відповідної кваліфікації, які мають необхідні знання та досвід</w:t>
            </w:r>
          </w:p>
          <w:tbl>
            <w:tblPr>
              <w:tblStyle w:val="aff7"/>
              <w:tblW w:w="8392" w:type="dxa"/>
              <w:tblLayout w:type="fixed"/>
              <w:tblLook w:val="04A0" w:firstRow="1" w:lastRow="0" w:firstColumn="1" w:lastColumn="0" w:noHBand="0" w:noVBand="1"/>
            </w:tblPr>
            <w:tblGrid>
              <w:gridCol w:w="908"/>
              <w:gridCol w:w="1388"/>
              <w:gridCol w:w="1418"/>
              <w:gridCol w:w="1559"/>
              <w:gridCol w:w="3119"/>
            </w:tblGrid>
            <w:tr w:rsidR="00DD22AC" w:rsidRPr="00343240" w:rsidTr="00DD22AC">
              <w:tc>
                <w:tcPr>
                  <w:tcW w:w="90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sidRPr="00343240">
                    <w:rPr>
                      <w:color w:val="000000"/>
                      <w:sz w:val="20"/>
                      <w:szCs w:val="20"/>
                      <w:lang w:eastAsia="ru-RU"/>
                    </w:rPr>
                    <w:t>П. І. Б</w:t>
                  </w:r>
                </w:p>
              </w:tc>
              <w:tc>
                <w:tcPr>
                  <w:tcW w:w="138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sidRPr="00343240">
                    <w:rPr>
                      <w:sz w:val="20"/>
                      <w:szCs w:val="20"/>
                    </w:rPr>
                    <w:t>Посада/кваліфікація</w:t>
                  </w:r>
                </w:p>
              </w:tc>
              <w:tc>
                <w:tcPr>
                  <w:tcW w:w="141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Pr>
                      <w:color w:val="000000"/>
                      <w:sz w:val="20"/>
                      <w:szCs w:val="20"/>
                      <w:lang w:eastAsia="ru-RU"/>
                    </w:rPr>
                    <w:t>З</w:t>
                  </w:r>
                  <w:r w:rsidRPr="00343240">
                    <w:rPr>
                      <w:color w:val="000000"/>
                      <w:sz w:val="20"/>
                      <w:szCs w:val="20"/>
                      <w:lang w:eastAsia="ru-RU"/>
                    </w:rPr>
                    <w:t>агальний стаж роботи</w:t>
                  </w:r>
                </w:p>
              </w:tc>
              <w:tc>
                <w:tcPr>
                  <w:tcW w:w="1559"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Pr>
                      <w:color w:val="000000"/>
                      <w:sz w:val="20"/>
                      <w:szCs w:val="20"/>
                      <w:lang w:eastAsia="ru-RU"/>
                    </w:rPr>
                    <w:t>О</w:t>
                  </w:r>
                  <w:r w:rsidRPr="00343240">
                    <w:rPr>
                      <w:color w:val="000000"/>
                      <w:sz w:val="20"/>
                      <w:szCs w:val="20"/>
                      <w:lang w:eastAsia="ru-RU"/>
                    </w:rPr>
                    <w:t>світа</w:t>
                  </w:r>
                </w:p>
              </w:tc>
              <w:tc>
                <w:tcPr>
                  <w:tcW w:w="3119" w:type="dxa"/>
                  <w:tcBorders>
                    <w:top w:val="single" w:sz="4" w:space="0" w:color="auto"/>
                    <w:left w:val="single" w:sz="4" w:space="0" w:color="auto"/>
                    <w:bottom w:val="single" w:sz="4" w:space="0" w:color="auto"/>
                    <w:right w:val="single" w:sz="4" w:space="0" w:color="auto"/>
                  </w:tcBorders>
                  <w:hideMark/>
                </w:tcPr>
                <w:p w:rsidR="00DD22AC" w:rsidRPr="00343240" w:rsidRDefault="00DD22AC" w:rsidP="00DD22AC">
                  <w:pPr>
                    <w:jc w:val="center"/>
                    <w:rPr>
                      <w:sz w:val="20"/>
                      <w:szCs w:val="20"/>
                    </w:rPr>
                  </w:pPr>
                  <w:r w:rsidRPr="00343240">
                    <w:rPr>
                      <w:color w:val="000000"/>
                      <w:sz w:val="20"/>
                      <w:szCs w:val="20"/>
                      <w:lang w:eastAsia="ru-RU"/>
                    </w:rPr>
                    <w:t>Працівник учасника</w:t>
                  </w:r>
                </w:p>
              </w:tc>
            </w:tr>
            <w:tr w:rsidR="00DD22AC" w:rsidRPr="00343240" w:rsidTr="00DD22AC">
              <w:tc>
                <w:tcPr>
                  <w:tcW w:w="90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r>
          </w:tbl>
          <w:p w:rsidR="00F81B10" w:rsidRPr="00F81B10" w:rsidRDefault="00F81B10" w:rsidP="00F81B10">
            <w:pPr>
              <w:snapToGrid w:val="0"/>
              <w:jc w:val="both"/>
              <w:rPr>
                <w:sz w:val="20"/>
                <w:szCs w:val="20"/>
              </w:rPr>
            </w:pPr>
            <w:r w:rsidRPr="00F81B10">
              <w:rPr>
                <w:sz w:val="20"/>
                <w:szCs w:val="20"/>
              </w:rPr>
              <w:t xml:space="preserve">У Довідці (Таблиця 2) в обов’язковому порядку у тому числі має бути: </w:t>
            </w:r>
          </w:p>
          <w:p w:rsidR="00F81B10" w:rsidRPr="00F81B10" w:rsidRDefault="00B97637" w:rsidP="003D4306">
            <w:pPr>
              <w:snapToGrid w:val="0"/>
              <w:ind w:hanging="80"/>
              <w:jc w:val="both"/>
              <w:rPr>
                <w:sz w:val="20"/>
                <w:szCs w:val="20"/>
              </w:rPr>
            </w:pPr>
            <w:r>
              <w:rPr>
                <w:sz w:val="20"/>
                <w:szCs w:val="20"/>
              </w:rPr>
              <w:lastRenderedPageBreak/>
              <w:t>- інженер-проектувальник</w:t>
            </w:r>
            <w:r w:rsidR="00F81B10" w:rsidRPr="00F81B10">
              <w:rPr>
                <w:sz w:val="20"/>
                <w:szCs w:val="20"/>
              </w:rPr>
              <w:t xml:space="preserve"> у частині кошторисної документації, </w:t>
            </w:r>
            <w:r w:rsidR="00AB1385">
              <w:rPr>
                <w:sz w:val="20"/>
                <w:szCs w:val="20"/>
              </w:rPr>
              <w:t xml:space="preserve">електромонтер </w:t>
            </w:r>
            <w:r w:rsidR="00A517B0" w:rsidRPr="00DD22AC">
              <w:rPr>
                <w:sz w:val="20"/>
                <w:szCs w:val="20"/>
                <w:lang w:val="ru-RU"/>
              </w:rPr>
              <w:t>з ремонту та обслуговування електроустаткування</w:t>
            </w:r>
            <w:r w:rsidR="00AB1385">
              <w:rPr>
                <w:sz w:val="20"/>
                <w:szCs w:val="20"/>
              </w:rPr>
              <w:t>, налагоджувальник</w:t>
            </w:r>
            <w:r w:rsidR="00F81B10" w:rsidRPr="00F81B10">
              <w:rPr>
                <w:sz w:val="20"/>
                <w:szCs w:val="20"/>
              </w:rPr>
              <w:t xml:space="preserve"> КВП та автоматики, керівник робіт.</w:t>
            </w:r>
          </w:p>
          <w:p w:rsidR="00F81B10" w:rsidRPr="00F81B10" w:rsidRDefault="00B97637" w:rsidP="003D4306">
            <w:pPr>
              <w:numPr>
                <w:ilvl w:val="0"/>
                <w:numId w:val="26"/>
              </w:numPr>
              <w:snapToGrid w:val="0"/>
              <w:ind w:left="0" w:hanging="80"/>
              <w:jc w:val="both"/>
              <w:rPr>
                <w:sz w:val="20"/>
                <w:szCs w:val="20"/>
              </w:rPr>
            </w:pPr>
            <w:r>
              <w:rPr>
                <w:sz w:val="20"/>
                <w:szCs w:val="20"/>
              </w:rPr>
              <w:t>к</w:t>
            </w:r>
            <w:r w:rsidR="00F81B10" w:rsidRPr="00F81B10">
              <w:rPr>
                <w:sz w:val="20"/>
                <w:szCs w:val="20"/>
              </w:rPr>
              <w:t>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трудової книжки та/або послужним списком.</w:t>
            </w:r>
          </w:p>
          <w:p w:rsidR="00F81B10" w:rsidRPr="00DD22AC" w:rsidRDefault="00F81B10" w:rsidP="003D4306">
            <w:pPr>
              <w:numPr>
                <w:ilvl w:val="0"/>
                <w:numId w:val="26"/>
              </w:numPr>
              <w:snapToGrid w:val="0"/>
              <w:ind w:left="0" w:hanging="80"/>
              <w:jc w:val="both"/>
              <w:rPr>
                <w:sz w:val="20"/>
                <w:szCs w:val="20"/>
              </w:rPr>
            </w:pPr>
            <w:r w:rsidRPr="00F81B10">
              <w:rPr>
                <w:sz w:val="20"/>
                <w:szCs w:val="20"/>
              </w:rPr>
              <w:t>електромонтер з ремонту та обслуговування електроустаткування</w:t>
            </w:r>
            <w:r w:rsidR="00A517B0" w:rsidRPr="00A517B0">
              <w:rPr>
                <w:sz w:val="20"/>
                <w:szCs w:val="20"/>
              </w:rPr>
              <w:t xml:space="preserve"> </w:t>
            </w:r>
            <w:r w:rsidR="00A517B0" w:rsidRPr="00DD22AC">
              <w:rPr>
                <w:sz w:val="20"/>
                <w:szCs w:val="20"/>
              </w:rPr>
              <w:t>4</w:t>
            </w:r>
            <w:r w:rsidR="005249E5" w:rsidRPr="00DD22AC">
              <w:rPr>
                <w:sz w:val="20"/>
                <w:szCs w:val="20"/>
              </w:rPr>
              <w:t>-го</w:t>
            </w:r>
            <w:r w:rsidR="00A517B0" w:rsidRPr="00DD22AC">
              <w:rPr>
                <w:sz w:val="20"/>
                <w:szCs w:val="20"/>
              </w:rPr>
              <w:t xml:space="preserve"> розряду</w:t>
            </w:r>
            <w:r w:rsidR="005249E5" w:rsidRPr="00DD22AC">
              <w:rPr>
                <w:sz w:val="20"/>
                <w:szCs w:val="20"/>
              </w:rPr>
              <w:t xml:space="preserve"> (підтверджується </w:t>
            </w:r>
            <w:r w:rsidR="00EF734E" w:rsidRPr="00DD22AC">
              <w:rPr>
                <w:sz w:val="20"/>
                <w:szCs w:val="20"/>
              </w:rPr>
              <w:t>сканом оригіналу</w:t>
            </w:r>
            <w:r w:rsidR="005249E5" w:rsidRPr="00DD22AC">
              <w:rPr>
                <w:sz w:val="20"/>
                <w:szCs w:val="20"/>
              </w:rPr>
              <w:t xml:space="preserve"> диплому, атестату або посвідченням проходження навчання по професії)</w:t>
            </w:r>
            <w:r w:rsidRPr="00DD22AC">
              <w:rPr>
                <w:sz w:val="20"/>
                <w:szCs w:val="20"/>
              </w:rPr>
              <w:t>;</w:t>
            </w:r>
          </w:p>
          <w:p w:rsidR="00F81B10" w:rsidRPr="00DD22AC" w:rsidRDefault="00F81B10" w:rsidP="003D4306">
            <w:pPr>
              <w:numPr>
                <w:ilvl w:val="0"/>
                <w:numId w:val="26"/>
              </w:numPr>
              <w:snapToGrid w:val="0"/>
              <w:ind w:left="0" w:hanging="80"/>
              <w:jc w:val="both"/>
              <w:rPr>
                <w:sz w:val="20"/>
                <w:szCs w:val="20"/>
              </w:rPr>
            </w:pPr>
            <w:r w:rsidRPr="00F81B10">
              <w:rPr>
                <w:sz w:val="20"/>
                <w:szCs w:val="20"/>
              </w:rPr>
              <w:t>налагоджувальник контрольно-вимірювальних приладів та автоматики</w:t>
            </w:r>
            <w:r w:rsidR="00DD22AC">
              <w:rPr>
                <w:sz w:val="20"/>
                <w:szCs w:val="20"/>
              </w:rPr>
              <w:t xml:space="preserve"> </w:t>
            </w:r>
            <w:r w:rsidRPr="00F81B10">
              <w:rPr>
                <w:sz w:val="20"/>
                <w:szCs w:val="20"/>
              </w:rPr>
              <w:t>4-го розряду</w:t>
            </w:r>
            <w:r w:rsidR="005249E5">
              <w:rPr>
                <w:sz w:val="20"/>
                <w:szCs w:val="20"/>
              </w:rPr>
              <w:t xml:space="preserve"> </w:t>
            </w:r>
            <w:r w:rsidR="005249E5" w:rsidRPr="00DD22AC">
              <w:rPr>
                <w:sz w:val="20"/>
                <w:szCs w:val="20"/>
              </w:rPr>
              <w:t xml:space="preserve">(підтверджується </w:t>
            </w:r>
            <w:r w:rsidR="00EF734E" w:rsidRPr="00DD22AC">
              <w:rPr>
                <w:sz w:val="20"/>
                <w:szCs w:val="20"/>
              </w:rPr>
              <w:t>сканом оригіналу</w:t>
            </w:r>
            <w:r w:rsidR="005249E5" w:rsidRPr="00DD22AC">
              <w:rPr>
                <w:sz w:val="20"/>
                <w:szCs w:val="20"/>
              </w:rPr>
              <w:t xml:space="preserve"> диплому, атестату або посвідченням про право виконання робіт з підвищеною небезпекою за професією)</w:t>
            </w:r>
            <w:r w:rsidRPr="00DD22AC">
              <w:rPr>
                <w:sz w:val="20"/>
                <w:szCs w:val="20"/>
              </w:rPr>
              <w:t>.</w:t>
            </w:r>
          </w:p>
          <w:p w:rsidR="00F81B10" w:rsidRPr="00F81B10" w:rsidRDefault="00F81B10" w:rsidP="00F81B10">
            <w:pPr>
              <w:snapToGrid w:val="0"/>
              <w:jc w:val="both"/>
              <w:rPr>
                <w:iCs/>
                <w:sz w:val="20"/>
                <w:szCs w:val="20"/>
              </w:rPr>
            </w:pPr>
            <w:r w:rsidRPr="00F81B10">
              <w:rPr>
                <w:iCs/>
                <w:sz w:val="20"/>
                <w:szCs w:val="20"/>
              </w:rPr>
              <w:t>2.2. На інженера-проектувальника в частині кошторисної документації надати:</w:t>
            </w:r>
          </w:p>
          <w:p w:rsidR="00797B68" w:rsidRDefault="00F81B10" w:rsidP="003D4306">
            <w:pPr>
              <w:snapToGrid w:val="0"/>
              <w:ind w:hanging="80"/>
              <w:jc w:val="both"/>
              <w:rPr>
                <w:iCs/>
                <w:sz w:val="20"/>
                <w:szCs w:val="20"/>
              </w:rPr>
            </w:pPr>
            <w:r w:rsidRPr="00F81B10">
              <w:rPr>
                <w:iCs/>
                <w:sz w:val="20"/>
                <w:szCs w:val="20"/>
              </w:rPr>
              <w:t>- Кваліфік</w:t>
            </w:r>
            <w:r w:rsidR="00AB1385">
              <w:rPr>
                <w:iCs/>
                <w:sz w:val="20"/>
                <w:szCs w:val="20"/>
              </w:rPr>
              <w:t>аційний сертифікат та свідоцтво</w:t>
            </w:r>
            <w:r w:rsidR="00797B68">
              <w:rPr>
                <w:iCs/>
                <w:sz w:val="20"/>
                <w:szCs w:val="20"/>
              </w:rPr>
              <w:t xml:space="preserve"> про підвищення кваліфікації;</w:t>
            </w:r>
          </w:p>
          <w:p w:rsidR="00F81B10" w:rsidRPr="00F81B10" w:rsidRDefault="00F81B10" w:rsidP="003D4306">
            <w:pPr>
              <w:snapToGrid w:val="0"/>
              <w:ind w:hanging="80"/>
              <w:jc w:val="both"/>
              <w:rPr>
                <w:iCs/>
                <w:sz w:val="20"/>
                <w:szCs w:val="20"/>
              </w:rPr>
            </w:pPr>
            <w:r w:rsidRPr="00F81B10">
              <w:rPr>
                <w:iCs/>
                <w:sz w:val="20"/>
                <w:szCs w:val="20"/>
              </w:rPr>
              <w:t>- Додатково надати чинний страховий поліс цивільно-правової відповідальності перед третіми особами при здійсненні професійної діяльності інженера-проектувальника.</w:t>
            </w:r>
          </w:p>
          <w:p w:rsidR="002B355A" w:rsidRPr="002B355A" w:rsidRDefault="00F81B10" w:rsidP="00F81B10">
            <w:pPr>
              <w:snapToGrid w:val="0"/>
              <w:jc w:val="both"/>
              <w:rPr>
                <w:sz w:val="20"/>
                <w:szCs w:val="20"/>
              </w:rPr>
            </w:pPr>
            <w:r w:rsidRPr="00F81B10">
              <w:rPr>
                <w:sz w:val="20"/>
                <w:szCs w:val="20"/>
              </w:rPr>
              <w:t xml:space="preserve">2.3. На </w:t>
            </w:r>
            <w:r w:rsidR="00AB1385">
              <w:rPr>
                <w:sz w:val="20"/>
                <w:szCs w:val="20"/>
              </w:rPr>
              <w:t>електромонтера</w:t>
            </w:r>
            <w:r w:rsidRPr="00F81B10">
              <w:rPr>
                <w:sz w:val="20"/>
                <w:szCs w:val="20"/>
              </w:rPr>
              <w:t xml:space="preserve"> </w:t>
            </w:r>
            <w:r w:rsidR="002B355A" w:rsidRPr="00797B68">
              <w:rPr>
                <w:sz w:val="20"/>
                <w:szCs w:val="20"/>
                <w:lang w:val="ru-RU"/>
              </w:rPr>
              <w:t>з ремонту та обслуговування електроустаткування</w:t>
            </w:r>
            <w:r w:rsidRPr="00F81B10">
              <w:rPr>
                <w:sz w:val="20"/>
                <w:szCs w:val="20"/>
              </w:rPr>
              <w:t>, налагоджувальника КВП та автоматики надати:</w:t>
            </w:r>
          </w:p>
          <w:p w:rsidR="00F81B10" w:rsidRPr="00797B68" w:rsidRDefault="00F81B10" w:rsidP="00F81B10">
            <w:pPr>
              <w:snapToGrid w:val="0"/>
              <w:jc w:val="both"/>
              <w:rPr>
                <w:sz w:val="20"/>
                <w:szCs w:val="20"/>
              </w:rPr>
            </w:pPr>
            <w:r w:rsidRPr="00797B68">
              <w:rPr>
                <w:sz w:val="20"/>
                <w:szCs w:val="20"/>
              </w:rPr>
              <w:t xml:space="preserve">- </w:t>
            </w:r>
            <w:r w:rsidR="002B355A" w:rsidRPr="00797B68">
              <w:rPr>
                <w:sz w:val="20"/>
                <w:szCs w:val="20"/>
              </w:rPr>
              <w:t>засідання комісії з перевірки знань з питань охорони праці</w:t>
            </w:r>
            <w:r w:rsidR="00797B68" w:rsidRPr="00797B68">
              <w:rPr>
                <w:sz w:val="20"/>
                <w:szCs w:val="20"/>
              </w:rPr>
              <w:t>,</w:t>
            </w:r>
            <w:r w:rsidR="002B355A" w:rsidRPr="00797B68">
              <w:rPr>
                <w:sz w:val="20"/>
                <w:szCs w:val="20"/>
              </w:rPr>
              <w:t xml:space="preserve"> чинні </w:t>
            </w:r>
            <w:r w:rsidRPr="00797B68">
              <w:rPr>
                <w:sz w:val="20"/>
                <w:szCs w:val="20"/>
              </w:rPr>
              <w:t xml:space="preserve">посвідчення </w:t>
            </w:r>
            <w:r w:rsidR="002B355A" w:rsidRPr="00797B68">
              <w:rPr>
                <w:sz w:val="20"/>
                <w:szCs w:val="20"/>
              </w:rPr>
              <w:t xml:space="preserve">про перевірку знань </w:t>
            </w:r>
            <w:r w:rsidRPr="00797B68">
              <w:rPr>
                <w:sz w:val="20"/>
                <w:szCs w:val="20"/>
              </w:rPr>
              <w:t xml:space="preserve">з </w:t>
            </w:r>
            <w:r w:rsidR="002B355A" w:rsidRPr="00797B68">
              <w:rPr>
                <w:sz w:val="20"/>
                <w:szCs w:val="20"/>
              </w:rPr>
              <w:t xml:space="preserve">питань </w:t>
            </w:r>
            <w:r w:rsidRPr="00797B68">
              <w:rPr>
                <w:sz w:val="20"/>
                <w:szCs w:val="20"/>
              </w:rPr>
              <w:t>охорони праці:</w:t>
            </w:r>
          </w:p>
          <w:p w:rsidR="009A4739" w:rsidRPr="00797B68" w:rsidRDefault="009A4739" w:rsidP="00F81B10">
            <w:pPr>
              <w:snapToGrid w:val="0"/>
              <w:jc w:val="both"/>
              <w:rPr>
                <w:sz w:val="20"/>
                <w:szCs w:val="20"/>
              </w:rPr>
            </w:pPr>
            <w:r w:rsidRPr="00797B68">
              <w:rPr>
                <w:sz w:val="20"/>
                <w:szCs w:val="20"/>
              </w:rPr>
              <w:t xml:space="preserve">- про те, </w:t>
            </w:r>
            <w:r w:rsidR="009A6F76" w:rsidRPr="00797B68">
              <w:rPr>
                <w:sz w:val="20"/>
                <w:szCs w:val="20"/>
              </w:rPr>
              <w:t>що він пройшов навчання і виявив потрібні знання: чинного Законодавства України про охорону праці, організації роботи з охорони праці, вибухонебезпеки виробництва і вибухозахисту, пожежної безпеки, електробезпеки, гігієни праці, медичних оглядів, профілактики професійних отруєнь і захворювань, надання домедичної допомоги потерпілим у разі нещасного випадку, управління роботами з профілактики та ліквідації наслідків аварій, безпеки праці в галузі; спеціальне навчання персоналу з безпечного виконання робіт на висоті або верхолазних робіт з використанням спеціальних страхувальних засобів за курсом НПАОП 0.00-1.15-07 «Правила охорони праці під час виконання робіт на висоті»; НПАОП 0.00-1.71-13 «Правила охорони праці під час роботи з інструментом та пристроями», НПАОП 45.2-7.02-12 «Система стандартів безпеки праці. Охорона праці і промислова безпека у будівництві» (ДБН), НПАОП 40.</w:t>
            </w:r>
            <w:r w:rsidR="00353AA0" w:rsidRPr="00797B68">
              <w:rPr>
                <w:sz w:val="20"/>
                <w:szCs w:val="20"/>
              </w:rPr>
              <w:t>1-1.21-98 «Правила безпечної експлуатації електроустановок споживачів».</w:t>
            </w:r>
          </w:p>
          <w:p w:rsidR="00F81B10" w:rsidRPr="00F81B10" w:rsidRDefault="00F81B10" w:rsidP="003D4306">
            <w:pPr>
              <w:snapToGrid w:val="0"/>
              <w:jc w:val="both"/>
              <w:rPr>
                <w:sz w:val="20"/>
                <w:szCs w:val="20"/>
              </w:rPr>
            </w:pPr>
            <w:r w:rsidRPr="00F81B10">
              <w:rPr>
                <w:sz w:val="20"/>
                <w:szCs w:val="20"/>
              </w:rPr>
              <w:t>2.4.</w:t>
            </w:r>
            <w:bookmarkStart w:id="65" w:name="_Hlk146700781"/>
            <w:r w:rsidRPr="00F81B10">
              <w:rPr>
                <w:sz w:val="20"/>
                <w:szCs w:val="20"/>
              </w:rPr>
              <w:t xml:space="preserve"> Копії договорів добровільного страхування від нещасних випадків щодо всіх працівників, зазначених у довідці</w:t>
            </w:r>
            <w:bookmarkEnd w:id="65"/>
            <w:r w:rsidRPr="00F81B10">
              <w:rPr>
                <w:sz w:val="20"/>
                <w:szCs w:val="20"/>
              </w:rPr>
              <w:t>.</w:t>
            </w:r>
          </w:p>
          <w:p w:rsidR="00405598" w:rsidRPr="00797B68" w:rsidRDefault="00F81B10" w:rsidP="00A31F9F">
            <w:pPr>
              <w:snapToGrid w:val="0"/>
              <w:jc w:val="both"/>
              <w:rPr>
                <w:sz w:val="20"/>
                <w:szCs w:val="20"/>
              </w:rPr>
            </w:pPr>
            <w:r w:rsidRPr="00F81B10">
              <w:rPr>
                <w:sz w:val="20"/>
                <w:szCs w:val="20"/>
              </w:rPr>
              <w:t xml:space="preserve">2.5. </w:t>
            </w:r>
            <w:r w:rsidR="008D40E6" w:rsidRPr="00797B68">
              <w:rPr>
                <w:sz w:val="20"/>
                <w:szCs w:val="20"/>
              </w:rPr>
              <w:t xml:space="preserve">На керівника робіт, електромонтера </w:t>
            </w:r>
            <w:r w:rsidR="008D40E6" w:rsidRPr="00797B68">
              <w:rPr>
                <w:sz w:val="20"/>
                <w:szCs w:val="20"/>
                <w:lang w:val="ru-RU"/>
              </w:rPr>
              <w:t>з ремонту та обслуговування електроустаткування</w:t>
            </w:r>
            <w:r w:rsidR="008D40E6" w:rsidRPr="00797B68">
              <w:rPr>
                <w:sz w:val="20"/>
                <w:szCs w:val="20"/>
              </w:rPr>
              <w:t>, налагоджувальника КВП та автоматики надати:</w:t>
            </w:r>
          </w:p>
          <w:p w:rsidR="008D40E6" w:rsidRPr="00797B68" w:rsidRDefault="008D40E6" w:rsidP="00A31F9F">
            <w:pPr>
              <w:snapToGrid w:val="0"/>
              <w:jc w:val="both"/>
              <w:rPr>
                <w:sz w:val="20"/>
                <w:szCs w:val="20"/>
              </w:rPr>
            </w:pPr>
            <w:r w:rsidRPr="00797B68">
              <w:rPr>
                <w:sz w:val="20"/>
                <w:szCs w:val="20"/>
              </w:rPr>
              <w:t xml:space="preserve">- </w:t>
            </w:r>
            <w:r w:rsidR="00EF734E" w:rsidRPr="00797B68">
              <w:rPr>
                <w:sz w:val="20"/>
                <w:szCs w:val="20"/>
              </w:rPr>
              <w:t>скановані чинні оригінали висновків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w:t>
            </w:r>
          </w:p>
          <w:p w:rsidR="008D40E6" w:rsidRPr="00797B68" w:rsidRDefault="008D40E6" w:rsidP="00A31F9F">
            <w:pPr>
              <w:snapToGrid w:val="0"/>
              <w:jc w:val="both"/>
              <w:rPr>
                <w:sz w:val="20"/>
                <w:szCs w:val="20"/>
              </w:rPr>
            </w:pPr>
            <w:r w:rsidRPr="00797B68">
              <w:rPr>
                <w:sz w:val="20"/>
                <w:szCs w:val="20"/>
              </w:rPr>
              <w:t xml:space="preserve">2.6. </w:t>
            </w:r>
            <w:r w:rsidR="00EF734E" w:rsidRPr="00797B68">
              <w:rPr>
                <w:sz w:val="20"/>
                <w:szCs w:val="20"/>
              </w:rPr>
              <w:t xml:space="preserve">На керівника робіт, електромонтера </w:t>
            </w:r>
            <w:r w:rsidR="00EF734E" w:rsidRPr="00797B68">
              <w:rPr>
                <w:sz w:val="20"/>
                <w:szCs w:val="20"/>
                <w:lang w:val="ru-RU"/>
              </w:rPr>
              <w:t>з ремонту та обслуговування електроустаткування</w:t>
            </w:r>
            <w:r w:rsidR="00EF734E" w:rsidRPr="00797B68">
              <w:rPr>
                <w:sz w:val="20"/>
                <w:szCs w:val="20"/>
              </w:rPr>
              <w:t>, налагоджувальника КВП та автоматики надати:</w:t>
            </w:r>
          </w:p>
          <w:p w:rsidR="00EF734E" w:rsidRPr="008D40E6" w:rsidRDefault="00EF734E" w:rsidP="00A31F9F">
            <w:pPr>
              <w:snapToGrid w:val="0"/>
              <w:jc w:val="both"/>
              <w:rPr>
                <w:color w:val="00B050"/>
                <w:sz w:val="20"/>
                <w:szCs w:val="20"/>
              </w:rPr>
            </w:pPr>
            <w:r w:rsidRPr="00797B68">
              <w:rPr>
                <w:sz w:val="20"/>
                <w:szCs w:val="20"/>
              </w:rPr>
              <w:t>- скановані чинні оригінали довідок про проходження попереднього</w:t>
            </w:r>
            <w:r w:rsidR="004B6448" w:rsidRPr="00797B68">
              <w:rPr>
                <w:sz w:val="20"/>
                <w:szCs w:val="20"/>
              </w:rPr>
              <w:t>, періодичного та позачергового психіатричного огляду, у тому числі на предмет вживання психоактивних речовин (Форма первинної облікової документації №100-2/о).</w:t>
            </w:r>
          </w:p>
        </w:tc>
      </w:tr>
      <w:tr w:rsidR="00F81B10" w:rsidRPr="00B6335A" w:rsidTr="00B00CC4">
        <w:tc>
          <w:tcPr>
            <w:tcW w:w="1702" w:type="dxa"/>
            <w:tcBorders>
              <w:top w:val="single" w:sz="4" w:space="0" w:color="000000"/>
              <w:left w:val="single" w:sz="4" w:space="0" w:color="000000"/>
              <w:bottom w:val="single" w:sz="4" w:space="0" w:color="000000"/>
            </w:tcBorders>
            <w:shd w:val="clear" w:color="auto" w:fill="auto"/>
          </w:tcPr>
          <w:p w:rsidR="00F81B10" w:rsidRPr="00B6335A" w:rsidRDefault="00F81B10" w:rsidP="00F81B10">
            <w:pPr>
              <w:tabs>
                <w:tab w:val="center" w:pos="4819"/>
                <w:tab w:val="right" w:pos="9639"/>
              </w:tabs>
              <w:snapToGrid w:val="0"/>
              <w:rPr>
                <w:sz w:val="20"/>
                <w:szCs w:val="20"/>
              </w:rPr>
            </w:pPr>
            <w:r w:rsidRPr="00B6335A">
              <w:rPr>
                <w:b/>
                <w:sz w:val="20"/>
                <w:szCs w:val="20"/>
              </w:rPr>
              <w:lastRenderedPageBreak/>
              <w:t>3. Наявність документально підтвердженого досвіду виконання аналогічних договорів</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F81B10" w:rsidRPr="00F81B10" w:rsidRDefault="00F81B10" w:rsidP="00F81B10">
            <w:pPr>
              <w:jc w:val="both"/>
              <w:rPr>
                <w:color w:val="000000"/>
                <w:sz w:val="20"/>
                <w:szCs w:val="20"/>
                <w:lang w:eastAsia="ru-RU"/>
              </w:rPr>
            </w:pPr>
            <w:r w:rsidRPr="00F81B10">
              <w:rPr>
                <w:color w:val="000000"/>
                <w:sz w:val="20"/>
                <w:szCs w:val="20"/>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1B10" w:rsidRPr="00F81B10" w:rsidRDefault="00F81B10" w:rsidP="00F81B10">
            <w:pPr>
              <w:jc w:val="both"/>
              <w:rPr>
                <w:b/>
                <w:bCs/>
                <w:i/>
                <w:iCs/>
                <w:color w:val="000000"/>
                <w:sz w:val="20"/>
                <w:szCs w:val="20"/>
                <w:lang w:eastAsia="ru-RU"/>
              </w:rPr>
            </w:pPr>
            <w:r w:rsidRPr="00F81B10">
              <w:rPr>
                <w:b/>
                <w:bCs/>
                <w:i/>
                <w:iCs/>
                <w:color w:val="000000"/>
                <w:sz w:val="20"/>
                <w:szCs w:val="20"/>
                <w:lang w:eastAsia="ru-RU"/>
              </w:rPr>
              <w:t>Аналогічним вважається договір у якому предметом договору є виконання робіт по предмету закупівлі (виконання робіт, подібних визначеним у технічному завданні додатку 2 тендерної документації).</w:t>
            </w:r>
          </w:p>
          <w:p w:rsidR="00F81B10" w:rsidRPr="00F81B10" w:rsidRDefault="00F81B10" w:rsidP="00F81B10">
            <w:pPr>
              <w:jc w:val="both"/>
              <w:rPr>
                <w:color w:val="000000"/>
                <w:sz w:val="20"/>
                <w:szCs w:val="20"/>
                <w:lang w:eastAsia="ru-RU"/>
              </w:rPr>
            </w:pPr>
            <w:r w:rsidRPr="00F81B10">
              <w:rPr>
                <w:color w:val="000000"/>
                <w:sz w:val="20"/>
                <w:szCs w:val="20"/>
                <w:lang w:eastAsia="ru-RU"/>
              </w:rPr>
              <w:t>3.2. На підтвердження досвіду виконання аналогічного (аналогічних) за предметом закупівлі договору (договорів) Учасник має надати:</w:t>
            </w:r>
          </w:p>
          <w:p w:rsidR="00F81B10" w:rsidRPr="00F81B10" w:rsidRDefault="00F81B10" w:rsidP="00F81B10">
            <w:pPr>
              <w:jc w:val="both"/>
              <w:rPr>
                <w:color w:val="000000"/>
                <w:sz w:val="20"/>
                <w:szCs w:val="20"/>
                <w:lang w:eastAsia="ru-RU"/>
              </w:rPr>
            </w:pPr>
            <w:r w:rsidRPr="00F81B10">
              <w:rPr>
                <w:color w:val="000000"/>
                <w:sz w:val="20"/>
                <w:szCs w:val="20"/>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F81B10" w:rsidRPr="00F81B10" w:rsidRDefault="00F81B10" w:rsidP="00F81B10">
            <w:pPr>
              <w:jc w:val="both"/>
              <w:rPr>
                <w:color w:val="000000"/>
                <w:sz w:val="20"/>
                <w:szCs w:val="20"/>
                <w:lang w:eastAsia="ru-RU"/>
              </w:rPr>
            </w:pPr>
            <w:r w:rsidRPr="00F81B10">
              <w:rPr>
                <w:color w:val="000000"/>
                <w:sz w:val="20"/>
                <w:szCs w:val="20"/>
                <w:lang w:eastAsia="ru-RU"/>
              </w:rPr>
              <w:t xml:space="preserve">- копії/ю документів/а на підтвердження виконання не менше ніж одного договору, зазначеного в наданій Учасником довідці. </w:t>
            </w:r>
          </w:p>
          <w:p w:rsidR="00F81B10" w:rsidRPr="00F81B10" w:rsidRDefault="00F81B10" w:rsidP="00F81B10">
            <w:pPr>
              <w:jc w:val="both"/>
              <w:rPr>
                <w:sz w:val="20"/>
                <w:szCs w:val="20"/>
              </w:rPr>
            </w:pPr>
            <w:r w:rsidRPr="00F81B10">
              <w:rPr>
                <w:color w:val="000000"/>
                <w:sz w:val="20"/>
                <w:szCs w:val="20"/>
                <w:lang w:eastAsia="ru-RU"/>
              </w:rPr>
              <w:t>-</w:t>
            </w:r>
            <w:r w:rsidRPr="00F81B10">
              <w:rPr>
                <w:sz w:val="20"/>
                <w:szCs w:val="20"/>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w:t>
            </w:r>
          </w:p>
          <w:p w:rsidR="00F81B10" w:rsidRPr="00F81B10" w:rsidRDefault="00F81B10" w:rsidP="00CC64C7">
            <w:pPr>
              <w:autoSpaceDN w:val="0"/>
              <w:ind w:left="34" w:right="139"/>
              <w:jc w:val="both"/>
              <w:textAlignment w:val="baseline"/>
              <w:rPr>
                <w:sz w:val="20"/>
                <w:szCs w:val="20"/>
              </w:rPr>
            </w:pPr>
            <w:r w:rsidRPr="00F81B10">
              <w:rPr>
                <w:b/>
                <w:bCs/>
                <w:i/>
                <w:iCs/>
                <w:sz w:val="20"/>
                <w:szCs w:val="20"/>
                <w:lang w:eastAsia="ru-RU"/>
              </w:rPr>
              <w:t xml:space="preserve">Інформація та документи </w:t>
            </w:r>
            <w:r w:rsidR="00CC64C7">
              <w:rPr>
                <w:b/>
                <w:bCs/>
                <w:i/>
                <w:iCs/>
                <w:sz w:val="20"/>
                <w:szCs w:val="20"/>
                <w:lang w:eastAsia="ru-RU"/>
              </w:rPr>
              <w:t>мають надаватись</w:t>
            </w:r>
            <w:r w:rsidRPr="00F81B10">
              <w:rPr>
                <w:b/>
                <w:bCs/>
                <w:i/>
                <w:iCs/>
                <w:sz w:val="20"/>
                <w:szCs w:val="20"/>
                <w:lang w:eastAsia="ru-RU"/>
              </w:rPr>
              <w:t xml:space="preserve"> про виконаний/і  договір/и.</w:t>
            </w:r>
          </w:p>
        </w:tc>
      </w:tr>
    </w:tbl>
    <w:p w:rsidR="00B00CC4" w:rsidRPr="00B6335A" w:rsidRDefault="00B00CC4" w:rsidP="00B00CC4">
      <w:pPr>
        <w:ind w:hanging="15"/>
        <w:jc w:val="center"/>
        <w:rPr>
          <w:b/>
          <w:bCs/>
          <w:sz w:val="20"/>
          <w:szCs w:val="20"/>
        </w:rPr>
      </w:pPr>
      <w:r w:rsidRPr="00B6335A">
        <w:rPr>
          <w:b/>
          <w:bCs/>
          <w:sz w:val="20"/>
          <w:szCs w:val="20"/>
        </w:rPr>
        <w:t xml:space="preserve">                                                                                                                                                                                                                                                                                           </w:t>
      </w:r>
    </w:p>
    <w:p w:rsidR="00B00CC4" w:rsidRPr="00B6335A" w:rsidRDefault="00B00CC4" w:rsidP="00B00CC4">
      <w:pPr>
        <w:keepNext/>
        <w:jc w:val="right"/>
        <w:rPr>
          <w:b/>
          <w:bCs/>
          <w:sz w:val="20"/>
          <w:szCs w:val="20"/>
        </w:rPr>
      </w:pPr>
      <w:r w:rsidRPr="00B6335A">
        <w:rPr>
          <w:b/>
          <w:bCs/>
          <w:sz w:val="20"/>
          <w:szCs w:val="20"/>
        </w:rPr>
        <w:lastRenderedPageBreak/>
        <w:t>Таблиця 2</w:t>
      </w:r>
    </w:p>
    <w:p w:rsidR="00B00CC4" w:rsidRPr="00B6335A" w:rsidRDefault="00B00CC4" w:rsidP="00B00CC4">
      <w:pPr>
        <w:keepNext/>
        <w:jc w:val="right"/>
        <w:rPr>
          <w:b/>
          <w:bCs/>
          <w:sz w:val="20"/>
          <w:szCs w:val="20"/>
        </w:rPr>
      </w:pPr>
    </w:p>
    <w:tbl>
      <w:tblPr>
        <w:tblW w:w="10632" w:type="dxa"/>
        <w:tblInd w:w="-34" w:type="dxa"/>
        <w:tblLayout w:type="fixed"/>
        <w:tblLook w:val="0000" w:firstRow="0" w:lastRow="0" w:firstColumn="0" w:lastColumn="0" w:noHBand="0" w:noVBand="0"/>
      </w:tblPr>
      <w:tblGrid>
        <w:gridCol w:w="1843"/>
        <w:gridCol w:w="8789"/>
      </w:tblGrid>
      <w:tr w:rsidR="00B00CC4" w:rsidRPr="00B6335A" w:rsidTr="00B00CC4">
        <w:trPr>
          <w:trHeight w:val="23"/>
        </w:trPr>
        <w:tc>
          <w:tcPr>
            <w:tcW w:w="1843" w:type="dxa"/>
            <w:tcBorders>
              <w:top w:val="single" w:sz="4" w:space="0" w:color="000000"/>
              <w:left w:val="single" w:sz="4" w:space="0" w:color="000000"/>
              <w:bottom w:val="single" w:sz="4" w:space="0" w:color="000000"/>
            </w:tcBorders>
            <w:shd w:val="clear" w:color="auto" w:fill="auto"/>
          </w:tcPr>
          <w:p w:rsidR="00B00CC4" w:rsidRPr="00B6335A" w:rsidRDefault="00B00CC4" w:rsidP="00B00CC4">
            <w:pPr>
              <w:numPr>
                <w:ilvl w:val="0"/>
                <w:numId w:val="4"/>
              </w:numPr>
              <w:tabs>
                <w:tab w:val="left" w:pos="176"/>
                <w:tab w:val="left" w:pos="318"/>
              </w:tabs>
              <w:snapToGrid w:val="0"/>
              <w:ind w:left="0" w:firstLine="36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1.1.Статут або інший установчий документ.</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 xml:space="preserve">1.2.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1.3.</w:t>
            </w:r>
            <w:r w:rsidRPr="009C4358">
              <w:rPr>
                <w:rFonts w:eastAsia="Calibri"/>
                <w:sz w:val="20"/>
                <w:szCs w:val="20"/>
              </w:rPr>
              <w:tab/>
              <w:t>Копія довідки про присвоєння ідентифікаційного коду (для фізичних осіб)*.</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 xml:space="preserve">1.4.Копія паспорту (для фізичних осіб)*. </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9C4358" w:rsidRPr="00797B68" w:rsidRDefault="009C4358" w:rsidP="009C4358">
            <w:pPr>
              <w:tabs>
                <w:tab w:val="left" w:pos="176"/>
                <w:tab w:val="left" w:pos="318"/>
              </w:tabs>
              <w:snapToGrid w:val="0"/>
              <w:jc w:val="both"/>
              <w:rPr>
                <w:rFonts w:eastAsia="Calibri"/>
                <w:sz w:val="20"/>
                <w:szCs w:val="20"/>
                <w:lang w:eastAsia="en-US"/>
              </w:rPr>
            </w:pPr>
            <w:r w:rsidRPr="00797B68">
              <w:rPr>
                <w:rFonts w:eastAsia="Calibri"/>
                <w:sz w:val="20"/>
                <w:szCs w:val="20"/>
              </w:rPr>
              <w:t xml:space="preserve">1.6. </w:t>
            </w:r>
            <w:r w:rsidR="007A58E0" w:rsidRPr="00797B68">
              <w:rPr>
                <w:rFonts w:eastAsia="Calibri"/>
                <w:sz w:val="20"/>
                <w:szCs w:val="20"/>
              </w:rPr>
              <w:t>Копію</w:t>
            </w:r>
            <w:r w:rsidRPr="00797B68">
              <w:rPr>
                <w:rFonts w:eastAsia="Calibri"/>
                <w:sz w:val="20"/>
                <w:szCs w:val="20"/>
              </w:rPr>
              <w:t xml:space="preserve"> ліцензії</w:t>
            </w:r>
            <w:r w:rsidR="007A58E0" w:rsidRPr="00797B68">
              <w:rPr>
                <w:rFonts w:eastAsia="Calibri"/>
                <w:sz w:val="20"/>
                <w:szCs w:val="20"/>
              </w:rPr>
              <w:t xml:space="preserve"> або наказу про видачу ліцензії</w:t>
            </w:r>
            <w:r w:rsidRPr="00797B68">
              <w:rPr>
                <w:rFonts w:eastAsia="Calibri"/>
                <w:sz w:val="20"/>
                <w:szCs w:val="20"/>
              </w:rPr>
              <w:t xml:space="preserve"> </w:t>
            </w:r>
            <w:r w:rsidR="007A58E0" w:rsidRPr="00797B68">
              <w:rPr>
                <w:rFonts w:eastAsia="Calibri"/>
                <w:sz w:val="20"/>
                <w:szCs w:val="20"/>
                <w:lang w:eastAsia="en-US"/>
              </w:rPr>
              <w:t xml:space="preserve">на провадження господарської діяльності </w:t>
            </w:r>
            <w:bookmarkStart w:id="66" w:name="n30"/>
            <w:bookmarkEnd w:id="66"/>
            <w:r w:rsidR="007A58E0" w:rsidRPr="00797B68">
              <w:rPr>
                <w:rFonts w:eastAsia="Calibri"/>
                <w:sz w:val="20"/>
                <w:szCs w:val="20"/>
                <w:lang w:eastAsia="en-US"/>
              </w:rPr>
              <w:t xml:space="preserve">з надання послуг і виконання робіт протипожежного призначення, а саме: </w:t>
            </w:r>
          </w:p>
          <w:p w:rsidR="007A58E0" w:rsidRPr="00797B68" w:rsidRDefault="007A58E0" w:rsidP="007A58E0">
            <w:pPr>
              <w:pStyle w:val="Standard"/>
              <w:widowControl/>
              <w:autoSpaceDN w:val="0"/>
              <w:jc w:val="both"/>
              <w:rPr>
                <w:rFonts w:eastAsia="Calibri"/>
                <w:sz w:val="20"/>
                <w:szCs w:val="20"/>
                <w:lang w:val="uk-UA" w:eastAsia="en-US"/>
              </w:rPr>
            </w:pPr>
            <w:r w:rsidRPr="00797B68">
              <w:rPr>
                <w:rFonts w:eastAsia="Calibri"/>
                <w:sz w:val="20"/>
                <w:szCs w:val="20"/>
                <w:lang w:eastAsia="en-US"/>
              </w:rPr>
              <w:t>-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rsidR="007A58E0" w:rsidRPr="00797B68" w:rsidRDefault="007A58E0" w:rsidP="007A58E0">
            <w:pPr>
              <w:pStyle w:val="Standard"/>
              <w:widowControl/>
              <w:autoSpaceDN w:val="0"/>
              <w:jc w:val="both"/>
              <w:rPr>
                <w:sz w:val="20"/>
                <w:szCs w:val="20"/>
                <w:lang w:val="uk-UA"/>
              </w:rPr>
            </w:pPr>
            <w:r w:rsidRPr="00797B68">
              <w:rPr>
                <w:rFonts w:eastAsia="Calibri"/>
                <w:sz w:val="20"/>
                <w:szCs w:val="20"/>
                <w:lang w:val="uk-UA" w:eastAsia="en-US"/>
              </w:rPr>
              <w:t xml:space="preserve">- </w:t>
            </w:r>
            <w:r w:rsidRPr="00797B68">
              <w:rPr>
                <w:rFonts w:eastAsia="Calibri"/>
                <w:sz w:val="20"/>
                <w:szCs w:val="20"/>
                <w:lang w:eastAsia="en-US"/>
              </w:rPr>
              <w:t>спостерігання за системами протипожежного захисту</w:t>
            </w:r>
            <w:r w:rsidRPr="00797B68">
              <w:rPr>
                <w:rFonts w:eastAsia="Calibri"/>
                <w:sz w:val="20"/>
                <w:szCs w:val="20"/>
                <w:lang w:val="uk-UA" w:eastAsia="en-US"/>
              </w:rPr>
              <w:t>.</w:t>
            </w:r>
          </w:p>
          <w:p w:rsidR="00B00CC4" w:rsidRPr="00B6335A" w:rsidRDefault="009C4358" w:rsidP="009C4358">
            <w:pPr>
              <w:tabs>
                <w:tab w:val="left" w:pos="176"/>
                <w:tab w:val="left" w:pos="318"/>
              </w:tabs>
              <w:snapToGrid w:val="0"/>
              <w:jc w:val="both"/>
              <w:rPr>
                <w:rFonts w:eastAsia="Calibri"/>
                <w:sz w:val="20"/>
                <w:szCs w:val="20"/>
              </w:rPr>
            </w:pPr>
            <w:r w:rsidRPr="009C4358">
              <w:rPr>
                <w:rFonts w:eastAsia="Calibri"/>
                <w:sz w:val="20"/>
                <w:szCs w:val="20"/>
              </w:rPr>
              <w:t>*</w:t>
            </w:r>
            <w:r w:rsidRPr="009C4358">
              <w:rPr>
                <w:rFonts w:eastAsia="Calibri"/>
                <w:i/>
                <w:sz w:val="20"/>
                <w:szCs w:val="20"/>
              </w:rPr>
              <w:t>Учасник може позначити ці документи як конфіденційні.</w:t>
            </w:r>
          </w:p>
        </w:tc>
      </w:tr>
    </w:tbl>
    <w:p w:rsidR="00B00CC4" w:rsidRPr="00B6335A" w:rsidRDefault="00B00CC4" w:rsidP="00B00CC4">
      <w:pPr>
        <w:jc w:val="both"/>
        <w:rPr>
          <w:b/>
          <w:bCs/>
          <w:sz w:val="20"/>
          <w:szCs w:val="20"/>
        </w:rPr>
      </w:pPr>
      <w:r w:rsidRPr="00B6335A">
        <w:rPr>
          <w:b/>
          <w:bCs/>
          <w:sz w:val="20"/>
          <w:szCs w:val="20"/>
        </w:rPr>
        <w:t xml:space="preserve">                                                                                                                       </w:t>
      </w:r>
    </w:p>
    <w:p w:rsidR="00B00CC4" w:rsidRPr="00B6335A" w:rsidRDefault="00B00CC4" w:rsidP="00B00CC4">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B00CC4" w:rsidRDefault="00B00CC4" w:rsidP="00B00CC4">
      <w:pPr>
        <w:jc w:val="right"/>
        <w:rPr>
          <w:b/>
          <w:bCs/>
          <w:i/>
          <w:sz w:val="20"/>
          <w:szCs w:val="20"/>
        </w:rPr>
      </w:pPr>
    </w:p>
    <w:p w:rsidR="00B00CC4" w:rsidRDefault="00B00CC4" w:rsidP="00B00CC4">
      <w:pPr>
        <w:jc w:val="right"/>
        <w:rPr>
          <w:b/>
          <w:bCs/>
          <w:i/>
          <w:sz w:val="20"/>
          <w:szCs w:val="20"/>
        </w:rPr>
      </w:pPr>
    </w:p>
    <w:p w:rsidR="00B00CC4" w:rsidRDefault="00B00CC4" w:rsidP="0021098D">
      <w:pPr>
        <w:jc w:val="right"/>
        <w:rPr>
          <w:b/>
          <w:bCs/>
          <w:color w:val="000000"/>
          <w:sz w:val="20"/>
          <w:szCs w:val="20"/>
        </w:rPr>
      </w:pPr>
    </w:p>
    <w:p w:rsidR="0021098D" w:rsidRPr="00B6335A" w:rsidRDefault="0021098D" w:rsidP="0021098D">
      <w:pPr>
        <w:jc w:val="right"/>
        <w:rPr>
          <w:b/>
          <w:bCs/>
          <w:i/>
          <w:sz w:val="20"/>
          <w:szCs w:val="20"/>
        </w:rPr>
      </w:pPr>
    </w:p>
    <w:p w:rsidR="0021098D" w:rsidRPr="006B24BE" w:rsidRDefault="0021098D" w:rsidP="0021098D">
      <w:pPr>
        <w:jc w:val="right"/>
        <w:rPr>
          <w:b/>
          <w:bCs/>
          <w:color w:val="FF0000"/>
          <w:sz w:val="20"/>
          <w:szCs w:val="20"/>
        </w:rPr>
      </w:pPr>
      <w:r w:rsidRPr="006B24BE">
        <w:rPr>
          <w:b/>
          <w:bCs/>
          <w:color w:val="FF0000"/>
          <w:sz w:val="20"/>
          <w:szCs w:val="20"/>
        </w:rPr>
        <w:t xml:space="preserve">                                                                                                                                                                 </w:t>
      </w:r>
    </w:p>
    <w:p w:rsidR="0021098D" w:rsidRDefault="0021098D" w:rsidP="0021098D">
      <w:pPr>
        <w:suppressAutoHyphens w:val="0"/>
        <w:jc w:val="right"/>
        <w:rPr>
          <w:b/>
          <w:sz w:val="20"/>
          <w:szCs w:val="20"/>
        </w:rPr>
      </w:pPr>
    </w:p>
    <w:p w:rsidR="00BC21FA" w:rsidRDefault="00BC21FA" w:rsidP="0021098D">
      <w:pPr>
        <w:suppressAutoHyphens w:val="0"/>
        <w:jc w:val="right"/>
        <w:rPr>
          <w:b/>
          <w:sz w:val="20"/>
          <w:szCs w:val="20"/>
        </w:rPr>
      </w:pPr>
    </w:p>
    <w:p w:rsidR="00BC21FA" w:rsidRDefault="00BC21FA"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21098D" w:rsidRPr="006B24BE" w:rsidRDefault="0021098D" w:rsidP="0021098D">
      <w:pPr>
        <w:jc w:val="right"/>
        <w:rPr>
          <w:b/>
          <w:bCs/>
          <w:color w:val="FF0000"/>
          <w:sz w:val="20"/>
          <w:szCs w:val="20"/>
        </w:rPr>
      </w:pPr>
      <w:r w:rsidRPr="006B24BE">
        <w:rPr>
          <w:b/>
          <w:bCs/>
          <w:color w:val="FF0000"/>
          <w:sz w:val="20"/>
          <w:szCs w:val="20"/>
        </w:rPr>
        <w:t xml:space="preserve">                                                                                                                                                              </w:t>
      </w:r>
    </w:p>
    <w:p w:rsidR="009C14DD" w:rsidRPr="00B6335A" w:rsidRDefault="009C14DD" w:rsidP="009C14DD">
      <w:pPr>
        <w:suppressAutoHyphens w:val="0"/>
        <w:jc w:val="right"/>
        <w:rPr>
          <w:b/>
          <w:bCs/>
          <w:sz w:val="20"/>
          <w:szCs w:val="20"/>
        </w:rPr>
      </w:pPr>
      <w:r w:rsidRPr="00B6335A">
        <w:rPr>
          <w:b/>
          <w:sz w:val="20"/>
          <w:szCs w:val="20"/>
        </w:rPr>
        <w:lastRenderedPageBreak/>
        <w:t>Додаток 2</w:t>
      </w:r>
    </w:p>
    <w:p w:rsidR="009C14DD" w:rsidRPr="00B6335A" w:rsidRDefault="009C14DD" w:rsidP="009C14DD">
      <w:pPr>
        <w:keepNext/>
        <w:suppressAutoHyphens w:val="0"/>
        <w:ind w:left="1069"/>
        <w:jc w:val="right"/>
        <w:rPr>
          <w:b/>
          <w:bCs/>
          <w:iCs/>
          <w:color w:val="000000"/>
          <w:sz w:val="20"/>
          <w:szCs w:val="20"/>
        </w:rPr>
      </w:pPr>
      <w:r w:rsidRPr="00B6335A">
        <w:rPr>
          <w:b/>
          <w:bCs/>
          <w:sz w:val="20"/>
          <w:szCs w:val="20"/>
        </w:rPr>
        <w:t xml:space="preserve">   до тендерної документації </w:t>
      </w:r>
    </w:p>
    <w:p w:rsidR="0021098D" w:rsidRDefault="0021098D" w:rsidP="0021098D">
      <w:pPr>
        <w:suppressAutoHyphens w:val="0"/>
        <w:jc w:val="right"/>
        <w:rPr>
          <w:b/>
          <w:sz w:val="20"/>
          <w:szCs w:val="20"/>
        </w:rPr>
      </w:pPr>
    </w:p>
    <w:p w:rsidR="00DF05D0" w:rsidRPr="001C2D20" w:rsidRDefault="00DF05D0" w:rsidP="00DF05D0">
      <w:pPr>
        <w:suppressAutoHyphens w:val="0"/>
        <w:jc w:val="center"/>
        <w:rPr>
          <w:b/>
          <w:sz w:val="20"/>
          <w:szCs w:val="20"/>
          <w:lang w:eastAsia="ru-RU"/>
        </w:rPr>
      </w:pPr>
      <w:r w:rsidRPr="001C2D20">
        <w:rPr>
          <w:b/>
          <w:sz w:val="20"/>
          <w:szCs w:val="20"/>
          <w:lang w:eastAsia="ru-RU"/>
        </w:rPr>
        <w:t xml:space="preserve">Специфікація </w:t>
      </w:r>
    </w:p>
    <w:p w:rsidR="00DF05D0" w:rsidRPr="001C2D20" w:rsidRDefault="00DF05D0" w:rsidP="00DF05D0">
      <w:pPr>
        <w:suppressAutoHyphens w:val="0"/>
        <w:jc w:val="center"/>
        <w:rPr>
          <w:b/>
          <w:sz w:val="20"/>
          <w:szCs w:val="20"/>
          <w:lang w:eastAsia="ru-RU"/>
        </w:rPr>
      </w:pPr>
      <w:r w:rsidRPr="001C2D20">
        <w:rPr>
          <w:b/>
          <w:sz w:val="20"/>
          <w:szCs w:val="20"/>
          <w:lang w:eastAsia="ru-RU"/>
        </w:rPr>
        <w:t>(ТЕХНІЧНІ ВИМОГИ)</w:t>
      </w:r>
    </w:p>
    <w:p w:rsidR="00DF05D0" w:rsidRPr="00EC425E" w:rsidRDefault="00DF05D0" w:rsidP="00DF05D0">
      <w:pPr>
        <w:jc w:val="center"/>
        <w:rPr>
          <w:sz w:val="22"/>
          <w:lang w:eastAsia="ru-RU"/>
        </w:rPr>
      </w:pPr>
      <w:r w:rsidRPr="00EC425E">
        <w:rPr>
          <w:sz w:val="22"/>
          <w:lang w:eastAsia="ru-RU"/>
        </w:rPr>
        <w:t>на закупівлю:</w:t>
      </w:r>
    </w:p>
    <w:p w:rsidR="006A352A" w:rsidRDefault="006A352A" w:rsidP="00DF05D0">
      <w:pPr>
        <w:jc w:val="center"/>
        <w:rPr>
          <w:b/>
          <w:sz w:val="20"/>
          <w:szCs w:val="20"/>
        </w:rPr>
      </w:pPr>
      <w:r w:rsidRPr="001C2D20">
        <w:rPr>
          <w:b/>
          <w:sz w:val="20"/>
          <w:szCs w:val="20"/>
        </w:rPr>
        <w:t xml:space="preserve">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w:t>
      </w:r>
    </w:p>
    <w:p w:rsidR="00DF05D0" w:rsidRPr="001C2D20" w:rsidRDefault="006A352A" w:rsidP="00DF05D0">
      <w:pPr>
        <w:jc w:val="center"/>
        <w:rPr>
          <w:b/>
          <w:sz w:val="20"/>
          <w:szCs w:val="20"/>
        </w:rPr>
      </w:pPr>
      <w:r w:rsidRPr="001C2D20">
        <w:rPr>
          <w:b/>
          <w:sz w:val="20"/>
          <w:szCs w:val="20"/>
        </w:rPr>
        <w:t xml:space="preserve">код ДК 021:2015 50410000-2 </w:t>
      </w:r>
      <w:r w:rsidR="00DF05D0" w:rsidRPr="001C2D20">
        <w:rPr>
          <w:b/>
          <w:sz w:val="20"/>
          <w:szCs w:val="20"/>
        </w:rPr>
        <w:t xml:space="preserve">«Послуги з ремонту і технічного обслуговування вимірювальних, випробувальних і контрольних приладів» </w:t>
      </w:r>
    </w:p>
    <w:p w:rsidR="00DF05D0" w:rsidRPr="005066C5" w:rsidRDefault="00DF05D0" w:rsidP="00DF05D0">
      <w:pPr>
        <w:suppressAutoHyphens w:val="0"/>
        <w:jc w:val="both"/>
        <w:rPr>
          <w:iCs/>
          <w:sz w:val="20"/>
          <w:szCs w:val="20"/>
        </w:rPr>
      </w:pPr>
    </w:p>
    <w:p w:rsidR="00F81B10" w:rsidRPr="005066C5" w:rsidRDefault="00F81B10" w:rsidP="005066C5">
      <w:pPr>
        <w:tabs>
          <w:tab w:val="left" w:pos="900"/>
        </w:tabs>
        <w:suppressAutoHyphens w:val="0"/>
        <w:spacing w:line="259" w:lineRule="auto"/>
        <w:jc w:val="both"/>
        <w:rPr>
          <w:rFonts w:eastAsia="Calibri"/>
          <w:b/>
          <w:sz w:val="20"/>
          <w:szCs w:val="20"/>
          <w:lang w:eastAsia="uk-UA"/>
        </w:rPr>
      </w:pPr>
      <w:r w:rsidRPr="005066C5">
        <w:rPr>
          <w:rFonts w:eastAsia="Calibri"/>
          <w:b/>
          <w:sz w:val="20"/>
          <w:szCs w:val="20"/>
          <w:lang w:eastAsia="ru-RU"/>
        </w:rPr>
        <w:t>1. Загальні відомості</w:t>
      </w:r>
      <w:r w:rsidRPr="005066C5">
        <w:rPr>
          <w:rFonts w:eastAsia="Calibri"/>
          <w:b/>
          <w:sz w:val="20"/>
          <w:szCs w:val="20"/>
          <w:lang w:eastAsia="uk-UA"/>
        </w:rPr>
        <w:t>.</w:t>
      </w:r>
    </w:p>
    <w:p w:rsidR="00F81B10" w:rsidRPr="005066C5" w:rsidRDefault="00F81B10" w:rsidP="005066C5">
      <w:pPr>
        <w:suppressAutoHyphens w:val="0"/>
        <w:spacing w:line="259" w:lineRule="auto"/>
        <w:ind w:firstLine="540"/>
        <w:jc w:val="both"/>
        <w:rPr>
          <w:rFonts w:eastAsia="Calibri"/>
          <w:sz w:val="20"/>
          <w:szCs w:val="20"/>
          <w:lang w:eastAsia="ru-RU"/>
        </w:rPr>
      </w:pPr>
      <w:r w:rsidRPr="005066C5">
        <w:rPr>
          <w:rFonts w:eastAsia="Calibri"/>
          <w:sz w:val="20"/>
          <w:szCs w:val="20"/>
          <w:lang w:eastAsia="ru-RU"/>
        </w:rPr>
        <w:t>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p w:rsidR="00F81B10" w:rsidRPr="005066C5" w:rsidRDefault="00F81B10" w:rsidP="005066C5">
      <w:pPr>
        <w:suppressAutoHyphens w:val="0"/>
        <w:spacing w:line="259" w:lineRule="auto"/>
        <w:ind w:firstLine="540"/>
        <w:jc w:val="both"/>
        <w:rPr>
          <w:rFonts w:eastAsia="Calibri"/>
          <w:sz w:val="20"/>
          <w:szCs w:val="20"/>
          <w:lang w:eastAsia="ru-RU"/>
        </w:rPr>
      </w:pPr>
      <w:r w:rsidRPr="005066C5">
        <w:rPr>
          <w:rFonts w:eastAsia="Calibri"/>
          <w:sz w:val="20"/>
          <w:szCs w:val="20"/>
          <w:lang w:eastAsia="ru-RU"/>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F81B10" w:rsidRPr="005066C5" w:rsidRDefault="00F81B10" w:rsidP="005066C5">
      <w:pPr>
        <w:suppressAutoHyphens w:val="0"/>
        <w:spacing w:line="259" w:lineRule="auto"/>
        <w:ind w:firstLine="567"/>
        <w:jc w:val="both"/>
        <w:rPr>
          <w:rFonts w:eastAsia="Calibri"/>
          <w:sz w:val="20"/>
          <w:szCs w:val="20"/>
          <w:lang w:eastAsia="ru-RU"/>
        </w:rPr>
      </w:pPr>
      <w:r w:rsidRPr="005066C5">
        <w:rPr>
          <w:rFonts w:eastAsia="Calibri"/>
          <w:sz w:val="20"/>
          <w:szCs w:val="20"/>
          <w:lang w:eastAsia="ru-RU"/>
        </w:rPr>
        <w:t xml:space="preserve">Виконавець при наданні </w:t>
      </w:r>
      <w:r w:rsidRPr="005066C5">
        <w:rPr>
          <w:rFonts w:eastAsia="Calibri"/>
          <w:sz w:val="20"/>
          <w:szCs w:val="20"/>
          <w:lang w:eastAsia="uk-UA"/>
        </w:rPr>
        <w:t xml:space="preserve">послуг по технічному обслуговуванню пристроїв </w:t>
      </w:r>
      <w:r w:rsidRPr="005066C5">
        <w:rPr>
          <w:rFonts w:eastAsia="Calibri"/>
          <w:sz w:val="20"/>
          <w:szCs w:val="20"/>
          <w:lang w:eastAsia="ru-RU"/>
        </w:rPr>
        <w:t xml:space="preserve">автоматичної пожежної сигналізації </w:t>
      </w:r>
      <w:r w:rsidRPr="005066C5">
        <w:rPr>
          <w:rFonts w:eastAsia="Calibri"/>
          <w:color w:val="000000"/>
          <w:sz w:val="20"/>
          <w:szCs w:val="20"/>
          <w:lang w:eastAsia="ru-RU"/>
        </w:rPr>
        <w:t xml:space="preserve">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w:t>
      </w:r>
      <w:r w:rsidRPr="005066C5">
        <w:rPr>
          <w:rFonts w:eastAsia="Calibri"/>
          <w:sz w:val="20"/>
          <w:szCs w:val="20"/>
          <w:lang w:eastAsia="uk-UA"/>
        </w:rPr>
        <w:t xml:space="preserve">послуг по технічному обслуговуванню пристроїв </w:t>
      </w:r>
      <w:r w:rsidRPr="005066C5">
        <w:rPr>
          <w:rFonts w:eastAsia="Calibri"/>
          <w:sz w:val="20"/>
          <w:szCs w:val="20"/>
          <w:lang w:eastAsia="ru-RU"/>
        </w:rPr>
        <w:t>автоматичної пожежної сигналізації</w:t>
      </w:r>
      <w:r w:rsidRPr="005066C5">
        <w:rPr>
          <w:rFonts w:eastAsia="Calibri"/>
          <w:sz w:val="20"/>
          <w:szCs w:val="20"/>
          <w:lang w:eastAsia="uk-UA"/>
        </w:rPr>
        <w:t>, наданої Виконавцем у складі пропозиції.</w:t>
      </w:r>
    </w:p>
    <w:p w:rsidR="00F81B10" w:rsidRPr="005066C5" w:rsidRDefault="00F81B10" w:rsidP="005066C5">
      <w:pPr>
        <w:tabs>
          <w:tab w:val="num" w:pos="1440"/>
        </w:tabs>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Виконавець веде журнали </w:t>
      </w:r>
      <w:r w:rsidRPr="005066C5">
        <w:rPr>
          <w:rFonts w:eastAsia="Calibri"/>
          <w:color w:val="000000"/>
          <w:sz w:val="20"/>
          <w:szCs w:val="20"/>
          <w:lang w:eastAsia="ru-RU"/>
        </w:rPr>
        <w:t>обліку технічного обслуговування і ремонту (планового та позапланового) установки</w:t>
      </w:r>
      <w:r w:rsidRPr="005066C5">
        <w:rPr>
          <w:rFonts w:eastAsia="Calibri"/>
          <w:sz w:val="20"/>
          <w:szCs w:val="20"/>
          <w:lang w:eastAsia="uk-UA"/>
        </w:rPr>
        <w:t xml:space="preserve">.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w:t>
      </w:r>
      <w:r w:rsidRPr="005066C5">
        <w:rPr>
          <w:rFonts w:eastAsia="Calibri"/>
          <w:sz w:val="20"/>
          <w:szCs w:val="20"/>
          <w:lang w:eastAsia="ru-RU"/>
        </w:rPr>
        <w:t xml:space="preserve">автоматичної пожежної сигналізації </w:t>
      </w:r>
      <w:r w:rsidRPr="005066C5">
        <w:rPr>
          <w:rFonts w:eastAsia="Calibri"/>
          <w:sz w:val="20"/>
          <w:szCs w:val="20"/>
          <w:lang w:eastAsia="uk-UA"/>
        </w:rPr>
        <w:t>всі журнали передаються Замовнику.</w:t>
      </w:r>
    </w:p>
    <w:p w:rsidR="00F81B10" w:rsidRPr="005066C5" w:rsidRDefault="00F81B10" w:rsidP="005066C5">
      <w:pPr>
        <w:tabs>
          <w:tab w:val="num" w:pos="1440"/>
        </w:tabs>
        <w:suppressAutoHyphens w:val="0"/>
        <w:spacing w:line="259" w:lineRule="auto"/>
        <w:ind w:firstLine="567"/>
        <w:jc w:val="both"/>
        <w:rPr>
          <w:rFonts w:eastAsia="Calibri"/>
          <w:sz w:val="20"/>
          <w:szCs w:val="20"/>
          <w:lang w:eastAsia="en-US"/>
        </w:rPr>
      </w:pPr>
      <w:r w:rsidRPr="005066C5">
        <w:rPr>
          <w:rFonts w:eastAsia="Calibri"/>
          <w:sz w:val="20"/>
          <w:szCs w:val="20"/>
          <w:lang w:eastAsia="ru-RU"/>
        </w:rPr>
        <w:t xml:space="preserve">У разі потреби проведення ремонту пристроїв автоматичної пожежної сигналізації </w:t>
      </w:r>
      <w:r w:rsidRPr="005066C5">
        <w:rPr>
          <w:rFonts w:eastAsia="Calibri"/>
          <w:sz w:val="20"/>
          <w:szCs w:val="20"/>
          <w:lang w:eastAsia="uk-UA"/>
        </w:rPr>
        <w:t xml:space="preserve">представниками Замовника та Виконавця складається відповідний Акт. Проведення ремонту </w:t>
      </w:r>
      <w:r w:rsidRPr="005066C5">
        <w:rPr>
          <w:rFonts w:eastAsia="Calibri"/>
          <w:sz w:val="20"/>
          <w:szCs w:val="20"/>
          <w:lang w:eastAsia="ru-RU"/>
        </w:rPr>
        <w:t xml:space="preserve">пристроїв автоматичної пожежної сигналізації </w:t>
      </w:r>
      <w:r w:rsidRPr="005066C5">
        <w:rPr>
          <w:rFonts w:eastAsia="Calibri"/>
          <w:sz w:val="20"/>
          <w:szCs w:val="20"/>
          <w:lang w:eastAsia="uk-UA"/>
        </w:rPr>
        <w:t>здійснюється Замовником за додаткову оплату.</w:t>
      </w:r>
    </w:p>
    <w:p w:rsidR="00F81B10" w:rsidRPr="005066C5" w:rsidRDefault="00F81B10" w:rsidP="005066C5">
      <w:pPr>
        <w:tabs>
          <w:tab w:val="num" w:pos="1272"/>
        </w:tabs>
        <w:suppressAutoHyphens w:val="0"/>
        <w:spacing w:line="259" w:lineRule="auto"/>
        <w:ind w:firstLine="540"/>
        <w:jc w:val="both"/>
        <w:rPr>
          <w:rFonts w:eastAsia="Calibri"/>
          <w:b/>
          <w:sz w:val="20"/>
          <w:szCs w:val="20"/>
          <w:lang w:eastAsia="ru-RU"/>
        </w:rPr>
      </w:pPr>
      <w:r w:rsidRPr="005066C5">
        <w:rPr>
          <w:rFonts w:eastAsia="Calibri"/>
          <w:sz w:val="20"/>
          <w:szCs w:val="20"/>
          <w:lang w:eastAsia="ru-RU"/>
        </w:rPr>
        <w:t>Замовник надає приміщення для збереження матеріалів, оснащення та інструменту</w:t>
      </w:r>
      <w:r w:rsidRPr="005066C5">
        <w:rPr>
          <w:rFonts w:eastAsia="Calibri"/>
          <w:color w:val="000000"/>
          <w:spacing w:val="4"/>
          <w:sz w:val="20"/>
          <w:szCs w:val="20"/>
          <w:lang w:eastAsia="ru-RU"/>
        </w:rPr>
        <w:t xml:space="preserve"> та забезпечує електроживленням устаткування</w:t>
      </w:r>
      <w:r w:rsidRPr="005066C5">
        <w:rPr>
          <w:rFonts w:eastAsia="Calibri"/>
          <w:sz w:val="20"/>
          <w:szCs w:val="20"/>
          <w:lang w:eastAsia="ru-RU"/>
        </w:rPr>
        <w:t xml:space="preserve"> для надання послуг.</w:t>
      </w:r>
    </w:p>
    <w:p w:rsidR="00F81B10" w:rsidRPr="005066C5" w:rsidRDefault="00F81B10" w:rsidP="005066C5">
      <w:pPr>
        <w:tabs>
          <w:tab w:val="num" w:pos="1272"/>
        </w:tabs>
        <w:suppressAutoHyphens w:val="0"/>
        <w:spacing w:line="259" w:lineRule="auto"/>
        <w:jc w:val="both"/>
        <w:rPr>
          <w:rFonts w:eastAsia="Calibri"/>
          <w:b/>
          <w:sz w:val="20"/>
          <w:szCs w:val="20"/>
          <w:lang w:eastAsia="ru-RU"/>
        </w:rPr>
      </w:pPr>
      <w:r w:rsidRPr="005066C5">
        <w:rPr>
          <w:rFonts w:eastAsia="Calibri"/>
          <w:b/>
          <w:sz w:val="20"/>
          <w:szCs w:val="20"/>
          <w:lang w:eastAsia="ru-RU"/>
        </w:rPr>
        <w:t>2. Технічні вимоги.</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uk-UA"/>
        </w:rPr>
        <w:t xml:space="preserve">Технічне обслуговування пристроїв </w:t>
      </w:r>
      <w:r w:rsidRPr="005066C5">
        <w:rPr>
          <w:rFonts w:eastAsia="Calibri"/>
          <w:sz w:val="20"/>
          <w:szCs w:val="20"/>
          <w:lang w:eastAsia="ru-RU"/>
        </w:rPr>
        <w:t>виконується у відповідності до розроблених Виконавцем графіків, згідно вимог ДБН В.2.5-56:2014 «Системи протипожежного захисту».</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2.1. Вимоги до проведення технічного обслуговування.</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При проведенні технічного обслуговування необхідно виконувати наступні регламенти:</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Р</w:t>
      </w:r>
      <w:r w:rsidR="005066C5">
        <w:rPr>
          <w:rFonts w:eastAsia="Calibri"/>
          <w:sz w:val="20"/>
          <w:szCs w:val="20"/>
          <w:lang w:eastAsia="ru-RU"/>
        </w:rPr>
        <w:t>егламент 1 (один раз на місяць):</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7716"/>
        <w:gridCol w:w="1923"/>
      </w:tblGrid>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716"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1</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Зовнішній огляд </w:t>
            </w:r>
            <w:r w:rsidRPr="005066C5">
              <w:rPr>
                <w:rFonts w:eastAsia="Calibri"/>
                <w:bCs/>
                <w:sz w:val="20"/>
                <w:szCs w:val="20"/>
                <w:lang w:eastAsia="ru-RU"/>
              </w:rPr>
              <w:t xml:space="preserve">пристроїв </w:t>
            </w:r>
            <w:r w:rsidRPr="005066C5">
              <w:rPr>
                <w:rFonts w:eastAsia="Calibri"/>
                <w:sz w:val="20"/>
                <w:szCs w:val="20"/>
                <w:lang w:eastAsia="ru-RU"/>
              </w:rPr>
              <w:t>(приймально-контрольних приладів, сповіщувачів, динаміків, табло, шлейфів сигналізації, моноблоку, блоку іскрозахисту) на відсутність механічних пошкоджень, корозії, бруду, міцності кріплень і т.і.</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2</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Ревізійний огляд блоків живлення, шаф </w:t>
            </w:r>
            <w:r w:rsidRPr="005066C5">
              <w:rPr>
                <w:rFonts w:eastAsia="Calibri"/>
                <w:sz w:val="20"/>
                <w:szCs w:val="20"/>
                <w:lang w:eastAsia="ru-RU"/>
              </w:rPr>
              <w:t>АВР.</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3</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4</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sz w:val="20"/>
                <w:szCs w:val="20"/>
                <w:lang w:eastAsia="ru-RU"/>
              </w:rPr>
              <w:t>приладів приймально-контрольних пожежних (справність плавких запобіжників)</w:t>
            </w:r>
            <w:r w:rsidRPr="005066C5">
              <w:rPr>
                <w:rFonts w:eastAsia="Calibri"/>
                <w:bCs/>
                <w:color w:val="000000"/>
                <w:sz w:val="20"/>
                <w:szCs w:val="20"/>
                <w:lang w:eastAsia="ru-RU"/>
              </w:rPr>
              <w:t xml:space="preserve">, табло, блоків, </w:t>
            </w:r>
            <w:r w:rsidRPr="005066C5">
              <w:rPr>
                <w:rFonts w:eastAsia="Calibri"/>
                <w:sz w:val="20"/>
                <w:szCs w:val="20"/>
                <w:lang w:eastAsia="ru-RU"/>
              </w:rPr>
              <w:t>світлозвукових пристроїв (СЗУ)</w:t>
            </w:r>
            <w:r w:rsidRPr="005066C5">
              <w:rPr>
                <w:rFonts w:eastAsia="Calibri"/>
                <w:bCs/>
                <w:color w:val="000000"/>
                <w:sz w:val="20"/>
                <w:szCs w:val="20"/>
                <w:lang w:eastAsia="ru-RU"/>
              </w:rPr>
              <w:t xml:space="preserve">, </w:t>
            </w:r>
            <w:r w:rsidRPr="005066C5">
              <w:rPr>
                <w:rFonts w:eastAsia="Calibri"/>
                <w:sz w:val="20"/>
                <w:szCs w:val="20"/>
                <w:lang w:eastAsia="ru-RU"/>
              </w:rPr>
              <w:t>динаміків, моноблоку, блоку іскрозахисту,</w:t>
            </w:r>
            <w:r w:rsidRPr="005066C5">
              <w:rPr>
                <w:rFonts w:eastAsia="Calibri"/>
                <w:bCs/>
                <w:color w:val="000000"/>
                <w:sz w:val="20"/>
                <w:szCs w:val="20"/>
                <w:lang w:eastAsia="ru-RU"/>
              </w:rPr>
              <w:t xml:space="preserve"> модулів.</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5</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Перевірка працездатності органів керування (тестування програмного забезпечення).</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6</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лінійної частини шлейфа.</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7</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променів </w:t>
            </w:r>
            <w:r w:rsidRPr="005066C5">
              <w:rPr>
                <w:rFonts w:eastAsia="Calibri"/>
                <w:bCs/>
                <w:sz w:val="20"/>
                <w:szCs w:val="20"/>
                <w:lang w:eastAsia="ru-RU"/>
              </w:rPr>
              <w:t>пожежної</w:t>
            </w:r>
            <w:r w:rsidRPr="005066C5">
              <w:rPr>
                <w:rFonts w:eastAsia="Calibri"/>
                <w:bCs/>
                <w:color w:val="000000"/>
                <w:sz w:val="20"/>
                <w:szCs w:val="20"/>
                <w:lang w:eastAsia="ru-RU"/>
              </w:rPr>
              <w:t xml:space="preserve"> сигналізації.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8</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bCs/>
                <w:sz w:val="20"/>
                <w:szCs w:val="20"/>
                <w:lang w:eastAsia="ru-RU"/>
              </w:rPr>
              <w:t>сповіщувачів.</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9</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спрацьовування </w:t>
            </w:r>
            <w:r w:rsidRPr="005066C5">
              <w:rPr>
                <w:rFonts w:eastAsia="Calibri"/>
                <w:sz w:val="20"/>
                <w:szCs w:val="20"/>
                <w:lang w:eastAsia="ru-RU"/>
              </w:rPr>
              <w:t>приладів приймально-контрольних пожежних</w:t>
            </w:r>
            <w:r w:rsidRPr="005066C5">
              <w:rPr>
                <w:rFonts w:eastAsia="Calibri"/>
                <w:bCs/>
                <w:color w:val="000000"/>
                <w:sz w:val="20"/>
                <w:szCs w:val="20"/>
                <w:lang w:eastAsia="ru-RU"/>
              </w:rPr>
              <w:t xml:space="preserve"> при обриві і </w:t>
            </w:r>
            <w:r w:rsidRPr="005066C5">
              <w:rPr>
                <w:rFonts w:eastAsia="Calibri"/>
                <w:bCs/>
                <w:sz w:val="20"/>
                <w:szCs w:val="20"/>
                <w:lang w:eastAsia="ru-RU"/>
              </w:rPr>
              <w:t>короткому замиканні</w:t>
            </w:r>
            <w:r w:rsidRPr="005066C5">
              <w:rPr>
                <w:rFonts w:eastAsia="Calibri"/>
                <w:bCs/>
                <w:color w:val="000000"/>
                <w:sz w:val="20"/>
                <w:szCs w:val="20"/>
                <w:lang w:eastAsia="ru-RU"/>
              </w:rPr>
              <w:t xml:space="preserve"> променя, </w:t>
            </w:r>
            <w:r w:rsidRPr="005066C5">
              <w:rPr>
                <w:rFonts w:eastAsia="Calibri"/>
                <w:sz w:val="20"/>
                <w:szCs w:val="20"/>
                <w:lang w:eastAsia="ru-RU"/>
              </w:rPr>
              <w:t>моноблоку, блоку іскрозахисту</w:t>
            </w:r>
            <w:r w:rsidRPr="005066C5">
              <w:rPr>
                <w:rFonts w:eastAsia="Calibri"/>
                <w:bCs/>
                <w:color w:val="000000"/>
                <w:sz w:val="20"/>
                <w:szCs w:val="20"/>
                <w:lang w:eastAsia="ru-RU"/>
              </w:rPr>
              <w:t>.</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10</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напруги в променях пожежної сигналізації.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11</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w:t>
            </w:r>
            <w:r w:rsidRPr="005066C5">
              <w:rPr>
                <w:rFonts w:eastAsia="Calibri"/>
                <w:bCs/>
                <w:sz w:val="20"/>
                <w:szCs w:val="20"/>
                <w:lang w:eastAsia="ru-RU"/>
              </w:rPr>
              <w:t>виносних</w:t>
            </w:r>
            <w:r w:rsidRPr="005066C5">
              <w:rPr>
                <w:rFonts w:eastAsia="Calibri"/>
                <w:bCs/>
                <w:color w:val="000000"/>
                <w:sz w:val="20"/>
                <w:szCs w:val="20"/>
                <w:lang w:eastAsia="ru-RU"/>
              </w:rPr>
              <w:t xml:space="preserve"> сигналів тривоги.</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12</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r w:rsidRPr="005066C5">
              <w:rPr>
                <w:rFonts w:eastAsia="Calibri"/>
                <w:sz w:val="20"/>
                <w:szCs w:val="20"/>
                <w:lang w:eastAsia="ru-RU"/>
              </w:rPr>
              <w:lastRenderedPageBreak/>
              <w:t>іскрозахисту, справність світлової і звукової індикації.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lastRenderedPageBreak/>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lastRenderedPageBreak/>
              <w:t>13</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bl>
    <w:p w:rsidR="00F81B10" w:rsidRPr="005066C5" w:rsidRDefault="005066C5" w:rsidP="00F81B10">
      <w:pPr>
        <w:tabs>
          <w:tab w:val="num" w:pos="1761"/>
        </w:tabs>
        <w:suppressAutoHyphens w:val="0"/>
        <w:spacing w:line="259" w:lineRule="auto"/>
        <w:ind w:firstLine="540"/>
        <w:jc w:val="both"/>
        <w:rPr>
          <w:rFonts w:eastAsia="Calibri"/>
          <w:sz w:val="20"/>
          <w:szCs w:val="20"/>
          <w:lang w:eastAsia="ru-RU"/>
        </w:rPr>
      </w:pPr>
      <w:r>
        <w:rPr>
          <w:rFonts w:eastAsia="Calibri"/>
          <w:sz w:val="20"/>
          <w:szCs w:val="20"/>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697"/>
        <w:gridCol w:w="1942"/>
      </w:tblGrid>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697"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w:t>
            </w:r>
          </w:p>
        </w:tc>
        <w:tc>
          <w:tcPr>
            <w:tcW w:w="7697" w:type="dxa"/>
            <w:vAlign w:val="center"/>
          </w:tcPr>
          <w:p w:rsidR="00F81B10" w:rsidRPr="005066C5" w:rsidRDefault="00F81B10" w:rsidP="00F81B10">
            <w:pPr>
              <w:suppressAutoHyphens w:val="0"/>
              <w:spacing w:line="259" w:lineRule="auto"/>
              <w:rPr>
                <w:rFonts w:eastAsia="Calibri"/>
                <w:sz w:val="20"/>
                <w:szCs w:val="20"/>
                <w:lang w:eastAsia="uk-UA"/>
              </w:rPr>
            </w:pPr>
            <w:r w:rsidRPr="005066C5">
              <w:rPr>
                <w:rFonts w:eastAsia="Calibri"/>
                <w:sz w:val="20"/>
                <w:szCs w:val="20"/>
                <w:lang w:eastAsia="uk-UA"/>
              </w:rPr>
              <w:t>Перевірка та тестування модулів розширення провідних зон.</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2</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uk-UA"/>
              </w:rPr>
              <w:t xml:space="preserve">Чищення від пилу димових сповіщувачів. </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3</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uk-UA"/>
              </w:rPr>
              <w:t>Перевірка заземлення джерел живлення.</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4</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Вимір параметрів лінійних </w:t>
            </w:r>
            <w:r w:rsidRPr="005066C5">
              <w:rPr>
                <w:rFonts w:eastAsia="Calibri"/>
                <w:bCs/>
                <w:sz w:val="20"/>
                <w:szCs w:val="20"/>
                <w:lang w:eastAsia="ru-RU"/>
              </w:rPr>
              <w:t>проводів</w:t>
            </w:r>
            <w:r w:rsidRPr="005066C5">
              <w:rPr>
                <w:rFonts w:eastAsia="Calibri"/>
                <w:bCs/>
                <w:color w:val="000000"/>
                <w:sz w:val="20"/>
                <w:szCs w:val="20"/>
                <w:lang w:eastAsia="ru-RU"/>
              </w:rPr>
              <w:t xml:space="preserve"> сполучних ліній.</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5</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Вимір параметрів лінійних </w:t>
            </w:r>
            <w:r w:rsidRPr="005066C5">
              <w:rPr>
                <w:rFonts w:eastAsia="Calibri"/>
                <w:sz w:val="20"/>
                <w:szCs w:val="20"/>
                <w:lang w:eastAsia="ru-RU"/>
              </w:rPr>
              <w:t>проводів</w:t>
            </w:r>
            <w:r w:rsidRPr="005066C5">
              <w:rPr>
                <w:rFonts w:eastAsia="Calibri"/>
                <w:color w:val="000000"/>
                <w:sz w:val="20"/>
                <w:szCs w:val="20"/>
                <w:lang w:eastAsia="ru-RU"/>
              </w:rPr>
              <w:t xml:space="preserve"> шлейфа.</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6</w:t>
            </w:r>
          </w:p>
        </w:tc>
        <w:tc>
          <w:tcPr>
            <w:tcW w:w="7697" w:type="dxa"/>
            <w:vAlign w:val="center"/>
          </w:tcPr>
          <w:p w:rsidR="00F81B10" w:rsidRPr="005066C5" w:rsidRDefault="00F81B10" w:rsidP="00F81B10">
            <w:pPr>
              <w:suppressAutoHyphens w:val="0"/>
              <w:spacing w:line="259" w:lineRule="auto"/>
              <w:jc w:val="both"/>
              <w:rPr>
                <w:rFonts w:eastAsia="Calibri"/>
                <w:color w:val="000000"/>
                <w:sz w:val="20"/>
                <w:szCs w:val="20"/>
                <w:lang w:eastAsia="ru-RU"/>
              </w:rPr>
            </w:pPr>
            <w:r w:rsidRPr="005066C5">
              <w:rPr>
                <w:rFonts w:eastAsia="Calibri"/>
                <w:color w:val="000000"/>
                <w:sz w:val="20"/>
                <w:szCs w:val="20"/>
                <w:lang w:eastAsia="ru-RU"/>
              </w:rPr>
              <w:t xml:space="preserve">Контроль спрацювання </w:t>
            </w:r>
            <w:r w:rsidRPr="005066C5">
              <w:rPr>
                <w:rFonts w:eastAsia="Calibri"/>
                <w:sz w:val="20"/>
                <w:szCs w:val="20"/>
                <w:lang w:eastAsia="ru-RU"/>
              </w:rPr>
              <w:t>світлозвукових пристроїв (СЗУ)</w:t>
            </w:r>
            <w:r w:rsidRPr="005066C5">
              <w:rPr>
                <w:rFonts w:eastAsia="Calibri"/>
                <w:color w:val="000000"/>
                <w:sz w:val="20"/>
                <w:szCs w:val="20"/>
                <w:lang w:eastAsia="ru-RU"/>
              </w:rPr>
              <w:t>, табло, динаміків у приміщеннях захищуваного об’єкта.</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7</w:t>
            </w:r>
          </w:p>
        </w:tc>
        <w:tc>
          <w:tcPr>
            <w:tcW w:w="7697" w:type="dxa"/>
            <w:vAlign w:val="center"/>
          </w:tcPr>
          <w:p w:rsidR="00F81B10" w:rsidRPr="005066C5" w:rsidRDefault="00F81B10" w:rsidP="00F81B10">
            <w:pPr>
              <w:suppressAutoHyphens w:val="0"/>
              <w:spacing w:line="259" w:lineRule="auto"/>
              <w:jc w:val="both"/>
              <w:rPr>
                <w:rFonts w:eastAsia="Calibri"/>
                <w:color w:val="000000"/>
                <w:sz w:val="20"/>
                <w:szCs w:val="20"/>
                <w:lang w:eastAsia="ru-RU"/>
              </w:rPr>
            </w:pPr>
            <w:r w:rsidRPr="005066C5">
              <w:rPr>
                <w:rFonts w:eastAsia="Calibri"/>
                <w:sz w:val="20"/>
                <w:szCs w:val="20"/>
                <w:lang w:eastAsia="uk-UA"/>
              </w:rPr>
              <w:t xml:space="preserve">Перевірка </w:t>
            </w:r>
            <w:r w:rsidRPr="005066C5">
              <w:rPr>
                <w:rFonts w:eastAsia="Calibri"/>
                <w:sz w:val="20"/>
                <w:szCs w:val="20"/>
                <w:lang w:eastAsia="ru-RU"/>
              </w:rPr>
              <w:t>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bl>
    <w:p w:rsidR="00F81B10" w:rsidRPr="005066C5" w:rsidRDefault="00F81B10" w:rsidP="00F81B10">
      <w:pPr>
        <w:tabs>
          <w:tab w:val="num" w:pos="1761"/>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При технічному обслуговуванні приладів приймально-контрольних пожежних (ППКП) щомісячно необхідно перевіряти:</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номінальні значення напруги в електричних мережах основного і резервного джерел живлення, а також у шлейфах сигналізації;</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автоматичне вмикання резервного живлення ППКП у разі зникнення основного;</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F81B10" w:rsidRPr="005066C5" w:rsidRDefault="00F81B10" w:rsidP="00F81B10">
      <w:pPr>
        <w:tabs>
          <w:tab w:val="num" w:pos="1761"/>
        </w:tabs>
        <w:suppressAutoHyphens w:val="0"/>
        <w:spacing w:line="259" w:lineRule="auto"/>
        <w:ind w:firstLine="540"/>
        <w:jc w:val="both"/>
        <w:rPr>
          <w:rFonts w:eastAsia="Calibri"/>
          <w:sz w:val="20"/>
          <w:szCs w:val="20"/>
          <w:lang w:eastAsia="uk-UA"/>
        </w:rPr>
      </w:pPr>
      <w:r w:rsidRPr="005066C5">
        <w:rPr>
          <w:rFonts w:eastAsia="Calibri"/>
          <w:sz w:val="20"/>
          <w:szCs w:val="20"/>
          <w:lang w:eastAsia="ru-RU"/>
        </w:rPr>
        <w:t>2.2.</w:t>
      </w:r>
      <w:r w:rsidRPr="005066C5">
        <w:rPr>
          <w:rFonts w:eastAsia="Calibri"/>
          <w:sz w:val="20"/>
          <w:szCs w:val="20"/>
          <w:lang w:eastAsia="uk-UA"/>
        </w:rPr>
        <w:t>Типи встановленого обладнання.</w:t>
      </w:r>
    </w:p>
    <w:p w:rsidR="00F81B10" w:rsidRPr="005066C5" w:rsidRDefault="00F81B10" w:rsidP="00F81B10">
      <w:pPr>
        <w:suppressAutoHyphens w:val="0"/>
        <w:spacing w:line="259" w:lineRule="auto"/>
        <w:ind w:firstLine="567"/>
        <w:jc w:val="both"/>
        <w:rPr>
          <w:rFonts w:eastAsia="Calibri"/>
          <w:bCs/>
          <w:color w:val="000000"/>
          <w:sz w:val="20"/>
          <w:szCs w:val="20"/>
          <w:lang w:eastAsia="en-US"/>
        </w:rPr>
      </w:pPr>
      <w:r w:rsidRPr="005066C5">
        <w:rPr>
          <w:rFonts w:eastAsia="Calibri"/>
          <w:bCs/>
          <w:color w:val="000000"/>
          <w:sz w:val="20"/>
          <w:szCs w:val="20"/>
          <w:lang w:eastAsia="ru-RU"/>
        </w:rPr>
        <w:t xml:space="preserve">Прилади приймально-контрольні </w:t>
      </w:r>
      <w:r w:rsidRPr="005066C5">
        <w:rPr>
          <w:rFonts w:eastAsia="Calibri"/>
          <w:sz w:val="20"/>
          <w:szCs w:val="20"/>
          <w:lang w:eastAsia="ru-RU"/>
        </w:rPr>
        <w:t>пожежні:</w:t>
      </w:r>
      <w:r w:rsidRPr="005066C5">
        <w:rPr>
          <w:rFonts w:eastAsia="Calibri"/>
          <w:spacing w:val="4"/>
          <w:sz w:val="20"/>
          <w:szCs w:val="20"/>
          <w:lang w:eastAsia="ru-RU"/>
        </w:rPr>
        <w:t xml:space="preserve"> ОМЕГА, ТІРАС</w:t>
      </w:r>
      <w:r w:rsidRPr="005066C5">
        <w:rPr>
          <w:rFonts w:eastAsia="Calibri"/>
          <w:bCs/>
          <w:color w:val="000000"/>
          <w:sz w:val="20"/>
          <w:szCs w:val="20"/>
          <w:lang w:eastAsia="ru-RU"/>
        </w:rPr>
        <w:t>.</w:t>
      </w:r>
    </w:p>
    <w:p w:rsidR="00F81B10" w:rsidRPr="005066C5" w:rsidRDefault="00F81B10" w:rsidP="00F81B10">
      <w:pPr>
        <w:suppressAutoHyphens w:val="0"/>
        <w:spacing w:line="259" w:lineRule="auto"/>
        <w:ind w:firstLine="567"/>
        <w:jc w:val="both"/>
        <w:rPr>
          <w:rFonts w:eastAsia="Calibri"/>
          <w:bCs/>
          <w:color w:val="000000"/>
          <w:sz w:val="20"/>
          <w:szCs w:val="20"/>
          <w:lang w:eastAsia="ru-RU"/>
        </w:rPr>
      </w:pPr>
      <w:r w:rsidRPr="005066C5">
        <w:rPr>
          <w:rFonts w:eastAsia="Calibri"/>
          <w:bCs/>
          <w:color w:val="000000"/>
          <w:sz w:val="20"/>
          <w:szCs w:val="20"/>
          <w:lang w:eastAsia="ru-RU"/>
        </w:rPr>
        <w:t>Теплові сповіщувачі:</w:t>
      </w:r>
      <w:r w:rsidRPr="005066C5">
        <w:rPr>
          <w:rFonts w:eastAsia="Calibri"/>
          <w:spacing w:val="4"/>
          <w:sz w:val="20"/>
          <w:szCs w:val="20"/>
          <w:lang w:eastAsia="ru-RU"/>
        </w:rPr>
        <w:t>СПТ, СПТТА</w:t>
      </w:r>
      <w:r w:rsidRPr="005066C5">
        <w:rPr>
          <w:rFonts w:eastAsia="Calibri"/>
          <w:bCs/>
          <w:color w:val="000000"/>
          <w:sz w:val="20"/>
          <w:szCs w:val="20"/>
          <w:lang w:eastAsia="ru-RU"/>
        </w:rPr>
        <w:t>.</w:t>
      </w:r>
    </w:p>
    <w:p w:rsidR="00F81B10" w:rsidRPr="005066C5" w:rsidRDefault="00F81B10" w:rsidP="00F81B10">
      <w:pPr>
        <w:suppressAutoHyphens w:val="0"/>
        <w:spacing w:line="259" w:lineRule="auto"/>
        <w:ind w:firstLine="567"/>
        <w:jc w:val="both"/>
        <w:rPr>
          <w:rFonts w:eastAsia="Calibri"/>
          <w:bCs/>
          <w:color w:val="000000"/>
          <w:sz w:val="20"/>
          <w:szCs w:val="20"/>
          <w:lang w:eastAsia="ru-RU"/>
        </w:rPr>
      </w:pPr>
      <w:r w:rsidRPr="005066C5">
        <w:rPr>
          <w:rFonts w:eastAsia="Calibri"/>
          <w:bCs/>
          <w:color w:val="000000"/>
          <w:sz w:val="20"/>
          <w:szCs w:val="20"/>
          <w:lang w:eastAsia="ru-RU"/>
        </w:rPr>
        <w:t xml:space="preserve">Ручні сповіщувачі: </w:t>
      </w:r>
      <w:r w:rsidRPr="005066C5">
        <w:rPr>
          <w:rFonts w:eastAsia="Calibri"/>
          <w:spacing w:val="4"/>
          <w:sz w:val="20"/>
          <w:szCs w:val="20"/>
          <w:lang w:eastAsia="ru-RU"/>
        </w:rPr>
        <w:t xml:space="preserve">SPR, ИПР, </w:t>
      </w:r>
      <w:r w:rsidRPr="005066C5">
        <w:rPr>
          <w:rFonts w:eastAsia="Calibri"/>
          <w:bCs/>
          <w:color w:val="000000"/>
          <w:sz w:val="20"/>
          <w:szCs w:val="20"/>
          <w:lang w:eastAsia="ru-RU"/>
        </w:rPr>
        <w:t>СПРА, СПР.</w:t>
      </w:r>
    </w:p>
    <w:p w:rsidR="00F81B10" w:rsidRPr="005066C5" w:rsidRDefault="00F81B10" w:rsidP="00F81B10">
      <w:pPr>
        <w:suppressAutoHyphens w:val="0"/>
        <w:spacing w:line="259" w:lineRule="auto"/>
        <w:ind w:firstLine="567"/>
        <w:jc w:val="both"/>
        <w:rPr>
          <w:rFonts w:eastAsia="Calibri"/>
          <w:sz w:val="20"/>
          <w:szCs w:val="20"/>
          <w:lang w:eastAsia="ru-RU"/>
        </w:rPr>
      </w:pPr>
      <w:r w:rsidRPr="005066C5">
        <w:rPr>
          <w:rFonts w:eastAsia="Calibri"/>
          <w:sz w:val="20"/>
          <w:szCs w:val="20"/>
          <w:lang w:eastAsia="ru-RU"/>
        </w:rPr>
        <w:t xml:space="preserve">Сповіщувачі пожежні димові: </w:t>
      </w:r>
      <w:r w:rsidRPr="005066C5">
        <w:rPr>
          <w:rFonts w:eastAsia="Calibri"/>
          <w:spacing w:val="4"/>
          <w:sz w:val="20"/>
          <w:szCs w:val="20"/>
          <w:lang w:eastAsia="ru-RU"/>
        </w:rPr>
        <w:t>СП, СПД, СПДОТА</w:t>
      </w:r>
      <w:r w:rsidRPr="005066C5">
        <w:rPr>
          <w:rFonts w:eastAsia="Calibri"/>
          <w:sz w:val="20"/>
          <w:szCs w:val="20"/>
          <w:lang w:eastAsia="ru-RU"/>
        </w:rPr>
        <w:t>.</w:t>
      </w:r>
    </w:p>
    <w:p w:rsidR="00F81B10" w:rsidRPr="005066C5" w:rsidRDefault="00F81B10" w:rsidP="00F81B10">
      <w:pPr>
        <w:suppressAutoHyphens w:val="0"/>
        <w:spacing w:line="259" w:lineRule="auto"/>
        <w:ind w:firstLine="567"/>
        <w:jc w:val="both"/>
        <w:rPr>
          <w:rFonts w:eastAsia="Calibri"/>
          <w:sz w:val="20"/>
          <w:szCs w:val="20"/>
          <w:lang w:eastAsia="ru-RU"/>
        </w:rPr>
      </w:pPr>
      <w:r w:rsidRPr="005066C5">
        <w:rPr>
          <w:rFonts w:eastAsia="Calibri"/>
          <w:sz w:val="20"/>
          <w:szCs w:val="20"/>
          <w:lang w:eastAsia="ru-RU"/>
        </w:rPr>
        <w:t>Система мовного оповіщення Веллез.</w:t>
      </w:r>
    </w:p>
    <w:p w:rsidR="00F81B10" w:rsidRPr="005066C5" w:rsidRDefault="00F81B10" w:rsidP="00F81B10">
      <w:pPr>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2.3. Вимоги до </w:t>
      </w:r>
      <w:r w:rsidRPr="005066C5">
        <w:rPr>
          <w:rFonts w:eastAsia="Calibri"/>
          <w:bCs/>
          <w:sz w:val="20"/>
          <w:szCs w:val="20"/>
          <w:lang w:eastAsia="en-US"/>
        </w:rPr>
        <w:t>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1.Підключення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тестування приладів (не менш ніж 1 раз на добу);</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негайне реагування на сигнали тривоги, виклик підрозділів пожежної охорони на об’єкт;</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 повідомлення замовника про отримання сигналу про виникнення пожежі (загорання) та виклик підрозділів пожежної охорони.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2. Цілодобово та негайно – з’ясування причини сповіщення сигналу «Тривога».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3. За необхідністю, в цілодобовому режимі - виклик мобільних груп у місті Києві.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4. Учасник має здійснювати цілодобове спостереження та технічне обслуговування за установками пожежної автоматики (УПА)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5. прийом сигналів від УПА про пожежу та технічний стан на пульт центрального пожежного спостереження (ПЦПС)</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6. передачу сигналів від ПЦПС об’єкту на ПЦПС оперативно-рятувальної служби ДСНС</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7. забезпечення працездатності УПА;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8. Для забезпечення надання послуг зі спостереження за системою протипожежної сигналізації на об’єкті Замовника, учасник повинен використовувати пульт централізованого спостереження, який має бути сертифікованим (надати копію сертифікату відповідності).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ru-RU"/>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(GSM-передавач) для підключення на пульт, який надається в оренду на час дії договору, про що у складі пропозиції надається гарантійний лист.</w:t>
      </w:r>
    </w:p>
    <w:p w:rsidR="00F81B10" w:rsidRDefault="00F81B10" w:rsidP="00F81B10">
      <w:pPr>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10. Перелік об’єктів, в яких розташовано пристрої </w:t>
      </w:r>
      <w:r w:rsidRPr="005066C5">
        <w:rPr>
          <w:rFonts w:eastAsia="Calibri"/>
          <w:snapToGrid w:val="0"/>
          <w:sz w:val="20"/>
          <w:szCs w:val="20"/>
          <w:lang w:eastAsia="ru-RU"/>
        </w:rPr>
        <w:t>автоматичної пожежної сигналізації,</w:t>
      </w:r>
      <w:r w:rsidRPr="005066C5">
        <w:rPr>
          <w:rFonts w:eastAsia="Calibri"/>
          <w:sz w:val="20"/>
          <w:szCs w:val="20"/>
          <w:lang w:eastAsia="uk-UA"/>
        </w:rPr>
        <w:t xml:space="preserve"> наведено в таблиці 1.</w:t>
      </w:r>
    </w:p>
    <w:p w:rsidR="00797B68" w:rsidRDefault="00797B68" w:rsidP="00F81B10">
      <w:pPr>
        <w:suppressAutoHyphens w:val="0"/>
        <w:spacing w:line="259" w:lineRule="auto"/>
        <w:ind w:firstLine="567"/>
        <w:jc w:val="both"/>
        <w:rPr>
          <w:rFonts w:eastAsia="Calibri"/>
          <w:sz w:val="20"/>
          <w:szCs w:val="20"/>
          <w:lang w:eastAsia="uk-UA"/>
        </w:rPr>
      </w:pPr>
    </w:p>
    <w:p w:rsidR="00797B68" w:rsidRDefault="00797B68" w:rsidP="00F81B10">
      <w:pPr>
        <w:suppressAutoHyphens w:val="0"/>
        <w:spacing w:line="259" w:lineRule="auto"/>
        <w:ind w:firstLine="567"/>
        <w:jc w:val="both"/>
        <w:rPr>
          <w:rFonts w:eastAsia="Calibri"/>
          <w:sz w:val="20"/>
          <w:szCs w:val="20"/>
          <w:lang w:eastAsia="uk-UA"/>
        </w:rPr>
      </w:pPr>
    </w:p>
    <w:p w:rsidR="00797B68" w:rsidRPr="005066C5" w:rsidRDefault="00797B68" w:rsidP="00F81B10">
      <w:pPr>
        <w:suppressAutoHyphens w:val="0"/>
        <w:spacing w:line="259" w:lineRule="auto"/>
        <w:ind w:firstLine="567"/>
        <w:jc w:val="both"/>
        <w:rPr>
          <w:rFonts w:eastAsia="Calibri"/>
          <w:sz w:val="20"/>
          <w:szCs w:val="20"/>
          <w:lang w:eastAsia="uk-UA"/>
        </w:rPr>
      </w:pPr>
    </w:p>
    <w:p w:rsidR="00DF05D0" w:rsidRPr="0080131E" w:rsidRDefault="00DF05D0" w:rsidP="00F81B10">
      <w:pPr>
        <w:suppressAutoHyphens w:val="0"/>
        <w:spacing w:after="160" w:line="259" w:lineRule="auto"/>
        <w:jc w:val="right"/>
        <w:rPr>
          <w:sz w:val="20"/>
          <w:szCs w:val="20"/>
          <w:lang w:eastAsia="uk-UA"/>
        </w:rPr>
      </w:pPr>
      <w:r w:rsidRPr="0080131E">
        <w:rPr>
          <w:sz w:val="20"/>
          <w:szCs w:val="20"/>
          <w:lang w:eastAsia="uk-UA"/>
        </w:rPr>
        <w:lastRenderedPageBreak/>
        <w:t>Таблиця 1</w:t>
      </w:r>
    </w:p>
    <w:p w:rsidR="00DF05D0" w:rsidRDefault="00DF05D0" w:rsidP="00DF05D0">
      <w:pPr>
        <w:suppressAutoHyphens w:val="0"/>
        <w:jc w:val="center"/>
        <w:rPr>
          <w:b/>
          <w:color w:val="000000"/>
          <w:sz w:val="20"/>
          <w:szCs w:val="20"/>
          <w:lang w:eastAsia="ru-RU"/>
        </w:rPr>
      </w:pPr>
      <w:r>
        <w:rPr>
          <w:b/>
          <w:color w:val="000000"/>
          <w:sz w:val="20"/>
          <w:szCs w:val="20"/>
          <w:lang w:eastAsia="ru-RU"/>
        </w:rPr>
        <w:t xml:space="preserve">Перелік </w:t>
      </w:r>
      <w:r w:rsidR="006C6A0B">
        <w:rPr>
          <w:b/>
          <w:color w:val="000000"/>
          <w:sz w:val="20"/>
          <w:szCs w:val="20"/>
          <w:lang w:eastAsia="ru-RU"/>
        </w:rPr>
        <w:t>об’єктів</w:t>
      </w:r>
      <w:r w:rsidRPr="00007740">
        <w:rPr>
          <w:b/>
          <w:color w:val="000000"/>
          <w:sz w:val="20"/>
          <w:szCs w:val="20"/>
          <w:lang w:eastAsia="ru-RU"/>
        </w:rPr>
        <w:t xml:space="preserve"> </w:t>
      </w:r>
      <w:r w:rsidRPr="00EA27C9">
        <w:rPr>
          <w:b/>
          <w:color w:val="000000"/>
          <w:sz w:val="20"/>
          <w:szCs w:val="20"/>
          <w:lang w:eastAsia="ru-RU"/>
        </w:rPr>
        <w:t xml:space="preserve">в яких розташовано </w:t>
      </w:r>
    </w:p>
    <w:p w:rsidR="00DF05D0" w:rsidRPr="00EA27C9" w:rsidRDefault="00DF05D0" w:rsidP="00DF05D0">
      <w:pPr>
        <w:suppressAutoHyphens w:val="0"/>
        <w:jc w:val="center"/>
        <w:rPr>
          <w:b/>
          <w:color w:val="000000"/>
          <w:sz w:val="20"/>
          <w:szCs w:val="20"/>
          <w:lang w:eastAsia="ru-RU"/>
        </w:rPr>
      </w:pPr>
      <w:r w:rsidRPr="00EA27C9">
        <w:rPr>
          <w:b/>
          <w:color w:val="000000"/>
          <w:sz w:val="20"/>
          <w:szCs w:val="20"/>
          <w:lang w:eastAsia="ru-RU"/>
        </w:rPr>
        <w:t>пристрої автоматичної пожежної сигналізації</w:t>
      </w:r>
    </w:p>
    <w:p w:rsidR="00DF05D0" w:rsidRPr="0080131E" w:rsidRDefault="00DF05D0" w:rsidP="00DF05D0">
      <w:pPr>
        <w:suppressAutoHyphens w:val="0"/>
        <w:jc w:val="center"/>
        <w:rPr>
          <w:sz w:val="20"/>
          <w:szCs w:val="20"/>
          <w:lang w:eastAsia="uk-UA"/>
        </w:rPr>
      </w:pPr>
    </w:p>
    <w:tbl>
      <w:tblPr>
        <w:tblW w:w="10643" w:type="dxa"/>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6099"/>
        <w:gridCol w:w="3765"/>
      </w:tblGrid>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 п/п</w:t>
            </w:r>
          </w:p>
        </w:tc>
        <w:tc>
          <w:tcPr>
            <w:tcW w:w="6099"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Найменування об’єкту </w:t>
            </w:r>
          </w:p>
        </w:tc>
        <w:tc>
          <w:tcPr>
            <w:tcW w:w="3765" w:type="dxa"/>
          </w:tcPr>
          <w:p w:rsidR="006C6A0B" w:rsidRPr="00F12EA4" w:rsidRDefault="006C6A0B" w:rsidP="00A517B0">
            <w:pPr>
              <w:rPr>
                <w:color w:val="000000"/>
                <w:sz w:val="20"/>
                <w:szCs w:val="20"/>
                <w:lang w:eastAsia="ru-RU"/>
              </w:rPr>
            </w:pPr>
            <w:r w:rsidRPr="00F12EA4">
              <w:rPr>
                <w:color w:val="000000"/>
                <w:sz w:val="20"/>
                <w:szCs w:val="20"/>
                <w:lang w:eastAsia="ru-RU"/>
              </w:rPr>
              <w:t>Адреса об’єкту</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Новокодацький відділ у місті Дніпро ГУ ДМС </w:t>
            </w:r>
          </w:p>
          <w:p w:rsidR="006C6A0B"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6C6A0B" w:rsidRPr="00F12EA4">
              <w:rPr>
                <w:color w:val="000000"/>
                <w:sz w:val="20"/>
                <w:szCs w:val="20"/>
                <w:lang w:eastAsia="ru-RU"/>
              </w:rPr>
              <w:t xml:space="preserve">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Дніпро, проспект Сергія Нігояна,75</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Чечелівський відділ у місті Дніпро ГУ ДМС </w:t>
            </w:r>
          </w:p>
          <w:p w:rsidR="006C6A0B" w:rsidRPr="00F12EA4" w:rsidRDefault="006C6A0B" w:rsidP="00A517B0">
            <w:pPr>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Дніпро,вул. Робоча, 22А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3</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Соборний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пл. Шевченка, 7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4</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Самарський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вул. Космонавтів, 4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5</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Амур-Нижньодніпровський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Дніпро, пр. Мануйлівський, 31</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6</w:t>
            </w:r>
          </w:p>
        </w:tc>
        <w:tc>
          <w:tcPr>
            <w:tcW w:w="6099" w:type="dxa"/>
          </w:tcPr>
          <w:p w:rsidR="006C6A0B" w:rsidRPr="00F12EA4" w:rsidRDefault="006C6A0B" w:rsidP="00D93965">
            <w:pPr>
              <w:rPr>
                <w:color w:val="000000"/>
                <w:sz w:val="20"/>
                <w:szCs w:val="20"/>
                <w:lang w:eastAsia="ru-RU"/>
              </w:rPr>
            </w:pPr>
            <w:r w:rsidRPr="00F12EA4">
              <w:rPr>
                <w:color w:val="000000"/>
                <w:sz w:val="20"/>
                <w:szCs w:val="20"/>
                <w:lang w:eastAsia="ru-RU"/>
              </w:rPr>
              <w:t xml:space="preserve">Головне управління Державної міграційної служби України в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Дніпро, вул. В. Липинського, буд. 7</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7</w:t>
            </w:r>
          </w:p>
        </w:tc>
        <w:tc>
          <w:tcPr>
            <w:tcW w:w="6099" w:type="dxa"/>
          </w:tcPr>
          <w:p w:rsidR="006C6A0B" w:rsidRPr="00F12EA4" w:rsidRDefault="006C6A0B" w:rsidP="00D93965">
            <w:pPr>
              <w:rPr>
                <w:color w:val="000000"/>
                <w:sz w:val="20"/>
                <w:szCs w:val="20"/>
                <w:lang w:eastAsia="ru-RU"/>
              </w:rPr>
            </w:pPr>
            <w:r w:rsidRPr="00F12EA4">
              <w:rPr>
                <w:color w:val="000000"/>
                <w:sz w:val="20"/>
                <w:szCs w:val="20"/>
                <w:lang w:eastAsia="ru-RU"/>
              </w:rPr>
              <w:t xml:space="preserve">Васильківський відділ ГУ ДМС 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с. Васильківка, вул. Першотравнева, 221</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8</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Синельниківський відділ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Синельникове, </w:t>
            </w:r>
          </w:p>
          <w:p w:rsidR="006C6A0B" w:rsidRPr="00F12EA4" w:rsidRDefault="006C6A0B" w:rsidP="006C6A0B">
            <w:pPr>
              <w:rPr>
                <w:color w:val="000000"/>
                <w:sz w:val="20"/>
                <w:szCs w:val="20"/>
                <w:lang w:eastAsia="ru-RU"/>
              </w:rPr>
            </w:pPr>
            <w:r w:rsidRPr="00F12EA4">
              <w:rPr>
                <w:color w:val="000000"/>
                <w:sz w:val="20"/>
                <w:szCs w:val="20"/>
                <w:lang w:eastAsia="ru-RU"/>
              </w:rPr>
              <w:t>вул. Виконкомівська, 30</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9</w:t>
            </w:r>
          </w:p>
        </w:tc>
        <w:tc>
          <w:tcPr>
            <w:tcW w:w="6099"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Відділ обліку та моніторингу інформації про реєстрацію місця проживання ГУ ДМС </w:t>
            </w:r>
            <w:r w:rsidR="00D93965">
              <w:rPr>
                <w:color w:val="000000"/>
                <w:sz w:val="20"/>
                <w:szCs w:val="20"/>
                <w:lang w:eastAsia="ru-RU"/>
              </w:rPr>
              <w:t>України в Дніпропетровській області</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Дніпро, вул. Троїцька, 21А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10</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Нікопольський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Нікополь, вул. Микитинська, 5</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11</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Центрально-міський відділ у місті Кривий Ріг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Кривий Ріг, </w:t>
            </w:r>
          </w:p>
          <w:p w:rsidR="006C6A0B" w:rsidRPr="00F12EA4" w:rsidRDefault="006C6A0B" w:rsidP="006C6A0B">
            <w:pPr>
              <w:rPr>
                <w:color w:val="000000"/>
                <w:sz w:val="20"/>
                <w:szCs w:val="20"/>
                <w:lang w:eastAsia="ru-RU"/>
              </w:rPr>
            </w:pPr>
            <w:r w:rsidRPr="00F12EA4">
              <w:rPr>
                <w:color w:val="000000"/>
                <w:sz w:val="20"/>
                <w:szCs w:val="20"/>
                <w:lang w:eastAsia="ru-RU"/>
              </w:rPr>
              <w:t>вул. Олександра Поля, 12в</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12</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Павлоградський відділ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Павлоград, вул. Повстання, 77А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13</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Інгулецький відділ у місті Кривому Розі ГУ ДМС </w:t>
            </w:r>
          </w:p>
          <w:p w:rsidR="006C6A0B" w:rsidRPr="00F12EA4" w:rsidRDefault="006C6A0B"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Кривий Ріг, вул. Салтиківська, 9Б</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14</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Покровський відділ у місті Кривому Розі ГУ ДМС  </w:t>
            </w:r>
          </w:p>
          <w:p w:rsidR="006C6A0B" w:rsidRPr="00F12EA4" w:rsidRDefault="006C6A0B"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Кривий Ріг, вул. Шурупова, 7</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15</w:t>
            </w:r>
          </w:p>
        </w:tc>
        <w:tc>
          <w:tcPr>
            <w:tcW w:w="6099" w:type="dxa"/>
          </w:tcPr>
          <w:p w:rsidR="006C6A0B" w:rsidRPr="00F12EA4" w:rsidRDefault="006C6A0B" w:rsidP="00D93965">
            <w:pPr>
              <w:rPr>
                <w:color w:val="000000"/>
                <w:sz w:val="20"/>
                <w:szCs w:val="20"/>
                <w:lang w:eastAsia="ru-RU"/>
              </w:rPr>
            </w:pPr>
            <w:r w:rsidRPr="00F12EA4">
              <w:rPr>
                <w:color w:val="000000"/>
                <w:sz w:val="20"/>
                <w:szCs w:val="20"/>
                <w:lang w:eastAsia="ru-RU"/>
              </w:rPr>
              <w:t xml:space="preserve">Довгінцівсько-Металургійний відділ у місті Кривому Розі ГУ ДМС 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Кривий Ріг, вул. Л.Бородича, 3</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16</w:t>
            </w:r>
          </w:p>
        </w:tc>
        <w:tc>
          <w:tcPr>
            <w:tcW w:w="6099" w:type="dxa"/>
          </w:tcPr>
          <w:p w:rsidR="00797B68" w:rsidRDefault="006C6A0B" w:rsidP="00A517B0">
            <w:pPr>
              <w:pStyle w:val="afc"/>
              <w:ind w:left="0"/>
              <w:jc w:val="both"/>
              <w:rPr>
                <w:color w:val="000000"/>
                <w:sz w:val="20"/>
                <w:lang w:eastAsia="ru-RU"/>
              </w:rPr>
            </w:pPr>
            <w:r w:rsidRPr="00F12EA4">
              <w:rPr>
                <w:color w:val="000000"/>
                <w:sz w:val="20"/>
                <w:lang w:eastAsia="ru-RU"/>
              </w:rPr>
              <w:t xml:space="preserve">Саксаганський відділ у місті Кривому Розі ГУ ДМС </w:t>
            </w:r>
          </w:p>
          <w:p w:rsidR="006C6A0B" w:rsidRPr="00F12EA4" w:rsidRDefault="006C6A0B" w:rsidP="00D93965">
            <w:pPr>
              <w:pStyle w:val="afc"/>
              <w:ind w:left="0"/>
              <w:jc w:val="both"/>
              <w:rPr>
                <w:color w:val="000000"/>
                <w:sz w:val="20"/>
                <w:lang w:eastAsia="ru-RU"/>
              </w:rPr>
            </w:pPr>
            <w:r w:rsidRPr="00F12EA4">
              <w:rPr>
                <w:color w:val="000000"/>
                <w:sz w:val="20"/>
                <w:lang w:eastAsia="ru-RU"/>
              </w:rPr>
              <w:t xml:space="preserve">у Дніпропетровський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Кривий Ріг, </w:t>
            </w:r>
          </w:p>
          <w:p w:rsidR="006C6A0B" w:rsidRPr="00F12EA4" w:rsidRDefault="006C6A0B" w:rsidP="006C6A0B">
            <w:pPr>
              <w:rPr>
                <w:color w:val="000000"/>
                <w:sz w:val="20"/>
                <w:szCs w:val="20"/>
                <w:lang w:eastAsia="ru-RU"/>
              </w:rPr>
            </w:pPr>
            <w:r w:rsidRPr="00F12EA4">
              <w:rPr>
                <w:color w:val="000000"/>
                <w:sz w:val="20"/>
                <w:szCs w:val="20"/>
                <w:lang w:eastAsia="ru-RU"/>
              </w:rPr>
              <w:t>вул. Володимира Великого, 47к</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17</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Новомосковський відділ ГУ ДМС </w:t>
            </w:r>
          </w:p>
          <w:p w:rsidR="006C6A0B" w:rsidRPr="00F12EA4" w:rsidRDefault="006C6A0B" w:rsidP="00A517B0">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м.Новомосковськ, вул. Шевченка,39</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18</w:t>
            </w:r>
          </w:p>
        </w:tc>
        <w:tc>
          <w:tcPr>
            <w:tcW w:w="6099" w:type="dxa"/>
          </w:tcPr>
          <w:p w:rsidR="00797B68" w:rsidRDefault="00797B68" w:rsidP="00797B68">
            <w:pPr>
              <w:jc w:val="both"/>
              <w:rPr>
                <w:color w:val="000000"/>
                <w:sz w:val="20"/>
                <w:szCs w:val="20"/>
                <w:lang w:eastAsia="ru-RU"/>
              </w:rPr>
            </w:pPr>
            <w:r>
              <w:rPr>
                <w:color w:val="000000"/>
                <w:sz w:val="20"/>
                <w:szCs w:val="20"/>
                <w:lang w:eastAsia="ru-RU"/>
              </w:rPr>
              <w:t>Заводський відділ в</w:t>
            </w:r>
            <w:r w:rsidR="006C6A0B" w:rsidRPr="00F12EA4">
              <w:rPr>
                <w:color w:val="000000"/>
                <w:sz w:val="20"/>
                <w:szCs w:val="20"/>
                <w:lang w:eastAsia="ru-RU"/>
              </w:rPr>
              <w:t xml:space="preserve"> м.Кам`янському,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м.Кам` янське </w:t>
            </w:r>
          </w:p>
          <w:p w:rsidR="006C6A0B" w:rsidRPr="00F12EA4" w:rsidRDefault="006C6A0B" w:rsidP="006C6A0B">
            <w:pPr>
              <w:rPr>
                <w:color w:val="000000"/>
                <w:sz w:val="20"/>
                <w:szCs w:val="20"/>
                <w:lang w:eastAsia="ru-RU"/>
              </w:rPr>
            </w:pPr>
            <w:r w:rsidRPr="00F12EA4">
              <w:rPr>
                <w:color w:val="000000"/>
                <w:sz w:val="20"/>
                <w:szCs w:val="20"/>
                <w:lang w:eastAsia="ru-RU"/>
              </w:rPr>
              <w:t>вул. Йосипа Манаєнкова , 10-а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19</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Дніпровський відділ в м. Кам'янському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м. Кам` янське пр.Перемоги, 63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20</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Першотравенський  сектор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м.Першотравенськ, вул. Кобзаря,15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21</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Петриківський відділ ГУ ДМС </w:t>
            </w:r>
          </w:p>
          <w:p w:rsidR="006C6A0B" w:rsidRPr="00F12EA4" w:rsidRDefault="006C6A0B" w:rsidP="00A517B0">
            <w:pPr>
              <w:jc w:val="both"/>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смт. Петриківка, </w:t>
            </w:r>
          </w:p>
          <w:p w:rsidR="006C6A0B" w:rsidRPr="00F12EA4" w:rsidRDefault="006C6A0B" w:rsidP="006C6A0B">
            <w:pPr>
              <w:rPr>
                <w:color w:val="000000"/>
                <w:sz w:val="20"/>
                <w:szCs w:val="20"/>
                <w:lang w:eastAsia="ru-RU"/>
              </w:rPr>
            </w:pPr>
            <w:r w:rsidRPr="00F12EA4">
              <w:rPr>
                <w:color w:val="000000"/>
                <w:sz w:val="20"/>
                <w:szCs w:val="20"/>
                <w:lang w:eastAsia="ru-RU"/>
              </w:rPr>
              <w:t>пр. Калнишевського, 69</w:t>
            </w:r>
          </w:p>
        </w:tc>
      </w:tr>
      <w:tr w:rsidR="006C6A0B" w:rsidRPr="00F12EA4" w:rsidTr="006C6A0B">
        <w:trPr>
          <w:trHeight w:val="443"/>
          <w:jc w:val="center"/>
        </w:trPr>
        <w:tc>
          <w:tcPr>
            <w:tcW w:w="779" w:type="dxa"/>
          </w:tcPr>
          <w:p w:rsidR="006C6A0B" w:rsidRPr="00F12EA4" w:rsidRDefault="006C6A0B" w:rsidP="00A517B0">
            <w:pPr>
              <w:rPr>
                <w:color w:val="000000"/>
                <w:sz w:val="20"/>
                <w:szCs w:val="20"/>
                <w:lang w:eastAsia="ru-RU"/>
              </w:rPr>
            </w:pPr>
          </w:p>
        </w:tc>
        <w:tc>
          <w:tcPr>
            <w:tcW w:w="6099" w:type="dxa"/>
          </w:tcPr>
          <w:p w:rsidR="006C6A0B" w:rsidRPr="006C6A0B" w:rsidRDefault="006C6A0B" w:rsidP="00A517B0">
            <w:pPr>
              <w:jc w:val="both"/>
              <w:rPr>
                <w:b/>
                <w:color w:val="000000"/>
                <w:sz w:val="20"/>
                <w:szCs w:val="20"/>
                <w:lang w:eastAsia="ru-RU"/>
              </w:rPr>
            </w:pPr>
            <w:r w:rsidRPr="006C6A0B">
              <w:rPr>
                <w:b/>
                <w:color w:val="000000"/>
                <w:sz w:val="20"/>
                <w:szCs w:val="20"/>
                <w:lang w:eastAsia="ru-RU"/>
              </w:rPr>
              <w:t>Всього об’єктів</w:t>
            </w:r>
          </w:p>
        </w:tc>
        <w:tc>
          <w:tcPr>
            <w:tcW w:w="3765" w:type="dxa"/>
          </w:tcPr>
          <w:p w:rsidR="006C6A0B" w:rsidRPr="006C6A0B" w:rsidRDefault="006C6A0B" w:rsidP="00A517B0">
            <w:pPr>
              <w:rPr>
                <w:b/>
                <w:color w:val="000000"/>
                <w:sz w:val="20"/>
                <w:szCs w:val="20"/>
                <w:lang w:eastAsia="ru-RU"/>
              </w:rPr>
            </w:pPr>
            <w:r w:rsidRPr="006C6A0B">
              <w:rPr>
                <w:b/>
                <w:color w:val="000000"/>
                <w:sz w:val="20"/>
                <w:szCs w:val="20"/>
                <w:lang w:eastAsia="ru-RU"/>
              </w:rPr>
              <w:t>21</w:t>
            </w:r>
          </w:p>
        </w:tc>
      </w:tr>
    </w:tbl>
    <w:p w:rsidR="00DF05D0" w:rsidRDefault="00DF05D0" w:rsidP="00DF05D0">
      <w:pPr>
        <w:suppressAutoHyphens w:val="0"/>
        <w:jc w:val="both"/>
        <w:rPr>
          <w:iCs/>
          <w:sz w:val="20"/>
          <w:szCs w:val="20"/>
        </w:rPr>
      </w:pPr>
    </w:p>
    <w:p w:rsidR="00B53420" w:rsidRPr="00B53420" w:rsidRDefault="00B53420" w:rsidP="00B53420">
      <w:pPr>
        <w:pStyle w:val="afc"/>
        <w:spacing w:line="259" w:lineRule="auto"/>
        <w:ind w:left="0" w:firstLine="567"/>
        <w:contextualSpacing/>
        <w:jc w:val="both"/>
        <w:rPr>
          <w:sz w:val="20"/>
          <w:lang w:eastAsia="ru-RU"/>
        </w:rPr>
      </w:pPr>
      <w:r w:rsidRPr="00B53420">
        <w:rPr>
          <w:b/>
          <w:sz w:val="20"/>
          <w:lang w:eastAsia="ru-RU"/>
        </w:rPr>
        <w:t>3.</w:t>
      </w:r>
      <w:r>
        <w:rPr>
          <w:sz w:val="20"/>
          <w:lang w:eastAsia="ru-RU"/>
        </w:rPr>
        <w:t xml:space="preserve"> </w:t>
      </w:r>
      <w:r w:rsidRPr="00B53420">
        <w:rPr>
          <w:sz w:val="20"/>
          <w:lang w:eastAsia="ru-RU"/>
        </w:rPr>
        <w:t>Виконавець, який надає послуги по зазначеному предмету закупівлі повинен мати ліцензію  на право надання відповідних послуг.</w:t>
      </w:r>
    </w:p>
    <w:p w:rsidR="00B53420" w:rsidRPr="00B53420" w:rsidRDefault="00B53420" w:rsidP="00DC2362">
      <w:pPr>
        <w:ind w:firstLine="540"/>
        <w:jc w:val="both"/>
        <w:rPr>
          <w:sz w:val="20"/>
          <w:szCs w:val="20"/>
          <w:lang w:eastAsia="ru-RU"/>
        </w:rPr>
      </w:pPr>
      <w:r w:rsidRPr="00B53420">
        <w:rPr>
          <w:sz w:val="20"/>
          <w:szCs w:val="20"/>
          <w:lang w:eastAsia="ru-RU"/>
        </w:rPr>
        <w:t>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несправностей протягом 24 годин, про що у складі пропозиції надається гарантійний лист.</w:t>
      </w:r>
    </w:p>
    <w:p w:rsidR="00B53420" w:rsidRPr="00B53420" w:rsidRDefault="00B53420" w:rsidP="00DC2362">
      <w:pPr>
        <w:ind w:firstLine="540"/>
        <w:jc w:val="both"/>
        <w:rPr>
          <w:sz w:val="20"/>
          <w:szCs w:val="20"/>
          <w:lang w:eastAsia="ru-RU"/>
        </w:rPr>
      </w:pPr>
      <w:r w:rsidRPr="00B53420">
        <w:rPr>
          <w:sz w:val="20"/>
          <w:szCs w:val="20"/>
          <w:lang w:eastAsia="ru-RU"/>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w:t>
      </w:r>
      <w:r w:rsidRPr="00B53420">
        <w:rPr>
          <w:bCs/>
          <w:sz w:val="20"/>
          <w:szCs w:val="20"/>
          <w:lang w:eastAsia="ru-RU"/>
        </w:rPr>
        <w:t xml:space="preserve">ДСТУ-Н CEN/TS 54-14:2021 </w:t>
      </w:r>
      <w:r w:rsidRPr="00B53420">
        <w:rPr>
          <w:sz w:val="20"/>
          <w:szCs w:val="20"/>
          <w:lang w:eastAsia="ru-RU"/>
        </w:rPr>
        <w:t xml:space="preserve">“Системи пожежної сигналізації та оповіщування. </w:t>
      </w:r>
      <w:r w:rsidRPr="00B53420">
        <w:rPr>
          <w:bCs/>
          <w:sz w:val="20"/>
          <w:szCs w:val="20"/>
          <w:lang w:eastAsia="ru-RU"/>
        </w:rPr>
        <w:t>Частина 14. Настанови щодо побудови, проектування, монтування, введення в експлуатацію, експлуатування і технічного обслуговування (CEN/TS 54-14:2018, IDT)</w:t>
      </w:r>
      <w:r w:rsidRPr="00B53420">
        <w:rPr>
          <w:sz w:val="20"/>
          <w:szCs w:val="20"/>
          <w:lang w:eastAsia="ru-RU"/>
        </w:rPr>
        <w:t xml:space="preserve">”. </w:t>
      </w:r>
    </w:p>
    <w:p w:rsidR="00B53420" w:rsidRPr="00B53420" w:rsidRDefault="00B53420" w:rsidP="00DC2362">
      <w:pPr>
        <w:ind w:firstLine="540"/>
        <w:jc w:val="both"/>
        <w:rPr>
          <w:bCs/>
          <w:color w:val="000000"/>
          <w:sz w:val="20"/>
          <w:szCs w:val="20"/>
          <w:lang w:eastAsia="ru-RU"/>
        </w:rPr>
      </w:pPr>
      <w:r w:rsidRPr="00B53420">
        <w:rPr>
          <w:bCs/>
          <w:color w:val="000000"/>
          <w:sz w:val="20"/>
          <w:szCs w:val="20"/>
          <w:lang w:eastAsia="ru-RU"/>
        </w:rPr>
        <w:t xml:space="preserve">Виконавець зобов'язаний: </w:t>
      </w:r>
    </w:p>
    <w:p w:rsidR="00B53420" w:rsidRPr="00B53420" w:rsidRDefault="00B53420" w:rsidP="00DC2362">
      <w:pPr>
        <w:ind w:firstLine="540"/>
        <w:jc w:val="both"/>
        <w:rPr>
          <w:color w:val="000000"/>
          <w:sz w:val="20"/>
          <w:szCs w:val="20"/>
          <w:lang w:eastAsia="ru-RU"/>
        </w:rPr>
      </w:pPr>
      <w:r w:rsidRPr="00B53420">
        <w:rPr>
          <w:color w:val="000000"/>
          <w:sz w:val="20"/>
          <w:szCs w:val="20"/>
          <w:lang w:eastAsia="ru-RU"/>
        </w:rPr>
        <w:t xml:space="preserve">- утримувати </w:t>
      </w:r>
      <w:r w:rsidRPr="00B53420">
        <w:rPr>
          <w:sz w:val="20"/>
          <w:szCs w:val="20"/>
          <w:lang w:eastAsia="ru-RU"/>
        </w:rPr>
        <w:t>пристрої автоматичної пожежної сигналізації</w:t>
      </w:r>
      <w:r w:rsidRPr="00B53420">
        <w:rPr>
          <w:color w:val="000000"/>
          <w:sz w:val="20"/>
          <w:szCs w:val="20"/>
          <w:lang w:eastAsia="ru-RU"/>
        </w:rPr>
        <w:t xml:space="preserve"> в цілодобовому працездатному стані; </w:t>
      </w:r>
    </w:p>
    <w:p w:rsidR="00B53420" w:rsidRPr="00B53420" w:rsidRDefault="00B53420" w:rsidP="00DC2362">
      <w:pPr>
        <w:ind w:firstLine="540"/>
        <w:jc w:val="both"/>
        <w:rPr>
          <w:color w:val="000000"/>
          <w:sz w:val="20"/>
          <w:szCs w:val="20"/>
          <w:lang w:eastAsia="ru-RU"/>
        </w:rPr>
      </w:pPr>
      <w:r w:rsidRPr="00B53420">
        <w:rPr>
          <w:color w:val="000000"/>
          <w:sz w:val="20"/>
          <w:szCs w:val="20"/>
          <w:lang w:eastAsia="ru-RU"/>
        </w:rPr>
        <w:lastRenderedPageBreak/>
        <w:t xml:space="preserve">- якісно здійснювати технічне обслуговування та ведення експлуатаційної документації на </w:t>
      </w:r>
      <w:r w:rsidRPr="00B53420">
        <w:rPr>
          <w:sz w:val="20"/>
          <w:szCs w:val="20"/>
          <w:lang w:eastAsia="ru-RU"/>
        </w:rPr>
        <w:t>пристрої автоматичної пожежної сигналізації</w:t>
      </w:r>
      <w:r w:rsidRPr="00B53420">
        <w:rPr>
          <w:color w:val="000000"/>
          <w:sz w:val="20"/>
          <w:szCs w:val="20"/>
          <w:lang w:eastAsia="ru-RU"/>
        </w:rPr>
        <w:t xml:space="preserve">, що оформлюється відповідно у журналі обліку технічного обслуговування і ремонту (планового та позапланового) установки. </w:t>
      </w:r>
    </w:p>
    <w:p w:rsidR="00B53420" w:rsidRPr="00B53420" w:rsidRDefault="00B53420" w:rsidP="00DC2362">
      <w:pPr>
        <w:tabs>
          <w:tab w:val="left" w:pos="4182"/>
        </w:tabs>
        <w:ind w:firstLine="567"/>
        <w:jc w:val="both"/>
        <w:rPr>
          <w:sz w:val="20"/>
          <w:szCs w:val="20"/>
          <w:lang w:eastAsia="ru-RU"/>
        </w:rPr>
      </w:pPr>
      <w:r w:rsidRPr="00B53420">
        <w:rPr>
          <w:b/>
          <w:sz w:val="20"/>
          <w:szCs w:val="20"/>
          <w:lang w:eastAsia="ru-RU"/>
        </w:rPr>
        <w:t>4.</w:t>
      </w:r>
      <w:r w:rsidRPr="00B53420">
        <w:rPr>
          <w:sz w:val="20"/>
          <w:szCs w:val="20"/>
          <w:lang w:eastAsia="ru-RU"/>
        </w:rPr>
        <w:t xml:space="preserve"> </w:t>
      </w:r>
      <w:r w:rsidRPr="00B53420">
        <w:rPr>
          <w:rFonts w:eastAsia="TimesNewRomanPSMT"/>
          <w:sz w:val="20"/>
          <w:szCs w:val="20"/>
          <w:lang w:eastAsia="ru-RU"/>
        </w:rPr>
        <w:t>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w:t>
      </w:r>
      <w:r w:rsidRPr="00B53420">
        <w:rPr>
          <w:sz w:val="20"/>
          <w:szCs w:val="20"/>
          <w:lang w:eastAsia="ru-RU"/>
        </w:rPr>
        <w:t xml:space="preserve">. 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w:t>
      </w:r>
      <w:r w:rsidR="00F31669" w:rsidRPr="00797B68">
        <w:rPr>
          <w:sz w:val="20"/>
          <w:szCs w:val="20"/>
          <w:lang w:eastAsia="ru-RU"/>
        </w:rPr>
        <w:t>на об’єктах</w:t>
      </w:r>
      <w:r w:rsidRPr="00B53420">
        <w:rPr>
          <w:sz w:val="20"/>
          <w:szCs w:val="20"/>
          <w:lang w:eastAsia="ru-RU"/>
        </w:rPr>
        <w:t>, на підтвердження надати Сертифікат ISO 28000:2007 «Система менеджменту безпеки ланцюга постачан</w:t>
      </w:r>
      <w:r w:rsidR="00F31669">
        <w:rPr>
          <w:sz w:val="20"/>
          <w:szCs w:val="20"/>
          <w:lang w:eastAsia="ru-RU"/>
        </w:rPr>
        <w:t xml:space="preserve">ь», </w:t>
      </w:r>
      <w:r w:rsidR="00F31669" w:rsidRPr="00B53420">
        <w:rPr>
          <w:sz w:val="20"/>
        </w:rPr>
        <w:t>виданий органом сертифікації.</w:t>
      </w:r>
    </w:p>
    <w:p w:rsidR="00F31669" w:rsidRPr="00797B68" w:rsidRDefault="00F31669" w:rsidP="00F31669">
      <w:pPr>
        <w:ind w:firstLine="709"/>
        <w:contextualSpacing/>
        <w:jc w:val="both"/>
        <w:rPr>
          <w:sz w:val="20"/>
          <w:szCs w:val="20"/>
        </w:rPr>
      </w:pPr>
      <w:r w:rsidRPr="00797B68">
        <w:rPr>
          <w:sz w:val="20"/>
          <w:szCs w:val="20"/>
        </w:rPr>
        <w:t>З метою уникнення хибних обсягів робіт, о</w:t>
      </w:r>
      <w:r w:rsidRPr="00797B68">
        <w:rPr>
          <w:noProof/>
          <w:sz w:val="20"/>
          <w:szCs w:val="20"/>
        </w:rPr>
        <w:t>гляд об’єкту Учасником перед подачею пропозиції є обов’язковий</w:t>
      </w:r>
      <w:r w:rsidRPr="00797B68">
        <w:rPr>
          <w:sz w:val="20"/>
          <w:szCs w:val="20"/>
        </w:rPr>
        <w:t>. На підтвердження чого, у складі тендерної пропозиції, Учасник надає Акт обстеження з підписом відповідальної особи Учасника та Замовника, та відбитками їх печаток (за наявності).</w:t>
      </w:r>
      <w:r w:rsidRPr="00797B68">
        <w:rPr>
          <w:noProof/>
          <w:sz w:val="20"/>
          <w:szCs w:val="20"/>
        </w:rPr>
        <w:t xml:space="preserve"> Н</w:t>
      </w:r>
      <w:r w:rsidRPr="00797B68">
        <w:rPr>
          <w:sz w:val="20"/>
          <w:szCs w:val="20"/>
        </w:rPr>
        <w:t xml:space="preserve">аправити спеціаліста для ознайомлення з об’єктами, визначення детального обсягу надання послуг, необхідно  у робочі дні з понеділка по п’ятницю з 8.00 до 16.00, попередньо узгодивши дату та час відвідування з замовником, шляхом відправлення на електронну адресу заявки на відвідування об’єкту та необхідні документи. За результатами огляду в присутності представників  Замовника,  обов’язково складається акт про огляд з підписами і печатками. </w:t>
      </w:r>
    </w:p>
    <w:p w:rsidR="00F31669" w:rsidRPr="00797B68" w:rsidRDefault="00F31669" w:rsidP="00F31669">
      <w:pPr>
        <w:pStyle w:val="HTML"/>
        <w:ind w:firstLine="709"/>
        <w:jc w:val="both"/>
        <w:rPr>
          <w:rFonts w:ascii="Times New Roman" w:hAnsi="Times New Roman"/>
        </w:rPr>
      </w:pPr>
      <w:r w:rsidRPr="00797B68">
        <w:rPr>
          <w:rFonts w:ascii="Times New Roman" w:hAnsi="Times New Roman"/>
        </w:rPr>
        <w:t xml:space="preserve">Особи, які будуть проводити огляд об’єкту та відповідних систем, обов’язково при собі повинні мати: лист-направлення учасника (суб’єкта господарювання) із зазначенням посади, ПІБ, паспорту.  </w:t>
      </w:r>
    </w:p>
    <w:p w:rsidR="00F31669" w:rsidRPr="00797B68" w:rsidRDefault="00F31669" w:rsidP="00F31669">
      <w:pPr>
        <w:tabs>
          <w:tab w:val="left" w:pos="7425"/>
        </w:tabs>
        <w:ind w:firstLine="709"/>
        <w:jc w:val="both"/>
        <w:rPr>
          <w:sz w:val="20"/>
          <w:szCs w:val="20"/>
        </w:rPr>
      </w:pPr>
      <w:r w:rsidRPr="00797B68">
        <w:rPr>
          <w:sz w:val="20"/>
          <w:szCs w:val="20"/>
        </w:rPr>
        <w:t xml:space="preserve">Режим проведення технічного обслуговування на об’єктах потребує попереднього письмового узгодження із Замовником. </w:t>
      </w:r>
    </w:p>
    <w:p w:rsidR="00F31669" w:rsidRPr="00797B68" w:rsidRDefault="00F31669" w:rsidP="00F31669">
      <w:pPr>
        <w:ind w:firstLine="709"/>
        <w:jc w:val="both"/>
        <w:rPr>
          <w:sz w:val="20"/>
          <w:szCs w:val="20"/>
          <w:lang w:eastAsia="ru-RU"/>
        </w:rPr>
      </w:pPr>
      <w:r w:rsidRPr="00797B68">
        <w:rPr>
          <w:sz w:val="20"/>
          <w:szCs w:val="20"/>
        </w:rPr>
        <w:t xml:space="preserve">Термін реагування на заявки замовника складає не більше 24 годин, про що учасник надає гарантійний лист. </w:t>
      </w:r>
      <w:r w:rsidRPr="00797B68">
        <w:rPr>
          <w:sz w:val="20"/>
          <w:szCs w:val="20"/>
          <w:lang w:eastAsia="ru-RU"/>
        </w:rPr>
        <w:t>Датою отримання Виконавцем заявки вважається дата відправки електронного листа Замовником</w:t>
      </w:r>
      <w:r w:rsidR="00717C5A" w:rsidRPr="00797B68">
        <w:rPr>
          <w:sz w:val="20"/>
          <w:szCs w:val="20"/>
          <w:lang w:eastAsia="ru-RU"/>
        </w:rPr>
        <w:t xml:space="preserve"> на електронну адресу Виконавця.</w:t>
      </w:r>
      <w:r w:rsidRPr="00797B68">
        <w:rPr>
          <w:sz w:val="20"/>
          <w:szCs w:val="20"/>
          <w:lang w:eastAsia="ru-RU"/>
        </w:rPr>
        <w:t xml:space="preserve"> Підтвердженням дати відправки є знімок екрана (screenshot). Про що учасник надає гарантійний лист, і згоду щодо можливого розірвання договору та накладення штрафних санкцій на нього у випадку несвоєчасного реагування на заявки замовника.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r w:rsidR="00717C5A" w:rsidRPr="00797B68">
        <w:rPr>
          <w:sz w:val="20"/>
          <w:szCs w:val="20"/>
          <w:lang w:eastAsia="ru-RU"/>
        </w:rPr>
        <w:t>, про що зазначено в п.7.4 Договору.</w:t>
      </w:r>
    </w:p>
    <w:p w:rsidR="00F31669" w:rsidRPr="00797B68" w:rsidRDefault="00F31669" w:rsidP="00F31669">
      <w:pPr>
        <w:ind w:firstLine="720"/>
        <w:jc w:val="both"/>
        <w:rPr>
          <w:sz w:val="20"/>
          <w:szCs w:val="20"/>
        </w:rPr>
      </w:pPr>
      <w:r w:rsidRPr="00797B68">
        <w:rPr>
          <w:sz w:val="20"/>
          <w:szCs w:val="20"/>
        </w:rPr>
        <w:t xml:space="preserve">Перед початком надання послуг (виконання робіт) виконавець письмово узгоджує з замовником дату та час початку їх виконання. При цьому, в назначену дату прибуває керівник суб’єкта господарювання (виконавця) та особи, які будуть задіяні при їх проведенні. Всі особи повинні співпадати з заявленими в тендерній пропозиції виконавця та мати при собі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Якщо якась особа не відповідає заявленій особі в тендерній пропозиції, то виконавець повинен надати документи, які підтверджують прийняття на роботу нової особи та звільнення старої, при цьому обов’язково надаються фінансові та звітні документи, що підтверджують факт прийняття на роботу та звільнення з роботи, та сплати усіх податків при цьому. Замовник перевіряє факт заміни співробітника у відповідних державних органах та надає згоду або не згоду щодо такої заміни. Якщо замовнику не надані всі необхідні пояснення та підтверджуючі документи, то він має право прийняти рішення про не підписання договору або його розірвання, якщо договір було підписано (про що учасник надає гарантійний лист щодо погодження з рішенням замовника не підписати або розірвати договір, якщо при наданні послуг (виконанні робіт) будуть задіяні сторонні особи, а саме особи не </w:t>
      </w:r>
      <w:r w:rsidR="00642F84" w:rsidRPr="00797B68">
        <w:rPr>
          <w:sz w:val="20"/>
          <w:szCs w:val="20"/>
        </w:rPr>
        <w:t>зазначе</w:t>
      </w:r>
      <w:r w:rsidRPr="00797B68">
        <w:rPr>
          <w:sz w:val="20"/>
          <w:szCs w:val="20"/>
        </w:rPr>
        <w:t>ні в тендерній пропозиції виконавця). Так</w:t>
      </w:r>
      <w:r w:rsidR="00642F84" w:rsidRPr="00797B68">
        <w:rPr>
          <w:sz w:val="20"/>
          <w:szCs w:val="20"/>
        </w:rPr>
        <w:t>ож, якщо однією особою або особа</w:t>
      </w:r>
      <w:r w:rsidRPr="00797B68">
        <w:rPr>
          <w:sz w:val="20"/>
          <w:szCs w:val="20"/>
        </w:rPr>
        <w:t>ми виконавця не пред’явлені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то замовник не допускає до початку виконання послуг (робіт) усіх без винятку представників виконавця, а дата початку їх виконання переноситься за письмовим узгодженням з замовником на більш пізній термін, до моменту пред’явлення вищевказаних документів. Щоб уникнути підробку або фальсифікацію заявлених в тендерній документації документів, посвідчень, тощо, виконавцю забороняється надавати інші документи або посвідчення, ніж ті, що заявлені в тендерній пропозиції виконавця, термін яких ще не сплинув.</w:t>
      </w:r>
    </w:p>
    <w:p w:rsidR="00F31669" w:rsidRPr="00797B68" w:rsidRDefault="00F31669" w:rsidP="00F31669">
      <w:pPr>
        <w:ind w:firstLine="708"/>
        <w:jc w:val="both"/>
        <w:rPr>
          <w:sz w:val="20"/>
          <w:szCs w:val="20"/>
        </w:rPr>
      </w:pPr>
      <w:r w:rsidRPr="00797B68">
        <w:rPr>
          <w:sz w:val="20"/>
          <w:szCs w:val="20"/>
        </w:rPr>
        <w:t xml:space="preserve">При виконанні послуг (робіт), замовник в кінці кожного місяця комісійно перевіряє хід їх проведення та відповідність графіку, який учаснику необхідно узгодити з замовником (в графіку чітко зазначаються конкретні види послуг (робіт) з чітким </w:t>
      </w:r>
      <w:r w:rsidR="0046199B">
        <w:rPr>
          <w:sz w:val="20"/>
          <w:szCs w:val="20"/>
        </w:rPr>
        <w:t>зазначенням</w:t>
      </w:r>
      <w:r w:rsidRPr="00797B68">
        <w:rPr>
          <w:sz w:val="20"/>
          <w:szCs w:val="20"/>
        </w:rPr>
        <w:t xml:space="preserve"> будівлі, поверху, приміщення). Якщо замовником буде встановлено невідповідність або запізнення виконання послуг (робіт) узгодженому графіку, то замовником комісійно складається відповідний акт, на підставі якого замовник має право розірвати договір та накласти штрафні санкції на виконавця (про що учасник надає гарантійний лист щодо погодження з рішенням замовника розірвати договір та накласти штрафні санкції на виконавця, якщо замовником буде встановлено не відповідність або запізнення виконання послуг (робіт) узгодженому графіку). Доступ до приміщень надається виконавцю у робочі дні з 8:00 до 17:00, якщо інше не узгоджено із замовником. Також учасник повинен надати лист-згоду про те, що він погоджується виконувати внутрішній розпорядок роботи та рішення замовника, щодо доступу або </w:t>
      </w:r>
      <w:r w:rsidR="0046199B" w:rsidRPr="00797B68">
        <w:rPr>
          <w:sz w:val="20"/>
          <w:szCs w:val="20"/>
        </w:rPr>
        <w:t>не доступу</w:t>
      </w:r>
      <w:r w:rsidRPr="00797B68">
        <w:rPr>
          <w:sz w:val="20"/>
          <w:szCs w:val="20"/>
        </w:rPr>
        <w:t xml:space="preserve"> до приміщень для здійснення робіт (виконання послуг), у разі виникнення необхідності їх експлуатації замовником (термінова службова необхідність, наради, повітряні тривоги, тощо).</w:t>
      </w:r>
    </w:p>
    <w:p w:rsidR="00F31669" w:rsidRPr="00797B68" w:rsidRDefault="00642F84" w:rsidP="00F31669">
      <w:pPr>
        <w:ind w:firstLine="708"/>
        <w:jc w:val="both"/>
        <w:rPr>
          <w:sz w:val="20"/>
          <w:szCs w:val="20"/>
        </w:rPr>
      </w:pPr>
      <w:r w:rsidRPr="00797B68">
        <w:rPr>
          <w:sz w:val="20"/>
          <w:szCs w:val="20"/>
        </w:rPr>
        <w:t>Перед виїздом на кожний об</w:t>
      </w:r>
      <w:r w:rsidRPr="00797B68">
        <w:rPr>
          <w:sz w:val="20"/>
          <w:szCs w:val="20"/>
          <w:lang w:val="ru-RU"/>
        </w:rPr>
        <w:t>’єкт</w:t>
      </w:r>
      <w:r w:rsidR="00F31669" w:rsidRPr="00797B68">
        <w:rPr>
          <w:sz w:val="20"/>
          <w:szCs w:val="20"/>
        </w:rPr>
        <w:t xml:space="preserve">, виконавець </w:t>
      </w:r>
      <w:r w:rsidRPr="00797B68">
        <w:rPr>
          <w:sz w:val="20"/>
          <w:szCs w:val="20"/>
        </w:rPr>
        <w:t>узгоджує дату та час прибуття</w:t>
      </w:r>
      <w:r w:rsidR="00F31669" w:rsidRPr="00797B68">
        <w:rPr>
          <w:sz w:val="20"/>
          <w:szCs w:val="20"/>
        </w:rPr>
        <w:t xml:space="preserve"> та місце виконання там послуг.</w:t>
      </w:r>
    </w:p>
    <w:p w:rsidR="00F31669" w:rsidRPr="00797B68" w:rsidRDefault="00F31669" w:rsidP="00F31669">
      <w:pPr>
        <w:ind w:firstLine="709"/>
        <w:jc w:val="both"/>
        <w:rPr>
          <w:sz w:val="20"/>
          <w:szCs w:val="20"/>
        </w:rPr>
      </w:pPr>
      <w:r w:rsidRPr="00797B68">
        <w:rPr>
          <w:sz w:val="20"/>
          <w:szCs w:val="20"/>
        </w:rPr>
        <w:t xml:space="preserve">Для виконання робіт учасник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F31669" w:rsidRPr="00797B68" w:rsidRDefault="00F31669" w:rsidP="00F31669">
      <w:pPr>
        <w:pStyle w:val="af4"/>
        <w:spacing w:before="0" w:after="0"/>
        <w:ind w:firstLine="708"/>
        <w:jc w:val="both"/>
        <w:rPr>
          <w:sz w:val="20"/>
          <w:szCs w:val="20"/>
        </w:rPr>
      </w:pPr>
      <w:r w:rsidRPr="00797B68">
        <w:rPr>
          <w:sz w:val="20"/>
          <w:szCs w:val="20"/>
        </w:rPr>
        <w:lastRenderedPageBreak/>
        <w:t xml:space="preserve">Виконавець несе повну матеріальну відповідальність за пошкодження майна Замовника, якщо це сталося при проведенні монтажних та пусконаладжувальних робіт. </w:t>
      </w:r>
    </w:p>
    <w:p w:rsidR="00F31669" w:rsidRPr="00797B68" w:rsidRDefault="00F31669" w:rsidP="00F31669">
      <w:pPr>
        <w:shd w:val="clear" w:color="auto" w:fill="FFFFFF"/>
        <w:ind w:firstLine="709"/>
        <w:jc w:val="both"/>
        <w:rPr>
          <w:sz w:val="20"/>
          <w:szCs w:val="20"/>
        </w:rPr>
      </w:pPr>
      <w:r w:rsidRPr="00797B68">
        <w:rPr>
          <w:sz w:val="20"/>
          <w:szCs w:val="20"/>
        </w:rPr>
        <w:t>Виконавець самостійно відповідає за збереження та цілісність власного обладнання, матеріалів та устаткування на об’єкті Замовника.</w:t>
      </w:r>
    </w:p>
    <w:p w:rsidR="00F31669" w:rsidRPr="00797B68" w:rsidRDefault="00F31669" w:rsidP="00F31669">
      <w:pPr>
        <w:shd w:val="clear" w:color="auto" w:fill="FFFFFF"/>
        <w:ind w:firstLine="709"/>
        <w:jc w:val="both"/>
        <w:rPr>
          <w:sz w:val="20"/>
          <w:szCs w:val="20"/>
        </w:rPr>
      </w:pPr>
      <w:r w:rsidRPr="00797B68">
        <w:rPr>
          <w:sz w:val="20"/>
          <w:szCs w:val="20"/>
        </w:rPr>
        <w:t>Виконавець відповідає за цілісність конструкцій, комунікацій на об’єкті Замовника. У разі пошкодження цих конструкцій та/або комунікацій підрядник повинен  за власний кошт усунути (відремонтувати) ці конструкції та/або комунікації. Виконавець вживає усіх заходів щодо збереження майна Замовника.</w:t>
      </w:r>
    </w:p>
    <w:p w:rsidR="00F31669" w:rsidRPr="00797B68" w:rsidRDefault="00F31669" w:rsidP="00F31669">
      <w:pPr>
        <w:ind w:firstLine="709"/>
        <w:jc w:val="both"/>
        <w:rPr>
          <w:sz w:val="20"/>
          <w:szCs w:val="20"/>
        </w:rPr>
      </w:pPr>
      <w:r w:rsidRPr="00797B68">
        <w:rPr>
          <w:sz w:val="20"/>
          <w:szCs w:val="20"/>
        </w:rPr>
        <w:t>У складі тендерної пропозиції Учасник надає гарантійний лист, що роботи (послуги) будуть виконуватися виключно у робочі години з суворим дотриманням вимог законодавства з питань праці, безпеки праці, пожежної безпеки, санітарних норм та інших норм безпеки. Якщо жодна з вимог або норм буде порушена, то Замовник має право розірвати договір, та запросити відповідні державні контролюючі органи для притягнення порушників до відповідальності.</w:t>
      </w:r>
    </w:p>
    <w:p w:rsidR="00F31669" w:rsidRPr="00797B68" w:rsidRDefault="00F31669" w:rsidP="00F31669">
      <w:pPr>
        <w:ind w:firstLine="709"/>
        <w:jc w:val="both"/>
        <w:rPr>
          <w:rFonts w:eastAsia="TimesNewRomanPSMT"/>
          <w:sz w:val="20"/>
          <w:szCs w:val="20"/>
        </w:rPr>
      </w:pPr>
      <w:r w:rsidRPr="00797B68">
        <w:rPr>
          <w:rFonts w:eastAsia="TimesNewRomanPSMT"/>
          <w:sz w:val="20"/>
          <w:szCs w:val="20"/>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p>
    <w:p w:rsidR="00F31669" w:rsidRPr="00797B68" w:rsidRDefault="00F31669" w:rsidP="00F31669">
      <w:pPr>
        <w:ind w:firstLine="709"/>
        <w:jc w:val="both"/>
        <w:rPr>
          <w:sz w:val="20"/>
          <w:szCs w:val="20"/>
        </w:rPr>
      </w:pPr>
      <w:r w:rsidRPr="00797B68">
        <w:rPr>
          <w:sz w:val="20"/>
          <w:szCs w:val="20"/>
        </w:rPr>
        <w:t>У складі тендерної пропозиції Учасник надає гарантійний лист, що якщо Замовником не були враховані якісь вимоги чинного законодавства, Учасник гарантує дотримуватись цих вимог.</w:t>
      </w:r>
    </w:p>
    <w:p w:rsidR="00F31669" w:rsidRPr="00797B68" w:rsidRDefault="00F31669" w:rsidP="00F31669">
      <w:pPr>
        <w:shd w:val="clear" w:color="auto" w:fill="FFFFFF"/>
        <w:ind w:firstLine="709"/>
        <w:jc w:val="both"/>
        <w:rPr>
          <w:sz w:val="20"/>
          <w:szCs w:val="20"/>
        </w:rPr>
      </w:pPr>
      <w:r w:rsidRPr="00797B68">
        <w:rPr>
          <w:sz w:val="20"/>
          <w:szCs w:val="20"/>
        </w:rPr>
        <w:t xml:space="preserve">Учасник надає документи, що підтверджують впровадження, застосування та постійну дію на підприємстві системи управління якістю стосовно предмета закупівлі (Сертифікат системи управління якістю ДСТУ ISO 9001:2018 з посиланням на послуги (роботи), що є предметом закупівлі), та впровадження, застосування та постійну дію на підприємстві системи менеджменту протидії корупції, що підтверджується  наданням учасником Сертифікату </w:t>
      </w:r>
      <w:r w:rsidRPr="00797B68">
        <w:rPr>
          <w:sz w:val="20"/>
          <w:szCs w:val="20"/>
          <w:shd w:val="clear" w:color="auto" w:fill="FFFFFF"/>
        </w:rPr>
        <w:t xml:space="preserve">ISO 37001:2016 «Системи менеджменту щодо протидії корупції. Вимоги та настанови щодо застосування», </w:t>
      </w:r>
      <w:r w:rsidRPr="00797B68">
        <w:rPr>
          <w:sz w:val="20"/>
          <w:szCs w:val="20"/>
        </w:rPr>
        <w:t>з посиланням на послуги (роботи), що є предметом закупівлі</w:t>
      </w:r>
      <w:r w:rsidR="00642F84" w:rsidRPr="00797B68">
        <w:rPr>
          <w:sz w:val="20"/>
          <w:szCs w:val="20"/>
        </w:rPr>
        <w:t xml:space="preserve"> (</w:t>
      </w:r>
      <w:r w:rsidRPr="00797B68">
        <w:rPr>
          <w:sz w:val="20"/>
          <w:szCs w:val="20"/>
        </w:rPr>
        <w:t>Сертифікати повинні бути видані органом сертифікації</w:t>
      </w:r>
      <w:r w:rsidR="00642F84" w:rsidRPr="00797B68">
        <w:rPr>
          <w:sz w:val="20"/>
          <w:szCs w:val="20"/>
        </w:rPr>
        <w:t>)</w:t>
      </w:r>
      <w:r w:rsidRPr="00797B68">
        <w:rPr>
          <w:sz w:val="20"/>
          <w:szCs w:val="20"/>
        </w:rPr>
        <w:t>.</w:t>
      </w:r>
    </w:p>
    <w:p w:rsidR="00F31669" w:rsidRPr="00797B68" w:rsidRDefault="0046199B" w:rsidP="00642F84">
      <w:pPr>
        <w:pStyle w:val="afc"/>
        <w:widowControl w:val="0"/>
        <w:shd w:val="clear" w:color="auto" w:fill="FFFFFF"/>
        <w:tabs>
          <w:tab w:val="left" w:pos="0"/>
        </w:tabs>
        <w:ind w:left="0" w:firstLine="709"/>
        <w:contextualSpacing/>
        <w:jc w:val="both"/>
        <w:rPr>
          <w:sz w:val="20"/>
        </w:rPr>
      </w:pPr>
      <w:r>
        <w:rPr>
          <w:sz w:val="20"/>
        </w:rPr>
        <w:t>Надані</w:t>
      </w:r>
      <w:r w:rsidR="00F31669" w:rsidRPr="00797B68">
        <w:rPr>
          <w:sz w:val="20"/>
        </w:rPr>
        <w:t xml:space="preserve"> роботи (послуги) повинні відповідати вимогам охорони праці, екологічній та пожежній безпеці та захисту довкілля, що підтверджується наданням учасником Сертифікату ДСТУ </w:t>
      </w:r>
      <w:r w:rsidR="00F31669" w:rsidRPr="00797B68">
        <w:rPr>
          <w:bCs/>
          <w:iCs/>
          <w:sz w:val="20"/>
        </w:rPr>
        <w:t>ISO 14001:2015 (ISO 14001:2015, IDT) «Системи екологічного управління. Вимоги та настанови щодо застосування»</w:t>
      </w:r>
      <w:r w:rsidR="00F31669" w:rsidRPr="00797B68">
        <w:rPr>
          <w:sz w:val="20"/>
        </w:rPr>
        <w:t xml:space="preserve"> та Сертифікату </w:t>
      </w:r>
      <w:r w:rsidR="00F31669" w:rsidRPr="00797B68">
        <w:rPr>
          <w:sz w:val="20"/>
          <w:shd w:val="clear" w:color="auto" w:fill="FEFEFE"/>
        </w:rPr>
        <w:t xml:space="preserve">ДСТУ </w:t>
      </w:r>
      <w:r w:rsidR="00F31669" w:rsidRPr="00797B68">
        <w:rPr>
          <w:bCs/>
          <w:iCs/>
          <w:sz w:val="20"/>
        </w:rPr>
        <w:t xml:space="preserve">ISO 45001:2019 </w:t>
      </w:r>
      <w:r w:rsidR="00F31669" w:rsidRPr="00797B68">
        <w:rPr>
          <w:sz w:val="20"/>
          <w:shd w:val="clear" w:color="auto" w:fill="FEFEFE"/>
        </w:rPr>
        <w:t>«Системи управління охороною здоров’я та безпекою праці. Вимоги та настанови щодо застосування (ISO 45001:2018, IDT)</w:t>
      </w:r>
      <w:r w:rsidR="00F31669" w:rsidRPr="00797B68">
        <w:rPr>
          <w:sz w:val="20"/>
        </w:rPr>
        <w:t>», з посиланням на послуги, що є предметом закупівлі</w:t>
      </w:r>
      <w:r w:rsidR="00642F84" w:rsidRPr="00797B68">
        <w:rPr>
          <w:sz w:val="20"/>
        </w:rPr>
        <w:t xml:space="preserve"> </w:t>
      </w:r>
      <w:r w:rsidR="00F31669" w:rsidRPr="00797B68">
        <w:rPr>
          <w:sz w:val="20"/>
        </w:rPr>
        <w:t xml:space="preserve"> </w:t>
      </w:r>
      <w:r w:rsidR="00642F84" w:rsidRPr="00797B68">
        <w:rPr>
          <w:sz w:val="20"/>
        </w:rPr>
        <w:t>(</w:t>
      </w:r>
      <w:r w:rsidR="00F31669" w:rsidRPr="00797B68">
        <w:rPr>
          <w:sz w:val="20"/>
        </w:rPr>
        <w:t>Сертифікати повинні бути видані органом сертифікації, який акредитовано Національним агентством з акредитації України</w:t>
      </w:r>
      <w:r w:rsidR="00642F84" w:rsidRPr="00797B68">
        <w:rPr>
          <w:sz w:val="20"/>
        </w:rPr>
        <w:t>)</w:t>
      </w:r>
      <w:r w:rsidR="00F31669" w:rsidRPr="00797B68">
        <w:rPr>
          <w:sz w:val="20"/>
        </w:rPr>
        <w:t xml:space="preserve">. </w:t>
      </w:r>
    </w:p>
    <w:p w:rsidR="00F31669" w:rsidRPr="00797B68" w:rsidRDefault="0046199B" w:rsidP="00642F84">
      <w:pPr>
        <w:pStyle w:val="afc"/>
        <w:widowControl w:val="0"/>
        <w:shd w:val="clear" w:color="auto" w:fill="FFFFFF"/>
        <w:tabs>
          <w:tab w:val="left" w:pos="0"/>
        </w:tabs>
        <w:ind w:left="0" w:firstLine="709"/>
        <w:contextualSpacing/>
        <w:jc w:val="both"/>
        <w:rPr>
          <w:sz w:val="20"/>
        </w:rPr>
      </w:pPr>
      <w:r>
        <w:rPr>
          <w:sz w:val="20"/>
        </w:rPr>
        <w:t>Надані</w:t>
      </w:r>
      <w:r w:rsidR="00F31669" w:rsidRPr="00797B68">
        <w:rPr>
          <w:sz w:val="20"/>
        </w:rPr>
        <w:t xml:space="preserve"> роботи (послуги) повинні відповідати вимогам</w:t>
      </w:r>
      <w:r w:rsidR="00F31669" w:rsidRPr="00797B68">
        <w:rPr>
          <w:sz w:val="20"/>
          <w:shd w:val="clear" w:color="auto" w:fill="FFFFFF"/>
        </w:rPr>
        <w:t xml:space="preserve"> щодо соціального захисту, що підтверджується </w:t>
      </w:r>
      <w:r w:rsidR="00F31669" w:rsidRPr="00797B68">
        <w:rPr>
          <w:sz w:val="20"/>
        </w:rPr>
        <w:t xml:space="preserve">наданням учасником Сертифікату </w:t>
      </w:r>
      <w:r w:rsidR="00F31669" w:rsidRPr="00797B68">
        <w:rPr>
          <w:sz w:val="20"/>
          <w:shd w:val="clear" w:color="auto" w:fill="FFFFFF"/>
        </w:rPr>
        <w:t>SA 8000:2014 “Соціальна відповідальність»,</w:t>
      </w:r>
      <w:r w:rsidR="00F31669" w:rsidRPr="00797B68">
        <w:rPr>
          <w:sz w:val="20"/>
        </w:rPr>
        <w:t xml:space="preserve"> з посиланням на послуги, що є предметом закупівлі</w:t>
      </w:r>
      <w:r w:rsidR="00642F84" w:rsidRPr="00797B68">
        <w:rPr>
          <w:sz w:val="20"/>
        </w:rPr>
        <w:t xml:space="preserve"> (</w:t>
      </w:r>
      <w:r w:rsidR="00F31669" w:rsidRPr="00797B68">
        <w:rPr>
          <w:sz w:val="20"/>
        </w:rPr>
        <w:t xml:space="preserve"> Сертифікат повинен бути виданий органом сертифікації</w:t>
      </w:r>
      <w:r w:rsidR="00642F84" w:rsidRPr="00797B68">
        <w:rPr>
          <w:sz w:val="20"/>
        </w:rPr>
        <w:t>)</w:t>
      </w:r>
      <w:r w:rsidR="00F31669" w:rsidRPr="00797B68">
        <w:rPr>
          <w:sz w:val="20"/>
        </w:rPr>
        <w:t>.</w:t>
      </w:r>
    </w:p>
    <w:p w:rsidR="00F31669" w:rsidRPr="00797B68" w:rsidRDefault="00F31669" w:rsidP="00F31669">
      <w:pPr>
        <w:shd w:val="clear" w:color="auto" w:fill="FFFFFF"/>
        <w:ind w:firstLine="709"/>
        <w:jc w:val="both"/>
        <w:rPr>
          <w:sz w:val="20"/>
          <w:szCs w:val="20"/>
        </w:rPr>
      </w:pPr>
      <w:r w:rsidRPr="00797B68">
        <w:rPr>
          <w:sz w:val="20"/>
          <w:szCs w:val="20"/>
        </w:rPr>
        <w:t>Також Учасник повинен надати наступні скановані оригінали сертифікатів, які видані органом сертифікації:</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«Інжиніринг пожежної безпеки. Загальні принципи.» ДСТУ ISO 23932:2018 (або ISO 23932:2009, або ISO 23932-1:2018);</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ДСТУ ISO 16732-1:2018 (ISO 16732-1:2012) «Інжиніринг пожежної безпеки. Оцінювання пожежного ризику. Частина 1. Загальні положення»;</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ISO/IEC 27001:2015 (ISO/IEC 27001:2013) "Інформаційні технології. Методи захисту. Системи управління інформаційною безпекою. Вимоги";</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ДСТУ ISO 28000:2008 (ISO 28000:2007) «Системи управління безпекою ланцюга постачання. Вимоги».</w:t>
      </w:r>
    </w:p>
    <w:p w:rsidR="00DC69F6" w:rsidRPr="00797B68" w:rsidRDefault="00DC69F6" w:rsidP="00DC69F6">
      <w:pPr>
        <w:pStyle w:val="afc"/>
        <w:tabs>
          <w:tab w:val="left" w:pos="4182"/>
        </w:tabs>
        <w:ind w:left="0" w:firstLine="567"/>
        <w:jc w:val="both"/>
        <w:rPr>
          <w:sz w:val="20"/>
        </w:rPr>
      </w:pPr>
      <w:r w:rsidRPr="00797B68">
        <w:rPr>
          <w:b/>
          <w:sz w:val="20"/>
        </w:rPr>
        <w:t>7.</w:t>
      </w:r>
      <w:r w:rsidRPr="00797B68">
        <w:rPr>
          <w:sz w:val="20"/>
        </w:rPr>
        <w:t xml:space="preserve"> Інші документи, які надає учасник у складі тендерної пропозиції:</w:t>
      </w:r>
    </w:p>
    <w:p w:rsidR="00DC69F6" w:rsidRPr="00797B68" w:rsidRDefault="00DC69F6" w:rsidP="00DC69F6">
      <w:pPr>
        <w:pStyle w:val="afc"/>
        <w:tabs>
          <w:tab w:val="left" w:pos="4182"/>
        </w:tabs>
        <w:ind w:left="0" w:firstLine="567"/>
        <w:jc w:val="both"/>
        <w:rPr>
          <w:sz w:val="20"/>
          <w:shd w:val="clear" w:color="auto" w:fill="FFFFFF"/>
        </w:rPr>
      </w:pPr>
      <w:r w:rsidRPr="00797B68">
        <w:rPr>
          <w:rFonts w:eastAsia="TimesNewRomanPSMT"/>
          <w:sz w:val="20"/>
          <w:lang w:eastAsia="ru-RU"/>
        </w:rPr>
        <w:t xml:space="preserve">- Зареєстрована </w:t>
      </w:r>
      <w:r w:rsidRPr="00797B68">
        <w:rPr>
          <w:sz w:val="20"/>
        </w:rPr>
        <w:t>Декларація</w:t>
      </w:r>
      <w:r w:rsidRPr="00797B68">
        <w:rPr>
          <w:rStyle w:val="WW8Num1z4"/>
          <w:bCs/>
          <w:sz w:val="20"/>
        </w:rPr>
        <w:t xml:space="preserve"> </w:t>
      </w:r>
      <w:r w:rsidRPr="00797B68">
        <w:rPr>
          <w:rStyle w:val="rvts15"/>
          <w:bCs/>
          <w:sz w:val="20"/>
        </w:rPr>
        <w:t xml:space="preserve">відповідності матеріально-технічної бази вимогам законодавства з питань охорони праці зареєстрованих або виданих відповідним органом Держпраці </w:t>
      </w:r>
      <w:r w:rsidRPr="00797B68">
        <w:rPr>
          <w:rStyle w:val="rvts23"/>
          <w:rFonts w:eastAsia="Calibri"/>
          <w:bCs/>
          <w:sz w:val="20"/>
        </w:rPr>
        <w:t>д</w:t>
      </w:r>
      <w:r w:rsidRPr="00797B68">
        <w:rPr>
          <w:sz w:val="20"/>
        </w:rPr>
        <w:t>ля виконання робіт підвищеної небезпеки на об’єктах замовника: р</w:t>
      </w:r>
      <w:r w:rsidRPr="00797B68">
        <w:rPr>
          <w:sz w:val="20"/>
          <w:shd w:val="clear" w:color="auto" w:fill="FFFFFF"/>
        </w:rPr>
        <w:t>оботи, що виконуються на висоті понад 1,3 метра; роботи верхолазні; роботи, що виконуються за допомогою механічних підіймачів та будівельних підйомників.;</w:t>
      </w:r>
    </w:p>
    <w:p w:rsidR="00DC69F6" w:rsidRPr="00797B68" w:rsidRDefault="00DC69F6" w:rsidP="00DC69F6">
      <w:pPr>
        <w:pStyle w:val="afc"/>
        <w:tabs>
          <w:tab w:val="left" w:pos="4182"/>
        </w:tabs>
        <w:ind w:left="0" w:firstLine="567"/>
        <w:jc w:val="both"/>
        <w:rPr>
          <w:rFonts w:eastAsia="TimesNewRomanPSMT"/>
          <w:sz w:val="20"/>
          <w:lang w:eastAsia="ru-RU"/>
        </w:rPr>
      </w:pPr>
      <w:r w:rsidRPr="00797B68">
        <w:rPr>
          <w:sz w:val="20"/>
          <w:shd w:val="clear" w:color="auto" w:fill="FFFFFF"/>
        </w:rPr>
        <w:t xml:space="preserve">- </w:t>
      </w:r>
      <w:r w:rsidRPr="00797B68">
        <w:rPr>
          <w:rFonts w:eastAsia="TimesNewRomanPSMT"/>
          <w:sz w:val="20"/>
          <w:lang w:eastAsia="ru-RU"/>
        </w:rPr>
        <w:t xml:space="preserve">Зареєстрована </w:t>
      </w:r>
      <w:r w:rsidRPr="00797B68">
        <w:rPr>
          <w:sz w:val="20"/>
        </w:rPr>
        <w:t>Декларація</w:t>
      </w:r>
      <w:r w:rsidRPr="00797B68">
        <w:rPr>
          <w:rStyle w:val="WW8Num1z4"/>
          <w:bCs/>
          <w:sz w:val="20"/>
        </w:rPr>
        <w:t xml:space="preserve"> </w:t>
      </w:r>
      <w:r w:rsidRPr="00797B68">
        <w:rPr>
          <w:rStyle w:val="rvts15"/>
          <w:bCs/>
          <w:sz w:val="20"/>
        </w:rPr>
        <w:t>відповідності матеріально-технічної бази вимогам законодавства з питань пожежної безпеки.</w:t>
      </w:r>
    </w:p>
    <w:p w:rsidR="00B53420" w:rsidRDefault="00B53420" w:rsidP="00B53420">
      <w:pPr>
        <w:jc w:val="both"/>
        <w:rPr>
          <w:i/>
          <w:sz w:val="20"/>
          <w:szCs w:val="20"/>
          <w:lang w:eastAsia="ru-RU"/>
        </w:rPr>
      </w:pPr>
    </w:p>
    <w:p w:rsidR="00B53420" w:rsidRPr="00B53420" w:rsidRDefault="00B53420" w:rsidP="00B53420">
      <w:pPr>
        <w:jc w:val="both"/>
        <w:rPr>
          <w:i/>
          <w:sz w:val="20"/>
          <w:szCs w:val="20"/>
          <w:lang w:eastAsia="ru-RU"/>
        </w:rPr>
      </w:pPr>
      <w:r w:rsidRPr="00B53420">
        <w:rPr>
          <w:i/>
          <w:sz w:val="20"/>
          <w:szCs w:val="20"/>
          <w:lang w:eastAsia="ru-RU"/>
        </w:rPr>
        <w:t xml:space="preserve">Примітки: </w:t>
      </w:r>
    </w:p>
    <w:p w:rsidR="00B53420" w:rsidRPr="00B53420" w:rsidRDefault="00B53420" w:rsidP="00B53420">
      <w:pPr>
        <w:jc w:val="both"/>
        <w:rPr>
          <w:i/>
          <w:sz w:val="20"/>
          <w:szCs w:val="20"/>
          <w:lang w:eastAsia="ru-RU"/>
        </w:rPr>
      </w:pPr>
      <w:r w:rsidRPr="00B53420">
        <w:rPr>
          <w:i/>
          <w:sz w:val="20"/>
          <w:szCs w:val="20"/>
          <w:lang w:eastAsia="ru-RU"/>
        </w:rPr>
        <w:t>1. Учасники - нерезиденти для виконання вимог щодо подання документів, передбачених оголошенням та цим додатком, подають у складі тендерної пропозиції документи, передбачені законодавством країн, де вони зареєстровані. Такі документи надаються у складі пропозиції разом із завіреним належним чином перекладом на українську мову</w:t>
      </w:r>
    </w:p>
    <w:p w:rsidR="00DF05D0" w:rsidRDefault="00B53420" w:rsidP="00B53420">
      <w:pPr>
        <w:jc w:val="both"/>
        <w:rPr>
          <w:i/>
          <w:sz w:val="20"/>
          <w:szCs w:val="20"/>
          <w:lang w:eastAsia="ru-RU"/>
        </w:rPr>
      </w:pPr>
      <w:r w:rsidRPr="00B53420">
        <w:rPr>
          <w:i/>
          <w:sz w:val="20"/>
          <w:szCs w:val="20"/>
          <w:lang w:eastAsia="ru-RU"/>
        </w:rPr>
        <w:t>2. Учасники – резиденти для виконання вимог щодо подання документів, передбачених оголошенням, подають у складі тендерної пропозиції документи, що відповідають чинному закон</w:t>
      </w:r>
      <w:r>
        <w:rPr>
          <w:i/>
          <w:sz w:val="20"/>
          <w:szCs w:val="20"/>
          <w:lang w:eastAsia="ru-RU"/>
        </w:rPr>
        <w:t>одавству України</w:t>
      </w:r>
    </w:p>
    <w:p w:rsidR="00B53420" w:rsidRPr="00B53420" w:rsidRDefault="00B53420" w:rsidP="00B53420">
      <w:pPr>
        <w:jc w:val="both"/>
        <w:rPr>
          <w:i/>
          <w:sz w:val="20"/>
          <w:szCs w:val="20"/>
          <w:lang w:eastAsia="ru-RU"/>
        </w:rPr>
      </w:pPr>
    </w:p>
    <w:p w:rsidR="00DF05D0" w:rsidRPr="00B53420" w:rsidRDefault="00DF05D0" w:rsidP="00DF05D0">
      <w:pPr>
        <w:suppressAutoHyphens w:val="0"/>
        <w:ind w:firstLine="540"/>
        <w:rPr>
          <w:b/>
          <w:i/>
          <w:color w:val="000000"/>
          <w:sz w:val="20"/>
          <w:szCs w:val="20"/>
        </w:rPr>
      </w:pPr>
      <w:r w:rsidRPr="00B53420">
        <w:rPr>
          <w:sz w:val="20"/>
          <w:szCs w:val="20"/>
        </w:rPr>
        <w:t xml:space="preserve">Уповноважена особа учасника _______________________________ (П.І.Б)   </w:t>
      </w:r>
    </w:p>
    <w:p w:rsidR="00DF05D0" w:rsidRPr="00B53420" w:rsidRDefault="00DF05D0" w:rsidP="00DF05D0">
      <w:pPr>
        <w:suppressAutoHyphens w:val="0"/>
        <w:rPr>
          <w:bCs/>
          <w:sz w:val="20"/>
          <w:szCs w:val="20"/>
        </w:rPr>
      </w:pPr>
      <w:r w:rsidRPr="00B53420">
        <w:rPr>
          <w:i/>
          <w:color w:val="000000"/>
          <w:sz w:val="20"/>
          <w:szCs w:val="20"/>
        </w:rPr>
        <w:t>М.П.</w:t>
      </w:r>
    </w:p>
    <w:p w:rsidR="00815C6E" w:rsidRPr="002A612D" w:rsidRDefault="00815C6E" w:rsidP="0021098D">
      <w:pPr>
        <w:shd w:val="clear" w:color="auto" w:fill="FFFFFF"/>
        <w:jc w:val="both"/>
        <w:rPr>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05D0" w:rsidRPr="00B6335A" w:rsidRDefault="00DF05D0" w:rsidP="00DF05D0">
      <w:pPr>
        <w:shd w:val="clear" w:color="auto" w:fill="FFFFFF"/>
        <w:ind w:left="8496"/>
        <w:jc w:val="right"/>
        <w:rPr>
          <w:b/>
          <w:iCs/>
          <w:spacing w:val="4"/>
          <w:sz w:val="20"/>
          <w:szCs w:val="20"/>
        </w:rPr>
      </w:pPr>
      <w:r w:rsidRPr="00B6335A">
        <w:rPr>
          <w:b/>
          <w:iCs/>
          <w:spacing w:val="4"/>
          <w:sz w:val="20"/>
          <w:szCs w:val="20"/>
        </w:rPr>
        <w:lastRenderedPageBreak/>
        <w:t>Додаток №3</w:t>
      </w:r>
    </w:p>
    <w:p w:rsidR="00DF05D0" w:rsidRPr="00B6335A" w:rsidRDefault="00DF05D0" w:rsidP="00DF05D0">
      <w:pPr>
        <w:shd w:val="clear" w:color="auto" w:fill="FFFFFF"/>
        <w:jc w:val="right"/>
        <w:rPr>
          <w:b/>
          <w:iCs/>
          <w:spacing w:val="4"/>
          <w:sz w:val="20"/>
          <w:szCs w:val="20"/>
        </w:rPr>
      </w:pPr>
      <w:r w:rsidRPr="00B6335A">
        <w:rPr>
          <w:b/>
          <w:iCs/>
          <w:spacing w:val="4"/>
          <w:sz w:val="20"/>
          <w:szCs w:val="20"/>
        </w:rPr>
        <w:t>до тендерної документації</w:t>
      </w:r>
    </w:p>
    <w:p w:rsidR="00DF05D0" w:rsidRPr="00B6335A" w:rsidRDefault="00DF05D0" w:rsidP="00DF05D0">
      <w:pPr>
        <w:shd w:val="clear" w:color="auto" w:fill="FFFFFF"/>
        <w:jc w:val="center"/>
        <w:rPr>
          <w:b/>
          <w:iCs/>
          <w:spacing w:val="4"/>
          <w:sz w:val="20"/>
          <w:szCs w:val="20"/>
        </w:rPr>
      </w:pPr>
      <w:r w:rsidRPr="00B6335A">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DF05D0" w:rsidRPr="00B6335A" w:rsidTr="00297346">
        <w:tc>
          <w:tcPr>
            <w:tcW w:w="10235" w:type="dxa"/>
            <w:gridSpan w:val="2"/>
          </w:tcPr>
          <w:p w:rsidR="00DF05D0" w:rsidRPr="00B6335A" w:rsidRDefault="00DF05D0" w:rsidP="00297346">
            <w:pPr>
              <w:shd w:val="clear" w:color="auto" w:fill="FFFFFF"/>
              <w:rPr>
                <w:b/>
                <w:iCs/>
                <w:spacing w:val="4"/>
                <w:sz w:val="20"/>
                <w:szCs w:val="20"/>
              </w:rPr>
            </w:pPr>
            <w:r w:rsidRPr="00B6335A">
              <w:rPr>
                <w:b/>
                <w:iCs/>
                <w:spacing w:val="4"/>
                <w:sz w:val="20"/>
                <w:szCs w:val="20"/>
              </w:rPr>
              <w:t>Відомості про учасника процедури закупівлі</w:t>
            </w:r>
          </w:p>
        </w:tc>
      </w:tr>
      <w:tr w:rsidR="00DF05D0" w:rsidRPr="00B6335A" w:rsidTr="00297346">
        <w:trPr>
          <w:trHeight w:val="256"/>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Повне найменування учасника</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281"/>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Керівництво (ПІБ, посада, контактні телефони)</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565"/>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Код за ЄДРПОУ (за наявності)/ реєстраційний номер облікової картки платника податків</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Місцезнаходження</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460"/>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Особа, відповідальна за участь у торгах (ПІБ, посада, контактні телефони)</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213"/>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Електронна адреса</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166"/>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Інша інформація</w:t>
            </w:r>
          </w:p>
        </w:tc>
        <w:tc>
          <w:tcPr>
            <w:tcW w:w="5493" w:type="dxa"/>
          </w:tcPr>
          <w:p w:rsidR="00DF05D0" w:rsidRPr="00B6335A" w:rsidRDefault="00DF05D0" w:rsidP="00297346">
            <w:pPr>
              <w:shd w:val="clear" w:color="auto" w:fill="FFFFFF"/>
              <w:rPr>
                <w:b/>
                <w:iCs/>
                <w:spacing w:val="4"/>
                <w:sz w:val="20"/>
                <w:szCs w:val="20"/>
              </w:rPr>
            </w:pPr>
          </w:p>
        </w:tc>
      </w:tr>
    </w:tbl>
    <w:p w:rsidR="00DF05D0" w:rsidRPr="00B6335A" w:rsidRDefault="00DF05D0" w:rsidP="00DF05D0">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9"/>
      </w:tblGrid>
      <w:tr w:rsidR="00DF05D0" w:rsidRPr="00B6335A" w:rsidTr="00297346">
        <w:trPr>
          <w:trHeight w:val="70"/>
        </w:trPr>
        <w:tc>
          <w:tcPr>
            <w:tcW w:w="5000" w:type="pct"/>
            <w:tcBorders>
              <w:top w:val="single" w:sz="4" w:space="0" w:color="auto"/>
              <w:left w:val="single" w:sz="4" w:space="0" w:color="auto"/>
              <w:bottom w:val="single" w:sz="4" w:space="0" w:color="auto"/>
              <w:right w:val="single" w:sz="4" w:space="0" w:color="auto"/>
            </w:tcBorders>
          </w:tcPr>
          <w:p w:rsidR="00DF05D0" w:rsidRPr="00B6335A" w:rsidRDefault="00DF05D0" w:rsidP="00297346">
            <w:pPr>
              <w:shd w:val="clear" w:color="auto" w:fill="FFFFFF"/>
              <w:jc w:val="center"/>
              <w:rPr>
                <w:b/>
                <w:iCs/>
                <w:spacing w:val="4"/>
                <w:sz w:val="20"/>
                <w:szCs w:val="20"/>
              </w:rPr>
            </w:pPr>
            <w:r w:rsidRPr="00B6335A">
              <w:rPr>
                <w:b/>
                <w:iCs/>
                <w:spacing w:val="4"/>
                <w:sz w:val="20"/>
                <w:szCs w:val="20"/>
              </w:rPr>
              <w:t>Тендерна пропозиція</w:t>
            </w:r>
          </w:p>
        </w:tc>
      </w:tr>
      <w:tr w:rsidR="00DF05D0" w:rsidRPr="00B6335A" w:rsidTr="00297346">
        <w:tc>
          <w:tcPr>
            <w:tcW w:w="5000" w:type="pct"/>
            <w:tcBorders>
              <w:top w:val="single" w:sz="4" w:space="0" w:color="auto"/>
              <w:left w:val="single" w:sz="4" w:space="0" w:color="auto"/>
              <w:bottom w:val="single" w:sz="4" w:space="0" w:color="auto"/>
              <w:right w:val="single" w:sz="4" w:space="0" w:color="auto"/>
            </w:tcBorders>
            <w:vAlign w:val="center"/>
          </w:tcPr>
          <w:p w:rsidR="00DF05D0" w:rsidRPr="00B6335A" w:rsidRDefault="00DF05D0" w:rsidP="00297346">
            <w:pPr>
              <w:jc w:val="both"/>
              <w:rPr>
                <w:iCs/>
                <w:spacing w:val="4"/>
                <w:sz w:val="20"/>
                <w:szCs w:val="20"/>
              </w:rPr>
            </w:pPr>
            <w:r w:rsidRPr="00B6335A">
              <w:rPr>
                <w:iCs/>
                <w:spacing w:val="4"/>
                <w:sz w:val="20"/>
                <w:szCs w:val="20"/>
              </w:rPr>
              <w:t xml:space="preserve">     Ми, _____________________(назва Учасника), надаємо свою тендерну пропозицію щодо участі у тендері на закупівлю</w:t>
            </w:r>
            <w:r>
              <w:rPr>
                <w:iCs/>
                <w:spacing w:val="4"/>
                <w:sz w:val="20"/>
                <w:szCs w:val="20"/>
              </w:rPr>
              <w:t>:</w:t>
            </w:r>
            <w:r w:rsidRPr="00B6335A">
              <w:rPr>
                <w:iCs/>
                <w:spacing w:val="4"/>
                <w:sz w:val="20"/>
                <w:szCs w:val="20"/>
              </w:rPr>
              <w:t xml:space="preserve"> </w:t>
            </w:r>
            <w:r w:rsidR="002D417E">
              <w:rPr>
                <w:b/>
                <w:iCs/>
                <w:spacing w:val="4"/>
                <w:sz w:val="20"/>
                <w:szCs w:val="20"/>
              </w:rPr>
              <w:t>П</w:t>
            </w:r>
            <w:r w:rsidR="002D417E" w:rsidRPr="00C2429F">
              <w:rPr>
                <w:b/>
                <w:iCs/>
                <w:spacing w:val="4"/>
                <w:sz w:val="20"/>
                <w:szCs w:val="20"/>
              </w:rPr>
              <w:t xml:space="preserve">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w:t>
            </w:r>
            <w:r w:rsidR="002D417E">
              <w:rPr>
                <w:b/>
                <w:iCs/>
                <w:spacing w:val="4"/>
                <w:sz w:val="20"/>
                <w:szCs w:val="20"/>
              </w:rPr>
              <w:t>код ДК 021:2015 50410000-2</w:t>
            </w:r>
            <w:r w:rsidR="002D417E">
              <w:rPr>
                <w:iCs/>
                <w:spacing w:val="4"/>
                <w:sz w:val="20"/>
                <w:szCs w:val="20"/>
              </w:rPr>
              <w:t xml:space="preserve"> </w:t>
            </w:r>
            <w:r w:rsidRPr="00C2429F">
              <w:rPr>
                <w:b/>
                <w:iCs/>
                <w:spacing w:val="4"/>
                <w:sz w:val="20"/>
                <w:szCs w:val="20"/>
              </w:rPr>
              <w:t>«Послуги з ремонту і технічного обслуговування вимірювальних, випробувальних і контрольних прилад</w:t>
            </w:r>
            <w:r w:rsidR="002D417E">
              <w:rPr>
                <w:b/>
                <w:iCs/>
                <w:spacing w:val="4"/>
                <w:sz w:val="20"/>
                <w:szCs w:val="20"/>
              </w:rPr>
              <w:t xml:space="preserve">ів» </w:t>
            </w:r>
            <w:r w:rsidRPr="00B6335A">
              <w:rPr>
                <w:bCs/>
                <w:iCs/>
                <w:spacing w:val="4"/>
                <w:sz w:val="20"/>
                <w:szCs w:val="20"/>
              </w:rPr>
              <w:t xml:space="preserve">з </w:t>
            </w:r>
            <w:r w:rsidRPr="00B6335A">
              <w:rPr>
                <w:iCs/>
                <w:spacing w:val="4"/>
                <w:sz w:val="20"/>
                <w:szCs w:val="20"/>
              </w:rPr>
              <w:t>технічними та іншими вимогами Замовника торгів.</w:t>
            </w:r>
          </w:p>
          <w:p w:rsidR="00DF05D0" w:rsidRDefault="00DF05D0" w:rsidP="00297346">
            <w:pPr>
              <w:shd w:val="clear" w:color="auto" w:fill="FFFFFF"/>
              <w:jc w:val="both"/>
              <w:rPr>
                <w:iCs/>
                <w:spacing w:val="4"/>
                <w:sz w:val="20"/>
                <w:szCs w:val="20"/>
              </w:rPr>
            </w:pPr>
            <w:r w:rsidRPr="00B6335A">
              <w:rPr>
                <w:iCs/>
                <w:spacing w:val="4"/>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B6335A">
              <w:rPr>
                <w:b/>
                <w:iCs/>
                <w:spacing w:val="4"/>
                <w:sz w:val="20"/>
                <w:szCs w:val="20"/>
              </w:rPr>
              <w:t xml:space="preserve"> _______</w:t>
            </w:r>
            <w:r w:rsidRPr="00B6335A">
              <w:rPr>
                <w:iCs/>
                <w:spacing w:val="4"/>
                <w:sz w:val="20"/>
                <w:szCs w:val="20"/>
              </w:rPr>
              <w:t xml:space="preserve"> (гривень, з ПДВ*). </w:t>
            </w: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1134"/>
              <w:gridCol w:w="1134"/>
              <w:gridCol w:w="1701"/>
              <w:gridCol w:w="1417"/>
              <w:gridCol w:w="1559"/>
            </w:tblGrid>
            <w:tr w:rsidR="00DF05D0" w:rsidRPr="005E7769" w:rsidTr="00297346">
              <w:trPr>
                <w:trHeight w:val="670"/>
              </w:trPr>
              <w:tc>
                <w:tcPr>
                  <w:tcW w:w="529"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 п/п</w:t>
                  </w:r>
                </w:p>
              </w:tc>
              <w:tc>
                <w:tcPr>
                  <w:tcW w:w="2552"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pacing w:val="-6"/>
                      <w:sz w:val="20"/>
                      <w:szCs w:val="20"/>
                      <w:lang w:eastAsia="ru-RU"/>
                    </w:rPr>
                    <w:t>Найменування</w:t>
                  </w:r>
                  <w:r w:rsidRPr="005E7769">
                    <w:rPr>
                      <w:b/>
                      <w:color w:val="000000"/>
                      <w:sz w:val="20"/>
                      <w:szCs w:val="20"/>
                      <w:lang w:eastAsia="ru-RU"/>
                    </w:rPr>
                    <w:t xml:space="preserve"> послуги</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Одиниця виміру</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Загальна кількість</w:t>
                  </w:r>
                  <w:r>
                    <w:rPr>
                      <w:b/>
                      <w:color w:val="000000"/>
                      <w:sz w:val="20"/>
                      <w:szCs w:val="20"/>
                      <w:lang w:eastAsia="ru-RU"/>
                    </w:rPr>
                    <w:t xml:space="preserve"> об’єктів</w:t>
                  </w:r>
                </w:p>
              </w:tc>
              <w:tc>
                <w:tcPr>
                  <w:tcW w:w="1701"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Pr>
                      <w:b/>
                      <w:color w:val="000000"/>
                      <w:sz w:val="20"/>
                      <w:szCs w:val="20"/>
                      <w:lang w:eastAsia="ru-RU"/>
                    </w:rPr>
                    <w:t>Кількість місяців обслуговування</w:t>
                  </w:r>
                </w:p>
              </w:tc>
              <w:tc>
                <w:tcPr>
                  <w:tcW w:w="1417" w:type="dxa"/>
                  <w:tcBorders>
                    <w:bottom w:val="single" w:sz="4" w:space="0" w:color="auto"/>
                  </w:tcBorders>
                  <w:vAlign w:val="center"/>
                </w:tcPr>
                <w:p w:rsidR="00DF05D0" w:rsidRPr="005E7769" w:rsidRDefault="00DF05D0" w:rsidP="00797B68">
                  <w:pPr>
                    <w:shd w:val="clear" w:color="auto" w:fill="FFFFFF"/>
                    <w:suppressAutoHyphens w:val="0"/>
                    <w:spacing w:line="269" w:lineRule="exact"/>
                    <w:jc w:val="center"/>
                    <w:rPr>
                      <w:b/>
                      <w:color w:val="000000"/>
                      <w:sz w:val="20"/>
                      <w:szCs w:val="20"/>
                      <w:lang w:eastAsia="ru-RU"/>
                    </w:rPr>
                  </w:pPr>
                  <w:r w:rsidRPr="00F403A6">
                    <w:rPr>
                      <w:b/>
                      <w:color w:val="000000"/>
                      <w:sz w:val="20"/>
                      <w:szCs w:val="20"/>
                      <w:lang w:eastAsia="ru-RU"/>
                    </w:rPr>
                    <w:t xml:space="preserve">Вартість послуг за 1 місяць на один </w:t>
                  </w:r>
                  <w:r w:rsidR="00797B68">
                    <w:rPr>
                      <w:b/>
                      <w:color w:val="000000"/>
                      <w:sz w:val="20"/>
                      <w:szCs w:val="20"/>
                      <w:lang w:eastAsia="ru-RU"/>
                    </w:rPr>
                    <w:t>об’єкт</w:t>
                  </w:r>
                  <w:r w:rsidRPr="00F403A6">
                    <w:rPr>
                      <w:b/>
                      <w:color w:val="000000"/>
                      <w:sz w:val="20"/>
                      <w:szCs w:val="20"/>
                      <w:lang w:eastAsia="ru-RU"/>
                    </w:rPr>
                    <w:t xml:space="preserve"> грн. в т.ч.  ПДВ*</w:t>
                  </w:r>
                </w:p>
              </w:tc>
              <w:tc>
                <w:tcPr>
                  <w:tcW w:w="1559"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Загальна вартість</w:t>
                  </w:r>
                </w:p>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грн. в т.ч. ПДВ*</w:t>
                  </w:r>
                </w:p>
              </w:tc>
            </w:tr>
            <w:tr w:rsidR="00DF05D0" w:rsidRPr="005E7769" w:rsidTr="00297346">
              <w:trPr>
                <w:trHeight w:val="592"/>
              </w:trPr>
              <w:tc>
                <w:tcPr>
                  <w:tcW w:w="529" w:type="dxa"/>
                  <w:tcBorders>
                    <w:top w:val="single" w:sz="4" w:space="0" w:color="auto"/>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color w:val="000000"/>
                      <w:sz w:val="20"/>
                      <w:szCs w:val="20"/>
                      <w:lang w:eastAsia="ru-RU"/>
                    </w:rPr>
                  </w:pPr>
                  <w:r w:rsidRPr="005E7769">
                    <w:rPr>
                      <w:color w:val="000000"/>
                      <w:sz w:val="20"/>
                      <w:szCs w:val="20"/>
                      <w:lang w:eastAsia="ru-RU"/>
                    </w:rPr>
                    <w:t>1</w:t>
                  </w:r>
                </w:p>
              </w:tc>
              <w:tc>
                <w:tcPr>
                  <w:tcW w:w="2552" w:type="dxa"/>
                  <w:tcBorders>
                    <w:top w:val="single" w:sz="4" w:space="0" w:color="auto"/>
                    <w:bottom w:val="single" w:sz="4" w:space="0" w:color="auto"/>
                  </w:tcBorders>
                  <w:vAlign w:val="center"/>
                </w:tcPr>
                <w:p w:rsidR="00DF05D0" w:rsidRPr="00F403A6" w:rsidRDefault="00DF05D0" w:rsidP="00297346">
                  <w:pPr>
                    <w:tabs>
                      <w:tab w:val="left" w:pos="180"/>
                    </w:tabs>
                    <w:suppressAutoHyphens w:val="0"/>
                    <w:rPr>
                      <w:bCs/>
                      <w:sz w:val="20"/>
                      <w:szCs w:val="20"/>
                      <w:lang w:eastAsia="ru-RU"/>
                    </w:rPr>
                  </w:pPr>
                  <w:r w:rsidRPr="00F403A6">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tc>
              <w:tc>
                <w:tcPr>
                  <w:tcW w:w="1134" w:type="dxa"/>
                  <w:tcBorders>
                    <w:top w:val="single" w:sz="4" w:space="0" w:color="auto"/>
                    <w:bottom w:val="single" w:sz="4" w:space="0" w:color="auto"/>
                  </w:tcBorders>
                  <w:vAlign w:val="center"/>
                </w:tcPr>
                <w:p w:rsidR="00DF05D0" w:rsidRPr="00F403A6" w:rsidRDefault="00DF05D0" w:rsidP="00297346">
                  <w:pPr>
                    <w:suppressAutoHyphens w:val="0"/>
                    <w:jc w:val="center"/>
                    <w:rPr>
                      <w:sz w:val="20"/>
                      <w:szCs w:val="20"/>
                      <w:lang w:eastAsia="ru-RU"/>
                    </w:rPr>
                  </w:pPr>
                  <w:r w:rsidRPr="00F403A6">
                    <w:rPr>
                      <w:sz w:val="20"/>
                      <w:szCs w:val="20"/>
                      <w:lang w:eastAsia="ru-RU"/>
                    </w:rPr>
                    <w:t>шт.</w:t>
                  </w:r>
                  <w:r>
                    <w:t xml:space="preserve"> </w:t>
                  </w:r>
                  <w:r w:rsidRPr="00FD0F7E">
                    <w:rPr>
                      <w:sz w:val="20"/>
                      <w:szCs w:val="20"/>
                      <w:lang w:eastAsia="ru-RU"/>
                    </w:rPr>
                    <w:t>(об’єктів)</w:t>
                  </w:r>
                </w:p>
              </w:tc>
              <w:tc>
                <w:tcPr>
                  <w:tcW w:w="1134" w:type="dxa"/>
                  <w:tcBorders>
                    <w:top w:val="single" w:sz="4" w:space="0" w:color="auto"/>
                    <w:bottom w:val="single" w:sz="4" w:space="0" w:color="auto"/>
                  </w:tcBorders>
                  <w:vAlign w:val="center"/>
                </w:tcPr>
                <w:p w:rsidR="00DF05D0" w:rsidRPr="00F403A6" w:rsidRDefault="00F12EA4" w:rsidP="00297346">
                  <w:pPr>
                    <w:widowControl w:val="0"/>
                    <w:suppressAutoHyphens w:val="0"/>
                    <w:autoSpaceDE w:val="0"/>
                    <w:autoSpaceDN w:val="0"/>
                    <w:adjustRightInd w:val="0"/>
                    <w:jc w:val="center"/>
                    <w:rPr>
                      <w:sz w:val="20"/>
                      <w:szCs w:val="20"/>
                      <w:lang w:eastAsia="en-US"/>
                    </w:rPr>
                  </w:pPr>
                  <w:r>
                    <w:rPr>
                      <w:sz w:val="20"/>
                      <w:szCs w:val="20"/>
                      <w:lang w:eastAsia="en-US"/>
                    </w:rPr>
                    <w:t>21</w:t>
                  </w:r>
                </w:p>
              </w:tc>
              <w:tc>
                <w:tcPr>
                  <w:tcW w:w="1701" w:type="dxa"/>
                  <w:tcBorders>
                    <w:top w:val="single" w:sz="4" w:space="0" w:color="auto"/>
                    <w:bottom w:val="single" w:sz="4" w:space="0" w:color="auto"/>
                  </w:tcBorders>
                  <w:vAlign w:val="center"/>
                </w:tcPr>
                <w:p w:rsidR="00DF05D0" w:rsidRPr="00F403A6" w:rsidRDefault="00F12EA4" w:rsidP="00297346">
                  <w:pPr>
                    <w:widowControl w:val="0"/>
                    <w:suppressAutoHyphens w:val="0"/>
                    <w:autoSpaceDE w:val="0"/>
                    <w:autoSpaceDN w:val="0"/>
                    <w:adjustRightInd w:val="0"/>
                    <w:jc w:val="center"/>
                    <w:rPr>
                      <w:sz w:val="20"/>
                      <w:szCs w:val="20"/>
                      <w:lang w:eastAsia="en-US"/>
                    </w:rPr>
                  </w:pPr>
                  <w:r>
                    <w:rPr>
                      <w:sz w:val="20"/>
                      <w:szCs w:val="20"/>
                      <w:lang w:eastAsia="en-US"/>
                    </w:rPr>
                    <w:t>9</w:t>
                  </w:r>
                </w:p>
              </w:tc>
              <w:tc>
                <w:tcPr>
                  <w:tcW w:w="1417"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c>
                <w:tcPr>
                  <w:tcW w:w="1559"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r>
            <w:tr w:rsidR="00DF05D0" w:rsidRPr="005E7769" w:rsidTr="00297346">
              <w:trPr>
                <w:trHeight w:val="336"/>
              </w:trPr>
              <w:tc>
                <w:tcPr>
                  <w:tcW w:w="8467" w:type="dxa"/>
                  <w:gridSpan w:val="6"/>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r w:rsidRPr="005E7769">
                    <w:rPr>
                      <w:sz w:val="20"/>
                      <w:szCs w:val="20"/>
                      <w:lang w:eastAsia="en-US"/>
                    </w:rPr>
                    <w:t>Загальна вартість пропозиції в т.ч. ПДВ (цифрами і прописом)</w:t>
                  </w:r>
                </w:p>
              </w:tc>
              <w:tc>
                <w:tcPr>
                  <w:tcW w:w="1559" w:type="dxa"/>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p>
              </w:tc>
            </w:tr>
          </w:tbl>
          <w:p w:rsidR="00DF05D0" w:rsidRDefault="00DF05D0" w:rsidP="00297346">
            <w:pPr>
              <w:shd w:val="clear" w:color="auto" w:fill="FFFFFF"/>
              <w:rPr>
                <w:i/>
                <w:iCs/>
                <w:spacing w:val="4"/>
                <w:sz w:val="16"/>
                <w:szCs w:val="16"/>
              </w:rPr>
            </w:pPr>
            <w:r w:rsidRPr="000B0462">
              <w:rPr>
                <w:i/>
                <w:iCs/>
                <w:spacing w:val="4"/>
                <w:sz w:val="16"/>
                <w:szCs w:val="16"/>
              </w:rPr>
              <w:t>* В разі, якщо Учасник є платником ПДВ</w:t>
            </w:r>
          </w:p>
          <w:p w:rsidR="00DF05D0" w:rsidRPr="000B0462" w:rsidRDefault="00DF05D0" w:rsidP="00297346">
            <w:pPr>
              <w:shd w:val="clear" w:color="auto" w:fill="FFFFFF"/>
              <w:rPr>
                <w:i/>
                <w:iCs/>
                <w:spacing w:val="4"/>
                <w:sz w:val="16"/>
                <w:szCs w:val="16"/>
              </w:rPr>
            </w:pPr>
          </w:p>
          <w:p w:rsidR="00DF05D0" w:rsidRPr="00B6335A" w:rsidRDefault="00DF05D0" w:rsidP="00297346">
            <w:pPr>
              <w:ind w:firstLine="360"/>
              <w:jc w:val="both"/>
              <w:rPr>
                <w:sz w:val="20"/>
                <w:szCs w:val="20"/>
              </w:rPr>
            </w:pPr>
            <w:r w:rsidRPr="00B6335A">
              <w:rPr>
                <w:iCs/>
                <w:spacing w:val="4"/>
                <w:sz w:val="20"/>
                <w:szCs w:val="20"/>
              </w:rPr>
              <w:t xml:space="preserve">1. </w:t>
            </w:r>
            <w:r w:rsidRPr="00C2429F">
              <w:rPr>
                <w:iCs/>
                <w:spacing w:val="4"/>
                <w:sz w:val="20"/>
                <w:szCs w:val="20"/>
              </w:rPr>
              <w:t>1. Учасник визначає ціну на послуги, які він пропонує виконувати за Договором  з урахуванням ПДВ.</w:t>
            </w:r>
            <w:r w:rsidRPr="00B6335A">
              <w:rPr>
                <w:sz w:val="20"/>
                <w:szCs w:val="20"/>
              </w:rPr>
              <w:t xml:space="preserve"> </w:t>
            </w:r>
          </w:p>
          <w:p w:rsidR="00DF05D0" w:rsidRPr="00B6335A" w:rsidRDefault="00DF05D0" w:rsidP="00297346">
            <w:pPr>
              <w:ind w:firstLine="360"/>
              <w:jc w:val="both"/>
              <w:rPr>
                <w:sz w:val="20"/>
                <w:szCs w:val="20"/>
              </w:rPr>
            </w:pPr>
            <w:r w:rsidRPr="00B6335A">
              <w:rPr>
                <w:sz w:val="20"/>
                <w:szCs w:val="20"/>
              </w:rPr>
              <w:t>2. Ціни вказуються  з урахуванням податків і зборів, що сплачуються або мають бути сплачені.</w:t>
            </w:r>
          </w:p>
          <w:p w:rsidR="00DF05D0" w:rsidRPr="00B6335A" w:rsidRDefault="00DF05D0" w:rsidP="00297346">
            <w:pPr>
              <w:ind w:firstLine="360"/>
              <w:jc w:val="both"/>
              <w:rPr>
                <w:sz w:val="20"/>
                <w:szCs w:val="20"/>
              </w:rPr>
            </w:pPr>
            <w:r w:rsidRPr="00B6335A">
              <w:rPr>
                <w:sz w:val="20"/>
                <w:szCs w:val="20"/>
              </w:rPr>
              <w:t>3. Обсяги закупівлі послуг можуть бути зменшені залежно від потреб Замовника та реального фінансування видатків.</w:t>
            </w:r>
          </w:p>
          <w:p w:rsidR="00DF05D0" w:rsidRPr="00B6335A" w:rsidRDefault="00DF05D0" w:rsidP="00297346">
            <w:pPr>
              <w:pStyle w:val="212"/>
              <w:tabs>
                <w:tab w:val="left" w:pos="540"/>
              </w:tabs>
              <w:spacing w:after="0" w:line="240" w:lineRule="auto"/>
              <w:ind w:left="0" w:firstLine="360"/>
              <w:jc w:val="both"/>
              <w:rPr>
                <w:sz w:val="20"/>
                <w:szCs w:val="20"/>
              </w:rPr>
            </w:pPr>
            <w:r w:rsidRPr="00B6335A">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05D0" w:rsidRPr="00B6335A" w:rsidRDefault="00DF05D0" w:rsidP="00297346">
            <w:pPr>
              <w:pStyle w:val="212"/>
              <w:tabs>
                <w:tab w:val="left" w:pos="540"/>
              </w:tabs>
              <w:spacing w:after="0" w:line="240" w:lineRule="auto"/>
              <w:ind w:left="0" w:firstLine="360"/>
              <w:jc w:val="both"/>
              <w:rPr>
                <w:sz w:val="20"/>
                <w:szCs w:val="20"/>
              </w:rPr>
            </w:pPr>
            <w:r w:rsidRPr="00B6335A">
              <w:rPr>
                <w:sz w:val="20"/>
                <w:szCs w:val="20"/>
              </w:rPr>
              <w:t>5. Ми погоджуємося дотримуватися умов цієї пропозиції протягом</w:t>
            </w:r>
            <w:r w:rsidRPr="00B6335A">
              <w:rPr>
                <w:b/>
                <w:color w:val="000000"/>
                <w:sz w:val="20"/>
                <w:szCs w:val="20"/>
              </w:rPr>
              <w:t xml:space="preserve"> 90 </w:t>
            </w:r>
            <w:r w:rsidRPr="00B6335A">
              <w:rPr>
                <w:sz w:val="20"/>
                <w:szCs w:val="20"/>
              </w:rPr>
              <w:t xml:space="preserve">календарних днів </w:t>
            </w:r>
            <w:r w:rsidRPr="00B6335A">
              <w:rPr>
                <w:color w:val="000000"/>
                <w:sz w:val="20"/>
                <w:szCs w:val="20"/>
                <w:lang w:eastAsia="uk-UA"/>
              </w:rPr>
              <w:t>із дати кінцевого строку подання тендерних пропозицій</w:t>
            </w:r>
            <w:r w:rsidRPr="00B6335A">
              <w:rPr>
                <w:sz w:val="20"/>
                <w:szCs w:val="20"/>
              </w:rPr>
              <w:t xml:space="preserve">. </w:t>
            </w:r>
          </w:p>
          <w:p w:rsidR="00DF05D0" w:rsidRPr="00B6335A" w:rsidRDefault="00DF05D0" w:rsidP="00297346">
            <w:pPr>
              <w:tabs>
                <w:tab w:val="left" w:pos="540"/>
              </w:tabs>
              <w:ind w:firstLine="360"/>
              <w:jc w:val="both"/>
              <w:rPr>
                <w:sz w:val="20"/>
                <w:szCs w:val="20"/>
              </w:rPr>
            </w:pPr>
            <w:r w:rsidRPr="00B6335A">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F05D0" w:rsidRPr="00B6335A" w:rsidRDefault="00DF05D0" w:rsidP="00297346">
            <w:pPr>
              <w:tabs>
                <w:tab w:val="left" w:pos="540"/>
              </w:tabs>
              <w:ind w:firstLine="360"/>
              <w:jc w:val="both"/>
              <w:rPr>
                <w:sz w:val="20"/>
                <w:szCs w:val="20"/>
              </w:rPr>
            </w:pPr>
            <w:r w:rsidRPr="00B6335A">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DF05D0" w:rsidRPr="00B6335A" w:rsidRDefault="00DF05D0" w:rsidP="00297346">
            <w:pPr>
              <w:tabs>
                <w:tab w:val="left" w:pos="540"/>
              </w:tabs>
              <w:ind w:firstLine="360"/>
              <w:jc w:val="both"/>
              <w:rPr>
                <w:sz w:val="20"/>
                <w:szCs w:val="20"/>
              </w:rPr>
            </w:pPr>
            <w:r w:rsidRPr="00B6335A">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Pr>
                <w:b/>
                <w:sz w:val="20"/>
                <w:szCs w:val="20"/>
              </w:rPr>
              <w:t>15</w:t>
            </w:r>
            <w:r w:rsidRPr="00B6335A">
              <w:rPr>
                <w:sz w:val="20"/>
                <w:szCs w:val="20"/>
              </w:rPr>
              <w:t xml:space="preserve"> днів з дня прийняття рішення про намір укласти договір про закупівлю та не раніше ніж через </w:t>
            </w:r>
            <w:r>
              <w:rPr>
                <w:sz w:val="20"/>
                <w:szCs w:val="20"/>
              </w:rPr>
              <w:t xml:space="preserve">             </w:t>
            </w:r>
            <w:r>
              <w:rPr>
                <w:b/>
                <w:sz w:val="20"/>
                <w:szCs w:val="20"/>
              </w:rPr>
              <w:t>5</w:t>
            </w:r>
            <w:r w:rsidRPr="00B6335A">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DF05D0" w:rsidRPr="00B6335A" w:rsidRDefault="00DF05D0" w:rsidP="00297346">
            <w:pPr>
              <w:tabs>
                <w:tab w:val="left" w:pos="540"/>
              </w:tabs>
              <w:ind w:firstLine="360"/>
              <w:jc w:val="both"/>
              <w:rPr>
                <w:sz w:val="20"/>
                <w:szCs w:val="20"/>
              </w:rPr>
            </w:pPr>
            <w:r w:rsidRPr="00B6335A">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DF05D0" w:rsidRPr="000B0462" w:rsidRDefault="00DF05D0" w:rsidP="00DF05D0">
      <w:pPr>
        <w:rPr>
          <w:b/>
          <w:bCs/>
          <w:i/>
          <w:iCs/>
          <w:sz w:val="16"/>
          <w:szCs w:val="16"/>
        </w:rPr>
      </w:pPr>
      <w:r w:rsidRPr="000B0462">
        <w:rPr>
          <w:b/>
          <w:bCs/>
          <w:i/>
          <w:iCs/>
          <w:sz w:val="16"/>
          <w:szCs w:val="16"/>
        </w:rPr>
        <w:t xml:space="preserve">Примітка: </w:t>
      </w:r>
    </w:p>
    <w:p w:rsidR="00DF05D0" w:rsidRPr="000B0462" w:rsidRDefault="00DF05D0" w:rsidP="00DF05D0">
      <w:pPr>
        <w:rPr>
          <w:i/>
          <w:iCs/>
          <w:sz w:val="16"/>
          <w:szCs w:val="16"/>
        </w:rPr>
      </w:pPr>
      <w:r w:rsidRPr="000B0462">
        <w:rPr>
          <w:i/>
          <w:iCs/>
          <w:sz w:val="16"/>
          <w:szCs w:val="16"/>
        </w:rPr>
        <w:lastRenderedPageBreak/>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F05D0" w:rsidRPr="000B0462" w:rsidRDefault="00DF05D0" w:rsidP="00DF05D0">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DF05D0" w:rsidRPr="00B6335A" w:rsidTr="00297346">
        <w:trPr>
          <w:trHeight w:val="72"/>
        </w:trPr>
        <w:tc>
          <w:tcPr>
            <w:tcW w:w="3718" w:type="dxa"/>
            <w:shd w:val="clear" w:color="auto" w:fill="auto"/>
          </w:tcPr>
          <w:p w:rsidR="00DF05D0" w:rsidRPr="00B6335A" w:rsidRDefault="00DF05D0" w:rsidP="00297346">
            <w:pPr>
              <w:rPr>
                <w:sz w:val="20"/>
                <w:szCs w:val="20"/>
                <w:u w:val="single"/>
              </w:rPr>
            </w:pPr>
          </w:p>
          <w:p w:rsidR="00DF05D0" w:rsidRPr="00B6335A" w:rsidRDefault="00DF05D0" w:rsidP="00297346">
            <w:pPr>
              <w:rPr>
                <w:sz w:val="20"/>
                <w:szCs w:val="20"/>
                <w:u w:val="single"/>
              </w:rPr>
            </w:pPr>
            <w:r w:rsidRPr="00B6335A">
              <w:rPr>
                <w:sz w:val="20"/>
                <w:szCs w:val="20"/>
                <w:u w:val="single"/>
              </w:rPr>
              <w:t>Уповноважена особа</w:t>
            </w:r>
          </w:p>
        </w:tc>
        <w:tc>
          <w:tcPr>
            <w:tcW w:w="2047" w:type="dxa"/>
            <w:tcBorders>
              <w:bottom w:val="single" w:sz="4" w:space="0" w:color="000000"/>
            </w:tcBorders>
            <w:shd w:val="clear" w:color="auto" w:fill="auto"/>
          </w:tcPr>
          <w:p w:rsidR="00DF05D0" w:rsidRPr="00B6335A" w:rsidRDefault="00DF05D0" w:rsidP="00297346">
            <w:pPr>
              <w:rPr>
                <w:b/>
                <w:sz w:val="20"/>
                <w:szCs w:val="20"/>
              </w:rPr>
            </w:pPr>
          </w:p>
        </w:tc>
        <w:tc>
          <w:tcPr>
            <w:tcW w:w="1249" w:type="dxa"/>
            <w:shd w:val="clear" w:color="auto" w:fill="auto"/>
          </w:tcPr>
          <w:p w:rsidR="00DF05D0" w:rsidRPr="00B6335A" w:rsidRDefault="00DF05D0" w:rsidP="00297346">
            <w:pPr>
              <w:rPr>
                <w:b/>
                <w:sz w:val="20"/>
                <w:szCs w:val="20"/>
              </w:rPr>
            </w:pPr>
          </w:p>
        </w:tc>
        <w:tc>
          <w:tcPr>
            <w:tcW w:w="2346" w:type="dxa"/>
            <w:tcBorders>
              <w:bottom w:val="single" w:sz="4" w:space="0" w:color="000000"/>
            </w:tcBorders>
            <w:shd w:val="clear" w:color="auto" w:fill="auto"/>
          </w:tcPr>
          <w:p w:rsidR="00DF05D0" w:rsidRPr="00B6335A" w:rsidRDefault="00DF05D0" w:rsidP="00297346">
            <w:pPr>
              <w:rPr>
                <w:b/>
                <w:sz w:val="20"/>
                <w:szCs w:val="20"/>
              </w:rPr>
            </w:pPr>
          </w:p>
        </w:tc>
      </w:tr>
      <w:tr w:rsidR="00DF05D0" w:rsidRPr="00B6335A" w:rsidTr="00297346">
        <w:trPr>
          <w:trHeight w:val="62"/>
        </w:trPr>
        <w:tc>
          <w:tcPr>
            <w:tcW w:w="3718" w:type="dxa"/>
            <w:shd w:val="clear" w:color="auto" w:fill="auto"/>
          </w:tcPr>
          <w:p w:rsidR="00DF05D0" w:rsidRPr="00B6335A" w:rsidRDefault="00DF05D0" w:rsidP="00297346">
            <w:pPr>
              <w:rPr>
                <w:sz w:val="20"/>
                <w:szCs w:val="20"/>
              </w:rPr>
            </w:pPr>
            <w:r w:rsidRPr="00B6335A">
              <w:rPr>
                <w:sz w:val="20"/>
                <w:szCs w:val="20"/>
              </w:rPr>
              <w:t xml:space="preserve">               (Посада)</w:t>
            </w:r>
          </w:p>
        </w:tc>
        <w:tc>
          <w:tcPr>
            <w:tcW w:w="2047" w:type="dxa"/>
            <w:tcBorders>
              <w:top w:val="single" w:sz="4" w:space="0" w:color="000000"/>
            </w:tcBorders>
            <w:shd w:val="clear" w:color="auto" w:fill="auto"/>
          </w:tcPr>
          <w:p w:rsidR="00DF05D0" w:rsidRPr="00B6335A" w:rsidRDefault="00DF05D0" w:rsidP="00297346">
            <w:pPr>
              <w:rPr>
                <w:sz w:val="20"/>
                <w:szCs w:val="20"/>
              </w:rPr>
            </w:pPr>
            <w:r w:rsidRPr="00B6335A">
              <w:rPr>
                <w:sz w:val="20"/>
                <w:szCs w:val="20"/>
              </w:rPr>
              <w:t>(підпис, М.П.)</w:t>
            </w:r>
          </w:p>
        </w:tc>
        <w:tc>
          <w:tcPr>
            <w:tcW w:w="1249" w:type="dxa"/>
            <w:shd w:val="clear" w:color="auto" w:fill="auto"/>
          </w:tcPr>
          <w:p w:rsidR="00DF05D0" w:rsidRPr="00B6335A" w:rsidRDefault="00DF05D0" w:rsidP="00297346">
            <w:pPr>
              <w:rPr>
                <w:sz w:val="20"/>
                <w:szCs w:val="20"/>
              </w:rPr>
            </w:pPr>
          </w:p>
        </w:tc>
        <w:tc>
          <w:tcPr>
            <w:tcW w:w="2346" w:type="dxa"/>
            <w:tcBorders>
              <w:top w:val="single" w:sz="4" w:space="0" w:color="000000"/>
            </w:tcBorders>
            <w:shd w:val="clear" w:color="auto" w:fill="auto"/>
          </w:tcPr>
          <w:p w:rsidR="00DF05D0" w:rsidRPr="00B6335A" w:rsidRDefault="00DF05D0" w:rsidP="00297346">
            <w:pPr>
              <w:rPr>
                <w:sz w:val="20"/>
                <w:szCs w:val="20"/>
              </w:rPr>
            </w:pPr>
          </w:p>
        </w:tc>
      </w:tr>
    </w:tbl>
    <w:p w:rsidR="00DF05D0" w:rsidRPr="00B6335A" w:rsidRDefault="00DF05D0" w:rsidP="00DF05D0">
      <w:pPr>
        <w:jc w:val="both"/>
        <w:rPr>
          <w:b/>
          <w:bCs/>
          <w:sz w:val="20"/>
          <w:szCs w:val="20"/>
        </w:rPr>
      </w:pPr>
    </w:p>
    <w:p w:rsidR="00DF05D0" w:rsidRPr="00B6335A" w:rsidRDefault="00DF05D0" w:rsidP="00DF05D0">
      <w:pPr>
        <w:jc w:val="both"/>
        <w:rPr>
          <w:sz w:val="20"/>
          <w:szCs w:val="20"/>
        </w:rPr>
      </w:pPr>
      <w:r w:rsidRPr="00B6335A">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DF05D0" w:rsidRPr="00B6335A" w:rsidRDefault="00DF05D0" w:rsidP="00DF05D0">
      <w:pPr>
        <w:ind w:firstLine="709"/>
        <w:jc w:val="both"/>
        <w:rPr>
          <w:sz w:val="20"/>
          <w:szCs w:val="20"/>
        </w:rPr>
      </w:pPr>
      <w:r w:rsidRPr="00B6335A">
        <w:rPr>
          <w:sz w:val="20"/>
          <w:szCs w:val="20"/>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21098D" w:rsidRDefault="0021098D"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Pr="00B6335A" w:rsidRDefault="00D61D66" w:rsidP="0021098D">
      <w:pPr>
        <w:ind w:firstLine="709"/>
        <w:jc w:val="both"/>
        <w:rPr>
          <w:sz w:val="20"/>
          <w:szCs w:val="20"/>
        </w:rPr>
      </w:pPr>
    </w:p>
    <w:p w:rsidR="00DF05D0" w:rsidRPr="0070230F" w:rsidRDefault="00DF05D0" w:rsidP="00DF05D0">
      <w:pPr>
        <w:jc w:val="right"/>
        <w:rPr>
          <w:b/>
          <w:bCs/>
          <w:sz w:val="20"/>
          <w:szCs w:val="20"/>
        </w:rPr>
      </w:pPr>
      <w:r w:rsidRPr="00F37BEF">
        <w:rPr>
          <w:b/>
          <w:bCs/>
          <w:sz w:val="20"/>
          <w:szCs w:val="20"/>
        </w:rPr>
        <w:lastRenderedPageBreak/>
        <w:t xml:space="preserve">    </w:t>
      </w:r>
      <w:r w:rsidRPr="0070230F">
        <w:rPr>
          <w:b/>
          <w:bCs/>
          <w:sz w:val="20"/>
          <w:szCs w:val="20"/>
        </w:rPr>
        <w:t>Додаток 4</w:t>
      </w:r>
    </w:p>
    <w:p w:rsidR="00DF05D0" w:rsidRPr="0070230F" w:rsidRDefault="00DF05D0" w:rsidP="00DF05D0">
      <w:pPr>
        <w:rPr>
          <w:sz w:val="20"/>
          <w:szCs w:val="20"/>
        </w:rPr>
      </w:pPr>
      <w:r w:rsidRPr="0070230F">
        <w:rPr>
          <w:b/>
          <w:bCs/>
          <w:sz w:val="20"/>
          <w:szCs w:val="20"/>
        </w:rPr>
        <w:t xml:space="preserve">                                                                                                                                                 </w:t>
      </w:r>
      <w:r>
        <w:rPr>
          <w:b/>
          <w:bCs/>
          <w:sz w:val="20"/>
          <w:szCs w:val="20"/>
        </w:rPr>
        <w:t xml:space="preserve">             </w:t>
      </w:r>
      <w:r w:rsidRPr="0070230F">
        <w:rPr>
          <w:b/>
          <w:bCs/>
          <w:sz w:val="20"/>
          <w:szCs w:val="20"/>
        </w:rPr>
        <w:t xml:space="preserve"> до тендерної документації</w:t>
      </w:r>
    </w:p>
    <w:p w:rsidR="00DF05D0" w:rsidRPr="006D6488" w:rsidRDefault="00DF05D0" w:rsidP="00DF05D0">
      <w:pPr>
        <w:rPr>
          <w:i/>
          <w:sz w:val="16"/>
          <w:szCs w:val="16"/>
          <w:lang w:eastAsia="ru-RU"/>
        </w:rPr>
      </w:pPr>
      <w:r w:rsidRPr="006D6488">
        <w:rPr>
          <w:i/>
          <w:sz w:val="16"/>
          <w:szCs w:val="16"/>
          <w:lang w:eastAsia="ru-RU"/>
        </w:rPr>
        <w:t xml:space="preserve">*Проєкт договору  заповнюється Учасником та додається в сканованому вигляді у складі тендерної пропозиції </w:t>
      </w:r>
    </w:p>
    <w:p w:rsidR="00DF05D0" w:rsidRPr="006D6488" w:rsidRDefault="00797B68" w:rsidP="00DF05D0">
      <w:pPr>
        <w:shd w:val="clear" w:color="auto" w:fill="FFFFFF"/>
        <w:suppressAutoHyphens w:val="0"/>
        <w:jc w:val="center"/>
        <w:rPr>
          <w:b/>
          <w:sz w:val="20"/>
          <w:szCs w:val="20"/>
        </w:rPr>
      </w:pPr>
      <w:r>
        <w:rPr>
          <w:b/>
          <w:sz w:val="20"/>
          <w:szCs w:val="20"/>
        </w:rPr>
        <w:t>ПРОЄКТ</w:t>
      </w:r>
    </w:p>
    <w:p w:rsidR="00DF05D0" w:rsidRPr="000059DE" w:rsidRDefault="00DF05D0" w:rsidP="00DF05D0">
      <w:pPr>
        <w:shd w:val="clear" w:color="auto" w:fill="FFFFFF"/>
        <w:suppressAutoHyphens w:val="0"/>
        <w:jc w:val="center"/>
        <w:rPr>
          <w:b/>
          <w:sz w:val="20"/>
          <w:szCs w:val="20"/>
        </w:rPr>
      </w:pPr>
      <w:r w:rsidRPr="006D6488">
        <w:rPr>
          <w:b/>
          <w:sz w:val="20"/>
          <w:szCs w:val="20"/>
        </w:rPr>
        <w:t>ДОГОВІР  № ___ на за</w:t>
      </w:r>
      <w:r w:rsidRPr="000059DE">
        <w:rPr>
          <w:b/>
          <w:sz w:val="20"/>
          <w:szCs w:val="20"/>
        </w:rPr>
        <w:t>купівлю</w:t>
      </w:r>
    </w:p>
    <w:p w:rsidR="006C6A0B" w:rsidRDefault="006C6A0B" w:rsidP="006C6A0B">
      <w:pPr>
        <w:pStyle w:val="--14"/>
        <w:tabs>
          <w:tab w:val="center" w:pos="5104"/>
          <w:tab w:val="left" w:pos="7095"/>
        </w:tabs>
        <w:rPr>
          <w:sz w:val="20"/>
          <w:szCs w:val="20"/>
        </w:rPr>
      </w:pPr>
      <w:r>
        <w:rPr>
          <w:sz w:val="20"/>
          <w:szCs w:val="20"/>
        </w:rPr>
        <w:t>П</w:t>
      </w:r>
      <w:r w:rsidRPr="00DC4435">
        <w:rPr>
          <w:sz w:val="20"/>
          <w:szCs w:val="20"/>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Pr>
          <w:sz w:val="20"/>
          <w:szCs w:val="20"/>
        </w:rPr>
        <w:t xml:space="preserve"> та управління евакуацією людей</w:t>
      </w:r>
      <w:r w:rsidRPr="006C6A0B">
        <w:rPr>
          <w:sz w:val="20"/>
          <w:szCs w:val="20"/>
        </w:rPr>
        <w:t xml:space="preserve"> </w:t>
      </w:r>
    </w:p>
    <w:p w:rsidR="00DF05D0" w:rsidRPr="00DC4435" w:rsidRDefault="006C6A0B" w:rsidP="006C6A0B">
      <w:pPr>
        <w:pStyle w:val="--14"/>
        <w:tabs>
          <w:tab w:val="center" w:pos="5104"/>
          <w:tab w:val="left" w:pos="7095"/>
        </w:tabs>
        <w:rPr>
          <w:sz w:val="20"/>
          <w:szCs w:val="20"/>
        </w:rPr>
      </w:pPr>
      <w:r w:rsidRPr="00DC4435">
        <w:rPr>
          <w:sz w:val="20"/>
          <w:szCs w:val="20"/>
        </w:rPr>
        <w:t xml:space="preserve">код ДК 021:2015 50410000-2 </w:t>
      </w:r>
      <w:r w:rsidR="00DF05D0" w:rsidRPr="00DC4435">
        <w:rPr>
          <w:sz w:val="20"/>
          <w:szCs w:val="20"/>
        </w:rPr>
        <w:t xml:space="preserve">«Послуги з ремонту і технічного обслуговування вимірювальних, випробувальних і контрольних приладів» </w:t>
      </w:r>
    </w:p>
    <w:p w:rsidR="0034132B" w:rsidRPr="00DC4435" w:rsidRDefault="0034132B" w:rsidP="00DF05D0">
      <w:pPr>
        <w:pStyle w:val="--14"/>
        <w:tabs>
          <w:tab w:val="center" w:pos="5104"/>
          <w:tab w:val="left" w:pos="7095"/>
        </w:tabs>
        <w:rPr>
          <w:sz w:val="20"/>
          <w:szCs w:val="20"/>
        </w:rPr>
      </w:pPr>
    </w:p>
    <w:p w:rsidR="00DF05D0" w:rsidRPr="000059DE" w:rsidRDefault="00DF05D0" w:rsidP="00DF05D0">
      <w:pPr>
        <w:shd w:val="clear" w:color="auto" w:fill="FFFFFF"/>
        <w:suppressAutoHyphens w:val="0"/>
        <w:spacing w:after="150"/>
        <w:rPr>
          <w:b/>
          <w:color w:val="000000"/>
          <w:spacing w:val="-2"/>
          <w:sz w:val="20"/>
          <w:szCs w:val="20"/>
        </w:rPr>
      </w:pPr>
      <w:r w:rsidRPr="000059DE">
        <w:rPr>
          <w:color w:val="121212"/>
          <w:sz w:val="20"/>
          <w:szCs w:val="20"/>
        </w:rPr>
        <w:t xml:space="preserve">м. </w:t>
      </w:r>
      <w:r w:rsidR="006C6A0B">
        <w:rPr>
          <w:color w:val="121212"/>
          <w:sz w:val="20"/>
          <w:szCs w:val="20"/>
        </w:rPr>
        <w:t>Дніпро</w:t>
      </w:r>
      <w:r w:rsidRPr="000059DE">
        <w:rPr>
          <w:color w:val="121212"/>
          <w:sz w:val="20"/>
          <w:szCs w:val="20"/>
        </w:rPr>
        <w:t xml:space="preserve">                                                                                                           </w:t>
      </w:r>
      <w:r>
        <w:rPr>
          <w:color w:val="121212"/>
          <w:sz w:val="20"/>
          <w:szCs w:val="20"/>
        </w:rPr>
        <w:t xml:space="preserve">                                       </w:t>
      </w:r>
      <w:r w:rsidRPr="000059DE">
        <w:rPr>
          <w:color w:val="121212"/>
          <w:sz w:val="20"/>
          <w:szCs w:val="20"/>
        </w:rPr>
        <w:t xml:space="preserve"> « __»</w:t>
      </w:r>
      <w:r w:rsidRPr="000059DE">
        <w:rPr>
          <w:b/>
          <w:color w:val="121212"/>
          <w:sz w:val="20"/>
          <w:szCs w:val="20"/>
        </w:rPr>
        <w:t xml:space="preserve">  _________  </w:t>
      </w:r>
      <w:r>
        <w:rPr>
          <w:color w:val="121212"/>
          <w:sz w:val="20"/>
          <w:szCs w:val="20"/>
        </w:rPr>
        <w:t>202</w:t>
      </w:r>
      <w:r w:rsidR="00A94939">
        <w:rPr>
          <w:color w:val="121212"/>
          <w:sz w:val="20"/>
          <w:szCs w:val="20"/>
        </w:rPr>
        <w:t>4</w:t>
      </w:r>
      <w:r w:rsidRPr="000059DE">
        <w:rPr>
          <w:color w:val="121212"/>
          <w:sz w:val="20"/>
          <w:szCs w:val="20"/>
        </w:rPr>
        <w:t xml:space="preserve"> р.</w:t>
      </w:r>
    </w:p>
    <w:p w:rsidR="00DF05D0" w:rsidRPr="000059DE" w:rsidRDefault="006C6A0B" w:rsidP="00DF05D0">
      <w:pPr>
        <w:shd w:val="clear" w:color="auto" w:fill="FFFFFF"/>
        <w:suppressAutoHyphens w:val="0"/>
        <w:ind w:firstLine="708"/>
        <w:jc w:val="both"/>
        <w:rPr>
          <w:color w:val="000000"/>
          <w:spacing w:val="1"/>
          <w:sz w:val="20"/>
          <w:szCs w:val="20"/>
        </w:rPr>
      </w:pPr>
      <w:r w:rsidRPr="006C6A0B">
        <w:rPr>
          <w:b/>
          <w:color w:val="000000"/>
          <w:spacing w:val="-2"/>
          <w:sz w:val="20"/>
          <w:szCs w:val="20"/>
        </w:rPr>
        <w:t>Головне управління Державної міграційної служби України в Дніпропетровській області</w:t>
      </w:r>
      <w:r w:rsidR="00DF05D0" w:rsidRPr="000059DE">
        <w:rPr>
          <w:b/>
          <w:color w:val="000000"/>
          <w:spacing w:val="1"/>
          <w:sz w:val="20"/>
          <w:szCs w:val="20"/>
        </w:rPr>
        <w:t xml:space="preserve"> </w:t>
      </w:r>
      <w:r w:rsidR="00DF05D0" w:rsidRPr="000059DE">
        <w:rPr>
          <w:color w:val="000000"/>
          <w:spacing w:val="7"/>
          <w:sz w:val="20"/>
          <w:szCs w:val="20"/>
        </w:rPr>
        <w:t xml:space="preserve">(далі – </w:t>
      </w:r>
      <w:r w:rsidR="00DF05D0" w:rsidRPr="000059DE">
        <w:rPr>
          <w:color w:val="000000"/>
          <w:spacing w:val="-5"/>
          <w:sz w:val="20"/>
          <w:szCs w:val="20"/>
        </w:rPr>
        <w:t>Замовник)</w:t>
      </w:r>
      <w:r w:rsidR="00DF05D0" w:rsidRPr="000059DE">
        <w:rPr>
          <w:color w:val="000000"/>
          <w:spacing w:val="1"/>
          <w:sz w:val="20"/>
          <w:szCs w:val="20"/>
        </w:rPr>
        <w:t>,</w:t>
      </w:r>
      <w:r w:rsidR="00DF05D0" w:rsidRPr="000059DE">
        <w:rPr>
          <w:b/>
          <w:color w:val="000000"/>
          <w:spacing w:val="1"/>
          <w:sz w:val="20"/>
          <w:szCs w:val="20"/>
        </w:rPr>
        <w:t xml:space="preserve"> </w:t>
      </w:r>
      <w:r w:rsidR="00DF05D0" w:rsidRPr="000059DE">
        <w:rPr>
          <w:color w:val="000000"/>
          <w:spacing w:val="1"/>
          <w:sz w:val="20"/>
          <w:szCs w:val="20"/>
        </w:rPr>
        <w:t xml:space="preserve">в особі </w:t>
      </w:r>
      <w:r>
        <w:rPr>
          <w:color w:val="000000"/>
          <w:spacing w:val="1"/>
          <w:sz w:val="20"/>
          <w:szCs w:val="20"/>
        </w:rPr>
        <w:t>__________________________________________________________</w:t>
      </w:r>
      <w:r w:rsidR="00DF05D0" w:rsidRPr="000059DE">
        <w:rPr>
          <w:color w:val="000000"/>
          <w:spacing w:val="7"/>
          <w:sz w:val="20"/>
          <w:szCs w:val="20"/>
        </w:rPr>
        <w:t xml:space="preserve">, що діє на підставі </w:t>
      </w:r>
      <w:r>
        <w:rPr>
          <w:color w:val="000000"/>
          <w:spacing w:val="7"/>
          <w:sz w:val="20"/>
          <w:szCs w:val="20"/>
        </w:rPr>
        <w:t>П</w:t>
      </w:r>
      <w:r w:rsidR="00DF05D0" w:rsidRPr="000059DE">
        <w:rPr>
          <w:color w:val="000000"/>
          <w:spacing w:val="7"/>
          <w:sz w:val="20"/>
          <w:szCs w:val="20"/>
        </w:rPr>
        <w:t xml:space="preserve">оложення про </w:t>
      </w:r>
      <w:r w:rsidRPr="006C6A0B">
        <w:rPr>
          <w:color w:val="000000"/>
          <w:spacing w:val="7"/>
          <w:sz w:val="20"/>
          <w:szCs w:val="20"/>
        </w:rPr>
        <w:t>Головне управління Державної міграційної служби України в Дніпропетровській області</w:t>
      </w:r>
      <w:r>
        <w:rPr>
          <w:color w:val="000000"/>
          <w:spacing w:val="7"/>
          <w:sz w:val="20"/>
          <w:szCs w:val="20"/>
        </w:rPr>
        <w:t xml:space="preserve"> від </w:t>
      </w:r>
      <w:r w:rsidRPr="006C6A0B">
        <w:rPr>
          <w:color w:val="000000"/>
          <w:spacing w:val="7"/>
          <w:sz w:val="20"/>
          <w:szCs w:val="20"/>
        </w:rPr>
        <w:t>07.05.2021 № 70</w:t>
      </w:r>
      <w:r w:rsidR="00DF05D0" w:rsidRPr="000059DE">
        <w:rPr>
          <w:color w:val="000000"/>
          <w:spacing w:val="-5"/>
          <w:sz w:val="20"/>
          <w:szCs w:val="20"/>
        </w:rPr>
        <w:t xml:space="preserve">, з </w:t>
      </w:r>
      <w:r w:rsidR="00DF05D0" w:rsidRPr="000059DE">
        <w:rPr>
          <w:color w:val="121212"/>
          <w:sz w:val="20"/>
          <w:szCs w:val="20"/>
        </w:rPr>
        <w:t xml:space="preserve">однієї сторони, і </w:t>
      </w:r>
      <w:r w:rsidR="00DF05D0" w:rsidRPr="000059DE">
        <w:rPr>
          <w:b/>
          <w:sz w:val="20"/>
          <w:szCs w:val="20"/>
        </w:rPr>
        <w:t>____________________________________</w:t>
      </w:r>
      <w:r w:rsidR="00DF05D0" w:rsidRPr="000059DE">
        <w:rPr>
          <w:color w:val="000000"/>
          <w:spacing w:val="-1"/>
          <w:sz w:val="20"/>
          <w:szCs w:val="20"/>
        </w:rPr>
        <w:t xml:space="preserve"> (</w:t>
      </w:r>
      <w:r w:rsidR="00DF05D0" w:rsidRPr="000059DE">
        <w:rPr>
          <w:color w:val="000000"/>
          <w:spacing w:val="-2"/>
          <w:sz w:val="20"/>
          <w:szCs w:val="20"/>
        </w:rPr>
        <w:t>далі – Учасник)</w:t>
      </w:r>
      <w:r w:rsidR="00DF05D0" w:rsidRPr="000059DE">
        <w:rPr>
          <w:b/>
          <w:sz w:val="20"/>
          <w:szCs w:val="20"/>
        </w:rPr>
        <w:t>,</w:t>
      </w:r>
      <w:r w:rsidR="00DF05D0" w:rsidRPr="000059DE">
        <w:rPr>
          <w:b/>
          <w:color w:val="000000"/>
          <w:sz w:val="20"/>
          <w:szCs w:val="20"/>
        </w:rPr>
        <w:t xml:space="preserve"> </w:t>
      </w:r>
      <w:r w:rsidR="00DF05D0" w:rsidRPr="000059DE">
        <w:rPr>
          <w:color w:val="000000"/>
          <w:spacing w:val="2"/>
          <w:sz w:val="20"/>
          <w:szCs w:val="20"/>
        </w:rPr>
        <w:t xml:space="preserve">в особі </w:t>
      </w:r>
      <w:r>
        <w:rPr>
          <w:color w:val="000000"/>
          <w:spacing w:val="-1"/>
          <w:sz w:val="20"/>
          <w:szCs w:val="20"/>
        </w:rPr>
        <w:t>_________________</w:t>
      </w:r>
      <w:r w:rsidR="00DF05D0" w:rsidRPr="000059DE">
        <w:rPr>
          <w:color w:val="000000"/>
          <w:spacing w:val="-1"/>
          <w:sz w:val="20"/>
          <w:szCs w:val="20"/>
        </w:rPr>
        <w:t>___________________________________, що діє на підставі Статуту</w:t>
      </w:r>
      <w:r w:rsidR="00DF05D0" w:rsidRPr="000059DE">
        <w:rPr>
          <w:color w:val="000000"/>
          <w:spacing w:val="-2"/>
          <w:sz w:val="20"/>
          <w:szCs w:val="20"/>
        </w:rPr>
        <w:t>, з</w:t>
      </w:r>
      <w:r w:rsidR="00DF05D0" w:rsidRPr="000059DE">
        <w:rPr>
          <w:color w:val="121212"/>
          <w:sz w:val="20"/>
          <w:szCs w:val="20"/>
        </w:rPr>
        <w:t xml:space="preserve"> іншої сторони, разом – Сторони, уклали цей договір (далі – Договір) про  таке:</w:t>
      </w:r>
    </w:p>
    <w:p w:rsidR="00DF05D0" w:rsidRPr="0034132B" w:rsidRDefault="00DF05D0" w:rsidP="0034132B">
      <w:pPr>
        <w:pStyle w:val="afc"/>
        <w:numPr>
          <w:ilvl w:val="0"/>
          <w:numId w:val="24"/>
        </w:numPr>
        <w:shd w:val="clear" w:color="auto" w:fill="FFFFFF"/>
        <w:jc w:val="center"/>
        <w:rPr>
          <w:b/>
          <w:color w:val="121212"/>
          <w:sz w:val="20"/>
        </w:rPr>
      </w:pPr>
      <w:r w:rsidRPr="0034132B">
        <w:rPr>
          <w:b/>
          <w:color w:val="121212"/>
          <w:sz w:val="20"/>
        </w:rPr>
        <w:t>ПРЕДМЕТ ДОГОВОРУ</w:t>
      </w:r>
    </w:p>
    <w:p w:rsidR="0034132B" w:rsidRPr="0034132B" w:rsidRDefault="0034132B" w:rsidP="0034132B">
      <w:pPr>
        <w:pStyle w:val="afc"/>
        <w:shd w:val="clear" w:color="auto" w:fill="FFFFFF"/>
        <w:ind w:left="720"/>
        <w:rPr>
          <w:color w:val="121212"/>
          <w:sz w:val="20"/>
        </w:rPr>
      </w:pPr>
    </w:p>
    <w:p w:rsidR="00DF05D0" w:rsidRPr="00A22CB4" w:rsidRDefault="00DF05D0" w:rsidP="00DF05D0">
      <w:pPr>
        <w:widowControl w:val="0"/>
        <w:suppressAutoHyphens w:val="0"/>
        <w:jc w:val="both"/>
        <w:rPr>
          <w:color w:val="000000"/>
          <w:sz w:val="20"/>
          <w:szCs w:val="20"/>
          <w:lang w:eastAsia="ru-RU"/>
        </w:rPr>
      </w:pPr>
      <w:r>
        <w:rPr>
          <w:color w:val="000000"/>
          <w:sz w:val="20"/>
          <w:szCs w:val="20"/>
          <w:lang w:eastAsia="ru-RU"/>
        </w:rPr>
        <w:t>1.1.Учасник зобов’язується у 202</w:t>
      </w:r>
      <w:r w:rsidR="00A94939">
        <w:rPr>
          <w:color w:val="000000"/>
          <w:sz w:val="20"/>
          <w:szCs w:val="20"/>
          <w:lang w:eastAsia="ru-RU"/>
        </w:rPr>
        <w:t>4</w:t>
      </w:r>
      <w:r w:rsidRPr="00A22CB4">
        <w:rPr>
          <w:color w:val="000000"/>
          <w:sz w:val="20"/>
          <w:szCs w:val="20"/>
          <w:lang w:eastAsia="ru-RU"/>
        </w:rPr>
        <w:t xml:space="preserve"> році надати Замовнику послуги, а Замовник зобов’язується прийняти і оплатити послуги на умовах, визначених цим Договором.</w:t>
      </w:r>
    </w:p>
    <w:p w:rsidR="00DF05D0" w:rsidRPr="00A22CB4" w:rsidRDefault="00DF05D0" w:rsidP="00DF05D0">
      <w:pPr>
        <w:widowControl w:val="0"/>
        <w:suppressAutoHyphens w:val="0"/>
        <w:jc w:val="both"/>
        <w:rPr>
          <w:color w:val="000000"/>
          <w:sz w:val="20"/>
          <w:szCs w:val="20"/>
          <w:lang w:eastAsia="ru-RU"/>
        </w:rPr>
      </w:pPr>
      <w:r w:rsidRPr="00A22CB4">
        <w:rPr>
          <w:color w:val="000000"/>
          <w:sz w:val="20"/>
          <w:szCs w:val="20"/>
          <w:lang w:eastAsia="ru-RU"/>
        </w:rPr>
        <w:t xml:space="preserve">1.2. Найменування предмету закупівлі: </w:t>
      </w:r>
      <w:r w:rsidR="00192D44">
        <w:rPr>
          <w:color w:val="000000"/>
          <w:sz w:val="20"/>
          <w:szCs w:val="20"/>
          <w:lang w:eastAsia="ru-RU"/>
        </w:rPr>
        <w:t>П</w:t>
      </w:r>
      <w:r w:rsidR="00192D44" w:rsidRPr="008F2D92">
        <w:rPr>
          <w:color w:val="000000"/>
          <w:sz w:val="20"/>
          <w:szCs w:val="20"/>
          <w:lang w:eastAsia="ru-RU"/>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sidR="00192D44">
        <w:rPr>
          <w:color w:val="000000"/>
          <w:sz w:val="20"/>
          <w:szCs w:val="20"/>
          <w:lang w:eastAsia="ru-RU"/>
        </w:rPr>
        <w:t xml:space="preserve"> та управління евакуацією людей</w:t>
      </w:r>
      <w:r w:rsidR="00192D44" w:rsidRPr="008F2D92">
        <w:rPr>
          <w:color w:val="000000"/>
          <w:sz w:val="20"/>
          <w:szCs w:val="20"/>
          <w:lang w:eastAsia="ru-RU"/>
        </w:rPr>
        <w:t xml:space="preserve"> код ДК 021:2015 50410000-2 </w:t>
      </w:r>
      <w:r w:rsidRPr="008F2D92">
        <w:rPr>
          <w:color w:val="000000"/>
          <w:sz w:val="20"/>
          <w:szCs w:val="20"/>
          <w:lang w:eastAsia="ru-RU"/>
        </w:rPr>
        <w:t>«Послуги з ремонту і технічного обслуговування вимірювальних, випробувальних і контрольних приладів»</w:t>
      </w:r>
      <w:r w:rsidRPr="00A22CB4">
        <w:rPr>
          <w:color w:val="000000"/>
          <w:sz w:val="20"/>
          <w:szCs w:val="20"/>
          <w:lang w:eastAsia="ru-RU"/>
        </w:rPr>
        <w:t>.</w:t>
      </w:r>
    </w:p>
    <w:p w:rsidR="00DF05D0" w:rsidRPr="00DD34B1" w:rsidRDefault="00DF05D0" w:rsidP="00DF05D0">
      <w:pPr>
        <w:widowControl w:val="0"/>
        <w:suppressAutoHyphens w:val="0"/>
        <w:jc w:val="both"/>
        <w:rPr>
          <w:color w:val="000000"/>
          <w:sz w:val="20"/>
          <w:szCs w:val="20"/>
          <w:lang w:eastAsia="ru-RU"/>
        </w:rPr>
      </w:pPr>
      <w:r w:rsidRPr="00DD34B1">
        <w:rPr>
          <w:color w:val="000000"/>
          <w:sz w:val="20"/>
          <w:szCs w:val="20"/>
          <w:lang w:eastAsia="ru-RU"/>
        </w:rPr>
        <w:t>1.3. Найменування (перелік), обсяг та вартість послуг, які надаються Учасником Замовнику, зазначаються в специфікації (Додаток №1), що є невід’ємною частиною даного Договору.</w:t>
      </w:r>
    </w:p>
    <w:p w:rsidR="00DF05D0" w:rsidRPr="00A22CB4" w:rsidRDefault="00DF05D0" w:rsidP="00DF05D0">
      <w:pPr>
        <w:widowControl w:val="0"/>
        <w:suppressAutoHyphens w:val="0"/>
        <w:jc w:val="both"/>
        <w:rPr>
          <w:color w:val="000000"/>
          <w:sz w:val="20"/>
          <w:szCs w:val="20"/>
          <w:lang w:eastAsia="ru-RU"/>
        </w:rPr>
      </w:pPr>
      <w:r w:rsidRPr="00DD34B1">
        <w:rPr>
          <w:color w:val="000000"/>
          <w:sz w:val="20"/>
          <w:szCs w:val="20"/>
          <w:lang w:eastAsia="ru-RU"/>
        </w:rPr>
        <w:t>1.4. Виконавець надає послуги відповідно до Додатку № 2 Договору.</w:t>
      </w:r>
    </w:p>
    <w:p w:rsidR="00DF05D0" w:rsidRPr="00A22CB4" w:rsidRDefault="00DF05D0" w:rsidP="00DF05D0">
      <w:pPr>
        <w:widowControl w:val="0"/>
        <w:suppressAutoHyphens w:val="0"/>
        <w:jc w:val="both"/>
        <w:rPr>
          <w:color w:val="000000"/>
          <w:sz w:val="20"/>
          <w:szCs w:val="20"/>
          <w:lang w:eastAsia="ru-RU"/>
        </w:rPr>
      </w:pPr>
      <w:r w:rsidRPr="00A22CB4">
        <w:rPr>
          <w:color w:val="000000"/>
          <w:sz w:val="20"/>
          <w:szCs w:val="20"/>
          <w:lang w:eastAsia="ru-RU"/>
        </w:rPr>
        <w:t>1.5. Обсяги закупівлі послуги можуть бути зменшені залежно від реального фінансування видатків Замовника.</w:t>
      </w:r>
    </w:p>
    <w:p w:rsidR="00DF05D0" w:rsidRDefault="00DF05D0" w:rsidP="00DF05D0">
      <w:pPr>
        <w:shd w:val="clear" w:color="auto" w:fill="FFFFFF"/>
        <w:suppressAutoHyphens w:val="0"/>
        <w:jc w:val="center"/>
        <w:rPr>
          <w:b/>
          <w:color w:val="121212"/>
          <w:sz w:val="20"/>
          <w:szCs w:val="20"/>
        </w:rPr>
      </w:pPr>
    </w:p>
    <w:p w:rsidR="00DF05D0" w:rsidRPr="0034132B" w:rsidRDefault="00DF05D0" w:rsidP="0034132B">
      <w:pPr>
        <w:pStyle w:val="afc"/>
        <w:numPr>
          <w:ilvl w:val="0"/>
          <w:numId w:val="24"/>
        </w:numPr>
        <w:shd w:val="clear" w:color="auto" w:fill="FFFFFF"/>
        <w:jc w:val="center"/>
        <w:rPr>
          <w:b/>
          <w:color w:val="121212"/>
          <w:sz w:val="20"/>
        </w:rPr>
      </w:pPr>
      <w:r w:rsidRPr="0034132B">
        <w:rPr>
          <w:b/>
          <w:color w:val="121212"/>
          <w:sz w:val="20"/>
        </w:rPr>
        <w:t>. ЯКІСТЬ ПОСЛУГ</w:t>
      </w:r>
    </w:p>
    <w:p w:rsidR="0034132B" w:rsidRPr="0034132B" w:rsidRDefault="0034132B" w:rsidP="0034132B">
      <w:pPr>
        <w:pStyle w:val="afc"/>
        <w:shd w:val="clear" w:color="auto" w:fill="FFFFFF"/>
        <w:ind w:left="720"/>
        <w:rPr>
          <w:color w:val="121212"/>
          <w:sz w:val="20"/>
        </w:rPr>
      </w:pPr>
    </w:p>
    <w:p w:rsidR="00DF05D0" w:rsidRPr="000059DE" w:rsidRDefault="00DF05D0" w:rsidP="00DF05D0">
      <w:pPr>
        <w:shd w:val="clear" w:color="auto" w:fill="FFFFFF"/>
        <w:suppressAutoHyphens w:val="0"/>
        <w:jc w:val="both"/>
        <w:rPr>
          <w:b/>
          <w:color w:val="121212"/>
          <w:sz w:val="20"/>
          <w:szCs w:val="20"/>
        </w:rPr>
      </w:pPr>
      <w:r w:rsidRPr="00D65043">
        <w:rPr>
          <w:color w:val="121212"/>
          <w:sz w:val="20"/>
          <w:szCs w:val="20"/>
        </w:rPr>
        <w:t>2.1. Учасник зобов’язується надати послуги, якість яких відповідає технічним вимогам Замовника, чинним нормам і стандартам та іншим нормативно-правовим актам України.</w:t>
      </w:r>
    </w:p>
    <w:p w:rsidR="00DF05D0" w:rsidRDefault="00DF05D0" w:rsidP="00DF05D0">
      <w:pPr>
        <w:shd w:val="clear" w:color="auto" w:fill="FFFFFF"/>
        <w:suppressAutoHyphens w:val="0"/>
        <w:spacing w:before="120" w:after="60"/>
        <w:jc w:val="center"/>
        <w:rPr>
          <w:b/>
          <w:color w:val="121212"/>
          <w:sz w:val="20"/>
          <w:szCs w:val="20"/>
        </w:rPr>
      </w:pPr>
      <w:r w:rsidRPr="000059DE">
        <w:rPr>
          <w:b/>
          <w:color w:val="121212"/>
          <w:sz w:val="20"/>
          <w:szCs w:val="20"/>
        </w:rPr>
        <w:t>3. ЦІНА ДОГОВОРУ</w:t>
      </w:r>
    </w:p>
    <w:p w:rsidR="00DF05D0" w:rsidRPr="00164323" w:rsidRDefault="00DF05D0" w:rsidP="00DF05D0">
      <w:pPr>
        <w:shd w:val="clear" w:color="auto" w:fill="FFFFFF"/>
        <w:suppressAutoHyphens w:val="0"/>
        <w:jc w:val="both"/>
        <w:rPr>
          <w:color w:val="121212"/>
          <w:sz w:val="20"/>
          <w:szCs w:val="20"/>
        </w:rPr>
      </w:pPr>
      <w:r w:rsidRPr="00164323">
        <w:rPr>
          <w:color w:val="121212"/>
          <w:sz w:val="20"/>
          <w:szCs w:val="20"/>
        </w:rPr>
        <w:t>3.1. Сума Договору становить ___________________________ грн. (прописними літерами гривень _______  копійок), в тому числі  ПДВ  ___________ грн. (прописними літерами гривень _______  копійок).</w:t>
      </w:r>
    </w:p>
    <w:p w:rsidR="00DF05D0" w:rsidRPr="00164323" w:rsidRDefault="00DF05D0" w:rsidP="00DF05D0">
      <w:pPr>
        <w:shd w:val="clear" w:color="auto" w:fill="FFFFFF"/>
        <w:suppressAutoHyphens w:val="0"/>
        <w:jc w:val="both"/>
        <w:rPr>
          <w:color w:val="121212"/>
          <w:sz w:val="20"/>
          <w:szCs w:val="20"/>
        </w:rPr>
      </w:pPr>
      <w:r w:rsidRPr="00164323">
        <w:rPr>
          <w:color w:val="121212"/>
          <w:sz w:val="20"/>
          <w:szCs w:val="20"/>
        </w:rPr>
        <w:t>3.2. Сума Договору може бути зменшена за взаємною згодою Сторін шляхом укладання Додаткової угоди до Договору.</w:t>
      </w:r>
    </w:p>
    <w:p w:rsidR="00DF05D0" w:rsidRPr="000059DE" w:rsidRDefault="00DF05D0" w:rsidP="00DF05D0">
      <w:pPr>
        <w:shd w:val="clear" w:color="auto" w:fill="FFFFFF"/>
        <w:suppressAutoHyphens w:val="0"/>
        <w:jc w:val="both"/>
        <w:rPr>
          <w:color w:val="121212"/>
          <w:sz w:val="20"/>
          <w:szCs w:val="20"/>
        </w:rPr>
      </w:pPr>
      <w:r w:rsidRPr="00164323">
        <w:rPr>
          <w:color w:val="121212"/>
          <w:sz w:val="20"/>
          <w:szCs w:val="20"/>
        </w:rPr>
        <w:t>3.3. Учасник не може змінювати ціну на послугу, крім випадків коригування ціни Договору згідно чинного законодавства України.</w:t>
      </w: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4. ПОРЯДОК ЗДІЙСНЕННЯ ОПЛАТИ</w:t>
      </w:r>
    </w:p>
    <w:p w:rsidR="0034132B" w:rsidRPr="000059DE" w:rsidRDefault="0034132B" w:rsidP="00DF05D0">
      <w:pPr>
        <w:shd w:val="clear" w:color="auto" w:fill="FFFFFF"/>
        <w:suppressAutoHyphens w:val="0"/>
        <w:jc w:val="center"/>
        <w:rPr>
          <w:color w:val="000000"/>
          <w:sz w:val="20"/>
          <w:szCs w:val="20"/>
        </w:rPr>
      </w:pP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4.1. Розрахунки здійснюються в національній валюті України у безготівковій формі шляхом перерахування належних до сплати сум коштів на поточний рахунок Учасника  в межах отриманого бюджетного фінансування.</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4.2. Бюджетні зобов’язання Замовника за цим Договором виникають в межах затверджених кошторисних призначень.</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4.3. Розрахунки за надані послуги здійснюються Замовником на підставі підписаних актів наданих послуг та  ст. 23, 48 Бюджетного кодексу України. Авансові платежі за Договором не передбачені.</w:t>
      </w:r>
    </w:p>
    <w:p w:rsidR="00DF05D0" w:rsidRPr="002A01A4" w:rsidRDefault="00DF05D0" w:rsidP="00DF05D0">
      <w:pPr>
        <w:shd w:val="clear" w:color="auto" w:fill="FFFFFF"/>
        <w:suppressAutoHyphens w:val="0"/>
        <w:jc w:val="both"/>
        <w:rPr>
          <w:bCs/>
          <w:color w:val="000000"/>
          <w:sz w:val="20"/>
          <w:szCs w:val="20"/>
        </w:rPr>
      </w:pPr>
      <w:r w:rsidRPr="002A01A4">
        <w:rPr>
          <w:bCs/>
          <w:color w:val="000000"/>
          <w:sz w:val="20"/>
          <w:szCs w:val="20"/>
        </w:rPr>
        <w:t>4.4. Вартість послуг, що обумовлені в Акті наданих послуг, підписаному повноважними представниками Сторін, сплачується Замовником протягом 5-ти робочих днів з дня отримання підписаного Сторонами  Акта.</w:t>
      </w:r>
    </w:p>
    <w:p w:rsidR="00DF05D0" w:rsidRPr="000059DE" w:rsidRDefault="00DF05D0" w:rsidP="00DF05D0">
      <w:pPr>
        <w:shd w:val="clear" w:color="auto" w:fill="FFFFFF"/>
        <w:suppressAutoHyphens w:val="0"/>
        <w:jc w:val="both"/>
        <w:rPr>
          <w:color w:val="000000"/>
          <w:sz w:val="20"/>
          <w:szCs w:val="20"/>
        </w:rPr>
      </w:pPr>
      <w:r w:rsidRPr="002A01A4">
        <w:rPr>
          <w:bCs/>
          <w:color w:val="000000"/>
          <w:sz w:val="20"/>
          <w:szCs w:val="20"/>
        </w:rPr>
        <w:t>4.5.  У разі затримки бюджетного фінансування видатків за цим Договором, розрахунок за фактично надані послуги здійснюється протягом трьох робочих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а строки, передбачені п. 4.4. Договору, вважаються дотриманими та грошове зобов’язання вважається таким, що виконане Замовником своєчасно.</w:t>
      </w:r>
    </w:p>
    <w:p w:rsidR="00DF05D0" w:rsidRPr="000059DE" w:rsidRDefault="00DF05D0" w:rsidP="00DF05D0">
      <w:pPr>
        <w:shd w:val="clear" w:color="auto" w:fill="FFFFFF"/>
        <w:suppressAutoHyphens w:val="0"/>
        <w:jc w:val="both"/>
        <w:rPr>
          <w:sz w:val="20"/>
          <w:szCs w:val="20"/>
        </w:rPr>
      </w:pPr>
    </w:p>
    <w:p w:rsidR="00DF05D0" w:rsidRDefault="00DF05D0" w:rsidP="00DF05D0">
      <w:pPr>
        <w:tabs>
          <w:tab w:val="left" w:pos="8100"/>
        </w:tabs>
        <w:jc w:val="center"/>
        <w:rPr>
          <w:b/>
          <w:bCs/>
          <w:color w:val="000000"/>
          <w:sz w:val="20"/>
          <w:szCs w:val="20"/>
        </w:rPr>
      </w:pPr>
      <w:r w:rsidRPr="00B973C8">
        <w:rPr>
          <w:b/>
          <w:bCs/>
          <w:color w:val="000000"/>
          <w:sz w:val="20"/>
          <w:szCs w:val="20"/>
        </w:rPr>
        <w:t xml:space="preserve">5. </w:t>
      </w:r>
      <w:r w:rsidRPr="00C85FF9">
        <w:rPr>
          <w:b/>
          <w:bCs/>
          <w:color w:val="000000"/>
          <w:sz w:val="20"/>
          <w:szCs w:val="20"/>
        </w:rPr>
        <w:t>НАДАННЯ ПОСЛУГ</w:t>
      </w:r>
    </w:p>
    <w:p w:rsidR="0034132B" w:rsidRPr="00B973C8" w:rsidRDefault="0034132B" w:rsidP="00DF05D0">
      <w:pPr>
        <w:tabs>
          <w:tab w:val="left" w:pos="8100"/>
        </w:tabs>
        <w:jc w:val="center"/>
        <w:rPr>
          <w:b/>
          <w:bCs/>
          <w:color w:val="000000"/>
          <w:sz w:val="20"/>
          <w:szCs w:val="20"/>
        </w:rPr>
      </w:pPr>
    </w:p>
    <w:p w:rsidR="00DF05D0" w:rsidRDefault="00DF05D0" w:rsidP="00DF05D0">
      <w:pPr>
        <w:widowControl w:val="0"/>
        <w:tabs>
          <w:tab w:val="num" w:pos="720"/>
        </w:tabs>
        <w:suppressAutoHyphens w:val="0"/>
        <w:jc w:val="both"/>
        <w:rPr>
          <w:sz w:val="20"/>
          <w:szCs w:val="20"/>
          <w:lang w:eastAsia="ru-RU"/>
        </w:rPr>
      </w:pPr>
      <w:r w:rsidRPr="00042886">
        <w:rPr>
          <w:sz w:val="20"/>
          <w:szCs w:val="20"/>
          <w:lang w:eastAsia="ru-RU"/>
        </w:rPr>
        <w:t xml:space="preserve">5.1. </w:t>
      </w:r>
      <w:r w:rsidRPr="00A22CB4">
        <w:rPr>
          <w:sz w:val="20"/>
          <w:szCs w:val="20"/>
          <w:lang w:eastAsia="ru-RU"/>
        </w:rPr>
        <w:t>Строк надання послуг: з дати укла</w:t>
      </w:r>
      <w:r w:rsidR="00A94939">
        <w:rPr>
          <w:sz w:val="20"/>
          <w:szCs w:val="20"/>
          <w:lang w:eastAsia="ru-RU"/>
        </w:rPr>
        <w:t>дання договору по 31 грудня 2024</w:t>
      </w:r>
      <w:r w:rsidRPr="00A22CB4">
        <w:rPr>
          <w:sz w:val="20"/>
          <w:szCs w:val="20"/>
          <w:lang w:eastAsia="ru-RU"/>
        </w:rPr>
        <w:t xml:space="preserve"> року.</w:t>
      </w:r>
      <w:r>
        <w:rPr>
          <w:sz w:val="20"/>
          <w:szCs w:val="20"/>
          <w:lang w:eastAsia="ru-RU"/>
        </w:rPr>
        <w:t xml:space="preserve"> </w:t>
      </w:r>
    </w:p>
    <w:p w:rsidR="00DF05D0" w:rsidRDefault="00DF05D0" w:rsidP="00DF05D0">
      <w:pPr>
        <w:widowControl w:val="0"/>
        <w:tabs>
          <w:tab w:val="num" w:pos="720"/>
        </w:tabs>
        <w:suppressAutoHyphens w:val="0"/>
        <w:jc w:val="both"/>
        <w:rPr>
          <w:sz w:val="20"/>
          <w:szCs w:val="20"/>
          <w:lang w:eastAsia="ru-RU"/>
        </w:rPr>
      </w:pPr>
      <w:r w:rsidRPr="00042886">
        <w:rPr>
          <w:sz w:val="20"/>
          <w:szCs w:val="20"/>
          <w:lang w:eastAsia="ru-RU"/>
        </w:rPr>
        <w:t xml:space="preserve">5.2. Місце надання послуг здійснюється </w:t>
      </w:r>
      <w:r w:rsidR="00192D44">
        <w:rPr>
          <w:sz w:val="20"/>
          <w:szCs w:val="20"/>
          <w:lang w:eastAsia="ru-RU"/>
        </w:rPr>
        <w:t>за адресами</w:t>
      </w:r>
      <w:r w:rsidRPr="00C37AFE">
        <w:rPr>
          <w:sz w:val="20"/>
          <w:szCs w:val="20"/>
          <w:lang w:eastAsia="ru-RU"/>
        </w:rPr>
        <w:t xml:space="preserve"> відповідно до Додатку № 3 Договору.</w:t>
      </w:r>
    </w:p>
    <w:p w:rsidR="00DF05D0" w:rsidRDefault="00DF05D0" w:rsidP="00DF05D0">
      <w:pPr>
        <w:widowControl w:val="0"/>
        <w:tabs>
          <w:tab w:val="num" w:pos="720"/>
        </w:tabs>
        <w:suppressAutoHyphens w:val="0"/>
        <w:jc w:val="both"/>
        <w:rPr>
          <w:sz w:val="20"/>
          <w:szCs w:val="20"/>
          <w:lang w:eastAsia="ru-RU"/>
        </w:rPr>
      </w:pPr>
      <w:r w:rsidRPr="008A415B">
        <w:rPr>
          <w:snapToGrid w:val="0"/>
          <w:sz w:val="20"/>
          <w:szCs w:val="20"/>
          <w:lang w:eastAsia="ru-RU"/>
        </w:rPr>
        <w:t>5.</w:t>
      </w:r>
      <w:r>
        <w:rPr>
          <w:snapToGrid w:val="0"/>
          <w:sz w:val="20"/>
          <w:szCs w:val="20"/>
          <w:lang w:val="ru-RU" w:eastAsia="ru-RU"/>
        </w:rPr>
        <w:t>3</w:t>
      </w:r>
      <w:r w:rsidRPr="008A415B">
        <w:rPr>
          <w:snapToGrid w:val="0"/>
          <w:sz w:val="20"/>
          <w:szCs w:val="20"/>
          <w:lang w:eastAsia="ru-RU"/>
        </w:rPr>
        <w:t>. Послуги</w:t>
      </w:r>
      <w:r w:rsidRPr="008A415B">
        <w:rPr>
          <w:sz w:val="20"/>
          <w:szCs w:val="20"/>
          <w:lang w:eastAsia="ru-RU"/>
        </w:rPr>
        <w:t xml:space="preserve"> передаються за Актом наданих </w:t>
      </w:r>
      <w:r w:rsidRPr="008A415B">
        <w:rPr>
          <w:snapToGrid w:val="0"/>
          <w:sz w:val="20"/>
          <w:szCs w:val="20"/>
          <w:lang w:eastAsia="ru-RU"/>
        </w:rPr>
        <w:t>послуг/робіт</w:t>
      </w:r>
      <w:r w:rsidRPr="008A415B">
        <w:rPr>
          <w:sz w:val="20"/>
          <w:szCs w:val="20"/>
          <w:lang w:eastAsia="ru-RU"/>
        </w:rPr>
        <w:t xml:space="preserve">, який складається </w:t>
      </w:r>
      <w:r>
        <w:rPr>
          <w:sz w:val="20"/>
          <w:szCs w:val="20"/>
          <w:lang w:eastAsia="ru-RU"/>
        </w:rPr>
        <w:t>Учасником</w:t>
      </w:r>
      <w:r w:rsidRPr="008A415B">
        <w:rPr>
          <w:sz w:val="20"/>
          <w:szCs w:val="20"/>
          <w:lang w:eastAsia="ru-RU"/>
        </w:rPr>
        <w:t xml:space="preserve"> і подається на </w:t>
      </w:r>
      <w:r>
        <w:rPr>
          <w:sz w:val="20"/>
          <w:szCs w:val="20"/>
          <w:lang w:eastAsia="ru-RU"/>
        </w:rPr>
        <w:t xml:space="preserve">підпис </w:t>
      </w:r>
      <w:r w:rsidRPr="008A415B">
        <w:rPr>
          <w:sz w:val="20"/>
          <w:szCs w:val="20"/>
          <w:lang w:eastAsia="ru-RU"/>
        </w:rPr>
        <w:t xml:space="preserve">Замовнику. Замовник приймає послуги за цим Договором протягом 5 (п’яти) днів з дати їх подання </w:t>
      </w:r>
      <w:r>
        <w:rPr>
          <w:sz w:val="20"/>
          <w:szCs w:val="20"/>
          <w:lang w:eastAsia="ru-RU"/>
        </w:rPr>
        <w:t>Учасником</w:t>
      </w:r>
      <w:r w:rsidRPr="008A415B">
        <w:rPr>
          <w:sz w:val="20"/>
          <w:szCs w:val="20"/>
          <w:lang w:eastAsia="ru-RU"/>
        </w:rPr>
        <w:t xml:space="preserve">. </w:t>
      </w:r>
    </w:p>
    <w:p w:rsidR="00DF05D0" w:rsidRPr="0034132B" w:rsidRDefault="00DF05D0" w:rsidP="0034132B">
      <w:pPr>
        <w:widowControl w:val="0"/>
        <w:tabs>
          <w:tab w:val="num" w:pos="720"/>
        </w:tabs>
        <w:suppressAutoHyphens w:val="0"/>
        <w:jc w:val="both"/>
        <w:rPr>
          <w:sz w:val="20"/>
          <w:szCs w:val="20"/>
          <w:lang w:eastAsia="ru-RU"/>
        </w:rPr>
      </w:pPr>
      <w:r w:rsidRPr="008A415B">
        <w:rPr>
          <w:sz w:val="20"/>
          <w:szCs w:val="20"/>
          <w:lang w:eastAsia="ru-RU"/>
        </w:rPr>
        <w:t>5.</w:t>
      </w:r>
      <w:r>
        <w:rPr>
          <w:sz w:val="20"/>
          <w:szCs w:val="20"/>
          <w:lang w:val="ru-RU" w:eastAsia="ru-RU"/>
        </w:rPr>
        <w:t>4</w:t>
      </w:r>
      <w:r w:rsidRPr="008A415B">
        <w:rPr>
          <w:sz w:val="20"/>
          <w:szCs w:val="20"/>
          <w:lang w:eastAsia="ru-RU"/>
        </w:rPr>
        <w:t xml:space="preserve">. У випадку мотивованої відмови складається двосторонній акт з переліком недоліків та строком їх виправлення.   </w:t>
      </w: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6. ПРАВА ТА ОБОВ’ЯЗКИ СТОРІН</w:t>
      </w:r>
    </w:p>
    <w:p w:rsidR="0034132B" w:rsidRPr="000059DE" w:rsidRDefault="0034132B" w:rsidP="00DF05D0">
      <w:pPr>
        <w:shd w:val="clear" w:color="auto" w:fill="FFFFFF"/>
        <w:suppressAutoHyphens w:val="0"/>
        <w:jc w:val="center"/>
        <w:rPr>
          <w:color w:val="121212"/>
          <w:sz w:val="20"/>
          <w:szCs w:val="20"/>
        </w:rPr>
      </w:pPr>
    </w:p>
    <w:p w:rsidR="00DF05D0" w:rsidRPr="00546437" w:rsidRDefault="00DF05D0" w:rsidP="00DF05D0">
      <w:pPr>
        <w:tabs>
          <w:tab w:val="left" w:pos="8100"/>
        </w:tabs>
        <w:jc w:val="both"/>
        <w:rPr>
          <w:b/>
          <w:color w:val="121212"/>
          <w:sz w:val="20"/>
          <w:szCs w:val="20"/>
        </w:rPr>
      </w:pPr>
      <w:r w:rsidRPr="00546437">
        <w:rPr>
          <w:b/>
          <w:color w:val="121212"/>
          <w:sz w:val="20"/>
          <w:szCs w:val="20"/>
        </w:rPr>
        <w:t>6.1. Замовник зобов’язаний:</w:t>
      </w:r>
    </w:p>
    <w:p w:rsidR="00DF05D0" w:rsidRPr="00546437" w:rsidRDefault="00DF05D0" w:rsidP="00DF05D0">
      <w:pPr>
        <w:tabs>
          <w:tab w:val="left" w:pos="8100"/>
        </w:tabs>
        <w:jc w:val="both"/>
        <w:rPr>
          <w:bCs/>
          <w:color w:val="121212"/>
          <w:sz w:val="20"/>
          <w:szCs w:val="20"/>
        </w:rPr>
      </w:pPr>
      <w:r w:rsidRPr="00546437">
        <w:rPr>
          <w:bCs/>
          <w:color w:val="121212"/>
          <w:sz w:val="20"/>
          <w:szCs w:val="20"/>
        </w:rPr>
        <w:t>6.1.1. Прийняти та оплатити послуги на умовах, визначених цим Договором.</w:t>
      </w:r>
    </w:p>
    <w:p w:rsidR="00DF05D0" w:rsidRPr="00546437" w:rsidRDefault="00DF05D0" w:rsidP="00DF05D0">
      <w:pPr>
        <w:tabs>
          <w:tab w:val="left" w:pos="8100"/>
        </w:tabs>
        <w:jc w:val="both"/>
        <w:rPr>
          <w:color w:val="121212"/>
          <w:sz w:val="20"/>
          <w:szCs w:val="20"/>
        </w:rPr>
      </w:pPr>
      <w:r w:rsidRPr="00546437">
        <w:rPr>
          <w:color w:val="121212"/>
          <w:sz w:val="20"/>
          <w:szCs w:val="20"/>
        </w:rPr>
        <w:t>6.1.2 Спільно з представником Учасника проводити у встановленому порядку приймання – передачу  наданих послуг.</w:t>
      </w:r>
    </w:p>
    <w:p w:rsidR="00DF05D0" w:rsidRPr="00546437" w:rsidRDefault="00DF05D0" w:rsidP="00DF05D0">
      <w:pPr>
        <w:tabs>
          <w:tab w:val="left" w:pos="8100"/>
        </w:tabs>
        <w:jc w:val="both"/>
        <w:rPr>
          <w:bCs/>
          <w:color w:val="121212"/>
          <w:sz w:val="20"/>
          <w:szCs w:val="20"/>
        </w:rPr>
      </w:pPr>
      <w:r w:rsidRPr="00546437">
        <w:rPr>
          <w:color w:val="121212"/>
          <w:sz w:val="20"/>
          <w:szCs w:val="20"/>
        </w:rPr>
        <w:t>6.1.3. Повідомляти Учасника про відмову від підписання Акту з обґрунтуванням причин такої відмови.</w:t>
      </w:r>
    </w:p>
    <w:p w:rsidR="00DF05D0" w:rsidRPr="00546437" w:rsidRDefault="00DF05D0" w:rsidP="00DF05D0">
      <w:pPr>
        <w:tabs>
          <w:tab w:val="left" w:pos="8100"/>
        </w:tabs>
        <w:jc w:val="both"/>
        <w:rPr>
          <w:b/>
          <w:color w:val="121212"/>
          <w:sz w:val="20"/>
          <w:szCs w:val="20"/>
        </w:rPr>
      </w:pPr>
      <w:r w:rsidRPr="00546437">
        <w:rPr>
          <w:b/>
          <w:color w:val="121212"/>
          <w:sz w:val="20"/>
          <w:szCs w:val="20"/>
        </w:rPr>
        <w:t>6.2. Замовник має право:</w:t>
      </w:r>
    </w:p>
    <w:p w:rsidR="00DF05D0" w:rsidRPr="00546437" w:rsidRDefault="00DF05D0" w:rsidP="00DF05D0">
      <w:pPr>
        <w:tabs>
          <w:tab w:val="left" w:pos="8100"/>
        </w:tabs>
        <w:jc w:val="both"/>
        <w:rPr>
          <w:color w:val="121212"/>
          <w:sz w:val="20"/>
          <w:szCs w:val="20"/>
        </w:rPr>
      </w:pPr>
      <w:r w:rsidRPr="00546437">
        <w:rPr>
          <w:color w:val="121212"/>
          <w:sz w:val="20"/>
          <w:szCs w:val="20"/>
        </w:rPr>
        <w:t>6.2.1. Надавати замовлення на послуги, контролювати якість та умови надання послуги у строки, встановлені цим Договором.</w:t>
      </w:r>
    </w:p>
    <w:p w:rsidR="00DF05D0" w:rsidRPr="00546437" w:rsidRDefault="00DF05D0" w:rsidP="00DF05D0">
      <w:pPr>
        <w:tabs>
          <w:tab w:val="left" w:pos="8100"/>
        </w:tabs>
        <w:jc w:val="both"/>
        <w:rPr>
          <w:color w:val="121212"/>
          <w:sz w:val="20"/>
          <w:szCs w:val="20"/>
        </w:rPr>
      </w:pPr>
      <w:r w:rsidRPr="00546437">
        <w:rPr>
          <w:color w:val="121212"/>
          <w:sz w:val="20"/>
          <w:szCs w:val="20"/>
        </w:rPr>
        <w:t>6.2.2. 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DF05D0" w:rsidRPr="00546437" w:rsidRDefault="00DF05D0" w:rsidP="00DF05D0">
      <w:pPr>
        <w:tabs>
          <w:tab w:val="left" w:pos="8100"/>
        </w:tabs>
        <w:jc w:val="both"/>
        <w:rPr>
          <w:b/>
          <w:color w:val="121212"/>
          <w:sz w:val="20"/>
          <w:szCs w:val="20"/>
        </w:rPr>
      </w:pPr>
      <w:r w:rsidRPr="00546437">
        <w:rPr>
          <w:b/>
          <w:color w:val="121212"/>
          <w:sz w:val="20"/>
          <w:szCs w:val="20"/>
        </w:rPr>
        <w:t>6.3. Учасник зобов’язаний:</w:t>
      </w:r>
    </w:p>
    <w:p w:rsidR="00DF05D0" w:rsidRPr="00546437" w:rsidRDefault="00DF05D0" w:rsidP="00DF05D0">
      <w:pPr>
        <w:tabs>
          <w:tab w:val="left" w:pos="8100"/>
        </w:tabs>
        <w:jc w:val="both"/>
        <w:rPr>
          <w:color w:val="121212"/>
          <w:sz w:val="20"/>
          <w:szCs w:val="20"/>
        </w:rPr>
      </w:pPr>
      <w:r w:rsidRPr="00546437">
        <w:rPr>
          <w:color w:val="121212"/>
          <w:sz w:val="20"/>
          <w:szCs w:val="20"/>
        </w:rPr>
        <w:t>6.3.1. Забезпечити надання послуги високої якості, яке повинно відповідати вимогам діючих норм і стандартів.</w:t>
      </w:r>
    </w:p>
    <w:p w:rsidR="00DF05D0" w:rsidRPr="00546437" w:rsidRDefault="00DF05D0" w:rsidP="00DF05D0">
      <w:pPr>
        <w:tabs>
          <w:tab w:val="left" w:pos="8100"/>
        </w:tabs>
        <w:jc w:val="both"/>
        <w:rPr>
          <w:color w:val="121212"/>
          <w:sz w:val="20"/>
          <w:szCs w:val="20"/>
        </w:rPr>
      </w:pPr>
      <w:r w:rsidRPr="00546437">
        <w:rPr>
          <w:color w:val="121212"/>
          <w:sz w:val="20"/>
          <w:szCs w:val="20"/>
        </w:rPr>
        <w:t>6.3.2. 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DF05D0" w:rsidRPr="00546437" w:rsidRDefault="00DF05D0" w:rsidP="00DF05D0">
      <w:pPr>
        <w:tabs>
          <w:tab w:val="left" w:pos="8100"/>
        </w:tabs>
        <w:jc w:val="both"/>
        <w:rPr>
          <w:b/>
          <w:color w:val="121212"/>
          <w:sz w:val="20"/>
          <w:szCs w:val="20"/>
        </w:rPr>
      </w:pPr>
      <w:r w:rsidRPr="00546437">
        <w:rPr>
          <w:b/>
          <w:color w:val="121212"/>
          <w:sz w:val="20"/>
          <w:szCs w:val="20"/>
        </w:rPr>
        <w:t>6.4. Учасник має право:</w:t>
      </w:r>
    </w:p>
    <w:p w:rsidR="00DF05D0" w:rsidRPr="00546437" w:rsidRDefault="00DF05D0" w:rsidP="00DF05D0">
      <w:pPr>
        <w:tabs>
          <w:tab w:val="left" w:pos="8100"/>
        </w:tabs>
        <w:jc w:val="both"/>
        <w:rPr>
          <w:color w:val="121212"/>
          <w:sz w:val="20"/>
          <w:szCs w:val="20"/>
        </w:rPr>
      </w:pPr>
      <w:r w:rsidRPr="00546437">
        <w:rPr>
          <w:color w:val="121212"/>
          <w:sz w:val="20"/>
          <w:szCs w:val="20"/>
        </w:rPr>
        <w:t>6.4.1. Своєчасно і в повному обсязі отримувати плату за надані послуги.</w:t>
      </w:r>
    </w:p>
    <w:p w:rsidR="00DF05D0" w:rsidRPr="00546437" w:rsidRDefault="00DF05D0" w:rsidP="00DF05D0">
      <w:pPr>
        <w:tabs>
          <w:tab w:val="left" w:pos="8100"/>
        </w:tabs>
        <w:jc w:val="both"/>
        <w:rPr>
          <w:color w:val="121212"/>
          <w:sz w:val="20"/>
          <w:szCs w:val="20"/>
        </w:rPr>
      </w:pPr>
      <w:r w:rsidRPr="00546437">
        <w:rPr>
          <w:color w:val="121212"/>
          <w:sz w:val="20"/>
          <w:szCs w:val="20"/>
        </w:rPr>
        <w:t xml:space="preserve">6.4.2.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DF05D0" w:rsidRPr="00546437" w:rsidRDefault="00DF05D0" w:rsidP="00DF05D0">
      <w:pPr>
        <w:tabs>
          <w:tab w:val="left" w:pos="8100"/>
        </w:tabs>
        <w:jc w:val="both"/>
        <w:rPr>
          <w:color w:val="121212"/>
          <w:sz w:val="20"/>
          <w:szCs w:val="20"/>
        </w:rPr>
      </w:pPr>
      <w:r w:rsidRPr="00546437">
        <w:rPr>
          <w:color w:val="121212"/>
          <w:sz w:val="20"/>
          <w:szCs w:val="20"/>
        </w:rPr>
        <w:t>6.4.3. При несплаті Замовником наданих послуг більше ніж як за 2 (два) календарні місяці, Учасник залишає за собою право, письмово попередивши Замовника не пізніше як за 5 (п’ять) робочих днів, припинити надання послуг, передбачених пунктом 1.</w:t>
      </w:r>
      <w:r w:rsidRPr="00546437">
        <w:rPr>
          <w:color w:val="121212"/>
          <w:sz w:val="20"/>
          <w:szCs w:val="20"/>
          <w:lang w:val="ru-RU"/>
        </w:rPr>
        <w:t>2</w:t>
      </w:r>
      <w:r w:rsidRPr="00546437">
        <w:rPr>
          <w:color w:val="121212"/>
          <w:sz w:val="20"/>
          <w:szCs w:val="20"/>
        </w:rPr>
        <w:t>. Договору, до моменту погашення заборгованості.</w:t>
      </w:r>
    </w:p>
    <w:p w:rsidR="00DF05D0" w:rsidRPr="007E78A8" w:rsidRDefault="00DF05D0" w:rsidP="0034132B">
      <w:pPr>
        <w:tabs>
          <w:tab w:val="left" w:pos="8100"/>
        </w:tabs>
        <w:jc w:val="both"/>
        <w:rPr>
          <w:color w:val="121212"/>
          <w:sz w:val="20"/>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7. ВІДПОВІДАЛЬНІСТЬ СТОРІН</w:t>
      </w:r>
    </w:p>
    <w:p w:rsidR="0034132B" w:rsidRPr="000059DE" w:rsidRDefault="0034132B" w:rsidP="00DF05D0">
      <w:pPr>
        <w:shd w:val="clear" w:color="auto" w:fill="FFFFFF"/>
        <w:suppressAutoHyphens w:val="0"/>
        <w:jc w:val="center"/>
        <w:rPr>
          <w:color w:val="121212"/>
          <w:sz w:val="20"/>
          <w:szCs w:val="20"/>
        </w:rPr>
      </w:pPr>
    </w:p>
    <w:p w:rsidR="00DF05D0" w:rsidRPr="008A415B"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DF05D0" w:rsidRPr="008A415B" w:rsidRDefault="00DF05D0" w:rsidP="00DF05D0">
      <w:pPr>
        <w:widowControl w:val="0"/>
        <w:tabs>
          <w:tab w:val="num" w:pos="720"/>
        </w:tabs>
        <w:suppressAutoHyphens w:val="0"/>
        <w:jc w:val="both"/>
        <w:rPr>
          <w:color w:val="000000"/>
          <w:sz w:val="20"/>
          <w:szCs w:val="20"/>
          <w:lang w:eastAsia="ru-RU"/>
        </w:rPr>
      </w:pPr>
      <w:r w:rsidRPr="008A415B">
        <w:rPr>
          <w:sz w:val="20"/>
          <w:szCs w:val="20"/>
          <w:lang w:eastAsia="ru-RU"/>
        </w:rPr>
        <w:t xml:space="preserve">7.2. </w:t>
      </w:r>
      <w:r w:rsidRPr="008A415B">
        <w:rPr>
          <w:color w:val="000000"/>
          <w:sz w:val="20"/>
          <w:szCs w:val="20"/>
          <w:lang w:eastAsia="ru-RU"/>
        </w:rPr>
        <w:t xml:space="preserve">У разі </w:t>
      </w:r>
      <w:r>
        <w:rPr>
          <w:color w:val="000000"/>
          <w:sz w:val="20"/>
          <w:szCs w:val="20"/>
          <w:lang w:eastAsia="ru-RU"/>
        </w:rPr>
        <w:t xml:space="preserve">порушення строків надання послуг </w:t>
      </w:r>
      <w:r w:rsidRPr="008A415B">
        <w:rPr>
          <w:color w:val="000000"/>
          <w:sz w:val="20"/>
          <w:szCs w:val="20"/>
          <w:lang w:eastAsia="ru-RU"/>
        </w:rPr>
        <w:t>або надан</w:t>
      </w:r>
      <w:r>
        <w:rPr>
          <w:color w:val="000000"/>
          <w:sz w:val="20"/>
          <w:szCs w:val="20"/>
          <w:lang w:eastAsia="ru-RU"/>
        </w:rPr>
        <w:t>ня послуг</w:t>
      </w:r>
      <w:r w:rsidRPr="008A415B">
        <w:rPr>
          <w:color w:val="000000"/>
          <w:sz w:val="20"/>
          <w:szCs w:val="20"/>
          <w:lang w:eastAsia="ru-RU"/>
        </w:rPr>
        <w:t xml:space="preserve"> не в повному обсязі, заявленому Замовником, </w:t>
      </w:r>
      <w:r>
        <w:rPr>
          <w:color w:val="000000"/>
          <w:sz w:val="20"/>
          <w:szCs w:val="20"/>
          <w:lang w:eastAsia="ru-RU"/>
        </w:rPr>
        <w:t>Учасник</w:t>
      </w:r>
      <w:r w:rsidRPr="008A415B">
        <w:rPr>
          <w:color w:val="000000"/>
          <w:sz w:val="20"/>
          <w:szCs w:val="20"/>
          <w:lang w:eastAsia="ru-RU"/>
        </w:rPr>
        <w:t xml:space="preserve"> сплачує Замовнику неустойку у розмірі подвійної облікової ставки НБУ від </w:t>
      </w:r>
      <w:r>
        <w:rPr>
          <w:color w:val="000000"/>
          <w:sz w:val="20"/>
          <w:szCs w:val="20"/>
          <w:lang w:eastAsia="ru-RU"/>
        </w:rPr>
        <w:t>ціни Договору</w:t>
      </w:r>
      <w:r w:rsidRPr="008A415B">
        <w:rPr>
          <w:color w:val="000000"/>
          <w:sz w:val="20"/>
          <w:szCs w:val="20"/>
          <w:lang w:eastAsia="ru-RU"/>
        </w:rPr>
        <w:t xml:space="preserve">, за кожний день затримки. </w:t>
      </w:r>
    </w:p>
    <w:p w:rsidR="00DF05D0"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7.3. Сплата штрафних санкцій не звільняє Сторону, яка їх сплатила, від виконання зобов’язань за цим Договором.</w:t>
      </w:r>
    </w:p>
    <w:p w:rsidR="00642F84" w:rsidRPr="00797B68" w:rsidRDefault="00642F84" w:rsidP="00642F84">
      <w:pPr>
        <w:jc w:val="both"/>
        <w:rPr>
          <w:lang w:eastAsia="ru-RU"/>
        </w:rPr>
      </w:pPr>
      <w:r w:rsidRPr="00797B68">
        <w:rPr>
          <w:sz w:val="20"/>
          <w:szCs w:val="20"/>
          <w:lang w:eastAsia="ru-RU"/>
        </w:rPr>
        <w:t xml:space="preserve">7.4. </w:t>
      </w:r>
      <w:r w:rsidRPr="00797B68">
        <w:rPr>
          <w:sz w:val="20"/>
          <w:szCs w:val="20"/>
        </w:rPr>
        <w:t>Термін реагування на заявки замовника складає не більше 24 годин</w:t>
      </w:r>
      <w:r w:rsidR="00A868FA" w:rsidRPr="00797B68">
        <w:rPr>
          <w:sz w:val="20"/>
          <w:szCs w:val="20"/>
        </w:rPr>
        <w:t>.</w:t>
      </w:r>
      <w:r w:rsidRPr="00797B68">
        <w:rPr>
          <w:sz w:val="20"/>
          <w:szCs w:val="20"/>
        </w:rPr>
        <w:t xml:space="preserve"> </w:t>
      </w:r>
      <w:r w:rsidRPr="00797B68">
        <w:rPr>
          <w:sz w:val="20"/>
          <w:szCs w:val="20"/>
          <w:lang w:eastAsia="ru-RU"/>
        </w:rPr>
        <w:t>Датою отримання Виконавцем заявки вважається дата відправки електронного листа Замовником на електронну адресу Виконавця</w:t>
      </w:r>
      <w:r w:rsidR="00A868FA" w:rsidRPr="00797B68">
        <w:rPr>
          <w:sz w:val="20"/>
          <w:szCs w:val="20"/>
          <w:lang w:eastAsia="ru-RU"/>
        </w:rPr>
        <w:t xml:space="preserve">. </w:t>
      </w:r>
      <w:r w:rsidRPr="00797B68">
        <w:rPr>
          <w:sz w:val="20"/>
          <w:szCs w:val="20"/>
          <w:lang w:eastAsia="ru-RU"/>
        </w:rPr>
        <w:t xml:space="preserve">Підтвердженням дати відправки є знімок екрана (screenshot). </w:t>
      </w:r>
      <w:r w:rsidR="00A868FA" w:rsidRPr="00797B68">
        <w:rPr>
          <w:sz w:val="20"/>
          <w:szCs w:val="20"/>
          <w:lang w:eastAsia="ru-RU"/>
        </w:rPr>
        <w:t xml:space="preserve">Якщо виконавець </w:t>
      </w:r>
      <w:r w:rsidRPr="00797B68">
        <w:rPr>
          <w:sz w:val="20"/>
          <w:szCs w:val="20"/>
          <w:lang w:eastAsia="ru-RU"/>
        </w:rPr>
        <w:t xml:space="preserve"> </w:t>
      </w:r>
      <w:r w:rsidR="00A868FA" w:rsidRPr="00797B68">
        <w:rPr>
          <w:sz w:val="20"/>
          <w:szCs w:val="20"/>
          <w:lang w:eastAsia="ru-RU"/>
        </w:rPr>
        <w:t>порушує терміни реагування на заявки замовника або</w:t>
      </w:r>
      <w:r w:rsidRPr="00797B68">
        <w:rPr>
          <w:sz w:val="20"/>
          <w:szCs w:val="20"/>
          <w:lang w:eastAsia="ru-RU"/>
        </w:rPr>
        <w:t xml:space="preserve"> </w:t>
      </w:r>
      <w:r w:rsidR="00A868FA" w:rsidRPr="00797B68">
        <w:rPr>
          <w:sz w:val="20"/>
          <w:szCs w:val="20"/>
          <w:lang w:eastAsia="ru-RU"/>
        </w:rPr>
        <w:t>відповідність проведення технічного обслуговування узгодженому із замовником графіку, то замовник вправі односторонньо розірвати договір з виконавцем та накласти на нього штрафні</w:t>
      </w:r>
      <w:r w:rsidRPr="00797B68">
        <w:rPr>
          <w:sz w:val="20"/>
          <w:szCs w:val="20"/>
          <w:lang w:eastAsia="ru-RU"/>
        </w:rPr>
        <w:t xml:space="preserve"> санкцій</w:t>
      </w:r>
      <w:r w:rsidR="00A868FA" w:rsidRPr="00797B68">
        <w:rPr>
          <w:sz w:val="20"/>
          <w:szCs w:val="20"/>
          <w:lang w:eastAsia="ru-RU"/>
        </w:rPr>
        <w:t>.</w:t>
      </w:r>
      <w:r w:rsidRPr="00797B68">
        <w:rPr>
          <w:sz w:val="20"/>
          <w:szCs w:val="20"/>
          <w:lang w:eastAsia="ru-RU"/>
        </w:rPr>
        <w:t xml:space="preserve">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r w:rsidRPr="00797B68">
        <w:rPr>
          <w:lang w:eastAsia="ru-RU"/>
        </w:rPr>
        <w:t>.</w:t>
      </w:r>
    </w:p>
    <w:p w:rsidR="00642F84" w:rsidRPr="00642F84" w:rsidRDefault="00642F84" w:rsidP="00DF05D0">
      <w:pPr>
        <w:widowControl w:val="0"/>
        <w:tabs>
          <w:tab w:val="num" w:pos="720"/>
        </w:tabs>
        <w:suppressAutoHyphens w:val="0"/>
        <w:jc w:val="both"/>
        <w:rPr>
          <w:color w:val="00B050"/>
          <w:sz w:val="20"/>
          <w:szCs w:val="20"/>
          <w:lang w:eastAsia="ru-RU"/>
        </w:rPr>
      </w:pPr>
    </w:p>
    <w:p w:rsidR="00DF05D0" w:rsidRDefault="00DF05D0" w:rsidP="00DF05D0">
      <w:pPr>
        <w:shd w:val="clear" w:color="auto" w:fill="FFFFFF"/>
        <w:suppressAutoHyphens w:val="0"/>
        <w:jc w:val="center"/>
        <w:rPr>
          <w:b/>
          <w:color w:val="121212"/>
          <w:sz w:val="20"/>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8. ОБСТАВИНИ НЕПЕРЕБОРНОЇ СИЛИ</w:t>
      </w:r>
    </w:p>
    <w:p w:rsidR="0034132B" w:rsidRPr="000059DE" w:rsidRDefault="0034132B" w:rsidP="00DF05D0">
      <w:pPr>
        <w:shd w:val="clear" w:color="auto" w:fill="FFFFFF"/>
        <w:suppressAutoHyphens w:val="0"/>
        <w:jc w:val="center"/>
        <w:rPr>
          <w:color w:val="121212"/>
          <w:sz w:val="20"/>
          <w:szCs w:val="20"/>
        </w:rPr>
      </w:pPr>
    </w:p>
    <w:p w:rsidR="00DF05D0" w:rsidRPr="009712EC" w:rsidRDefault="00DF05D0" w:rsidP="00DF05D0">
      <w:pPr>
        <w:tabs>
          <w:tab w:val="left" w:pos="8100"/>
        </w:tabs>
        <w:ind w:hanging="180"/>
        <w:jc w:val="both"/>
        <w:rPr>
          <w:color w:val="121212"/>
          <w:sz w:val="20"/>
          <w:szCs w:val="20"/>
        </w:rPr>
      </w:pPr>
      <w:r w:rsidRPr="007E78A8">
        <w:rPr>
          <w:color w:val="121212"/>
          <w:sz w:val="20"/>
          <w:szCs w:val="20"/>
        </w:rPr>
        <w:t xml:space="preserve">   </w:t>
      </w:r>
      <w:r w:rsidRPr="009712EC">
        <w:rPr>
          <w:color w:val="121212"/>
          <w:sz w:val="20"/>
          <w:szCs w:val="20"/>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DF05D0" w:rsidRPr="009712EC" w:rsidRDefault="00DF05D0" w:rsidP="00DF05D0">
      <w:pPr>
        <w:tabs>
          <w:tab w:val="left" w:pos="8100"/>
        </w:tabs>
        <w:jc w:val="both"/>
        <w:rPr>
          <w:color w:val="121212"/>
          <w:sz w:val="20"/>
          <w:szCs w:val="20"/>
        </w:rPr>
      </w:pPr>
      <w:r w:rsidRPr="009712EC">
        <w:rPr>
          <w:color w:val="121212"/>
          <w:sz w:val="20"/>
          <w:szCs w:val="20"/>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F05D0" w:rsidRPr="009712EC" w:rsidRDefault="00DF05D0" w:rsidP="00DF05D0">
      <w:pPr>
        <w:tabs>
          <w:tab w:val="left" w:pos="8100"/>
        </w:tabs>
        <w:jc w:val="both"/>
        <w:rPr>
          <w:color w:val="121212"/>
          <w:sz w:val="20"/>
          <w:szCs w:val="20"/>
        </w:rPr>
      </w:pPr>
      <w:r w:rsidRPr="009712EC">
        <w:rPr>
          <w:color w:val="121212"/>
          <w:sz w:val="20"/>
          <w:szCs w:val="20"/>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05D0" w:rsidRPr="009712EC" w:rsidRDefault="00DF05D0" w:rsidP="00DF05D0">
      <w:pPr>
        <w:tabs>
          <w:tab w:val="left" w:pos="8100"/>
        </w:tabs>
        <w:jc w:val="both"/>
        <w:rPr>
          <w:color w:val="121212"/>
          <w:sz w:val="20"/>
          <w:szCs w:val="20"/>
        </w:rPr>
      </w:pPr>
      <w:r w:rsidRPr="009712EC">
        <w:rPr>
          <w:color w:val="121212"/>
          <w:sz w:val="20"/>
          <w:szCs w:val="20"/>
        </w:rPr>
        <w:t>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DF05D0" w:rsidRPr="007E78A8" w:rsidRDefault="00DF05D0" w:rsidP="00DF05D0">
      <w:pPr>
        <w:tabs>
          <w:tab w:val="left" w:pos="8100"/>
        </w:tabs>
        <w:jc w:val="both"/>
        <w:rPr>
          <w:color w:val="121212"/>
          <w:sz w:val="20"/>
          <w:szCs w:val="20"/>
        </w:rPr>
      </w:pPr>
      <w:r w:rsidRPr="009712EC">
        <w:rPr>
          <w:color w:val="121212"/>
          <w:sz w:val="20"/>
          <w:szCs w:val="20"/>
        </w:rPr>
        <w:t xml:space="preserve">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w:t>
      </w:r>
      <w:r w:rsidRPr="009712EC">
        <w:rPr>
          <w:color w:val="121212"/>
          <w:sz w:val="20"/>
          <w:szCs w:val="20"/>
        </w:rPr>
        <w:lastRenderedPageBreak/>
        <w:t>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DF05D0" w:rsidRPr="00F37BEF" w:rsidRDefault="00DF05D0" w:rsidP="00DF05D0">
      <w:pPr>
        <w:shd w:val="clear" w:color="auto" w:fill="FFFFFF"/>
        <w:suppressAutoHyphens w:val="0"/>
        <w:jc w:val="both"/>
        <w:rPr>
          <w:b/>
          <w:color w:val="121212"/>
          <w:szCs w:val="20"/>
        </w:rPr>
      </w:pPr>
    </w:p>
    <w:p w:rsidR="00DF05D0" w:rsidRDefault="00DF05D0" w:rsidP="00DF05D0">
      <w:pPr>
        <w:shd w:val="clear" w:color="auto" w:fill="FFFFFF"/>
        <w:suppressAutoHyphens w:val="0"/>
        <w:jc w:val="center"/>
        <w:rPr>
          <w:b/>
          <w:color w:val="121212"/>
          <w:sz w:val="20"/>
          <w:szCs w:val="20"/>
        </w:rPr>
      </w:pPr>
      <w:r w:rsidRPr="000059DE">
        <w:rPr>
          <w:b/>
          <w:color w:val="121212"/>
          <w:sz w:val="20"/>
          <w:szCs w:val="20"/>
        </w:rPr>
        <w:t>9. ВИРІШЕННЯ СПОРІВ</w:t>
      </w:r>
    </w:p>
    <w:p w:rsidR="0034132B" w:rsidRPr="000059DE" w:rsidRDefault="0034132B" w:rsidP="00DF05D0">
      <w:pPr>
        <w:shd w:val="clear" w:color="auto" w:fill="FFFFFF"/>
        <w:suppressAutoHyphens w:val="0"/>
        <w:jc w:val="center"/>
        <w:rPr>
          <w:color w:val="121212"/>
          <w:sz w:val="20"/>
          <w:szCs w:val="20"/>
        </w:rPr>
      </w:pPr>
    </w:p>
    <w:p w:rsidR="00DF05D0" w:rsidRPr="008A415B" w:rsidRDefault="00DF05D0" w:rsidP="00DF05D0">
      <w:pPr>
        <w:widowControl w:val="0"/>
        <w:tabs>
          <w:tab w:val="num" w:pos="720"/>
        </w:tabs>
        <w:suppressAutoHyphens w:val="0"/>
        <w:jc w:val="both"/>
        <w:rPr>
          <w:color w:val="000000"/>
          <w:sz w:val="20"/>
          <w:szCs w:val="20"/>
          <w:lang w:eastAsia="ru-RU"/>
        </w:rPr>
      </w:pPr>
      <w:r w:rsidRPr="008A415B">
        <w:rPr>
          <w:color w:val="000000"/>
          <w:sz w:val="20"/>
          <w:szCs w:val="20"/>
          <w:lang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DF05D0" w:rsidRPr="008A415B" w:rsidRDefault="00DF05D0" w:rsidP="00DF05D0">
      <w:pPr>
        <w:widowControl w:val="0"/>
        <w:tabs>
          <w:tab w:val="num" w:pos="720"/>
        </w:tabs>
        <w:suppressAutoHyphens w:val="0"/>
        <w:jc w:val="both"/>
        <w:rPr>
          <w:color w:val="000000"/>
          <w:sz w:val="20"/>
          <w:szCs w:val="20"/>
          <w:lang w:val="ru-RU" w:eastAsia="ru-RU"/>
        </w:rPr>
      </w:pPr>
      <w:r w:rsidRPr="008A415B">
        <w:rPr>
          <w:color w:val="000000"/>
          <w:sz w:val="20"/>
          <w:szCs w:val="20"/>
          <w:lang w:val="ru-RU" w:eastAsia="ru-RU"/>
        </w:rPr>
        <w:t xml:space="preserve">9.2. У </w:t>
      </w:r>
      <w:r w:rsidRPr="008A415B">
        <w:rPr>
          <w:color w:val="000000"/>
          <w:sz w:val="20"/>
          <w:szCs w:val="20"/>
          <w:lang w:eastAsia="ru-RU"/>
        </w:rPr>
        <w:t>разі неможливості досягнення Сторонами згоди стосовно спірних питань, спір вирішується</w:t>
      </w:r>
      <w:r w:rsidRPr="008A415B">
        <w:rPr>
          <w:color w:val="000000"/>
          <w:sz w:val="20"/>
          <w:szCs w:val="20"/>
          <w:lang w:val="ru-RU" w:eastAsia="ru-RU"/>
        </w:rPr>
        <w:t xml:space="preserve"> у судовому порядку.</w:t>
      </w:r>
    </w:p>
    <w:p w:rsidR="00DF05D0" w:rsidRDefault="00DF05D0" w:rsidP="00DF05D0">
      <w:pPr>
        <w:shd w:val="clear" w:color="auto" w:fill="FFFFFF"/>
        <w:suppressAutoHyphens w:val="0"/>
        <w:jc w:val="center"/>
        <w:rPr>
          <w:b/>
          <w:color w:val="121212"/>
          <w:szCs w:val="20"/>
          <w:lang w:val="ru-RU"/>
        </w:rPr>
      </w:pPr>
    </w:p>
    <w:p w:rsidR="0034132B" w:rsidRPr="009712EC" w:rsidRDefault="0034132B" w:rsidP="00DF05D0">
      <w:pPr>
        <w:shd w:val="clear" w:color="auto" w:fill="FFFFFF"/>
        <w:suppressAutoHyphens w:val="0"/>
        <w:jc w:val="center"/>
        <w:rPr>
          <w:b/>
          <w:color w:val="121212"/>
          <w:szCs w:val="20"/>
          <w:lang w:val="ru-RU"/>
        </w:rPr>
      </w:pPr>
    </w:p>
    <w:p w:rsidR="0034132B" w:rsidRPr="0034132B" w:rsidRDefault="00DF05D0" w:rsidP="0034132B">
      <w:pPr>
        <w:shd w:val="clear" w:color="auto" w:fill="FFFFFF"/>
        <w:suppressAutoHyphens w:val="0"/>
        <w:jc w:val="center"/>
        <w:rPr>
          <w:b/>
          <w:color w:val="121212"/>
          <w:sz w:val="20"/>
          <w:szCs w:val="20"/>
        </w:rPr>
      </w:pPr>
      <w:r w:rsidRPr="000059DE">
        <w:rPr>
          <w:b/>
          <w:color w:val="121212"/>
          <w:sz w:val="20"/>
          <w:szCs w:val="20"/>
        </w:rPr>
        <w:t>10. СТРОК ДІЇ ДОГОВОРУ</w:t>
      </w:r>
    </w:p>
    <w:p w:rsidR="00DF05D0" w:rsidRPr="00363A1E" w:rsidRDefault="00DF05D0" w:rsidP="00DF05D0">
      <w:pPr>
        <w:tabs>
          <w:tab w:val="left" w:pos="360"/>
          <w:tab w:val="left" w:pos="8100"/>
        </w:tabs>
        <w:jc w:val="both"/>
        <w:rPr>
          <w:color w:val="000000"/>
          <w:sz w:val="20"/>
          <w:szCs w:val="20"/>
        </w:rPr>
      </w:pPr>
      <w:r w:rsidRPr="00363A1E">
        <w:rPr>
          <w:color w:val="000000"/>
          <w:sz w:val="20"/>
          <w:szCs w:val="20"/>
        </w:rPr>
        <w:t>10.1. Даний Договір набирає чинності з моменту його підписання Ст</w:t>
      </w:r>
      <w:r w:rsidR="00A94939">
        <w:rPr>
          <w:color w:val="000000"/>
          <w:sz w:val="20"/>
          <w:szCs w:val="20"/>
        </w:rPr>
        <w:t>оронами та діє до 31 грудня 2024</w:t>
      </w:r>
      <w:r w:rsidRPr="00363A1E">
        <w:rPr>
          <w:color w:val="000000"/>
          <w:sz w:val="20"/>
          <w:szCs w:val="20"/>
        </w:rPr>
        <w:t xml:space="preserve"> року, а в частині оплати – до повного виконання зобов’язань.</w:t>
      </w:r>
    </w:p>
    <w:p w:rsidR="00DF05D0" w:rsidRPr="0034132B" w:rsidRDefault="00DF05D0" w:rsidP="0034132B">
      <w:pPr>
        <w:tabs>
          <w:tab w:val="left" w:pos="360"/>
          <w:tab w:val="left" w:pos="8100"/>
        </w:tabs>
        <w:jc w:val="both"/>
        <w:rPr>
          <w:color w:val="000000"/>
          <w:sz w:val="20"/>
          <w:szCs w:val="20"/>
        </w:rPr>
      </w:pPr>
      <w:r w:rsidRPr="00363A1E">
        <w:rPr>
          <w:color w:val="000000"/>
          <w:sz w:val="20"/>
          <w:szCs w:val="20"/>
        </w:rPr>
        <w:t>10.2. Договір укладається і підписується у двох примірниках, що мають однакову юридичну силу.</w:t>
      </w:r>
    </w:p>
    <w:p w:rsidR="0034132B" w:rsidRDefault="0034132B" w:rsidP="00DF05D0">
      <w:pPr>
        <w:tabs>
          <w:tab w:val="left" w:pos="360"/>
          <w:tab w:val="left" w:pos="8100"/>
        </w:tabs>
        <w:jc w:val="center"/>
        <w:rPr>
          <w:b/>
          <w:color w:val="121212"/>
          <w:sz w:val="20"/>
          <w:szCs w:val="20"/>
        </w:rPr>
      </w:pPr>
    </w:p>
    <w:p w:rsidR="00DF05D0" w:rsidRDefault="00DF05D0" w:rsidP="00DF05D0">
      <w:pPr>
        <w:tabs>
          <w:tab w:val="left" w:pos="360"/>
          <w:tab w:val="left" w:pos="8100"/>
        </w:tabs>
        <w:jc w:val="center"/>
        <w:rPr>
          <w:b/>
          <w:bCs/>
          <w:color w:val="121212"/>
          <w:sz w:val="20"/>
          <w:szCs w:val="20"/>
        </w:rPr>
      </w:pPr>
      <w:r w:rsidRPr="000059DE">
        <w:rPr>
          <w:b/>
          <w:color w:val="121212"/>
          <w:sz w:val="20"/>
          <w:szCs w:val="20"/>
        </w:rPr>
        <w:t xml:space="preserve">11. </w:t>
      </w:r>
      <w:r w:rsidRPr="00EB0E85">
        <w:rPr>
          <w:b/>
          <w:bCs/>
          <w:color w:val="121212"/>
          <w:sz w:val="20"/>
          <w:szCs w:val="20"/>
        </w:rPr>
        <w:t>ПОРЯДОК ЗМІНИ УМОВ ДОГОВОРУ, ІНШІ  УМОВИ</w:t>
      </w:r>
    </w:p>
    <w:p w:rsidR="0034132B" w:rsidRPr="00EB0E85" w:rsidRDefault="0034132B" w:rsidP="00DF05D0">
      <w:pPr>
        <w:tabs>
          <w:tab w:val="left" w:pos="360"/>
          <w:tab w:val="left" w:pos="8100"/>
        </w:tabs>
        <w:jc w:val="center"/>
        <w:rPr>
          <w:b/>
          <w:bCs/>
          <w:color w:val="121212"/>
          <w:sz w:val="20"/>
          <w:szCs w:val="20"/>
        </w:rPr>
      </w:pPr>
    </w:p>
    <w:p w:rsidR="00DF05D0" w:rsidRPr="009B4EC1" w:rsidRDefault="00DF05D0" w:rsidP="00DF05D0">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2</w:t>
      </w:r>
      <w:r w:rsidRPr="009B4EC1">
        <w:rPr>
          <w:sz w:val="20"/>
          <w:szCs w:val="20"/>
          <w:shd w:val="clear" w:color="auto" w:fill="FFFFFF"/>
        </w:rPr>
        <w:t>. Учасник самостійно несе усі витрати пов’язанні з укладанням та виконанням Договору.</w:t>
      </w:r>
    </w:p>
    <w:p w:rsidR="00DF05D0" w:rsidRPr="009B4EC1" w:rsidRDefault="00DF05D0" w:rsidP="00DF05D0">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3</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05D0" w:rsidRPr="009B4EC1" w:rsidRDefault="00DF05D0" w:rsidP="00DF05D0">
      <w:pPr>
        <w:shd w:val="clear" w:color="auto" w:fill="FFFFFF"/>
        <w:suppressAutoHyphens w:val="0"/>
        <w:ind w:firstLine="450"/>
        <w:jc w:val="both"/>
        <w:rPr>
          <w:color w:val="000000"/>
          <w:sz w:val="20"/>
          <w:szCs w:val="20"/>
        </w:rPr>
      </w:pPr>
      <w:r w:rsidRPr="009B4EC1">
        <w:rPr>
          <w:color w:val="000000"/>
          <w:sz w:val="20"/>
          <w:szCs w:val="20"/>
        </w:rPr>
        <w:t>1) зменшення обсягів закупівлі, зокрема з урахуванням фактичного обсягу видатків Замовника;</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F05D0" w:rsidRPr="00611A3C" w:rsidRDefault="00DF05D0" w:rsidP="00DF05D0">
      <w:pPr>
        <w:shd w:val="clear" w:color="auto" w:fill="FFFFFF"/>
        <w:suppressAutoHyphens w:val="0"/>
        <w:ind w:firstLine="450"/>
        <w:jc w:val="both"/>
        <w:rPr>
          <w:color w:val="000000"/>
          <w:sz w:val="20"/>
          <w:szCs w:val="20"/>
        </w:rPr>
      </w:pPr>
      <w:r w:rsidRPr="00611A3C">
        <w:rPr>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05D0" w:rsidRPr="009B4EC1" w:rsidRDefault="00DF05D0" w:rsidP="00DF05D0">
      <w:pPr>
        <w:shd w:val="clear" w:color="auto" w:fill="FFFFFF"/>
        <w:suppressAutoHyphens w:val="0"/>
        <w:ind w:firstLine="450"/>
        <w:jc w:val="both"/>
        <w:rPr>
          <w:color w:val="000000"/>
          <w:sz w:val="20"/>
          <w:szCs w:val="20"/>
        </w:rPr>
      </w:pPr>
      <w:r w:rsidRPr="00611A3C">
        <w:rPr>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F05D0" w:rsidRDefault="00DF05D0" w:rsidP="00DF05D0">
      <w:pPr>
        <w:shd w:val="clear" w:color="auto" w:fill="FFFFFF"/>
        <w:suppressAutoHyphens w:val="0"/>
        <w:ind w:firstLine="450"/>
        <w:jc w:val="both"/>
        <w:rPr>
          <w:color w:val="000000"/>
          <w:sz w:val="20"/>
          <w:szCs w:val="20"/>
        </w:rPr>
      </w:pPr>
      <w:r w:rsidRPr="009B4EC1">
        <w:rPr>
          <w:color w:val="000000"/>
          <w:sz w:val="20"/>
          <w:szCs w:val="20"/>
        </w:rPr>
        <w:t>8) зміни умов у зв’язку із застосуванням положень </w:t>
      </w:r>
      <w:hyperlink r:id="rId79" w:anchor="n1778" w:history="1">
        <w:r w:rsidRPr="009B4EC1">
          <w:rPr>
            <w:color w:val="000000"/>
            <w:sz w:val="20"/>
            <w:szCs w:val="20"/>
            <w:u w:val="single"/>
          </w:rPr>
          <w:t>частини шостої</w:t>
        </w:r>
      </w:hyperlink>
      <w:r w:rsidRPr="009B4EC1">
        <w:rPr>
          <w:color w:val="000000"/>
          <w:sz w:val="20"/>
          <w:szCs w:val="20"/>
        </w:rPr>
        <w:t> статті 41 Закону У</w:t>
      </w:r>
      <w:r w:rsidR="0034132B">
        <w:rPr>
          <w:color w:val="000000"/>
          <w:sz w:val="20"/>
          <w:szCs w:val="20"/>
        </w:rPr>
        <w:t>країни «Про публічні закупівлі»;</w:t>
      </w:r>
    </w:p>
    <w:p w:rsidR="0034132B" w:rsidRPr="00F517D3" w:rsidRDefault="0034132B" w:rsidP="0034132B">
      <w:pPr>
        <w:ind w:firstLine="426"/>
        <w:jc w:val="both"/>
        <w:rPr>
          <w:color w:val="000000"/>
          <w:sz w:val="20"/>
          <w:szCs w:val="20"/>
        </w:rPr>
      </w:pPr>
      <w:r w:rsidRPr="00220A63">
        <w:rPr>
          <w:color w:val="000000"/>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DF05D0" w:rsidRPr="00FC2C03" w:rsidRDefault="00DF05D0" w:rsidP="00DF05D0">
      <w:pPr>
        <w:widowControl w:val="0"/>
        <w:autoSpaceDE w:val="0"/>
        <w:autoSpaceDN w:val="0"/>
        <w:adjustRightInd w:val="0"/>
        <w:jc w:val="both"/>
        <w:rPr>
          <w:sz w:val="20"/>
          <w:szCs w:val="20"/>
          <w:shd w:val="clear" w:color="auto" w:fill="FFFFFF"/>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Даний договір</w:t>
      </w:r>
      <w:r>
        <w:rPr>
          <w:sz w:val="20"/>
          <w:szCs w:val="20"/>
          <w:shd w:val="clear" w:color="auto" w:fill="FFFFFF"/>
        </w:rPr>
        <w:t xml:space="preserve"> укладений за результатами </w:t>
      </w:r>
      <w:r w:rsidRPr="00120FAF">
        <w:rPr>
          <w:sz w:val="20"/>
          <w:szCs w:val="20"/>
          <w:shd w:val="clear" w:color="auto" w:fill="FFFFFF"/>
        </w:rPr>
        <w:t xml:space="preserve">конкурентної процедури </w:t>
      </w:r>
      <w:r>
        <w:rPr>
          <w:sz w:val="20"/>
          <w:szCs w:val="20"/>
          <w:shd w:val="clear" w:color="auto" w:fill="FFFFFF"/>
        </w:rPr>
        <w:t>закупівлі</w:t>
      </w:r>
      <w:r w:rsidRPr="009B4EC1">
        <w:rPr>
          <w:sz w:val="20"/>
          <w:szCs w:val="20"/>
          <w:shd w:val="clear" w:color="auto" w:fill="FFFFFF"/>
        </w:rPr>
        <w:t xml:space="preserve"> в системі Рrozorro із </w:t>
      </w:r>
      <w:r w:rsidR="00192D44">
        <w:rPr>
          <w:sz w:val="20"/>
          <w:szCs w:val="20"/>
          <w:shd w:val="clear" w:color="auto" w:fill="FFFFFF"/>
        </w:rPr>
        <w:t>П</w:t>
      </w:r>
      <w:r w:rsidR="00192D44" w:rsidRPr="00DC4435">
        <w:rPr>
          <w:sz w:val="20"/>
          <w:szCs w:val="20"/>
          <w:shd w:val="clear" w:color="auto" w:fill="FFFFFF"/>
        </w:rPr>
        <w:t>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w:t>
      </w:r>
      <w:r w:rsidR="00192D44">
        <w:rPr>
          <w:sz w:val="20"/>
          <w:szCs w:val="20"/>
          <w:shd w:val="clear" w:color="auto" w:fill="FFFFFF"/>
        </w:rPr>
        <w:t xml:space="preserve"> та управління евакуацією людей</w:t>
      </w:r>
      <w:r w:rsidR="00192D44" w:rsidRPr="00DC4435">
        <w:rPr>
          <w:sz w:val="20"/>
          <w:szCs w:val="20"/>
          <w:shd w:val="clear" w:color="auto" w:fill="FFFFFF"/>
        </w:rPr>
        <w:t xml:space="preserve"> код ДК 021:2015 50410000-2 </w:t>
      </w:r>
      <w:r w:rsidRPr="00DC4435">
        <w:rPr>
          <w:sz w:val="20"/>
          <w:szCs w:val="20"/>
          <w:shd w:val="clear" w:color="auto" w:fill="FFFFFF"/>
        </w:rPr>
        <w:t>«Послуги з ремонту і технічного обслуговування вимірювальних, випробувальних і контрольних приладів»</w:t>
      </w:r>
      <w:r>
        <w:rPr>
          <w:sz w:val="20"/>
          <w:szCs w:val="20"/>
          <w:shd w:val="clear" w:color="auto" w:fill="FFFFFF"/>
        </w:rPr>
        <w:t xml:space="preserve">, ідентифікатор закупівлі </w:t>
      </w:r>
      <w:r w:rsidRPr="009B4EC1">
        <w:rPr>
          <w:sz w:val="20"/>
          <w:szCs w:val="20"/>
          <w:shd w:val="clear" w:color="auto" w:fill="FFFFFF"/>
        </w:rPr>
        <w:t>________________________.</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6</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DF05D0" w:rsidRPr="009B4EC1" w:rsidRDefault="00DF05D0" w:rsidP="00DF05D0">
      <w:pPr>
        <w:jc w:val="both"/>
        <w:rPr>
          <w:sz w:val="20"/>
          <w:szCs w:val="20"/>
          <w:shd w:val="clear" w:color="auto" w:fill="FFFFFF"/>
        </w:rPr>
      </w:pPr>
      <w:r w:rsidRPr="009B4EC1">
        <w:rPr>
          <w:sz w:val="20"/>
          <w:szCs w:val="20"/>
          <w:shd w:val="clear" w:color="auto" w:fill="FFFFFF"/>
        </w:rPr>
        <w:t>11.</w:t>
      </w:r>
      <w:r>
        <w:rPr>
          <w:sz w:val="20"/>
          <w:szCs w:val="20"/>
          <w:shd w:val="clear" w:color="auto" w:fill="FFFFFF"/>
        </w:rPr>
        <w:t>7</w:t>
      </w:r>
      <w:r w:rsidRPr="009B4EC1">
        <w:rPr>
          <w:sz w:val="20"/>
          <w:szCs w:val="20"/>
          <w:shd w:val="clear" w:color="auto" w:fill="FFFFFF"/>
        </w:rPr>
        <w:t>. Сторони не мають права передавати права та обов</w:t>
      </w:r>
      <w:r w:rsidRPr="009B4EC1">
        <w:rPr>
          <w:sz w:val="20"/>
          <w:szCs w:val="20"/>
          <w:shd w:val="clear" w:color="auto" w:fill="FFFFFF"/>
          <w:lang w:val="ru-RU"/>
        </w:rPr>
        <w:t>’</w:t>
      </w:r>
      <w:r w:rsidRPr="009B4EC1">
        <w:rPr>
          <w:sz w:val="20"/>
          <w:szCs w:val="20"/>
          <w:shd w:val="clear" w:color="auto" w:fill="FFFFFF"/>
        </w:rPr>
        <w:t>язки за Договором без попереднього письмового погодження Сторін Договору.</w:t>
      </w:r>
    </w:p>
    <w:p w:rsidR="00DF05D0" w:rsidRDefault="00DF05D0" w:rsidP="00DF05D0">
      <w:pPr>
        <w:jc w:val="both"/>
        <w:rPr>
          <w:sz w:val="20"/>
          <w:szCs w:val="20"/>
          <w:shd w:val="clear" w:color="auto" w:fill="FFFFFF"/>
        </w:rPr>
      </w:pPr>
      <w:r w:rsidRPr="009B4EC1">
        <w:rPr>
          <w:sz w:val="20"/>
          <w:szCs w:val="20"/>
          <w:shd w:val="clear" w:color="auto" w:fill="FFFFFF"/>
        </w:rPr>
        <w:lastRenderedPageBreak/>
        <w:t>11.</w:t>
      </w:r>
      <w:r>
        <w:rPr>
          <w:sz w:val="20"/>
          <w:szCs w:val="20"/>
          <w:shd w:val="clear" w:color="auto" w:fill="FFFFFF"/>
        </w:rPr>
        <w:t>8</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997BBB" w:rsidRPr="009B4EC1" w:rsidRDefault="00997BBB" w:rsidP="00DF05D0">
      <w:pPr>
        <w:jc w:val="both"/>
        <w:rPr>
          <w:sz w:val="20"/>
          <w:szCs w:val="20"/>
          <w:shd w:val="clear" w:color="auto" w:fill="FFFFFF"/>
        </w:rPr>
      </w:pPr>
    </w:p>
    <w:p w:rsidR="00DF05D0" w:rsidRPr="000059DE" w:rsidRDefault="00DF05D0" w:rsidP="00DF05D0">
      <w:pPr>
        <w:shd w:val="clear" w:color="auto" w:fill="FFFFFF"/>
        <w:suppressAutoHyphens w:val="0"/>
        <w:jc w:val="center"/>
        <w:rPr>
          <w:color w:val="121212"/>
          <w:sz w:val="20"/>
          <w:szCs w:val="20"/>
        </w:rPr>
      </w:pPr>
      <w:r w:rsidRPr="000059DE">
        <w:rPr>
          <w:b/>
          <w:color w:val="121212"/>
          <w:sz w:val="20"/>
          <w:szCs w:val="20"/>
        </w:rPr>
        <w:t>12. ДОДАТКИ ДО ДОГОВОРУ</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12.1. Невід’ємною частиною договору є:</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 специфікація (Додаток 1);</w:t>
      </w:r>
    </w:p>
    <w:p w:rsidR="00DF05D0" w:rsidRPr="00DC4435" w:rsidRDefault="00DF05D0" w:rsidP="00DF05D0">
      <w:pPr>
        <w:shd w:val="clear" w:color="auto" w:fill="FFFFFF"/>
        <w:tabs>
          <w:tab w:val="left" w:pos="485"/>
          <w:tab w:val="left" w:pos="6379"/>
        </w:tabs>
        <w:suppressAutoHyphens w:val="0"/>
        <w:spacing w:line="278" w:lineRule="exact"/>
        <w:ind w:right="1674"/>
        <w:rPr>
          <w:color w:val="121212"/>
          <w:sz w:val="20"/>
          <w:szCs w:val="20"/>
        </w:rPr>
      </w:pPr>
      <w:r w:rsidRPr="00DC4435">
        <w:rPr>
          <w:color w:val="121212"/>
          <w:sz w:val="20"/>
          <w:szCs w:val="20"/>
        </w:rPr>
        <w:t>- регламент технічного обслуговування (Додаток 2);</w:t>
      </w:r>
    </w:p>
    <w:p w:rsidR="00DF05D0" w:rsidRDefault="00DF05D0" w:rsidP="00DF05D0">
      <w:pPr>
        <w:shd w:val="clear" w:color="auto" w:fill="FFFFFF"/>
        <w:tabs>
          <w:tab w:val="left" w:pos="485"/>
          <w:tab w:val="left" w:pos="6379"/>
        </w:tabs>
        <w:suppressAutoHyphens w:val="0"/>
        <w:spacing w:line="278" w:lineRule="exact"/>
        <w:ind w:right="991"/>
        <w:rPr>
          <w:color w:val="121212"/>
          <w:sz w:val="20"/>
          <w:szCs w:val="20"/>
        </w:rPr>
      </w:pPr>
      <w:r w:rsidRPr="00DC4435">
        <w:rPr>
          <w:color w:val="121212"/>
          <w:sz w:val="20"/>
          <w:szCs w:val="20"/>
        </w:rPr>
        <w:t xml:space="preserve">-  перелік </w:t>
      </w:r>
      <w:r w:rsidR="00192D44">
        <w:rPr>
          <w:color w:val="121212"/>
          <w:sz w:val="20"/>
          <w:szCs w:val="20"/>
        </w:rPr>
        <w:t>об’єктів</w:t>
      </w:r>
      <w:r w:rsidRPr="00DC4435">
        <w:rPr>
          <w:color w:val="121212"/>
          <w:sz w:val="20"/>
          <w:szCs w:val="20"/>
        </w:rPr>
        <w:t xml:space="preserve"> в яких розташовано пристрої автоматичної пожежної сигналізації (Додаток 3).</w:t>
      </w:r>
    </w:p>
    <w:p w:rsidR="00997BBB" w:rsidRDefault="00997BBB" w:rsidP="00DF05D0">
      <w:pPr>
        <w:shd w:val="clear" w:color="auto" w:fill="FFFFFF"/>
        <w:suppressAutoHyphens w:val="0"/>
        <w:spacing w:before="120"/>
        <w:ind w:left="567"/>
        <w:jc w:val="center"/>
        <w:rPr>
          <w:b/>
          <w:color w:val="121212"/>
          <w:sz w:val="20"/>
          <w:szCs w:val="20"/>
        </w:rPr>
      </w:pPr>
    </w:p>
    <w:p w:rsidR="00DF05D0" w:rsidRDefault="00DF05D0" w:rsidP="00DF05D0">
      <w:pPr>
        <w:shd w:val="clear" w:color="auto" w:fill="FFFFFF"/>
        <w:suppressAutoHyphens w:val="0"/>
        <w:spacing w:before="120"/>
        <w:ind w:left="567"/>
        <w:jc w:val="center"/>
        <w:rPr>
          <w:b/>
          <w:color w:val="121212"/>
          <w:sz w:val="20"/>
          <w:szCs w:val="20"/>
        </w:rPr>
      </w:pPr>
      <w:r w:rsidRPr="000059DE">
        <w:rPr>
          <w:b/>
          <w:color w:val="121212"/>
          <w:sz w:val="20"/>
          <w:szCs w:val="20"/>
        </w:rPr>
        <w:t>13. МІСЦЕЗНАХОДЖЕННЯ ТА БАНКІВСЬКІ РЕКВІЗИТИ СТОРІН:</w:t>
      </w:r>
    </w:p>
    <w:p w:rsidR="00997BBB" w:rsidRDefault="00997BBB" w:rsidP="00DF05D0">
      <w:pPr>
        <w:shd w:val="clear" w:color="auto" w:fill="FFFFFF"/>
        <w:suppressAutoHyphens w:val="0"/>
        <w:spacing w:before="120"/>
        <w:ind w:left="567"/>
        <w:jc w:val="center"/>
        <w:rPr>
          <w:b/>
          <w:color w:val="121212"/>
          <w:sz w:val="20"/>
          <w:szCs w:val="20"/>
        </w:rPr>
      </w:pPr>
    </w:p>
    <w:tbl>
      <w:tblPr>
        <w:tblW w:w="9365" w:type="dxa"/>
        <w:jc w:val="center"/>
        <w:tblLayout w:type="fixed"/>
        <w:tblLook w:val="0000" w:firstRow="0" w:lastRow="0" w:firstColumn="0" w:lastColumn="0" w:noHBand="0" w:noVBand="0"/>
      </w:tblPr>
      <w:tblGrid>
        <w:gridCol w:w="4680"/>
        <w:gridCol w:w="4676"/>
        <w:gridCol w:w="9"/>
      </w:tblGrid>
      <w:tr w:rsidR="00DF05D0" w:rsidRPr="00BB6898" w:rsidTr="0034132B">
        <w:trPr>
          <w:trHeight w:val="367"/>
          <w:jc w:val="center"/>
        </w:trPr>
        <w:tc>
          <w:tcPr>
            <w:tcW w:w="4680" w:type="dxa"/>
          </w:tcPr>
          <w:p w:rsidR="00DF05D0" w:rsidRPr="00BB6898" w:rsidRDefault="00DF05D0" w:rsidP="00297346">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DF05D0" w:rsidRPr="00BB6898" w:rsidRDefault="00DF05D0" w:rsidP="00297346">
            <w:pPr>
              <w:suppressAutoHyphens w:val="0"/>
              <w:rPr>
                <w:sz w:val="20"/>
                <w:szCs w:val="20"/>
                <w:lang w:eastAsia="ru-RU"/>
              </w:rPr>
            </w:pPr>
          </w:p>
        </w:tc>
        <w:tc>
          <w:tcPr>
            <w:tcW w:w="4685" w:type="dxa"/>
            <w:gridSpan w:val="2"/>
          </w:tcPr>
          <w:p w:rsidR="00DF05D0" w:rsidRPr="00BB6898" w:rsidRDefault="00DF05D0" w:rsidP="00297346">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DF05D0" w:rsidRPr="00BB6898" w:rsidTr="0034132B">
        <w:trPr>
          <w:trHeight w:val="609"/>
          <w:jc w:val="center"/>
        </w:trPr>
        <w:tc>
          <w:tcPr>
            <w:tcW w:w="4680" w:type="dxa"/>
          </w:tcPr>
          <w:p w:rsidR="00DF05D0" w:rsidRPr="00BB6898" w:rsidRDefault="00DF05D0" w:rsidP="00297346">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DF05D0" w:rsidRPr="00BB6898" w:rsidRDefault="00192D44" w:rsidP="00297346">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DF05D0" w:rsidRPr="00BB6898" w:rsidTr="0034132B">
        <w:trPr>
          <w:trHeight w:val="174"/>
          <w:jc w:val="center"/>
        </w:trPr>
        <w:tc>
          <w:tcPr>
            <w:tcW w:w="4680" w:type="dxa"/>
          </w:tcPr>
          <w:p w:rsidR="00DF05D0" w:rsidRPr="00BB6898" w:rsidRDefault="00DF05D0" w:rsidP="00297346">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192D44">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192D44">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192D44">
            <w:pPr>
              <w:suppressAutoHyphens w:val="0"/>
              <w:contextualSpacing/>
              <w:rPr>
                <w:sz w:val="20"/>
                <w:szCs w:val="20"/>
                <w:lang w:eastAsia="ru-RU"/>
              </w:rPr>
            </w:pPr>
            <w:r w:rsidRPr="00192D44">
              <w:rPr>
                <w:sz w:val="20"/>
                <w:szCs w:val="20"/>
                <w:lang w:eastAsia="ru-RU"/>
              </w:rPr>
              <w:t>Фактична адреса:</w:t>
            </w:r>
          </w:p>
          <w:p w:rsidR="00DF05D0" w:rsidRPr="00BB6898" w:rsidRDefault="00192D44" w:rsidP="00192D44">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DF05D0" w:rsidRPr="00BB6898" w:rsidTr="0034132B">
        <w:trPr>
          <w:trHeight w:val="1267"/>
          <w:jc w:val="center"/>
        </w:trPr>
        <w:tc>
          <w:tcPr>
            <w:tcW w:w="4680" w:type="dxa"/>
          </w:tcPr>
          <w:p w:rsidR="00DF05D0" w:rsidRPr="00BB6898" w:rsidRDefault="00DF05D0" w:rsidP="00297346">
            <w:pPr>
              <w:suppressAutoHyphens w:val="0"/>
              <w:contextualSpacing/>
              <w:rPr>
                <w:sz w:val="20"/>
                <w:szCs w:val="20"/>
                <w:lang w:eastAsia="ru-RU"/>
              </w:rPr>
            </w:pPr>
            <w:r w:rsidRPr="00BB6898">
              <w:rPr>
                <w:sz w:val="20"/>
                <w:szCs w:val="20"/>
                <w:lang w:eastAsia="ru-RU"/>
              </w:rPr>
              <w:t>р/р _________________</w:t>
            </w:r>
          </w:p>
          <w:p w:rsidR="00DF05D0" w:rsidRPr="00BB6898" w:rsidRDefault="00DF05D0" w:rsidP="00297346">
            <w:pPr>
              <w:suppressAutoHyphens w:val="0"/>
              <w:contextualSpacing/>
              <w:rPr>
                <w:sz w:val="20"/>
                <w:szCs w:val="20"/>
                <w:lang w:eastAsia="ru-RU"/>
              </w:rPr>
            </w:pPr>
            <w:r w:rsidRPr="00BB6898">
              <w:rPr>
                <w:sz w:val="20"/>
                <w:szCs w:val="20"/>
                <w:lang w:eastAsia="ru-RU"/>
              </w:rPr>
              <w:t xml:space="preserve">в ____________________ </w:t>
            </w:r>
          </w:p>
          <w:p w:rsidR="00DF05D0" w:rsidRPr="00BB6898" w:rsidRDefault="00DF05D0" w:rsidP="00297346">
            <w:pPr>
              <w:suppressAutoHyphens w:val="0"/>
              <w:contextualSpacing/>
              <w:rPr>
                <w:sz w:val="20"/>
                <w:szCs w:val="20"/>
                <w:lang w:eastAsia="ru-RU"/>
              </w:rPr>
            </w:pPr>
            <w:r w:rsidRPr="00BB6898">
              <w:rPr>
                <w:sz w:val="20"/>
                <w:szCs w:val="20"/>
                <w:lang w:eastAsia="ru-RU"/>
              </w:rPr>
              <w:t>МФО _________</w:t>
            </w:r>
          </w:p>
          <w:p w:rsidR="00DF05D0" w:rsidRPr="00BB6898" w:rsidRDefault="00DF05D0" w:rsidP="00297346">
            <w:pPr>
              <w:suppressAutoHyphens w:val="0"/>
              <w:contextualSpacing/>
              <w:rPr>
                <w:sz w:val="20"/>
                <w:szCs w:val="20"/>
                <w:lang w:eastAsia="ru-RU"/>
              </w:rPr>
            </w:pPr>
            <w:r w:rsidRPr="00BB6898">
              <w:rPr>
                <w:sz w:val="20"/>
                <w:szCs w:val="20"/>
                <w:lang w:eastAsia="ru-RU"/>
              </w:rPr>
              <w:t>код ЄДРПОУ: __________</w:t>
            </w:r>
          </w:p>
          <w:p w:rsidR="00DF05D0" w:rsidRPr="00BB6898" w:rsidRDefault="00DF05D0" w:rsidP="00297346">
            <w:pPr>
              <w:suppressAutoHyphens w:val="0"/>
              <w:contextualSpacing/>
              <w:rPr>
                <w:sz w:val="20"/>
                <w:szCs w:val="20"/>
                <w:lang w:eastAsia="ru-RU"/>
              </w:rPr>
            </w:pPr>
          </w:p>
          <w:p w:rsidR="00DF05D0" w:rsidRPr="00BB6898" w:rsidRDefault="00DF05D0" w:rsidP="00297346">
            <w:pPr>
              <w:suppressAutoHyphens w:val="0"/>
              <w:contextualSpacing/>
              <w:rPr>
                <w:sz w:val="20"/>
                <w:szCs w:val="20"/>
                <w:lang w:eastAsia="ru-RU"/>
              </w:rPr>
            </w:pPr>
            <w:r w:rsidRPr="00BB6898">
              <w:rPr>
                <w:sz w:val="20"/>
                <w:szCs w:val="20"/>
                <w:lang w:eastAsia="ru-RU"/>
              </w:rPr>
              <w:t>тел.</w:t>
            </w:r>
          </w:p>
          <w:p w:rsidR="00DF05D0" w:rsidRPr="00BB6898" w:rsidRDefault="00DF05D0" w:rsidP="00297346">
            <w:pPr>
              <w:tabs>
                <w:tab w:val="left" w:pos="600"/>
              </w:tabs>
              <w:suppressAutoHyphens w:val="0"/>
              <w:contextualSpacing/>
              <w:rPr>
                <w:sz w:val="20"/>
                <w:szCs w:val="20"/>
                <w:lang w:val="en-US" w:eastAsia="ru-RU"/>
              </w:rPr>
            </w:pPr>
            <w:r w:rsidRPr="00BB6898">
              <w:rPr>
                <w:sz w:val="20"/>
                <w:szCs w:val="20"/>
                <w:lang w:val="en-US" w:eastAsia="ru-RU"/>
              </w:rPr>
              <w:t>e-mail:</w:t>
            </w:r>
          </w:p>
          <w:p w:rsidR="00DF05D0" w:rsidRPr="00BB6898" w:rsidRDefault="00DF05D0" w:rsidP="00297346">
            <w:pPr>
              <w:suppressAutoHyphens w:val="0"/>
              <w:contextualSpacing/>
              <w:rPr>
                <w:sz w:val="20"/>
                <w:szCs w:val="20"/>
                <w:lang w:eastAsia="ru-RU"/>
              </w:rPr>
            </w:pPr>
          </w:p>
        </w:tc>
        <w:tc>
          <w:tcPr>
            <w:tcW w:w="4685" w:type="dxa"/>
            <w:gridSpan w:val="2"/>
          </w:tcPr>
          <w:p w:rsidR="00192D44" w:rsidRPr="00192D44" w:rsidRDefault="00192D44" w:rsidP="00192D44">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192D44">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192D44">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192D44">
            <w:pPr>
              <w:tabs>
                <w:tab w:val="left" w:pos="600"/>
              </w:tabs>
              <w:suppressAutoHyphens w:val="0"/>
              <w:contextualSpacing/>
              <w:rPr>
                <w:sz w:val="20"/>
                <w:szCs w:val="20"/>
              </w:rPr>
            </w:pPr>
            <w:r w:rsidRPr="00192D44">
              <w:rPr>
                <w:sz w:val="20"/>
                <w:szCs w:val="20"/>
              </w:rPr>
              <w:t>UA098201720343111001100079427</w:t>
            </w:r>
          </w:p>
          <w:p w:rsidR="00DF05D0" w:rsidRDefault="00192D44" w:rsidP="00192D44">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192D44">
            <w:pPr>
              <w:tabs>
                <w:tab w:val="left" w:pos="600"/>
              </w:tabs>
              <w:suppressAutoHyphens w:val="0"/>
              <w:contextualSpacing/>
              <w:rPr>
                <w:sz w:val="20"/>
                <w:szCs w:val="20"/>
              </w:rPr>
            </w:pPr>
            <w:r>
              <w:rPr>
                <w:sz w:val="20"/>
                <w:szCs w:val="20"/>
              </w:rPr>
              <w:t>м. Київ</w:t>
            </w:r>
          </w:p>
          <w:p w:rsidR="00192D44" w:rsidRPr="00192D44" w:rsidRDefault="00192D44" w:rsidP="00192D44">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192D44">
            <w:pPr>
              <w:tabs>
                <w:tab w:val="left" w:pos="600"/>
              </w:tabs>
              <w:suppressAutoHyphens w:val="0"/>
              <w:contextualSpacing/>
              <w:rPr>
                <w:sz w:val="20"/>
                <w:szCs w:val="20"/>
                <w:lang w:eastAsia="ru-RU"/>
              </w:rPr>
            </w:pPr>
            <w:r w:rsidRPr="00192D44">
              <w:rPr>
                <w:sz w:val="20"/>
                <w:szCs w:val="20"/>
                <w:lang w:eastAsia="ru-RU"/>
              </w:rPr>
              <w:t>тел. (056) 745-35-51</w:t>
            </w:r>
          </w:p>
          <w:p w:rsidR="00DF05D0" w:rsidRPr="00C37AFE" w:rsidRDefault="00DF05D0" w:rsidP="00297346">
            <w:pPr>
              <w:tabs>
                <w:tab w:val="left" w:pos="600"/>
              </w:tabs>
              <w:suppressAutoHyphens w:val="0"/>
              <w:contextualSpacing/>
              <w:rPr>
                <w:sz w:val="20"/>
                <w:szCs w:val="20"/>
                <w:lang w:eastAsia="ru-RU"/>
              </w:rPr>
            </w:pPr>
          </w:p>
        </w:tc>
      </w:tr>
      <w:tr w:rsidR="00DF05D0" w:rsidRPr="00BB6898" w:rsidTr="0034132B">
        <w:tblPrEx>
          <w:tblCellMar>
            <w:left w:w="0" w:type="dxa"/>
            <w:right w:w="0" w:type="dxa"/>
          </w:tblCellMar>
        </w:tblPrEx>
        <w:trPr>
          <w:gridAfter w:val="1"/>
          <w:wAfter w:w="9" w:type="dxa"/>
          <w:trHeight w:val="425"/>
          <w:jc w:val="center"/>
        </w:trPr>
        <w:tc>
          <w:tcPr>
            <w:tcW w:w="4680" w:type="dxa"/>
            <w:shd w:val="clear" w:color="auto" w:fill="auto"/>
          </w:tcPr>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DF05D0" w:rsidRPr="00BB6898" w:rsidRDefault="00DF05D0" w:rsidP="00297346">
            <w:pPr>
              <w:suppressAutoHyphens w:val="0"/>
              <w:rPr>
                <w:sz w:val="20"/>
                <w:szCs w:val="20"/>
                <w:lang w:eastAsia="ru-RU"/>
              </w:rPr>
            </w:pPr>
          </w:p>
          <w:p w:rsidR="00DF05D0" w:rsidRPr="00BB6898" w:rsidRDefault="00DF05D0" w:rsidP="00297346">
            <w:pPr>
              <w:suppressAutoHyphens w:val="0"/>
              <w:rPr>
                <w:sz w:val="20"/>
                <w:szCs w:val="20"/>
                <w:lang w:eastAsia="ru-RU"/>
              </w:rPr>
            </w:pPr>
          </w:p>
          <w:p w:rsidR="00DF05D0" w:rsidRPr="00BB6898" w:rsidRDefault="00DF05D0" w:rsidP="00192D44">
            <w:pPr>
              <w:suppressAutoHyphens w:val="0"/>
              <w:rPr>
                <w:sz w:val="20"/>
                <w:szCs w:val="20"/>
                <w:lang w:eastAsia="ru-RU"/>
              </w:rPr>
            </w:pPr>
            <w:r w:rsidRPr="00BB6898">
              <w:rPr>
                <w:sz w:val="20"/>
                <w:szCs w:val="20"/>
                <w:lang w:eastAsia="ru-RU"/>
              </w:rPr>
              <w:t xml:space="preserve">             ___</w:t>
            </w:r>
            <w:r>
              <w:rPr>
                <w:sz w:val="20"/>
                <w:szCs w:val="20"/>
                <w:lang w:eastAsia="ru-RU"/>
              </w:rPr>
              <w:t xml:space="preserve">_________________  </w:t>
            </w:r>
            <w:r w:rsidR="00192D44">
              <w:rPr>
                <w:sz w:val="20"/>
                <w:szCs w:val="20"/>
                <w:lang w:eastAsia="ru-RU"/>
              </w:rPr>
              <w:t>___________</w:t>
            </w:r>
          </w:p>
        </w:tc>
      </w:tr>
    </w:tbl>
    <w:p w:rsidR="00DF05D0" w:rsidRDefault="00DF05D0" w:rsidP="00DF05D0">
      <w:pPr>
        <w:shd w:val="clear" w:color="auto" w:fill="FFFFFF"/>
        <w:suppressAutoHyphens w:val="0"/>
        <w:jc w:val="center"/>
        <w:rPr>
          <w:b/>
          <w:szCs w:val="20"/>
          <w:lang w:val="ru-RU"/>
        </w:rPr>
      </w:pPr>
      <w:r>
        <w:rPr>
          <w:b/>
          <w:szCs w:val="20"/>
          <w:lang w:val="ru-RU"/>
        </w:rPr>
        <w:t xml:space="preserve">                      </w:t>
      </w: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DF05D0" w:rsidRDefault="00DF05D0"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1731ED" w:rsidRDefault="001731ED" w:rsidP="00DF05D0">
      <w:pPr>
        <w:shd w:val="clear" w:color="auto" w:fill="FFFFFF"/>
        <w:suppressAutoHyphens w:val="0"/>
        <w:jc w:val="center"/>
        <w:rPr>
          <w:b/>
          <w:szCs w:val="20"/>
          <w:lang w:val="ru-RU"/>
        </w:rPr>
      </w:pPr>
    </w:p>
    <w:p w:rsidR="00DF05D0" w:rsidRDefault="00DF05D0" w:rsidP="00DF05D0">
      <w:pPr>
        <w:shd w:val="clear" w:color="auto" w:fill="FFFFFF"/>
        <w:suppressAutoHyphens w:val="0"/>
        <w:ind w:left="5040"/>
        <w:contextualSpacing/>
        <w:rPr>
          <w:b/>
          <w:color w:val="000000"/>
          <w:sz w:val="20"/>
          <w:szCs w:val="20"/>
          <w:lang w:eastAsia="ru-RU"/>
        </w:rPr>
      </w:pPr>
      <w:r>
        <w:rPr>
          <w:b/>
          <w:szCs w:val="20"/>
          <w:lang w:val="ru-RU"/>
        </w:rPr>
        <w:lastRenderedPageBreak/>
        <w:t xml:space="preserve">                    </w:t>
      </w:r>
      <w:r w:rsidRPr="006503F5">
        <w:rPr>
          <w:b/>
          <w:color w:val="000000"/>
          <w:sz w:val="20"/>
          <w:szCs w:val="20"/>
          <w:lang w:eastAsia="ru-RU"/>
        </w:rPr>
        <w:t>Додаток № 1</w:t>
      </w:r>
    </w:p>
    <w:p w:rsidR="00DF05D0" w:rsidRDefault="00DF05D0" w:rsidP="00DF05D0">
      <w:pPr>
        <w:shd w:val="clear" w:color="auto" w:fill="FFFFFF"/>
        <w:suppressAutoHyphens w:val="0"/>
        <w:ind w:left="6237"/>
        <w:contextualSpacing/>
        <w:rPr>
          <w:sz w:val="20"/>
          <w:szCs w:val="20"/>
          <w:lang w:eastAsia="ru-RU"/>
        </w:rPr>
      </w:pPr>
      <w:r w:rsidRPr="006503F5">
        <w:rPr>
          <w:sz w:val="20"/>
          <w:szCs w:val="20"/>
          <w:lang w:eastAsia="ru-RU"/>
        </w:rPr>
        <w:t>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w:t>
      </w:r>
      <w:r w:rsidR="00192D44" w:rsidRPr="008F2D92">
        <w:rPr>
          <w:bCs/>
          <w:color w:val="000000"/>
          <w:sz w:val="20"/>
          <w:szCs w:val="20"/>
          <w:lang w:eastAsia="ru-RU"/>
        </w:rPr>
        <w:t>ослуг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tabs>
          <w:tab w:val="left" w:pos="0"/>
        </w:tabs>
        <w:suppressAutoHyphens w:val="0"/>
        <w:ind w:left="840" w:hanging="820"/>
        <w:jc w:val="right"/>
        <w:rPr>
          <w:spacing w:val="4"/>
          <w:sz w:val="20"/>
          <w:szCs w:val="20"/>
          <w:lang w:eastAsia="ru-RU"/>
        </w:rPr>
      </w:pPr>
    </w:p>
    <w:p w:rsidR="00DF05D0" w:rsidRPr="006503F5" w:rsidRDefault="00DF05D0" w:rsidP="00DF05D0">
      <w:pPr>
        <w:tabs>
          <w:tab w:val="left" w:pos="0"/>
        </w:tabs>
        <w:suppressAutoHyphens w:val="0"/>
        <w:ind w:left="840" w:hanging="820"/>
        <w:jc w:val="right"/>
        <w:rPr>
          <w:spacing w:val="4"/>
          <w:sz w:val="20"/>
          <w:szCs w:val="20"/>
          <w:lang w:eastAsia="ru-RU"/>
        </w:rPr>
      </w:pPr>
    </w:p>
    <w:p w:rsidR="00DF05D0" w:rsidRPr="006503F5" w:rsidRDefault="00DF05D0" w:rsidP="00DF05D0">
      <w:pPr>
        <w:suppressAutoHyphens w:val="0"/>
        <w:jc w:val="center"/>
        <w:rPr>
          <w:b/>
          <w:bCs/>
          <w:spacing w:val="4"/>
          <w:sz w:val="20"/>
          <w:szCs w:val="20"/>
          <w:lang w:eastAsia="ru-RU"/>
        </w:rPr>
      </w:pPr>
      <w:r w:rsidRPr="006503F5">
        <w:rPr>
          <w:b/>
          <w:bCs/>
          <w:spacing w:val="4"/>
          <w:sz w:val="20"/>
          <w:szCs w:val="20"/>
          <w:lang w:eastAsia="ru-RU"/>
        </w:rPr>
        <w:t>СПЕЦИФІКАЦІЯ</w:t>
      </w:r>
    </w:p>
    <w:p w:rsidR="00DF05D0"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shd w:val="clear" w:color="auto" w:fill="FFFFFF"/>
        <w:suppressAutoHyphens w:val="0"/>
        <w:contextualSpacing/>
        <w:jc w:val="center"/>
        <w:rPr>
          <w:bCs/>
          <w:color w:val="000000"/>
          <w:sz w:val="20"/>
          <w:szCs w:val="20"/>
          <w:lang w:eastAsia="ru-RU"/>
        </w:rPr>
      </w:pP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1134"/>
        <w:gridCol w:w="1134"/>
        <w:gridCol w:w="1701"/>
        <w:gridCol w:w="1417"/>
        <w:gridCol w:w="1559"/>
      </w:tblGrid>
      <w:tr w:rsidR="00DF05D0" w:rsidRPr="005E7769" w:rsidTr="00297346">
        <w:trPr>
          <w:trHeight w:val="670"/>
        </w:trPr>
        <w:tc>
          <w:tcPr>
            <w:tcW w:w="529"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 п/п</w:t>
            </w:r>
          </w:p>
        </w:tc>
        <w:tc>
          <w:tcPr>
            <w:tcW w:w="2552"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pacing w:val="-6"/>
                <w:sz w:val="20"/>
                <w:szCs w:val="20"/>
                <w:lang w:eastAsia="ru-RU"/>
              </w:rPr>
              <w:t>Найменування</w:t>
            </w:r>
            <w:r w:rsidRPr="005E7769">
              <w:rPr>
                <w:b/>
                <w:color w:val="000000"/>
                <w:sz w:val="20"/>
                <w:szCs w:val="20"/>
                <w:lang w:eastAsia="ru-RU"/>
              </w:rPr>
              <w:t xml:space="preserve"> послуги</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Одиниця виміру</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Загальна кількість</w:t>
            </w:r>
            <w:r>
              <w:rPr>
                <w:b/>
                <w:color w:val="000000"/>
                <w:sz w:val="20"/>
                <w:szCs w:val="20"/>
                <w:lang w:eastAsia="ru-RU"/>
              </w:rPr>
              <w:t xml:space="preserve"> об’єктів</w:t>
            </w:r>
          </w:p>
        </w:tc>
        <w:tc>
          <w:tcPr>
            <w:tcW w:w="1701"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Pr>
                <w:b/>
                <w:color w:val="000000"/>
                <w:sz w:val="20"/>
                <w:szCs w:val="20"/>
                <w:lang w:eastAsia="ru-RU"/>
              </w:rPr>
              <w:t>Кількість місяців обслуговування</w:t>
            </w:r>
          </w:p>
        </w:tc>
        <w:tc>
          <w:tcPr>
            <w:tcW w:w="1417" w:type="dxa"/>
            <w:tcBorders>
              <w:bottom w:val="single" w:sz="4" w:space="0" w:color="auto"/>
            </w:tcBorders>
            <w:vAlign w:val="center"/>
          </w:tcPr>
          <w:p w:rsidR="00DF05D0" w:rsidRPr="005E7769" w:rsidRDefault="00DF05D0" w:rsidP="00797B68">
            <w:pPr>
              <w:shd w:val="clear" w:color="auto" w:fill="FFFFFF"/>
              <w:suppressAutoHyphens w:val="0"/>
              <w:spacing w:line="269" w:lineRule="exact"/>
              <w:jc w:val="center"/>
              <w:rPr>
                <w:b/>
                <w:color w:val="000000"/>
                <w:sz w:val="20"/>
                <w:szCs w:val="20"/>
                <w:lang w:eastAsia="ru-RU"/>
              </w:rPr>
            </w:pPr>
            <w:r w:rsidRPr="00F403A6">
              <w:rPr>
                <w:b/>
                <w:color w:val="000000"/>
                <w:sz w:val="20"/>
                <w:szCs w:val="20"/>
                <w:lang w:eastAsia="ru-RU"/>
              </w:rPr>
              <w:t xml:space="preserve">Вартість послуг за 1 місяць на один </w:t>
            </w:r>
            <w:r w:rsidR="00797B68">
              <w:rPr>
                <w:b/>
                <w:color w:val="000000"/>
                <w:sz w:val="20"/>
                <w:szCs w:val="20"/>
                <w:lang w:eastAsia="ru-RU"/>
              </w:rPr>
              <w:t>об’єкт</w:t>
            </w:r>
            <w:r w:rsidRPr="00F403A6">
              <w:rPr>
                <w:b/>
                <w:color w:val="000000"/>
                <w:sz w:val="20"/>
                <w:szCs w:val="20"/>
                <w:lang w:eastAsia="ru-RU"/>
              </w:rPr>
              <w:t xml:space="preserve"> грн. в т.ч.  ПДВ*</w:t>
            </w:r>
          </w:p>
        </w:tc>
        <w:tc>
          <w:tcPr>
            <w:tcW w:w="1559"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Загальна вартість</w:t>
            </w:r>
          </w:p>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грн. в т.ч. ПДВ*</w:t>
            </w:r>
          </w:p>
        </w:tc>
      </w:tr>
      <w:tr w:rsidR="00DF05D0" w:rsidRPr="005E7769" w:rsidTr="00297346">
        <w:trPr>
          <w:trHeight w:val="592"/>
        </w:trPr>
        <w:tc>
          <w:tcPr>
            <w:tcW w:w="529" w:type="dxa"/>
            <w:tcBorders>
              <w:top w:val="single" w:sz="4" w:space="0" w:color="auto"/>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color w:val="000000"/>
                <w:sz w:val="20"/>
                <w:szCs w:val="20"/>
                <w:lang w:eastAsia="ru-RU"/>
              </w:rPr>
            </w:pPr>
            <w:r w:rsidRPr="005E7769">
              <w:rPr>
                <w:color w:val="000000"/>
                <w:sz w:val="20"/>
                <w:szCs w:val="20"/>
                <w:lang w:eastAsia="ru-RU"/>
              </w:rPr>
              <w:t>1</w:t>
            </w:r>
          </w:p>
        </w:tc>
        <w:tc>
          <w:tcPr>
            <w:tcW w:w="2552" w:type="dxa"/>
            <w:tcBorders>
              <w:top w:val="single" w:sz="4" w:space="0" w:color="auto"/>
              <w:bottom w:val="single" w:sz="4" w:space="0" w:color="auto"/>
            </w:tcBorders>
            <w:vAlign w:val="center"/>
          </w:tcPr>
          <w:p w:rsidR="00DF05D0" w:rsidRPr="00F403A6" w:rsidRDefault="00DF05D0" w:rsidP="00297346">
            <w:pPr>
              <w:tabs>
                <w:tab w:val="left" w:pos="180"/>
              </w:tabs>
              <w:suppressAutoHyphens w:val="0"/>
              <w:rPr>
                <w:bCs/>
                <w:sz w:val="20"/>
                <w:szCs w:val="20"/>
                <w:lang w:eastAsia="ru-RU"/>
              </w:rPr>
            </w:pPr>
            <w:r w:rsidRPr="00F403A6">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tc>
        <w:tc>
          <w:tcPr>
            <w:tcW w:w="1134" w:type="dxa"/>
            <w:tcBorders>
              <w:top w:val="single" w:sz="4" w:space="0" w:color="auto"/>
              <w:bottom w:val="single" w:sz="4" w:space="0" w:color="auto"/>
            </w:tcBorders>
            <w:vAlign w:val="center"/>
          </w:tcPr>
          <w:p w:rsidR="00DF05D0" w:rsidRPr="00F403A6" w:rsidRDefault="00DF05D0" w:rsidP="00297346">
            <w:pPr>
              <w:suppressAutoHyphens w:val="0"/>
              <w:jc w:val="center"/>
              <w:rPr>
                <w:sz w:val="20"/>
                <w:szCs w:val="20"/>
                <w:lang w:eastAsia="ru-RU"/>
              </w:rPr>
            </w:pPr>
            <w:r w:rsidRPr="00F403A6">
              <w:rPr>
                <w:sz w:val="20"/>
                <w:szCs w:val="20"/>
                <w:lang w:eastAsia="ru-RU"/>
              </w:rPr>
              <w:t>шт.</w:t>
            </w:r>
            <w:r>
              <w:t xml:space="preserve"> </w:t>
            </w:r>
            <w:r w:rsidRPr="00FD0F7E">
              <w:rPr>
                <w:sz w:val="20"/>
                <w:szCs w:val="20"/>
                <w:lang w:eastAsia="ru-RU"/>
              </w:rPr>
              <w:t>(об’єктів)</w:t>
            </w:r>
          </w:p>
        </w:tc>
        <w:tc>
          <w:tcPr>
            <w:tcW w:w="1134" w:type="dxa"/>
            <w:tcBorders>
              <w:top w:val="single" w:sz="4" w:space="0" w:color="auto"/>
              <w:bottom w:val="single" w:sz="4" w:space="0" w:color="auto"/>
            </w:tcBorders>
            <w:vAlign w:val="center"/>
          </w:tcPr>
          <w:p w:rsidR="00DF05D0" w:rsidRPr="00F403A6" w:rsidRDefault="00192D44" w:rsidP="00297346">
            <w:pPr>
              <w:widowControl w:val="0"/>
              <w:suppressAutoHyphens w:val="0"/>
              <w:autoSpaceDE w:val="0"/>
              <w:autoSpaceDN w:val="0"/>
              <w:adjustRightInd w:val="0"/>
              <w:jc w:val="center"/>
              <w:rPr>
                <w:sz w:val="20"/>
                <w:szCs w:val="20"/>
                <w:lang w:eastAsia="en-US"/>
              </w:rPr>
            </w:pPr>
            <w:r>
              <w:rPr>
                <w:sz w:val="20"/>
                <w:szCs w:val="20"/>
                <w:lang w:eastAsia="en-US"/>
              </w:rPr>
              <w:t>21</w:t>
            </w:r>
          </w:p>
        </w:tc>
        <w:tc>
          <w:tcPr>
            <w:tcW w:w="1701" w:type="dxa"/>
            <w:tcBorders>
              <w:top w:val="single" w:sz="4" w:space="0" w:color="auto"/>
              <w:bottom w:val="single" w:sz="4" w:space="0" w:color="auto"/>
            </w:tcBorders>
            <w:vAlign w:val="center"/>
          </w:tcPr>
          <w:p w:rsidR="00DF05D0" w:rsidRPr="00F403A6" w:rsidRDefault="00192D44" w:rsidP="00297346">
            <w:pPr>
              <w:widowControl w:val="0"/>
              <w:suppressAutoHyphens w:val="0"/>
              <w:autoSpaceDE w:val="0"/>
              <w:autoSpaceDN w:val="0"/>
              <w:adjustRightInd w:val="0"/>
              <w:jc w:val="center"/>
              <w:rPr>
                <w:sz w:val="20"/>
                <w:szCs w:val="20"/>
                <w:lang w:eastAsia="en-US"/>
              </w:rPr>
            </w:pPr>
            <w:r>
              <w:rPr>
                <w:sz w:val="20"/>
                <w:szCs w:val="20"/>
                <w:lang w:eastAsia="en-US"/>
              </w:rPr>
              <w:t>9</w:t>
            </w:r>
          </w:p>
        </w:tc>
        <w:tc>
          <w:tcPr>
            <w:tcW w:w="1417"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c>
          <w:tcPr>
            <w:tcW w:w="1559"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r>
      <w:tr w:rsidR="00DF05D0" w:rsidRPr="005E7769" w:rsidTr="00297346">
        <w:trPr>
          <w:trHeight w:val="336"/>
        </w:trPr>
        <w:tc>
          <w:tcPr>
            <w:tcW w:w="8467" w:type="dxa"/>
            <w:gridSpan w:val="6"/>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r w:rsidRPr="005E7769">
              <w:rPr>
                <w:sz w:val="20"/>
                <w:szCs w:val="20"/>
                <w:lang w:eastAsia="en-US"/>
              </w:rPr>
              <w:t>Загальна вартість пропозиції в т.ч. ПДВ (цифрами і прописом)</w:t>
            </w:r>
          </w:p>
        </w:tc>
        <w:tc>
          <w:tcPr>
            <w:tcW w:w="1559" w:type="dxa"/>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p>
        </w:tc>
      </w:tr>
    </w:tbl>
    <w:p w:rsidR="00DF05D0" w:rsidRDefault="00DF05D0" w:rsidP="00DF05D0">
      <w:pPr>
        <w:shd w:val="clear" w:color="auto" w:fill="FFFFFF"/>
        <w:suppressAutoHyphens w:val="0"/>
        <w:jc w:val="center"/>
        <w:rPr>
          <w:b/>
          <w:sz w:val="20"/>
          <w:szCs w:val="20"/>
        </w:rPr>
      </w:pPr>
    </w:p>
    <w:p w:rsidR="00DF05D0" w:rsidRPr="003A7CD2" w:rsidRDefault="00DF05D0" w:rsidP="00DF05D0">
      <w:pPr>
        <w:suppressAutoHyphens w:val="0"/>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p w:rsidR="00DF05D0" w:rsidRPr="003A7CD2" w:rsidRDefault="00DF05D0" w:rsidP="00DF05D0">
      <w:pPr>
        <w:shd w:val="clear" w:color="auto" w:fill="FFFFFF"/>
        <w:suppressAutoHyphens w:val="0"/>
        <w:rPr>
          <w:b/>
          <w:sz w:val="20"/>
          <w:szCs w:val="20"/>
        </w:rPr>
      </w:pPr>
      <w:r w:rsidRPr="003A7CD2">
        <w:rPr>
          <w:b/>
          <w:sz w:val="20"/>
          <w:szCs w:val="20"/>
        </w:rPr>
        <w:t xml:space="preserve">                                                                                                                                   </w:t>
      </w:r>
    </w:p>
    <w:tbl>
      <w:tblPr>
        <w:tblW w:w="9365" w:type="dxa"/>
        <w:jc w:val="center"/>
        <w:tblLayout w:type="fixed"/>
        <w:tblLook w:val="0000" w:firstRow="0" w:lastRow="0" w:firstColumn="0" w:lastColumn="0" w:noHBand="0" w:noVBand="0"/>
      </w:tblPr>
      <w:tblGrid>
        <w:gridCol w:w="4680"/>
        <w:gridCol w:w="4676"/>
        <w:gridCol w:w="9"/>
      </w:tblGrid>
      <w:tr w:rsidR="00192D44" w:rsidRPr="00BB6898" w:rsidTr="00A517B0">
        <w:trPr>
          <w:trHeight w:val="367"/>
          <w:jc w:val="center"/>
        </w:trPr>
        <w:tc>
          <w:tcPr>
            <w:tcW w:w="4680" w:type="dxa"/>
          </w:tcPr>
          <w:p w:rsidR="00192D44" w:rsidRPr="00BB6898" w:rsidRDefault="00192D44"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192D44" w:rsidRPr="00BB6898" w:rsidRDefault="00192D44" w:rsidP="00A517B0">
            <w:pPr>
              <w:suppressAutoHyphens w:val="0"/>
              <w:rPr>
                <w:sz w:val="20"/>
                <w:szCs w:val="20"/>
                <w:lang w:eastAsia="ru-RU"/>
              </w:rPr>
            </w:pPr>
          </w:p>
        </w:tc>
        <w:tc>
          <w:tcPr>
            <w:tcW w:w="4685" w:type="dxa"/>
            <w:gridSpan w:val="2"/>
          </w:tcPr>
          <w:p w:rsidR="00192D44" w:rsidRPr="00BB6898" w:rsidRDefault="00192D44"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192D44" w:rsidRPr="00BB6898" w:rsidTr="00A517B0">
        <w:trPr>
          <w:trHeight w:val="609"/>
          <w:jc w:val="center"/>
        </w:trPr>
        <w:tc>
          <w:tcPr>
            <w:tcW w:w="4680" w:type="dxa"/>
          </w:tcPr>
          <w:p w:rsidR="00192D44" w:rsidRPr="00BB6898" w:rsidRDefault="00192D44"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192D44" w:rsidRPr="00BB6898" w:rsidRDefault="00192D44"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192D44" w:rsidRPr="00BB6898" w:rsidTr="00A517B0">
        <w:trPr>
          <w:trHeight w:val="174"/>
          <w:jc w:val="center"/>
        </w:trPr>
        <w:tc>
          <w:tcPr>
            <w:tcW w:w="4680" w:type="dxa"/>
          </w:tcPr>
          <w:p w:rsidR="00192D44" w:rsidRPr="00BB6898" w:rsidRDefault="00192D44" w:rsidP="00A517B0">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A517B0">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A517B0">
            <w:pPr>
              <w:suppressAutoHyphens w:val="0"/>
              <w:contextualSpacing/>
              <w:rPr>
                <w:sz w:val="20"/>
                <w:szCs w:val="20"/>
                <w:lang w:eastAsia="ru-RU"/>
              </w:rPr>
            </w:pPr>
            <w:r w:rsidRPr="00192D44">
              <w:rPr>
                <w:sz w:val="20"/>
                <w:szCs w:val="20"/>
                <w:lang w:eastAsia="ru-RU"/>
              </w:rPr>
              <w:t>Фактична адреса:</w:t>
            </w:r>
          </w:p>
          <w:p w:rsidR="00192D44" w:rsidRPr="00BB6898" w:rsidRDefault="00192D44"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192D44" w:rsidRPr="00BB6898" w:rsidTr="00A517B0">
        <w:trPr>
          <w:trHeight w:val="1267"/>
          <w:jc w:val="center"/>
        </w:trPr>
        <w:tc>
          <w:tcPr>
            <w:tcW w:w="4680" w:type="dxa"/>
          </w:tcPr>
          <w:p w:rsidR="00192D44" w:rsidRPr="00BB6898" w:rsidRDefault="00192D44" w:rsidP="00A517B0">
            <w:pPr>
              <w:suppressAutoHyphens w:val="0"/>
              <w:contextualSpacing/>
              <w:rPr>
                <w:sz w:val="20"/>
                <w:szCs w:val="20"/>
                <w:lang w:eastAsia="ru-RU"/>
              </w:rPr>
            </w:pPr>
            <w:r w:rsidRPr="00BB6898">
              <w:rPr>
                <w:sz w:val="20"/>
                <w:szCs w:val="20"/>
                <w:lang w:eastAsia="ru-RU"/>
              </w:rPr>
              <w:t>р/р _________________</w:t>
            </w:r>
          </w:p>
          <w:p w:rsidR="00192D44" w:rsidRPr="00BB6898" w:rsidRDefault="00192D44" w:rsidP="00A517B0">
            <w:pPr>
              <w:suppressAutoHyphens w:val="0"/>
              <w:contextualSpacing/>
              <w:rPr>
                <w:sz w:val="20"/>
                <w:szCs w:val="20"/>
                <w:lang w:eastAsia="ru-RU"/>
              </w:rPr>
            </w:pPr>
            <w:r w:rsidRPr="00BB6898">
              <w:rPr>
                <w:sz w:val="20"/>
                <w:szCs w:val="20"/>
                <w:lang w:eastAsia="ru-RU"/>
              </w:rPr>
              <w:t xml:space="preserve">в ____________________ </w:t>
            </w:r>
          </w:p>
          <w:p w:rsidR="00192D44" w:rsidRPr="00BB6898" w:rsidRDefault="00192D44" w:rsidP="00A517B0">
            <w:pPr>
              <w:suppressAutoHyphens w:val="0"/>
              <w:contextualSpacing/>
              <w:rPr>
                <w:sz w:val="20"/>
                <w:szCs w:val="20"/>
                <w:lang w:eastAsia="ru-RU"/>
              </w:rPr>
            </w:pPr>
            <w:r w:rsidRPr="00BB6898">
              <w:rPr>
                <w:sz w:val="20"/>
                <w:szCs w:val="20"/>
                <w:lang w:eastAsia="ru-RU"/>
              </w:rPr>
              <w:t>МФО _________</w:t>
            </w:r>
          </w:p>
          <w:p w:rsidR="00192D44" w:rsidRPr="00BB6898" w:rsidRDefault="00192D44" w:rsidP="00A517B0">
            <w:pPr>
              <w:suppressAutoHyphens w:val="0"/>
              <w:contextualSpacing/>
              <w:rPr>
                <w:sz w:val="20"/>
                <w:szCs w:val="20"/>
                <w:lang w:eastAsia="ru-RU"/>
              </w:rPr>
            </w:pPr>
            <w:r w:rsidRPr="00BB6898">
              <w:rPr>
                <w:sz w:val="20"/>
                <w:szCs w:val="20"/>
                <w:lang w:eastAsia="ru-RU"/>
              </w:rPr>
              <w:t>код ЄДРПОУ: __________</w:t>
            </w:r>
          </w:p>
          <w:p w:rsidR="00192D44" w:rsidRPr="00BB6898" w:rsidRDefault="00192D44" w:rsidP="00A517B0">
            <w:pPr>
              <w:suppressAutoHyphens w:val="0"/>
              <w:contextualSpacing/>
              <w:rPr>
                <w:sz w:val="20"/>
                <w:szCs w:val="20"/>
                <w:lang w:eastAsia="ru-RU"/>
              </w:rPr>
            </w:pPr>
          </w:p>
          <w:p w:rsidR="00192D44" w:rsidRPr="00BB6898" w:rsidRDefault="00192D44" w:rsidP="00A517B0">
            <w:pPr>
              <w:suppressAutoHyphens w:val="0"/>
              <w:contextualSpacing/>
              <w:rPr>
                <w:sz w:val="20"/>
                <w:szCs w:val="20"/>
                <w:lang w:eastAsia="ru-RU"/>
              </w:rPr>
            </w:pPr>
            <w:r w:rsidRPr="00BB6898">
              <w:rPr>
                <w:sz w:val="20"/>
                <w:szCs w:val="20"/>
                <w:lang w:eastAsia="ru-RU"/>
              </w:rPr>
              <w:t>тел.</w:t>
            </w:r>
          </w:p>
          <w:p w:rsidR="00192D44" w:rsidRPr="00BB6898" w:rsidRDefault="00192D44" w:rsidP="00A517B0">
            <w:pPr>
              <w:tabs>
                <w:tab w:val="left" w:pos="600"/>
              </w:tabs>
              <w:suppressAutoHyphens w:val="0"/>
              <w:contextualSpacing/>
              <w:rPr>
                <w:sz w:val="20"/>
                <w:szCs w:val="20"/>
                <w:lang w:val="en-US" w:eastAsia="ru-RU"/>
              </w:rPr>
            </w:pPr>
            <w:r w:rsidRPr="00BB6898">
              <w:rPr>
                <w:sz w:val="20"/>
                <w:szCs w:val="20"/>
                <w:lang w:val="en-US" w:eastAsia="ru-RU"/>
              </w:rPr>
              <w:t>e-mail:</w:t>
            </w:r>
          </w:p>
          <w:p w:rsidR="00192D44" w:rsidRPr="00BB6898" w:rsidRDefault="00192D44" w:rsidP="00A517B0">
            <w:pPr>
              <w:suppressAutoHyphens w:val="0"/>
              <w:contextualSpacing/>
              <w:rPr>
                <w:sz w:val="20"/>
                <w:szCs w:val="20"/>
                <w:lang w:eastAsia="ru-RU"/>
              </w:rPr>
            </w:pPr>
          </w:p>
        </w:tc>
        <w:tc>
          <w:tcPr>
            <w:tcW w:w="4685" w:type="dxa"/>
            <w:gridSpan w:val="2"/>
          </w:tcPr>
          <w:p w:rsidR="00192D44" w:rsidRPr="00192D44" w:rsidRDefault="00192D44" w:rsidP="00A517B0">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A517B0">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A517B0">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A517B0">
            <w:pPr>
              <w:tabs>
                <w:tab w:val="left" w:pos="600"/>
              </w:tabs>
              <w:suppressAutoHyphens w:val="0"/>
              <w:contextualSpacing/>
              <w:rPr>
                <w:sz w:val="20"/>
                <w:szCs w:val="20"/>
              </w:rPr>
            </w:pPr>
            <w:r w:rsidRPr="00192D44">
              <w:rPr>
                <w:sz w:val="20"/>
                <w:szCs w:val="20"/>
              </w:rPr>
              <w:t>UA098201720343111001100079427</w:t>
            </w:r>
          </w:p>
          <w:p w:rsidR="00192D44" w:rsidRDefault="00192D44"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A517B0">
            <w:pPr>
              <w:tabs>
                <w:tab w:val="left" w:pos="600"/>
              </w:tabs>
              <w:suppressAutoHyphens w:val="0"/>
              <w:contextualSpacing/>
              <w:rPr>
                <w:sz w:val="20"/>
                <w:szCs w:val="20"/>
              </w:rPr>
            </w:pPr>
            <w:r>
              <w:rPr>
                <w:sz w:val="20"/>
                <w:szCs w:val="20"/>
              </w:rPr>
              <w:t>м. Київ</w:t>
            </w:r>
          </w:p>
          <w:p w:rsidR="00192D44" w:rsidRPr="00192D44" w:rsidRDefault="00192D44" w:rsidP="00A517B0">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A517B0">
            <w:pPr>
              <w:tabs>
                <w:tab w:val="left" w:pos="600"/>
              </w:tabs>
              <w:suppressAutoHyphens w:val="0"/>
              <w:contextualSpacing/>
              <w:rPr>
                <w:sz w:val="20"/>
                <w:szCs w:val="20"/>
                <w:lang w:eastAsia="ru-RU"/>
              </w:rPr>
            </w:pPr>
            <w:r w:rsidRPr="00192D44">
              <w:rPr>
                <w:sz w:val="20"/>
                <w:szCs w:val="20"/>
                <w:lang w:eastAsia="ru-RU"/>
              </w:rPr>
              <w:t>тел. (056) 745-35-51</w:t>
            </w:r>
          </w:p>
          <w:p w:rsidR="00192D44" w:rsidRPr="00C37AFE" w:rsidRDefault="00192D44" w:rsidP="00A517B0">
            <w:pPr>
              <w:tabs>
                <w:tab w:val="left" w:pos="600"/>
              </w:tabs>
              <w:suppressAutoHyphens w:val="0"/>
              <w:contextualSpacing/>
              <w:rPr>
                <w:sz w:val="20"/>
                <w:szCs w:val="20"/>
                <w:lang w:eastAsia="ru-RU"/>
              </w:rPr>
            </w:pPr>
          </w:p>
        </w:tc>
      </w:tr>
      <w:tr w:rsidR="00192D44" w:rsidRPr="00BB6898" w:rsidTr="00A517B0">
        <w:tblPrEx>
          <w:tblCellMar>
            <w:left w:w="0" w:type="dxa"/>
            <w:right w:w="0" w:type="dxa"/>
          </w:tblCellMar>
        </w:tblPrEx>
        <w:trPr>
          <w:gridAfter w:val="1"/>
          <w:wAfter w:w="9" w:type="dxa"/>
          <w:trHeight w:val="425"/>
          <w:jc w:val="center"/>
        </w:trPr>
        <w:tc>
          <w:tcPr>
            <w:tcW w:w="4680"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DF05D0" w:rsidRDefault="00DF05D0" w:rsidP="00DF05D0">
      <w:pPr>
        <w:shd w:val="clear" w:color="auto" w:fill="FFFFFF"/>
        <w:suppressAutoHyphens w:val="0"/>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192D44" w:rsidRDefault="00192D44" w:rsidP="00DF05D0">
      <w:pPr>
        <w:shd w:val="clear" w:color="auto" w:fill="FFFFFF"/>
        <w:suppressAutoHyphens w:val="0"/>
        <w:jc w:val="right"/>
        <w:rPr>
          <w:b/>
          <w:sz w:val="20"/>
          <w:szCs w:val="20"/>
        </w:rPr>
      </w:pPr>
    </w:p>
    <w:p w:rsidR="001731ED" w:rsidRDefault="001731ED" w:rsidP="00DF05D0">
      <w:pPr>
        <w:shd w:val="clear" w:color="auto" w:fill="FFFFFF"/>
        <w:suppressAutoHyphens w:val="0"/>
        <w:jc w:val="right"/>
        <w:rPr>
          <w:b/>
          <w:sz w:val="20"/>
          <w:szCs w:val="20"/>
        </w:rPr>
      </w:pPr>
    </w:p>
    <w:p w:rsidR="00DF05D0" w:rsidRPr="006503F5" w:rsidRDefault="00DF05D0" w:rsidP="00DF05D0">
      <w:pPr>
        <w:shd w:val="clear" w:color="auto" w:fill="FFFFFF"/>
        <w:suppressAutoHyphens w:val="0"/>
        <w:ind w:left="5040"/>
        <w:contextualSpacing/>
        <w:rPr>
          <w:b/>
          <w:color w:val="000000"/>
          <w:sz w:val="20"/>
          <w:szCs w:val="20"/>
          <w:lang w:eastAsia="ru-RU"/>
        </w:rPr>
      </w:pPr>
      <w:r>
        <w:rPr>
          <w:b/>
          <w:color w:val="000000"/>
          <w:sz w:val="20"/>
          <w:szCs w:val="20"/>
          <w:lang w:eastAsia="ru-RU"/>
        </w:rPr>
        <w:t xml:space="preserve">                       </w:t>
      </w:r>
      <w:r w:rsidRPr="006503F5">
        <w:rPr>
          <w:b/>
          <w:color w:val="000000"/>
          <w:sz w:val="20"/>
          <w:szCs w:val="20"/>
          <w:lang w:eastAsia="ru-RU"/>
        </w:rPr>
        <w:t>Додаток № 2</w:t>
      </w:r>
    </w:p>
    <w:p w:rsidR="00DF05D0" w:rsidRDefault="00DF05D0" w:rsidP="00DF05D0">
      <w:pPr>
        <w:shd w:val="clear" w:color="auto" w:fill="FFFFFF"/>
        <w:suppressAutoHyphens w:val="0"/>
        <w:contextualSpacing/>
        <w:rPr>
          <w:sz w:val="20"/>
          <w:szCs w:val="20"/>
          <w:lang w:eastAsia="ru-RU"/>
        </w:rPr>
      </w:pPr>
      <w:r>
        <w:rPr>
          <w:sz w:val="20"/>
          <w:szCs w:val="20"/>
          <w:lang w:eastAsia="ru-RU"/>
        </w:rPr>
        <w:t xml:space="preserve">                                                             </w:t>
      </w:r>
      <w:r w:rsidRPr="006503F5">
        <w:rPr>
          <w:sz w:val="20"/>
          <w:szCs w:val="20"/>
          <w:lang w:eastAsia="ru-RU"/>
        </w:rPr>
        <w:t xml:space="preserve">                                                               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w:t>
      </w:r>
      <w:r w:rsidR="00192D44" w:rsidRPr="008F2D92">
        <w:rPr>
          <w:bCs/>
          <w:color w:val="000000"/>
          <w:sz w:val="20"/>
          <w:szCs w:val="20"/>
          <w:lang w:eastAsia="ru-RU"/>
        </w:rPr>
        <w:t>ослуг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suppressAutoHyphens w:val="0"/>
        <w:rPr>
          <w:b/>
          <w:bCs/>
          <w:spacing w:val="4"/>
          <w:sz w:val="20"/>
          <w:szCs w:val="20"/>
          <w:lang w:eastAsia="ru-RU"/>
        </w:rPr>
      </w:pPr>
    </w:p>
    <w:p w:rsidR="00DF05D0" w:rsidRPr="006503F5" w:rsidRDefault="00DF05D0" w:rsidP="00DF05D0">
      <w:pPr>
        <w:suppressAutoHyphens w:val="0"/>
        <w:jc w:val="center"/>
        <w:rPr>
          <w:b/>
          <w:bCs/>
          <w:spacing w:val="4"/>
          <w:sz w:val="20"/>
          <w:szCs w:val="20"/>
          <w:lang w:eastAsia="ru-RU"/>
        </w:rPr>
      </w:pPr>
    </w:p>
    <w:p w:rsidR="00DF05D0" w:rsidRPr="006503F5" w:rsidRDefault="00DF05D0" w:rsidP="00DF05D0">
      <w:pPr>
        <w:suppressAutoHyphens w:val="0"/>
        <w:jc w:val="center"/>
        <w:rPr>
          <w:b/>
          <w:bCs/>
          <w:spacing w:val="4"/>
          <w:sz w:val="20"/>
          <w:szCs w:val="20"/>
          <w:lang w:eastAsia="ru-RU"/>
        </w:rPr>
      </w:pPr>
      <w:r w:rsidRPr="006503F5">
        <w:rPr>
          <w:b/>
          <w:bCs/>
          <w:spacing w:val="4"/>
          <w:sz w:val="20"/>
          <w:szCs w:val="20"/>
          <w:lang w:eastAsia="ru-RU"/>
        </w:rPr>
        <w:t>РЕГЛАМЕНТ</w:t>
      </w:r>
    </w:p>
    <w:p w:rsidR="00DF05D0" w:rsidRPr="006503F5" w:rsidRDefault="00DF05D0" w:rsidP="00DF05D0">
      <w:pPr>
        <w:tabs>
          <w:tab w:val="left" w:pos="0"/>
        </w:tabs>
        <w:suppressAutoHyphens w:val="0"/>
        <w:ind w:left="840" w:hanging="820"/>
        <w:jc w:val="center"/>
        <w:rPr>
          <w:b/>
          <w:bCs/>
          <w:spacing w:val="4"/>
          <w:sz w:val="20"/>
          <w:szCs w:val="20"/>
          <w:lang w:eastAsia="ru-RU"/>
        </w:rPr>
      </w:pPr>
      <w:r w:rsidRPr="006503F5">
        <w:rPr>
          <w:b/>
          <w:bCs/>
          <w:spacing w:val="4"/>
          <w:sz w:val="20"/>
          <w:szCs w:val="20"/>
          <w:lang w:eastAsia="ru-RU"/>
        </w:rPr>
        <w:t>технічного обслуговування</w:t>
      </w:r>
    </w:p>
    <w:p w:rsidR="00DF05D0" w:rsidRPr="006503F5"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tabs>
          <w:tab w:val="left" w:pos="0"/>
        </w:tabs>
        <w:suppressAutoHyphens w:val="0"/>
        <w:ind w:left="840" w:hanging="820"/>
        <w:jc w:val="center"/>
        <w:rPr>
          <w:b/>
          <w:bCs/>
          <w:spacing w:val="4"/>
          <w:sz w:val="20"/>
          <w:szCs w:val="20"/>
          <w:lang w:eastAsia="ru-RU"/>
        </w:rPr>
      </w:pP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uk-UA"/>
        </w:rPr>
        <w:t xml:space="preserve">Технічне обслуговування пристроїв </w:t>
      </w:r>
      <w:r w:rsidRPr="006503F5">
        <w:rPr>
          <w:sz w:val="20"/>
          <w:szCs w:val="20"/>
          <w:lang w:eastAsia="ru-RU"/>
        </w:rPr>
        <w:t>виконується у відповідності до розроблених Виконавцем графіків, згідно вимог ДБН В.2.5-56:2014 «Системи протипожежного захисту», узгоджених з Замовником не пізніше ніж через 3 (три) робочих дні після підписання договору.</w:t>
      </w: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ru-RU"/>
        </w:rPr>
        <w:t>1. Вимоги до проведення технічного обслуговування.</w:t>
      </w:r>
    </w:p>
    <w:p w:rsidR="00DF05D0" w:rsidRPr="006503F5" w:rsidRDefault="00DF05D0" w:rsidP="00DF05D0">
      <w:pPr>
        <w:tabs>
          <w:tab w:val="num" w:pos="0"/>
          <w:tab w:val="num" w:pos="720"/>
        </w:tabs>
        <w:suppressAutoHyphens w:val="0"/>
        <w:ind w:firstLine="540"/>
        <w:jc w:val="both"/>
        <w:rPr>
          <w:sz w:val="20"/>
          <w:szCs w:val="20"/>
          <w:lang w:eastAsia="ru-RU"/>
        </w:rPr>
      </w:pPr>
      <w:r w:rsidRPr="006503F5">
        <w:rPr>
          <w:sz w:val="20"/>
          <w:szCs w:val="20"/>
          <w:lang w:eastAsia="ru-RU"/>
        </w:rPr>
        <w:t>При проведенні технічного обслуговування необхідно виконувати наступні регламенти:</w:t>
      </w:r>
    </w:p>
    <w:p w:rsidR="00DF05D0" w:rsidRPr="006503F5" w:rsidRDefault="00DF05D0" w:rsidP="00DF05D0">
      <w:pPr>
        <w:tabs>
          <w:tab w:val="num" w:pos="0"/>
          <w:tab w:val="num" w:pos="720"/>
        </w:tabs>
        <w:suppressAutoHyphens w:val="0"/>
        <w:ind w:firstLine="540"/>
        <w:jc w:val="both"/>
        <w:rPr>
          <w:sz w:val="20"/>
          <w:szCs w:val="20"/>
          <w:lang w:eastAsia="ru-RU"/>
        </w:rPr>
      </w:pPr>
    </w:p>
    <w:p w:rsidR="0080366F" w:rsidRPr="005066C5" w:rsidRDefault="0080366F" w:rsidP="0080366F">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Р</w:t>
      </w:r>
      <w:r>
        <w:rPr>
          <w:rFonts w:eastAsia="Calibri"/>
          <w:sz w:val="20"/>
          <w:szCs w:val="20"/>
          <w:lang w:eastAsia="ru-RU"/>
        </w:rPr>
        <w:t>егламент 1 (один раз на місяць):</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7716"/>
        <w:gridCol w:w="1923"/>
      </w:tblGrid>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716"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1</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Зовнішній огляд </w:t>
            </w:r>
            <w:r w:rsidRPr="005066C5">
              <w:rPr>
                <w:rFonts w:eastAsia="Calibri"/>
                <w:bCs/>
                <w:sz w:val="20"/>
                <w:szCs w:val="20"/>
                <w:lang w:eastAsia="ru-RU"/>
              </w:rPr>
              <w:t xml:space="preserve">пристроїв </w:t>
            </w:r>
            <w:r w:rsidRPr="005066C5">
              <w:rPr>
                <w:rFonts w:eastAsia="Calibri"/>
                <w:sz w:val="20"/>
                <w:szCs w:val="20"/>
                <w:lang w:eastAsia="ru-RU"/>
              </w:rPr>
              <w:t>(приймально-контрольних приладів, сповіщувачів, динаміків, табло, шлейфів сигналізації, моноблоку, блоку іскрозахисту) на відсутність механічних пошкоджень, корозії, бруду, міцності кріплень і т.і.</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2</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Ревізійний огляд блоків живлення, шаф </w:t>
            </w:r>
            <w:r w:rsidRPr="005066C5">
              <w:rPr>
                <w:rFonts w:eastAsia="Calibri"/>
                <w:sz w:val="20"/>
                <w:szCs w:val="20"/>
                <w:lang w:eastAsia="ru-RU"/>
              </w:rPr>
              <w:t>АВР.</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ru-RU"/>
              </w:rPr>
              <w:t>3</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4</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sz w:val="20"/>
                <w:szCs w:val="20"/>
                <w:lang w:eastAsia="ru-RU"/>
              </w:rPr>
              <w:t>приладів приймально-контрольних пожежних (справність плавких запобіжників)</w:t>
            </w:r>
            <w:r w:rsidRPr="005066C5">
              <w:rPr>
                <w:rFonts w:eastAsia="Calibri"/>
                <w:bCs/>
                <w:color w:val="000000"/>
                <w:sz w:val="20"/>
                <w:szCs w:val="20"/>
                <w:lang w:eastAsia="ru-RU"/>
              </w:rPr>
              <w:t xml:space="preserve">, табло, блоків, </w:t>
            </w:r>
            <w:r w:rsidRPr="005066C5">
              <w:rPr>
                <w:rFonts w:eastAsia="Calibri"/>
                <w:sz w:val="20"/>
                <w:szCs w:val="20"/>
                <w:lang w:eastAsia="ru-RU"/>
              </w:rPr>
              <w:t>світлозвукових пристроїв (СЗУ)</w:t>
            </w:r>
            <w:r w:rsidRPr="005066C5">
              <w:rPr>
                <w:rFonts w:eastAsia="Calibri"/>
                <w:bCs/>
                <w:color w:val="000000"/>
                <w:sz w:val="20"/>
                <w:szCs w:val="20"/>
                <w:lang w:eastAsia="ru-RU"/>
              </w:rPr>
              <w:t xml:space="preserve">, </w:t>
            </w:r>
            <w:r w:rsidRPr="005066C5">
              <w:rPr>
                <w:rFonts w:eastAsia="Calibri"/>
                <w:sz w:val="20"/>
                <w:szCs w:val="20"/>
                <w:lang w:eastAsia="ru-RU"/>
              </w:rPr>
              <w:t>динаміків, моноблоку, блоку іскрозахисту,</w:t>
            </w:r>
            <w:r w:rsidRPr="005066C5">
              <w:rPr>
                <w:rFonts w:eastAsia="Calibri"/>
                <w:bCs/>
                <w:color w:val="000000"/>
                <w:sz w:val="20"/>
                <w:szCs w:val="20"/>
                <w:lang w:eastAsia="ru-RU"/>
              </w:rPr>
              <w:t xml:space="preserve"> модулів.</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5</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Перевірка працездатності органів керування (тестування програмного забезпечення).</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6</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лінійної частини шлейфа.</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7</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променів </w:t>
            </w:r>
            <w:r w:rsidRPr="005066C5">
              <w:rPr>
                <w:rFonts w:eastAsia="Calibri"/>
                <w:bCs/>
                <w:sz w:val="20"/>
                <w:szCs w:val="20"/>
                <w:lang w:eastAsia="ru-RU"/>
              </w:rPr>
              <w:t>пожежної</w:t>
            </w:r>
            <w:r w:rsidRPr="005066C5">
              <w:rPr>
                <w:rFonts w:eastAsia="Calibri"/>
                <w:bCs/>
                <w:color w:val="000000"/>
                <w:sz w:val="20"/>
                <w:szCs w:val="20"/>
                <w:lang w:eastAsia="ru-RU"/>
              </w:rPr>
              <w:t xml:space="preserve"> сигналізації.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8</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bCs/>
                <w:sz w:val="20"/>
                <w:szCs w:val="20"/>
                <w:lang w:eastAsia="ru-RU"/>
              </w:rPr>
              <w:t>сповіщувачів.</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9</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спрацьовування </w:t>
            </w:r>
            <w:r w:rsidRPr="005066C5">
              <w:rPr>
                <w:rFonts w:eastAsia="Calibri"/>
                <w:sz w:val="20"/>
                <w:szCs w:val="20"/>
                <w:lang w:eastAsia="ru-RU"/>
              </w:rPr>
              <w:t>приладів приймально-контрольних пожежних</w:t>
            </w:r>
            <w:r w:rsidRPr="005066C5">
              <w:rPr>
                <w:rFonts w:eastAsia="Calibri"/>
                <w:bCs/>
                <w:color w:val="000000"/>
                <w:sz w:val="20"/>
                <w:szCs w:val="20"/>
                <w:lang w:eastAsia="ru-RU"/>
              </w:rPr>
              <w:t xml:space="preserve"> при обриві і </w:t>
            </w:r>
            <w:r w:rsidRPr="005066C5">
              <w:rPr>
                <w:rFonts w:eastAsia="Calibri"/>
                <w:bCs/>
                <w:sz w:val="20"/>
                <w:szCs w:val="20"/>
                <w:lang w:eastAsia="ru-RU"/>
              </w:rPr>
              <w:t>короткому замиканні</w:t>
            </w:r>
            <w:r w:rsidRPr="005066C5">
              <w:rPr>
                <w:rFonts w:eastAsia="Calibri"/>
                <w:bCs/>
                <w:color w:val="000000"/>
                <w:sz w:val="20"/>
                <w:szCs w:val="20"/>
                <w:lang w:eastAsia="ru-RU"/>
              </w:rPr>
              <w:t xml:space="preserve"> променя, </w:t>
            </w:r>
            <w:r w:rsidRPr="005066C5">
              <w:rPr>
                <w:rFonts w:eastAsia="Calibri"/>
                <w:sz w:val="20"/>
                <w:szCs w:val="20"/>
                <w:lang w:eastAsia="ru-RU"/>
              </w:rPr>
              <w:t>моноблоку, блоку іскрозахисту</w:t>
            </w:r>
            <w:r w:rsidRPr="005066C5">
              <w:rPr>
                <w:rFonts w:eastAsia="Calibri"/>
                <w:bCs/>
                <w:color w:val="000000"/>
                <w:sz w:val="20"/>
                <w:szCs w:val="20"/>
                <w:lang w:eastAsia="ru-RU"/>
              </w:rPr>
              <w:t>.</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10</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напруги в променях пожежної сигналізації.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11</w:t>
            </w:r>
          </w:p>
        </w:tc>
        <w:tc>
          <w:tcPr>
            <w:tcW w:w="7716"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w:t>
            </w:r>
            <w:r w:rsidRPr="005066C5">
              <w:rPr>
                <w:rFonts w:eastAsia="Calibri"/>
                <w:bCs/>
                <w:sz w:val="20"/>
                <w:szCs w:val="20"/>
                <w:lang w:eastAsia="ru-RU"/>
              </w:rPr>
              <w:t>виносних</w:t>
            </w:r>
            <w:r w:rsidRPr="005066C5">
              <w:rPr>
                <w:rFonts w:eastAsia="Calibri"/>
                <w:bCs/>
                <w:color w:val="000000"/>
                <w:sz w:val="20"/>
                <w:szCs w:val="20"/>
                <w:lang w:eastAsia="ru-RU"/>
              </w:rPr>
              <w:t xml:space="preserve"> сигналів тривоги.</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12</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іскрозахисту, справність світлової і звукової індикації.</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80366F" w:rsidRPr="005066C5" w:rsidTr="00DD71E6">
        <w:trPr>
          <w:trHeight w:val="20"/>
          <w:jc w:val="center"/>
        </w:trPr>
        <w:tc>
          <w:tcPr>
            <w:tcW w:w="586"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13</w:t>
            </w:r>
          </w:p>
        </w:tc>
        <w:tc>
          <w:tcPr>
            <w:tcW w:w="7716" w:type="dxa"/>
            <w:vAlign w:val="center"/>
          </w:tcPr>
          <w:p w:rsidR="0080366F" w:rsidRPr="005066C5" w:rsidRDefault="0080366F" w:rsidP="00DD71E6">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bl>
    <w:p w:rsidR="0080366F" w:rsidRPr="005066C5" w:rsidRDefault="0080366F" w:rsidP="0080366F">
      <w:pPr>
        <w:suppressAutoHyphens w:val="0"/>
        <w:spacing w:line="259" w:lineRule="auto"/>
        <w:ind w:left="40"/>
        <w:jc w:val="center"/>
        <w:rPr>
          <w:rFonts w:eastAsia="Calibri"/>
          <w:b/>
          <w:sz w:val="20"/>
          <w:szCs w:val="20"/>
          <w:lang w:eastAsia="ru-RU"/>
        </w:rPr>
      </w:pPr>
      <w:r w:rsidRPr="005066C5">
        <w:rPr>
          <w:rFonts w:eastAsia="Calibri"/>
          <w:b/>
          <w:sz w:val="20"/>
          <w:szCs w:val="20"/>
          <w:lang w:eastAsia="ru-RU"/>
        </w:rPr>
        <w:t xml:space="preserve"> </w:t>
      </w:r>
    </w:p>
    <w:p w:rsidR="0080366F" w:rsidRPr="005066C5" w:rsidRDefault="0080366F" w:rsidP="0080366F">
      <w:pPr>
        <w:tabs>
          <w:tab w:val="num" w:pos="1761"/>
        </w:tabs>
        <w:suppressAutoHyphens w:val="0"/>
        <w:spacing w:line="259" w:lineRule="auto"/>
        <w:ind w:firstLine="540"/>
        <w:jc w:val="both"/>
        <w:rPr>
          <w:rFonts w:eastAsia="Calibri"/>
          <w:sz w:val="20"/>
          <w:szCs w:val="20"/>
          <w:lang w:eastAsia="ru-RU"/>
        </w:rPr>
      </w:pPr>
      <w:r>
        <w:rPr>
          <w:rFonts w:eastAsia="Calibri"/>
          <w:sz w:val="20"/>
          <w:szCs w:val="20"/>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697"/>
        <w:gridCol w:w="1942"/>
      </w:tblGrid>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697"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w:t>
            </w:r>
          </w:p>
        </w:tc>
        <w:tc>
          <w:tcPr>
            <w:tcW w:w="7697" w:type="dxa"/>
            <w:vAlign w:val="center"/>
          </w:tcPr>
          <w:p w:rsidR="0080366F" w:rsidRPr="005066C5" w:rsidRDefault="0080366F" w:rsidP="00DD71E6">
            <w:pPr>
              <w:suppressAutoHyphens w:val="0"/>
              <w:spacing w:line="259" w:lineRule="auto"/>
              <w:rPr>
                <w:rFonts w:eastAsia="Calibri"/>
                <w:sz w:val="20"/>
                <w:szCs w:val="20"/>
                <w:lang w:eastAsia="uk-UA"/>
              </w:rPr>
            </w:pPr>
            <w:r w:rsidRPr="005066C5">
              <w:rPr>
                <w:rFonts w:eastAsia="Calibri"/>
                <w:sz w:val="20"/>
                <w:szCs w:val="20"/>
                <w:lang w:eastAsia="uk-UA"/>
              </w:rPr>
              <w:t>Перевірка та тестування модулів розширення провідних зон.</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2</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uk-UA"/>
              </w:rPr>
              <w:t xml:space="preserve">Чищення від пилу димових сповіщувачів. </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3</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sz w:val="20"/>
                <w:szCs w:val="20"/>
                <w:lang w:eastAsia="uk-UA"/>
              </w:rPr>
              <w:t>Перевірка заземлення джерел живлення.</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4</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Вимір параметрів лінійних </w:t>
            </w:r>
            <w:r w:rsidRPr="005066C5">
              <w:rPr>
                <w:rFonts w:eastAsia="Calibri"/>
                <w:bCs/>
                <w:sz w:val="20"/>
                <w:szCs w:val="20"/>
                <w:lang w:eastAsia="ru-RU"/>
              </w:rPr>
              <w:t>проводів</w:t>
            </w:r>
            <w:r w:rsidRPr="005066C5">
              <w:rPr>
                <w:rFonts w:eastAsia="Calibri"/>
                <w:bCs/>
                <w:color w:val="000000"/>
                <w:sz w:val="20"/>
                <w:szCs w:val="20"/>
                <w:lang w:eastAsia="ru-RU"/>
              </w:rPr>
              <w:t xml:space="preserve"> сполучних ліній.</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5</w:t>
            </w:r>
          </w:p>
        </w:tc>
        <w:tc>
          <w:tcPr>
            <w:tcW w:w="7697" w:type="dxa"/>
            <w:vAlign w:val="center"/>
          </w:tcPr>
          <w:p w:rsidR="0080366F" w:rsidRPr="005066C5" w:rsidRDefault="0080366F" w:rsidP="00DD71E6">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Вимір параметрів лінійних </w:t>
            </w:r>
            <w:r w:rsidRPr="005066C5">
              <w:rPr>
                <w:rFonts w:eastAsia="Calibri"/>
                <w:sz w:val="20"/>
                <w:szCs w:val="20"/>
                <w:lang w:eastAsia="ru-RU"/>
              </w:rPr>
              <w:t>проводів</w:t>
            </w:r>
            <w:r w:rsidRPr="005066C5">
              <w:rPr>
                <w:rFonts w:eastAsia="Calibri"/>
                <w:color w:val="000000"/>
                <w:sz w:val="20"/>
                <w:szCs w:val="20"/>
                <w:lang w:eastAsia="ru-RU"/>
              </w:rPr>
              <w:t xml:space="preserve"> шлейфа.</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t>6</w:t>
            </w:r>
          </w:p>
        </w:tc>
        <w:tc>
          <w:tcPr>
            <w:tcW w:w="7697" w:type="dxa"/>
            <w:vAlign w:val="center"/>
          </w:tcPr>
          <w:p w:rsidR="0080366F" w:rsidRPr="005066C5" w:rsidRDefault="0080366F" w:rsidP="00DD71E6">
            <w:pPr>
              <w:suppressAutoHyphens w:val="0"/>
              <w:spacing w:line="259" w:lineRule="auto"/>
              <w:jc w:val="both"/>
              <w:rPr>
                <w:rFonts w:eastAsia="Calibri"/>
                <w:color w:val="000000"/>
                <w:sz w:val="20"/>
                <w:szCs w:val="20"/>
                <w:lang w:eastAsia="ru-RU"/>
              </w:rPr>
            </w:pPr>
            <w:r w:rsidRPr="005066C5">
              <w:rPr>
                <w:rFonts w:eastAsia="Calibri"/>
                <w:color w:val="000000"/>
                <w:sz w:val="20"/>
                <w:szCs w:val="20"/>
                <w:lang w:eastAsia="ru-RU"/>
              </w:rPr>
              <w:t xml:space="preserve">Контроль спрацювання </w:t>
            </w:r>
            <w:r w:rsidRPr="005066C5">
              <w:rPr>
                <w:rFonts w:eastAsia="Calibri"/>
                <w:sz w:val="20"/>
                <w:szCs w:val="20"/>
                <w:lang w:eastAsia="ru-RU"/>
              </w:rPr>
              <w:t>світлозвукових пристроїв (СЗУ)</w:t>
            </w:r>
            <w:r w:rsidRPr="005066C5">
              <w:rPr>
                <w:rFonts w:eastAsia="Calibri"/>
                <w:color w:val="000000"/>
                <w:sz w:val="20"/>
                <w:szCs w:val="20"/>
                <w:lang w:eastAsia="ru-RU"/>
              </w:rPr>
              <w:t xml:space="preserve">, табло, динаміків у </w:t>
            </w:r>
            <w:r w:rsidRPr="005066C5">
              <w:rPr>
                <w:rFonts w:eastAsia="Calibri"/>
                <w:color w:val="000000"/>
                <w:sz w:val="20"/>
                <w:szCs w:val="20"/>
                <w:lang w:eastAsia="ru-RU"/>
              </w:rPr>
              <w:lastRenderedPageBreak/>
              <w:t>приміщеннях захищуваного об’єкта.</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lastRenderedPageBreak/>
              <w:t>2 рази на рік</w:t>
            </w:r>
          </w:p>
        </w:tc>
      </w:tr>
      <w:tr w:rsidR="0080366F" w:rsidRPr="005066C5" w:rsidTr="00DD71E6">
        <w:trPr>
          <w:trHeight w:val="20"/>
          <w:jc w:val="center"/>
        </w:trPr>
        <w:tc>
          <w:tcPr>
            <w:tcW w:w="624" w:type="dxa"/>
            <w:vAlign w:val="center"/>
          </w:tcPr>
          <w:p w:rsidR="0080366F" w:rsidRPr="005066C5" w:rsidRDefault="0080366F" w:rsidP="00DD71E6">
            <w:pPr>
              <w:suppressAutoHyphens w:val="0"/>
              <w:spacing w:line="259" w:lineRule="auto"/>
              <w:ind w:left="-124"/>
              <w:jc w:val="center"/>
              <w:rPr>
                <w:rFonts w:eastAsia="Calibri"/>
                <w:sz w:val="20"/>
                <w:szCs w:val="20"/>
                <w:lang w:eastAsia="en-US"/>
              </w:rPr>
            </w:pPr>
            <w:r w:rsidRPr="005066C5">
              <w:rPr>
                <w:rFonts w:eastAsia="Calibri"/>
                <w:sz w:val="20"/>
                <w:szCs w:val="20"/>
                <w:lang w:eastAsia="ru-RU"/>
              </w:rPr>
              <w:lastRenderedPageBreak/>
              <w:t>7</w:t>
            </w:r>
          </w:p>
        </w:tc>
        <w:tc>
          <w:tcPr>
            <w:tcW w:w="7697" w:type="dxa"/>
            <w:vAlign w:val="center"/>
          </w:tcPr>
          <w:p w:rsidR="0080366F" w:rsidRPr="005066C5" w:rsidRDefault="0080366F" w:rsidP="00DD71E6">
            <w:pPr>
              <w:suppressAutoHyphens w:val="0"/>
              <w:spacing w:line="259" w:lineRule="auto"/>
              <w:jc w:val="both"/>
              <w:rPr>
                <w:rFonts w:eastAsia="Calibri"/>
                <w:color w:val="000000"/>
                <w:sz w:val="20"/>
                <w:szCs w:val="20"/>
                <w:lang w:eastAsia="ru-RU"/>
              </w:rPr>
            </w:pPr>
            <w:r w:rsidRPr="005066C5">
              <w:rPr>
                <w:rFonts w:eastAsia="Calibri"/>
                <w:sz w:val="20"/>
                <w:szCs w:val="20"/>
                <w:lang w:eastAsia="uk-UA"/>
              </w:rPr>
              <w:t xml:space="preserve">Перевірка </w:t>
            </w:r>
            <w:r w:rsidRPr="005066C5">
              <w:rPr>
                <w:rFonts w:eastAsia="Calibri"/>
                <w:sz w:val="20"/>
                <w:szCs w:val="20"/>
                <w:lang w:eastAsia="ru-RU"/>
              </w:rPr>
              <w:t>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42" w:type="dxa"/>
            <w:vAlign w:val="center"/>
          </w:tcPr>
          <w:p w:rsidR="0080366F" w:rsidRPr="005066C5" w:rsidRDefault="0080366F" w:rsidP="00DD71E6">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bl>
    <w:p w:rsidR="00DF05D0" w:rsidRPr="006503F5" w:rsidRDefault="00DF05D0" w:rsidP="00DF05D0">
      <w:pPr>
        <w:tabs>
          <w:tab w:val="num" w:pos="1761"/>
        </w:tabs>
        <w:suppressAutoHyphens w:val="0"/>
        <w:ind w:firstLine="540"/>
        <w:jc w:val="both"/>
        <w:rPr>
          <w:sz w:val="20"/>
          <w:szCs w:val="20"/>
          <w:lang w:eastAsia="en-US"/>
        </w:rPr>
      </w:pPr>
    </w:p>
    <w:p w:rsidR="00DF05D0" w:rsidRPr="006503F5" w:rsidRDefault="00DF05D0" w:rsidP="00DF05D0">
      <w:pPr>
        <w:tabs>
          <w:tab w:val="num" w:pos="1761"/>
        </w:tabs>
        <w:suppressAutoHyphens w:val="0"/>
        <w:ind w:left="142" w:firstLine="398"/>
        <w:jc w:val="both"/>
        <w:rPr>
          <w:sz w:val="20"/>
          <w:szCs w:val="20"/>
          <w:lang w:eastAsia="ru-RU"/>
        </w:rPr>
      </w:pPr>
      <w:r w:rsidRPr="006503F5">
        <w:rPr>
          <w:sz w:val="20"/>
          <w:szCs w:val="20"/>
          <w:lang w:eastAsia="ru-RU"/>
        </w:rPr>
        <w:t>При технічному обслуговуванні приладів приймально-контрольних пожежних (ППКП) щомісячно необхідно перевіряти:</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номінальні значення напруги в електричних мережах основного і резервного джерел живлення, а також у шлейфах сигналізації;</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автоматичне вмикання резервного живлення ППКП у разі зникнення основного;</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DF05D0" w:rsidRPr="006503F5" w:rsidRDefault="00DF05D0" w:rsidP="00DF05D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ind w:left="142" w:firstLine="398"/>
        <w:jc w:val="both"/>
        <w:rPr>
          <w:sz w:val="20"/>
          <w:szCs w:val="20"/>
          <w:lang w:eastAsia="ru-RU"/>
        </w:rPr>
      </w:pPr>
      <w:r w:rsidRPr="006503F5">
        <w:rPr>
          <w:sz w:val="20"/>
          <w:szCs w:val="20"/>
          <w:lang w:eastAsia="ru-RU"/>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DF05D0" w:rsidRDefault="00DF05D0" w:rsidP="00DF05D0">
      <w:pPr>
        <w:shd w:val="clear" w:color="auto" w:fill="FFFFFF"/>
        <w:suppressAutoHyphens w:val="0"/>
        <w:jc w:val="right"/>
        <w:rPr>
          <w:b/>
          <w:sz w:val="20"/>
          <w:szCs w:val="20"/>
        </w:rPr>
      </w:pPr>
    </w:p>
    <w:p w:rsidR="00DF05D0" w:rsidRPr="003A7CD2" w:rsidRDefault="00DF05D0" w:rsidP="00DF05D0">
      <w:pPr>
        <w:suppressAutoHyphens w:val="0"/>
        <w:spacing w:before="100" w:after="100"/>
        <w:ind w:left="567"/>
        <w:jc w:val="center"/>
        <w:rPr>
          <w:b/>
          <w:sz w:val="20"/>
          <w:szCs w:val="20"/>
          <w:u w:val="single"/>
        </w:rPr>
      </w:pPr>
      <w:r w:rsidRPr="003A7CD2">
        <w:rPr>
          <w:b/>
          <w:sz w:val="20"/>
          <w:szCs w:val="20"/>
        </w:rPr>
        <w:t>МІСЦЕЗНАХОДЖЕННЯ</w:t>
      </w:r>
      <w:r>
        <w:rPr>
          <w:b/>
          <w:sz w:val="20"/>
          <w:szCs w:val="20"/>
        </w:rPr>
        <w:t xml:space="preserve"> ТА БАНКІВСЬКІ РЕКВІЗИТИ СТОРІН:</w:t>
      </w:r>
    </w:p>
    <w:tbl>
      <w:tblPr>
        <w:tblW w:w="9365" w:type="dxa"/>
        <w:jc w:val="center"/>
        <w:tblLayout w:type="fixed"/>
        <w:tblLook w:val="0000" w:firstRow="0" w:lastRow="0" w:firstColumn="0" w:lastColumn="0" w:noHBand="0" w:noVBand="0"/>
      </w:tblPr>
      <w:tblGrid>
        <w:gridCol w:w="4680"/>
        <w:gridCol w:w="4676"/>
        <w:gridCol w:w="9"/>
      </w:tblGrid>
      <w:tr w:rsidR="00192D44" w:rsidRPr="00BB6898" w:rsidTr="00192D44">
        <w:trPr>
          <w:trHeight w:val="367"/>
          <w:jc w:val="center"/>
        </w:trPr>
        <w:tc>
          <w:tcPr>
            <w:tcW w:w="4680" w:type="dxa"/>
          </w:tcPr>
          <w:p w:rsidR="00192D44" w:rsidRPr="00BB6898" w:rsidRDefault="00192D44"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t>Учасник</w:t>
            </w:r>
          </w:p>
          <w:p w:rsidR="00192D44" w:rsidRPr="00BB6898" w:rsidRDefault="00192D44" w:rsidP="00A517B0">
            <w:pPr>
              <w:suppressAutoHyphens w:val="0"/>
              <w:rPr>
                <w:sz w:val="20"/>
                <w:szCs w:val="20"/>
                <w:lang w:eastAsia="ru-RU"/>
              </w:rPr>
            </w:pPr>
          </w:p>
        </w:tc>
        <w:tc>
          <w:tcPr>
            <w:tcW w:w="4685" w:type="dxa"/>
            <w:gridSpan w:val="2"/>
          </w:tcPr>
          <w:p w:rsidR="00192D44" w:rsidRPr="00BB6898" w:rsidRDefault="00192D44"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192D44" w:rsidRPr="00BB6898" w:rsidTr="00192D44">
        <w:trPr>
          <w:trHeight w:val="609"/>
          <w:jc w:val="center"/>
        </w:trPr>
        <w:tc>
          <w:tcPr>
            <w:tcW w:w="4680" w:type="dxa"/>
          </w:tcPr>
          <w:p w:rsidR="00192D44" w:rsidRPr="00BB6898" w:rsidRDefault="00192D44"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192D44" w:rsidRPr="00BB6898" w:rsidRDefault="00192D44"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192D44" w:rsidRPr="00BB6898" w:rsidTr="00192D44">
        <w:trPr>
          <w:trHeight w:val="174"/>
          <w:jc w:val="center"/>
        </w:trPr>
        <w:tc>
          <w:tcPr>
            <w:tcW w:w="4680" w:type="dxa"/>
          </w:tcPr>
          <w:p w:rsidR="00192D44" w:rsidRPr="00BB6898" w:rsidRDefault="00192D44" w:rsidP="00A517B0">
            <w:pPr>
              <w:suppressAutoHyphens w:val="0"/>
              <w:rPr>
                <w:sz w:val="20"/>
                <w:szCs w:val="20"/>
                <w:lang w:eastAsia="ru-RU"/>
              </w:rPr>
            </w:pPr>
            <w:r w:rsidRPr="00BB6898">
              <w:rPr>
                <w:sz w:val="20"/>
                <w:szCs w:val="20"/>
                <w:lang w:eastAsia="ru-RU"/>
              </w:rPr>
              <w:t>Адреса:</w:t>
            </w:r>
          </w:p>
        </w:tc>
        <w:tc>
          <w:tcPr>
            <w:tcW w:w="4685" w:type="dxa"/>
            <w:gridSpan w:val="2"/>
          </w:tcPr>
          <w:p w:rsidR="00192D44" w:rsidRPr="00192D44" w:rsidRDefault="00192D44" w:rsidP="00A517B0">
            <w:pPr>
              <w:suppressAutoHyphens w:val="0"/>
              <w:contextualSpacing/>
              <w:rPr>
                <w:sz w:val="20"/>
                <w:szCs w:val="20"/>
                <w:lang w:eastAsia="ru-RU"/>
              </w:rPr>
            </w:pPr>
            <w:r w:rsidRPr="00192D44">
              <w:rPr>
                <w:sz w:val="20"/>
                <w:szCs w:val="20"/>
                <w:lang w:eastAsia="ru-RU"/>
              </w:rPr>
              <w:t>Юридична адреса:</w:t>
            </w:r>
          </w:p>
          <w:p w:rsidR="00192D44" w:rsidRPr="00192D44" w:rsidRDefault="00192D44"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192D44" w:rsidRPr="00192D44" w:rsidRDefault="00192D44" w:rsidP="00A517B0">
            <w:pPr>
              <w:suppressAutoHyphens w:val="0"/>
              <w:contextualSpacing/>
              <w:rPr>
                <w:sz w:val="20"/>
                <w:szCs w:val="20"/>
                <w:lang w:eastAsia="ru-RU"/>
              </w:rPr>
            </w:pPr>
            <w:r w:rsidRPr="00192D44">
              <w:rPr>
                <w:sz w:val="20"/>
                <w:szCs w:val="20"/>
                <w:lang w:eastAsia="ru-RU"/>
              </w:rPr>
              <w:t>Фактична адреса:</w:t>
            </w:r>
          </w:p>
          <w:p w:rsidR="00192D44" w:rsidRPr="00BB6898" w:rsidRDefault="00192D44"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192D44" w:rsidRPr="00BB6898" w:rsidTr="00192D44">
        <w:trPr>
          <w:trHeight w:val="1267"/>
          <w:jc w:val="center"/>
        </w:trPr>
        <w:tc>
          <w:tcPr>
            <w:tcW w:w="4680" w:type="dxa"/>
          </w:tcPr>
          <w:p w:rsidR="00192D44" w:rsidRPr="00BB6898" w:rsidRDefault="00192D44" w:rsidP="00A517B0">
            <w:pPr>
              <w:suppressAutoHyphens w:val="0"/>
              <w:contextualSpacing/>
              <w:rPr>
                <w:sz w:val="20"/>
                <w:szCs w:val="20"/>
                <w:lang w:eastAsia="ru-RU"/>
              </w:rPr>
            </w:pPr>
            <w:r w:rsidRPr="00BB6898">
              <w:rPr>
                <w:sz w:val="20"/>
                <w:szCs w:val="20"/>
                <w:lang w:eastAsia="ru-RU"/>
              </w:rPr>
              <w:t>р/р _________________</w:t>
            </w:r>
          </w:p>
          <w:p w:rsidR="00192D44" w:rsidRPr="00BB6898" w:rsidRDefault="00192D44" w:rsidP="00A517B0">
            <w:pPr>
              <w:suppressAutoHyphens w:val="0"/>
              <w:contextualSpacing/>
              <w:rPr>
                <w:sz w:val="20"/>
                <w:szCs w:val="20"/>
                <w:lang w:eastAsia="ru-RU"/>
              </w:rPr>
            </w:pPr>
            <w:r w:rsidRPr="00BB6898">
              <w:rPr>
                <w:sz w:val="20"/>
                <w:szCs w:val="20"/>
                <w:lang w:eastAsia="ru-RU"/>
              </w:rPr>
              <w:t xml:space="preserve">в ____________________ </w:t>
            </w:r>
          </w:p>
          <w:p w:rsidR="00192D44" w:rsidRPr="00BB6898" w:rsidRDefault="00192D44" w:rsidP="00A517B0">
            <w:pPr>
              <w:suppressAutoHyphens w:val="0"/>
              <w:contextualSpacing/>
              <w:rPr>
                <w:sz w:val="20"/>
                <w:szCs w:val="20"/>
                <w:lang w:eastAsia="ru-RU"/>
              </w:rPr>
            </w:pPr>
            <w:r w:rsidRPr="00BB6898">
              <w:rPr>
                <w:sz w:val="20"/>
                <w:szCs w:val="20"/>
                <w:lang w:eastAsia="ru-RU"/>
              </w:rPr>
              <w:t>МФО _________</w:t>
            </w:r>
          </w:p>
          <w:p w:rsidR="00192D44" w:rsidRPr="00BB6898" w:rsidRDefault="00192D44" w:rsidP="00A517B0">
            <w:pPr>
              <w:suppressAutoHyphens w:val="0"/>
              <w:contextualSpacing/>
              <w:rPr>
                <w:sz w:val="20"/>
                <w:szCs w:val="20"/>
                <w:lang w:eastAsia="ru-RU"/>
              </w:rPr>
            </w:pPr>
            <w:r w:rsidRPr="00BB6898">
              <w:rPr>
                <w:sz w:val="20"/>
                <w:szCs w:val="20"/>
                <w:lang w:eastAsia="ru-RU"/>
              </w:rPr>
              <w:t>код ЄДРПОУ: __________</w:t>
            </w:r>
          </w:p>
          <w:p w:rsidR="00192D44" w:rsidRPr="00BB6898" w:rsidRDefault="00192D44" w:rsidP="00A517B0">
            <w:pPr>
              <w:suppressAutoHyphens w:val="0"/>
              <w:contextualSpacing/>
              <w:rPr>
                <w:sz w:val="20"/>
                <w:szCs w:val="20"/>
                <w:lang w:eastAsia="ru-RU"/>
              </w:rPr>
            </w:pPr>
          </w:p>
          <w:p w:rsidR="00192D44" w:rsidRPr="00BB6898" w:rsidRDefault="00192D44" w:rsidP="00A517B0">
            <w:pPr>
              <w:suppressAutoHyphens w:val="0"/>
              <w:contextualSpacing/>
              <w:rPr>
                <w:sz w:val="20"/>
                <w:szCs w:val="20"/>
                <w:lang w:eastAsia="ru-RU"/>
              </w:rPr>
            </w:pPr>
            <w:r w:rsidRPr="00BB6898">
              <w:rPr>
                <w:sz w:val="20"/>
                <w:szCs w:val="20"/>
                <w:lang w:eastAsia="ru-RU"/>
              </w:rPr>
              <w:t>тел.</w:t>
            </w:r>
          </w:p>
          <w:p w:rsidR="00192D44" w:rsidRPr="00BB6898" w:rsidRDefault="00192D44" w:rsidP="00A517B0">
            <w:pPr>
              <w:tabs>
                <w:tab w:val="left" w:pos="600"/>
              </w:tabs>
              <w:suppressAutoHyphens w:val="0"/>
              <w:contextualSpacing/>
              <w:rPr>
                <w:sz w:val="20"/>
                <w:szCs w:val="20"/>
                <w:lang w:val="en-US" w:eastAsia="ru-RU"/>
              </w:rPr>
            </w:pPr>
            <w:r w:rsidRPr="00BB6898">
              <w:rPr>
                <w:sz w:val="20"/>
                <w:szCs w:val="20"/>
                <w:lang w:val="en-US" w:eastAsia="ru-RU"/>
              </w:rPr>
              <w:t>e-mail:</w:t>
            </w:r>
          </w:p>
          <w:p w:rsidR="00192D44" w:rsidRPr="00BB6898" w:rsidRDefault="00192D44" w:rsidP="00A517B0">
            <w:pPr>
              <w:suppressAutoHyphens w:val="0"/>
              <w:contextualSpacing/>
              <w:rPr>
                <w:sz w:val="20"/>
                <w:szCs w:val="20"/>
                <w:lang w:eastAsia="ru-RU"/>
              </w:rPr>
            </w:pPr>
          </w:p>
        </w:tc>
        <w:tc>
          <w:tcPr>
            <w:tcW w:w="4685" w:type="dxa"/>
            <w:gridSpan w:val="2"/>
          </w:tcPr>
          <w:p w:rsidR="00192D44" w:rsidRPr="00192D44" w:rsidRDefault="00192D44" w:rsidP="00A517B0">
            <w:pPr>
              <w:tabs>
                <w:tab w:val="left" w:pos="600"/>
              </w:tabs>
              <w:suppressAutoHyphens w:val="0"/>
              <w:contextualSpacing/>
              <w:rPr>
                <w:sz w:val="20"/>
                <w:szCs w:val="20"/>
              </w:rPr>
            </w:pPr>
            <w:r w:rsidRPr="00192D44">
              <w:rPr>
                <w:sz w:val="20"/>
                <w:szCs w:val="20"/>
              </w:rPr>
              <w:t xml:space="preserve">Загальний рахунок </w:t>
            </w:r>
          </w:p>
          <w:p w:rsidR="00192D44" w:rsidRPr="00192D44" w:rsidRDefault="00192D44" w:rsidP="00A517B0">
            <w:pPr>
              <w:tabs>
                <w:tab w:val="left" w:pos="600"/>
              </w:tabs>
              <w:suppressAutoHyphens w:val="0"/>
              <w:contextualSpacing/>
              <w:rPr>
                <w:sz w:val="20"/>
                <w:szCs w:val="20"/>
              </w:rPr>
            </w:pPr>
            <w:r w:rsidRPr="00192D44">
              <w:rPr>
                <w:sz w:val="20"/>
                <w:szCs w:val="20"/>
              </w:rPr>
              <w:t>UA208201720343130001000079427</w:t>
            </w:r>
          </w:p>
          <w:p w:rsidR="00192D44" w:rsidRPr="00192D44" w:rsidRDefault="00192D44" w:rsidP="00A517B0">
            <w:pPr>
              <w:tabs>
                <w:tab w:val="left" w:pos="600"/>
              </w:tabs>
              <w:suppressAutoHyphens w:val="0"/>
              <w:contextualSpacing/>
              <w:rPr>
                <w:sz w:val="20"/>
                <w:szCs w:val="20"/>
              </w:rPr>
            </w:pPr>
            <w:r w:rsidRPr="00192D44">
              <w:rPr>
                <w:sz w:val="20"/>
                <w:szCs w:val="20"/>
              </w:rPr>
              <w:t>Спеціальний рахунок</w:t>
            </w:r>
          </w:p>
          <w:p w:rsidR="00192D44" w:rsidRPr="00192D44" w:rsidRDefault="00192D44" w:rsidP="00A517B0">
            <w:pPr>
              <w:tabs>
                <w:tab w:val="left" w:pos="600"/>
              </w:tabs>
              <w:suppressAutoHyphens w:val="0"/>
              <w:contextualSpacing/>
              <w:rPr>
                <w:sz w:val="20"/>
                <w:szCs w:val="20"/>
              </w:rPr>
            </w:pPr>
            <w:r w:rsidRPr="00192D44">
              <w:rPr>
                <w:sz w:val="20"/>
                <w:szCs w:val="20"/>
              </w:rPr>
              <w:t>UA098201720343111001100079427</w:t>
            </w:r>
          </w:p>
          <w:p w:rsidR="00192D44" w:rsidRDefault="00192D44"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192D44" w:rsidRDefault="00192D44" w:rsidP="00A517B0">
            <w:pPr>
              <w:tabs>
                <w:tab w:val="left" w:pos="600"/>
              </w:tabs>
              <w:suppressAutoHyphens w:val="0"/>
              <w:contextualSpacing/>
              <w:rPr>
                <w:sz w:val="20"/>
                <w:szCs w:val="20"/>
              </w:rPr>
            </w:pPr>
            <w:r>
              <w:rPr>
                <w:sz w:val="20"/>
                <w:szCs w:val="20"/>
              </w:rPr>
              <w:t>м. Київ</w:t>
            </w:r>
          </w:p>
          <w:p w:rsidR="00192D44" w:rsidRPr="00192D44" w:rsidRDefault="00192D44" w:rsidP="00A517B0">
            <w:pPr>
              <w:tabs>
                <w:tab w:val="left" w:pos="600"/>
              </w:tabs>
              <w:suppressAutoHyphens w:val="0"/>
              <w:contextualSpacing/>
              <w:rPr>
                <w:sz w:val="20"/>
                <w:szCs w:val="20"/>
                <w:lang w:eastAsia="ru-RU"/>
              </w:rPr>
            </w:pPr>
            <w:r w:rsidRPr="00192D44">
              <w:rPr>
                <w:sz w:val="20"/>
                <w:szCs w:val="20"/>
                <w:lang w:eastAsia="ru-RU"/>
              </w:rPr>
              <w:t>ЄДРПОУ 37806243</w:t>
            </w:r>
          </w:p>
          <w:p w:rsidR="00192D44" w:rsidRPr="00C37AFE" w:rsidRDefault="00192D44" w:rsidP="00A517B0">
            <w:pPr>
              <w:tabs>
                <w:tab w:val="left" w:pos="600"/>
              </w:tabs>
              <w:suppressAutoHyphens w:val="0"/>
              <w:contextualSpacing/>
              <w:rPr>
                <w:sz w:val="20"/>
                <w:szCs w:val="20"/>
                <w:lang w:eastAsia="ru-RU"/>
              </w:rPr>
            </w:pPr>
            <w:r w:rsidRPr="00192D44">
              <w:rPr>
                <w:sz w:val="20"/>
                <w:szCs w:val="20"/>
                <w:lang w:eastAsia="ru-RU"/>
              </w:rPr>
              <w:t>тел. (056) 745-35-51</w:t>
            </w:r>
          </w:p>
          <w:p w:rsidR="00192D44" w:rsidRPr="00C37AFE" w:rsidRDefault="00192D44" w:rsidP="00A517B0">
            <w:pPr>
              <w:tabs>
                <w:tab w:val="left" w:pos="600"/>
              </w:tabs>
              <w:suppressAutoHyphens w:val="0"/>
              <w:contextualSpacing/>
              <w:rPr>
                <w:sz w:val="20"/>
                <w:szCs w:val="20"/>
                <w:lang w:eastAsia="ru-RU"/>
              </w:rPr>
            </w:pPr>
          </w:p>
        </w:tc>
      </w:tr>
      <w:tr w:rsidR="00192D44" w:rsidRPr="00BB6898" w:rsidTr="00192D44">
        <w:tblPrEx>
          <w:tblCellMar>
            <w:left w:w="0" w:type="dxa"/>
            <w:right w:w="0" w:type="dxa"/>
          </w:tblCellMar>
        </w:tblPrEx>
        <w:trPr>
          <w:gridAfter w:val="1"/>
          <w:wAfter w:w="9" w:type="dxa"/>
          <w:trHeight w:val="425"/>
          <w:jc w:val="center"/>
        </w:trPr>
        <w:tc>
          <w:tcPr>
            <w:tcW w:w="4680"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p>
          <w:p w:rsidR="00192D44" w:rsidRPr="00BB6898" w:rsidRDefault="00192D44"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192D44" w:rsidRDefault="00192D44"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Default="00DF05D0" w:rsidP="00FB01BA">
      <w:pPr>
        <w:shd w:val="clear" w:color="auto" w:fill="FFFFFF"/>
        <w:suppressAutoHyphens w:val="0"/>
        <w:rPr>
          <w:b/>
          <w:sz w:val="20"/>
          <w:szCs w:val="20"/>
        </w:rPr>
      </w:pPr>
    </w:p>
    <w:p w:rsidR="00FB01BA" w:rsidRDefault="00FB01BA" w:rsidP="00FB01BA">
      <w:pPr>
        <w:shd w:val="clear" w:color="auto" w:fill="FFFFFF"/>
        <w:suppressAutoHyphens w:val="0"/>
        <w:rPr>
          <w:b/>
          <w:sz w:val="20"/>
          <w:szCs w:val="20"/>
        </w:rPr>
      </w:pPr>
    </w:p>
    <w:p w:rsidR="00DF05D0" w:rsidRDefault="00DF05D0" w:rsidP="00DF05D0">
      <w:pPr>
        <w:shd w:val="clear" w:color="auto" w:fill="FFFFFF"/>
        <w:suppressAutoHyphens w:val="0"/>
        <w:jc w:val="right"/>
        <w:rPr>
          <w:b/>
          <w:sz w:val="20"/>
          <w:szCs w:val="20"/>
        </w:rPr>
      </w:pPr>
    </w:p>
    <w:p w:rsidR="00DF05D0" w:rsidRDefault="00DF05D0" w:rsidP="00DF05D0">
      <w:pPr>
        <w:shd w:val="clear" w:color="auto" w:fill="FFFFFF"/>
        <w:suppressAutoHyphens w:val="0"/>
        <w:jc w:val="right"/>
        <w:rPr>
          <w:b/>
          <w:sz w:val="20"/>
          <w:szCs w:val="20"/>
        </w:rPr>
      </w:pPr>
    </w:p>
    <w:p w:rsidR="00DF05D0" w:rsidRPr="006503F5" w:rsidRDefault="00DF05D0" w:rsidP="00DF05D0">
      <w:pPr>
        <w:shd w:val="clear" w:color="auto" w:fill="FFFFFF"/>
        <w:suppressAutoHyphens w:val="0"/>
        <w:ind w:left="5040"/>
        <w:contextualSpacing/>
        <w:rPr>
          <w:b/>
          <w:color w:val="000000"/>
          <w:sz w:val="20"/>
          <w:szCs w:val="20"/>
          <w:lang w:eastAsia="ru-RU"/>
        </w:rPr>
      </w:pPr>
      <w:r>
        <w:rPr>
          <w:b/>
          <w:color w:val="000000"/>
          <w:sz w:val="20"/>
          <w:szCs w:val="20"/>
          <w:lang w:eastAsia="ru-RU"/>
        </w:rPr>
        <w:lastRenderedPageBreak/>
        <w:t xml:space="preserve">                       </w:t>
      </w:r>
      <w:r w:rsidR="00FB01BA">
        <w:rPr>
          <w:b/>
          <w:color w:val="000000"/>
          <w:sz w:val="20"/>
          <w:szCs w:val="20"/>
          <w:lang w:eastAsia="ru-RU"/>
        </w:rPr>
        <w:t xml:space="preserve"> </w:t>
      </w:r>
      <w:r w:rsidRPr="006503F5">
        <w:rPr>
          <w:b/>
          <w:color w:val="000000"/>
          <w:sz w:val="20"/>
          <w:szCs w:val="20"/>
          <w:lang w:eastAsia="ru-RU"/>
        </w:rPr>
        <w:t>Додаток № 3</w:t>
      </w:r>
    </w:p>
    <w:p w:rsidR="00DF05D0" w:rsidRDefault="00DF05D0" w:rsidP="00DF05D0">
      <w:pPr>
        <w:shd w:val="clear" w:color="auto" w:fill="FFFFFF"/>
        <w:suppressAutoHyphens w:val="0"/>
        <w:contextualSpacing/>
        <w:rPr>
          <w:sz w:val="20"/>
          <w:szCs w:val="20"/>
          <w:lang w:eastAsia="ru-RU"/>
        </w:rPr>
      </w:pPr>
      <w:r>
        <w:rPr>
          <w:color w:val="000000"/>
          <w:sz w:val="20"/>
          <w:szCs w:val="20"/>
          <w:lang w:eastAsia="ru-RU"/>
        </w:rPr>
        <w:tab/>
      </w:r>
      <w:r>
        <w:rPr>
          <w:color w:val="000000"/>
          <w:sz w:val="20"/>
          <w:szCs w:val="20"/>
          <w:lang w:eastAsia="ru-RU"/>
        </w:rPr>
        <w:tab/>
        <w:t xml:space="preserve">                                                                                                </w:t>
      </w:r>
      <w:r w:rsidRPr="006503F5">
        <w:rPr>
          <w:sz w:val="20"/>
          <w:szCs w:val="20"/>
          <w:lang w:eastAsia="ru-RU"/>
        </w:rPr>
        <w:t>до договору №___від «__» ______ 20</w:t>
      </w:r>
      <w:r>
        <w:rPr>
          <w:sz w:val="20"/>
          <w:szCs w:val="20"/>
          <w:lang w:eastAsia="ru-RU"/>
        </w:rPr>
        <w:t>2</w:t>
      </w:r>
      <w:r w:rsidR="00A94939">
        <w:rPr>
          <w:sz w:val="20"/>
          <w:szCs w:val="20"/>
          <w:lang w:eastAsia="ru-RU"/>
        </w:rPr>
        <w:t>4</w:t>
      </w:r>
      <w:r w:rsidRPr="006503F5">
        <w:rPr>
          <w:sz w:val="20"/>
          <w:szCs w:val="20"/>
          <w:lang w:eastAsia="ru-RU"/>
        </w:rPr>
        <w:t>р.</w:t>
      </w:r>
    </w:p>
    <w:p w:rsidR="00DF05D0" w:rsidRPr="006503F5" w:rsidRDefault="00DF05D0" w:rsidP="00DF05D0">
      <w:pPr>
        <w:shd w:val="clear" w:color="auto" w:fill="FFFFFF"/>
        <w:suppressAutoHyphens w:val="0"/>
        <w:ind w:left="6237"/>
        <w:contextualSpacing/>
        <w:rPr>
          <w:bCs/>
          <w:color w:val="000000"/>
          <w:sz w:val="20"/>
          <w:szCs w:val="20"/>
          <w:lang w:eastAsia="ru-RU"/>
        </w:rPr>
      </w:pPr>
      <w:r w:rsidRPr="006503F5">
        <w:rPr>
          <w:color w:val="000000"/>
          <w:sz w:val="20"/>
          <w:szCs w:val="20"/>
          <w:lang w:eastAsia="ru-RU"/>
        </w:rPr>
        <w:t xml:space="preserve">на закупівлю </w:t>
      </w:r>
      <w:r w:rsidR="00192D44">
        <w:rPr>
          <w:bCs/>
          <w:color w:val="000000"/>
          <w:sz w:val="20"/>
          <w:szCs w:val="20"/>
          <w:lang w:eastAsia="ru-RU"/>
        </w:rPr>
        <w:t>Послуг</w:t>
      </w:r>
      <w:r w:rsidR="00192D44" w:rsidRPr="008F2D92">
        <w:rPr>
          <w:bCs/>
          <w:color w:val="000000"/>
          <w:sz w:val="20"/>
          <w:szCs w:val="20"/>
          <w:lang w:eastAsia="ru-RU"/>
        </w:rPr>
        <w:t xml:space="preserve">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sidR="00192D44">
        <w:rPr>
          <w:bCs/>
          <w:color w:val="000000"/>
          <w:sz w:val="20"/>
          <w:szCs w:val="20"/>
          <w:lang w:eastAsia="ru-RU"/>
        </w:rPr>
        <w:t xml:space="preserve"> </w:t>
      </w:r>
      <w:r w:rsidRPr="008F2D92">
        <w:rPr>
          <w:bCs/>
          <w:color w:val="000000"/>
          <w:sz w:val="20"/>
          <w:szCs w:val="20"/>
          <w:lang w:eastAsia="ru-RU"/>
        </w:rPr>
        <w:t xml:space="preserve">«Послуги з ремонту і технічного обслуговування вимірювальних, випробувальних і контрольних приладів» </w:t>
      </w:r>
    </w:p>
    <w:p w:rsidR="00DF05D0" w:rsidRPr="006503F5" w:rsidRDefault="00DF05D0" w:rsidP="00DF05D0">
      <w:pPr>
        <w:tabs>
          <w:tab w:val="left" w:pos="7155"/>
        </w:tabs>
        <w:suppressAutoHyphens w:val="0"/>
        <w:ind w:left="5245" w:hanging="5245"/>
        <w:rPr>
          <w:color w:val="000000"/>
          <w:sz w:val="20"/>
          <w:szCs w:val="20"/>
          <w:lang w:eastAsia="ru-RU"/>
        </w:rPr>
      </w:pPr>
    </w:p>
    <w:p w:rsidR="00DF05D0" w:rsidRPr="006503F5" w:rsidRDefault="00DF05D0" w:rsidP="00DF05D0">
      <w:pPr>
        <w:shd w:val="clear" w:color="auto" w:fill="FFFFFF"/>
        <w:suppressAutoHyphens w:val="0"/>
        <w:contextualSpacing/>
        <w:jc w:val="center"/>
        <w:rPr>
          <w:bCs/>
          <w:color w:val="000000"/>
          <w:sz w:val="20"/>
          <w:szCs w:val="20"/>
          <w:lang w:eastAsia="ru-RU"/>
        </w:rPr>
      </w:pPr>
      <w:r w:rsidRPr="006503F5">
        <w:rPr>
          <w:bCs/>
          <w:color w:val="000000"/>
          <w:sz w:val="20"/>
          <w:szCs w:val="20"/>
          <w:lang w:eastAsia="ru-RU"/>
        </w:rPr>
        <w:t xml:space="preserve">м. </w:t>
      </w:r>
      <w:r w:rsidR="002D417E">
        <w:rPr>
          <w:bCs/>
          <w:color w:val="000000"/>
          <w:sz w:val="20"/>
          <w:szCs w:val="20"/>
          <w:lang w:eastAsia="ru-RU"/>
        </w:rPr>
        <w:t>Дніпро</w:t>
      </w:r>
      <w:r w:rsidRPr="006503F5">
        <w:rPr>
          <w:bCs/>
          <w:color w:val="000000"/>
          <w:sz w:val="20"/>
          <w:szCs w:val="20"/>
          <w:lang w:eastAsia="ru-RU"/>
        </w:rPr>
        <w:t xml:space="preserve">                                                                     </w:t>
      </w:r>
      <w:r>
        <w:rPr>
          <w:bCs/>
          <w:color w:val="000000"/>
          <w:sz w:val="20"/>
          <w:szCs w:val="20"/>
          <w:lang w:eastAsia="ru-RU"/>
        </w:rPr>
        <w:t xml:space="preserve">                         </w:t>
      </w:r>
      <w:r w:rsidRPr="006503F5">
        <w:rPr>
          <w:bCs/>
          <w:color w:val="000000"/>
          <w:sz w:val="20"/>
          <w:szCs w:val="20"/>
          <w:lang w:eastAsia="ru-RU"/>
        </w:rPr>
        <w:t xml:space="preserve">                                              «__» _______ 202</w:t>
      </w:r>
      <w:r w:rsidR="00A94939">
        <w:rPr>
          <w:bCs/>
          <w:color w:val="000000"/>
          <w:sz w:val="20"/>
          <w:szCs w:val="20"/>
          <w:lang w:eastAsia="ru-RU"/>
        </w:rPr>
        <w:t>4</w:t>
      </w:r>
      <w:r w:rsidRPr="006503F5">
        <w:rPr>
          <w:bCs/>
          <w:color w:val="000000"/>
          <w:sz w:val="20"/>
          <w:szCs w:val="20"/>
          <w:lang w:eastAsia="ru-RU"/>
        </w:rPr>
        <w:t xml:space="preserve"> р.</w:t>
      </w:r>
    </w:p>
    <w:p w:rsidR="00DF05D0" w:rsidRPr="006503F5" w:rsidRDefault="00DF05D0" w:rsidP="00DF05D0">
      <w:pPr>
        <w:suppressAutoHyphens w:val="0"/>
        <w:jc w:val="center"/>
        <w:rPr>
          <w:b/>
          <w:color w:val="000000"/>
          <w:sz w:val="20"/>
          <w:szCs w:val="20"/>
          <w:lang w:eastAsia="ru-RU"/>
        </w:rPr>
      </w:pPr>
    </w:p>
    <w:p w:rsidR="002D417E" w:rsidRDefault="002D417E" w:rsidP="002D417E">
      <w:pPr>
        <w:suppressAutoHyphens w:val="0"/>
        <w:jc w:val="center"/>
        <w:rPr>
          <w:b/>
          <w:color w:val="000000"/>
          <w:sz w:val="20"/>
          <w:szCs w:val="20"/>
          <w:lang w:eastAsia="ru-RU"/>
        </w:rPr>
      </w:pPr>
      <w:r>
        <w:rPr>
          <w:b/>
          <w:color w:val="000000"/>
          <w:sz w:val="20"/>
          <w:szCs w:val="20"/>
          <w:lang w:eastAsia="ru-RU"/>
        </w:rPr>
        <w:t>Перелік об’єктів</w:t>
      </w:r>
      <w:r w:rsidRPr="00007740">
        <w:rPr>
          <w:b/>
          <w:color w:val="000000"/>
          <w:sz w:val="20"/>
          <w:szCs w:val="20"/>
          <w:lang w:eastAsia="ru-RU"/>
        </w:rPr>
        <w:t xml:space="preserve"> </w:t>
      </w:r>
      <w:r w:rsidRPr="00EA27C9">
        <w:rPr>
          <w:b/>
          <w:color w:val="000000"/>
          <w:sz w:val="20"/>
          <w:szCs w:val="20"/>
          <w:lang w:eastAsia="ru-RU"/>
        </w:rPr>
        <w:t xml:space="preserve">в яких розташовано </w:t>
      </w:r>
    </w:p>
    <w:p w:rsidR="002D417E" w:rsidRPr="00EA27C9" w:rsidRDefault="002D417E" w:rsidP="002D417E">
      <w:pPr>
        <w:suppressAutoHyphens w:val="0"/>
        <w:jc w:val="center"/>
        <w:rPr>
          <w:b/>
          <w:color w:val="000000"/>
          <w:sz w:val="20"/>
          <w:szCs w:val="20"/>
          <w:lang w:eastAsia="ru-RU"/>
        </w:rPr>
      </w:pPr>
      <w:r w:rsidRPr="00EA27C9">
        <w:rPr>
          <w:b/>
          <w:color w:val="000000"/>
          <w:sz w:val="20"/>
          <w:szCs w:val="20"/>
          <w:lang w:eastAsia="ru-RU"/>
        </w:rPr>
        <w:t>пристрої автоматичної пожежної сигналізації</w:t>
      </w:r>
    </w:p>
    <w:p w:rsidR="002D417E" w:rsidRPr="0080131E" w:rsidRDefault="002D417E" w:rsidP="002D417E">
      <w:pPr>
        <w:suppressAutoHyphens w:val="0"/>
        <w:jc w:val="center"/>
        <w:rPr>
          <w:sz w:val="20"/>
          <w:szCs w:val="20"/>
          <w:lang w:eastAsia="uk-UA"/>
        </w:rPr>
      </w:pPr>
    </w:p>
    <w:tbl>
      <w:tblPr>
        <w:tblW w:w="10643" w:type="dxa"/>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6099"/>
        <w:gridCol w:w="3765"/>
      </w:tblGrid>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 п/п</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Найменування об’єкту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Адреса об’єкту</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Новокодацький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проспект Сергія Нігояна,75</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Чечелівський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Дніпро,вул. Робоча, 22А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3</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Соборний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 пл. Шевченка, 7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4</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Самарський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Дніпро, вул. Космонавтів, 4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5</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Амур-Нижньодніпровський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пр. Мануйлівський, 31</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6</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Головне управління Державної міграційної служби України </w:t>
            </w:r>
          </w:p>
          <w:p w:rsidR="002D417E" w:rsidRPr="00F12EA4" w:rsidRDefault="00D93965" w:rsidP="00A517B0">
            <w:pPr>
              <w:rPr>
                <w:color w:val="000000"/>
                <w:sz w:val="20"/>
                <w:szCs w:val="20"/>
                <w:lang w:eastAsia="ru-RU"/>
              </w:rPr>
            </w:pPr>
            <w:r>
              <w:rPr>
                <w:color w:val="000000"/>
                <w:sz w:val="20"/>
                <w:szCs w:val="20"/>
                <w:lang w:eastAsia="ru-RU"/>
              </w:rPr>
              <w:t>в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вул. В. Липинського, буд. 7</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7</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Васильківський відділ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с. Васильківка, вул. Першотравнева, 221</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8</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Синельниківський відділ ГУ Д</w:t>
            </w:r>
            <w:r w:rsidR="00797B68">
              <w:rPr>
                <w:color w:val="000000"/>
                <w:sz w:val="20"/>
                <w:szCs w:val="20"/>
                <w:lang w:eastAsia="ru-RU"/>
              </w:rPr>
              <w:t xml:space="preserve">МС </w:t>
            </w:r>
          </w:p>
          <w:p w:rsidR="002D417E" w:rsidRPr="00F12EA4" w:rsidRDefault="00797B68" w:rsidP="00A517B0">
            <w:pPr>
              <w:rPr>
                <w:color w:val="000000"/>
                <w:sz w:val="20"/>
                <w:szCs w:val="20"/>
                <w:lang w:eastAsia="ru-RU"/>
              </w:rPr>
            </w:pPr>
            <w:r>
              <w:rPr>
                <w:color w:val="000000"/>
                <w:sz w:val="20"/>
                <w:szCs w:val="20"/>
                <w:lang w:eastAsia="ru-RU"/>
              </w:rPr>
              <w:t>у Дніпропетровській області</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Синельникове, </w:t>
            </w:r>
          </w:p>
          <w:p w:rsidR="002D417E" w:rsidRPr="00F12EA4" w:rsidRDefault="002D417E" w:rsidP="00A517B0">
            <w:pPr>
              <w:rPr>
                <w:color w:val="000000"/>
                <w:sz w:val="20"/>
                <w:szCs w:val="20"/>
                <w:lang w:eastAsia="ru-RU"/>
              </w:rPr>
            </w:pPr>
            <w:r w:rsidRPr="00F12EA4">
              <w:rPr>
                <w:color w:val="000000"/>
                <w:sz w:val="20"/>
                <w:szCs w:val="20"/>
                <w:lang w:eastAsia="ru-RU"/>
              </w:rPr>
              <w:t>вул. Виконкомівська, 30</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9</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Відділ обліку та моніторингу інформації про реєстрацію місця проживання ГУ ДМС </w:t>
            </w:r>
            <w:r w:rsidR="00D93965">
              <w:rPr>
                <w:color w:val="000000"/>
                <w:sz w:val="20"/>
                <w:szCs w:val="20"/>
                <w:lang w:eastAsia="ru-RU"/>
              </w:rPr>
              <w:t>України в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Дніпро, вул. Троїцька, 21А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10</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Нікопольський відділ у місті Дніпро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Нікополь, вул. Микитинська, 5</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11</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Центрально-міський відділ у місті Кривий Ріг ГУ ДМС </w:t>
            </w:r>
          </w:p>
          <w:p w:rsidR="002D417E"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Кривий Ріг, </w:t>
            </w:r>
          </w:p>
          <w:p w:rsidR="002D417E" w:rsidRPr="00F12EA4" w:rsidRDefault="002D417E" w:rsidP="00A517B0">
            <w:pPr>
              <w:rPr>
                <w:color w:val="000000"/>
                <w:sz w:val="20"/>
                <w:szCs w:val="20"/>
                <w:lang w:eastAsia="ru-RU"/>
              </w:rPr>
            </w:pPr>
            <w:r w:rsidRPr="00F12EA4">
              <w:rPr>
                <w:color w:val="000000"/>
                <w:sz w:val="20"/>
                <w:szCs w:val="20"/>
                <w:lang w:eastAsia="ru-RU"/>
              </w:rPr>
              <w:t>вул. Олександра Поля, 12в</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12</w:t>
            </w:r>
          </w:p>
        </w:tc>
        <w:tc>
          <w:tcPr>
            <w:tcW w:w="6099" w:type="dxa"/>
          </w:tcPr>
          <w:p w:rsidR="002D417E" w:rsidRPr="00F12EA4" w:rsidRDefault="002D417E" w:rsidP="00797B68">
            <w:pPr>
              <w:rPr>
                <w:color w:val="000000"/>
                <w:sz w:val="20"/>
                <w:szCs w:val="20"/>
                <w:lang w:eastAsia="ru-RU"/>
              </w:rPr>
            </w:pPr>
            <w:r w:rsidRPr="00F12EA4">
              <w:rPr>
                <w:color w:val="000000"/>
                <w:sz w:val="20"/>
                <w:szCs w:val="20"/>
                <w:lang w:eastAsia="ru-RU"/>
              </w:rPr>
              <w:t xml:space="preserve">Павлоградський відділ ГУ ДМС 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Павлоград, вул. Повстання, 77А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13</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Інгулецький відділ у місті Кривому Розі ГУ ДМС </w:t>
            </w:r>
          </w:p>
          <w:p w:rsidR="002D417E" w:rsidRPr="00F12EA4" w:rsidRDefault="002D417E"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Салтиківська, 9Б</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14</w:t>
            </w:r>
          </w:p>
        </w:tc>
        <w:tc>
          <w:tcPr>
            <w:tcW w:w="6099" w:type="dxa"/>
          </w:tcPr>
          <w:p w:rsidR="00797B68" w:rsidRDefault="002D417E" w:rsidP="00A517B0">
            <w:pPr>
              <w:rPr>
                <w:color w:val="000000"/>
                <w:sz w:val="20"/>
                <w:szCs w:val="20"/>
                <w:lang w:eastAsia="ru-RU"/>
              </w:rPr>
            </w:pPr>
            <w:r w:rsidRPr="00F12EA4">
              <w:rPr>
                <w:color w:val="000000"/>
                <w:sz w:val="20"/>
                <w:szCs w:val="20"/>
                <w:lang w:eastAsia="ru-RU"/>
              </w:rPr>
              <w:t xml:space="preserve">Покровський відділ у місті Кривому Розі ГУ ДМС  </w:t>
            </w:r>
          </w:p>
          <w:p w:rsidR="002D417E" w:rsidRPr="00F12EA4" w:rsidRDefault="002D417E"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Шурупова, 7</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15</w:t>
            </w:r>
          </w:p>
        </w:tc>
        <w:tc>
          <w:tcPr>
            <w:tcW w:w="6099" w:type="dxa"/>
          </w:tcPr>
          <w:p w:rsidR="002D417E" w:rsidRPr="00F12EA4" w:rsidRDefault="002D417E" w:rsidP="00A517B0">
            <w:pPr>
              <w:rPr>
                <w:color w:val="000000"/>
                <w:sz w:val="20"/>
                <w:szCs w:val="20"/>
                <w:lang w:eastAsia="ru-RU"/>
              </w:rPr>
            </w:pPr>
            <w:r w:rsidRPr="00F12EA4">
              <w:rPr>
                <w:color w:val="000000"/>
                <w:sz w:val="20"/>
                <w:szCs w:val="20"/>
                <w:lang w:eastAsia="ru-RU"/>
              </w:rPr>
              <w:t>Довгінцівсько-Металургійний відділ у місті Кривому Розі ГУ ДМС у Дніпропетровський о</w:t>
            </w:r>
            <w:r w:rsidR="00D93965">
              <w:rPr>
                <w:color w:val="000000"/>
                <w:sz w:val="20"/>
                <w:szCs w:val="20"/>
                <w:lang w:eastAsia="ru-RU"/>
              </w:rPr>
              <w:t>бласті</w:t>
            </w:r>
            <w:r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 Кривий Ріг, вул. Л.Бородича, 3</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16</w:t>
            </w:r>
          </w:p>
        </w:tc>
        <w:tc>
          <w:tcPr>
            <w:tcW w:w="6099" w:type="dxa"/>
          </w:tcPr>
          <w:p w:rsidR="00797B68" w:rsidRDefault="002D417E" w:rsidP="00A517B0">
            <w:pPr>
              <w:pStyle w:val="afc"/>
              <w:ind w:left="0"/>
              <w:jc w:val="both"/>
              <w:rPr>
                <w:color w:val="000000"/>
                <w:sz w:val="20"/>
                <w:lang w:eastAsia="ru-RU"/>
              </w:rPr>
            </w:pPr>
            <w:r w:rsidRPr="00F12EA4">
              <w:rPr>
                <w:color w:val="000000"/>
                <w:sz w:val="20"/>
                <w:lang w:eastAsia="ru-RU"/>
              </w:rPr>
              <w:t xml:space="preserve">Саксаганський відділ у місті Кривому Розі ГУ ДМС </w:t>
            </w:r>
          </w:p>
          <w:p w:rsidR="002D417E" w:rsidRPr="00F12EA4" w:rsidRDefault="00D93965" w:rsidP="00A517B0">
            <w:pPr>
              <w:pStyle w:val="afc"/>
              <w:ind w:left="0"/>
              <w:jc w:val="both"/>
              <w:rPr>
                <w:color w:val="000000"/>
                <w:sz w:val="20"/>
                <w:lang w:eastAsia="ru-RU"/>
              </w:rPr>
            </w:pPr>
            <w:r>
              <w:rPr>
                <w:color w:val="000000"/>
                <w:sz w:val="20"/>
                <w:lang w:eastAsia="ru-RU"/>
              </w:rPr>
              <w:t>у Дніпропетровський області</w:t>
            </w:r>
            <w:r w:rsidR="002D417E" w:rsidRPr="00F12EA4">
              <w:rPr>
                <w:color w:val="000000"/>
                <w:sz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 Кривий Ріг, </w:t>
            </w:r>
          </w:p>
          <w:p w:rsidR="002D417E" w:rsidRPr="00F12EA4" w:rsidRDefault="002D417E" w:rsidP="00A517B0">
            <w:pPr>
              <w:rPr>
                <w:color w:val="000000"/>
                <w:sz w:val="20"/>
                <w:szCs w:val="20"/>
                <w:lang w:eastAsia="ru-RU"/>
              </w:rPr>
            </w:pPr>
            <w:r w:rsidRPr="00F12EA4">
              <w:rPr>
                <w:color w:val="000000"/>
                <w:sz w:val="20"/>
                <w:szCs w:val="20"/>
                <w:lang w:eastAsia="ru-RU"/>
              </w:rPr>
              <w:t>вул. Володимира Великого, 47к</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17</w:t>
            </w:r>
          </w:p>
        </w:tc>
        <w:tc>
          <w:tcPr>
            <w:tcW w:w="6099" w:type="dxa"/>
          </w:tcPr>
          <w:p w:rsidR="002D417E" w:rsidRPr="00F12EA4" w:rsidRDefault="002D417E" w:rsidP="00A517B0">
            <w:pPr>
              <w:jc w:val="both"/>
              <w:rPr>
                <w:color w:val="000000"/>
                <w:sz w:val="20"/>
                <w:szCs w:val="20"/>
                <w:lang w:eastAsia="ru-RU"/>
              </w:rPr>
            </w:pPr>
            <w:r w:rsidRPr="00F12EA4">
              <w:rPr>
                <w:color w:val="000000"/>
                <w:sz w:val="20"/>
                <w:szCs w:val="20"/>
                <w:lang w:eastAsia="ru-RU"/>
              </w:rPr>
              <w:t xml:space="preserve">Новомосковський відділ ГУ ДМС 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м.Новомосковськ, вул. Шевченка,39</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18</w:t>
            </w:r>
          </w:p>
        </w:tc>
        <w:tc>
          <w:tcPr>
            <w:tcW w:w="6099" w:type="dxa"/>
          </w:tcPr>
          <w:p w:rsidR="00797B68" w:rsidRDefault="00797B68" w:rsidP="00797B68">
            <w:pPr>
              <w:jc w:val="both"/>
              <w:rPr>
                <w:color w:val="000000"/>
                <w:sz w:val="20"/>
                <w:szCs w:val="20"/>
                <w:lang w:eastAsia="ru-RU"/>
              </w:rPr>
            </w:pPr>
            <w:r>
              <w:rPr>
                <w:color w:val="000000"/>
                <w:sz w:val="20"/>
                <w:szCs w:val="20"/>
                <w:lang w:eastAsia="ru-RU"/>
              </w:rPr>
              <w:t>Заводський відділ в</w:t>
            </w:r>
            <w:r w:rsidR="002D417E" w:rsidRPr="00F12EA4">
              <w:rPr>
                <w:color w:val="000000"/>
                <w:sz w:val="20"/>
                <w:szCs w:val="20"/>
                <w:lang w:eastAsia="ru-RU"/>
              </w:rPr>
              <w:t xml:space="preserve"> м.Кам`янському, ГУ ДМС </w:t>
            </w:r>
          </w:p>
          <w:p w:rsidR="002D417E" w:rsidRPr="00F12EA4" w:rsidRDefault="00D93965" w:rsidP="00797B68">
            <w:pPr>
              <w:jc w:val="both"/>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797B68" w:rsidRDefault="002D417E" w:rsidP="00A517B0">
            <w:pPr>
              <w:rPr>
                <w:color w:val="000000"/>
                <w:sz w:val="20"/>
                <w:szCs w:val="20"/>
                <w:lang w:eastAsia="ru-RU"/>
              </w:rPr>
            </w:pPr>
            <w:r w:rsidRPr="00F12EA4">
              <w:rPr>
                <w:color w:val="000000"/>
                <w:sz w:val="20"/>
                <w:szCs w:val="20"/>
                <w:lang w:eastAsia="ru-RU"/>
              </w:rPr>
              <w:t xml:space="preserve">м.Кам` янське </w:t>
            </w:r>
          </w:p>
          <w:p w:rsidR="002D417E" w:rsidRPr="00F12EA4" w:rsidRDefault="002D417E" w:rsidP="00A517B0">
            <w:pPr>
              <w:rPr>
                <w:color w:val="000000"/>
                <w:sz w:val="20"/>
                <w:szCs w:val="20"/>
                <w:lang w:eastAsia="ru-RU"/>
              </w:rPr>
            </w:pPr>
            <w:r w:rsidRPr="00F12EA4">
              <w:rPr>
                <w:color w:val="000000"/>
                <w:sz w:val="20"/>
                <w:szCs w:val="20"/>
                <w:lang w:eastAsia="ru-RU"/>
              </w:rPr>
              <w:t>вул. Йосипа Манаєнкова , 10-а</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19</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Дніпровський відділ в м. Кам'янському ГУ ДМС </w:t>
            </w:r>
          </w:p>
          <w:p w:rsidR="002D417E" w:rsidRPr="00F12EA4" w:rsidRDefault="002D417E"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 Кам` янське пр.Перемоги, 63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20</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Першотравенський  сектор ГУ </w:t>
            </w:r>
            <w:r w:rsidR="00797B68">
              <w:rPr>
                <w:color w:val="000000"/>
                <w:sz w:val="20"/>
                <w:szCs w:val="20"/>
                <w:lang w:eastAsia="ru-RU"/>
              </w:rPr>
              <w:t xml:space="preserve">ДМС </w:t>
            </w:r>
          </w:p>
          <w:p w:rsidR="002D417E" w:rsidRPr="00F12EA4" w:rsidRDefault="00797B68" w:rsidP="00A517B0">
            <w:pPr>
              <w:jc w:val="both"/>
              <w:rPr>
                <w:color w:val="000000"/>
                <w:sz w:val="20"/>
                <w:szCs w:val="20"/>
                <w:lang w:eastAsia="ru-RU"/>
              </w:rPr>
            </w:pPr>
            <w:r>
              <w:rPr>
                <w:color w:val="000000"/>
                <w:sz w:val="20"/>
                <w:szCs w:val="20"/>
                <w:lang w:eastAsia="ru-RU"/>
              </w:rPr>
              <w:t>у Дніпропетровській області</w:t>
            </w:r>
            <w:r w:rsidR="002D417E" w:rsidRPr="00F12EA4">
              <w:rPr>
                <w:color w:val="000000"/>
                <w:sz w:val="20"/>
                <w:szCs w:val="20"/>
                <w:lang w:eastAsia="ru-RU"/>
              </w:rPr>
              <w:t xml:space="preserve"> </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 xml:space="preserve">м.Першотравенськ, вул. Кобзаря,15   </w:t>
            </w:r>
          </w:p>
        </w:tc>
      </w:tr>
      <w:tr w:rsidR="002D417E" w:rsidRPr="00F12EA4" w:rsidTr="00A517B0">
        <w:trPr>
          <w:jc w:val="center"/>
        </w:trPr>
        <w:tc>
          <w:tcPr>
            <w:tcW w:w="779" w:type="dxa"/>
          </w:tcPr>
          <w:p w:rsidR="002D417E" w:rsidRPr="00F12EA4" w:rsidRDefault="002D417E" w:rsidP="00A517B0">
            <w:pPr>
              <w:rPr>
                <w:color w:val="000000"/>
                <w:sz w:val="20"/>
                <w:szCs w:val="20"/>
                <w:lang w:eastAsia="ru-RU"/>
              </w:rPr>
            </w:pPr>
            <w:r w:rsidRPr="00F12EA4">
              <w:rPr>
                <w:color w:val="000000"/>
                <w:sz w:val="20"/>
                <w:szCs w:val="20"/>
                <w:lang w:eastAsia="ru-RU"/>
              </w:rPr>
              <w:t>21</w:t>
            </w:r>
          </w:p>
        </w:tc>
        <w:tc>
          <w:tcPr>
            <w:tcW w:w="6099" w:type="dxa"/>
          </w:tcPr>
          <w:p w:rsidR="00797B68" w:rsidRDefault="002D417E" w:rsidP="00A517B0">
            <w:pPr>
              <w:jc w:val="both"/>
              <w:rPr>
                <w:color w:val="000000"/>
                <w:sz w:val="20"/>
                <w:szCs w:val="20"/>
                <w:lang w:eastAsia="ru-RU"/>
              </w:rPr>
            </w:pPr>
            <w:r w:rsidRPr="00F12EA4">
              <w:rPr>
                <w:color w:val="000000"/>
                <w:sz w:val="20"/>
                <w:szCs w:val="20"/>
                <w:lang w:eastAsia="ru-RU"/>
              </w:rPr>
              <w:t xml:space="preserve">Петриківський відділ ГУ ДМС </w:t>
            </w:r>
          </w:p>
          <w:p w:rsidR="002D417E" w:rsidRPr="00F12EA4" w:rsidRDefault="002D417E" w:rsidP="00A517B0">
            <w:pPr>
              <w:jc w:val="both"/>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2D417E" w:rsidRPr="00F12EA4" w:rsidRDefault="002D417E" w:rsidP="00A517B0">
            <w:pPr>
              <w:rPr>
                <w:color w:val="000000"/>
                <w:sz w:val="20"/>
                <w:szCs w:val="20"/>
                <w:lang w:eastAsia="ru-RU"/>
              </w:rPr>
            </w:pPr>
            <w:r w:rsidRPr="00F12EA4">
              <w:rPr>
                <w:color w:val="000000"/>
                <w:sz w:val="20"/>
                <w:szCs w:val="20"/>
                <w:lang w:eastAsia="ru-RU"/>
              </w:rPr>
              <w:t>смт. Петриківка, пр. Калнишевського, 69</w:t>
            </w:r>
          </w:p>
        </w:tc>
      </w:tr>
      <w:tr w:rsidR="002D417E" w:rsidRPr="00F12EA4" w:rsidTr="00A517B0">
        <w:trPr>
          <w:trHeight w:val="443"/>
          <w:jc w:val="center"/>
        </w:trPr>
        <w:tc>
          <w:tcPr>
            <w:tcW w:w="779" w:type="dxa"/>
          </w:tcPr>
          <w:p w:rsidR="002D417E" w:rsidRPr="00F12EA4" w:rsidRDefault="002D417E" w:rsidP="00A517B0">
            <w:pPr>
              <w:rPr>
                <w:color w:val="000000"/>
                <w:sz w:val="20"/>
                <w:szCs w:val="20"/>
                <w:lang w:eastAsia="ru-RU"/>
              </w:rPr>
            </w:pPr>
          </w:p>
        </w:tc>
        <w:tc>
          <w:tcPr>
            <w:tcW w:w="6099" w:type="dxa"/>
          </w:tcPr>
          <w:p w:rsidR="002D417E" w:rsidRPr="006C6A0B" w:rsidRDefault="002D417E" w:rsidP="00A517B0">
            <w:pPr>
              <w:jc w:val="both"/>
              <w:rPr>
                <w:b/>
                <w:color w:val="000000"/>
                <w:sz w:val="20"/>
                <w:szCs w:val="20"/>
                <w:lang w:eastAsia="ru-RU"/>
              </w:rPr>
            </w:pPr>
            <w:r w:rsidRPr="006C6A0B">
              <w:rPr>
                <w:b/>
                <w:color w:val="000000"/>
                <w:sz w:val="20"/>
                <w:szCs w:val="20"/>
                <w:lang w:eastAsia="ru-RU"/>
              </w:rPr>
              <w:t>Всього об’єктів</w:t>
            </w:r>
          </w:p>
        </w:tc>
        <w:tc>
          <w:tcPr>
            <w:tcW w:w="3765" w:type="dxa"/>
          </w:tcPr>
          <w:p w:rsidR="002D417E" w:rsidRPr="006C6A0B" w:rsidRDefault="002D417E" w:rsidP="00A517B0">
            <w:pPr>
              <w:rPr>
                <w:b/>
                <w:color w:val="000000"/>
                <w:sz w:val="20"/>
                <w:szCs w:val="20"/>
                <w:lang w:eastAsia="ru-RU"/>
              </w:rPr>
            </w:pPr>
            <w:r w:rsidRPr="006C6A0B">
              <w:rPr>
                <w:b/>
                <w:color w:val="000000"/>
                <w:sz w:val="20"/>
                <w:szCs w:val="20"/>
                <w:lang w:eastAsia="ru-RU"/>
              </w:rPr>
              <w:t>21</w:t>
            </w:r>
          </w:p>
        </w:tc>
      </w:tr>
    </w:tbl>
    <w:p w:rsidR="00DF05D0" w:rsidRPr="00B6335A" w:rsidRDefault="00DF05D0" w:rsidP="00DF05D0">
      <w:pPr>
        <w:suppressAutoHyphens w:val="0"/>
        <w:spacing w:before="100" w:after="100"/>
        <w:ind w:left="567"/>
        <w:jc w:val="center"/>
        <w:rPr>
          <w:b/>
          <w:sz w:val="20"/>
          <w:szCs w:val="20"/>
          <w:u w:val="single"/>
        </w:rPr>
      </w:pPr>
      <w:r w:rsidRPr="005A7670">
        <w:rPr>
          <w:b/>
          <w:sz w:val="20"/>
          <w:szCs w:val="20"/>
        </w:rPr>
        <w:t>МІСЦЕЗНАХОДЖЕННЯ ТА БАНКІВСЬКІ РЕКВІЗИТИ СТОРІН</w:t>
      </w:r>
    </w:p>
    <w:tbl>
      <w:tblPr>
        <w:tblW w:w="9365" w:type="dxa"/>
        <w:jc w:val="center"/>
        <w:tblLayout w:type="fixed"/>
        <w:tblLook w:val="0000" w:firstRow="0" w:lastRow="0" w:firstColumn="0" w:lastColumn="0" w:noHBand="0" w:noVBand="0"/>
      </w:tblPr>
      <w:tblGrid>
        <w:gridCol w:w="4680"/>
        <w:gridCol w:w="4676"/>
        <w:gridCol w:w="9"/>
      </w:tblGrid>
      <w:tr w:rsidR="002D417E" w:rsidRPr="00BB6898" w:rsidTr="002D417E">
        <w:trPr>
          <w:trHeight w:val="367"/>
          <w:jc w:val="center"/>
        </w:trPr>
        <w:tc>
          <w:tcPr>
            <w:tcW w:w="4680" w:type="dxa"/>
          </w:tcPr>
          <w:p w:rsidR="002D417E" w:rsidRPr="00BB6898" w:rsidRDefault="002D417E" w:rsidP="00A517B0">
            <w:pPr>
              <w:keepNext/>
              <w:suppressAutoHyphens w:val="0"/>
              <w:ind w:firstLine="102"/>
              <w:contextualSpacing/>
              <w:outlineLvl w:val="0"/>
              <w:rPr>
                <w:b/>
                <w:bCs/>
                <w:kern w:val="32"/>
                <w:sz w:val="20"/>
                <w:szCs w:val="20"/>
                <w:u w:val="single"/>
                <w:lang w:eastAsia="ru-RU"/>
              </w:rPr>
            </w:pPr>
            <w:r w:rsidRPr="00BB6898">
              <w:rPr>
                <w:b/>
                <w:bCs/>
                <w:kern w:val="32"/>
                <w:sz w:val="20"/>
                <w:szCs w:val="20"/>
                <w:u w:val="single"/>
                <w:lang w:eastAsia="ru-RU"/>
              </w:rPr>
              <w:lastRenderedPageBreak/>
              <w:t>Учасник</w:t>
            </w:r>
          </w:p>
          <w:p w:rsidR="002D417E" w:rsidRPr="00BB6898" w:rsidRDefault="002D417E" w:rsidP="00A517B0">
            <w:pPr>
              <w:suppressAutoHyphens w:val="0"/>
              <w:rPr>
                <w:sz w:val="20"/>
                <w:szCs w:val="20"/>
                <w:lang w:eastAsia="ru-RU"/>
              </w:rPr>
            </w:pPr>
          </w:p>
        </w:tc>
        <w:tc>
          <w:tcPr>
            <w:tcW w:w="4685" w:type="dxa"/>
            <w:gridSpan w:val="2"/>
          </w:tcPr>
          <w:p w:rsidR="002D417E" w:rsidRPr="00BB6898" w:rsidRDefault="002D417E" w:rsidP="00A517B0">
            <w:pPr>
              <w:keepNext/>
              <w:suppressAutoHyphens w:val="0"/>
              <w:contextualSpacing/>
              <w:outlineLvl w:val="0"/>
              <w:rPr>
                <w:b/>
                <w:bCs/>
                <w:kern w:val="32"/>
                <w:sz w:val="20"/>
                <w:szCs w:val="20"/>
                <w:u w:val="single"/>
                <w:lang w:eastAsia="ru-RU"/>
              </w:rPr>
            </w:pPr>
            <w:r w:rsidRPr="00BB6898">
              <w:rPr>
                <w:b/>
                <w:bCs/>
                <w:kern w:val="32"/>
                <w:sz w:val="20"/>
                <w:szCs w:val="20"/>
                <w:u w:val="single"/>
                <w:lang w:eastAsia="ru-RU"/>
              </w:rPr>
              <w:t xml:space="preserve">Замовник </w:t>
            </w:r>
          </w:p>
        </w:tc>
      </w:tr>
      <w:tr w:rsidR="002D417E" w:rsidRPr="00BB6898" w:rsidTr="002D417E">
        <w:trPr>
          <w:trHeight w:val="609"/>
          <w:jc w:val="center"/>
        </w:trPr>
        <w:tc>
          <w:tcPr>
            <w:tcW w:w="4680" w:type="dxa"/>
          </w:tcPr>
          <w:p w:rsidR="002D417E" w:rsidRPr="00BB6898" w:rsidRDefault="002D417E" w:rsidP="00A517B0">
            <w:pPr>
              <w:suppressAutoHyphens w:val="0"/>
              <w:contextualSpacing/>
              <w:rPr>
                <w:b/>
                <w:sz w:val="20"/>
                <w:szCs w:val="20"/>
                <w:lang w:eastAsia="ru-RU"/>
              </w:rPr>
            </w:pPr>
            <w:r w:rsidRPr="00BB6898">
              <w:rPr>
                <w:b/>
                <w:sz w:val="20"/>
                <w:szCs w:val="20"/>
                <w:lang w:eastAsia="ru-RU"/>
              </w:rPr>
              <w:t>__________________________</w:t>
            </w:r>
          </w:p>
        </w:tc>
        <w:tc>
          <w:tcPr>
            <w:tcW w:w="4685" w:type="dxa"/>
            <w:gridSpan w:val="2"/>
          </w:tcPr>
          <w:p w:rsidR="002D417E" w:rsidRPr="00BB6898" w:rsidRDefault="002D417E" w:rsidP="00A517B0">
            <w:pPr>
              <w:suppressAutoHyphens w:val="0"/>
              <w:contextualSpacing/>
              <w:rPr>
                <w:b/>
                <w:sz w:val="20"/>
                <w:szCs w:val="20"/>
                <w:lang w:eastAsia="ru-RU"/>
              </w:rPr>
            </w:pPr>
            <w:r w:rsidRPr="00192D44">
              <w:rPr>
                <w:b/>
                <w:sz w:val="20"/>
                <w:szCs w:val="20"/>
                <w:lang w:eastAsia="ru-RU"/>
              </w:rPr>
              <w:t>Головне управління Державної міграційної служби України в Дніпропетровській області</w:t>
            </w:r>
          </w:p>
        </w:tc>
      </w:tr>
      <w:tr w:rsidR="002D417E" w:rsidRPr="00BB6898" w:rsidTr="002D417E">
        <w:trPr>
          <w:trHeight w:val="174"/>
          <w:jc w:val="center"/>
        </w:trPr>
        <w:tc>
          <w:tcPr>
            <w:tcW w:w="4680" w:type="dxa"/>
          </w:tcPr>
          <w:p w:rsidR="002D417E" w:rsidRPr="00BB6898" w:rsidRDefault="002D417E" w:rsidP="00A517B0">
            <w:pPr>
              <w:suppressAutoHyphens w:val="0"/>
              <w:rPr>
                <w:sz w:val="20"/>
                <w:szCs w:val="20"/>
                <w:lang w:eastAsia="ru-RU"/>
              </w:rPr>
            </w:pPr>
            <w:r w:rsidRPr="00BB6898">
              <w:rPr>
                <w:sz w:val="20"/>
                <w:szCs w:val="20"/>
                <w:lang w:eastAsia="ru-RU"/>
              </w:rPr>
              <w:t>Адреса:</w:t>
            </w:r>
          </w:p>
        </w:tc>
        <w:tc>
          <w:tcPr>
            <w:tcW w:w="4685" w:type="dxa"/>
            <w:gridSpan w:val="2"/>
          </w:tcPr>
          <w:p w:rsidR="002D417E" w:rsidRPr="00192D44" w:rsidRDefault="002D417E" w:rsidP="00A517B0">
            <w:pPr>
              <w:suppressAutoHyphens w:val="0"/>
              <w:contextualSpacing/>
              <w:rPr>
                <w:sz w:val="20"/>
                <w:szCs w:val="20"/>
                <w:lang w:eastAsia="ru-RU"/>
              </w:rPr>
            </w:pPr>
            <w:r w:rsidRPr="00192D44">
              <w:rPr>
                <w:sz w:val="20"/>
                <w:szCs w:val="20"/>
                <w:lang w:eastAsia="ru-RU"/>
              </w:rPr>
              <w:t>Юридична адреса:</w:t>
            </w:r>
          </w:p>
          <w:p w:rsidR="002D417E" w:rsidRPr="00192D44" w:rsidRDefault="002D417E" w:rsidP="00A517B0">
            <w:pPr>
              <w:suppressAutoHyphens w:val="0"/>
              <w:contextualSpacing/>
              <w:rPr>
                <w:sz w:val="20"/>
                <w:szCs w:val="20"/>
                <w:lang w:eastAsia="ru-RU"/>
              </w:rPr>
            </w:pPr>
            <w:r w:rsidRPr="00192D44">
              <w:rPr>
                <w:sz w:val="20"/>
                <w:szCs w:val="20"/>
                <w:lang w:eastAsia="ru-RU"/>
              </w:rPr>
              <w:t>вул. В. Липинського, буд.7, м Дніпро,49000</w:t>
            </w:r>
          </w:p>
          <w:p w:rsidR="002D417E" w:rsidRPr="00192D44" w:rsidRDefault="002D417E" w:rsidP="00A517B0">
            <w:pPr>
              <w:suppressAutoHyphens w:val="0"/>
              <w:contextualSpacing/>
              <w:rPr>
                <w:sz w:val="20"/>
                <w:szCs w:val="20"/>
                <w:lang w:eastAsia="ru-RU"/>
              </w:rPr>
            </w:pPr>
            <w:r w:rsidRPr="00192D44">
              <w:rPr>
                <w:sz w:val="20"/>
                <w:szCs w:val="20"/>
                <w:lang w:eastAsia="ru-RU"/>
              </w:rPr>
              <w:t>Фактична адреса:</w:t>
            </w:r>
          </w:p>
          <w:p w:rsidR="002D417E" w:rsidRPr="00BB6898" w:rsidRDefault="002D417E" w:rsidP="00A517B0">
            <w:pPr>
              <w:suppressAutoHyphens w:val="0"/>
              <w:contextualSpacing/>
              <w:rPr>
                <w:sz w:val="20"/>
                <w:szCs w:val="20"/>
                <w:lang w:eastAsia="ru-RU"/>
              </w:rPr>
            </w:pPr>
            <w:r w:rsidRPr="00192D44">
              <w:rPr>
                <w:sz w:val="20"/>
                <w:szCs w:val="20"/>
                <w:lang w:eastAsia="ru-RU"/>
              </w:rPr>
              <w:t>вул. В. Лип</w:t>
            </w:r>
            <w:r>
              <w:rPr>
                <w:sz w:val="20"/>
                <w:szCs w:val="20"/>
                <w:lang w:eastAsia="ru-RU"/>
              </w:rPr>
              <w:t>инського, буд.7, м Дніпро,49000</w:t>
            </w:r>
          </w:p>
        </w:tc>
      </w:tr>
      <w:tr w:rsidR="002D417E" w:rsidRPr="00BB6898" w:rsidTr="002D417E">
        <w:trPr>
          <w:trHeight w:val="1267"/>
          <w:jc w:val="center"/>
        </w:trPr>
        <w:tc>
          <w:tcPr>
            <w:tcW w:w="4680" w:type="dxa"/>
          </w:tcPr>
          <w:p w:rsidR="002D417E" w:rsidRPr="00BB6898" w:rsidRDefault="002D417E" w:rsidP="00A517B0">
            <w:pPr>
              <w:suppressAutoHyphens w:val="0"/>
              <w:contextualSpacing/>
              <w:rPr>
                <w:sz w:val="20"/>
                <w:szCs w:val="20"/>
                <w:lang w:eastAsia="ru-RU"/>
              </w:rPr>
            </w:pPr>
            <w:r w:rsidRPr="00BB6898">
              <w:rPr>
                <w:sz w:val="20"/>
                <w:szCs w:val="20"/>
                <w:lang w:eastAsia="ru-RU"/>
              </w:rPr>
              <w:t>р/р _________________</w:t>
            </w:r>
          </w:p>
          <w:p w:rsidR="002D417E" w:rsidRPr="00BB6898" w:rsidRDefault="002D417E" w:rsidP="00A517B0">
            <w:pPr>
              <w:suppressAutoHyphens w:val="0"/>
              <w:contextualSpacing/>
              <w:rPr>
                <w:sz w:val="20"/>
                <w:szCs w:val="20"/>
                <w:lang w:eastAsia="ru-RU"/>
              </w:rPr>
            </w:pPr>
            <w:r w:rsidRPr="00BB6898">
              <w:rPr>
                <w:sz w:val="20"/>
                <w:szCs w:val="20"/>
                <w:lang w:eastAsia="ru-RU"/>
              </w:rPr>
              <w:t xml:space="preserve">в ____________________ </w:t>
            </w:r>
          </w:p>
          <w:p w:rsidR="002D417E" w:rsidRPr="00BB6898" w:rsidRDefault="002D417E" w:rsidP="00A517B0">
            <w:pPr>
              <w:suppressAutoHyphens w:val="0"/>
              <w:contextualSpacing/>
              <w:rPr>
                <w:sz w:val="20"/>
                <w:szCs w:val="20"/>
                <w:lang w:eastAsia="ru-RU"/>
              </w:rPr>
            </w:pPr>
            <w:r w:rsidRPr="00BB6898">
              <w:rPr>
                <w:sz w:val="20"/>
                <w:szCs w:val="20"/>
                <w:lang w:eastAsia="ru-RU"/>
              </w:rPr>
              <w:t>МФО _________</w:t>
            </w:r>
          </w:p>
          <w:p w:rsidR="002D417E" w:rsidRPr="00BB6898" w:rsidRDefault="002D417E" w:rsidP="00A517B0">
            <w:pPr>
              <w:suppressAutoHyphens w:val="0"/>
              <w:contextualSpacing/>
              <w:rPr>
                <w:sz w:val="20"/>
                <w:szCs w:val="20"/>
                <w:lang w:eastAsia="ru-RU"/>
              </w:rPr>
            </w:pPr>
            <w:r w:rsidRPr="00BB6898">
              <w:rPr>
                <w:sz w:val="20"/>
                <w:szCs w:val="20"/>
                <w:lang w:eastAsia="ru-RU"/>
              </w:rPr>
              <w:t>код ЄДРПОУ: __________</w:t>
            </w:r>
          </w:p>
          <w:p w:rsidR="002D417E" w:rsidRPr="00BB6898" w:rsidRDefault="002D417E" w:rsidP="00A517B0">
            <w:pPr>
              <w:suppressAutoHyphens w:val="0"/>
              <w:contextualSpacing/>
              <w:rPr>
                <w:sz w:val="20"/>
                <w:szCs w:val="20"/>
                <w:lang w:eastAsia="ru-RU"/>
              </w:rPr>
            </w:pPr>
          </w:p>
          <w:p w:rsidR="002D417E" w:rsidRPr="00BB6898" w:rsidRDefault="002D417E" w:rsidP="00A517B0">
            <w:pPr>
              <w:suppressAutoHyphens w:val="0"/>
              <w:contextualSpacing/>
              <w:rPr>
                <w:sz w:val="20"/>
                <w:szCs w:val="20"/>
                <w:lang w:eastAsia="ru-RU"/>
              </w:rPr>
            </w:pPr>
            <w:r w:rsidRPr="00BB6898">
              <w:rPr>
                <w:sz w:val="20"/>
                <w:szCs w:val="20"/>
                <w:lang w:eastAsia="ru-RU"/>
              </w:rPr>
              <w:t>тел.</w:t>
            </w:r>
          </w:p>
          <w:p w:rsidR="002D417E" w:rsidRPr="00BB6898" w:rsidRDefault="002D417E" w:rsidP="00A517B0">
            <w:pPr>
              <w:tabs>
                <w:tab w:val="left" w:pos="600"/>
              </w:tabs>
              <w:suppressAutoHyphens w:val="0"/>
              <w:contextualSpacing/>
              <w:rPr>
                <w:sz w:val="20"/>
                <w:szCs w:val="20"/>
                <w:lang w:val="en-US" w:eastAsia="ru-RU"/>
              </w:rPr>
            </w:pPr>
            <w:r w:rsidRPr="00BB6898">
              <w:rPr>
                <w:sz w:val="20"/>
                <w:szCs w:val="20"/>
                <w:lang w:val="en-US" w:eastAsia="ru-RU"/>
              </w:rPr>
              <w:t>e-mail:</w:t>
            </w:r>
          </w:p>
          <w:p w:rsidR="002D417E" w:rsidRPr="00BB6898" w:rsidRDefault="002D417E" w:rsidP="00A517B0">
            <w:pPr>
              <w:suppressAutoHyphens w:val="0"/>
              <w:contextualSpacing/>
              <w:rPr>
                <w:sz w:val="20"/>
                <w:szCs w:val="20"/>
                <w:lang w:eastAsia="ru-RU"/>
              </w:rPr>
            </w:pPr>
          </w:p>
        </w:tc>
        <w:tc>
          <w:tcPr>
            <w:tcW w:w="4685" w:type="dxa"/>
            <w:gridSpan w:val="2"/>
          </w:tcPr>
          <w:p w:rsidR="002D417E" w:rsidRPr="00192D44" w:rsidRDefault="002D417E" w:rsidP="00A517B0">
            <w:pPr>
              <w:tabs>
                <w:tab w:val="left" w:pos="600"/>
              </w:tabs>
              <w:suppressAutoHyphens w:val="0"/>
              <w:contextualSpacing/>
              <w:rPr>
                <w:sz w:val="20"/>
                <w:szCs w:val="20"/>
              </w:rPr>
            </w:pPr>
            <w:r w:rsidRPr="00192D44">
              <w:rPr>
                <w:sz w:val="20"/>
                <w:szCs w:val="20"/>
              </w:rPr>
              <w:t xml:space="preserve">Загальний рахунок </w:t>
            </w:r>
          </w:p>
          <w:p w:rsidR="002D417E" w:rsidRPr="00192D44" w:rsidRDefault="002D417E" w:rsidP="00A517B0">
            <w:pPr>
              <w:tabs>
                <w:tab w:val="left" w:pos="600"/>
              </w:tabs>
              <w:suppressAutoHyphens w:val="0"/>
              <w:contextualSpacing/>
              <w:rPr>
                <w:sz w:val="20"/>
                <w:szCs w:val="20"/>
              </w:rPr>
            </w:pPr>
            <w:r w:rsidRPr="00192D44">
              <w:rPr>
                <w:sz w:val="20"/>
                <w:szCs w:val="20"/>
              </w:rPr>
              <w:t>UA208201720343130001000079427</w:t>
            </w:r>
          </w:p>
          <w:p w:rsidR="002D417E" w:rsidRPr="00192D44" w:rsidRDefault="002D417E" w:rsidP="00A517B0">
            <w:pPr>
              <w:tabs>
                <w:tab w:val="left" w:pos="600"/>
              </w:tabs>
              <w:suppressAutoHyphens w:val="0"/>
              <w:contextualSpacing/>
              <w:rPr>
                <w:sz w:val="20"/>
                <w:szCs w:val="20"/>
              </w:rPr>
            </w:pPr>
            <w:r w:rsidRPr="00192D44">
              <w:rPr>
                <w:sz w:val="20"/>
                <w:szCs w:val="20"/>
              </w:rPr>
              <w:t>Спеціальний рахунок</w:t>
            </w:r>
          </w:p>
          <w:p w:rsidR="002D417E" w:rsidRPr="00192D44" w:rsidRDefault="002D417E" w:rsidP="00A517B0">
            <w:pPr>
              <w:tabs>
                <w:tab w:val="left" w:pos="600"/>
              </w:tabs>
              <w:suppressAutoHyphens w:val="0"/>
              <w:contextualSpacing/>
              <w:rPr>
                <w:sz w:val="20"/>
                <w:szCs w:val="20"/>
              </w:rPr>
            </w:pPr>
            <w:r w:rsidRPr="00192D44">
              <w:rPr>
                <w:sz w:val="20"/>
                <w:szCs w:val="20"/>
              </w:rPr>
              <w:t>UA098201720343111001100079427</w:t>
            </w:r>
          </w:p>
          <w:p w:rsidR="002D417E" w:rsidRDefault="002D417E" w:rsidP="00A517B0">
            <w:pPr>
              <w:tabs>
                <w:tab w:val="left" w:pos="600"/>
              </w:tabs>
              <w:suppressAutoHyphens w:val="0"/>
              <w:contextualSpacing/>
              <w:rPr>
                <w:sz w:val="20"/>
                <w:szCs w:val="20"/>
              </w:rPr>
            </w:pPr>
            <w:r w:rsidRPr="00192D44">
              <w:rPr>
                <w:sz w:val="20"/>
                <w:szCs w:val="20"/>
              </w:rPr>
              <w:t>Державна казначейська служба України</w:t>
            </w:r>
            <w:r>
              <w:rPr>
                <w:sz w:val="20"/>
                <w:szCs w:val="20"/>
              </w:rPr>
              <w:t>,</w:t>
            </w:r>
          </w:p>
          <w:p w:rsidR="002D417E" w:rsidRDefault="002D417E" w:rsidP="00A517B0">
            <w:pPr>
              <w:tabs>
                <w:tab w:val="left" w:pos="600"/>
              </w:tabs>
              <w:suppressAutoHyphens w:val="0"/>
              <w:contextualSpacing/>
              <w:rPr>
                <w:sz w:val="20"/>
                <w:szCs w:val="20"/>
              </w:rPr>
            </w:pPr>
            <w:r>
              <w:rPr>
                <w:sz w:val="20"/>
                <w:szCs w:val="20"/>
              </w:rPr>
              <w:t>м. Київ</w:t>
            </w:r>
          </w:p>
          <w:p w:rsidR="002D417E" w:rsidRPr="00192D44" w:rsidRDefault="002D417E" w:rsidP="00A517B0">
            <w:pPr>
              <w:tabs>
                <w:tab w:val="left" w:pos="600"/>
              </w:tabs>
              <w:suppressAutoHyphens w:val="0"/>
              <w:contextualSpacing/>
              <w:rPr>
                <w:sz w:val="20"/>
                <w:szCs w:val="20"/>
                <w:lang w:eastAsia="ru-RU"/>
              </w:rPr>
            </w:pPr>
            <w:r w:rsidRPr="00192D44">
              <w:rPr>
                <w:sz w:val="20"/>
                <w:szCs w:val="20"/>
                <w:lang w:eastAsia="ru-RU"/>
              </w:rPr>
              <w:t>ЄДРПОУ 37806243</w:t>
            </w:r>
          </w:p>
          <w:p w:rsidR="002D417E" w:rsidRPr="00C37AFE" w:rsidRDefault="002D417E" w:rsidP="00A517B0">
            <w:pPr>
              <w:tabs>
                <w:tab w:val="left" w:pos="600"/>
              </w:tabs>
              <w:suppressAutoHyphens w:val="0"/>
              <w:contextualSpacing/>
              <w:rPr>
                <w:sz w:val="20"/>
                <w:szCs w:val="20"/>
                <w:lang w:eastAsia="ru-RU"/>
              </w:rPr>
            </w:pPr>
            <w:r w:rsidRPr="00192D44">
              <w:rPr>
                <w:sz w:val="20"/>
                <w:szCs w:val="20"/>
                <w:lang w:eastAsia="ru-RU"/>
              </w:rPr>
              <w:t>тел. (056) 745-35-51</w:t>
            </w:r>
          </w:p>
          <w:p w:rsidR="002D417E" w:rsidRPr="00C37AFE" w:rsidRDefault="002D417E" w:rsidP="00A517B0">
            <w:pPr>
              <w:tabs>
                <w:tab w:val="left" w:pos="600"/>
              </w:tabs>
              <w:suppressAutoHyphens w:val="0"/>
              <w:contextualSpacing/>
              <w:rPr>
                <w:sz w:val="20"/>
                <w:szCs w:val="20"/>
                <w:lang w:eastAsia="ru-RU"/>
              </w:rPr>
            </w:pPr>
          </w:p>
        </w:tc>
      </w:tr>
      <w:tr w:rsidR="002D417E" w:rsidRPr="00BB6898" w:rsidTr="002D417E">
        <w:tblPrEx>
          <w:tblCellMar>
            <w:left w:w="0" w:type="dxa"/>
            <w:right w:w="0" w:type="dxa"/>
          </w:tblCellMar>
        </w:tblPrEx>
        <w:trPr>
          <w:gridAfter w:val="1"/>
          <w:wAfter w:w="9" w:type="dxa"/>
          <w:trHeight w:val="425"/>
          <w:jc w:val="center"/>
        </w:trPr>
        <w:tc>
          <w:tcPr>
            <w:tcW w:w="4680" w:type="dxa"/>
            <w:shd w:val="clear" w:color="auto" w:fill="auto"/>
          </w:tcPr>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r w:rsidRPr="00BB6898">
              <w:rPr>
                <w:sz w:val="20"/>
                <w:szCs w:val="20"/>
                <w:lang w:eastAsia="ru-RU"/>
              </w:rPr>
              <w:t xml:space="preserve">             ____________________  _________</w:t>
            </w:r>
          </w:p>
        </w:tc>
        <w:tc>
          <w:tcPr>
            <w:tcW w:w="4676" w:type="dxa"/>
            <w:shd w:val="clear" w:color="auto" w:fill="auto"/>
          </w:tcPr>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p>
          <w:p w:rsidR="002D417E" w:rsidRPr="00BB6898" w:rsidRDefault="002D417E" w:rsidP="00A517B0">
            <w:pPr>
              <w:suppressAutoHyphens w:val="0"/>
              <w:rPr>
                <w:sz w:val="20"/>
                <w:szCs w:val="20"/>
                <w:lang w:eastAsia="ru-RU"/>
              </w:rPr>
            </w:pPr>
            <w:r w:rsidRPr="00BB6898">
              <w:rPr>
                <w:sz w:val="20"/>
                <w:szCs w:val="20"/>
                <w:lang w:eastAsia="ru-RU"/>
              </w:rPr>
              <w:t xml:space="preserve">             ___</w:t>
            </w:r>
            <w:r>
              <w:rPr>
                <w:sz w:val="20"/>
                <w:szCs w:val="20"/>
                <w:lang w:eastAsia="ru-RU"/>
              </w:rPr>
              <w:t>_________________  ___________</w:t>
            </w:r>
          </w:p>
        </w:tc>
      </w:tr>
    </w:tbl>
    <w:p w:rsidR="0021098D" w:rsidRDefault="0021098D" w:rsidP="0021098D">
      <w:pPr>
        <w:jc w:val="right"/>
        <w:rPr>
          <w:b/>
          <w:bCs/>
          <w:sz w:val="20"/>
          <w:szCs w:val="20"/>
        </w:rPr>
      </w:pPr>
    </w:p>
    <w:p w:rsidR="00F517D3" w:rsidRDefault="00F517D3" w:rsidP="0021098D">
      <w:pPr>
        <w:jc w:val="right"/>
        <w:rPr>
          <w:b/>
          <w:bCs/>
          <w:sz w:val="20"/>
          <w:szCs w:val="20"/>
        </w:rPr>
      </w:pPr>
    </w:p>
    <w:p w:rsidR="00F517D3" w:rsidRDefault="00F517D3" w:rsidP="0021098D">
      <w:pPr>
        <w:jc w:val="right"/>
        <w:rPr>
          <w:b/>
          <w:bCs/>
          <w:sz w:val="20"/>
          <w:szCs w:val="20"/>
        </w:rPr>
      </w:pPr>
    </w:p>
    <w:p w:rsidR="00F517D3" w:rsidRDefault="00F517D3" w:rsidP="0021098D">
      <w:pPr>
        <w:jc w:val="right"/>
        <w:rPr>
          <w:b/>
          <w:bCs/>
          <w:sz w:val="20"/>
          <w:szCs w:val="20"/>
        </w:rPr>
      </w:pPr>
    </w:p>
    <w:p w:rsidR="00846653" w:rsidRDefault="00846653" w:rsidP="0021098D">
      <w:pPr>
        <w:jc w:val="right"/>
        <w:rPr>
          <w:b/>
          <w:bCs/>
          <w:sz w:val="20"/>
          <w:szCs w:val="20"/>
        </w:rPr>
      </w:pPr>
    </w:p>
    <w:p w:rsidR="00846653" w:rsidRDefault="00846653" w:rsidP="0021098D">
      <w:pPr>
        <w:jc w:val="right"/>
        <w:rPr>
          <w:b/>
          <w:bCs/>
          <w:sz w:val="20"/>
          <w:szCs w:val="20"/>
        </w:rPr>
      </w:pPr>
    </w:p>
    <w:p w:rsidR="00846653" w:rsidRDefault="00846653"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1731ED" w:rsidRDefault="001731ED"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2D417E" w:rsidRDefault="002D417E" w:rsidP="0021098D">
      <w:pPr>
        <w:jc w:val="right"/>
        <w:rPr>
          <w:b/>
          <w:bCs/>
          <w:sz w:val="20"/>
          <w:szCs w:val="20"/>
        </w:rPr>
      </w:pPr>
    </w:p>
    <w:p w:rsidR="00832D82" w:rsidRPr="009D3817" w:rsidRDefault="00832D82" w:rsidP="00832D82">
      <w:pPr>
        <w:ind w:right="164"/>
        <w:jc w:val="right"/>
        <w:rPr>
          <w:b/>
          <w:bCs/>
          <w:iCs/>
          <w:sz w:val="20"/>
          <w:szCs w:val="20"/>
        </w:rPr>
      </w:pPr>
      <w:r w:rsidRPr="009D3817">
        <w:rPr>
          <w:b/>
          <w:bCs/>
          <w:iCs/>
          <w:sz w:val="20"/>
          <w:szCs w:val="20"/>
        </w:rPr>
        <w:lastRenderedPageBreak/>
        <w:t>Додаток 5</w:t>
      </w:r>
    </w:p>
    <w:p w:rsidR="00832D82" w:rsidRPr="009D3817" w:rsidRDefault="00832D82" w:rsidP="00832D82">
      <w:pPr>
        <w:ind w:right="164"/>
        <w:jc w:val="right"/>
        <w:rPr>
          <w:b/>
          <w:bCs/>
          <w:sz w:val="20"/>
          <w:szCs w:val="20"/>
        </w:rPr>
      </w:pPr>
      <w:r w:rsidRPr="009D3817">
        <w:rPr>
          <w:b/>
          <w:bCs/>
          <w:sz w:val="20"/>
          <w:szCs w:val="20"/>
        </w:rPr>
        <w:t xml:space="preserve">                                                                                                                                                      до тендерної документації</w:t>
      </w:r>
    </w:p>
    <w:p w:rsidR="00832D82" w:rsidRPr="009D3817" w:rsidRDefault="00832D82" w:rsidP="00832D82">
      <w:pPr>
        <w:ind w:right="164"/>
        <w:jc w:val="center"/>
        <w:rPr>
          <w:rFonts w:eastAsia="Franklin Gothic Book"/>
          <w:b/>
          <w:bCs/>
          <w:sz w:val="20"/>
          <w:szCs w:val="20"/>
        </w:rPr>
      </w:pPr>
      <w:r w:rsidRPr="009D3817">
        <w:rPr>
          <w:rFonts w:eastAsia="Franklin Gothic Book"/>
          <w:b/>
          <w:bCs/>
          <w:sz w:val="20"/>
          <w:szCs w:val="20"/>
        </w:rPr>
        <w:tab/>
      </w:r>
    </w:p>
    <w:p w:rsidR="00832D82" w:rsidRDefault="00832D82" w:rsidP="00832D82">
      <w:pPr>
        <w:tabs>
          <w:tab w:val="left" w:pos="2982"/>
        </w:tabs>
        <w:jc w:val="center"/>
        <w:rPr>
          <w:rFonts w:eastAsia="Arial"/>
          <w:b/>
          <w:color w:val="000000"/>
          <w:sz w:val="23"/>
          <w:szCs w:val="23"/>
          <w:lang w:eastAsia="ru-RU"/>
        </w:rPr>
      </w:pPr>
      <w:r w:rsidRPr="009D3817">
        <w:rPr>
          <w:rFonts w:eastAsia="Arial"/>
          <w:b/>
          <w:color w:val="000000"/>
          <w:sz w:val="23"/>
          <w:szCs w:val="23"/>
          <w:lang w:eastAsia="ru-RU"/>
        </w:rPr>
        <w:t xml:space="preserve">ВИМОГИ НА ВИКОНАННЯ </w:t>
      </w:r>
      <w:r w:rsidR="00E77CB4">
        <w:rPr>
          <w:rFonts w:eastAsia="Arial"/>
          <w:b/>
          <w:color w:val="000000"/>
          <w:sz w:val="23"/>
          <w:szCs w:val="23"/>
          <w:lang w:eastAsia="ru-RU"/>
        </w:rPr>
        <w:t>ПУНКТУ</w:t>
      </w:r>
      <w:r w:rsidR="00E77CB4" w:rsidRPr="00E77CB4">
        <w:rPr>
          <w:rFonts w:eastAsia="Arial"/>
          <w:b/>
          <w:color w:val="000000"/>
          <w:sz w:val="23"/>
          <w:szCs w:val="23"/>
          <w:lang w:eastAsia="ru-RU"/>
        </w:rPr>
        <w:t xml:space="preserve"> 4</w:t>
      </w:r>
      <w:r w:rsidR="002653FF">
        <w:rPr>
          <w:rFonts w:eastAsia="Arial"/>
          <w:b/>
          <w:color w:val="000000"/>
          <w:sz w:val="23"/>
          <w:szCs w:val="23"/>
          <w:lang w:eastAsia="ru-RU"/>
        </w:rPr>
        <w:t>7</w:t>
      </w:r>
      <w:r w:rsidR="00E77CB4" w:rsidRPr="00E77CB4">
        <w:rPr>
          <w:rFonts w:eastAsia="Arial"/>
          <w:b/>
          <w:color w:val="000000"/>
          <w:sz w:val="23"/>
          <w:szCs w:val="23"/>
          <w:lang w:eastAsia="ru-RU"/>
        </w:rPr>
        <w:t xml:space="preserve"> О</w:t>
      </w:r>
      <w:r w:rsidR="00921D3C">
        <w:rPr>
          <w:rFonts w:eastAsia="Arial"/>
          <w:b/>
          <w:color w:val="000000"/>
          <w:sz w:val="23"/>
          <w:szCs w:val="23"/>
          <w:lang w:eastAsia="ru-RU"/>
        </w:rPr>
        <w:t>СОБЛИВОСТЕЙ</w:t>
      </w:r>
    </w:p>
    <w:p w:rsidR="00921D3C" w:rsidRPr="009D3817" w:rsidRDefault="00921D3C" w:rsidP="00832D82">
      <w:pPr>
        <w:tabs>
          <w:tab w:val="left" w:pos="2982"/>
        </w:tabs>
        <w:jc w:val="center"/>
        <w:rPr>
          <w:rFonts w:eastAsia="Arial"/>
          <w:b/>
          <w:bCs/>
          <w:color w:val="000000"/>
          <w:sz w:val="23"/>
          <w:szCs w:val="23"/>
          <w:lang w:eastAsia="ru-RU"/>
        </w:rPr>
      </w:pPr>
    </w:p>
    <w:p w:rsidR="00832D82" w:rsidRPr="009D3817" w:rsidRDefault="00832D82" w:rsidP="00832D82">
      <w:pPr>
        <w:tabs>
          <w:tab w:val="left" w:pos="2982"/>
        </w:tabs>
        <w:ind w:right="141" w:firstLine="426"/>
        <w:jc w:val="both"/>
        <w:rPr>
          <w:rFonts w:eastAsia="Arial"/>
          <w:color w:val="000000"/>
          <w:sz w:val="20"/>
          <w:szCs w:val="20"/>
          <w:lang w:eastAsia="ru-RU"/>
        </w:rPr>
      </w:pPr>
      <w:r w:rsidRPr="009D3817">
        <w:rPr>
          <w:rFonts w:eastAsia="Arial"/>
          <w:color w:val="000000"/>
          <w:sz w:val="20"/>
          <w:szCs w:val="20"/>
          <w:lang w:eastAsia="ru-RU"/>
        </w:rPr>
        <w:t xml:space="preserve">1. Підтвердження відсутності підстав для відмови учаснику в участі у процедурі закупівлі відповідно до </w:t>
      </w:r>
      <w:r w:rsidR="00F30C62" w:rsidRPr="00F30C62">
        <w:rPr>
          <w:rFonts w:eastAsia="Arial"/>
          <w:color w:val="000000"/>
          <w:sz w:val="20"/>
          <w:szCs w:val="20"/>
          <w:lang w:eastAsia="ru-RU"/>
        </w:rPr>
        <w:t>пункту 4</w:t>
      </w:r>
      <w:r w:rsidR="006F545B">
        <w:rPr>
          <w:rFonts w:eastAsia="Arial"/>
          <w:color w:val="000000"/>
          <w:sz w:val="20"/>
          <w:szCs w:val="20"/>
          <w:lang w:eastAsia="ru-RU"/>
        </w:rPr>
        <w:t>7</w:t>
      </w:r>
      <w:r w:rsidR="00F30C62" w:rsidRPr="00F30C62">
        <w:rPr>
          <w:rFonts w:eastAsia="Arial"/>
          <w:color w:val="000000"/>
          <w:sz w:val="20"/>
          <w:szCs w:val="20"/>
          <w:lang w:eastAsia="ru-RU"/>
        </w:rPr>
        <w:t xml:space="preserve"> Особливостей</w:t>
      </w:r>
      <w:r w:rsidRPr="009D3817">
        <w:rPr>
          <w:rFonts w:eastAsia="Arial"/>
          <w:color w:val="000000"/>
          <w:sz w:val="20"/>
          <w:szCs w:val="20"/>
          <w:lang w:eastAsia="ru-RU"/>
        </w:rPr>
        <w:t>.</w:t>
      </w:r>
    </w:p>
    <w:p w:rsidR="005D60CF" w:rsidRDefault="005D60CF" w:rsidP="00832D82">
      <w:pPr>
        <w:tabs>
          <w:tab w:val="left" w:pos="2982"/>
        </w:tabs>
        <w:ind w:right="141" w:firstLine="426"/>
        <w:jc w:val="both"/>
        <w:rPr>
          <w:rFonts w:eastAsia="Arial"/>
          <w:color w:val="000000"/>
          <w:sz w:val="20"/>
          <w:szCs w:val="20"/>
          <w:shd w:val="clear" w:color="auto" w:fill="FFFFFF"/>
          <w:lang w:eastAsia="ru-RU"/>
        </w:rPr>
      </w:pPr>
      <w:r w:rsidRPr="006B7335">
        <w:rPr>
          <w:rFonts w:eastAsia="Arial"/>
          <w:color w:val="000000"/>
          <w:sz w:val="20"/>
          <w:szCs w:val="20"/>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6B7335" w:rsidRPr="006B7335">
        <w:rPr>
          <w:rFonts w:eastAsia="Arial"/>
          <w:color w:val="000000"/>
          <w:sz w:val="20"/>
          <w:szCs w:val="20"/>
          <w:shd w:val="clear" w:color="auto" w:fill="FFFFFF"/>
          <w:lang w:eastAsia="ru-RU"/>
        </w:rPr>
        <w:t xml:space="preserve">пункті </w:t>
      </w:r>
      <w:r w:rsidR="006F545B" w:rsidRPr="006F545B">
        <w:rPr>
          <w:rFonts w:eastAsia="Arial"/>
          <w:color w:val="000000"/>
          <w:sz w:val="20"/>
          <w:szCs w:val="20"/>
          <w:shd w:val="clear" w:color="auto" w:fill="FFFFFF"/>
          <w:lang w:eastAsia="ru-RU"/>
        </w:rPr>
        <w:t>47</w:t>
      </w:r>
      <w:r w:rsidR="006B7335" w:rsidRPr="006B7335">
        <w:rPr>
          <w:rFonts w:eastAsia="Arial"/>
          <w:color w:val="000000"/>
          <w:sz w:val="20"/>
          <w:szCs w:val="20"/>
          <w:shd w:val="clear" w:color="auto" w:fill="FFFFFF"/>
          <w:lang w:eastAsia="ru-RU"/>
        </w:rPr>
        <w:t xml:space="preserve"> Особливостей</w:t>
      </w:r>
      <w:r w:rsidRPr="006B7335">
        <w:rPr>
          <w:rFonts w:eastAsia="Arial"/>
          <w:color w:val="000000"/>
          <w:sz w:val="20"/>
          <w:szCs w:val="20"/>
          <w:shd w:val="clear" w:color="auto" w:fill="FFFFFF"/>
          <w:lang w:eastAsia="ru-RU"/>
        </w:rPr>
        <w:t xml:space="preserve"> (крім абзацу чотирнадцятого пункту </w:t>
      </w:r>
      <w:r w:rsidR="006F545B" w:rsidRPr="006F545B">
        <w:rPr>
          <w:rFonts w:eastAsia="Arial"/>
          <w:color w:val="000000"/>
          <w:sz w:val="20"/>
          <w:szCs w:val="20"/>
          <w:shd w:val="clear" w:color="auto" w:fill="FFFFFF"/>
          <w:lang w:eastAsia="ru-RU"/>
        </w:rPr>
        <w:t>47</w:t>
      </w:r>
      <w:r w:rsidRPr="006B7335">
        <w:rPr>
          <w:rFonts w:eastAsia="Arial"/>
          <w:color w:val="000000"/>
          <w:sz w:val="20"/>
          <w:szCs w:val="20"/>
          <w:shd w:val="clear" w:color="auto" w:fill="FFFFFF"/>
          <w:lang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6B7335" w:rsidRPr="006B7335">
        <w:rPr>
          <w:rFonts w:eastAsia="Arial"/>
          <w:color w:val="000000"/>
          <w:sz w:val="20"/>
          <w:szCs w:val="20"/>
          <w:shd w:val="clear" w:color="auto" w:fill="FFFFFF"/>
          <w:lang w:eastAsia="ru-RU"/>
        </w:rPr>
        <w:t xml:space="preserve"> </w:t>
      </w:r>
      <w:r w:rsidR="006F545B" w:rsidRPr="006F545B">
        <w:rPr>
          <w:rFonts w:eastAsia="Arial"/>
          <w:color w:val="000000"/>
          <w:sz w:val="20"/>
          <w:szCs w:val="20"/>
          <w:shd w:val="clear" w:color="auto" w:fill="FFFFFF"/>
          <w:lang w:eastAsia="ru-RU"/>
        </w:rPr>
        <w:t>47</w:t>
      </w:r>
      <w:r w:rsidR="006B7335" w:rsidRPr="006B7335">
        <w:rPr>
          <w:rFonts w:eastAsia="Arial"/>
          <w:color w:val="000000"/>
          <w:sz w:val="20"/>
          <w:szCs w:val="20"/>
          <w:shd w:val="clear" w:color="auto" w:fill="FFFFFF"/>
          <w:lang w:eastAsia="ru-RU"/>
        </w:rPr>
        <w:t xml:space="preserve"> Особливостей</w:t>
      </w:r>
      <w:r w:rsidRPr="006B7335">
        <w:rPr>
          <w:rFonts w:eastAsia="Arial"/>
          <w:color w:val="000000"/>
          <w:sz w:val="20"/>
          <w:szCs w:val="20"/>
          <w:shd w:val="clear" w:color="auto" w:fill="FFFFFF"/>
          <w:lang w:eastAsia="ru-RU"/>
        </w:rPr>
        <w:t>.</w:t>
      </w:r>
    </w:p>
    <w:p w:rsidR="006B7335" w:rsidRDefault="006B7335" w:rsidP="00832D82">
      <w:pPr>
        <w:tabs>
          <w:tab w:val="left" w:pos="2982"/>
        </w:tabs>
        <w:ind w:right="141" w:firstLine="426"/>
        <w:jc w:val="both"/>
        <w:rPr>
          <w:rFonts w:eastAsia="Arial"/>
          <w:color w:val="000000"/>
          <w:sz w:val="20"/>
          <w:szCs w:val="20"/>
          <w:shd w:val="clear" w:color="auto" w:fill="FFFFFF"/>
          <w:lang w:eastAsia="ru-RU"/>
        </w:rPr>
      </w:pPr>
    </w:p>
    <w:p w:rsidR="00832D82" w:rsidRPr="009D3817" w:rsidRDefault="00832D82" w:rsidP="00832D82">
      <w:pPr>
        <w:tabs>
          <w:tab w:val="left" w:pos="2982"/>
        </w:tabs>
        <w:ind w:right="141" w:firstLine="426"/>
        <w:jc w:val="both"/>
        <w:rPr>
          <w:rFonts w:eastAsia="Arial"/>
          <w:bCs/>
          <w:color w:val="000000"/>
          <w:sz w:val="20"/>
          <w:szCs w:val="20"/>
          <w:shd w:val="clear" w:color="auto" w:fill="FFFFFF"/>
          <w:lang w:eastAsia="ru-RU"/>
        </w:rPr>
      </w:pPr>
      <w:r w:rsidRPr="009D3817">
        <w:rPr>
          <w:rFonts w:eastAsia="Arial"/>
          <w:bCs/>
          <w:color w:val="000000"/>
          <w:sz w:val="20"/>
          <w:szCs w:val="20"/>
          <w:shd w:val="clear" w:color="auto" w:fill="FFFFFF"/>
          <w:lang w:eastAsia="ru-RU"/>
        </w:rPr>
        <w:t xml:space="preserve">2. Підтвердження відсутності підстав відповідно до </w:t>
      </w:r>
      <w:r w:rsidR="00A17835">
        <w:rPr>
          <w:rFonts w:eastAsia="Arial"/>
          <w:bCs/>
          <w:color w:val="000000"/>
          <w:sz w:val="20"/>
          <w:szCs w:val="20"/>
          <w:shd w:val="clear" w:color="auto" w:fill="FFFFFF"/>
          <w:lang w:eastAsia="ru-RU"/>
        </w:rPr>
        <w:t>пункту 47</w:t>
      </w:r>
      <w:r w:rsidR="00F30C62" w:rsidRPr="00F30C62">
        <w:rPr>
          <w:rFonts w:eastAsia="Arial"/>
          <w:bCs/>
          <w:color w:val="000000"/>
          <w:sz w:val="20"/>
          <w:szCs w:val="20"/>
          <w:shd w:val="clear" w:color="auto" w:fill="FFFFFF"/>
          <w:lang w:eastAsia="ru-RU"/>
        </w:rPr>
        <w:t xml:space="preserve"> Особливостей </w:t>
      </w:r>
      <w:r w:rsidRPr="009D3817">
        <w:rPr>
          <w:rFonts w:eastAsia="Arial"/>
          <w:bCs/>
          <w:color w:val="000000"/>
          <w:sz w:val="20"/>
          <w:szCs w:val="20"/>
          <w:shd w:val="clear" w:color="auto" w:fill="FFFFFF"/>
          <w:lang w:eastAsia="ru-RU"/>
        </w:rPr>
        <w:t>переможцем торгів:</w:t>
      </w:r>
    </w:p>
    <w:p w:rsidR="00832D82" w:rsidRPr="009D3817" w:rsidRDefault="00832D82" w:rsidP="00832D82">
      <w:pPr>
        <w:tabs>
          <w:tab w:val="left" w:pos="2982"/>
        </w:tabs>
        <w:ind w:right="141" w:firstLine="426"/>
        <w:jc w:val="both"/>
        <w:rPr>
          <w:rFonts w:eastAsia="Arial"/>
          <w:color w:val="000000"/>
          <w:sz w:val="20"/>
          <w:szCs w:val="20"/>
          <w:shd w:val="clear" w:color="auto" w:fill="FFFFFF"/>
          <w:lang w:eastAsia="ru-RU"/>
        </w:rPr>
      </w:pPr>
      <w:r w:rsidRPr="009D3817">
        <w:rPr>
          <w:rFonts w:eastAsia="Arial"/>
          <w:color w:val="000000"/>
          <w:sz w:val="20"/>
          <w:szCs w:val="20"/>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6F545B" w:rsidRPr="006F545B">
        <w:rPr>
          <w:rFonts w:eastAsia="Arial"/>
          <w:color w:val="000000"/>
          <w:sz w:val="20"/>
          <w:szCs w:val="20"/>
          <w:shd w:val="clear" w:color="auto" w:fill="FFFFFF"/>
          <w:lang w:eastAsia="ru-RU"/>
        </w:rPr>
        <w:t>документи, що підтверджують відсутність підстав, визначених у </w:t>
      </w:r>
      <w:hyperlink r:id="rId80" w:anchor="n618" w:history="1">
        <w:r w:rsidR="006F545B" w:rsidRPr="006F545B">
          <w:rPr>
            <w:rStyle w:val="a5"/>
            <w:rFonts w:eastAsia="Arial"/>
            <w:sz w:val="20"/>
            <w:szCs w:val="20"/>
            <w:shd w:val="clear" w:color="auto" w:fill="FFFFFF"/>
            <w:lang w:eastAsia="ru-RU"/>
          </w:rPr>
          <w:t>підпунктах 3</w:t>
        </w:r>
      </w:hyperlink>
      <w:r w:rsidR="006F545B" w:rsidRPr="006F545B">
        <w:rPr>
          <w:rFonts w:eastAsia="Arial"/>
          <w:color w:val="000000"/>
          <w:sz w:val="20"/>
          <w:szCs w:val="20"/>
          <w:shd w:val="clear" w:color="auto" w:fill="FFFFFF"/>
          <w:lang w:eastAsia="ru-RU"/>
        </w:rPr>
        <w:t>, </w:t>
      </w:r>
      <w:hyperlink r:id="rId81" w:anchor="n620" w:history="1">
        <w:r w:rsidR="006F545B" w:rsidRPr="006F545B">
          <w:rPr>
            <w:rStyle w:val="a5"/>
            <w:rFonts w:eastAsia="Arial"/>
            <w:sz w:val="20"/>
            <w:szCs w:val="20"/>
            <w:shd w:val="clear" w:color="auto" w:fill="FFFFFF"/>
            <w:lang w:eastAsia="ru-RU"/>
          </w:rPr>
          <w:t>5</w:t>
        </w:r>
      </w:hyperlink>
      <w:r w:rsidR="006F545B" w:rsidRPr="006F545B">
        <w:rPr>
          <w:rFonts w:eastAsia="Arial"/>
          <w:color w:val="000000"/>
          <w:sz w:val="20"/>
          <w:szCs w:val="20"/>
          <w:shd w:val="clear" w:color="auto" w:fill="FFFFFF"/>
          <w:lang w:eastAsia="ru-RU"/>
        </w:rPr>
        <w:t>, </w:t>
      </w:r>
      <w:hyperlink r:id="rId82" w:anchor="n621" w:history="1">
        <w:r w:rsidR="006F545B" w:rsidRPr="006F545B">
          <w:rPr>
            <w:rStyle w:val="a5"/>
            <w:rFonts w:eastAsia="Arial"/>
            <w:sz w:val="20"/>
            <w:szCs w:val="20"/>
            <w:shd w:val="clear" w:color="auto" w:fill="FFFFFF"/>
            <w:lang w:eastAsia="ru-RU"/>
          </w:rPr>
          <w:t>6</w:t>
        </w:r>
      </w:hyperlink>
      <w:r w:rsidR="006F545B" w:rsidRPr="006F545B">
        <w:rPr>
          <w:rFonts w:eastAsia="Arial"/>
          <w:color w:val="000000"/>
          <w:sz w:val="20"/>
          <w:szCs w:val="20"/>
          <w:shd w:val="clear" w:color="auto" w:fill="FFFFFF"/>
          <w:lang w:eastAsia="ru-RU"/>
        </w:rPr>
        <w:t> і </w:t>
      </w:r>
      <w:hyperlink r:id="rId83" w:anchor="n627" w:history="1">
        <w:r w:rsidR="006F545B" w:rsidRPr="006F545B">
          <w:rPr>
            <w:rStyle w:val="a5"/>
            <w:rFonts w:eastAsia="Arial"/>
            <w:sz w:val="20"/>
            <w:szCs w:val="20"/>
            <w:shd w:val="clear" w:color="auto" w:fill="FFFFFF"/>
            <w:lang w:eastAsia="ru-RU"/>
          </w:rPr>
          <w:t>12</w:t>
        </w:r>
      </w:hyperlink>
      <w:r w:rsidR="006F545B" w:rsidRPr="006F545B">
        <w:rPr>
          <w:rFonts w:eastAsia="Arial"/>
          <w:color w:val="000000"/>
          <w:sz w:val="20"/>
          <w:szCs w:val="20"/>
          <w:shd w:val="clear" w:color="auto" w:fill="FFFFFF"/>
          <w:lang w:eastAsia="ru-RU"/>
        </w:rPr>
        <w:t> та в </w:t>
      </w:r>
      <w:hyperlink r:id="rId84" w:anchor="n628" w:history="1">
        <w:r w:rsidR="006F545B" w:rsidRPr="006F545B">
          <w:rPr>
            <w:rStyle w:val="a5"/>
            <w:rFonts w:eastAsia="Arial"/>
            <w:sz w:val="20"/>
            <w:szCs w:val="20"/>
            <w:shd w:val="clear" w:color="auto" w:fill="FFFFFF"/>
            <w:lang w:eastAsia="ru-RU"/>
          </w:rPr>
          <w:t>абзаці чотирнадцятому</w:t>
        </w:r>
      </w:hyperlink>
      <w:r w:rsidR="006F545B">
        <w:rPr>
          <w:rFonts w:eastAsia="Arial"/>
          <w:color w:val="000000"/>
          <w:sz w:val="20"/>
          <w:szCs w:val="20"/>
          <w:shd w:val="clear" w:color="auto" w:fill="FFFFFF"/>
          <w:lang w:eastAsia="ru-RU"/>
        </w:rPr>
        <w:t xml:space="preserve"> пункту 47 </w:t>
      </w:r>
      <w:r w:rsidR="006F545B" w:rsidRPr="006F545B">
        <w:rPr>
          <w:rFonts w:eastAsia="Arial"/>
          <w:color w:val="000000"/>
          <w:sz w:val="20"/>
          <w:szCs w:val="20"/>
          <w:shd w:val="clear" w:color="auto" w:fill="FFFFFF"/>
          <w:lang w:eastAsia="ru-RU"/>
        </w:rPr>
        <w:t>особливостей;</w:t>
      </w:r>
      <w:r w:rsidRPr="00F30C62">
        <w:rPr>
          <w:rFonts w:eastAsia="Arial"/>
          <w:color w:val="000000"/>
          <w:sz w:val="20"/>
          <w:szCs w:val="20"/>
          <w:shd w:val="clear" w:color="auto" w:fill="FFFFFF"/>
          <w:lang w:eastAsia="ru-RU"/>
        </w:rPr>
        <w:t>.</w:t>
      </w:r>
      <w:r w:rsidRPr="009D3817">
        <w:rPr>
          <w:rFonts w:eastAsia="Arial"/>
          <w:color w:val="000000"/>
          <w:sz w:val="20"/>
          <w:szCs w:val="20"/>
          <w:shd w:val="clear" w:color="auto" w:fill="FFFFFF"/>
          <w:lang w:eastAsia="ru-RU"/>
        </w:rPr>
        <w:t xml:space="preserve"> </w:t>
      </w:r>
    </w:p>
    <w:p w:rsidR="00832D82" w:rsidRPr="009D3817" w:rsidRDefault="00832D82" w:rsidP="00832D82">
      <w:pPr>
        <w:tabs>
          <w:tab w:val="left" w:pos="2982"/>
        </w:tabs>
        <w:ind w:right="141" w:firstLine="426"/>
        <w:jc w:val="both"/>
        <w:rPr>
          <w:rFonts w:eastAsia="Arial"/>
          <w:iCs/>
          <w:color w:val="000000"/>
          <w:sz w:val="20"/>
          <w:szCs w:val="20"/>
          <w:shd w:val="clear" w:color="auto" w:fill="FFFFFF"/>
          <w:lang w:eastAsia="ru-RU"/>
        </w:rPr>
      </w:pPr>
      <w:r w:rsidRPr="009D3817">
        <w:rPr>
          <w:rFonts w:eastAsia="Arial"/>
          <w:iCs/>
          <w:color w:val="000000"/>
          <w:sz w:val="20"/>
          <w:szCs w:val="20"/>
          <w:shd w:val="clear" w:color="auto" w:fill="FFFFFF"/>
          <w:lang w:eastAsia="ru-RU"/>
        </w:rPr>
        <w:t xml:space="preserve">Примітки: </w:t>
      </w:r>
    </w:p>
    <w:p w:rsidR="006F545B" w:rsidRDefault="006F545B" w:rsidP="00832D82">
      <w:pPr>
        <w:shd w:val="clear" w:color="auto" w:fill="FFFFFF"/>
        <w:tabs>
          <w:tab w:val="left" w:pos="2982"/>
        </w:tabs>
        <w:ind w:right="141" w:firstLine="426"/>
        <w:jc w:val="both"/>
        <w:rPr>
          <w:rFonts w:eastAsia="Arial"/>
          <w:iCs/>
          <w:color w:val="000000"/>
          <w:sz w:val="20"/>
          <w:szCs w:val="20"/>
          <w:shd w:val="clear" w:color="auto" w:fill="FFFFFF"/>
          <w:lang w:eastAsia="ru-RU"/>
        </w:rPr>
      </w:pPr>
      <w:r w:rsidRPr="006F545B">
        <w:rPr>
          <w:rFonts w:eastAsia="Arial"/>
          <w:iCs/>
          <w:color w:val="000000"/>
          <w:sz w:val="20"/>
          <w:szCs w:val="20"/>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85" w:tgtFrame="_blank" w:history="1">
        <w:r w:rsidRPr="006F545B">
          <w:rPr>
            <w:rStyle w:val="a5"/>
            <w:rFonts w:eastAsia="Arial"/>
            <w:iCs/>
            <w:sz w:val="20"/>
            <w:szCs w:val="20"/>
            <w:shd w:val="clear" w:color="auto" w:fill="FFFFFF"/>
            <w:lang w:eastAsia="ru-RU"/>
          </w:rPr>
          <w:t>Законом України</w:t>
        </w:r>
      </w:hyperlink>
      <w:r w:rsidRPr="006F545B">
        <w:rPr>
          <w:rFonts w:eastAsia="Arial"/>
          <w:iCs/>
          <w:color w:val="000000"/>
          <w:sz w:val="20"/>
          <w:szCs w:val="20"/>
          <w:shd w:val="clear" w:color="auto" w:fill="FFFFFF"/>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545B" w:rsidRDefault="006F545B" w:rsidP="00832D82">
      <w:pPr>
        <w:shd w:val="clear" w:color="auto" w:fill="FFFFFF"/>
        <w:tabs>
          <w:tab w:val="left" w:pos="2982"/>
        </w:tabs>
        <w:ind w:right="141" w:firstLine="426"/>
        <w:jc w:val="both"/>
        <w:rPr>
          <w:rFonts w:eastAsia="Arial"/>
          <w:iCs/>
          <w:color w:val="000000"/>
          <w:sz w:val="20"/>
          <w:szCs w:val="20"/>
          <w:shd w:val="clear" w:color="auto" w:fill="FFFFFF"/>
          <w:lang w:eastAsia="ru-RU"/>
        </w:rPr>
      </w:pPr>
      <w:r w:rsidRPr="006F545B">
        <w:rPr>
          <w:rFonts w:eastAsia="Arial"/>
          <w:iCs/>
          <w:color w:val="000000"/>
          <w:sz w:val="20"/>
          <w:szCs w:val="20"/>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Arial"/>
          <w:iCs/>
          <w:color w:val="000000"/>
          <w:sz w:val="20"/>
          <w:szCs w:val="20"/>
          <w:shd w:val="clear" w:color="auto" w:fill="FFFFFF"/>
          <w:lang w:eastAsia="ru-RU"/>
        </w:rPr>
        <w:t xml:space="preserve"> 47 особливостей</w:t>
      </w:r>
      <w:r w:rsidRPr="006F545B">
        <w:rPr>
          <w:rFonts w:eastAsia="Arial"/>
          <w:iCs/>
          <w:color w:val="000000"/>
          <w:sz w:val="20"/>
          <w:szCs w:val="20"/>
          <w:shd w:val="clear" w:color="auto" w:fill="FFFFFF"/>
          <w:lang w:eastAsia="ru-RU"/>
        </w:rPr>
        <w:t xml:space="preserve"> (крім </w:t>
      </w:r>
      <w:hyperlink r:id="rId86" w:anchor="n628" w:history="1">
        <w:r w:rsidRPr="006F545B">
          <w:rPr>
            <w:rStyle w:val="a5"/>
            <w:rFonts w:eastAsia="Arial"/>
            <w:iCs/>
            <w:sz w:val="20"/>
            <w:szCs w:val="20"/>
            <w:shd w:val="clear" w:color="auto" w:fill="FFFFFF"/>
            <w:lang w:eastAsia="ru-RU"/>
          </w:rPr>
          <w:t>абзацу чотирнадцятого</w:t>
        </w:r>
      </w:hyperlink>
      <w:r w:rsidRPr="006F545B">
        <w:rPr>
          <w:rFonts w:eastAsia="Arial"/>
          <w:iCs/>
          <w:color w:val="000000"/>
          <w:sz w:val="20"/>
          <w:szCs w:val="20"/>
          <w:shd w:val="clear" w:color="auto" w:fill="FFFFFF"/>
          <w:lang w:eastAsia="ru-RU"/>
        </w:rPr>
        <w:t> цього пункту), крім самостійного декларування відсутності таких підстав учасником процедури закупівлі відповідно до </w:t>
      </w:r>
      <w:hyperlink r:id="rId87" w:anchor="n630" w:history="1">
        <w:r w:rsidRPr="006F545B">
          <w:rPr>
            <w:rStyle w:val="a5"/>
            <w:rFonts w:eastAsia="Arial"/>
            <w:iCs/>
            <w:sz w:val="20"/>
            <w:szCs w:val="20"/>
            <w:shd w:val="clear" w:color="auto" w:fill="FFFFFF"/>
            <w:lang w:eastAsia="ru-RU"/>
          </w:rPr>
          <w:t>абзацу шістнадцятого</w:t>
        </w:r>
      </w:hyperlink>
      <w:r w:rsidRPr="006F545B">
        <w:rPr>
          <w:rFonts w:eastAsia="Arial"/>
          <w:iCs/>
          <w:color w:val="000000"/>
          <w:sz w:val="20"/>
          <w:szCs w:val="20"/>
          <w:shd w:val="clear" w:color="auto" w:fill="FFFFFF"/>
          <w:lang w:eastAsia="ru-RU"/>
        </w:rPr>
        <w:t>  пункту</w:t>
      </w:r>
      <w:r>
        <w:rPr>
          <w:rFonts w:eastAsia="Arial"/>
          <w:iCs/>
          <w:color w:val="000000"/>
          <w:sz w:val="20"/>
          <w:szCs w:val="20"/>
          <w:shd w:val="clear" w:color="auto" w:fill="FFFFFF"/>
          <w:lang w:eastAsia="ru-RU"/>
        </w:rPr>
        <w:t xml:space="preserve"> 47 особливостей</w:t>
      </w:r>
      <w:r w:rsidRPr="006F545B">
        <w:rPr>
          <w:rFonts w:eastAsia="Arial"/>
          <w:iCs/>
          <w:color w:val="000000"/>
          <w:sz w:val="20"/>
          <w:szCs w:val="20"/>
          <w:shd w:val="clear" w:color="auto" w:fill="FFFFFF"/>
          <w:lang w:eastAsia="ru-RU"/>
        </w:rPr>
        <w:t>.</w:t>
      </w:r>
    </w:p>
    <w:p w:rsidR="00832D82" w:rsidRDefault="00832D82" w:rsidP="00832D82">
      <w:pPr>
        <w:shd w:val="clear" w:color="auto" w:fill="FFFFFF"/>
        <w:tabs>
          <w:tab w:val="left" w:pos="2982"/>
        </w:tabs>
        <w:ind w:right="141" w:firstLine="426"/>
        <w:jc w:val="both"/>
        <w:rPr>
          <w:rFonts w:eastAsia="Arial"/>
          <w:iCs/>
          <w:color w:val="000000"/>
          <w:sz w:val="20"/>
          <w:szCs w:val="20"/>
          <w:lang w:eastAsia="ru-RU"/>
        </w:rPr>
      </w:pPr>
      <w:r w:rsidRPr="009D3817">
        <w:rPr>
          <w:rFonts w:eastAsia="Arial"/>
          <w:iCs/>
          <w:color w:val="000000"/>
          <w:sz w:val="20"/>
          <w:szCs w:val="20"/>
          <w:lang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9D3817">
        <w:rPr>
          <w:rFonts w:eastAsia="Arial"/>
          <w:b/>
          <w:bCs/>
          <w:iCs/>
          <w:color w:val="000000"/>
          <w:sz w:val="20"/>
          <w:szCs w:val="20"/>
          <w:lang w:eastAsia="ru-RU"/>
        </w:rPr>
        <w:t xml:space="preserve"> </w:t>
      </w:r>
      <w:r w:rsidRPr="009D3817">
        <w:rPr>
          <w:rFonts w:eastAsia="Arial"/>
          <w:iCs/>
          <w:color w:val="000000"/>
          <w:sz w:val="20"/>
          <w:szCs w:val="20"/>
          <w:lang w:eastAsia="ru-RU"/>
        </w:rPr>
        <w:t>учасником переможцем.</w:t>
      </w:r>
    </w:p>
    <w:p w:rsidR="00832D82" w:rsidRDefault="00832D82" w:rsidP="00832D82">
      <w:pPr>
        <w:shd w:val="clear" w:color="auto" w:fill="FFFFFF"/>
        <w:tabs>
          <w:tab w:val="left" w:pos="2982"/>
        </w:tabs>
        <w:ind w:right="141" w:firstLine="426"/>
        <w:jc w:val="both"/>
        <w:rPr>
          <w:rFonts w:eastAsia="Arial"/>
          <w:iCs/>
          <w:color w:val="000000"/>
          <w:sz w:val="20"/>
          <w:szCs w:val="20"/>
          <w:lang w:eastAsia="ru-RU"/>
        </w:rPr>
      </w:pPr>
    </w:p>
    <w:tbl>
      <w:tblPr>
        <w:tblW w:w="10461" w:type="dxa"/>
        <w:tblInd w:w="-147" w:type="dxa"/>
        <w:tblLayout w:type="fixed"/>
        <w:tblLook w:val="0000" w:firstRow="0" w:lastRow="0" w:firstColumn="0" w:lastColumn="0" w:noHBand="0" w:noVBand="0"/>
      </w:tblPr>
      <w:tblGrid>
        <w:gridCol w:w="426"/>
        <w:gridCol w:w="3118"/>
        <w:gridCol w:w="3232"/>
        <w:gridCol w:w="3685"/>
      </w:tblGrid>
      <w:tr w:rsidR="00832D82" w:rsidRPr="00933729" w:rsidTr="00325BBD">
        <w:tc>
          <w:tcPr>
            <w:tcW w:w="426" w:type="dxa"/>
            <w:tcBorders>
              <w:top w:val="single" w:sz="4" w:space="0" w:color="000000"/>
              <w:left w:val="single" w:sz="4" w:space="0" w:color="000000"/>
              <w:bottom w:val="single" w:sz="4" w:space="0" w:color="000000"/>
            </w:tcBorders>
            <w:shd w:val="clear" w:color="auto" w:fill="auto"/>
            <w:vAlign w:val="center"/>
          </w:tcPr>
          <w:p w:rsidR="00832D82" w:rsidRPr="007343FF" w:rsidRDefault="00832D82" w:rsidP="00832D82">
            <w:pPr>
              <w:rPr>
                <w:rFonts w:eastAsia="Arial"/>
              </w:rPr>
            </w:pPr>
            <w:r w:rsidRPr="007343FF">
              <w:rPr>
                <w:rFonts w:eastAsia="Arial"/>
              </w:rPr>
              <w:t>№ з/п</w:t>
            </w:r>
          </w:p>
        </w:tc>
        <w:tc>
          <w:tcPr>
            <w:tcW w:w="3118" w:type="dxa"/>
            <w:tcBorders>
              <w:top w:val="single" w:sz="4" w:space="0" w:color="000000"/>
              <w:left w:val="single" w:sz="4" w:space="0" w:color="000000"/>
              <w:bottom w:val="single" w:sz="4" w:space="0" w:color="000000"/>
            </w:tcBorders>
            <w:shd w:val="clear" w:color="auto" w:fill="auto"/>
            <w:vAlign w:val="center"/>
          </w:tcPr>
          <w:p w:rsidR="00832D82" w:rsidRPr="00933729" w:rsidRDefault="00832D82" w:rsidP="00D40000">
            <w:pPr>
              <w:shd w:val="clear" w:color="auto" w:fill="FFFFFF"/>
              <w:tabs>
                <w:tab w:val="left" w:pos="2982"/>
              </w:tabs>
              <w:ind w:right="141"/>
              <w:jc w:val="center"/>
              <w:rPr>
                <w:rFonts w:eastAsia="Arial"/>
                <w:b/>
                <w:iCs/>
                <w:color w:val="000000"/>
                <w:sz w:val="20"/>
                <w:szCs w:val="20"/>
                <w:lang w:eastAsia="ru-RU"/>
              </w:rPr>
            </w:pPr>
            <w:r w:rsidRPr="00933729">
              <w:rPr>
                <w:rFonts w:eastAsia="Arial"/>
                <w:b/>
                <w:iCs/>
                <w:color w:val="000000"/>
                <w:sz w:val="20"/>
                <w:szCs w:val="20"/>
                <w:lang w:eastAsia="ru-RU"/>
              </w:rPr>
              <w:t xml:space="preserve">Вимоги </w:t>
            </w:r>
            <w:r w:rsidR="00921D3C">
              <w:rPr>
                <w:rFonts w:eastAsia="Arial"/>
                <w:b/>
                <w:iCs/>
                <w:color w:val="000000"/>
                <w:sz w:val="20"/>
                <w:szCs w:val="20"/>
                <w:lang w:eastAsia="ru-RU"/>
              </w:rPr>
              <w:t xml:space="preserve">пункту </w:t>
            </w:r>
            <w:r w:rsidR="00D40000">
              <w:rPr>
                <w:rFonts w:eastAsia="Arial"/>
                <w:b/>
                <w:iCs/>
                <w:color w:val="000000"/>
                <w:sz w:val="20"/>
                <w:szCs w:val="20"/>
                <w:lang w:eastAsia="ru-RU"/>
              </w:rPr>
              <w:t xml:space="preserve">47 </w:t>
            </w:r>
            <w:r w:rsidR="00921D3C">
              <w:rPr>
                <w:rFonts w:eastAsia="Arial"/>
                <w:b/>
                <w:iCs/>
                <w:color w:val="000000"/>
                <w:sz w:val="20"/>
                <w:szCs w:val="20"/>
                <w:lang w:eastAsia="ru-RU"/>
              </w:rPr>
              <w:t>Особливостей</w:t>
            </w:r>
          </w:p>
        </w:tc>
        <w:tc>
          <w:tcPr>
            <w:tcW w:w="3232" w:type="dxa"/>
            <w:tcBorders>
              <w:top w:val="single" w:sz="4" w:space="0" w:color="000000"/>
              <w:left w:val="single" w:sz="4" w:space="0" w:color="000000"/>
              <w:bottom w:val="single" w:sz="4" w:space="0" w:color="000000"/>
            </w:tcBorders>
            <w:shd w:val="clear" w:color="auto" w:fill="auto"/>
            <w:vAlign w:val="center"/>
          </w:tcPr>
          <w:p w:rsidR="00832D82" w:rsidRPr="00933729" w:rsidRDefault="00832D82" w:rsidP="00832D82">
            <w:pPr>
              <w:shd w:val="clear" w:color="auto" w:fill="FFFFFF"/>
              <w:tabs>
                <w:tab w:val="left" w:pos="2982"/>
              </w:tabs>
              <w:ind w:right="141" w:firstLine="426"/>
              <w:jc w:val="center"/>
              <w:rPr>
                <w:rFonts w:eastAsia="Arial"/>
                <w:b/>
                <w:iCs/>
                <w:color w:val="000000"/>
                <w:sz w:val="20"/>
                <w:szCs w:val="20"/>
                <w:lang w:eastAsia="ru-RU"/>
              </w:rPr>
            </w:pPr>
            <w:r w:rsidRPr="00933729">
              <w:rPr>
                <w:rFonts w:eastAsia="Arial"/>
                <w:b/>
                <w:iCs/>
                <w:color w:val="000000"/>
                <w:sz w:val="20"/>
                <w:szCs w:val="20"/>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82" w:rsidRPr="00933729" w:rsidRDefault="00832D82" w:rsidP="00D40000">
            <w:pPr>
              <w:shd w:val="clear" w:color="auto" w:fill="FFFFFF"/>
              <w:tabs>
                <w:tab w:val="left" w:pos="2982"/>
              </w:tabs>
              <w:ind w:right="141" w:firstLine="426"/>
              <w:jc w:val="center"/>
              <w:rPr>
                <w:rFonts w:eastAsia="Arial"/>
                <w:iCs/>
                <w:color w:val="000000"/>
                <w:sz w:val="20"/>
                <w:szCs w:val="20"/>
                <w:lang w:eastAsia="ru-RU"/>
              </w:rPr>
            </w:pPr>
            <w:r w:rsidRPr="00933729">
              <w:rPr>
                <w:rFonts w:eastAsia="Arial"/>
                <w:b/>
                <w:iCs/>
                <w:color w:val="000000"/>
                <w:sz w:val="20"/>
                <w:szCs w:val="20"/>
                <w:lang w:eastAsia="ru-RU"/>
              </w:rPr>
              <w:t xml:space="preserve">Спосіб документального підтвердження </w:t>
            </w:r>
            <w:r w:rsidR="006B7335">
              <w:rPr>
                <w:rFonts w:eastAsia="Arial"/>
                <w:b/>
                <w:iCs/>
                <w:color w:val="000000"/>
                <w:sz w:val="20"/>
                <w:szCs w:val="20"/>
                <w:lang w:eastAsia="ru-RU"/>
              </w:rPr>
              <w:t xml:space="preserve">вимог </w:t>
            </w:r>
            <w:r w:rsidR="006B7335" w:rsidRPr="006B7335">
              <w:rPr>
                <w:rFonts w:eastAsia="Arial"/>
                <w:b/>
                <w:iCs/>
                <w:color w:val="000000"/>
                <w:sz w:val="20"/>
                <w:szCs w:val="20"/>
                <w:lang w:eastAsia="ru-RU"/>
              </w:rPr>
              <w:t>пункту</w:t>
            </w:r>
            <w:r w:rsidR="00D40000">
              <w:rPr>
                <w:rFonts w:eastAsia="Arial"/>
                <w:b/>
                <w:iCs/>
                <w:color w:val="000000"/>
                <w:sz w:val="20"/>
                <w:szCs w:val="20"/>
                <w:lang w:eastAsia="ru-RU"/>
              </w:rPr>
              <w:t xml:space="preserve"> 47</w:t>
            </w:r>
            <w:r w:rsidR="006B7335" w:rsidRPr="006B7335">
              <w:rPr>
                <w:rFonts w:eastAsia="Arial"/>
                <w:b/>
                <w:iCs/>
                <w:color w:val="000000"/>
                <w:sz w:val="20"/>
                <w:szCs w:val="20"/>
                <w:lang w:eastAsia="ru-RU"/>
              </w:rPr>
              <w:t xml:space="preserve"> Особливостей </w:t>
            </w:r>
            <w:r w:rsidRPr="00933729">
              <w:rPr>
                <w:rFonts w:eastAsia="Arial"/>
                <w:b/>
                <w:iCs/>
                <w:color w:val="000000"/>
                <w:sz w:val="20"/>
                <w:szCs w:val="20"/>
                <w:lang w:eastAsia="ru-RU"/>
              </w:rPr>
              <w:t>переможцем</w:t>
            </w:r>
          </w:p>
        </w:tc>
      </w:tr>
      <w:tr w:rsidR="00D40000" w:rsidRPr="00933729" w:rsidTr="00325BBD">
        <w:tc>
          <w:tcPr>
            <w:tcW w:w="426" w:type="dxa"/>
            <w:tcBorders>
              <w:top w:val="single" w:sz="4" w:space="0" w:color="000000"/>
              <w:left w:val="single" w:sz="4" w:space="0" w:color="000000"/>
              <w:bottom w:val="single" w:sz="4" w:space="0" w:color="000000"/>
            </w:tcBorders>
            <w:shd w:val="clear" w:color="auto" w:fill="auto"/>
            <w:vAlign w:val="center"/>
          </w:tcPr>
          <w:p w:rsidR="00D40000" w:rsidRPr="007343FF" w:rsidRDefault="00D40000" w:rsidP="00832D82">
            <w:pPr>
              <w:rPr>
                <w:rFonts w:eastAsia="Arial"/>
              </w:rPr>
            </w:pPr>
          </w:p>
        </w:tc>
        <w:tc>
          <w:tcPr>
            <w:tcW w:w="3118" w:type="dxa"/>
            <w:tcBorders>
              <w:top w:val="single" w:sz="4" w:space="0" w:color="000000"/>
              <w:left w:val="single" w:sz="4" w:space="0" w:color="000000"/>
              <w:bottom w:val="single" w:sz="4" w:space="0" w:color="000000"/>
            </w:tcBorders>
            <w:shd w:val="clear" w:color="auto" w:fill="auto"/>
            <w:vAlign w:val="center"/>
          </w:tcPr>
          <w:p w:rsidR="00D40000" w:rsidRPr="00933729" w:rsidRDefault="00D40000" w:rsidP="00D40000">
            <w:pPr>
              <w:shd w:val="clear" w:color="auto" w:fill="FFFFFF"/>
              <w:tabs>
                <w:tab w:val="left" w:pos="2982"/>
              </w:tabs>
              <w:ind w:right="141"/>
              <w:jc w:val="center"/>
              <w:rPr>
                <w:rFonts w:eastAsia="Arial"/>
                <w:b/>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vAlign w:val="center"/>
          </w:tcPr>
          <w:p w:rsidR="00D40000" w:rsidRPr="00933729" w:rsidRDefault="00D40000" w:rsidP="00832D82">
            <w:pPr>
              <w:shd w:val="clear" w:color="auto" w:fill="FFFFFF"/>
              <w:tabs>
                <w:tab w:val="left" w:pos="2982"/>
              </w:tabs>
              <w:ind w:right="141" w:firstLine="426"/>
              <w:jc w:val="center"/>
              <w:rPr>
                <w:rFonts w:eastAsia="Arial"/>
                <w:b/>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00" w:rsidRPr="00933729" w:rsidRDefault="00D40000" w:rsidP="00D40000">
            <w:pPr>
              <w:shd w:val="clear" w:color="auto" w:fill="FFFFFF"/>
              <w:tabs>
                <w:tab w:val="left" w:pos="2982"/>
              </w:tabs>
              <w:ind w:right="141" w:firstLine="426"/>
              <w:jc w:val="center"/>
              <w:rPr>
                <w:rFonts w:eastAsia="Arial"/>
                <w:b/>
                <w:iCs/>
                <w:color w:val="000000"/>
                <w:sz w:val="20"/>
                <w:szCs w:val="20"/>
                <w:lang w:eastAsia="ru-RU"/>
              </w:rPr>
            </w:pPr>
          </w:p>
        </w:tc>
      </w:tr>
      <w:tr w:rsidR="00832D82" w:rsidRPr="00933729" w:rsidTr="00D40000">
        <w:trPr>
          <w:trHeight w:val="2034"/>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1</w:t>
            </w:r>
          </w:p>
        </w:tc>
        <w:tc>
          <w:tcPr>
            <w:tcW w:w="3118" w:type="dxa"/>
            <w:tcBorders>
              <w:top w:val="single" w:sz="4" w:space="0" w:color="000000"/>
              <w:left w:val="single" w:sz="4" w:space="0" w:color="000000"/>
              <w:bottom w:val="single" w:sz="4" w:space="0" w:color="000000"/>
            </w:tcBorders>
            <w:shd w:val="clear" w:color="auto" w:fill="auto"/>
          </w:tcPr>
          <w:p w:rsidR="006752B9" w:rsidRDefault="006752B9" w:rsidP="006752B9">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В</w:t>
            </w:r>
            <w:r w:rsidRPr="006752B9">
              <w:rPr>
                <w:rFonts w:eastAsia="Arial"/>
                <w:iCs/>
                <w:color w:val="000000"/>
                <w:sz w:val="20"/>
                <w:szCs w:val="20"/>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2D82" w:rsidRPr="00933729" w:rsidRDefault="006752B9" w:rsidP="00D40000">
            <w:pPr>
              <w:shd w:val="clear" w:color="auto" w:fill="FFFFFF"/>
              <w:tabs>
                <w:tab w:val="left" w:pos="2982"/>
              </w:tabs>
              <w:ind w:right="141"/>
              <w:jc w:val="both"/>
              <w:rPr>
                <w:rFonts w:eastAsia="Arial"/>
                <w:bCs/>
                <w:iCs/>
                <w:color w:val="000000"/>
                <w:sz w:val="20"/>
                <w:szCs w:val="20"/>
                <w:lang w:eastAsia="ru-RU"/>
              </w:rPr>
            </w:pPr>
            <w:r>
              <w:rPr>
                <w:rFonts w:eastAsia="Arial"/>
                <w:iCs/>
                <w:color w:val="000000"/>
                <w:sz w:val="20"/>
                <w:szCs w:val="20"/>
                <w:lang w:eastAsia="ru-RU"/>
              </w:rPr>
              <w:t>(пп.</w:t>
            </w:r>
            <w:r w:rsidR="00832D82" w:rsidRPr="00933729">
              <w:rPr>
                <w:rFonts w:eastAsia="Arial"/>
                <w:iCs/>
                <w:color w:val="000000"/>
                <w:sz w:val="20"/>
                <w:szCs w:val="20"/>
                <w:lang w:eastAsia="ru-RU"/>
              </w:rPr>
              <w:t xml:space="preserve"> 2 </w:t>
            </w:r>
            <w:r>
              <w:rPr>
                <w:rFonts w:eastAsia="Arial"/>
                <w:iCs/>
                <w:color w:val="000000"/>
                <w:sz w:val="20"/>
                <w:szCs w:val="20"/>
                <w:lang w:eastAsia="ru-RU"/>
              </w:rPr>
              <w:t>п.</w:t>
            </w:r>
            <w:r w:rsidRPr="006752B9">
              <w:rPr>
                <w:rFonts w:eastAsia="Arial"/>
                <w:iCs/>
                <w:color w:val="000000"/>
                <w:sz w:val="20"/>
                <w:szCs w:val="20"/>
                <w:lang w:eastAsia="ru-RU"/>
              </w:rPr>
              <w:t xml:space="preserve"> </w:t>
            </w:r>
            <w:r w:rsidR="00D40000">
              <w:rPr>
                <w:rFonts w:eastAsia="Arial"/>
                <w:iCs/>
                <w:color w:val="000000"/>
                <w:sz w:val="20"/>
                <w:szCs w:val="20"/>
                <w:lang w:eastAsia="ru-RU"/>
              </w:rPr>
              <w:t>47</w:t>
            </w:r>
            <w:r w:rsidRPr="006752B9">
              <w:rPr>
                <w:rFonts w:eastAsia="Arial"/>
                <w:iCs/>
                <w:color w:val="000000"/>
                <w:sz w:val="20"/>
                <w:szCs w:val="20"/>
                <w:lang w:eastAsia="ru-RU"/>
              </w:rPr>
              <w:t xml:space="preserve"> Особливостей</w:t>
            </w:r>
            <w:r w:rsidR="00832D82" w:rsidRPr="00933729">
              <w:rPr>
                <w:rFonts w:eastAsia="Arial"/>
                <w:iCs/>
                <w:color w:val="000000"/>
                <w:sz w:val="20"/>
                <w:szCs w:val="20"/>
                <w:lang w:eastAsia="ru-RU"/>
              </w:rPr>
              <w:t>)</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2</w:t>
            </w:r>
          </w:p>
        </w:tc>
        <w:tc>
          <w:tcPr>
            <w:tcW w:w="3118" w:type="dxa"/>
            <w:tcBorders>
              <w:top w:val="single" w:sz="4" w:space="0" w:color="000000"/>
              <w:left w:val="single" w:sz="4" w:space="0" w:color="000000"/>
              <w:bottom w:val="single" w:sz="4" w:space="0" w:color="000000"/>
            </w:tcBorders>
            <w:shd w:val="clear" w:color="auto" w:fill="auto"/>
          </w:tcPr>
          <w:p w:rsidR="00D40000" w:rsidRDefault="00D40000" w:rsidP="00D40000">
            <w:pPr>
              <w:shd w:val="clear" w:color="auto" w:fill="FFFFFF"/>
              <w:tabs>
                <w:tab w:val="left" w:pos="2982"/>
              </w:tabs>
              <w:ind w:right="141" w:hanging="105"/>
              <w:jc w:val="both"/>
              <w:rPr>
                <w:rFonts w:eastAsia="Arial"/>
                <w:iCs/>
                <w:color w:val="000000"/>
                <w:sz w:val="20"/>
                <w:szCs w:val="20"/>
                <w:lang w:eastAsia="ru-RU"/>
              </w:rPr>
            </w:pPr>
            <w:r>
              <w:rPr>
                <w:rFonts w:eastAsia="Arial"/>
                <w:iCs/>
                <w:color w:val="000000"/>
                <w:sz w:val="20"/>
                <w:szCs w:val="20"/>
                <w:lang w:eastAsia="ru-RU"/>
              </w:rPr>
              <w:t xml:space="preserve">           К</w:t>
            </w:r>
            <w:r w:rsidRPr="00D40000">
              <w:rPr>
                <w:rFonts w:eastAsia="Arial"/>
                <w:iCs/>
                <w:color w:val="000000"/>
                <w:sz w:val="20"/>
                <w:szCs w:val="20"/>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752B9" w:rsidRPr="006752B9">
              <w:rPr>
                <w:rFonts w:eastAsia="Arial"/>
                <w:iCs/>
                <w:color w:val="000000"/>
                <w:sz w:val="20"/>
                <w:szCs w:val="20"/>
                <w:lang w:eastAsia="ru-RU"/>
              </w:rPr>
              <w:t xml:space="preserve"> </w:t>
            </w:r>
            <w:r w:rsidR="006752B9">
              <w:rPr>
                <w:rFonts w:eastAsia="Arial"/>
                <w:iCs/>
                <w:color w:val="000000"/>
                <w:sz w:val="20"/>
                <w:szCs w:val="20"/>
                <w:lang w:eastAsia="ru-RU"/>
              </w:rPr>
              <w:t xml:space="preserve"> </w:t>
            </w:r>
          </w:p>
          <w:p w:rsidR="006752B9" w:rsidRDefault="00D40000" w:rsidP="006752B9">
            <w:pPr>
              <w:shd w:val="clear" w:color="auto" w:fill="FFFFFF"/>
              <w:tabs>
                <w:tab w:val="left" w:pos="2982"/>
              </w:tabs>
              <w:ind w:right="141" w:hanging="105"/>
              <w:rPr>
                <w:rFonts w:eastAsia="Arial"/>
                <w:iCs/>
                <w:color w:val="000000"/>
                <w:sz w:val="20"/>
                <w:szCs w:val="20"/>
                <w:lang w:eastAsia="ru-RU"/>
              </w:rPr>
            </w:pPr>
            <w:r>
              <w:rPr>
                <w:rFonts w:eastAsia="Arial"/>
                <w:iCs/>
                <w:color w:val="000000"/>
                <w:sz w:val="20"/>
                <w:szCs w:val="20"/>
                <w:lang w:eastAsia="ru-RU"/>
              </w:rPr>
              <w:t xml:space="preserve"> </w:t>
            </w:r>
            <w:r w:rsidR="006752B9">
              <w:rPr>
                <w:rFonts w:eastAsia="Arial"/>
                <w:iCs/>
                <w:color w:val="000000"/>
                <w:sz w:val="20"/>
                <w:szCs w:val="20"/>
                <w:lang w:eastAsia="ru-RU"/>
              </w:rPr>
              <w:t>(пп. 3</w:t>
            </w:r>
            <w:r>
              <w:rPr>
                <w:rFonts w:eastAsia="Arial"/>
                <w:iCs/>
                <w:color w:val="000000"/>
                <w:sz w:val="20"/>
                <w:szCs w:val="20"/>
                <w:lang w:eastAsia="ru-RU"/>
              </w:rPr>
              <w:t xml:space="preserve"> п. 47</w:t>
            </w:r>
            <w:r w:rsidR="006752B9" w:rsidRPr="006752B9">
              <w:rPr>
                <w:rFonts w:eastAsia="Arial"/>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w:t>
            </w:r>
            <w:r w:rsidRPr="00933729">
              <w:rPr>
                <w:rFonts w:eastAsia="Arial"/>
                <w:iCs/>
                <w:color w:val="000000"/>
                <w:sz w:val="20"/>
                <w:szCs w:val="20"/>
                <w:lang w:eastAsia="ru-RU"/>
              </w:rPr>
              <w:lastRenderedPageBreak/>
              <w:t xml:space="preserve">підпису.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Документ повинен бути не більше тридцятиденної давнини відносно дати подання документа</w:t>
            </w:r>
          </w:p>
        </w:tc>
      </w:tr>
      <w:tr w:rsidR="00832D82" w:rsidRPr="00933729" w:rsidTr="00325BBD">
        <w:trPr>
          <w:trHeight w:val="864"/>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lastRenderedPageBreak/>
              <w:t>3</w:t>
            </w:r>
          </w:p>
        </w:tc>
        <w:tc>
          <w:tcPr>
            <w:tcW w:w="3118" w:type="dxa"/>
            <w:tcBorders>
              <w:top w:val="single" w:sz="4" w:space="0" w:color="000000"/>
              <w:left w:val="single" w:sz="4" w:space="0" w:color="000000"/>
              <w:bottom w:val="single" w:sz="4" w:space="0" w:color="000000"/>
            </w:tcBorders>
            <w:shd w:val="clear" w:color="auto" w:fill="auto"/>
          </w:tcPr>
          <w:p w:rsidR="006752B9" w:rsidRDefault="00D40000" w:rsidP="006752B9">
            <w:pPr>
              <w:shd w:val="clear" w:color="auto" w:fill="FFFFFF"/>
              <w:tabs>
                <w:tab w:val="left" w:pos="2982"/>
              </w:tabs>
              <w:ind w:right="141" w:firstLine="426"/>
              <w:jc w:val="both"/>
              <w:rPr>
                <w:rFonts w:eastAsia="Arial"/>
                <w:bCs/>
                <w:iCs/>
                <w:color w:val="000000"/>
                <w:sz w:val="20"/>
                <w:szCs w:val="20"/>
                <w:lang w:eastAsia="ru-RU"/>
              </w:rPr>
            </w:pPr>
            <w:r>
              <w:rPr>
                <w:rFonts w:eastAsia="Arial"/>
                <w:bCs/>
                <w:iCs/>
                <w:color w:val="000000"/>
                <w:sz w:val="20"/>
                <w:szCs w:val="20"/>
                <w:lang w:eastAsia="ru-RU"/>
              </w:rPr>
              <w:t>С</w:t>
            </w:r>
            <w:r w:rsidRPr="00D40000">
              <w:rPr>
                <w:rFonts w:eastAsia="Arial"/>
                <w:bCs/>
                <w:iCs/>
                <w:color w:val="000000"/>
                <w:sz w:val="20"/>
                <w:szCs w:val="20"/>
                <w:lang w:eastAsia="ru-RU"/>
              </w:rPr>
              <w:t>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8" w:anchor="n52" w:tgtFrame="_blank" w:history="1">
              <w:r w:rsidRPr="00D40000">
                <w:rPr>
                  <w:rStyle w:val="a5"/>
                  <w:rFonts w:eastAsia="Arial"/>
                  <w:bCs/>
                  <w:iCs/>
                  <w:sz w:val="20"/>
                  <w:szCs w:val="20"/>
                  <w:lang w:eastAsia="ru-RU"/>
                </w:rPr>
                <w:t>пунктом</w:t>
              </w:r>
            </w:hyperlink>
            <w:hyperlink r:id="rId89" w:anchor="n52" w:tgtFrame="_blank" w:history="1">
              <w:r w:rsidRPr="00D40000">
                <w:rPr>
                  <w:rStyle w:val="a5"/>
                  <w:rFonts w:eastAsia="Arial"/>
                  <w:bCs/>
                  <w:iCs/>
                  <w:sz w:val="20"/>
                  <w:szCs w:val="20"/>
                  <w:lang w:eastAsia="ru-RU"/>
                </w:rPr>
                <w:t> 4</w:t>
              </w:r>
            </w:hyperlink>
            <w:r w:rsidRPr="00D40000">
              <w:rPr>
                <w:rFonts w:eastAsia="Arial"/>
                <w:bCs/>
                <w:iCs/>
                <w:color w:val="000000"/>
                <w:sz w:val="20"/>
                <w:szCs w:val="20"/>
                <w:lang w:eastAsia="ru-RU"/>
              </w:rPr>
              <w:t> частини другої статті 6, </w:t>
            </w:r>
            <w:hyperlink r:id="rId90" w:anchor="n456" w:tgtFrame="_blank" w:history="1">
              <w:r w:rsidRPr="00D40000">
                <w:rPr>
                  <w:rStyle w:val="a5"/>
                  <w:rFonts w:eastAsia="Arial"/>
                  <w:bCs/>
                  <w:iCs/>
                  <w:sz w:val="20"/>
                  <w:szCs w:val="20"/>
                  <w:lang w:eastAsia="ru-RU"/>
                </w:rPr>
                <w:t>пунктом 1</w:t>
              </w:r>
            </w:hyperlink>
            <w:r w:rsidRPr="00D40000">
              <w:rPr>
                <w:rFonts w:eastAsia="Arial"/>
                <w:bCs/>
                <w:iCs/>
                <w:color w:val="000000"/>
                <w:sz w:val="20"/>
                <w:szCs w:val="20"/>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752B9" w:rsidRPr="006752B9">
              <w:rPr>
                <w:rFonts w:eastAsia="Arial"/>
                <w:bCs/>
                <w:iCs/>
                <w:color w:val="000000"/>
                <w:sz w:val="20"/>
                <w:szCs w:val="20"/>
                <w:lang w:eastAsia="ru-RU"/>
              </w:rPr>
              <w:t xml:space="preserve"> </w:t>
            </w:r>
          </w:p>
          <w:p w:rsidR="006752B9" w:rsidRPr="006752B9" w:rsidRDefault="006752B9" w:rsidP="006752B9">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4</w:t>
            </w:r>
            <w:r w:rsidR="00D40000">
              <w:rPr>
                <w:rFonts w:eastAsia="Arial"/>
                <w:bCs/>
                <w:iCs/>
                <w:color w:val="000000"/>
                <w:sz w:val="20"/>
                <w:szCs w:val="20"/>
                <w:lang w:eastAsia="ru-RU"/>
              </w:rPr>
              <w:t xml:space="preserve"> п. 47</w:t>
            </w:r>
            <w:r w:rsidRPr="006752B9">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00994A8E" w:rsidRPr="00994A8E">
              <w:rPr>
                <w:rFonts w:eastAsia="Arial"/>
                <w:bCs/>
                <w:iCs/>
                <w:color w:val="000000"/>
                <w:sz w:val="20"/>
                <w:szCs w:val="20"/>
                <w:lang w:eastAsia="ru-RU"/>
              </w:rPr>
              <w:t>(https://amcu.gov.ua/tag/rishennya-ta-rozporyadzhennya)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00994A8E" w:rsidRPr="00994A8E">
              <w:rPr>
                <w:rFonts w:eastAsia="Arial"/>
                <w:bCs/>
                <w:iCs/>
                <w:color w:val="000000"/>
                <w:sz w:val="20"/>
                <w:szCs w:val="20"/>
                <w:lang w:eastAsia="ru-RU"/>
              </w:rPr>
              <w:t>(https://amcu.gov.ua/tag/rishennya-ta-rozporyadzhennya)</w:t>
            </w:r>
          </w:p>
        </w:tc>
      </w:tr>
      <w:tr w:rsidR="00832D82" w:rsidRPr="00933729" w:rsidTr="00325BBD">
        <w:trPr>
          <w:trHeight w:val="3766"/>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4</w:t>
            </w:r>
          </w:p>
        </w:tc>
        <w:tc>
          <w:tcPr>
            <w:tcW w:w="3118" w:type="dxa"/>
            <w:tcBorders>
              <w:top w:val="single" w:sz="4" w:space="0" w:color="000000"/>
              <w:left w:val="single" w:sz="4" w:space="0" w:color="000000"/>
              <w:bottom w:val="single" w:sz="4" w:space="0" w:color="000000"/>
            </w:tcBorders>
            <w:shd w:val="clear" w:color="auto" w:fill="auto"/>
          </w:tcPr>
          <w:p w:rsidR="00832D82" w:rsidRPr="00933729" w:rsidRDefault="006752B9" w:rsidP="00832D82">
            <w:pPr>
              <w:shd w:val="clear" w:color="auto" w:fill="FFFFFF"/>
              <w:tabs>
                <w:tab w:val="left" w:pos="2982"/>
              </w:tabs>
              <w:ind w:right="141" w:firstLine="426"/>
              <w:jc w:val="both"/>
              <w:rPr>
                <w:rFonts w:eastAsia="Arial"/>
                <w:bCs/>
                <w:iCs/>
                <w:color w:val="000000"/>
                <w:sz w:val="20"/>
                <w:szCs w:val="20"/>
                <w:lang w:eastAsia="ru-RU"/>
              </w:rPr>
            </w:pPr>
            <w:r w:rsidRPr="00FC6ADB">
              <w:rPr>
                <w:rFonts w:eastAsia="Arial"/>
                <w:bCs/>
                <w:iCs/>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2B9" w:rsidRPr="006752B9" w:rsidRDefault="006752B9" w:rsidP="006752B9">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5</w:t>
            </w:r>
            <w:r w:rsidR="006055F2">
              <w:rPr>
                <w:rFonts w:eastAsia="Arial"/>
                <w:bCs/>
                <w:iCs/>
                <w:color w:val="000000"/>
                <w:sz w:val="20"/>
                <w:szCs w:val="20"/>
                <w:lang w:eastAsia="ru-RU"/>
              </w:rPr>
              <w:t xml:space="preserve"> п. 47</w:t>
            </w:r>
            <w:r w:rsidRPr="006752B9">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Документ повинен бути не більше тридцятиденної давнини відносно дати подання документа*</w:t>
            </w:r>
          </w:p>
        </w:tc>
      </w:tr>
      <w:tr w:rsidR="00832D82" w:rsidRPr="00933729" w:rsidTr="00325BBD">
        <w:trPr>
          <w:trHeight w:val="3820"/>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5</w:t>
            </w:r>
          </w:p>
        </w:tc>
        <w:tc>
          <w:tcPr>
            <w:tcW w:w="3118" w:type="dxa"/>
            <w:tcBorders>
              <w:top w:val="single" w:sz="4" w:space="0" w:color="000000"/>
              <w:left w:val="single" w:sz="4" w:space="0" w:color="000000"/>
              <w:bottom w:val="single" w:sz="4" w:space="0" w:color="000000"/>
            </w:tcBorders>
            <w:shd w:val="clear" w:color="auto" w:fill="auto"/>
          </w:tcPr>
          <w:p w:rsidR="00832D82" w:rsidRPr="0021098D" w:rsidRDefault="006752B9" w:rsidP="00832D82">
            <w:pPr>
              <w:shd w:val="clear" w:color="auto" w:fill="FFFFFF"/>
              <w:tabs>
                <w:tab w:val="left" w:pos="2982"/>
              </w:tabs>
              <w:ind w:right="141" w:firstLine="426"/>
              <w:jc w:val="both"/>
              <w:rPr>
                <w:rFonts w:eastAsia="Arial"/>
                <w:bCs/>
                <w:iCs/>
                <w:color w:val="000000"/>
                <w:sz w:val="20"/>
                <w:szCs w:val="20"/>
                <w:lang w:eastAsia="ru-RU"/>
              </w:rPr>
            </w:pPr>
            <w:r w:rsidRPr="0021098D">
              <w:rPr>
                <w:rFonts w:eastAsia="Arial"/>
                <w:bCs/>
                <w:iCs/>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2B9" w:rsidRPr="006752B9" w:rsidRDefault="006055F2" w:rsidP="006752B9">
            <w:pPr>
              <w:shd w:val="clear" w:color="auto" w:fill="FFFFFF"/>
              <w:tabs>
                <w:tab w:val="left" w:pos="2982"/>
              </w:tabs>
              <w:ind w:right="141"/>
              <w:jc w:val="both"/>
              <w:rPr>
                <w:rFonts w:eastAsia="Arial"/>
                <w:bCs/>
                <w:iCs/>
                <w:color w:val="000000"/>
                <w:sz w:val="20"/>
                <w:szCs w:val="20"/>
                <w:lang w:eastAsia="ru-RU"/>
              </w:rPr>
            </w:pPr>
            <w:r>
              <w:rPr>
                <w:rFonts w:eastAsia="Arial"/>
                <w:bCs/>
                <w:iCs/>
                <w:color w:val="000000"/>
                <w:sz w:val="20"/>
                <w:szCs w:val="20"/>
                <w:lang w:eastAsia="ru-RU"/>
              </w:rPr>
              <w:t>(пп. 5 п. 47</w:t>
            </w:r>
            <w:r w:rsidR="006752B9" w:rsidRPr="0021098D">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Документ повинен бути не більше тридцятиденної давнини відносно дати подання документа*</w:t>
            </w:r>
          </w:p>
        </w:tc>
      </w:tr>
      <w:tr w:rsidR="00832D82" w:rsidRPr="00933729" w:rsidTr="00325BBD">
        <w:trPr>
          <w:trHeight w:val="1558"/>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lastRenderedPageBreak/>
              <w:t>6</w:t>
            </w:r>
          </w:p>
        </w:tc>
        <w:tc>
          <w:tcPr>
            <w:tcW w:w="3118" w:type="dxa"/>
            <w:tcBorders>
              <w:top w:val="single" w:sz="4" w:space="0" w:color="000000"/>
              <w:left w:val="single" w:sz="4" w:space="0" w:color="000000"/>
              <w:bottom w:val="single" w:sz="4" w:space="0" w:color="000000"/>
            </w:tcBorders>
            <w:shd w:val="clear" w:color="auto" w:fill="auto"/>
          </w:tcPr>
          <w:p w:rsidR="00467A90" w:rsidRDefault="00467A90" w:rsidP="00467A90">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00832D82" w:rsidRPr="00933729">
              <w:rPr>
                <w:rFonts w:eastAsia="Arial"/>
                <w:iCs/>
                <w:color w:val="000000"/>
                <w:sz w:val="20"/>
                <w:szCs w:val="20"/>
                <w:lang w:eastAsia="ru-RU"/>
              </w:rPr>
              <w:t xml:space="preserve"> </w:t>
            </w:r>
          </w:p>
          <w:p w:rsidR="00467A90" w:rsidRPr="00467A90" w:rsidRDefault="00467A90" w:rsidP="00467A90">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8</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7</w:t>
            </w:r>
          </w:p>
        </w:tc>
        <w:tc>
          <w:tcPr>
            <w:tcW w:w="3118" w:type="dxa"/>
            <w:tcBorders>
              <w:top w:val="single" w:sz="4" w:space="0" w:color="000000"/>
              <w:left w:val="single" w:sz="4" w:space="0" w:color="000000"/>
              <w:bottom w:val="single" w:sz="4" w:space="0" w:color="000000"/>
            </w:tcBorders>
            <w:shd w:val="clear" w:color="auto" w:fill="auto"/>
          </w:tcPr>
          <w:p w:rsidR="00467A90" w:rsidRDefault="00467A90" w:rsidP="00467A90">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 xml:space="preserve"> Єдиному державному реєстрі юридичних осіб, фізичних осіб - підприємців та громадських</w:t>
            </w:r>
            <w:r>
              <w:rPr>
                <w:rFonts w:eastAsia="Arial"/>
                <w:iCs/>
                <w:color w:val="000000"/>
                <w:sz w:val="20"/>
                <w:szCs w:val="20"/>
                <w:lang w:eastAsia="ru-RU"/>
              </w:rPr>
              <w:t xml:space="preserve"> формувань відсутня інформація, </w:t>
            </w:r>
            <w:r w:rsidRPr="00467A90">
              <w:rPr>
                <w:rFonts w:eastAsia="Arial"/>
                <w:iCs/>
                <w:color w:val="000000"/>
                <w:sz w:val="20"/>
                <w:szCs w:val="20"/>
                <w:lang w:eastAsia="ru-RU"/>
              </w:rPr>
              <w:t>передбачена </w:t>
            </w:r>
            <w:hyperlink r:id="rId91" w:anchor="n174" w:tgtFrame="_blank" w:history="1">
              <w:r w:rsidRPr="00467A90">
                <w:rPr>
                  <w:rStyle w:val="a5"/>
                  <w:rFonts w:eastAsia="Arial"/>
                  <w:iCs/>
                  <w:sz w:val="20"/>
                  <w:szCs w:val="20"/>
                  <w:lang w:eastAsia="ru-RU"/>
                </w:rPr>
                <w:t>пунктом 9</w:t>
              </w:r>
            </w:hyperlink>
            <w:r w:rsidRPr="00467A90">
              <w:rPr>
                <w:rFonts w:eastAsia="Arial"/>
                <w:iCs/>
                <w:color w:val="000000"/>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67A90" w:rsidRPr="00467A90" w:rsidRDefault="00467A90" w:rsidP="00467A90">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sidR="000D5B90">
              <w:rPr>
                <w:rFonts w:eastAsia="Arial"/>
                <w:bCs/>
                <w:iCs/>
                <w:color w:val="000000"/>
                <w:sz w:val="20"/>
                <w:szCs w:val="20"/>
                <w:lang w:eastAsia="ru-RU"/>
              </w:rPr>
              <w:t>9</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8</w:t>
            </w:r>
          </w:p>
        </w:tc>
        <w:tc>
          <w:tcPr>
            <w:tcW w:w="3118" w:type="dxa"/>
            <w:tcBorders>
              <w:top w:val="single" w:sz="4" w:space="0" w:color="000000"/>
              <w:left w:val="single" w:sz="4" w:space="0" w:color="000000"/>
              <w:bottom w:val="single" w:sz="4" w:space="0" w:color="000000"/>
            </w:tcBorders>
            <w:shd w:val="clear" w:color="auto" w:fill="auto"/>
          </w:tcPr>
          <w:p w:rsidR="00585B86" w:rsidRDefault="00585B86" w:rsidP="00585B86">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Ю</w:t>
            </w:r>
            <w:r w:rsidRPr="00585B86">
              <w:rPr>
                <w:rFonts w:eastAsia="Arial"/>
                <w:iCs/>
                <w:color w:val="000000"/>
                <w:sz w:val="20"/>
                <w:szCs w:val="20"/>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832D82" w:rsidRPr="00933729">
              <w:rPr>
                <w:rFonts w:eastAsia="Arial"/>
                <w:iCs/>
                <w:color w:val="000000"/>
                <w:sz w:val="20"/>
                <w:szCs w:val="20"/>
                <w:lang w:eastAsia="ru-RU"/>
              </w:rPr>
              <w:t xml:space="preserve"> </w:t>
            </w:r>
          </w:p>
          <w:p w:rsidR="00585B86" w:rsidRPr="00467A90" w:rsidRDefault="00585B86" w:rsidP="00585B86">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10</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або перевищує 20 мільйонів гривень)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Не вимагається замовником</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9</w:t>
            </w:r>
          </w:p>
        </w:tc>
        <w:tc>
          <w:tcPr>
            <w:tcW w:w="3118" w:type="dxa"/>
            <w:tcBorders>
              <w:top w:val="single" w:sz="4" w:space="0" w:color="000000"/>
              <w:left w:val="single" w:sz="4" w:space="0" w:color="000000"/>
              <w:bottom w:val="single" w:sz="4" w:space="0" w:color="000000"/>
            </w:tcBorders>
            <w:shd w:val="clear" w:color="auto" w:fill="auto"/>
          </w:tcPr>
          <w:p w:rsidR="00832D82" w:rsidRPr="00933729" w:rsidRDefault="002F2F19" w:rsidP="002F2F19">
            <w:pPr>
              <w:shd w:val="clear" w:color="auto" w:fill="FFFFFF"/>
              <w:tabs>
                <w:tab w:val="left" w:pos="2982"/>
              </w:tabs>
              <w:ind w:right="141" w:firstLine="426"/>
              <w:jc w:val="both"/>
              <w:rPr>
                <w:rFonts w:eastAsia="Arial"/>
                <w:iCs/>
                <w:color w:val="000000"/>
                <w:sz w:val="20"/>
                <w:szCs w:val="20"/>
                <w:lang w:eastAsia="ru-RU"/>
              </w:rPr>
            </w:pPr>
            <w:r w:rsidRPr="002F2F19">
              <w:rPr>
                <w:rFonts w:eastAsia="Arial"/>
                <w:iCs/>
                <w:color w:val="000000"/>
                <w:sz w:val="20"/>
                <w:szCs w:val="20"/>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eastAsia="Arial"/>
                <w:iCs/>
                <w:color w:val="000000"/>
                <w:sz w:val="20"/>
                <w:szCs w:val="20"/>
                <w:lang w:eastAsia="ru-RU"/>
              </w:rPr>
              <w:t xml:space="preserve">дку передані в управління АРМА </w:t>
            </w:r>
            <w:r w:rsidRPr="002F2F19">
              <w:rPr>
                <w:rFonts w:eastAsia="Arial"/>
                <w:iCs/>
                <w:color w:val="000000"/>
                <w:sz w:val="20"/>
                <w:szCs w:val="20"/>
                <w:lang w:eastAsia="ru-RU"/>
              </w:rPr>
              <w:t>(пп. 11 п. 47 Особливостей)</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325BBD">
              <w:rPr>
                <w:rFonts w:eastAsia="Arial"/>
                <w:sz w:val="20"/>
              </w:rPr>
              <w:t>10</w:t>
            </w:r>
          </w:p>
        </w:tc>
        <w:tc>
          <w:tcPr>
            <w:tcW w:w="3118" w:type="dxa"/>
            <w:tcBorders>
              <w:top w:val="single" w:sz="4" w:space="0" w:color="000000"/>
              <w:left w:val="single" w:sz="4" w:space="0" w:color="000000"/>
              <w:bottom w:val="single" w:sz="4" w:space="0" w:color="000000"/>
            </w:tcBorders>
            <w:shd w:val="clear" w:color="auto" w:fill="auto"/>
          </w:tcPr>
          <w:p w:rsidR="00832D82" w:rsidRPr="0021098D" w:rsidRDefault="00325BBD" w:rsidP="00832D82">
            <w:pPr>
              <w:shd w:val="clear" w:color="auto" w:fill="FFFFFF"/>
              <w:tabs>
                <w:tab w:val="left" w:pos="2982"/>
              </w:tabs>
              <w:ind w:right="141" w:firstLine="426"/>
              <w:jc w:val="both"/>
              <w:rPr>
                <w:rFonts w:eastAsia="Arial"/>
                <w:iCs/>
                <w:color w:val="000000"/>
                <w:sz w:val="20"/>
                <w:szCs w:val="20"/>
                <w:lang w:eastAsia="ru-RU"/>
              </w:rPr>
            </w:pPr>
            <w:r w:rsidRPr="0021098D">
              <w:rPr>
                <w:rFonts w:eastAsia="Arial"/>
                <w:iCs/>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5BBD" w:rsidRPr="00467A90" w:rsidRDefault="00325BBD" w:rsidP="0019319C">
            <w:pPr>
              <w:shd w:val="clear" w:color="auto" w:fill="FFFFFF"/>
              <w:tabs>
                <w:tab w:val="left" w:pos="2982"/>
              </w:tabs>
              <w:ind w:right="141"/>
              <w:rPr>
                <w:rFonts w:eastAsia="Arial"/>
                <w:bCs/>
                <w:iCs/>
                <w:color w:val="000000"/>
                <w:sz w:val="20"/>
                <w:szCs w:val="20"/>
                <w:lang w:eastAsia="ru-RU"/>
              </w:rPr>
            </w:pPr>
            <w:r w:rsidRPr="0021098D">
              <w:rPr>
                <w:rFonts w:eastAsia="Arial"/>
                <w:bCs/>
                <w:iCs/>
                <w:color w:val="000000"/>
                <w:sz w:val="20"/>
                <w:szCs w:val="20"/>
                <w:lang w:eastAsia="ru-RU"/>
              </w:rPr>
              <w:t>(</w:t>
            </w:r>
            <w:r w:rsidR="00950BF8" w:rsidRPr="0021098D">
              <w:rPr>
                <w:rFonts w:eastAsia="Arial"/>
                <w:bCs/>
                <w:iCs/>
                <w:color w:val="000000"/>
                <w:sz w:val="20"/>
                <w:szCs w:val="20"/>
                <w:lang w:eastAsia="ru-RU"/>
              </w:rPr>
              <w:t xml:space="preserve">абзац 1 </w:t>
            </w:r>
            <w:r w:rsidRPr="0021098D">
              <w:rPr>
                <w:rFonts w:eastAsia="Arial"/>
                <w:bCs/>
                <w:iCs/>
                <w:color w:val="000000"/>
                <w:sz w:val="20"/>
                <w:szCs w:val="20"/>
                <w:lang w:eastAsia="ru-RU"/>
              </w:rPr>
              <w:t>пп. 1</w:t>
            </w:r>
            <w:r w:rsidR="00950BF8" w:rsidRPr="0021098D">
              <w:rPr>
                <w:rFonts w:eastAsia="Arial"/>
                <w:bCs/>
                <w:iCs/>
                <w:color w:val="000000"/>
                <w:sz w:val="20"/>
                <w:szCs w:val="20"/>
                <w:lang w:eastAsia="ru-RU"/>
              </w:rPr>
              <w:t>2</w:t>
            </w:r>
            <w:r w:rsidR="00F24FE7">
              <w:rPr>
                <w:rFonts w:eastAsia="Arial"/>
                <w:bCs/>
                <w:iCs/>
                <w:color w:val="000000"/>
                <w:sz w:val="20"/>
                <w:szCs w:val="20"/>
                <w:lang w:eastAsia="ru-RU"/>
              </w:rPr>
              <w:t xml:space="preserve"> п. 47</w:t>
            </w:r>
            <w:r w:rsidRPr="0021098D">
              <w:rPr>
                <w:rFonts w:eastAsia="Arial"/>
                <w:bCs/>
                <w:iCs/>
                <w:color w:val="000000"/>
                <w:sz w:val="20"/>
                <w:szCs w:val="20"/>
                <w:lang w:eastAsia="ru-RU"/>
              </w:rPr>
              <w:t xml:space="preserve"> </w:t>
            </w:r>
            <w:r w:rsidRPr="0021098D">
              <w:rPr>
                <w:rFonts w:eastAsia="Arial"/>
                <w:bCs/>
                <w:iCs/>
                <w:color w:val="000000"/>
                <w:sz w:val="20"/>
                <w:szCs w:val="20"/>
                <w:lang w:eastAsia="ru-RU"/>
              </w:rPr>
              <w:lastRenderedPageBreak/>
              <w:t>Особливостей</w:t>
            </w:r>
            <w:r w:rsidRPr="00467A90">
              <w:rPr>
                <w:rFonts w:eastAsia="Arial"/>
                <w:bCs/>
                <w:iCs/>
                <w:color w:val="000000"/>
                <w:sz w:val="20"/>
                <w:szCs w:val="20"/>
                <w:lang w:eastAsia="ru-RU"/>
              </w:rPr>
              <w:t>)</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Інформація про відсутність підстав, надається в довільній формі.</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325BBD">
              <w:rPr>
                <w:rFonts w:eastAsia="Arial"/>
                <w:sz w:val="20"/>
              </w:rPr>
              <w:lastRenderedPageBreak/>
              <w:t>11</w:t>
            </w:r>
          </w:p>
        </w:tc>
        <w:tc>
          <w:tcPr>
            <w:tcW w:w="3118" w:type="dxa"/>
            <w:tcBorders>
              <w:top w:val="single" w:sz="4" w:space="0" w:color="000000"/>
              <w:left w:val="single" w:sz="4" w:space="0" w:color="000000"/>
              <w:bottom w:val="single" w:sz="4" w:space="0" w:color="000000"/>
            </w:tcBorders>
            <w:shd w:val="clear" w:color="auto" w:fill="auto"/>
          </w:tcPr>
          <w:p w:rsidR="00950BF8" w:rsidRDefault="00950BF8" w:rsidP="00950BF8">
            <w:pPr>
              <w:shd w:val="clear" w:color="auto" w:fill="FFFFFF"/>
              <w:tabs>
                <w:tab w:val="left" w:pos="2982"/>
              </w:tabs>
              <w:ind w:right="141" w:firstLine="426"/>
              <w:jc w:val="both"/>
              <w:rPr>
                <w:rFonts w:eastAsia="Arial"/>
                <w:iCs/>
                <w:color w:val="000000"/>
                <w:sz w:val="20"/>
                <w:szCs w:val="20"/>
                <w:lang w:eastAsia="ru-RU"/>
              </w:rPr>
            </w:pPr>
            <w:r w:rsidRPr="0021098D">
              <w:rPr>
                <w:rFonts w:eastAsia="Arial"/>
                <w:iCs/>
                <w:color w:val="000000"/>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2D82" w:rsidRPr="00933729" w:rsidRDefault="00832D82" w:rsidP="0019319C">
            <w:pPr>
              <w:shd w:val="clear" w:color="auto" w:fill="FFFFFF"/>
              <w:tabs>
                <w:tab w:val="left" w:pos="2982"/>
              </w:tabs>
              <w:ind w:right="141"/>
              <w:rPr>
                <w:rFonts w:eastAsia="Arial"/>
                <w:bCs/>
                <w:iCs/>
                <w:color w:val="000000"/>
                <w:sz w:val="20"/>
                <w:szCs w:val="20"/>
                <w:lang w:eastAsia="ru-RU"/>
              </w:rPr>
            </w:pPr>
            <w:r w:rsidRPr="00933729">
              <w:rPr>
                <w:rFonts w:eastAsia="Arial"/>
                <w:bCs/>
                <w:iCs/>
                <w:color w:val="000000"/>
                <w:sz w:val="20"/>
                <w:szCs w:val="20"/>
                <w:lang w:eastAsia="ru-RU"/>
              </w:rPr>
              <w:t>(</w:t>
            </w:r>
            <w:r w:rsidR="00950BF8">
              <w:rPr>
                <w:rFonts w:eastAsia="Arial"/>
                <w:bCs/>
                <w:iCs/>
                <w:color w:val="000000"/>
                <w:sz w:val="20"/>
                <w:szCs w:val="20"/>
                <w:lang w:eastAsia="ru-RU"/>
              </w:rPr>
              <w:t>абзац 2 пп. 12</w:t>
            </w:r>
            <w:r w:rsidR="006055F2">
              <w:rPr>
                <w:rFonts w:eastAsia="Arial"/>
                <w:bCs/>
                <w:iCs/>
                <w:color w:val="000000"/>
                <w:sz w:val="20"/>
                <w:szCs w:val="20"/>
                <w:lang w:eastAsia="ru-RU"/>
              </w:rPr>
              <w:t xml:space="preserve"> п. 47</w:t>
            </w:r>
            <w:r w:rsidR="00950BF8" w:rsidRPr="00950BF8">
              <w:rPr>
                <w:rFonts w:eastAsia="Arial"/>
                <w:bCs/>
                <w:iCs/>
                <w:color w:val="000000"/>
                <w:sz w:val="20"/>
                <w:szCs w:val="20"/>
                <w:lang w:eastAsia="ru-RU"/>
              </w:rPr>
              <w:t xml:space="preserve"> Особливостей)</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p w:rsidR="00832D82" w:rsidRPr="0087443F" w:rsidRDefault="00832D82" w:rsidP="00832D82">
      <w:pPr>
        <w:shd w:val="clear" w:color="auto" w:fill="FFFFFF"/>
        <w:jc w:val="both"/>
        <w:textAlignment w:val="baseline"/>
        <w:rPr>
          <w:rFonts w:eastAsia="Arial"/>
          <w:color w:val="000000"/>
          <w:sz w:val="20"/>
          <w:szCs w:val="20"/>
          <w:lang w:eastAsia="ru-RU"/>
        </w:rPr>
      </w:pPr>
    </w:p>
    <w:p w:rsidR="00832D82" w:rsidRPr="0087443F" w:rsidRDefault="00832D82" w:rsidP="00832D82">
      <w:pPr>
        <w:jc w:val="both"/>
        <w:rPr>
          <w:rFonts w:eastAsia="Calibri"/>
          <w:b/>
          <w:sz w:val="20"/>
          <w:szCs w:val="20"/>
          <w:lang w:eastAsia="en-US"/>
        </w:rPr>
      </w:pPr>
      <w:r w:rsidRPr="0087443F">
        <w:rPr>
          <w:rFonts w:eastAsia="Calibri"/>
          <w:b/>
          <w:sz w:val="20"/>
          <w:szCs w:val="20"/>
          <w:lang w:eastAsia="en-US"/>
        </w:rPr>
        <w:t>Учасник несе відповідальність за достовірність інформації та зміст довідок, які викладені в довільній формі.</w:t>
      </w:r>
    </w:p>
    <w:p w:rsidR="00832D82" w:rsidRPr="0087443F" w:rsidRDefault="00832D82" w:rsidP="00832D82">
      <w:pPr>
        <w:jc w:val="both"/>
        <w:rPr>
          <w:rFonts w:eastAsia="Arial"/>
          <w:b/>
          <w:color w:val="000000"/>
          <w:sz w:val="20"/>
          <w:szCs w:val="20"/>
          <w:u w:val="single"/>
          <w:lang w:eastAsia="ru-RU"/>
        </w:rPr>
      </w:pPr>
      <w:r w:rsidRPr="0087443F">
        <w:rPr>
          <w:rFonts w:eastAsia="Arial"/>
          <w:b/>
          <w:color w:val="000000"/>
          <w:sz w:val="20"/>
          <w:szCs w:val="20"/>
          <w:u w:val="single"/>
          <w:lang w:eastAsia="ru-RU"/>
        </w:rPr>
        <w:t xml:space="preserve">У разі неподання переможцем документів, що підтверджують відсутність підстав, передбачених </w:t>
      </w:r>
      <w:r w:rsidR="006B4043">
        <w:rPr>
          <w:rFonts w:eastAsia="Arial"/>
          <w:b/>
          <w:color w:val="000000"/>
          <w:sz w:val="20"/>
          <w:szCs w:val="20"/>
          <w:u w:val="single"/>
          <w:lang w:eastAsia="ru-RU"/>
        </w:rPr>
        <w:t>пунктом</w:t>
      </w:r>
      <w:r w:rsidR="00A17835">
        <w:rPr>
          <w:rFonts w:eastAsia="Arial"/>
          <w:b/>
          <w:color w:val="000000"/>
          <w:sz w:val="20"/>
          <w:szCs w:val="20"/>
          <w:u w:val="single"/>
          <w:lang w:eastAsia="ru-RU"/>
        </w:rPr>
        <w:t xml:space="preserve"> 47 </w:t>
      </w:r>
      <w:r w:rsidR="006B4043" w:rsidRPr="006B4043">
        <w:rPr>
          <w:rFonts w:eastAsia="Arial"/>
          <w:b/>
          <w:color w:val="000000"/>
          <w:sz w:val="20"/>
          <w:szCs w:val="20"/>
          <w:u w:val="single"/>
          <w:lang w:eastAsia="ru-RU"/>
        </w:rPr>
        <w:t>Особливостей</w:t>
      </w:r>
      <w:r w:rsidRPr="0087443F">
        <w:rPr>
          <w:rFonts w:eastAsia="Arial"/>
          <w:b/>
          <w:color w:val="000000"/>
          <w:sz w:val="20"/>
          <w:szCs w:val="20"/>
          <w:u w:val="single"/>
          <w:lang w:eastAsia="ru-RU"/>
        </w:rPr>
        <w:t>, замовник відхиляє його пропозицію та визначає найбільш економічно вигідну тендерну пропозицію з тих, строк дії яких ще не минув.</w:t>
      </w:r>
    </w:p>
    <w:p w:rsidR="00832D82" w:rsidRDefault="00832D82" w:rsidP="00832D82">
      <w:pPr>
        <w:ind w:right="164"/>
        <w:jc w:val="center"/>
        <w:rPr>
          <w:sz w:val="20"/>
          <w:szCs w:val="20"/>
          <w:lang w:eastAsia="ru-RU"/>
        </w:rPr>
      </w:pPr>
    </w:p>
    <w:p w:rsidR="00832D82" w:rsidRPr="00A10BF4" w:rsidRDefault="00832D82" w:rsidP="00832D82">
      <w:pPr>
        <w:tabs>
          <w:tab w:val="left" w:pos="9900"/>
        </w:tabs>
        <w:jc w:val="both"/>
        <w:rPr>
          <w:sz w:val="20"/>
          <w:szCs w:val="20"/>
          <w:lang w:eastAsia="ru-RU"/>
        </w:rPr>
      </w:pPr>
    </w:p>
    <w:p w:rsidR="00832D82" w:rsidRDefault="00832D82" w:rsidP="00832D82">
      <w:pPr>
        <w:shd w:val="clear" w:color="auto" w:fill="FFFFFF"/>
        <w:jc w:val="right"/>
        <w:rPr>
          <w:b/>
          <w:sz w:val="20"/>
          <w:szCs w:val="20"/>
        </w:rPr>
      </w:pPr>
    </w:p>
    <w:p w:rsidR="00832D82" w:rsidRDefault="00832D82" w:rsidP="00832D82">
      <w:pPr>
        <w:shd w:val="clear" w:color="auto" w:fill="FFFFFF"/>
        <w:jc w:val="right"/>
        <w:rPr>
          <w:b/>
          <w:sz w:val="20"/>
          <w:szCs w:val="20"/>
        </w:rPr>
      </w:pPr>
    </w:p>
    <w:p w:rsidR="00832D82" w:rsidRDefault="00832D82" w:rsidP="00832D82">
      <w:pPr>
        <w:shd w:val="clear" w:color="auto" w:fill="FFFFFF"/>
        <w:jc w:val="right"/>
        <w:rPr>
          <w:b/>
          <w:sz w:val="20"/>
          <w:szCs w:val="20"/>
        </w:rPr>
      </w:pPr>
    </w:p>
    <w:p w:rsidR="00832D82" w:rsidRDefault="00832D82" w:rsidP="00832D82">
      <w:pPr>
        <w:ind w:right="164"/>
        <w:jc w:val="center"/>
        <w:rPr>
          <w:b/>
          <w:i/>
          <w:sz w:val="20"/>
          <w:szCs w:val="20"/>
        </w:rPr>
      </w:pPr>
      <w:r w:rsidRPr="009D3817">
        <w:rPr>
          <w:rFonts w:eastAsia="Arial"/>
          <w:lang w:eastAsia="ru-RU"/>
        </w:rPr>
        <w:br w:type="page"/>
      </w:r>
    </w:p>
    <w:p w:rsidR="00E621F5" w:rsidRPr="00D037B2" w:rsidRDefault="00E621F5" w:rsidP="00CE48D6">
      <w:pPr>
        <w:shd w:val="clear" w:color="auto" w:fill="FFFFFF"/>
        <w:jc w:val="right"/>
        <w:rPr>
          <w:b/>
          <w:sz w:val="20"/>
          <w:szCs w:val="20"/>
        </w:rPr>
      </w:pPr>
      <w:r w:rsidRPr="00D037B2">
        <w:rPr>
          <w:b/>
          <w:sz w:val="20"/>
          <w:szCs w:val="20"/>
        </w:rPr>
        <w:lastRenderedPageBreak/>
        <w:t>Додаток</w:t>
      </w:r>
      <w:r w:rsidR="0008400E">
        <w:rPr>
          <w:b/>
          <w:sz w:val="20"/>
          <w:szCs w:val="20"/>
        </w:rPr>
        <w:t xml:space="preserve"> 6 </w:t>
      </w:r>
    </w:p>
    <w:p w:rsidR="00E621F5" w:rsidRPr="00D037B2" w:rsidRDefault="00E621F5" w:rsidP="001314B0">
      <w:pPr>
        <w:jc w:val="right"/>
        <w:rPr>
          <w:b/>
          <w:bCs/>
          <w:sz w:val="20"/>
          <w:szCs w:val="20"/>
        </w:rPr>
      </w:pPr>
      <w:r w:rsidRPr="00D037B2">
        <w:rPr>
          <w:b/>
          <w:bCs/>
          <w:sz w:val="20"/>
          <w:szCs w:val="20"/>
        </w:rPr>
        <w:t xml:space="preserve">                                                                                                                                            до тендерної документації</w:t>
      </w:r>
    </w:p>
    <w:p w:rsidR="00CE48D6" w:rsidRPr="00D037B2" w:rsidRDefault="00CE48D6" w:rsidP="001314B0">
      <w:pPr>
        <w:jc w:val="right"/>
        <w:rPr>
          <w:b/>
          <w:bCs/>
          <w:sz w:val="20"/>
          <w:szCs w:val="20"/>
        </w:rPr>
      </w:pPr>
    </w:p>
    <w:p w:rsidR="009E6F93" w:rsidRPr="009E6F93" w:rsidRDefault="00FD66F7"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46199B" w:rsidRDefault="0046199B" w:rsidP="009E6F93">
      <w:pPr>
        <w:shd w:val="clear" w:color="auto" w:fill="FFFFFF"/>
        <w:suppressAutoHyphens w:val="0"/>
        <w:ind w:hanging="360"/>
        <w:jc w:val="right"/>
        <w:rPr>
          <w:color w:val="000000"/>
          <w:sz w:val="20"/>
          <w:lang w:eastAsia="uk-UA"/>
        </w:rPr>
      </w:pPr>
      <w:r>
        <w:rPr>
          <w:color w:val="000000"/>
          <w:sz w:val="20"/>
          <w:lang w:eastAsia="uk-UA"/>
        </w:rPr>
        <w:t xml:space="preserve">Головного управління Державної міграційної </w:t>
      </w:r>
    </w:p>
    <w:p w:rsidR="0046199B" w:rsidRDefault="0046199B" w:rsidP="009E6F93">
      <w:pPr>
        <w:shd w:val="clear" w:color="auto" w:fill="FFFFFF"/>
        <w:suppressAutoHyphens w:val="0"/>
        <w:ind w:hanging="360"/>
        <w:jc w:val="right"/>
        <w:rPr>
          <w:color w:val="000000"/>
          <w:lang w:eastAsia="uk-UA"/>
        </w:rPr>
      </w:pPr>
      <w:r>
        <w:rPr>
          <w:color w:val="000000"/>
          <w:sz w:val="20"/>
          <w:lang w:eastAsia="uk-UA"/>
        </w:rPr>
        <w:t>служби України в Дніпропетровській області</w:t>
      </w:r>
    </w:p>
    <w:p w:rsidR="00CE48D6" w:rsidRPr="00D037B2" w:rsidRDefault="00CE48D6" w:rsidP="00CE48D6">
      <w:pPr>
        <w:jc w:val="right"/>
        <w:rPr>
          <w:b/>
          <w:bCs/>
          <w:sz w:val="20"/>
          <w:szCs w:val="20"/>
        </w:rPr>
      </w:pPr>
    </w:p>
    <w:p w:rsidR="00E621F5" w:rsidRPr="00D037B2" w:rsidRDefault="00E621F5" w:rsidP="00E621F5">
      <w:pPr>
        <w:shd w:val="clear" w:color="auto" w:fill="FFFFFF"/>
        <w:jc w:val="both"/>
        <w:rPr>
          <w:b/>
          <w:sz w:val="20"/>
          <w:szCs w:val="20"/>
        </w:rPr>
      </w:pPr>
    </w:p>
    <w:p w:rsidR="00940615" w:rsidRPr="00D037B2" w:rsidRDefault="00940615" w:rsidP="00E621F5">
      <w:pPr>
        <w:shd w:val="clear" w:color="auto" w:fill="FFFFFF"/>
        <w:jc w:val="center"/>
        <w:rPr>
          <w:b/>
          <w:bCs/>
          <w:sz w:val="20"/>
          <w:szCs w:val="20"/>
        </w:rPr>
      </w:pPr>
    </w:p>
    <w:p w:rsidR="00E621F5" w:rsidRPr="00D037B2" w:rsidRDefault="00E621F5" w:rsidP="00E621F5">
      <w:pPr>
        <w:shd w:val="clear" w:color="auto" w:fill="FFFFFF"/>
        <w:jc w:val="center"/>
        <w:rPr>
          <w:b/>
          <w:bCs/>
          <w:sz w:val="20"/>
          <w:szCs w:val="20"/>
        </w:rPr>
      </w:pPr>
      <w:r w:rsidRPr="00D037B2">
        <w:rPr>
          <w:b/>
          <w:bCs/>
          <w:sz w:val="20"/>
          <w:szCs w:val="20"/>
        </w:rPr>
        <w:t>Лист-згода</w:t>
      </w: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D037B2" w:rsidRDefault="00E621F5" w:rsidP="00E621F5">
      <w:pPr>
        <w:jc w:val="both"/>
        <w:rPr>
          <w:bCs/>
          <w:sz w:val="20"/>
          <w:szCs w:val="20"/>
        </w:rPr>
      </w:pPr>
    </w:p>
    <w:p w:rsidR="00E621F5" w:rsidRPr="00D037B2" w:rsidRDefault="00E621F5" w:rsidP="00E621F5">
      <w:pPr>
        <w:jc w:val="both"/>
        <w:rPr>
          <w:bCs/>
          <w:sz w:val="20"/>
          <w:szCs w:val="20"/>
        </w:rPr>
      </w:pPr>
    </w:p>
    <w:p w:rsidR="00E621F5" w:rsidRPr="00D037B2" w:rsidRDefault="00E621F5" w:rsidP="00E621F5">
      <w:pPr>
        <w:jc w:val="both"/>
        <w:rPr>
          <w:bCs/>
          <w:sz w:val="20"/>
          <w:szCs w:val="20"/>
        </w:rPr>
      </w:pPr>
      <w:r w:rsidRPr="00D037B2">
        <w:rPr>
          <w:bCs/>
          <w:sz w:val="20"/>
          <w:szCs w:val="20"/>
        </w:rPr>
        <w:t xml:space="preserve"> _______________              </w:t>
      </w:r>
      <w:r w:rsidR="00940615" w:rsidRPr="00D037B2">
        <w:rPr>
          <w:bCs/>
          <w:sz w:val="20"/>
          <w:szCs w:val="20"/>
        </w:rPr>
        <w:tab/>
      </w:r>
      <w:r w:rsidR="00940615" w:rsidRPr="00D037B2">
        <w:rPr>
          <w:bCs/>
          <w:sz w:val="20"/>
          <w:szCs w:val="20"/>
        </w:rPr>
        <w:tab/>
      </w:r>
      <w:r w:rsidRPr="00D037B2">
        <w:rPr>
          <w:bCs/>
          <w:sz w:val="20"/>
          <w:szCs w:val="20"/>
        </w:rPr>
        <w:t xml:space="preserve">      ________________        </w:t>
      </w:r>
      <w:r w:rsidRPr="00D037B2">
        <w:rPr>
          <w:bCs/>
          <w:sz w:val="20"/>
          <w:szCs w:val="20"/>
        </w:rPr>
        <w:tab/>
      </w:r>
      <w:r w:rsidR="00940615" w:rsidRPr="00D037B2">
        <w:rPr>
          <w:bCs/>
          <w:sz w:val="20"/>
          <w:szCs w:val="20"/>
        </w:rPr>
        <w:tab/>
      </w:r>
      <w:r w:rsidRPr="00D037B2">
        <w:rPr>
          <w:bCs/>
          <w:sz w:val="20"/>
          <w:szCs w:val="20"/>
        </w:rPr>
        <w:t>____________________</w:t>
      </w:r>
    </w:p>
    <w:p w:rsidR="00E621F5" w:rsidRPr="00D037B2" w:rsidRDefault="00940615" w:rsidP="00940615">
      <w:pPr>
        <w:rPr>
          <w:bCs/>
          <w:sz w:val="20"/>
          <w:szCs w:val="20"/>
        </w:rPr>
      </w:pPr>
      <w:r w:rsidRPr="00D037B2">
        <w:rPr>
          <w:bCs/>
          <w:sz w:val="20"/>
          <w:szCs w:val="20"/>
        </w:rPr>
        <w:t xml:space="preserve">           </w:t>
      </w:r>
      <w:r w:rsidR="00E621F5" w:rsidRPr="00D037B2">
        <w:rPr>
          <w:bCs/>
          <w:sz w:val="20"/>
          <w:szCs w:val="20"/>
        </w:rPr>
        <w:t xml:space="preserve">Дата                                                </w:t>
      </w:r>
      <w:r w:rsidRPr="00D037B2">
        <w:rPr>
          <w:bCs/>
          <w:sz w:val="20"/>
          <w:szCs w:val="20"/>
        </w:rPr>
        <w:tab/>
      </w:r>
      <w:r w:rsidRPr="00D037B2">
        <w:rPr>
          <w:bCs/>
          <w:sz w:val="20"/>
          <w:szCs w:val="20"/>
        </w:rPr>
        <w:tab/>
      </w:r>
      <w:r w:rsidR="00E621F5" w:rsidRPr="00D037B2">
        <w:rPr>
          <w:bCs/>
          <w:sz w:val="20"/>
          <w:szCs w:val="20"/>
        </w:rPr>
        <w:t xml:space="preserve"> Підпис                   </w:t>
      </w:r>
      <w:r w:rsidRPr="00D037B2">
        <w:rPr>
          <w:bCs/>
          <w:sz w:val="20"/>
          <w:szCs w:val="20"/>
        </w:rPr>
        <w:tab/>
        <w:t xml:space="preserve">  </w:t>
      </w:r>
      <w:r w:rsidRPr="00D037B2">
        <w:rPr>
          <w:bCs/>
          <w:sz w:val="20"/>
          <w:szCs w:val="20"/>
        </w:rPr>
        <w:tab/>
        <w:t xml:space="preserve"> </w:t>
      </w:r>
      <w:r w:rsidR="00E621F5" w:rsidRPr="00D037B2">
        <w:rPr>
          <w:bCs/>
          <w:sz w:val="20"/>
          <w:szCs w:val="20"/>
        </w:rPr>
        <w:t>Прізвище т</w:t>
      </w:r>
      <w:r w:rsidR="004426CC" w:rsidRPr="00D037B2">
        <w:rPr>
          <w:bCs/>
          <w:sz w:val="20"/>
          <w:szCs w:val="20"/>
        </w:rPr>
        <w:t>а</w:t>
      </w:r>
      <w:r w:rsidR="00E621F5" w:rsidRPr="00D037B2">
        <w:rPr>
          <w:bCs/>
          <w:sz w:val="20"/>
          <w:szCs w:val="20"/>
        </w:rPr>
        <w:t xml:space="preserve"> ініціали</w:t>
      </w:r>
    </w:p>
    <w:p w:rsidR="00E621F5" w:rsidRPr="00D037B2" w:rsidRDefault="00E621F5" w:rsidP="00E621F5">
      <w:pPr>
        <w:tabs>
          <w:tab w:val="left" w:pos="2925"/>
        </w:tabs>
        <w:rPr>
          <w:sz w:val="20"/>
          <w:szCs w:val="20"/>
        </w:rPr>
      </w:pPr>
    </w:p>
    <w:p w:rsidR="005A4F30" w:rsidRPr="00D037B2" w:rsidRDefault="005A4F30" w:rsidP="003759A8">
      <w:pPr>
        <w:autoSpaceDE w:val="0"/>
        <w:ind w:firstLine="709"/>
        <w:jc w:val="both"/>
        <w:rPr>
          <w:sz w:val="20"/>
          <w:szCs w:val="20"/>
        </w:rPr>
      </w:pPr>
    </w:p>
    <w:p w:rsidR="000B6947" w:rsidRPr="00F37BEF" w:rsidRDefault="009E6F93" w:rsidP="003759A8">
      <w:pPr>
        <w:autoSpaceDE w:val="0"/>
        <w:ind w:firstLine="709"/>
        <w:jc w:val="both"/>
        <w:rPr>
          <w:i/>
          <w:sz w:val="20"/>
          <w:szCs w:val="20"/>
        </w:rPr>
      </w:pPr>
      <w:r w:rsidRPr="00F37BEF">
        <w:rPr>
          <w:i/>
          <w:sz w:val="20"/>
          <w:szCs w:val="20"/>
        </w:rPr>
        <w:t xml:space="preserve">*Лист-згода на обробку персональних даних </w:t>
      </w:r>
      <w:r w:rsidR="00B6335A">
        <w:rPr>
          <w:i/>
          <w:sz w:val="20"/>
          <w:szCs w:val="20"/>
        </w:rPr>
        <w:t>повинен</w:t>
      </w:r>
      <w:r w:rsidR="00F37BEF" w:rsidRPr="00F37BEF">
        <w:rPr>
          <w:i/>
          <w:sz w:val="20"/>
          <w:szCs w:val="20"/>
        </w:rPr>
        <w:t xml:space="preserve"> подаватися від імені кожної фізичної особи, дані якої надаються в складі тендерної пропозиції.</w:t>
      </w:r>
    </w:p>
    <w:p w:rsidR="000B6947" w:rsidRPr="00F37BEF" w:rsidRDefault="000B6947" w:rsidP="003759A8">
      <w:pPr>
        <w:autoSpaceDE w:val="0"/>
        <w:ind w:firstLine="709"/>
        <w:jc w:val="both"/>
        <w:rPr>
          <w:i/>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39048B" w:rsidRDefault="0039048B"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sectPr w:rsidR="00230EBF" w:rsidSect="00FF3824">
      <w:headerReference w:type="default" r:id="rId92"/>
      <w:footerReference w:type="default" r:id="rId93"/>
      <w:pgSz w:w="11906" w:h="16838"/>
      <w:pgMar w:top="567" w:right="567" w:bottom="567" w:left="992"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F9" w:rsidRDefault="00CC3DF9">
      <w:r>
        <w:separator/>
      </w:r>
    </w:p>
  </w:endnote>
  <w:endnote w:type="continuationSeparator" w:id="0">
    <w:p w:rsidR="00CC3DF9" w:rsidRDefault="00C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TimesNewRomanPSMT">
    <w:altName w:val="Times New Roman"/>
    <w:charset w:val="CC"/>
    <w:family w:val="auto"/>
    <w:pitch w:val="default"/>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F9" w:rsidRDefault="00CC3DF9">
      <w:r>
        <w:separator/>
      </w:r>
    </w:p>
  </w:footnote>
  <w:footnote w:type="continuationSeparator" w:id="0">
    <w:p w:rsidR="00CC3DF9" w:rsidRDefault="00CC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a"/>
      <w:jc w:val="center"/>
    </w:pPr>
    <w:r>
      <w:fldChar w:fldCharType="begin"/>
    </w:r>
    <w:r>
      <w:instrText xml:space="preserve"> PAGE </w:instrText>
    </w:r>
    <w:r>
      <w:fldChar w:fldCharType="separate"/>
    </w:r>
    <w:r w:rsidR="009443B8">
      <w:rPr>
        <w:noProof/>
      </w:rPr>
      <w:t>1</w:t>
    </w:r>
    <w:r>
      <w:rPr>
        <w:noProof/>
      </w:rPr>
      <w:fldChar w:fldCharType="end"/>
    </w:r>
  </w:p>
  <w:p w:rsidR="00DD22AC" w:rsidRDefault="00DD22A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nsid w:val="0000000B"/>
    <w:multiLevelType w:val="singleLevel"/>
    <w:tmpl w:val="0000000B"/>
    <w:lvl w:ilvl="0">
      <w:start w:val="1"/>
      <w:numFmt w:val="decimal"/>
      <w:lvlText w:val="%1)"/>
      <w:lvlJc w:val="left"/>
      <w:pPr>
        <w:tabs>
          <w:tab w:val="num" w:pos="0"/>
        </w:tabs>
        <w:ind w:left="1069" w:hanging="360"/>
      </w:pPr>
    </w:lvl>
  </w:abstractNum>
  <w:abstractNum w:abstractNumId="11">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E34765"/>
    <w:multiLevelType w:val="hybridMultilevel"/>
    <w:tmpl w:val="95BA6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5D58C7"/>
    <w:multiLevelType w:val="hybridMultilevel"/>
    <w:tmpl w:val="68366958"/>
    <w:lvl w:ilvl="0" w:tplc="22A0A4D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9C7B29"/>
    <w:multiLevelType w:val="hybridMultilevel"/>
    <w:tmpl w:val="CB2A94F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1">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3">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53D7104"/>
    <w:multiLevelType w:val="multilevel"/>
    <w:tmpl w:val="D3FAB46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21A6A81"/>
    <w:multiLevelType w:val="hybridMultilevel"/>
    <w:tmpl w:val="F466B28A"/>
    <w:lvl w:ilvl="0" w:tplc="C10A39C0">
      <w:start w:val="13"/>
      <w:numFmt w:val="bullet"/>
      <w:lvlText w:val="-"/>
      <w:lvlJc w:val="left"/>
      <w:pPr>
        <w:ind w:left="461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15319E"/>
    <w:multiLevelType w:val="multilevel"/>
    <w:tmpl w:val="06D6C1A4"/>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color w:val="auto"/>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3">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3"/>
  </w:num>
  <w:num w:numId="5">
    <w:abstractNumId w:val="26"/>
  </w:num>
  <w:num w:numId="6">
    <w:abstractNumId w:val="13"/>
  </w:num>
  <w:num w:numId="7">
    <w:abstractNumId w:val="30"/>
  </w:num>
  <w:num w:numId="8">
    <w:abstractNumId w:val="15"/>
  </w:num>
  <w:num w:numId="9">
    <w:abstractNumId w:val="31"/>
  </w:num>
  <w:num w:numId="10">
    <w:abstractNumId w:val="6"/>
  </w:num>
  <w:num w:numId="11">
    <w:abstractNumId w:val="2"/>
  </w:num>
  <w:num w:numId="12">
    <w:abstractNumId w:val="28"/>
  </w:num>
  <w:num w:numId="13">
    <w:abstractNumId w:val="24"/>
  </w:num>
  <w:num w:numId="14">
    <w:abstractNumId w:val="18"/>
  </w:num>
  <w:num w:numId="15">
    <w:abstractNumId w:val="22"/>
  </w:num>
  <w:num w:numId="16">
    <w:abstractNumId w:val="21"/>
  </w:num>
  <w:num w:numId="17">
    <w:abstractNumId w:val="19"/>
  </w:num>
  <w:num w:numId="18">
    <w:abstractNumId w:val="34"/>
  </w:num>
  <w:num w:numId="19">
    <w:abstractNumId w:val="20"/>
  </w:num>
  <w:num w:numId="20">
    <w:abstractNumId w:val="11"/>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32"/>
  </w:num>
  <w:num w:numId="26">
    <w:abstractNumId w:val="16"/>
  </w:num>
  <w:num w:numId="27">
    <w:abstractNumId w:val="17"/>
  </w:num>
  <w:num w:numId="28">
    <w:abstractNumId w:val="14"/>
  </w:num>
  <w:num w:numId="29">
    <w:abstractNumId w:val="27"/>
  </w:num>
  <w:num w:numId="3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B6D"/>
    <w:rsid w:val="00003863"/>
    <w:rsid w:val="00004C75"/>
    <w:rsid w:val="000059DE"/>
    <w:rsid w:val="00005AA3"/>
    <w:rsid w:val="00006357"/>
    <w:rsid w:val="00010476"/>
    <w:rsid w:val="0001109B"/>
    <w:rsid w:val="00011327"/>
    <w:rsid w:val="00012D30"/>
    <w:rsid w:val="00012E44"/>
    <w:rsid w:val="00014FBA"/>
    <w:rsid w:val="00020820"/>
    <w:rsid w:val="000232B8"/>
    <w:rsid w:val="00023537"/>
    <w:rsid w:val="000239C5"/>
    <w:rsid w:val="00024AC1"/>
    <w:rsid w:val="00025848"/>
    <w:rsid w:val="000260CB"/>
    <w:rsid w:val="00026A30"/>
    <w:rsid w:val="00027364"/>
    <w:rsid w:val="00027532"/>
    <w:rsid w:val="0003041A"/>
    <w:rsid w:val="00030692"/>
    <w:rsid w:val="00032BD1"/>
    <w:rsid w:val="00033401"/>
    <w:rsid w:val="00034636"/>
    <w:rsid w:val="00034C6A"/>
    <w:rsid w:val="00036788"/>
    <w:rsid w:val="00040A04"/>
    <w:rsid w:val="00041D7F"/>
    <w:rsid w:val="000431F2"/>
    <w:rsid w:val="000451B4"/>
    <w:rsid w:val="0004613F"/>
    <w:rsid w:val="0005061E"/>
    <w:rsid w:val="00050A99"/>
    <w:rsid w:val="00051C62"/>
    <w:rsid w:val="00053322"/>
    <w:rsid w:val="00054FFA"/>
    <w:rsid w:val="00055E8D"/>
    <w:rsid w:val="0005698B"/>
    <w:rsid w:val="000576D4"/>
    <w:rsid w:val="00057C02"/>
    <w:rsid w:val="000603BB"/>
    <w:rsid w:val="000603E2"/>
    <w:rsid w:val="00060CA2"/>
    <w:rsid w:val="00060EF9"/>
    <w:rsid w:val="00061679"/>
    <w:rsid w:val="00061787"/>
    <w:rsid w:val="000625E9"/>
    <w:rsid w:val="00062F69"/>
    <w:rsid w:val="00064E11"/>
    <w:rsid w:val="000662E1"/>
    <w:rsid w:val="00066546"/>
    <w:rsid w:val="0006726E"/>
    <w:rsid w:val="00071A76"/>
    <w:rsid w:val="00071D0F"/>
    <w:rsid w:val="00072437"/>
    <w:rsid w:val="00073613"/>
    <w:rsid w:val="00073B74"/>
    <w:rsid w:val="000749AE"/>
    <w:rsid w:val="00075544"/>
    <w:rsid w:val="00080A03"/>
    <w:rsid w:val="00081080"/>
    <w:rsid w:val="00083895"/>
    <w:rsid w:val="0008400E"/>
    <w:rsid w:val="000844D5"/>
    <w:rsid w:val="00084CA9"/>
    <w:rsid w:val="00084E1A"/>
    <w:rsid w:val="00084F3E"/>
    <w:rsid w:val="00085E08"/>
    <w:rsid w:val="00092BE8"/>
    <w:rsid w:val="00092FEC"/>
    <w:rsid w:val="00097A4E"/>
    <w:rsid w:val="00097C7E"/>
    <w:rsid w:val="000A232A"/>
    <w:rsid w:val="000A372F"/>
    <w:rsid w:val="000A5123"/>
    <w:rsid w:val="000A54B9"/>
    <w:rsid w:val="000A56F8"/>
    <w:rsid w:val="000A6823"/>
    <w:rsid w:val="000B0111"/>
    <w:rsid w:val="000B0180"/>
    <w:rsid w:val="000B0462"/>
    <w:rsid w:val="000B302F"/>
    <w:rsid w:val="000B3990"/>
    <w:rsid w:val="000B5EC2"/>
    <w:rsid w:val="000B62E4"/>
    <w:rsid w:val="000B67B3"/>
    <w:rsid w:val="000B6947"/>
    <w:rsid w:val="000B7DF2"/>
    <w:rsid w:val="000B7F00"/>
    <w:rsid w:val="000C10A2"/>
    <w:rsid w:val="000C1308"/>
    <w:rsid w:val="000C1A91"/>
    <w:rsid w:val="000C1C2F"/>
    <w:rsid w:val="000C2B08"/>
    <w:rsid w:val="000C4F1E"/>
    <w:rsid w:val="000C5F59"/>
    <w:rsid w:val="000C75CD"/>
    <w:rsid w:val="000C764F"/>
    <w:rsid w:val="000D39FF"/>
    <w:rsid w:val="000D5B90"/>
    <w:rsid w:val="000E39C5"/>
    <w:rsid w:val="000E6BA6"/>
    <w:rsid w:val="000E6C8F"/>
    <w:rsid w:val="000E723E"/>
    <w:rsid w:val="000F090D"/>
    <w:rsid w:val="000F1DEA"/>
    <w:rsid w:val="000F249A"/>
    <w:rsid w:val="000F303D"/>
    <w:rsid w:val="000F33F8"/>
    <w:rsid w:val="000F3C1C"/>
    <w:rsid w:val="000F68FC"/>
    <w:rsid w:val="001003C2"/>
    <w:rsid w:val="00102481"/>
    <w:rsid w:val="0010642C"/>
    <w:rsid w:val="00106DB8"/>
    <w:rsid w:val="00106E82"/>
    <w:rsid w:val="001077DE"/>
    <w:rsid w:val="00107E79"/>
    <w:rsid w:val="0011068D"/>
    <w:rsid w:val="00112250"/>
    <w:rsid w:val="00115510"/>
    <w:rsid w:val="001155C2"/>
    <w:rsid w:val="00120FAF"/>
    <w:rsid w:val="00122F3F"/>
    <w:rsid w:val="00124D7C"/>
    <w:rsid w:val="00124FB6"/>
    <w:rsid w:val="0012568E"/>
    <w:rsid w:val="001257D0"/>
    <w:rsid w:val="00126E23"/>
    <w:rsid w:val="00130D8B"/>
    <w:rsid w:val="0013116B"/>
    <w:rsid w:val="001314B0"/>
    <w:rsid w:val="00131B6B"/>
    <w:rsid w:val="00131DCB"/>
    <w:rsid w:val="001320BA"/>
    <w:rsid w:val="001328ED"/>
    <w:rsid w:val="00132965"/>
    <w:rsid w:val="00134BB8"/>
    <w:rsid w:val="00140D90"/>
    <w:rsid w:val="00141217"/>
    <w:rsid w:val="00142CBC"/>
    <w:rsid w:val="00143B29"/>
    <w:rsid w:val="00146D3E"/>
    <w:rsid w:val="0014732E"/>
    <w:rsid w:val="00151D8A"/>
    <w:rsid w:val="0015207E"/>
    <w:rsid w:val="0015383D"/>
    <w:rsid w:val="00156D3D"/>
    <w:rsid w:val="0016013F"/>
    <w:rsid w:val="001611C1"/>
    <w:rsid w:val="001631F3"/>
    <w:rsid w:val="001660F3"/>
    <w:rsid w:val="00166F4A"/>
    <w:rsid w:val="00167266"/>
    <w:rsid w:val="001675B7"/>
    <w:rsid w:val="001675EC"/>
    <w:rsid w:val="001678D4"/>
    <w:rsid w:val="00170635"/>
    <w:rsid w:val="00171B1E"/>
    <w:rsid w:val="0017248D"/>
    <w:rsid w:val="00172EBD"/>
    <w:rsid w:val="00172F2C"/>
    <w:rsid w:val="001731ED"/>
    <w:rsid w:val="001739E1"/>
    <w:rsid w:val="00173E22"/>
    <w:rsid w:val="00174B9C"/>
    <w:rsid w:val="00176E42"/>
    <w:rsid w:val="00176EB7"/>
    <w:rsid w:val="00176F45"/>
    <w:rsid w:val="001813A6"/>
    <w:rsid w:val="0018208C"/>
    <w:rsid w:val="00182D78"/>
    <w:rsid w:val="00184035"/>
    <w:rsid w:val="001847D4"/>
    <w:rsid w:val="00185E82"/>
    <w:rsid w:val="00186AD0"/>
    <w:rsid w:val="00192D44"/>
    <w:rsid w:val="0019319C"/>
    <w:rsid w:val="00194C47"/>
    <w:rsid w:val="001950B8"/>
    <w:rsid w:val="001965CD"/>
    <w:rsid w:val="001967AF"/>
    <w:rsid w:val="001975D0"/>
    <w:rsid w:val="00197C40"/>
    <w:rsid w:val="001A2AFD"/>
    <w:rsid w:val="001A4258"/>
    <w:rsid w:val="001A64FA"/>
    <w:rsid w:val="001A666C"/>
    <w:rsid w:val="001A66FB"/>
    <w:rsid w:val="001A686A"/>
    <w:rsid w:val="001A68D6"/>
    <w:rsid w:val="001B017B"/>
    <w:rsid w:val="001B1AB3"/>
    <w:rsid w:val="001B28A1"/>
    <w:rsid w:val="001B7BAB"/>
    <w:rsid w:val="001C0330"/>
    <w:rsid w:val="001C107E"/>
    <w:rsid w:val="001C1311"/>
    <w:rsid w:val="001C1553"/>
    <w:rsid w:val="001C260A"/>
    <w:rsid w:val="001C2689"/>
    <w:rsid w:val="001C343F"/>
    <w:rsid w:val="001C388F"/>
    <w:rsid w:val="001C530B"/>
    <w:rsid w:val="001D004F"/>
    <w:rsid w:val="001D04DE"/>
    <w:rsid w:val="001D0D65"/>
    <w:rsid w:val="001D2C1E"/>
    <w:rsid w:val="001D4C5D"/>
    <w:rsid w:val="001D536E"/>
    <w:rsid w:val="001D620D"/>
    <w:rsid w:val="001D63F8"/>
    <w:rsid w:val="001D673E"/>
    <w:rsid w:val="001D6B94"/>
    <w:rsid w:val="001E1142"/>
    <w:rsid w:val="001E11B0"/>
    <w:rsid w:val="001E132B"/>
    <w:rsid w:val="001E14D1"/>
    <w:rsid w:val="001E152C"/>
    <w:rsid w:val="001E20F8"/>
    <w:rsid w:val="001E238D"/>
    <w:rsid w:val="001E313C"/>
    <w:rsid w:val="001E33D3"/>
    <w:rsid w:val="001E4EF5"/>
    <w:rsid w:val="001E5EDD"/>
    <w:rsid w:val="001E6662"/>
    <w:rsid w:val="001F1941"/>
    <w:rsid w:val="001F2063"/>
    <w:rsid w:val="001F2D5D"/>
    <w:rsid w:val="001F4488"/>
    <w:rsid w:val="001F6495"/>
    <w:rsid w:val="002004D0"/>
    <w:rsid w:val="00200A52"/>
    <w:rsid w:val="00201AF8"/>
    <w:rsid w:val="00203F53"/>
    <w:rsid w:val="002046AF"/>
    <w:rsid w:val="00204D1F"/>
    <w:rsid w:val="002052B1"/>
    <w:rsid w:val="00205CEC"/>
    <w:rsid w:val="00207963"/>
    <w:rsid w:val="00207E2E"/>
    <w:rsid w:val="002107D8"/>
    <w:rsid w:val="0021098D"/>
    <w:rsid w:val="0021126A"/>
    <w:rsid w:val="002137C1"/>
    <w:rsid w:val="00213A9E"/>
    <w:rsid w:val="00213E63"/>
    <w:rsid w:val="00213FBE"/>
    <w:rsid w:val="00214565"/>
    <w:rsid w:val="0021473A"/>
    <w:rsid w:val="002156CF"/>
    <w:rsid w:val="002157F6"/>
    <w:rsid w:val="00217A59"/>
    <w:rsid w:val="00220A63"/>
    <w:rsid w:val="00220C49"/>
    <w:rsid w:val="00220C89"/>
    <w:rsid w:val="00221A3B"/>
    <w:rsid w:val="002229B5"/>
    <w:rsid w:val="00222C5B"/>
    <w:rsid w:val="002236B5"/>
    <w:rsid w:val="00225FB2"/>
    <w:rsid w:val="0022643A"/>
    <w:rsid w:val="00227B99"/>
    <w:rsid w:val="00230EBF"/>
    <w:rsid w:val="0023109A"/>
    <w:rsid w:val="00232770"/>
    <w:rsid w:val="00234E50"/>
    <w:rsid w:val="002354AF"/>
    <w:rsid w:val="00237F5E"/>
    <w:rsid w:val="00240CE1"/>
    <w:rsid w:val="002424CB"/>
    <w:rsid w:val="002426C3"/>
    <w:rsid w:val="00242DB1"/>
    <w:rsid w:val="002443FA"/>
    <w:rsid w:val="00244B67"/>
    <w:rsid w:val="00246FC3"/>
    <w:rsid w:val="002477BA"/>
    <w:rsid w:val="002502A5"/>
    <w:rsid w:val="00251A54"/>
    <w:rsid w:val="00253B16"/>
    <w:rsid w:val="00254B51"/>
    <w:rsid w:val="002563D4"/>
    <w:rsid w:val="00256686"/>
    <w:rsid w:val="00263BCE"/>
    <w:rsid w:val="00263F57"/>
    <w:rsid w:val="00264636"/>
    <w:rsid w:val="00264D1B"/>
    <w:rsid w:val="002650FD"/>
    <w:rsid w:val="002653FF"/>
    <w:rsid w:val="002674B2"/>
    <w:rsid w:val="00273BB9"/>
    <w:rsid w:val="00276A04"/>
    <w:rsid w:val="00277798"/>
    <w:rsid w:val="002827D6"/>
    <w:rsid w:val="002834E2"/>
    <w:rsid w:val="00284B63"/>
    <w:rsid w:val="00286397"/>
    <w:rsid w:val="0028643D"/>
    <w:rsid w:val="002866C5"/>
    <w:rsid w:val="00287482"/>
    <w:rsid w:val="002874AA"/>
    <w:rsid w:val="00287603"/>
    <w:rsid w:val="0028767F"/>
    <w:rsid w:val="0029161C"/>
    <w:rsid w:val="002937C2"/>
    <w:rsid w:val="00295028"/>
    <w:rsid w:val="00295DD6"/>
    <w:rsid w:val="002967E2"/>
    <w:rsid w:val="00296DF3"/>
    <w:rsid w:val="00297346"/>
    <w:rsid w:val="002975D0"/>
    <w:rsid w:val="002A2C91"/>
    <w:rsid w:val="002A45CA"/>
    <w:rsid w:val="002A47EC"/>
    <w:rsid w:val="002A612D"/>
    <w:rsid w:val="002A67BB"/>
    <w:rsid w:val="002A6DA9"/>
    <w:rsid w:val="002A6E70"/>
    <w:rsid w:val="002A6FFE"/>
    <w:rsid w:val="002A7E9B"/>
    <w:rsid w:val="002B0247"/>
    <w:rsid w:val="002B064A"/>
    <w:rsid w:val="002B12C9"/>
    <w:rsid w:val="002B16DE"/>
    <w:rsid w:val="002B25A5"/>
    <w:rsid w:val="002B2F8A"/>
    <w:rsid w:val="002B355A"/>
    <w:rsid w:val="002B5A62"/>
    <w:rsid w:val="002B5C13"/>
    <w:rsid w:val="002B5C9B"/>
    <w:rsid w:val="002B603B"/>
    <w:rsid w:val="002B7815"/>
    <w:rsid w:val="002C1451"/>
    <w:rsid w:val="002C1528"/>
    <w:rsid w:val="002C18AF"/>
    <w:rsid w:val="002C285E"/>
    <w:rsid w:val="002C314C"/>
    <w:rsid w:val="002C3280"/>
    <w:rsid w:val="002C332D"/>
    <w:rsid w:val="002C3597"/>
    <w:rsid w:val="002C3F86"/>
    <w:rsid w:val="002C7054"/>
    <w:rsid w:val="002D0882"/>
    <w:rsid w:val="002D0CF4"/>
    <w:rsid w:val="002D244F"/>
    <w:rsid w:val="002D37B6"/>
    <w:rsid w:val="002D3857"/>
    <w:rsid w:val="002D417E"/>
    <w:rsid w:val="002D4C55"/>
    <w:rsid w:val="002D5FDA"/>
    <w:rsid w:val="002D755C"/>
    <w:rsid w:val="002E0D2C"/>
    <w:rsid w:val="002E1219"/>
    <w:rsid w:val="002E14D8"/>
    <w:rsid w:val="002E3286"/>
    <w:rsid w:val="002E462F"/>
    <w:rsid w:val="002E4ADD"/>
    <w:rsid w:val="002E6049"/>
    <w:rsid w:val="002E6169"/>
    <w:rsid w:val="002E70D9"/>
    <w:rsid w:val="002E7580"/>
    <w:rsid w:val="002F15BA"/>
    <w:rsid w:val="002F2F19"/>
    <w:rsid w:val="002F4016"/>
    <w:rsid w:val="002F58D5"/>
    <w:rsid w:val="002F5A60"/>
    <w:rsid w:val="002F6C1B"/>
    <w:rsid w:val="00300474"/>
    <w:rsid w:val="00301616"/>
    <w:rsid w:val="0030233E"/>
    <w:rsid w:val="00303976"/>
    <w:rsid w:val="00307DFA"/>
    <w:rsid w:val="00307E54"/>
    <w:rsid w:val="003111BD"/>
    <w:rsid w:val="003112FF"/>
    <w:rsid w:val="00311848"/>
    <w:rsid w:val="0031238C"/>
    <w:rsid w:val="00312DE6"/>
    <w:rsid w:val="0031383D"/>
    <w:rsid w:val="00314B28"/>
    <w:rsid w:val="00317C47"/>
    <w:rsid w:val="00317F2B"/>
    <w:rsid w:val="003217F7"/>
    <w:rsid w:val="00323025"/>
    <w:rsid w:val="00325BBD"/>
    <w:rsid w:val="0032606C"/>
    <w:rsid w:val="00326250"/>
    <w:rsid w:val="003263E5"/>
    <w:rsid w:val="003304BE"/>
    <w:rsid w:val="00330576"/>
    <w:rsid w:val="00330A2D"/>
    <w:rsid w:val="0033442F"/>
    <w:rsid w:val="0033652B"/>
    <w:rsid w:val="0033725D"/>
    <w:rsid w:val="0034001C"/>
    <w:rsid w:val="0034132B"/>
    <w:rsid w:val="00342CA9"/>
    <w:rsid w:val="00342D06"/>
    <w:rsid w:val="00345673"/>
    <w:rsid w:val="00345D81"/>
    <w:rsid w:val="0034626F"/>
    <w:rsid w:val="003463FA"/>
    <w:rsid w:val="00346C66"/>
    <w:rsid w:val="003477B0"/>
    <w:rsid w:val="00347B7D"/>
    <w:rsid w:val="0035332D"/>
    <w:rsid w:val="00353880"/>
    <w:rsid w:val="00353889"/>
    <w:rsid w:val="00353AA0"/>
    <w:rsid w:val="003542BD"/>
    <w:rsid w:val="003549F9"/>
    <w:rsid w:val="00355439"/>
    <w:rsid w:val="003557EC"/>
    <w:rsid w:val="00360079"/>
    <w:rsid w:val="00361FEA"/>
    <w:rsid w:val="00362226"/>
    <w:rsid w:val="0036523E"/>
    <w:rsid w:val="00370558"/>
    <w:rsid w:val="00370F0C"/>
    <w:rsid w:val="0037202F"/>
    <w:rsid w:val="003739DE"/>
    <w:rsid w:val="003742F1"/>
    <w:rsid w:val="00374C4E"/>
    <w:rsid w:val="003759A8"/>
    <w:rsid w:val="00375BB7"/>
    <w:rsid w:val="00380E4E"/>
    <w:rsid w:val="00381A27"/>
    <w:rsid w:val="00383A7A"/>
    <w:rsid w:val="00383C65"/>
    <w:rsid w:val="003849E1"/>
    <w:rsid w:val="00384C99"/>
    <w:rsid w:val="00385CAE"/>
    <w:rsid w:val="0038637D"/>
    <w:rsid w:val="0039048B"/>
    <w:rsid w:val="00390516"/>
    <w:rsid w:val="00391B9C"/>
    <w:rsid w:val="003922D2"/>
    <w:rsid w:val="00393805"/>
    <w:rsid w:val="003944EA"/>
    <w:rsid w:val="00396164"/>
    <w:rsid w:val="003964C6"/>
    <w:rsid w:val="003A174B"/>
    <w:rsid w:val="003A1C39"/>
    <w:rsid w:val="003A31E5"/>
    <w:rsid w:val="003A5E2E"/>
    <w:rsid w:val="003A75AC"/>
    <w:rsid w:val="003A7CD2"/>
    <w:rsid w:val="003B0F38"/>
    <w:rsid w:val="003B4907"/>
    <w:rsid w:val="003B4E26"/>
    <w:rsid w:val="003B5BA1"/>
    <w:rsid w:val="003C0F45"/>
    <w:rsid w:val="003C7A74"/>
    <w:rsid w:val="003D192E"/>
    <w:rsid w:val="003D1B02"/>
    <w:rsid w:val="003D1BB0"/>
    <w:rsid w:val="003D2799"/>
    <w:rsid w:val="003D2D3D"/>
    <w:rsid w:val="003D31F4"/>
    <w:rsid w:val="003D42A3"/>
    <w:rsid w:val="003D4306"/>
    <w:rsid w:val="003D4E19"/>
    <w:rsid w:val="003D5FE6"/>
    <w:rsid w:val="003D61CE"/>
    <w:rsid w:val="003D6C06"/>
    <w:rsid w:val="003D6CAA"/>
    <w:rsid w:val="003D775D"/>
    <w:rsid w:val="003D7EF9"/>
    <w:rsid w:val="003E331E"/>
    <w:rsid w:val="003E3770"/>
    <w:rsid w:val="003E3DAE"/>
    <w:rsid w:val="003E43FD"/>
    <w:rsid w:val="003E5DA5"/>
    <w:rsid w:val="003E6C0F"/>
    <w:rsid w:val="003E6F9E"/>
    <w:rsid w:val="003F0A03"/>
    <w:rsid w:val="003F17CD"/>
    <w:rsid w:val="003F46E8"/>
    <w:rsid w:val="003F4D63"/>
    <w:rsid w:val="003F4E61"/>
    <w:rsid w:val="003F5E73"/>
    <w:rsid w:val="003F6D78"/>
    <w:rsid w:val="003F7E83"/>
    <w:rsid w:val="0040016A"/>
    <w:rsid w:val="00401640"/>
    <w:rsid w:val="00403AAD"/>
    <w:rsid w:val="00404878"/>
    <w:rsid w:val="00405598"/>
    <w:rsid w:val="00405FB8"/>
    <w:rsid w:val="00406E19"/>
    <w:rsid w:val="0040749A"/>
    <w:rsid w:val="00407A2A"/>
    <w:rsid w:val="00411639"/>
    <w:rsid w:val="00413487"/>
    <w:rsid w:val="004138E8"/>
    <w:rsid w:val="004139B9"/>
    <w:rsid w:val="00413C9D"/>
    <w:rsid w:val="00414850"/>
    <w:rsid w:val="00414AFF"/>
    <w:rsid w:val="00417781"/>
    <w:rsid w:val="00417822"/>
    <w:rsid w:val="00422363"/>
    <w:rsid w:val="004231E0"/>
    <w:rsid w:val="004232B8"/>
    <w:rsid w:val="004246C5"/>
    <w:rsid w:val="00424FA0"/>
    <w:rsid w:val="004309FE"/>
    <w:rsid w:val="00432731"/>
    <w:rsid w:val="00432CCF"/>
    <w:rsid w:val="004377D9"/>
    <w:rsid w:val="00437BDA"/>
    <w:rsid w:val="00440838"/>
    <w:rsid w:val="00440916"/>
    <w:rsid w:val="004417B8"/>
    <w:rsid w:val="004426CC"/>
    <w:rsid w:val="004428D8"/>
    <w:rsid w:val="004435D3"/>
    <w:rsid w:val="00443C62"/>
    <w:rsid w:val="004442AE"/>
    <w:rsid w:val="004443DB"/>
    <w:rsid w:val="00446E34"/>
    <w:rsid w:val="00447D28"/>
    <w:rsid w:val="0045176B"/>
    <w:rsid w:val="004518F5"/>
    <w:rsid w:val="004521EA"/>
    <w:rsid w:val="00452932"/>
    <w:rsid w:val="00452B92"/>
    <w:rsid w:val="00453AB0"/>
    <w:rsid w:val="00453D71"/>
    <w:rsid w:val="00455719"/>
    <w:rsid w:val="004562E6"/>
    <w:rsid w:val="0045661A"/>
    <w:rsid w:val="00456885"/>
    <w:rsid w:val="00456B45"/>
    <w:rsid w:val="0045705C"/>
    <w:rsid w:val="00457E7B"/>
    <w:rsid w:val="0046199B"/>
    <w:rsid w:val="00461BE0"/>
    <w:rsid w:val="00462D16"/>
    <w:rsid w:val="00463392"/>
    <w:rsid w:val="004634AE"/>
    <w:rsid w:val="00465A70"/>
    <w:rsid w:val="0046725B"/>
    <w:rsid w:val="004679F2"/>
    <w:rsid w:val="00467A90"/>
    <w:rsid w:val="00467CB4"/>
    <w:rsid w:val="00470F08"/>
    <w:rsid w:val="00473897"/>
    <w:rsid w:val="004754FC"/>
    <w:rsid w:val="00475F9E"/>
    <w:rsid w:val="00476357"/>
    <w:rsid w:val="004763F9"/>
    <w:rsid w:val="0047670A"/>
    <w:rsid w:val="00477B72"/>
    <w:rsid w:val="004864E7"/>
    <w:rsid w:val="00486BF4"/>
    <w:rsid w:val="00492727"/>
    <w:rsid w:val="00495B0E"/>
    <w:rsid w:val="0049708F"/>
    <w:rsid w:val="004A0738"/>
    <w:rsid w:val="004A0F25"/>
    <w:rsid w:val="004A298D"/>
    <w:rsid w:val="004A4E4F"/>
    <w:rsid w:val="004A4F15"/>
    <w:rsid w:val="004A5770"/>
    <w:rsid w:val="004A677D"/>
    <w:rsid w:val="004A77C7"/>
    <w:rsid w:val="004A7A4E"/>
    <w:rsid w:val="004A7A97"/>
    <w:rsid w:val="004A7BDF"/>
    <w:rsid w:val="004B01A8"/>
    <w:rsid w:val="004B1120"/>
    <w:rsid w:val="004B26E2"/>
    <w:rsid w:val="004B2FAF"/>
    <w:rsid w:val="004B3707"/>
    <w:rsid w:val="004B37D4"/>
    <w:rsid w:val="004B5918"/>
    <w:rsid w:val="004B5DA8"/>
    <w:rsid w:val="004B6448"/>
    <w:rsid w:val="004B775C"/>
    <w:rsid w:val="004B7987"/>
    <w:rsid w:val="004C20EA"/>
    <w:rsid w:val="004C28BB"/>
    <w:rsid w:val="004C4D4D"/>
    <w:rsid w:val="004C5FC1"/>
    <w:rsid w:val="004D00EC"/>
    <w:rsid w:val="004D0DCB"/>
    <w:rsid w:val="004D17CB"/>
    <w:rsid w:val="004D1D1C"/>
    <w:rsid w:val="004D2DB9"/>
    <w:rsid w:val="004D2F3E"/>
    <w:rsid w:val="004D3353"/>
    <w:rsid w:val="004D4F12"/>
    <w:rsid w:val="004D68F7"/>
    <w:rsid w:val="004D7787"/>
    <w:rsid w:val="004E0B05"/>
    <w:rsid w:val="004E18CF"/>
    <w:rsid w:val="004E1BF7"/>
    <w:rsid w:val="004E1FBB"/>
    <w:rsid w:val="004E31B8"/>
    <w:rsid w:val="004E42C2"/>
    <w:rsid w:val="004E4EC4"/>
    <w:rsid w:val="004E6C79"/>
    <w:rsid w:val="004E7E02"/>
    <w:rsid w:val="004F285A"/>
    <w:rsid w:val="004F31A3"/>
    <w:rsid w:val="004F3764"/>
    <w:rsid w:val="004F4519"/>
    <w:rsid w:val="004F5669"/>
    <w:rsid w:val="004F67FD"/>
    <w:rsid w:val="004F6DA4"/>
    <w:rsid w:val="004F71A9"/>
    <w:rsid w:val="004F786D"/>
    <w:rsid w:val="004F78D2"/>
    <w:rsid w:val="00501C13"/>
    <w:rsid w:val="005028C5"/>
    <w:rsid w:val="005036BD"/>
    <w:rsid w:val="00504825"/>
    <w:rsid w:val="005066C5"/>
    <w:rsid w:val="005066DF"/>
    <w:rsid w:val="00507C97"/>
    <w:rsid w:val="00510104"/>
    <w:rsid w:val="00510A4F"/>
    <w:rsid w:val="005112F4"/>
    <w:rsid w:val="00511726"/>
    <w:rsid w:val="0051355F"/>
    <w:rsid w:val="00513AC5"/>
    <w:rsid w:val="00514049"/>
    <w:rsid w:val="00515AAD"/>
    <w:rsid w:val="00516081"/>
    <w:rsid w:val="00517785"/>
    <w:rsid w:val="00517AFF"/>
    <w:rsid w:val="005217CC"/>
    <w:rsid w:val="005220F2"/>
    <w:rsid w:val="005231D4"/>
    <w:rsid w:val="005249E5"/>
    <w:rsid w:val="00525D2F"/>
    <w:rsid w:val="00526B52"/>
    <w:rsid w:val="00526D34"/>
    <w:rsid w:val="00527AD3"/>
    <w:rsid w:val="00527C03"/>
    <w:rsid w:val="005306A6"/>
    <w:rsid w:val="0053209F"/>
    <w:rsid w:val="00532464"/>
    <w:rsid w:val="005328F4"/>
    <w:rsid w:val="005334D7"/>
    <w:rsid w:val="00533A9E"/>
    <w:rsid w:val="00536279"/>
    <w:rsid w:val="00536976"/>
    <w:rsid w:val="005371E4"/>
    <w:rsid w:val="00540C76"/>
    <w:rsid w:val="005419EF"/>
    <w:rsid w:val="00542867"/>
    <w:rsid w:val="00543F71"/>
    <w:rsid w:val="00544C91"/>
    <w:rsid w:val="00545773"/>
    <w:rsid w:val="005461B3"/>
    <w:rsid w:val="00546EB8"/>
    <w:rsid w:val="005505DC"/>
    <w:rsid w:val="005514F1"/>
    <w:rsid w:val="00551663"/>
    <w:rsid w:val="00551B77"/>
    <w:rsid w:val="005526D5"/>
    <w:rsid w:val="00552E7C"/>
    <w:rsid w:val="00553312"/>
    <w:rsid w:val="0055512E"/>
    <w:rsid w:val="00555640"/>
    <w:rsid w:val="005603FE"/>
    <w:rsid w:val="005631D5"/>
    <w:rsid w:val="0056409D"/>
    <w:rsid w:val="00565A1F"/>
    <w:rsid w:val="00570A49"/>
    <w:rsid w:val="0057148C"/>
    <w:rsid w:val="00572F6A"/>
    <w:rsid w:val="005730FA"/>
    <w:rsid w:val="00573352"/>
    <w:rsid w:val="005749D4"/>
    <w:rsid w:val="00574BD6"/>
    <w:rsid w:val="005762A5"/>
    <w:rsid w:val="00576390"/>
    <w:rsid w:val="005769ED"/>
    <w:rsid w:val="00577343"/>
    <w:rsid w:val="00580F33"/>
    <w:rsid w:val="0058108E"/>
    <w:rsid w:val="0058189E"/>
    <w:rsid w:val="005820C7"/>
    <w:rsid w:val="0058266E"/>
    <w:rsid w:val="00582A50"/>
    <w:rsid w:val="0058350A"/>
    <w:rsid w:val="00583713"/>
    <w:rsid w:val="0058466B"/>
    <w:rsid w:val="00584805"/>
    <w:rsid w:val="00585B86"/>
    <w:rsid w:val="00587E78"/>
    <w:rsid w:val="00587EFD"/>
    <w:rsid w:val="005906D5"/>
    <w:rsid w:val="00592530"/>
    <w:rsid w:val="0059308C"/>
    <w:rsid w:val="00593D99"/>
    <w:rsid w:val="00593E56"/>
    <w:rsid w:val="0059435A"/>
    <w:rsid w:val="00594441"/>
    <w:rsid w:val="00594E29"/>
    <w:rsid w:val="0059789B"/>
    <w:rsid w:val="005A1050"/>
    <w:rsid w:val="005A1B22"/>
    <w:rsid w:val="005A325A"/>
    <w:rsid w:val="005A3533"/>
    <w:rsid w:val="005A493D"/>
    <w:rsid w:val="005A4F30"/>
    <w:rsid w:val="005A5874"/>
    <w:rsid w:val="005A5DD3"/>
    <w:rsid w:val="005A5EC7"/>
    <w:rsid w:val="005A6BE3"/>
    <w:rsid w:val="005B19ED"/>
    <w:rsid w:val="005B2B15"/>
    <w:rsid w:val="005B3EE5"/>
    <w:rsid w:val="005B69DA"/>
    <w:rsid w:val="005B6A80"/>
    <w:rsid w:val="005B72C5"/>
    <w:rsid w:val="005B79FD"/>
    <w:rsid w:val="005C0511"/>
    <w:rsid w:val="005C24F9"/>
    <w:rsid w:val="005C3611"/>
    <w:rsid w:val="005C521E"/>
    <w:rsid w:val="005C60FA"/>
    <w:rsid w:val="005C6226"/>
    <w:rsid w:val="005C6745"/>
    <w:rsid w:val="005C7101"/>
    <w:rsid w:val="005D015E"/>
    <w:rsid w:val="005D0FAC"/>
    <w:rsid w:val="005D1201"/>
    <w:rsid w:val="005D2082"/>
    <w:rsid w:val="005D2AF3"/>
    <w:rsid w:val="005D5290"/>
    <w:rsid w:val="005D5D05"/>
    <w:rsid w:val="005D60CF"/>
    <w:rsid w:val="005D668C"/>
    <w:rsid w:val="005E0E7C"/>
    <w:rsid w:val="005E417E"/>
    <w:rsid w:val="005E4258"/>
    <w:rsid w:val="005E428E"/>
    <w:rsid w:val="005E45AA"/>
    <w:rsid w:val="005E4F86"/>
    <w:rsid w:val="005E4F98"/>
    <w:rsid w:val="005E5CBE"/>
    <w:rsid w:val="005E73F1"/>
    <w:rsid w:val="005F302C"/>
    <w:rsid w:val="005F45D5"/>
    <w:rsid w:val="005F4D4B"/>
    <w:rsid w:val="005F5B5D"/>
    <w:rsid w:val="005F6E08"/>
    <w:rsid w:val="005F6E11"/>
    <w:rsid w:val="005F7D91"/>
    <w:rsid w:val="00600DD5"/>
    <w:rsid w:val="006019F1"/>
    <w:rsid w:val="00601D0E"/>
    <w:rsid w:val="0060208F"/>
    <w:rsid w:val="006023C0"/>
    <w:rsid w:val="006041B4"/>
    <w:rsid w:val="00605415"/>
    <w:rsid w:val="006055F2"/>
    <w:rsid w:val="00605826"/>
    <w:rsid w:val="006059BC"/>
    <w:rsid w:val="006059D4"/>
    <w:rsid w:val="00607580"/>
    <w:rsid w:val="00611A3C"/>
    <w:rsid w:val="00613C6E"/>
    <w:rsid w:val="0061615E"/>
    <w:rsid w:val="006173AA"/>
    <w:rsid w:val="0061754E"/>
    <w:rsid w:val="00622050"/>
    <w:rsid w:val="00622639"/>
    <w:rsid w:val="0062305F"/>
    <w:rsid w:val="00623179"/>
    <w:rsid w:val="00623FF6"/>
    <w:rsid w:val="00626A64"/>
    <w:rsid w:val="00626BB2"/>
    <w:rsid w:val="00627289"/>
    <w:rsid w:val="00630691"/>
    <w:rsid w:val="00631E37"/>
    <w:rsid w:val="00632534"/>
    <w:rsid w:val="00632809"/>
    <w:rsid w:val="006330AF"/>
    <w:rsid w:val="00642F84"/>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BA1"/>
    <w:rsid w:val="006602FE"/>
    <w:rsid w:val="0066314D"/>
    <w:rsid w:val="006635B0"/>
    <w:rsid w:val="006640E3"/>
    <w:rsid w:val="00666619"/>
    <w:rsid w:val="00667E71"/>
    <w:rsid w:val="006710AF"/>
    <w:rsid w:val="00671244"/>
    <w:rsid w:val="0067153F"/>
    <w:rsid w:val="00672596"/>
    <w:rsid w:val="00672F17"/>
    <w:rsid w:val="006752B9"/>
    <w:rsid w:val="00676039"/>
    <w:rsid w:val="00676399"/>
    <w:rsid w:val="00677AB4"/>
    <w:rsid w:val="006800BC"/>
    <w:rsid w:val="00683F11"/>
    <w:rsid w:val="00685ECC"/>
    <w:rsid w:val="0069108E"/>
    <w:rsid w:val="00692D51"/>
    <w:rsid w:val="00694BAB"/>
    <w:rsid w:val="0069536A"/>
    <w:rsid w:val="00695756"/>
    <w:rsid w:val="00695C96"/>
    <w:rsid w:val="00695D4E"/>
    <w:rsid w:val="00696E91"/>
    <w:rsid w:val="006A0195"/>
    <w:rsid w:val="006A08E3"/>
    <w:rsid w:val="006A12AD"/>
    <w:rsid w:val="006A2C4E"/>
    <w:rsid w:val="006A352A"/>
    <w:rsid w:val="006A4499"/>
    <w:rsid w:val="006A4CE6"/>
    <w:rsid w:val="006A4DE5"/>
    <w:rsid w:val="006A510D"/>
    <w:rsid w:val="006A543A"/>
    <w:rsid w:val="006A6DEC"/>
    <w:rsid w:val="006A6EDC"/>
    <w:rsid w:val="006A6F90"/>
    <w:rsid w:val="006A7F6C"/>
    <w:rsid w:val="006B037A"/>
    <w:rsid w:val="006B18B2"/>
    <w:rsid w:val="006B1E20"/>
    <w:rsid w:val="006B2371"/>
    <w:rsid w:val="006B24BE"/>
    <w:rsid w:val="006B2BBC"/>
    <w:rsid w:val="006B2D20"/>
    <w:rsid w:val="006B4043"/>
    <w:rsid w:val="006B41CC"/>
    <w:rsid w:val="006B4494"/>
    <w:rsid w:val="006B5332"/>
    <w:rsid w:val="006B5B5A"/>
    <w:rsid w:val="006B5B62"/>
    <w:rsid w:val="006B7335"/>
    <w:rsid w:val="006B7AF1"/>
    <w:rsid w:val="006C07F8"/>
    <w:rsid w:val="006C080F"/>
    <w:rsid w:val="006C3727"/>
    <w:rsid w:val="006C3C8B"/>
    <w:rsid w:val="006C3F54"/>
    <w:rsid w:val="006C6635"/>
    <w:rsid w:val="006C6A0B"/>
    <w:rsid w:val="006C7C6A"/>
    <w:rsid w:val="006D0EE4"/>
    <w:rsid w:val="006D16D6"/>
    <w:rsid w:val="006D192A"/>
    <w:rsid w:val="006D30DC"/>
    <w:rsid w:val="006D3169"/>
    <w:rsid w:val="006D4C23"/>
    <w:rsid w:val="006D5406"/>
    <w:rsid w:val="006D553C"/>
    <w:rsid w:val="006D6488"/>
    <w:rsid w:val="006D64D7"/>
    <w:rsid w:val="006D6766"/>
    <w:rsid w:val="006D7012"/>
    <w:rsid w:val="006D77E5"/>
    <w:rsid w:val="006E274C"/>
    <w:rsid w:val="006E40FF"/>
    <w:rsid w:val="006E4599"/>
    <w:rsid w:val="006E7B2B"/>
    <w:rsid w:val="006E7DB4"/>
    <w:rsid w:val="006F120D"/>
    <w:rsid w:val="006F199F"/>
    <w:rsid w:val="006F1EF8"/>
    <w:rsid w:val="006F2BB4"/>
    <w:rsid w:val="006F2DBD"/>
    <w:rsid w:val="006F3427"/>
    <w:rsid w:val="006F375A"/>
    <w:rsid w:val="006F3EDD"/>
    <w:rsid w:val="006F4C4B"/>
    <w:rsid w:val="006F545B"/>
    <w:rsid w:val="006F5C9D"/>
    <w:rsid w:val="006F62AA"/>
    <w:rsid w:val="006F6FE0"/>
    <w:rsid w:val="00701902"/>
    <w:rsid w:val="007022E9"/>
    <w:rsid w:val="0070230F"/>
    <w:rsid w:val="007034D6"/>
    <w:rsid w:val="0070431C"/>
    <w:rsid w:val="00705B01"/>
    <w:rsid w:val="00706F09"/>
    <w:rsid w:val="00710499"/>
    <w:rsid w:val="00712E1B"/>
    <w:rsid w:val="007135FF"/>
    <w:rsid w:val="007139A2"/>
    <w:rsid w:val="007150E4"/>
    <w:rsid w:val="0071553A"/>
    <w:rsid w:val="007161E9"/>
    <w:rsid w:val="00717291"/>
    <w:rsid w:val="0071749F"/>
    <w:rsid w:val="007176C1"/>
    <w:rsid w:val="00717B75"/>
    <w:rsid w:val="00717C5A"/>
    <w:rsid w:val="00721AE1"/>
    <w:rsid w:val="00721D15"/>
    <w:rsid w:val="00722823"/>
    <w:rsid w:val="0072285C"/>
    <w:rsid w:val="00724C64"/>
    <w:rsid w:val="00724F1D"/>
    <w:rsid w:val="007276D4"/>
    <w:rsid w:val="00732241"/>
    <w:rsid w:val="00732ABE"/>
    <w:rsid w:val="00732D47"/>
    <w:rsid w:val="007366C1"/>
    <w:rsid w:val="0073777F"/>
    <w:rsid w:val="0074056D"/>
    <w:rsid w:val="00740A98"/>
    <w:rsid w:val="007428AE"/>
    <w:rsid w:val="00743381"/>
    <w:rsid w:val="0074427C"/>
    <w:rsid w:val="007459FF"/>
    <w:rsid w:val="007510F1"/>
    <w:rsid w:val="00753D90"/>
    <w:rsid w:val="00753F51"/>
    <w:rsid w:val="00754802"/>
    <w:rsid w:val="00754B57"/>
    <w:rsid w:val="00756AEE"/>
    <w:rsid w:val="00756CE5"/>
    <w:rsid w:val="00760AC0"/>
    <w:rsid w:val="007619A3"/>
    <w:rsid w:val="00762777"/>
    <w:rsid w:val="00763580"/>
    <w:rsid w:val="00765454"/>
    <w:rsid w:val="00766D14"/>
    <w:rsid w:val="00766ECE"/>
    <w:rsid w:val="00773CB1"/>
    <w:rsid w:val="00773D2E"/>
    <w:rsid w:val="00773F72"/>
    <w:rsid w:val="00774991"/>
    <w:rsid w:val="007752E7"/>
    <w:rsid w:val="0077761E"/>
    <w:rsid w:val="007776C6"/>
    <w:rsid w:val="00780432"/>
    <w:rsid w:val="0078087C"/>
    <w:rsid w:val="00781902"/>
    <w:rsid w:val="007847A2"/>
    <w:rsid w:val="007855D3"/>
    <w:rsid w:val="00785836"/>
    <w:rsid w:val="00786C47"/>
    <w:rsid w:val="00787328"/>
    <w:rsid w:val="007879B2"/>
    <w:rsid w:val="00787C57"/>
    <w:rsid w:val="00790FEF"/>
    <w:rsid w:val="00792736"/>
    <w:rsid w:val="00793429"/>
    <w:rsid w:val="00796E60"/>
    <w:rsid w:val="00797B68"/>
    <w:rsid w:val="00797E38"/>
    <w:rsid w:val="007A1CBF"/>
    <w:rsid w:val="007A33A9"/>
    <w:rsid w:val="007A58E0"/>
    <w:rsid w:val="007A5E8A"/>
    <w:rsid w:val="007A7457"/>
    <w:rsid w:val="007A7485"/>
    <w:rsid w:val="007B0E09"/>
    <w:rsid w:val="007B29D5"/>
    <w:rsid w:val="007B2B08"/>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727"/>
    <w:rsid w:val="007D1B85"/>
    <w:rsid w:val="007D2244"/>
    <w:rsid w:val="007D2C7F"/>
    <w:rsid w:val="007D4709"/>
    <w:rsid w:val="007E0FA3"/>
    <w:rsid w:val="007E1DCA"/>
    <w:rsid w:val="007E2F75"/>
    <w:rsid w:val="007E30F7"/>
    <w:rsid w:val="007E4C49"/>
    <w:rsid w:val="007E78A8"/>
    <w:rsid w:val="007F0332"/>
    <w:rsid w:val="007F184C"/>
    <w:rsid w:val="007F2CBB"/>
    <w:rsid w:val="007F2E4C"/>
    <w:rsid w:val="007F2ED3"/>
    <w:rsid w:val="007F3BD4"/>
    <w:rsid w:val="007F4E9D"/>
    <w:rsid w:val="007F5117"/>
    <w:rsid w:val="007F5C9B"/>
    <w:rsid w:val="007F5F61"/>
    <w:rsid w:val="007F69D7"/>
    <w:rsid w:val="008001BC"/>
    <w:rsid w:val="008015E7"/>
    <w:rsid w:val="00801B65"/>
    <w:rsid w:val="00801D63"/>
    <w:rsid w:val="00801ED6"/>
    <w:rsid w:val="0080297F"/>
    <w:rsid w:val="0080366F"/>
    <w:rsid w:val="00804FEE"/>
    <w:rsid w:val="0080524E"/>
    <w:rsid w:val="008061FF"/>
    <w:rsid w:val="00806462"/>
    <w:rsid w:val="00807604"/>
    <w:rsid w:val="00811709"/>
    <w:rsid w:val="00813406"/>
    <w:rsid w:val="00813BD2"/>
    <w:rsid w:val="00814205"/>
    <w:rsid w:val="008148B4"/>
    <w:rsid w:val="008159ED"/>
    <w:rsid w:val="00815A5F"/>
    <w:rsid w:val="00815C6E"/>
    <w:rsid w:val="00816481"/>
    <w:rsid w:val="0081674E"/>
    <w:rsid w:val="00816C3C"/>
    <w:rsid w:val="0081705C"/>
    <w:rsid w:val="0081734E"/>
    <w:rsid w:val="008179A0"/>
    <w:rsid w:val="00817A60"/>
    <w:rsid w:val="00817AD6"/>
    <w:rsid w:val="00821392"/>
    <w:rsid w:val="0082192A"/>
    <w:rsid w:val="00821FBB"/>
    <w:rsid w:val="008237C8"/>
    <w:rsid w:val="0082572A"/>
    <w:rsid w:val="008278F6"/>
    <w:rsid w:val="00831A9E"/>
    <w:rsid w:val="00831BE3"/>
    <w:rsid w:val="00832069"/>
    <w:rsid w:val="00832D82"/>
    <w:rsid w:val="00833CDF"/>
    <w:rsid w:val="00835FBB"/>
    <w:rsid w:val="00837CD5"/>
    <w:rsid w:val="00841C45"/>
    <w:rsid w:val="008435F9"/>
    <w:rsid w:val="0084374E"/>
    <w:rsid w:val="00844939"/>
    <w:rsid w:val="008457BF"/>
    <w:rsid w:val="00846191"/>
    <w:rsid w:val="008464DE"/>
    <w:rsid w:val="00846653"/>
    <w:rsid w:val="008466F2"/>
    <w:rsid w:val="00847572"/>
    <w:rsid w:val="0085083F"/>
    <w:rsid w:val="00851CCB"/>
    <w:rsid w:val="008527A8"/>
    <w:rsid w:val="00853EBA"/>
    <w:rsid w:val="00855356"/>
    <w:rsid w:val="008600B5"/>
    <w:rsid w:val="00866894"/>
    <w:rsid w:val="00866CBA"/>
    <w:rsid w:val="00867952"/>
    <w:rsid w:val="00871843"/>
    <w:rsid w:val="00873C79"/>
    <w:rsid w:val="008740B6"/>
    <w:rsid w:val="0087624A"/>
    <w:rsid w:val="008771F8"/>
    <w:rsid w:val="008773F9"/>
    <w:rsid w:val="00882611"/>
    <w:rsid w:val="00882F41"/>
    <w:rsid w:val="00883BAC"/>
    <w:rsid w:val="00883D34"/>
    <w:rsid w:val="00883EB5"/>
    <w:rsid w:val="008841B4"/>
    <w:rsid w:val="00884668"/>
    <w:rsid w:val="00884ED7"/>
    <w:rsid w:val="008851F2"/>
    <w:rsid w:val="0088660D"/>
    <w:rsid w:val="00886C94"/>
    <w:rsid w:val="00887207"/>
    <w:rsid w:val="00890125"/>
    <w:rsid w:val="008906ED"/>
    <w:rsid w:val="008907E1"/>
    <w:rsid w:val="00893924"/>
    <w:rsid w:val="00896AE3"/>
    <w:rsid w:val="00896F79"/>
    <w:rsid w:val="00897F99"/>
    <w:rsid w:val="008A088F"/>
    <w:rsid w:val="008A0C44"/>
    <w:rsid w:val="008A21E2"/>
    <w:rsid w:val="008A26D6"/>
    <w:rsid w:val="008A4ED0"/>
    <w:rsid w:val="008A59BD"/>
    <w:rsid w:val="008A5A1A"/>
    <w:rsid w:val="008A5C0C"/>
    <w:rsid w:val="008A5EC5"/>
    <w:rsid w:val="008A7164"/>
    <w:rsid w:val="008B008D"/>
    <w:rsid w:val="008B06A4"/>
    <w:rsid w:val="008B1526"/>
    <w:rsid w:val="008B1BF3"/>
    <w:rsid w:val="008B44AC"/>
    <w:rsid w:val="008B5838"/>
    <w:rsid w:val="008C029F"/>
    <w:rsid w:val="008C1EAC"/>
    <w:rsid w:val="008C2254"/>
    <w:rsid w:val="008C5C8B"/>
    <w:rsid w:val="008C7CDF"/>
    <w:rsid w:val="008D101F"/>
    <w:rsid w:val="008D22DA"/>
    <w:rsid w:val="008D2910"/>
    <w:rsid w:val="008D3402"/>
    <w:rsid w:val="008D3886"/>
    <w:rsid w:val="008D3D70"/>
    <w:rsid w:val="008D40E6"/>
    <w:rsid w:val="008D4F24"/>
    <w:rsid w:val="008D512B"/>
    <w:rsid w:val="008D6C2C"/>
    <w:rsid w:val="008D6D46"/>
    <w:rsid w:val="008D6DDE"/>
    <w:rsid w:val="008E1DE9"/>
    <w:rsid w:val="008E2216"/>
    <w:rsid w:val="008E2839"/>
    <w:rsid w:val="008E2B94"/>
    <w:rsid w:val="008E461C"/>
    <w:rsid w:val="008F123C"/>
    <w:rsid w:val="008F25CA"/>
    <w:rsid w:val="008F26A9"/>
    <w:rsid w:val="008F359C"/>
    <w:rsid w:val="008F40AD"/>
    <w:rsid w:val="008F5C49"/>
    <w:rsid w:val="008F6E4B"/>
    <w:rsid w:val="0090008B"/>
    <w:rsid w:val="009013D5"/>
    <w:rsid w:val="009021AB"/>
    <w:rsid w:val="0090318E"/>
    <w:rsid w:val="009032FB"/>
    <w:rsid w:val="009036E3"/>
    <w:rsid w:val="00903B28"/>
    <w:rsid w:val="00903E55"/>
    <w:rsid w:val="00906B78"/>
    <w:rsid w:val="00907BA9"/>
    <w:rsid w:val="00907FDF"/>
    <w:rsid w:val="009100A9"/>
    <w:rsid w:val="00910DC9"/>
    <w:rsid w:val="009126F2"/>
    <w:rsid w:val="0091479D"/>
    <w:rsid w:val="00915BB5"/>
    <w:rsid w:val="00915EB9"/>
    <w:rsid w:val="00916A5C"/>
    <w:rsid w:val="00917371"/>
    <w:rsid w:val="00917C67"/>
    <w:rsid w:val="00921A74"/>
    <w:rsid w:val="00921D3C"/>
    <w:rsid w:val="00924257"/>
    <w:rsid w:val="00925C5F"/>
    <w:rsid w:val="00926D2B"/>
    <w:rsid w:val="00926EB2"/>
    <w:rsid w:val="009336D0"/>
    <w:rsid w:val="0093391E"/>
    <w:rsid w:val="00934075"/>
    <w:rsid w:val="009348E8"/>
    <w:rsid w:val="00935227"/>
    <w:rsid w:val="00937623"/>
    <w:rsid w:val="00940615"/>
    <w:rsid w:val="0094098C"/>
    <w:rsid w:val="009437BE"/>
    <w:rsid w:val="00943877"/>
    <w:rsid w:val="009443B8"/>
    <w:rsid w:val="0094562C"/>
    <w:rsid w:val="00947021"/>
    <w:rsid w:val="00950BF8"/>
    <w:rsid w:val="009556B8"/>
    <w:rsid w:val="00956A7C"/>
    <w:rsid w:val="00960789"/>
    <w:rsid w:val="00960933"/>
    <w:rsid w:val="00964CA8"/>
    <w:rsid w:val="00965A3A"/>
    <w:rsid w:val="00966703"/>
    <w:rsid w:val="009668D2"/>
    <w:rsid w:val="00972575"/>
    <w:rsid w:val="00972629"/>
    <w:rsid w:val="009726D3"/>
    <w:rsid w:val="009728FE"/>
    <w:rsid w:val="009729CA"/>
    <w:rsid w:val="00973979"/>
    <w:rsid w:val="00973C68"/>
    <w:rsid w:val="0097528F"/>
    <w:rsid w:val="0097576A"/>
    <w:rsid w:val="009757A0"/>
    <w:rsid w:val="009771BC"/>
    <w:rsid w:val="00977201"/>
    <w:rsid w:val="009774A2"/>
    <w:rsid w:val="00982F3D"/>
    <w:rsid w:val="00984A1D"/>
    <w:rsid w:val="00987767"/>
    <w:rsid w:val="009933A9"/>
    <w:rsid w:val="00993743"/>
    <w:rsid w:val="00993865"/>
    <w:rsid w:val="00993C3D"/>
    <w:rsid w:val="00994A8E"/>
    <w:rsid w:val="00994E9C"/>
    <w:rsid w:val="00996555"/>
    <w:rsid w:val="0099658C"/>
    <w:rsid w:val="00996ABB"/>
    <w:rsid w:val="009971FD"/>
    <w:rsid w:val="00997BBB"/>
    <w:rsid w:val="009A0218"/>
    <w:rsid w:val="009A021D"/>
    <w:rsid w:val="009A4739"/>
    <w:rsid w:val="009A5383"/>
    <w:rsid w:val="009A6F76"/>
    <w:rsid w:val="009B00C2"/>
    <w:rsid w:val="009B24E4"/>
    <w:rsid w:val="009B2EC1"/>
    <w:rsid w:val="009B3625"/>
    <w:rsid w:val="009B3D57"/>
    <w:rsid w:val="009B425E"/>
    <w:rsid w:val="009B4EC1"/>
    <w:rsid w:val="009B51DE"/>
    <w:rsid w:val="009B626F"/>
    <w:rsid w:val="009B6EF8"/>
    <w:rsid w:val="009C14DD"/>
    <w:rsid w:val="009C1546"/>
    <w:rsid w:val="009C1879"/>
    <w:rsid w:val="009C1FF3"/>
    <w:rsid w:val="009C2208"/>
    <w:rsid w:val="009C3E40"/>
    <w:rsid w:val="009C4031"/>
    <w:rsid w:val="009C4358"/>
    <w:rsid w:val="009C53E7"/>
    <w:rsid w:val="009C5B35"/>
    <w:rsid w:val="009C5F19"/>
    <w:rsid w:val="009C75A2"/>
    <w:rsid w:val="009D104F"/>
    <w:rsid w:val="009D25BB"/>
    <w:rsid w:val="009D2BAC"/>
    <w:rsid w:val="009D34C4"/>
    <w:rsid w:val="009D3817"/>
    <w:rsid w:val="009D3995"/>
    <w:rsid w:val="009D453D"/>
    <w:rsid w:val="009D5002"/>
    <w:rsid w:val="009D7CE3"/>
    <w:rsid w:val="009E0EA9"/>
    <w:rsid w:val="009E185A"/>
    <w:rsid w:val="009E2DED"/>
    <w:rsid w:val="009E34C1"/>
    <w:rsid w:val="009E3AC7"/>
    <w:rsid w:val="009E6F93"/>
    <w:rsid w:val="009E7586"/>
    <w:rsid w:val="009F24B4"/>
    <w:rsid w:val="009F461B"/>
    <w:rsid w:val="009F6014"/>
    <w:rsid w:val="009F730D"/>
    <w:rsid w:val="009F790B"/>
    <w:rsid w:val="00A02BCC"/>
    <w:rsid w:val="00A06728"/>
    <w:rsid w:val="00A07840"/>
    <w:rsid w:val="00A07F88"/>
    <w:rsid w:val="00A11230"/>
    <w:rsid w:val="00A1297F"/>
    <w:rsid w:val="00A12BB8"/>
    <w:rsid w:val="00A13B1A"/>
    <w:rsid w:val="00A1444C"/>
    <w:rsid w:val="00A14465"/>
    <w:rsid w:val="00A14D6F"/>
    <w:rsid w:val="00A14F01"/>
    <w:rsid w:val="00A14F6A"/>
    <w:rsid w:val="00A17835"/>
    <w:rsid w:val="00A201A3"/>
    <w:rsid w:val="00A2066C"/>
    <w:rsid w:val="00A20F67"/>
    <w:rsid w:val="00A2163B"/>
    <w:rsid w:val="00A22514"/>
    <w:rsid w:val="00A24026"/>
    <w:rsid w:val="00A248D2"/>
    <w:rsid w:val="00A24AB5"/>
    <w:rsid w:val="00A25DAB"/>
    <w:rsid w:val="00A300E4"/>
    <w:rsid w:val="00A31F9F"/>
    <w:rsid w:val="00A33A96"/>
    <w:rsid w:val="00A35449"/>
    <w:rsid w:val="00A3586A"/>
    <w:rsid w:val="00A36DA0"/>
    <w:rsid w:val="00A41592"/>
    <w:rsid w:val="00A41788"/>
    <w:rsid w:val="00A41B13"/>
    <w:rsid w:val="00A4219D"/>
    <w:rsid w:val="00A4422B"/>
    <w:rsid w:val="00A459D0"/>
    <w:rsid w:val="00A45FFB"/>
    <w:rsid w:val="00A46D44"/>
    <w:rsid w:val="00A46E2D"/>
    <w:rsid w:val="00A517B0"/>
    <w:rsid w:val="00A52C5D"/>
    <w:rsid w:val="00A53B0D"/>
    <w:rsid w:val="00A54AF7"/>
    <w:rsid w:val="00A558E3"/>
    <w:rsid w:val="00A5632E"/>
    <w:rsid w:val="00A56E8A"/>
    <w:rsid w:val="00A607D2"/>
    <w:rsid w:val="00A65252"/>
    <w:rsid w:val="00A700F7"/>
    <w:rsid w:val="00A7340A"/>
    <w:rsid w:val="00A73BEB"/>
    <w:rsid w:val="00A73D66"/>
    <w:rsid w:val="00A747FF"/>
    <w:rsid w:val="00A748FD"/>
    <w:rsid w:val="00A74927"/>
    <w:rsid w:val="00A770A7"/>
    <w:rsid w:val="00A776E6"/>
    <w:rsid w:val="00A77DD1"/>
    <w:rsid w:val="00A80675"/>
    <w:rsid w:val="00A82373"/>
    <w:rsid w:val="00A8244A"/>
    <w:rsid w:val="00A8288B"/>
    <w:rsid w:val="00A83760"/>
    <w:rsid w:val="00A868FA"/>
    <w:rsid w:val="00A8774F"/>
    <w:rsid w:val="00A9044D"/>
    <w:rsid w:val="00A90EA2"/>
    <w:rsid w:val="00A9228A"/>
    <w:rsid w:val="00A933A8"/>
    <w:rsid w:val="00A94939"/>
    <w:rsid w:val="00A958F5"/>
    <w:rsid w:val="00AA19FE"/>
    <w:rsid w:val="00AA1CCB"/>
    <w:rsid w:val="00AA228B"/>
    <w:rsid w:val="00AA44C3"/>
    <w:rsid w:val="00AA611C"/>
    <w:rsid w:val="00AB009B"/>
    <w:rsid w:val="00AB04FE"/>
    <w:rsid w:val="00AB1385"/>
    <w:rsid w:val="00AB2F19"/>
    <w:rsid w:val="00AB40B0"/>
    <w:rsid w:val="00AB599D"/>
    <w:rsid w:val="00AB5E60"/>
    <w:rsid w:val="00AC0EC3"/>
    <w:rsid w:val="00AC18A1"/>
    <w:rsid w:val="00AC18D1"/>
    <w:rsid w:val="00AC1D6A"/>
    <w:rsid w:val="00AC2387"/>
    <w:rsid w:val="00AC2D87"/>
    <w:rsid w:val="00AC587D"/>
    <w:rsid w:val="00AC5DEE"/>
    <w:rsid w:val="00AC5E91"/>
    <w:rsid w:val="00AC6152"/>
    <w:rsid w:val="00AC6F5C"/>
    <w:rsid w:val="00AC7C9C"/>
    <w:rsid w:val="00AD54A1"/>
    <w:rsid w:val="00AD6341"/>
    <w:rsid w:val="00AD7215"/>
    <w:rsid w:val="00AE093B"/>
    <w:rsid w:val="00AE0B09"/>
    <w:rsid w:val="00AE10B2"/>
    <w:rsid w:val="00AE19BF"/>
    <w:rsid w:val="00AE2655"/>
    <w:rsid w:val="00AE390D"/>
    <w:rsid w:val="00AE5C80"/>
    <w:rsid w:val="00AE6C4D"/>
    <w:rsid w:val="00AE7684"/>
    <w:rsid w:val="00AE7B90"/>
    <w:rsid w:val="00AF0166"/>
    <w:rsid w:val="00AF0BDF"/>
    <w:rsid w:val="00AF3F8D"/>
    <w:rsid w:val="00AF47E2"/>
    <w:rsid w:val="00AF49C5"/>
    <w:rsid w:val="00AF657D"/>
    <w:rsid w:val="00B00CC4"/>
    <w:rsid w:val="00B02756"/>
    <w:rsid w:val="00B041CD"/>
    <w:rsid w:val="00B044EC"/>
    <w:rsid w:val="00B06952"/>
    <w:rsid w:val="00B102FD"/>
    <w:rsid w:val="00B1098E"/>
    <w:rsid w:val="00B11106"/>
    <w:rsid w:val="00B11785"/>
    <w:rsid w:val="00B11F6A"/>
    <w:rsid w:val="00B1286D"/>
    <w:rsid w:val="00B13893"/>
    <w:rsid w:val="00B13EB9"/>
    <w:rsid w:val="00B142FE"/>
    <w:rsid w:val="00B14375"/>
    <w:rsid w:val="00B1712A"/>
    <w:rsid w:val="00B17699"/>
    <w:rsid w:val="00B214FC"/>
    <w:rsid w:val="00B21759"/>
    <w:rsid w:val="00B220A9"/>
    <w:rsid w:val="00B23AC5"/>
    <w:rsid w:val="00B25F34"/>
    <w:rsid w:val="00B260FD"/>
    <w:rsid w:val="00B27F3B"/>
    <w:rsid w:val="00B314CA"/>
    <w:rsid w:val="00B3164C"/>
    <w:rsid w:val="00B317C2"/>
    <w:rsid w:val="00B31B0A"/>
    <w:rsid w:val="00B31DE0"/>
    <w:rsid w:val="00B322A7"/>
    <w:rsid w:val="00B3465F"/>
    <w:rsid w:val="00B34DAB"/>
    <w:rsid w:val="00B40690"/>
    <w:rsid w:val="00B419A8"/>
    <w:rsid w:val="00B42432"/>
    <w:rsid w:val="00B424D4"/>
    <w:rsid w:val="00B42EFA"/>
    <w:rsid w:val="00B43E47"/>
    <w:rsid w:val="00B447A7"/>
    <w:rsid w:val="00B45A23"/>
    <w:rsid w:val="00B4644D"/>
    <w:rsid w:val="00B46CB9"/>
    <w:rsid w:val="00B50246"/>
    <w:rsid w:val="00B5039B"/>
    <w:rsid w:val="00B51490"/>
    <w:rsid w:val="00B5173F"/>
    <w:rsid w:val="00B51833"/>
    <w:rsid w:val="00B524DF"/>
    <w:rsid w:val="00B526DF"/>
    <w:rsid w:val="00B53420"/>
    <w:rsid w:val="00B5366C"/>
    <w:rsid w:val="00B540C9"/>
    <w:rsid w:val="00B54329"/>
    <w:rsid w:val="00B543CF"/>
    <w:rsid w:val="00B54E51"/>
    <w:rsid w:val="00B55736"/>
    <w:rsid w:val="00B632A5"/>
    <w:rsid w:val="00B6335A"/>
    <w:rsid w:val="00B63D4F"/>
    <w:rsid w:val="00B64AA4"/>
    <w:rsid w:val="00B663EF"/>
    <w:rsid w:val="00B668E8"/>
    <w:rsid w:val="00B66F11"/>
    <w:rsid w:val="00B675DD"/>
    <w:rsid w:val="00B709DA"/>
    <w:rsid w:val="00B70A72"/>
    <w:rsid w:val="00B7192E"/>
    <w:rsid w:val="00B71FF0"/>
    <w:rsid w:val="00B72C22"/>
    <w:rsid w:val="00B72C23"/>
    <w:rsid w:val="00B73792"/>
    <w:rsid w:val="00B7586E"/>
    <w:rsid w:val="00B761A3"/>
    <w:rsid w:val="00B76EA1"/>
    <w:rsid w:val="00B80C65"/>
    <w:rsid w:val="00B811A1"/>
    <w:rsid w:val="00B82459"/>
    <w:rsid w:val="00B8354F"/>
    <w:rsid w:val="00B8377C"/>
    <w:rsid w:val="00B839BF"/>
    <w:rsid w:val="00B8520F"/>
    <w:rsid w:val="00B852D7"/>
    <w:rsid w:val="00B85418"/>
    <w:rsid w:val="00B85EE7"/>
    <w:rsid w:val="00B85F6A"/>
    <w:rsid w:val="00B869AA"/>
    <w:rsid w:val="00B87A0F"/>
    <w:rsid w:val="00B900AB"/>
    <w:rsid w:val="00B92D45"/>
    <w:rsid w:val="00B93B43"/>
    <w:rsid w:val="00B93EEE"/>
    <w:rsid w:val="00B942D2"/>
    <w:rsid w:val="00B9430C"/>
    <w:rsid w:val="00B95853"/>
    <w:rsid w:val="00B95865"/>
    <w:rsid w:val="00B9599F"/>
    <w:rsid w:val="00B973C8"/>
    <w:rsid w:val="00B97637"/>
    <w:rsid w:val="00BA02FC"/>
    <w:rsid w:val="00BA1887"/>
    <w:rsid w:val="00BA4C12"/>
    <w:rsid w:val="00BA4F36"/>
    <w:rsid w:val="00BA4F92"/>
    <w:rsid w:val="00BA7868"/>
    <w:rsid w:val="00BA7DB6"/>
    <w:rsid w:val="00BB3F7B"/>
    <w:rsid w:val="00BB4934"/>
    <w:rsid w:val="00BB5A9E"/>
    <w:rsid w:val="00BB6448"/>
    <w:rsid w:val="00BB6496"/>
    <w:rsid w:val="00BC0CE8"/>
    <w:rsid w:val="00BC182B"/>
    <w:rsid w:val="00BC19E9"/>
    <w:rsid w:val="00BC213A"/>
    <w:rsid w:val="00BC21FA"/>
    <w:rsid w:val="00BC3177"/>
    <w:rsid w:val="00BC4B89"/>
    <w:rsid w:val="00BC5CF6"/>
    <w:rsid w:val="00BC61C9"/>
    <w:rsid w:val="00BC7F6D"/>
    <w:rsid w:val="00BD0B20"/>
    <w:rsid w:val="00BD3781"/>
    <w:rsid w:val="00BD4376"/>
    <w:rsid w:val="00BD492E"/>
    <w:rsid w:val="00BD7B8B"/>
    <w:rsid w:val="00BE1D72"/>
    <w:rsid w:val="00BE23C3"/>
    <w:rsid w:val="00BE3D5A"/>
    <w:rsid w:val="00BE57E6"/>
    <w:rsid w:val="00BF110D"/>
    <w:rsid w:val="00BF5183"/>
    <w:rsid w:val="00BF65F6"/>
    <w:rsid w:val="00BF6BC6"/>
    <w:rsid w:val="00BF77C9"/>
    <w:rsid w:val="00C005CB"/>
    <w:rsid w:val="00C021E4"/>
    <w:rsid w:val="00C02E12"/>
    <w:rsid w:val="00C034A6"/>
    <w:rsid w:val="00C03FD4"/>
    <w:rsid w:val="00C04AC4"/>
    <w:rsid w:val="00C106EC"/>
    <w:rsid w:val="00C125F9"/>
    <w:rsid w:val="00C12614"/>
    <w:rsid w:val="00C12E66"/>
    <w:rsid w:val="00C13947"/>
    <w:rsid w:val="00C1545A"/>
    <w:rsid w:val="00C16031"/>
    <w:rsid w:val="00C164CF"/>
    <w:rsid w:val="00C20531"/>
    <w:rsid w:val="00C213C9"/>
    <w:rsid w:val="00C2151B"/>
    <w:rsid w:val="00C22372"/>
    <w:rsid w:val="00C2250F"/>
    <w:rsid w:val="00C23562"/>
    <w:rsid w:val="00C23CAE"/>
    <w:rsid w:val="00C2588B"/>
    <w:rsid w:val="00C26532"/>
    <w:rsid w:val="00C27835"/>
    <w:rsid w:val="00C30089"/>
    <w:rsid w:val="00C30BAB"/>
    <w:rsid w:val="00C351C6"/>
    <w:rsid w:val="00C356C0"/>
    <w:rsid w:val="00C37A71"/>
    <w:rsid w:val="00C40489"/>
    <w:rsid w:val="00C414D4"/>
    <w:rsid w:val="00C41D6C"/>
    <w:rsid w:val="00C42C79"/>
    <w:rsid w:val="00C42D38"/>
    <w:rsid w:val="00C43789"/>
    <w:rsid w:val="00C44D69"/>
    <w:rsid w:val="00C44EB1"/>
    <w:rsid w:val="00C45EC8"/>
    <w:rsid w:val="00C461DC"/>
    <w:rsid w:val="00C46377"/>
    <w:rsid w:val="00C473A1"/>
    <w:rsid w:val="00C5006B"/>
    <w:rsid w:val="00C51E50"/>
    <w:rsid w:val="00C52B09"/>
    <w:rsid w:val="00C52B7C"/>
    <w:rsid w:val="00C53002"/>
    <w:rsid w:val="00C53F82"/>
    <w:rsid w:val="00C543AB"/>
    <w:rsid w:val="00C547ED"/>
    <w:rsid w:val="00C56934"/>
    <w:rsid w:val="00C57542"/>
    <w:rsid w:val="00C60A3C"/>
    <w:rsid w:val="00C614F7"/>
    <w:rsid w:val="00C634ED"/>
    <w:rsid w:val="00C63771"/>
    <w:rsid w:val="00C66258"/>
    <w:rsid w:val="00C6649F"/>
    <w:rsid w:val="00C6766A"/>
    <w:rsid w:val="00C679E5"/>
    <w:rsid w:val="00C67F3F"/>
    <w:rsid w:val="00C7353C"/>
    <w:rsid w:val="00C74DC2"/>
    <w:rsid w:val="00C74F3D"/>
    <w:rsid w:val="00C74F89"/>
    <w:rsid w:val="00C750B0"/>
    <w:rsid w:val="00C779D3"/>
    <w:rsid w:val="00C80432"/>
    <w:rsid w:val="00C81279"/>
    <w:rsid w:val="00C824D2"/>
    <w:rsid w:val="00C832C4"/>
    <w:rsid w:val="00C84D94"/>
    <w:rsid w:val="00C85D33"/>
    <w:rsid w:val="00C91527"/>
    <w:rsid w:val="00C91830"/>
    <w:rsid w:val="00C92BC3"/>
    <w:rsid w:val="00C95DFF"/>
    <w:rsid w:val="00C95E43"/>
    <w:rsid w:val="00C96533"/>
    <w:rsid w:val="00C97170"/>
    <w:rsid w:val="00CA0DBF"/>
    <w:rsid w:val="00CA0F15"/>
    <w:rsid w:val="00CA14D2"/>
    <w:rsid w:val="00CA2028"/>
    <w:rsid w:val="00CA368B"/>
    <w:rsid w:val="00CA4D14"/>
    <w:rsid w:val="00CA5CF1"/>
    <w:rsid w:val="00CA6872"/>
    <w:rsid w:val="00CB0647"/>
    <w:rsid w:val="00CB1826"/>
    <w:rsid w:val="00CB48E9"/>
    <w:rsid w:val="00CB5AC9"/>
    <w:rsid w:val="00CB67AE"/>
    <w:rsid w:val="00CB6830"/>
    <w:rsid w:val="00CB6915"/>
    <w:rsid w:val="00CB6DC5"/>
    <w:rsid w:val="00CB7B3C"/>
    <w:rsid w:val="00CC080A"/>
    <w:rsid w:val="00CC3778"/>
    <w:rsid w:val="00CC3DF9"/>
    <w:rsid w:val="00CC52AC"/>
    <w:rsid w:val="00CC567A"/>
    <w:rsid w:val="00CC5A2B"/>
    <w:rsid w:val="00CC63AF"/>
    <w:rsid w:val="00CC64C7"/>
    <w:rsid w:val="00CC70CF"/>
    <w:rsid w:val="00CC743A"/>
    <w:rsid w:val="00CC7CEE"/>
    <w:rsid w:val="00CD0411"/>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32B2"/>
    <w:rsid w:val="00CF3C41"/>
    <w:rsid w:val="00CF3F71"/>
    <w:rsid w:val="00CF59C3"/>
    <w:rsid w:val="00CF5B43"/>
    <w:rsid w:val="00CF61D7"/>
    <w:rsid w:val="00CF6894"/>
    <w:rsid w:val="00D002CB"/>
    <w:rsid w:val="00D00A39"/>
    <w:rsid w:val="00D02DC6"/>
    <w:rsid w:val="00D037B2"/>
    <w:rsid w:val="00D03950"/>
    <w:rsid w:val="00D03F50"/>
    <w:rsid w:val="00D0492F"/>
    <w:rsid w:val="00D064EE"/>
    <w:rsid w:val="00D07B0B"/>
    <w:rsid w:val="00D10F95"/>
    <w:rsid w:val="00D14233"/>
    <w:rsid w:val="00D15136"/>
    <w:rsid w:val="00D17897"/>
    <w:rsid w:val="00D17DA8"/>
    <w:rsid w:val="00D2054C"/>
    <w:rsid w:val="00D21042"/>
    <w:rsid w:val="00D223E8"/>
    <w:rsid w:val="00D23491"/>
    <w:rsid w:val="00D2378F"/>
    <w:rsid w:val="00D2507D"/>
    <w:rsid w:val="00D27C5B"/>
    <w:rsid w:val="00D30122"/>
    <w:rsid w:val="00D30358"/>
    <w:rsid w:val="00D30771"/>
    <w:rsid w:val="00D30A1B"/>
    <w:rsid w:val="00D3121A"/>
    <w:rsid w:val="00D32B08"/>
    <w:rsid w:val="00D334AE"/>
    <w:rsid w:val="00D36960"/>
    <w:rsid w:val="00D36C27"/>
    <w:rsid w:val="00D36E25"/>
    <w:rsid w:val="00D40000"/>
    <w:rsid w:val="00D40847"/>
    <w:rsid w:val="00D4176D"/>
    <w:rsid w:val="00D42EC3"/>
    <w:rsid w:val="00D43C7D"/>
    <w:rsid w:val="00D47986"/>
    <w:rsid w:val="00D47DB0"/>
    <w:rsid w:val="00D47E16"/>
    <w:rsid w:val="00D5109B"/>
    <w:rsid w:val="00D5163B"/>
    <w:rsid w:val="00D557B5"/>
    <w:rsid w:val="00D55FD8"/>
    <w:rsid w:val="00D57D80"/>
    <w:rsid w:val="00D61991"/>
    <w:rsid w:val="00D61D66"/>
    <w:rsid w:val="00D622B0"/>
    <w:rsid w:val="00D627CB"/>
    <w:rsid w:val="00D62F3E"/>
    <w:rsid w:val="00D633F0"/>
    <w:rsid w:val="00D64120"/>
    <w:rsid w:val="00D6501F"/>
    <w:rsid w:val="00D65409"/>
    <w:rsid w:val="00D65B56"/>
    <w:rsid w:val="00D66E6D"/>
    <w:rsid w:val="00D70C85"/>
    <w:rsid w:val="00D72A54"/>
    <w:rsid w:val="00D72E61"/>
    <w:rsid w:val="00D74987"/>
    <w:rsid w:val="00D753E3"/>
    <w:rsid w:val="00D75403"/>
    <w:rsid w:val="00D757AC"/>
    <w:rsid w:val="00D75D8F"/>
    <w:rsid w:val="00D75FAF"/>
    <w:rsid w:val="00D7706F"/>
    <w:rsid w:val="00D77DDD"/>
    <w:rsid w:val="00D803AE"/>
    <w:rsid w:val="00D81A6E"/>
    <w:rsid w:val="00D83133"/>
    <w:rsid w:val="00D83C76"/>
    <w:rsid w:val="00D85149"/>
    <w:rsid w:val="00D8662B"/>
    <w:rsid w:val="00D86AA8"/>
    <w:rsid w:val="00D87FBB"/>
    <w:rsid w:val="00D927F0"/>
    <w:rsid w:val="00D92897"/>
    <w:rsid w:val="00D9327E"/>
    <w:rsid w:val="00D9346B"/>
    <w:rsid w:val="00D93965"/>
    <w:rsid w:val="00D942FD"/>
    <w:rsid w:val="00D953EE"/>
    <w:rsid w:val="00D95533"/>
    <w:rsid w:val="00D95829"/>
    <w:rsid w:val="00D96B82"/>
    <w:rsid w:val="00DA0398"/>
    <w:rsid w:val="00DA171C"/>
    <w:rsid w:val="00DA267A"/>
    <w:rsid w:val="00DA2B76"/>
    <w:rsid w:val="00DA4798"/>
    <w:rsid w:val="00DA5770"/>
    <w:rsid w:val="00DA5CC0"/>
    <w:rsid w:val="00DA5DD2"/>
    <w:rsid w:val="00DB1F2B"/>
    <w:rsid w:val="00DB2950"/>
    <w:rsid w:val="00DB33DB"/>
    <w:rsid w:val="00DB3886"/>
    <w:rsid w:val="00DB53F3"/>
    <w:rsid w:val="00DB6AD4"/>
    <w:rsid w:val="00DB6D37"/>
    <w:rsid w:val="00DB70D0"/>
    <w:rsid w:val="00DC1891"/>
    <w:rsid w:val="00DC1D6B"/>
    <w:rsid w:val="00DC2362"/>
    <w:rsid w:val="00DC4DDC"/>
    <w:rsid w:val="00DC69F6"/>
    <w:rsid w:val="00DC7A4D"/>
    <w:rsid w:val="00DD0D3E"/>
    <w:rsid w:val="00DD1A34"/>
    <w:rsid w:val="00DD22AC"/>
    <w:rsid w:val="00DD2710"/>
    <w:rsid w:val="00DD4224"/>
    <w:rsid w:val="00DD58AC"/>
    <w:rsid w:val="00DD71E6"/>
    <w:rsid w:val="00DD72CC"/>
    <w:rsid w:val="00DE0A27"/>
    <w:rsid w:val="00DE22C8"/>
    <w:rsid w:val="00DE2497"/>
    <w:rsid w:val="00DE38F5"/>
    <w:rsid w:val="00DF05D0"/>
    <w:rsid w:val="00DF1891"/>
    <w:rsid w:val="00DF1BD5"/>
    <w:rsid w:val="00DF1D41"/>
    <w:rsid w:val="00DF2E6B"/>
    <w:rsid w:val="00DF399B"/>
    <w:rsid w:val="00DF5B04"/>
    <w:rsid w:val="00DF5B65"/>
    <w:rsid w:val="00DF6196"/>
    <w:rsid w:val="00DF6500"/>
    <w:rsid w:val="00DF7381"/>
    <w:rsid w:val="00DF7649"/>
    <w:rsid w:val="00DF7B78"/>
    <w:rsid w:val="00E00938"/>
    <w:rsid w:val="00E00D4C"/>
    <w:rsid w:val="00E0301B"/>
    <w:rsid w:val="00E043C9"/>
    <w:rsid w:val="00E04AE1"/>
    <w:rsid w:val="00E04B87"/>
    <w:rsid w:val="00E057BD"/>
    <w:rsid w:val="00E06145"/>
    <w:rsid w:val="00E07140"/>
    <w:rsid w:val="00E074AE"/>
    <w:rsid w:val="00E1113C"/>
    <w:rsid w:val="00E11AEB"/>
    <w:rsid w:val="00E12182"/>
    <w:rsid w:val="00E13102"/>
    <w:rsid w:val="00E13A65"/>
    <w:rsid w:val="00E13ECF"/>
    <w:rsid w:val="00E14B83"/>
    <w:rsid w:val="00E1517D"/>
    <w:rsid w:val="00E15303"/>
    <w:rsid w:val="00E23DAA"/>
    <w:rsid w:val="00E23E89"/>
    <w:rsid w:val="00E27AFC"/>
    <w:rsid w:val="00E31C62"/>
    <w:rsid w:val="00E31D79"/>
    <w:rsid w:val="00E328E5"/>
    <w:rsid w:val="00E35296"/>
    <w:rsid w:val="00E35776"/>
    <w:rsid w:val="00E3738E"/>
    <w:rsid w:val="00E40EE3"/>
    <w:rsid w:val="00E41D32"/>
    <w:rsid w:val="00E42D46"/>
    <w:rsid w:val="00E446C5"/>
    <w:rsid w:val="00E4594F"/>
    <w:rsid w:val="00E50C3A"/>
    <w:rsid w:val="00E51ABF"/>
    <w:rsid w:val="00E549EE"/>
    <w:rsid w:val="00E560AF"/>
    <w:rsid w:val="00E57835"/>
    <w:rsid w:val="00E60138"/>
    <w:rsid w:val="00E614DC"/>
    <w:rsid w:val="00E618B2"/>
    <w:rsid w:val="00E61CD0"/>
    <w:rsid w:val="00E621F5"/>
    <w:rsid w:val="00E63ECA"/>
    <w:rsid w:val="00E64B60"/>
    <w:rsid w:val="00E66E27"/>
    <w:rsid w:val="00E66F69"/>
    <w:rsid w:val="00E677E9"/>
    <w:rsid w:val="00E67FF4"/>
    <w:rsid w:val="00E70FB3"/>
    <w:rsid w:val="00E7160D"/>
    <w:rsid w:val="00E7216F"/>
    <w:rsid w:val="00E74480"/>
    <w:rsid w:val="00E74EBF"/>
    <w:rsid w:val="00E7721A"/>
    <w:rsid w:val="00E77397"/>
    <w:rsid w:val="00E77B34"/>
    <w:rsid w:val="00E77CB4"/>
    <w:rsid w:val="00E80213"/>
    <w:rsid w:val="00E8090E"/>
    <w:rsid w:val="00E809C3"/>
    <w:rsid w:val="00E82F81"/>
    <w:rsid w:val="00E83DB6"/>
    <w:rsid w:val="00E84225"/>
    <w:rsid w:val="00E85BC0"/>
    <w:rsid w:val="00E85D9C"/>
    <w:rsid w:val="00E866E7"/>
    <w:rsid w:val="00E86971"/>
    <w:rsid w:val="00E86D4D"/>
    <w:rsid w:val="00E937E5"/>
    <w:rsid w:val="00E949C1"/>
    <w:rsid w:val="00E94A73"/>
    <w:rsid w:val="00E955E3"/>
    <w:rsid w:val="00E9657D"/>
    <w:rsid w:val="00E96773"/>
    <w:rsid w:val="00E96888"/>
    <w:rsid w:val="00EA2597"/>
    <w:rsid w:val="00EA377F"/>
    <w:rsid w:val="00EA39FC"/>
    <w:rsid w:val="00EA3C7F"/>
    <w:rsid w:val="00EA5331"/>
    <w:rsid w:val="00EA5BF2"/>
    <w:rsid w:val="00EA71F4"/>
    <w:rsid w:val="00EA7466"/>
    <w:rsid w:val="00EB04F5"/>
    <w:rsid w:val="00EB247D"/>
    <w:rsid w:val="00EB2CD9"/>
    <w:rsid w:val="00EB3613"/>
    <w:rsid w:val="00EB393D"/>
    <w:rsid w:val="00EB3C2C"/>
    <w:rsid w:val="00EB4719"/>
    <w:rsid w:val="00EB48D4"/>
    <w:rsid w:val="00EB4CF2"/>
    <w:rsid w:val="00EB55B8"/>
    <w:rsid w:val="00EB5ABD"/>
    <w:rsid w:val="00EB725F"/>
    <w:rsid w:val="00EB739A"/>
    <w:rsid w:val="00EB74FB"/>
    <w:rsid w:val="00EC21C0"/>
    <w:rsid w:val="00EC3FED"/>
    <w:rsid w:val="00EC425E"/>
    <w:rsid w:val="00EC66CC"/>
    <w:rsid w:val="00EC793D"/>
    <w:rsid w:val="00EC7E97"/>
    <w:rsid w:val="00ED03A7"/>
    <w:rsid w:val="00ED1A4F"/>
    <w:rsid w:val="00ED5092"/>
    <w:rsid w:val="00ED63FA"/>
    <w:rsid w:val="00ED7935"/>
    <w:rsid w:val="00ED7940"/>
    <w:rsid w:val="00EE1024"/>
    <w:rsid w:val="00EE13F2"/>
    <w:rsid w:val="00EE26B2"/>
    <w:rsid w:val="00EE4789"/>
    <w:rsid w:val="00EE4B5F"/>
    <w:rsid w:val="00EE5A80"/>
    <w:rsid w:val="00EE61EA"/>
    <w:rsid w:val="00EE629D"/>
    <w:rsid w:val="00EE6BF8"/>
    <w:rsid w:val="00EE6DD8"/>
    <w:rsid w:val="00EE7AD2"/>
    <w:rsid w:val="00EF17BD"/>
    <w:rsid w:val="00EF23B9"/>
    <w:rsid w:val="00EF2945"/>
    <w:rsid w:val="00EF2A8F"/>
    <w:rsid w:val="00EF3431"/>
    <w:rsid w:val="00EF37A1"/>
    <w:rsid w:val="00EF5DB8"/>
    <w:rsid w:val="00EF6EBA"/>
    <w:rsid w:val="00EF734E"/>
    <w:rsid w:val="00EF7972"/>
    <w:rsid w:val="00F00609"/>
    <w:rsid w:val="00F02C37"/>
    <w:rsid w:val="00F02D9F"/>
    <w:rsid w:val="00F03DC6"/>
    <w:rsid w:val="00F06278"/>
    <w:rsid w:val="00F065D6"/>
    <w:rsid w:val="00F06EA7"/>
    <w:rsid w:val="00F06FF7"/>
    <w:rsid w:val="00F0744E"/>
    <w:rsid w:val="00F10423"/>
    <w:rsid w:val="00F11545"/>
    <w:rsid w:val="00F12007"/>
    <w:rsid w:val="00F126DC"/>
    <w:rsid w:val="00F12EA4"/>
    <w:rsid w:val="00F146EC"/>
    <w:rsid w:val="00F1497B"/>
    <w:rsid w:val="00F16D35"/>
    <w:rsid w:val="00F1783A"/>
    <w:rsid w:val="00F22296"/>
    <w:rsid w:val="00F223F7"/>
    <w:rsid w:val="00F2439B"/>
    <w:rsid w:val="00F24FE7"/>
    <w:rsid w:val="00F2537D"/>
    <w:rsid w:val="00F25E0B"/>
    <w:rsid w:val="00F26635"/>
    <w:rsid w:val="00F308DA"/>
    <w:rsid w:val="00F30C62"/>
    <w:rsid w:val="00F31669"/>
    <w:rsid w:val="00F31D2D"/>
    <w:rsid w:val="00F33193"/>
    <w:rsid w:val="00F344BD"/>
    <w:rsid w:val="00F37BEF"/>
    <w:rsid w:val="00F412FB"/>
    <w:rsid w:val="00F41C90"/>
    <w:rsid w:val="00F4471B"/>
    <w:rsid w:val="00F447DD"/>
    <w:rsid w:val="00F45B15"/>
    <w:rsid w:val="00F46C8A"/>
    <w:rsid w:val="00F47DB4"/>
    <w:rsid w:val="00F50085"/>
    <w:rsid w:val="00F5083E"/>
    <w:rsid w:val="00F517D3"/>
    <w:rsid w:val="00F52FF8"/>
    <w:rsid w:val="00F56320"/>
    <w:rsid w:val="00F56A78"/>
    <w:rsid w:val="00F605EA"/>
    <w:rsid w:val="00F613E2"/>
    <w:rsid w:val="00F62319"/>
    <w:rsid w:val="00F627A0"/>
    <w:rsid w:val="00F63F49"/>
    <w:rsid w:val="00F67240"/>
    <w:rsid w:val="00F718DA"/>
    <w:rsid w:val="00F71FEE"/>
    <w:rsid w:val="00F7217A"/>
    <w:rsid w:val="00F7236C"/>
    <w:rsid w:val="00F72438"/>
    <w:rsid w:val="00F72F50"/>
    <w:rsid w:val="00F74D56"/>
    <w:rsid w:val="00F75A9D"/>
    <w:rsid w:val="00F75E4F"/>
    <w:rsid w:val="00F76A98"/>
    <w:rsid w:val="00F778FE"/>
    <w:rsid w:val="00F81B10"/>
    <w:rsid w:val="00F82630"/>
    <w:rsid w:val="00F8355E"/>
    <w:rsid w:val="00F8387C"/>
    <w:rsid w:val="00F84881"/>
    <w:rsid w:val="00F84FB8"/>
    <w:rsid w:val="00F8723F"/>
    <w:rsid w:val="00F874E4"/>
    <w:rsid w:val="00F875AB"/>
    <w:rsid w:val="00F87832"/>
    <w:rsid w:val="00F87D40"/>
    <w:rsid w:val="00F91133"/>
    <w:rsid w:val="00F93DB5"/>
    <w:rsid w:val="00F942E7"/>
    <w:rsid w:val="00F96380"/>
    <w:rsid w:val="00F977F0"/>
    <w:rsid w:val="00FA150D"/>
    <w:rsid w:val="00FA1538"/>
    <w:rsid w:val="00FA317C"/>
    <w:rsid w:val="00FA5807"/>
    <w:rsid w:val="00FB01BA"/>
    <w:rsid w:val="00FB07D8"/>
    <w:rsid w:val="00FB1A75"/>
    <w:rsid w:val="00FB4D71"/>
    <w:rsid w:val="00FB4F3D"/>
    <w:rsid w:val="00FB5196"/>
    <w:rsid w:val="00FB6F49"/>
    <w:rsid w:val="00FC03AB"/>
    <w:rsid w:val="00FC183D"/>
    <w:rsid w:val="00FC1A5A"/>
    <w:rsid w:val="00FC2C03"/>
    <w:rsid w:val="00FC35C9"/>
    <w:rsid w:val="00FC6ADB"/>
    <w:rsid w:val="00FD0001"/>
    <w:rsid w:val="00FD030D"/>
    <w:rsid w:val="00FD0852"/>
    <w:rsid w:val="00FD0867"/>
    <w:rsid w:val="00FD15AB"/>
    <w:rsid w:val="00FD1F47"/>
    <w:rsid w:val="00FD2203"/>
    <w:rsid w:val="00FD2FF0"/>
    <w:rsid w:val="00FD37AB"/>
    <w:rsid w:val="00FD390C"/>
    <w:rsid w:val="00FD3FC5"/>
    <w:rsid w:val="00FD4203"/>
    <w:rsid w:val="00FD437B"/>
    <w:rsid w:val="00FD66F7"/>
    <w:rsid w:val="00FD711E"/>
    <w:rsid w:val="00FE05EF"/>
    <w:rsid w:val="00FE0BD6"/>
    <w:rsid w:val="00FE619C"/>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405">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925">
      <w:bodyDiv w:val="1"/>
      <w:marLeft w:val="0"/>
      <w:marRight w:val="0"/>
      <w:marTop w:val="0"/>
      <w:marBottom w:val="0"/>
      <w:divBdr>
        <w:top w:val="none" w:sz="0" w:space="0" w:color="auto"/>
        <w:left w:val="none" w:sz="0" w:space="0" w:color="auto"/>
        <w:bottom w:val="none" w:sz="0" w:space="0" w:color="auto"/>
        <w:right w:val="none" w:sz="0" w:space="0" w:color="auto"/>
      </w:divBdr>
    </w:div>
    <w:div w:id="331833998">
      <w:bodyDiv w:val="1"/>
      <w:marLeft w:val="0"/>
      <w:marRight w:val="0"/>
      <w:marTop w:val="0"/>
      <w:marBottom w:val="0"/>
      <w:divBdr>
        <w:top w:val="none" w:sz="0" w:space="0" w:color="auto"/>
        <w:left w:val="none" w:sz="0" w:space="0" w:color="auto"/>
        <w:bottom w:val="none" w:sz="0" w:space="0" w:color="auto"/>
        <w:right w:val="none" w:sz="0" w:space="0" w:color="auto"/>
      </w:divBdr>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346714975">
      <w:bodyDiv w:val="1"/>
      <w:marLeft w:val="0"/>
      <w:marRight w:val="0"/>
      <w:marTop w:val="0"/>
      <w:marBottom w:val="0"/>
      <w:divBdr>
        <w:top w:val="none" w:sz="0" w:space="0" w:color="auto"/>
        <w:left w:val="none" w:sz="0" w:space="0" w:color="auto"/>
        <w:bottom w:val="none" w:sz="0" w:space="0" w:color="auto"/>
        <w:right w:val="none" w:sz="0" w:space="0" w:color="auto"/>
      </w:divBdr>
    </w:div>
    <w:div w:id="36073946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02349542">
      <w:bodyDiv w:val="1"/>
      <w:marLeft w:val="0"/>
      <w:marRight w:val="0"/>
      <w:marTop w:val="0"/>
      <w:marBottom w:val="0"/>
      <w:divBdr>
        <w:top w:val="none" w:sz="0" w:space="0" w:color="auto"/>
        <w:left w:val="none" w:sz="0" w:space="0" w:color="auto"/>
        <w:bottom w:val="none" w:sz="0" w:space="0" w:color="auto"/>
        <w:right w:val="none" w:sz="0" w:space="0" w:color="auto"/>
      </w:divBdr>
    </w:div>
    <w:div w:id="642544768">
      <w:bodyDiv w:val="1"/>
      <w:marLeft w:val="0"/>
      <w:marRight w:val="0"/>
      <w:marTop w:val="0"/>
      <w:marBottom w:val="0"/>
      <w:divBdr>
        <w:top w:val="none" w:sz="0" w:space="0" w:color="auto"/>
        <w:left w:val="none" w:sz="0" w:space="0" w:color="auto"/>
        <w:bottom w:val="none" w:sz="0" w:space="0" w:color="auto"/>
        <w:right w:val="none" w:sz="0" w:space="0" w:color="auto"/>
      </w:divBdr>
    </w:div>
    <w:div w:id="744037904">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184515235">
      <w:bodyDiv w:val="1"/>
      <w:marLeft w:val="0"/>
      <w:marRight w:val="0"/>
      <w:marTop w:val="0"/>
      <w:marBottom w:val="0"/>
      <w:divBdr>
        <w:top w:val="none" w:sz="0" w:space="0" w:color="auto"/>
        <w:left w:val="none" w:sz="0" w:space="0" w:color="auto"/>
        <w:bottom w:val="none" w:sz="0" w:space="0" w:color="auto"/>
        <w:right w:val="none" w:sz="0" w:space="0" w:color="auto"/>
      </w:divBdr>
    </w:div>
    <w:div w:id="1205748183">
      <w:bodyDiv w:val="1"/>
      <w:marLeft w:val="0"/>
      <w:marRight w:val="0"/>
      <w:marTop w:val="0"/>
      <w:marBottom w:val="0"/>
      <w:divBdr>
        <w:top w:val="none" w:sz="0" w:space="0" w:color="auto"/>
        <w:left w:val="none" w:sz="0" w:space="0" w:color="auto"/>
        <w:bottom w:val="none" w:sz="0" w:space="0" w:color="auto"/>
        <w:right w:val="none" w:sz="0" w:space="0" w:color="auto"/>
      </w:divBdr>
    </w:div>
    <w:div w:id="1343166910">
      <w:bodyDiv w:val="1"/>
      <w:marLeft w:val="0"/>
      <w:marRight w:val="0"/>
      <w:marTop w:val="0"/>
      <w:marBottom w:val="0"/>
      <w:divBdr>
        <w:top w:val="none" w:sz="0" w:space="0" w:color="auto"/>
        <w:left w:val="none" w:sz="0" w:space="0" w:color="auto"/>
        <w:bottom w:val="none" w:sz="0" w:space="0" w:color="auto"/>
        <w:right w:val="none" w:sz="0" w:space="0" w:color="auto"/>
      </w:divBdr>
    </w:div>
    <w:div w:id="1422869223">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579434996">
      <w:bodyDiv w:val="1"/>
      <w:marLeft w:val="0"/>
      <w:marRight w:val="0"/>
      <w:marTop w:val="0"/>
      <w:marBottom w:val="0"/>
      <w:divBdr>
        <w:top w:val="none" w:sz="0" w:space="0" w:color="auto"/>
        <w:left w:val="none" w:sz="0" w:space="0" w:color="auto"/>
        <w:bottom w:val="none" w:sz="0" w:space="0" w:color="auto"/>
        <w:right w:val="none" w:sz="0" w:space="0" w:color="auto"/>
      </w:divBdr>
    </w:div>
    <w:div w:id="1639067026">
      <w:bodyDiv w:val="1"/>
      <w:marLeft w:val="0"/>
      <w:marRight w:val="0"/>
      <w:marTop w:val="0"/>
      <w:marBottom w:val="0"/>
      <w:divBdr>
        <w:top w:val="none" w:sz="0" w:space="0" w:color="auto"/>
        <w:left w:val="none" w:sz="0" w:space="0" w:color="auto"/>
        <w:bottom w:val="none" w:sz="0" w:space="0" w:color="auto"/>
        <w:right w:val="none" w:sz="0" w:space="0" w:color="auto"/>
      </w:divBdr>
    </w:div>
    <w:div w:id="1649892573">
      <w:bodyDiv w:val="1"/>
      <w:marLeft w:val="0"/>
      <w:marRight w:val="0"/>
      <w:marTop w:val="0"/>
      <w:marBottom w:val="0"/>
      <w:divBdr>
        <w:top w:val="none" w:sz="0" w:space="0" w:color="auto"/>
        <w:left w:val="none" w:sz="0" w:space="0" w:color="auto"/>
        <w:bottom w:val="none" w:sz="0" w:space="0" w:color="auto"/>
        <w:right w:val="none" w:sz="0" w:space="0" w:color="auto"/>
      </w:divBdr>
    </w:div>
    <w:div w:id="1764957307">
      <w:bodyDiv w:val="1"/>
      <w:marLeft w:val="0"/>
      <w:marRight w:val="0"/>
      <w:marTop w:val="0"/>
      <w:marBottom w:val="0"/>
      <w:divBdr>
        <w:top w:val="none" w:sz="0" w:space="0" w:color="auto"/>
        <w:left w:val="none" w:sz="0" w:space="0" w:color="auto"/>
        <w:bottom w:val="none" w:sz="0" w:space="0" w:color="auto"/>
        <w:right w:val="none" w:sz="0" w:space="0" w:color="auto"/>
      </w:divBdr>
    </w:div>
    <w:div w:id="1940093333">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 w:id="1976837497">
      <w:bodyDiv w:val="1"/>
      <w:marLeft w:val="0"/>
      <w:marRight w:val="0"/>
      <w:marTop w:val="0"/>
      <w:marBottom w:val="0"/>
      <w:divBdr>
        <w:top w:val="none" w:sz="0" w:space="0" w:color="auto"/>
        <w:left w:val="none" w:sz="0" w:space="0" w:color="auto"/>
        <w:bottom w:val="none" w:sz="0" w:space="0" w:color="auto"/>
        <w:right w:val="none" w:sz="0" w:space="0" w:color="auto"/>
      </w:divBdr>
    </w:div>
    <w:div w:id="2017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6-2016-%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2210-14" TargetMode="Externa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939-17" TargetMode="External"/><Relationship Id="rId11" Type="http://schemas.openxmlformats.org/officeDocument/2006/relationships/hyperlink" Target="https://zakon.rada.gov.ua/laws/show/822-2020-%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print" TargetMode="External"/><Relationship Id="rId87" Type="http://schemas.openxmlformats.org/officeDocument/2006/relationships/hyperlink" Target="https://zakon.rada.gov.ua/laws/show/1178-2022-%D0%BF" TargetMode="External"/><Relationship Id="rId5" Type="http://schemas.openxmlformats.org/officeDocument/2006/relationships/settings" Target="setting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zakon.rada.gov.ua/laws/show/2210-14" TargetMode="External"/><Relationship Id="rId95"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822-2020-%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2939-17"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2210-14" TargetMode="External"/><Relationship Id="rId91"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166-2016-%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1178-2022-%D0%BF"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909A-A036-4F1F-AB89-E6470AE0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95674</Words>
  <Characters>54535</Characters>
  <Application>Microsoft Office Word</Application>
  <DocSecurity>0</DocSecurity>
  <Lines>454</Lines>
  <Paragraphs>299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DKSU</Company>
  <LinksUpToDate>false</LinksUpToDate>
  <CharactersWithSpaces>149910</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DMS</cp:lastModifiedBy>
  <cp:revision>3</cp:revision>
  <cp:lastPrinted>2023-04-18T14:28:00Z</cp:lastPrinted>
  <dcterms:created xsi:type="dcterms:W3CDTF">2024-03-07T12:05:00Z</dcterms:created>
  <dcterms:modified xsi:type="dcterms:W3CDTF">2024-03-08T09:09:00Z</dcterms:modified>
</cp:coreProperties>
</file>