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F498" w14:textId="77777777" w:rsidR="00253925" w:rsidRPr="003D6395" w:rsidRDefault="00253925" w:rsidP="003D6395">
      <w:pPr>
        <w:pStyle w:val="TableParagraph"/>
        <w:ind w:left="7080" w:firstLine="708"/>
        <w:jc w:val="right"/>
        <w:rPr>
          <w:b/>
          <w:sz w:val="24"/>
          <w:szCs w:val="24"/>
        </w:rPr>
      </w:pPr>
      <w:r w:rsidRPr="003D6395">
        <w:rPr>
          <w:b/>
          <w:sz w:val="24"/>
          <w:szCs w:val="24"/>
        </w:rPr>
        <w:t>Додаток №2</w:t>
      </w:r>
    </w:p>
    <w:p w14:paraId="657F5564" w14:textId="77777777" w:rsidR="00253925" w:rsidRPr="003D6395" w:rsidRDefault="00253925" w:rsidP="003D6395">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60FBC5ED" w14:textId="77777777" w:rsidR="00253925" w:rsidRPr="002959A0" w:rsidRDefault="00253925" w:rsidP="00253925">
      <w:pPr>
        <w:spacing w:line="264" w:lineRule="auto"/>
        <w:jc w:val="center"/>
        <w:rPr>
          <w:b/>
          <w:lang w:val="uk-UA"/>
        </w:rPr>
      </w:pPr>
      <w:r w:rsidRPr="002959A0">
        <w:rPr>
          <w:b/>
          <w:lang w:val="uk-UA"/>
        </w:rPr>
        <w:t>ТЕХНІЧНЕ ЗАВДАННЯ</w:t>
      </w:r>
    </w:p>
    <w:p w14:paraId="7C4959A6" w14:textId="77777777" w:rsidR="00715414" w:rsidRDefault="00253925" w:rsidP="00715414">
      <w:pPr>
        <w:pStyle w:val="Default"/>
        <w:spacing w:line="264" w:lineRule="auto"/>
        <w:ind w:right="142" w:firstLine="567"/>
        <w:jc w:val="both"/>
        <w:rPr>
          <w:i/>
          <w:color w:val="auto"/>
          <w:lang w:val="uk-UA"/>
        </w:rPr>
      </w:pPr>
      <w:r w:rsidRPr="002959A0">
        <w:rPr>
          <w:i/>
          <w:color w:val="auto"/>
          <w:lang w:val="uk-UA"/>
        </w:rPr>
        <w:t>Предмет закупівлі:</w:t>
      </w:r>
      <w:r w:rsidR="00715414">
        <w:rPr>
          <w:i/>
          <w:color w:val="auto"/>
          <w:lang w:val="uk-UA"/>
        </w:rPr>
        <w:t xml:space="preserve"> </w:t>
      </w:r>
    </w:p>
    <w:p w14:paraId="490BF0BA" w14:textId="3E65A01C" w:rsidR="00BE080B" w:rsidRPr="00715414" w:rsidRDefault="00500A4A" w:rsidP="00715414">
      <w:pPr>
        <w:pStyle w:val="Default"/>
        <w:spacing w:line="264" w:lineRule="auto"/>
        <w:ind w:right="142" w:firstLine="567"/>
        <w:jc w:val="both"/>
        <w:rPr>
          <w:bCs/>
          <w:color w:val="auto"/>
          <w:lang w:val="uk-UA"/>
        </w:rPr>
      </w:pPr>
      <w:r>
        <w:rPr>
          <w:b/>
          <w:bCs/>
          <w:color w:val="auto"/>
          <w:lang w:val="uk-UA"/>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t>Sodium</w:t>
      </w:r>
      <w:proofErr w:type="spellEnd"/>
      <w:r w:rsidRPr="00312BA1">
        <w:rPr>
          <w:lang w:val="uk-UA"/>
        </w:rPr>
        <w:t xml:space="preserve"> </w:t>
      </w:r>
      <w:proofErr w:type="spellStart"/>
      <w:r>
        <w:t>chloride</w:t>
      </w:r>
      <w:proofErr w:type="spellEnd"/>
      <w:r>
        <w:rPr>
          <w:lang w:val="uk-UA"/>
        </w:rPr>
        <w:t xml:space="preserve">; </w:t>
      </w:r>
      <w:proofErr w:type="spellStart"/>
      <w:r>
        <w:t>Sodium</w:t>
      </w:r>
      <w:proofErr w:type="spellEnd"/>
      <w:r w:rsidRPr="00312BA1">
        <w:rPr>
          <w:lang w:val="uk-UA"/>
        </w:rPr>
        <w:t xml:space="preserve"> </w:t>
      </w:r>
      <w:proofErr w:type="spellStart"/>
      <w:r>
        <w:t>chloride</w:t>
      </w:r>
      <w:proofErr w:type="spellEnd"/>
      <w:r>
        <w:rPr>
          <w:lang w:val="uk-UA"/>
        </w:rPr>
        <w:t xml:space="preserve">; </w:t>
      </w:r>
      <w:proofErr w:type="spellStart"/>
      <w:r>
        <w:t>Sodium</w:t>
      </w:r>
      <w:proofErr w:type="spellEnd"/>
      <w:r w:rsidRPr="00312BA1">
        <w:rPr>
          <w:lang w:val="uk-UA"/>
        </w:rPr>
        <w:t xml:space="preserve"> </w:t>
      </w:r>
      <w:proofErr w:type="spellStart"/>
      <w:r>
        <w:t>bicarbonate</w:t>
      </w:r>
      <w:proofErr w:type="spellEnd"/>
      <w:r>
        <w:rPr>
          <w:b/>
          <w:color w:val="auto"/>
          <w:lang w:val="uk-UA"/>
        </w:rPr>
        <w:t>)»</w:t>
      </w:r>
    </w:p>
    <w:p w14:paraId="1265432D" w14:textId="77777777" w:rsidR="002F3B1C" w:rsidRDefault="002F3B1C" w:rsidP="00CB7A0D">
      <w:pPr>
        <w:keepNext/>
        <w:jc w:val="both"/>
        <w:rPr>
          <w:rFonts w:ascii="Times New Roman" w:hAnsi="Times New Roman" w:cs="Times New Roman"/>
          <w:b/>
          <w:u w:val="single"/>
          <w:lang w:val="uk-UA"/>
        </w:rPr>
      </w:pPr>
    </w:p>
    <w:p w14:paraId="1A72BA71" w14:textId="1BA204BF" w:rsidR="00B40849" w:rsidRPr="008E46AB" w:rsidRDefault="002F3B1C" w:rsidP="00322F6D">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sidR="0098205D">
        <w:rPr>
          <w:rFonts w:ascii="Times New Roman" w:hAnsi="Times New Roman" w:cs="Times New Roman"/>
          <w:b/>
          <w:u w:val="single"/>
          <w:lang w:val="uk-UA"/>
        </w:rPr>
        <w:t xml:space="preserve"> </w:t>
      </w:r>
    </w:p>
    <w:p w14:paraId="1D49F417" w14:textId="77777777" w:rsidR="00713C48" w:rsidRDefault="00713C48" w:rsidP="00713C48">
      <w:pPr>
        <w:spacing w:line="264" w:lineRule="auto"/>
        <w:ind w:firstLine="284"/>
        <w:jc w:val="both"/>
        <w:rPr>
          <w:rFonts w:ascii="Times New Roman" w:hAnsi="Times New Roman" w:cs="Times New Roman"/>
          <w:b/>
          <w:lang w:val="uk-UA"/>
        </w:rPr>
      </w:pPr>
    </w:p>
    <w:p w14:paraId="1BE52F17" w14:textId="55ED060A" w:rsidR="00821BC9" w:rsidRDefault="00821BC9" w:rsidP="00821BC9">
      <w:pPr>
        <w:spacing w:line="264" w:lineRule="auto"/>
        <w:ind w:firstLine="284"/>
        <w:jc w:val="both"/>
        <w:rPr>
          <w:rFonts w:ascii="Times New Roman" w:hAnsi="Times New Roman" w:cs="Times New Roman"/>
          <w:lang w:val="uk-UA"/>
        </w:rPr>
      </w:pPr>
      <w:r>
        <w:rPr>
          <w:rFonts w:ascii="Times New Roman" w:hAnsi="Times New Roman" w:cs="Times New Roman"/>
          <w:b/>
          <w:lang w:val="uk-UA"/>
        </w:rPr>
        <w:t xml:space="preserve">1. </w:t>
      </w:r>
      <w:r w:rsidR="00500A4A">
        <w:rPr>
          <w:rFonts w:ascii="Times New Roman" w:hAnsi="Times New Roman"/>
          <w:lang w:val="uk-UA"/>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r>
        <w:rPr>
          <w:rFonts w:ascii="Times New Roman" w:hAnsi="Times New Roman" w:cs="Times New Roman"/>
          <w:lang w:val="uk-UA"/>
        </w:rPr>
        <w:t>.</w:t>
      </w:r>
    </w:p>
    <w:p w14:paraId="424C3D8D" w14:textId="0D45D33C" w:rsidR="00821BC9" w:rsidRPr="0012129C" w:rsidRDefault="00821BC9" w:rsidP="00821BC9">
      <w:pPr>
        <w:spacing w:line="264" w:lineRule="auto"/>
        <w:ind w:firstLine="284"/>
        <w:jc w:val="both"/>
        <w:rPr>
          <w:rFonts w:ascii="Times New Roman" w:hAnsi="Times New Roman" w:cs="Times New Roman"/>
          <w:lang w:val="uk-UA"/>
        </w:rPr>
      </w:pPr>
      <w:r>
        <w:rPr>
          <w:rFonts w:ascii="Times New Roman" w:hAnsi="Times New Roman" w:cs="Times New Roman"/>
          <w:b/>
          <w:lang w:val="uk-UA"/>
        </w:rPr>
        <w:t xml:space="preserve">2. </w:t>
      </w:r>
      <w:r w:rsidR="00500A4A">
        <w:rPr>
          <w:rFonts w:ascii="Times New Roman" w:hAnsi="Times New Roman"/>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свідоцтв про державну реєстрацію; копії сертифікатів якості кожної серії лікарського засобу щодо дозування, лікарської форми, номер серії, кількості, назви </w:t>
      </w:r>
      <w:r w:rsidR="00500A4A" w:rsidRPr="0012129C">
        <w:rPr>
          <w:rFonts w:ascii="Times New Roman" w:hAnsi="Times New Roman"/>
          <w:lang w:val="uk-UA"/>
        </w:rPr>
        <w:t>виробника лікарського засобу, а також видаткові накладні</w:t>
      </w:r>
      <w:r w:rsidRPr="0012129C">
        <w:rPr>
          <w:rFonts w:ascii="Times New Roman" w:hAnsi="Times New Roman" w:cs="Times New Roman"/>
          <w:lang w:val="uk-UA"/>
        </w:rPr>
        <w:t>.</w:t>
      </w:r>
    </w:p>
    <w:p w14:paraId="01E22CE8" w14:textId="5B76886F" w:rsidR="00821BC9" w:rsidRPr="0012129C" w:rsidRDefault="00821BC9" w:rsidP="00821BC9">
      <w:pPr>
        <w:pStyle w:val="a9"/>
        <w:spacing w:line="264" w:lineRule="auto"/>
        <w:ind w:left="0" w:firstLine="284"/>
        <w:jc w:val="both"/>
        <w:rPr>
          <w:rFonts w:ascii="Times New Roman" w:hAnsi="Times New Roman" w:cs="Times New Roman"/>
          <w:b/>
          <w:sz w:val="24"/>
          <w:szCs w:val="24"/>
          <w:lang w:val="uk-UA"/>
        </w:rPr>
      </w:pPr>
      <w:r w:rsidRPr="0012129C">
        <w:rPr>
          <w:rFonts w:ascii="Times New Roman" w:hAnsi="Times New Roman" w:cs="Times New Roman"/>
          <w:b/>
          <w:sz w:val="24"/>
          <w:szCs w:val="24"/>
          <w:lang w:val="uk-UA"/>
        </w:rPr>
        <w:t xml:space="preserve">3. </w:t>
      </w:r>
      <w:r w:rsidR="00500A4A" w:rsidRPr="0012129C">
        <w:rPr>
          <w:rFonts w:ascii="Times New Roman" w:hAnsi="Times New Roman"/>
          <w:b/>
          <w:sz w:val="24"/>
          <w:szCs w:val="24"/>
          <w:lang w:val="uk-UA"/>
        </w:rPr>
        <w:t>Термін придатності лікарських засобів на момент поставки товару повинен бути не менше 75% від загального строку придатності визначеного виробником</w:t>
      </w:r>
      <w:r w:rsidRPr="0012129C">
        <w:rPr>
          <w:rFonts w:ascii="Times New Roman" w:hAnsi="Times New Roman" w:cs="Times New Roman"/>
          <w:b/>
          <w:sz w:val="24"/>
          <w:szCs w:val="24"/>
          <w:lang w:val="uk-UA"/>
        </w:rPr>
        <w:t xml:space="preserve">. </w:t>
      </w:r>
    </w:p>
    <w:p w14:paraId="5CE17C39" w14:textId="5ED686FF" w:rsidR="00821BC9" w:rsidRPr="0012129C" w:rsidRDefault="00821BC9" w:rsidP="00821BC9">
      <w:pPr>
        <w:spacing w:line="264" w:lineRule="auto"/>
        <w:ind w:firstLine="284"/>
        <w:jc w:val="both"/>
        <w:rPr>
          <w:rFonts w:ascii="Times New Roman" w:hAnsi="Times New Roman" w:cs="Times New Roman"/>
          <w:lang w:val="uk-UA"/>
        </w:rPr>
      </w:pPr>
      <w:r w:rsidRPr="0012129C">
        <w:rPr>
          <w:rFonts w:ascii="Times New Roman" w:hAnsi="Times New Roman" w:cs="Times New Roman"/>
          <w:b/>
          <w:lang w:val="uk-UA"/>
        </w:rPr>
        <w:t>4.</w:t>
      </w:r>
      <w:r w:rsidRPr="0012129C">
        <w:rPr>
          <w:rFonts w:ascii="Times New Roman" w:hAnsi="Times New Roman" w:cs="Times New Roman"/>
          <w:lang w:val="uk-UA"/>
        </w:rPr>
        <w:t xml:space="preserve"> </w:t>
      </w:r>
      <w:r w:rsidR="00500A4A" w:rsidRPr="0012129C">
        <w:rPr>
          <w:rFonts w:ascii="Times New Roman" w:hAnsi="Times New Roman"/>
          <w:lang w:val="uk-UA"/>
        </w:rPr>
        <w:t>Форма випуску, дозування та інші параметри  повинні відповідати таким, які зазначені у цьому додатку до тендерної документації</w:t>
      </w:r>
      <w:r w:rsidRPr="0012129C">
        <w:rPr>
          <w:rStyle w:val="fontstyle01"/>
          <w:color w:val="auto"/>
          <w:lang w:val="uk-UA"/>
        </w:rPr>
        <w:t>.</w:t>
      </w:r>
    </w:p>
    <w:p w14:paraId="51677C89" w14:textId="433EC08C" w:rsidR="00821BC9" w:rsidRPr="0012129C" w:rsidRDefault="00821BC9" w:rsidP="00821BC9">
      <w:pPr>
        <w:pStyle w:val="a9"/>
        <w:spacing w:line="264" w:lineRule="auto"/>
        <w:ind w:left="0" w:firstLine="284"/>
        <w:jc w:val="both"/>
        <w:rPr>
          <w:rFonts w:ascii="Times New Roman" w:hAnsi="Times New Roman" w:cs="Times New Roman"/>
          <w:b/>
          <w:sz w:val="24"/>
          <w:szCs w:val="24"/>
          <w:lang w:val="uk-UA"/>
        </w:rPr>
      </w:pPr>
      <w:r w:rsidRPr="0012129C">
        <w:rPr>
          <w:rFonts w:ascii="Times New Roman" w:hAnsi="Times New Roman" w:cs="Times New Roman"/>
          <w:b/>
          <w:sz w:val="24"/>
          <w:szCs w:val="24"/>
          <w:lang w:val="uk-UA"/>
        </w:rPr>
        <w:t>5.</w:t>
      </w:r>
      <w:r w:rsidRPr="0012129C">
        <w:rPr>
          <w:rFonts w:ascii="Times New Roman" w:hAnsi="Times New Roman" w:cs="Times New Roman"/>
          <w:sz w:val="24"/>
          <w:szCs w:val="24"/>
          <w:lang w:val="uk-UA"/>
        </w:rPr>
        <w:t xml:space="preserve"> </w:t>
      </w:r>
      <w:r w:rsidR="00500A4A" w:rsidRPr="0012129C">
        <w:rPr>
          <w:rFonts w:ascii="Times New Roman" w:hAnsi="Times New Roman"/>
          <w:sz w:val="24"/>
          <w:szCs w:val="24"/>
          <w:lang w:val="uk-UA"/>
        </w:rPr>
        <w:t>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r w:rsidRPr="0012129C">
        <w:rPr>
          <w:rFonts w:ascii="Times New Roman" w:hAnsi="Times New Roman" w:cs="Times New Roman"/>
          <w:sz w:val="24"/>
          <w:szCs w:val="24"/>
          <w:lang w:val="uk-UA"/>
        </w:rPr>
        <w:t xml:space="preserve">. </w:t>
      </w:r>
    </w:p>
    <w:p w14:paraId="0A217ED8" w14:textId="6CC5832C" w:rsidR="00821BC9" w:rsidRPr="0012129C" w:rsidRDefault="00821BC9" w:rsidP="00821BC9">
      <w:pPr>
        <w:tabs>
          <w:tab w:val="left" w:pos="1080"/>
        </w:tabs>
        <w:spacing w:line="264" w:lineRule="auto"/>
        <w:ind w:firstLine="284"/>
        <w:jc w:val="both"/>
        <w:rPr>
          <w:rFonts w:ascii="Times New Roman" w:hAnsi="Times New Roman" w:cs="Times New Roman"/>
          <w:lang w:val="uk-UA"/>
        </w:rPr>
      </w:pPr>
      <w:r w:rsidRPr="0012129C">
        <w:rPr>
          <w:rFonts w:ascii="Times New Roman" w:hAnsi="Times New Roman" w:cs="Times New Roman"/>
          <w:b/>
          <w:spacing w:val="-2"/>
          <w:lang w:val="uk-UA"/>
        </w:rPr>
        <w:t>6.</w:t>
      </w:r>
      <w:r w:rsidRPr="0012129C">
        <w:rPr>
          <w:rFonts w:ascii="Times New Roman" w:hAnsi="Times New Roman" w:cs="Times New Roman"/>
          <w:spacing w:val="-2"/>
          <w:lang w:val="uk-UA"/>
        </w:rPr>
        <w:t xml:space="preserve"> </w:t>
      </w:r>
      <w:r w:rsidR="00500A4A" w:rsidRPr="0012129C">
        <w:rPr>
          <w:rFonts w:ascii="Times New Roman" w:hAnsi="Times New Roman"/>
          <w:lang w:val="uk-UA"/>
        </w:rPr>
        <w:t xml:space="preserve">У разі якщо товар виявляється неякісним, фальсифікованим та незареєстрованим згідно інформаційного листа </w:t>
      </w:r>
      <w:proofErr w:type="spellStart"/>
      <w:r w:rsidR="00500A4A" w:rsidRPr="0012129C">
        <w:rPr>
          <w:rFonts w:ascii="Times New Roman" w:hAnsi="Times New Roman"/>
          <w:lang w:val="uk-UA"/>
        </w:rPr>
        <w:t>Держінспекції</w:t>
      </w:r>
      <w:proofErr w:type="spellEnd"/>
      <w:r w:rsidR="00500A4A" w:rsidRPr="0012129C">
        <w:rPr>
          <w:rFonts w:ascii="Times New Roman" w:hAnsi="Times New Roman"/>
          <w:lang w:val="uk-UA"/>
        </w:rPr>
        <w:t xml:space="preserve"> з контролю якості лікарських засобів, то заміна, повернення, знищення проводиться за рахунок Учасника</w:t>
      </w:r>
      <w:r w:rsidRPr="0012129C">
        <w:rPr>
          <w:rFonts w:ascii="Times New Roman" w:hAnsi="Times New Roman" w:cs="Times New Roman"/>
          <w:lang w:val="uk-UA"/>
        </w:rPr>
        <w:t>.</w:t>
      </w:r>
    </w:p>
    <w:p w14:paraId="70461017" w14:textId="713712BD" w:rsidR="00500A4A" w:rsidRPr="0012129C" w:rsidRDefault="00500A4A" w:rsidP="00500A4A">
      <w:pPr>
        <w:tabs>
          <w:tab w:val="left" w:pos="1080"/>
        </w:tabs>
        <w:ind w:firstLine="284"/>
        <w:jc w:val="both"/>
        <w:rPr>
          <w:rFonts w:ascii="Times New Roman" w:hAnsi="Times New Roman"/>
          <w:b/>
          <w:lang w:val="uk-UA"/>
        </w:rPr>
      </w:pPr>
      <w:r w:rsidRPr="0012129C">
        <w:rPr>
          <w:rFonts w:ascii="Times New Roman" w:hAnsi="Times New Roman" w:cs="Times New Roman"/>
          <w:lang w:val="uk-UA"/>
        </w:rPr>
        <w:t xml:space="preserve">7. </w:t>
      </w:r>
      <w:r w:rsidRPr="0012129C">
        <w:rPr>
          <w:rFonts w:ascii="Times New Roman" w:hAnsi="Times New Roman"/>
          <w:b/>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035550F8" w14:textId="77777777" w:rsidR="00500A4A" w:rsidRPr="0012129C" w:rsidRDefault="00500A4A" w:rsidP="00500A4A">
      <w:pPr>
        <w:pStyle w:val="af"/>
        <w:spacing w:before="0" w:beforeAutospacing="0" w:after="0" w:afterAutospacing="0"/>
        <w:ind w:firstLine="567"/>
        <w:jc w:val="both"/>
        <w:rPr>
          <w:lang w:val="uk-UA"/>
        </w:rPr>
      </w:pPr>
      <w:r w:rsidRPr="0012129C">
        <w:rPr>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12129C">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12129C">
        <w:rPr>
          <w:lang w:val="uk-UA"/>
        </w:rPr>
        <w:t>;</w:t>
      </w:r>
    </w:p>
    <w:p w14:paraId="7B0FDFDB" w14:textId="77777777" w:rsidR="00500A4A" w:rsidRPr="0012129C" w:rsidRDefault="00500A4A" w:rsidP="00500A4A">
      <w:pPr>
        <w:jc w:val="both"/>
        <w:rPr>
          <w:rFonts w:ascii="Times New Roman" w:hAnsi="Times New Roman"/>
          <w:lang w:val="uk-UA" w:eastAsia="ru-RU"/>
        </w:rPr>
      </w:pPr>
      <w:r w:rsidRPr="0012129C">
        <w:rPr>
          <w:rFonts w:ascii="Times New Roman" w:hAnsi="Times New Roman"/>
          <w:lang w:val="uk-UA" w:eastAsia="ru-RU"/>
        </w:rPr>
        <w:t xml:space="preserve">         – </w:t>
      </w:r>
      <w:r w:rsidRPr="0012129C">
        <w:rPr>
          <w:rFonts w:ascii="Times New Roman" w:hAnsi="Times New Roman"/>
          <w:lang w:val="uk-UA"/>
        </w:rPr>
        <w:t>копія витягу з реєстру  оптово-відпускних цін МОЗ України на запропонований товар.</w:t>
      </w:r>
    </w:p>
    <w:p w14:paraId="2B0BC362" w14:textId="77777777" w:rsidR="00500A4A" w:rsidRPr="0012129C" w:rsidRDefault="00500A4A" w:rsidP="00500A4A">
      <w:pPr>
        <w:pStyle w:val="af"/>
        <w:spacing w:before="0" w:beforeAutospacing="0" w:after="0" w:afterAutospacing="0"/>
        <w:ind w:firstLine="567"/>
        <w:jc w:val="both"/>
        <w:rPr>
          <w:lang w:val="uk-UA"/>
        </w:rPr>
      </w:pPr>
      <w:r w:rsidRPr="0012129C">
        <w:rPr>
          <w:lang w:val="uk-UA"/>
        </w:rPr>
        <w:t>– постачальник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7D534384" w14:textId="188A5276" w:rsidR="00500A4A" w:rsidRPr="0012129C" w:rsidRDefault="00500A4A" w:rsidP="00500A4A">
      <w:pPr>
        <w:tabs>
          <w:tab w:val="left" w:pos="0"/>
        </w:tabs>
        <w:ind w:firstLine="567"/>
        <w:jc w:val="both"/>
        <w:rPr>
          <w:rFonts w:ascii="Times New Roman" w:hAnsi="Times New Roman"/>
          <w:lang w:val="uk-UA"/>
        </w:rPr>
      </w:pPr>
      <w:r w:rsidRPr="0012129C">
        <w:rPr>
          <w:rFonts w:ascii="Times New Roman" w:hAnsi="Times New Roman"/>
          <w:lang w:val="uk-UA"/>
        </w:rPr>
        <w:t>- залишковий термін придатності лікарських засобів на момент постачання повинен становити не менше 75% від загального терміну їх зберігання, встановленого виробником в інструкції по використанню. Учасник у складі тендерної пропозиції повинен надати лист виробника чи уповноваженого ним представника,  щодо терміну придатності товару, який повинен становити на момент постачання не менше 75% від терміну придатності, визначеного виробником,</w:t>
      </w:r>
      <w:r w:rsidRPr="0012129C">
        <w:rPr>
          <w:rFonts w:ascii="Times New Roman" w:hAnsi="Times New Roman"/>
        </w:rPr>
        <w:t xml:space="preserve"> </w:t>
      </w:r>
      <w:r w:rsidRPr="0012129C">
        <w:rPr>
          <w:rFonts w:ascii="Times New Roman" w:hAnsi="Times New Roman"/>
          <w:lang w:val="uk-UA"/>
        </w:rPr>
        <w:t>лист повинен містити посилання на номер оголошення про проведення торгів</w:t>
      </w:r>
      <w:r w:rsidR="006C3B3A" w:rsidRPr="0012129C">
        <w:rPr>
          <w:rFonts w:ascii="Times New Roman" w:hAnsi="Times New Roman"/>
          <w:lang w:val="uk-UA"/>
        </w:rPr>
        <w:t>;</w:t>
      </w:r>
    </w:p>
    <w:p w14:paraId="7E5212A4" w14:textId="77777777" w:rsidR="00500A4A" w:rsidRPr="0012129C" w:rsidRDefault="00500A4A" w:rsidP="00500A4A">
      <w:pPr>
        <w:tabs>
          <w:tab w:val="left" w:pos="0"/>
        </w:tabs>
        <w:ind w:firstLine="567"/>
        <w:jc w:val="both"/>
        <w:rPr>
          <w:rFonts w:ascii="Times New Roman" w:hAnsi="Times New Roman"/>
          <w:lang w:val="uk-UA"/>
        </w:rPr>
      </w:pPr>
      <w:r w:rsidRPr="0012129C">
        <w:rPr>
          <w:rFonts w:ascii="Times New Roman" w:hAnsi="Times New Roman"/>
          <w:lang w:val="uk-UA"/>
        </w:rPr>
        <w:t>– оригінал гарантійного листа Учасника щодо зменшення цін на товар у випадку відповідного зменшення ринкових цін;</w:t>
      </w:r>
    </w:p>
    <w:p w14:paraId="68D6D1C5" w14:textId="0D63296B" w:rsidR="00500A4A" w:rsidRPr="0012129C" w:rsidRDefault="00500A4A" w:rsidP="00500A4A">
      <w:pPr>
        <w:tabs>
          <w:tab w:val="left" w:pos="0"/>
        </w:tabs>
        <w:ind w:firstLine="567"/>
        <w:rPr>
          <w:b/>
          <w:spacing w:val="-2"/>
          <w:sz w:val="28"/>
          <w:szCs w:val="28"/>
          <w:lang w:val="uk-UA"/>
        </w:rPr>
      </w:pPr>
      <w:r w:rsidRPr="0012129C">
        <w:rPr>
          <w:rFonts w:ascii="Times New Roman" w:hAnsi="Times New Roman"/>
          <w:lang w:val="uk-UA"/>
        </w:rPr>
        <w:t>-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3DF34BAA" w14:textId="77777777" w:rsidR="00500A4A" w:rsidRPr="0012129C" w:rsidRDefault="00500A4A" w:rsidP="00500A4A">
      <w:pPr>
        <w:tabs>
          <w:tab w:val="left" w:pos="1080"/>
        </w:tabs>
        <w:spacing w:line="264" w:lineRule="auto"/>
        <w:jc w:val="both"/>
        <w:rPr>
          <w:b/>
          <w:spacing w:val="-2"/>
          <w:sz w:val="28"/>
          <w:szCs w:val="28"/>
          <w:lang w:val="uk-UA"/>
        </w:rPr>
        <w:sectPr w:rsidR="00500A4A" w:rsidRPr="0012129C" w:rsidSect="00500A4A">
          <w:pgSz w:w="11906" w:h="16838"/>
          <w:pgMar w:top="426" w:right="850" w:bottom="709" w:left="993" w:header="708" w:footer="708" w:gutter="0"/>
          <w:cols w:space="708"/>
          <w:docGrid w:linePitch="360"/>
        </w:sectPr>
      </w:pPr>
    </w:p>
    <w:p w14:paraId="2CF92450" w14:textId="78CF260A" w:rsidR="00500A4A" w:rsidRPr="0012129C" w:rsidRDefault="00500A4A" w:rsidP="00500A4A">
      <w:pPr>
        <w:tabs>
          <w:tab w:val="left" w:pos="1080"/>
        </w:tabs>
        <w:spacing w:line="264" w:lineRule="auto"/>
        <w:jc w:val="both"/>
        <w:rPr>
          <w:b/>
          <w:spacing w:val="-2"/>
          <w:sz w:val="28"/>
          <w:szCs w:val="28"/>
          <w:lang w:val="uk-UA"/>
        </w:rPr>
      </w:pPr>
      <w:r w:rsidRPr="0012129C">
        <w:rPr>
          <w:b/>
          <w:spacing w:val="-2"/>
          <w:sz w:val="28"/>
          <w:szCs w:val="28"/>
          <w:lang w:val="uk-UA"/>
        </w:rPr>
        <w:lastRenderedPageBreak/>
        <w:t xml:space="preserve">МЕДИКО –ТЕХНІЧНІ ВИМОГИ:  </w:t>
      </w:r>
    </w:p>
    <w:p w14:paraId="6CF2DF0F" w14:textId="77777777" w:rsidR="00500A4A" w:rsidRPr="0012129C" w:rsidRDefault="00500A4A" w:rsidP="00500A4A">
      <w:pPr>
        <w:tabs>
          <w:tab w:val="left" w:pos="1080"/>
        </w:tabs>
        <w:spacing w:line="264" w:lineRule="auto"/>
        <w:jc w:val="both"/>
        <w:rPr>
          <w:b/>
          <w:spacing w:val="-2"/>
          <w:sz w:val="28"/>
          <w:szCs w:val="28"/>
          <w:lang w:val="uk-UA"/>
        </w:rPr>
      </w:pPr>
    </w:p>
    <w:tbl>
      <w:tblPr>
        <w:tblW w:w="15730" w:type="dxa"/>
        <w:tblInd w:w="-176" w:type="dxa"/>
        <w:tblLayout w:type="fixed"/>
        <w:tblLook w:val="04A0" w:firstRow="1" w:lastRow="0" w:firstColumn="1" w:lastColumn="0" w:noHBand="0" w:noVBand="1"/>
      </w:tblPr>
      <w:tblGrid>
        <w:gridCol w:w="760"/>
        <w:gridCol w:w="2064"/>
        <w:gridCol w:w="2882"/>
        <w:gridCol w:w="1524"/>
        <w:gridCol w:w="3119"/>
        <w:gridCol w:w="2819"/>
        <w:gridCol w:w="1742"/>
        <w:gridCol w:w="820"/>
      </w:tblGrid>
      <w:tr w:rsidR="0012129C" w:rsidRPr="0012129C" w14:paraId="5F2E0181" w14:textId="77777777" w:rsidTr="00500A4A">
        <w:trPr>
          <w:trHeight w:val="1421"/>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44606" w14:textId="77777777" w:rsidR="00500A4A" w:rsidRPr="0012129C" w:rsidRDefault="00500A4A" w:rsidP="00A1787B">
            <w:pPr>
              <w:rPr>
                <w:rFonts w:ascii="Times New Roman" w:hAnsi="Times New Roman" w:cs="Times New Roman"/>
                <w:b/>
                <w:bCs/>
                <w:lang w:val="uk-UA" w:eastAsia="ru-RU"/>
              </w:rPr>
            </w:pPr>
            <w:r w:rsidRPr="0012129C">
              <w:rPr>
                <w:rFonts w:ascii="Times New Roman" w:hAnsi="Times New Roman" w:cs="Times New Roman"/>
                <w:b/>
                <w:bCs/>
                <w:lang w:val="uk-UA" w:eastAsia="ru-RU"/>
              </w:rPr>
              <w:t>№з/п</w:t>
            </w:r>
          </w:p>
        </w:tc>
        <w:tc>
          <w:tcPr>
            <w:tcW w:w="2064" w:type="dxa"/>
            <w:tcBorders>
              <w:top w:val="single" w:sz="4" w:space="0" w:color="auto"/>
              <w:left w:val="nil"/>
              <w:bottom w:val="single" w:sz="4" w:space="0" w:color="auto"/>
              <w:right w:val="single" w:sz="4" w:space="0" w:color="auto"/>
            </w:tcBorders>
            <w:shd w:val="clear" w:color="000000" w:fill="FFFFFF"/>
            <w:vAlign w:val="center"/>
            <w:hideMark/>
          </w:tcPr>
          <w:p w14:paraId="6DDF2C85" w14:textId="77777777" w:rsidR="00500A4A" w:rsidRPr="0012129C" w:rsidRDefault="00500A4A" w:rsidP="00A1787B">
            <w:pPr>
              <w:rPr>
                <w:rFonts w:ascii="Times New Roman" w:hAnsi="Times New Roman" w:cs="Times New Roman"/>
                <w:b/>
                <w:bCs/>
                <w:lang w:val="uk-UA" w:eastAsia="ru-RU"/>
              </w:rPr>
            </w:pPr>
            <w:r w:rsidRPr="0012129C">
              <w:rPr>
                <w:rFonts w:ascii="Times New Roman" w:hAnsi="Times New Roman" w:cs="Times New Roman"/>
                <w:b/>
                <w:bCs/>
                <w:lang w:val="uk-UA" w:eastAsia="ru-RU"/>
              </w:rPr>
              <w:t>Міжнародна непатентована назва</w:t>
            </w:r>
          </w:p>
        </w:tc>
        <w:tc>
          <w:tcPr>
            <w:tcW w:w="2882" w:type="dxa"/>
            <w:tcBorders>
              <w:top w:val="single" w:sz="4" w:space="0" w:color="auto"/>
              <w:left w:val="nil"/>
              <w:bottom w:val="single" w:sz="4" w:space="0" w:color="auto"/>
              <w:right w:val="single" w:sz="4" w:space="0" w:color="auto"/>
            </w:tcBorders>
            <w:shd w:val="clear" w:color="000000" w:fill="FFFFFF"/>
            <w:vAlign w:val="center"/>
            <w:hideMark/>
          </w:tcPr>
          <w:p w14:paraId="25BBCA14" w14:textId="77777777" w:rsidR="00500A4A" w:rsidRPr="0012129C" w:rsidRDefault="00500A4A" w:rsidP="00A1787B">
            <w:pPr>
              <w:rPr>
                <w:rFonts w:ascii="Times New Roman" w:hAnsi="Times New Roman" w:cs="Times New Roman"/>
                <w:b/>
                <w:bCs/>
                <w:lang w:val="uk-UA" w:eastAsia="ru-RU"/>
              </w:rPr>
            </w:pPr>
            <w:r w:rsidRPr="0012129C">
              <w:rPr>
                <w:rFonts w:ascii="Times New Roman" w:hAnsi="Times New Roman" w:cs="Times New Roman"/>
                <w:b/>
                <w:bCs/>
                <w:lang w:val="uk-UA" w:eastAsia="ru-RU"/>
              </w:rPr>
              <w:t>Торгова назва лікарського засобу</w:t>
            </w:r>
          </w:p>
        </w:tc>
        <w:tc>
          <w:tcPr>
            <w:tcW w:w="7462" w:type="dxa"/>
            <w:gridSpan w:val="3"/>
            <w:tcBorders>
              <w:top w:val="single" w:sz="4" w:space="0" w:color="auto"/>
              <w:left w:val="nil"/>
              <w:bottom w:val="single" w:sz="4" w:space="0" w:color="auto"/>
              <w:right w:val="single" w:sz="4" w:space="0" w:color="000000"/>
            </w:tcBorders>
            <w:shd w:val="clear" w:color="000000" w:fill="FFFFFF"/>
            <w:vAlign w:val="center"/>
            <w:hideMark/>
          </w:tcPr>
          <w:p w14:paraId="304419FD" w14:textId="77777777" w:rsidR="00500A4A" w:rsidRPr="0012129C" w:rsidRDefault="00500A4A" w:rsidP="00A1787B">
            <w:pPr>
              <w:jc w:val="center"/>
              <w:rPr>
                <w:rFonts w:ascii="Times New Roman" w:hAnsi="Times New Roman" w:cs="Times New Roman"/>
                <w:b/>
                <w:bCs/>
                <w:lang w:val="uk-UA" w:eastAsia="ru-RU"/>
              </w:rPr>
            </w:pPr>
            <w:r w:rsidRPr="0012129C">
              <w:rPr>
                <w:rFonts w:ascii="Times New Roman" w:hAnsi="Times New Roman" w:cs="Times New Roman"/>
                <w:b/>
                <w:bCs/>
                <w:lang w:val="uk-UA" w:eastAsia="ru-RU"/>
              </w:rPr>
              <w:t>Єдиний закупівельний словник ДК 021:2015</w:t>
            </w:r>
          </w:p>
        </w:tc>
        <w:tc>
          <w:tcPr>
            <w:tcW w:w="1742" w:type="dxa"/>
            <w:tcBorders>
              <w:top w:val="single" w:sz="4" w:space="0" w:color="auto"/>
              <w:left w:val="nil"/>
              <w:bottom w:val="single" w:sz="4" w:space="0" w:color="auto"/>
              <w:right w:val="single" w:sz="4" w:space="0" w:color="auto"/>
            </w:tcBorders>
            <w:shd w:val="clear" w:color="000000" w:fill="FFFFFF"/>
            <w:vAlign w:val="center"/>
            <w:hideMark/>
          </w:tcPr>
          <w:p w14:paraId="3FA5C5A5" w14:textId="77777777" w:rsidR="00500A4A" w:rsidRPr="0012129C" w:rsidRDefault="00500A4A" w:rsidP="00A1787B">
            <w:pPr>
              <w:rPr>
                <w:rFonts w:ascii="Times New Roman" w:hAnsi="Times New Roman" w:cs="Times New Roman"/>
                <w:b/>
                <w:bCs/>
                <w:lang w:val="uk-UA" w:eastAsia="ru-RU"/>
              </w:rPr>
            </w:pPr>
            <w:r w:rsidRPr="0012129C">
              <w:rPr>
                <w:rFonts w:ascii="Times New Roman" w:hAnsi="Times New Roman" w:cs="Times New Roman"/>
                <w:b/>
                <w:bCs/>
                <w:lang w:val="uk-UA" w:eastAsia="ru-RU"/>
              </w:rPr>
              <w:t xml:space="preserve">Од. виміру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559C1066" w14:textId="77777777" w:rsidR="00500A4A" w:rsidRPr="0012129C" w:rsidRDefault="00500A4A" w:rsidP="00A1787B">
            <w:pPr>
              <w:rPr>
                <w:rFonts w:ascii="Times New Roman" w:hAnsi="Times New Roman" w:cs="Times New Roman"/>
                <w:b/>
                <w:bCs/>
                <w:lang w:val="uk-UA" w:eastAsia="ru-RU"/>
              </w:rPr>
            </w:pPr>
            <w:r w:rsidRPr="0012129C">
              <w:rPr>
                <w:rFonts w:ascii="Times New Roman" w:hAnsi="Times New Roman" w:cs="Times New Roman"/>
                <w:b/>
                <w:bCs/>
                <w:lang w:val="uk-UA" w:eastAsia="ru-RU"/>
              </w:rPr>
              <w:t>К-ть</w:t>
            </w:r>
          </w:p>
        </w:tc>
      </w:tr>
      <w:tr w:rsidR="0012129C" w:rsidRPr="0012129C" w14:paraId="2B6BE37A" w14:textId="77777777" w:rsidTr="00500A4A">
        <w:trPr>
          <w:trHeight w:val="117"/>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2FC93A6" w14:textId="77777777" w:rsidR="00500A4A" w:rsidRPr="0012129C" w:rsidRDefault="00500A4A" w:rsidP="00A1787B">
            <w:pPr>
              <w:jc w:val="right"/>
              <w:rPr>
                <w:rFonts w:ascii="Times New Roman" w:hAnsi="Times New Roman" w:cs="Times New Roman"/>
                <w:lang w:val="uk-UA" w:eastAsia="ru-RU"/>
              </w:rPr>
            </w:pPr>
            <w:r w:rsidRPr="0012129C">
              <w:rPr>
                <w:rFonts w:ascii="Times New Roman" w:hAnsi="Times New Roman" w:cs="Times New Roman"/>
              </w:rPr>
              <w:t>1</w:t>
            </w:r>
          </w:p>
        </w:tc>
        <w:tc>
          <w:tcPr>
            <w:tcW w:w="2064" w:type="dxa"/>
            <w:tcBorders>
              <w:top w:val="nil"/>
              <w:left w:val="nil"/>
              <w:bottom w:val="single" w:sz="4" w:space="0" w:color="auto"/>
              <w:right w:val="single" w:sz="4" w:space="0" w:color="auto"/>
            </w:tcBorders>
            <w:shd w:val="clear" w:color="000000" w:fill="FFFFFF"/>
            <w:vAlign w:val="center"/>
            <w:hideMark/>
          </w:tcPr>
          <w:p w14:paraId="2EB8FC5B" w14:textId="77777777" w:rsidR="00500A4A" w:rsidRPr="0012129C" w:rsidRDefault="00500A4A" w:rsidP="00A1787B">
            <w:pPr>
              <w:rPr>
                <w:rFonts w:ascii="Times New Roman" w:hAnsi="Times New Roman" w:cs="Times New Roman"/>
                <w:lang w:val="en-US" w:eastAsia="ru-RU"/>
              </w:rPr>
            </w:pPr>
            <w:proofErr w:type="spellStart"/>
            <w:r w:rsidRPr="0012129C">
              <w:rPr>
                <w:rFonts w:ascii="Times New Roman" w:hAnsi="Times New Roman" w:cs="Times New Roman"/>
              </w:rPr>
              <w:t>Sodium</w:t>
            </w:r>
            <w:proofErr w:type="spellEnd"/>
            <w:r w:rsidRPr="0012129C">
              <w:rPr>
                <w:rFonts w:ascii="Times New Roman" w:hAnsi="Times New Roman" w:cs="Times New Roman"/>
              </w:rPr>
              <w:t xml:space="preserve"> </w:t>
            </w:r>
            <w:proofErr w:type="spellStart"/>
            <w:r w:rsidRPr="0012129C">
              <w:rPr>
                <w:rFonts w:ascii="Times New Roman" w:hAnsi="Times New Roman" w:cs="Times New Roman"/>
              </w:rPr>
              <w:t>chloride</w:t>
            </w:r>
            <w:proofErr w:type="spellEnd"/>
          </w:p>
        </w:tc>
        <w:tc>
          <w:tcPr>
            <w:tcW w:w="2882" w:type="dxa"/>
            <w:tcBorders>
              <w:top w:val="nil"/>
              <w:left w:val="nil"/>
              <w:bottom w:val="single" w:sz="4" w:space="0" w:color="auto"/>
              <w:right w:val="single" w:sz="4" w:space="0" w:color="auto"/>
            </w:tcBorders>
            <w:shd w:val="clear" w:color="000000" w:fill="FFFFFF"/>
            <w:vAlign w:val="center"/>
            <w:hideMark/>
          </w:tcPr>
          <w:p w14:paraId="09B5F99E" w14:textId="1EABBAE8" w:rsidR="00500A4A" w:rsidRPr="0012129C" w:rsidRDefault="00500A4A" w:rsidP="00A1787B">
            <w:pPr>
              <w:rPr>
                <w:rFonts w:ascii="Times New Roman" w:hAnsi="Times New Roman" w:cs="Times New Roman"/>
                <w:lang w:val="uk-UA" w:eastAsia="ru-RU"/>
              </w:rPr>
            </w:pPr>
            <w:proofErr w:type="spellStart"/>
            <w:r w:rsidRPr="0012129C">
              <w:rPr>
                <w:rFonts w:ascii="Times New Roman" w:hAnsi="Times New Roman"/>
              </w:rPr>
              <w:t>Натрію</w:t>
            </w:r>
            <w:proofErr w:type="spellEnd"/>
            <w:r w:rsidRPr="0012129C">
              <w:rPr>
                <w:rFonts w:ascii="Times New Roman" w:hAnsi="Times New Roman"/>
              </w:rPr>
              <w:t xml:space="preserve"> хлорид </w:t>
            </w:r>
            <w:proofErr w:type="spellStart"/>
            <w:r w:rsidRPr="0012129C">
              <w:rPr>
                <w:rFonts w:ascii="Times New Roman" w:hAnsi="Times New Roman"/>
              </w:rPr>
              <w:t>розчин</w:t>
            </w:r>
            <w:proofErr w:type="spellEnd"/>
            <w:r w:rsidRPr="0012129C">
              <w:rPr>
                <w:rFonts w:ascii="Times New Roman" w:hAnsi="Times New Roman"/>
              </w:rPr>
              <w:t xml:space="preserve"> для інфузій 9 мг/мл по 200 мл</w:t>
            </w:r>
          </w:p>
        </w:tc>
        <w:tc>
          <w:tcPr>
            <w:tcW w:w="1524" w:type="dxa"/>
            <w:tcBorders>
              <w:top w:val="nil"/>
              <w:left w:val="nil"/>
              <w:bottom w:val="single" w:sz="4" w:space="0" w:color="auto"/>
              <w:right w:val="single" w:sz="4" w:space="0" w:color="auto"/>
            </w:tcBorders>
            <w:shd w:val="clear" w:color="000000" w:fill="FFFFFF"/>
            <w:vAlign w:val="center"/>
            <w:hideMark/>
          </w:tcPr>
          <w:p w14:paraId="2535E29D" w14:textId="77777777" w:rsidR="00500A4A" w:rsidRPr="0012129C" w:rsidRDefault="00500A4A" w:rsidP="00A1787B">
            <w:pPr>
              <w:rPr>
                <w:rFonts w:ascii="Times New Roman" w:hAnsi="Times New Roman" w:cs="Times New Roman"/>
                <w:lang w:val="uk-UA" w:eastAsia="ru-RU"/>
              </w:rPr>
            </w:pPr>
            <w:r w:rsidRPr="0012129C">
              <w:rPr>
                <w:rFonts w:ascii="Times New Roman" w:hAnsi="Times New Roman" w:cs="Times New Roman"/>
              </w:rPr>
              <w:t>33621400-3</w:t>
            </w:r>
          </w:p>
        </w:tc>
        <w:tc>
          <w:tcPr>
            <w:tcW w:w="3119" w:type="dxa"/>
            <w:tcBorders>
              <w:top w:val="nil"/>
              <w:left w:val="nil"/>
              <w:bottom w:val="single" w:sz="4" w:space="0" w:color="auto"/>
              <w:right w:val="single" w:sz="4" w:space="0" w:color="auto"/>
            </w:tcBorders>
            <w:shd w:val="clear" w:color="000000" w:fill="FFFFFF"/>
            <w:vAlign w:val="center"/>
            <w:hideMark/>
          </w:tcPr>
          <w:p w14:paraId="1F436E10" w14:textId="77777777" w:rsidR="00500A4A" w:rsidRPr="0012129C" w:rsidRDefault="00500A4A" w:rsidP="00A1787B">
            <w:pPr>
              <w:rPr>
                <w:rFonts w:ascii="Times New Roman" w:hAnsi="Times New Roman" w:cs="Times New Roman"/>
                <w:lang w:val="uk-UA" w:eastAsia="ru-RU"/>
              </w:rPr>
            </w:pPr>
            <w:proofErr w:type="spellStart"/>
            <w:r w:rsidRPr="0012129C">
              <w:rPr>
                <w:rFonts w:ascii="Times New Roman" w:hAnsi="Times New Roman" w:cs="Times New Roman"/>
              </w:rPr>
              <w:t>Кровозамінники</w:t>
            </w:r>
            <w:proofErr w:type="spellEnd"/>
            <w:r w:rsidRPr="0012129C">
              <w:rPr>
                <w:rFonts w:ascii="Times New Roman" w:hAnsi="Times New Roman" w:cs="Times New Roman"/>
              </w:rPr>
              <w:t xml:space="preserve"> та </w:t>
            </w:r>
            <w:proofErr w:type="spellStart"/>
            <w:r w:rsidRPr="0012129C">
              <w:rPr>
                <w:rFonts w:ascii="Times New Roman" w:hAnsi="Times New Roman" w:cs="Times New Roman"/>
              </w:rPr>
              <w:t>перфузійні</w:t>
            </w:r>
            <w:proofErr w:type="spellEnd"/>
            <w:r w:rsidRPr="0012129C">
              <w:rPr>
                <w:rFonts w:ascii="Times New Roman" w:hAnsi="Times New Roman" w:cs="Times New Roman"/>
              </w:rPr>
              <w:t xml:space="preserve"> </w:t>
            </w:r>
            <w:proofErr w:type="spellStart"/>
            <w:r w:rsidRPr="0012129C">
              <w:rPr>
                <w:rFonts w:ascii="Times New Roman" w:hAnsi="Times New Roman" w:cs="Times New Roman"/>
              </w:rPr>
              <w:t>розчини</w:t>
            </w:r>
            <w:proofErr w:type="spellEnd"/>
          </w:p>
        </w:tc>
        <w:tc>
          <w:tcPr>
            <w:tcW w:w="2819" w:type="dxa"/>
            <w:tcBorders>
              <w:top w:val="nil"/>
              <w:left w:val="nil"/>
              <w:bottom w:val="single" w:sz="4" w:space="0" w:color="auto"/>
              <w:right w:val="single" w:sz="4" w:space="0" w:color="auto"/>
            </w:tcBorders>
            <w:shd w:val="clear" w:color="000000" w:fill="FFFFFF"/>
            <w:vAlign w:val="center"/>
            <w:hideMark/>
          </w:tcPr>
          <w:p w14:paraId="78E22B29" w14:textId="77777777" w:rsidR="00500A4A" w:rsidRPr="0012129C" w:rsidRDefault="00500A4A" w:rsidP="00A1787B">
            <w:pPr>
              <w:rPr>
                <w:rFonts w:ascii="Times New Roman" w:hAnsi="Times New Roman" w:cs="Times New Roman"/>
                <w:lang w:val="uk-UA" w:eastAsia="ru-RU"/>
              </w:rPr>
            </w:pPr>
            <w:r w:rsidRPr="0012129C">
              <w:rPr>
                <w:rFonts w:ascii="Times New Roman" w:hAnsi="Times New Roman" w:cs="Times New Roman"/>
                <w:lang w:val="en-US"/>
              </w:rPr>
              <w:t>Blood substitutes and perfusion solutions</w:t>
            </w:r>
          </w:p>
        </w:tc>
        <w:tc>
          <w:tcPr>
            <w:tcW w:w="1742" w:type="dxa"/>
            <w:tcBorders>
              <w:top w:val="nil"/>
              <w:left w:val="nil"/>
              <w:bottom w:val="single" w:sz="4" w:space="0" w:color="auto"/>
              <w:right w:val="single" w:sz="4" w:space="0" w:color="auto"/>
            </w:tcBorders>
            <w:shd w:val="clear" w:color="000000" w:fill="FFFFFF"/>
            <w:vAlign w:val="center"/>
            <w:hideMark/>
          </w:tcPr>
          <w:p w14:paraId="179EAB73" w14:textId="184686CD" w:rsidR="00500A4A" w:rsidRPr="0012129C" w:rsidRDefault="00500A4A" w:rsidP="00A1787B">
            <w:pPr>
              <w:rPr>
                <w:rFonts w:ascii="Times New Roman" w:hAnsi="Times New Roman" w:cs="Times New Roman"/>
                <w:lang w:val="uk-UA" w:eastAsia="ru-RU"/>
              </w:rPr>
            </w:pPr>
            <w:r w:rsidRPr="0012129C">
              <w:rPr>
                <w:rFonts w:ascii="Times New Roman" w:hAnsi="Times New Roman" w:cs="Times New Roman"/>
                <w:lang w:val="uk-UA"/>
              </w:rPr>
              <w:t>флакон</w:t>
            </w:r>
          </w:p>
        </w:tc>
        <w:tc>
          <w:tcPr>
            <w:tcW w:w="820" w:type="dxa"/>
            <w:tcBorders>
              <w:top w:val="nil"/>
              <w:left w:val="nil"/>
              <w:bottom w:val="single" w:sz="4" w:space="0" w:color="auto"/>
              <w:right w:val="single" w:sz="4" w:space="0" w:color="auto"/>
            </w:tcBorders>
            <w:shd w:val="clear" w:color="000000" w:fill="FFFFFF"/>
            <w:vAlign w:val="center"/>
            <w:hideMark/>
          </w:tcPr>
          <w:p w14:paraId="3D240F4D" w14:textId="4B2DCE6C" w:rsidR="00500A4A" w:rsidRPr="0012129C" w:rsidRDefault="00500A4A" w:rsidP="00500A4A">
            <w:pPr>
              <w:jc w:val="right"/>
              <w:rPr>
                <w:rFonts w:ascii="Times New Roman" w:hAnsi="Times New Roman" w:cs="Times New Roman"/>
                <w:lang w:val="uk-UA" w:eastAsia="ru-RU"/>
              </w:rPr>
            </w:pPr>
            <w:r w:rsidRPr="0012129C">
              <w:rPr>
                <w:rFonts w:ascii="Times New Roman" w:hAnsi="Times New Roman" w:cs="Times New Roman"/>
              </w:rPr>
              <w:t>3000</w:t>
            </w:r>
          </w:p>
        </w:tc>
      </w:tr>
      <w:tr w:rsidR="0012129C" w:rsidRPr="0012129C" w14:paraId="144AAC89" w14:textId="77777777" w:rsidTr="00500A4A">
        <w:trPr>
          <w:trHeight w:val="117"/>
        </w:trPr>
        <w:tc>
          <w:tcPr>
            <w:tcW w:w="760" w:type="dxa"/>
            <w:tcBorders>
              <w:top w:val="nil"/>
              <w:left w:val="single" w:sz="4" w:space="0" w:color="auto"/>
              <w:bottom w:val="single" w:sz="4" w:space="0" w:color="auto"/>
              <w:right w:val="single" w:sz="4" w:space="0" w:color="auto"/>
            </w:tcBorders>
            <w:shd w:val="clear" w:color="000000" w:fill="FFFFFF"/>
            <w:vAlign w:val="center"/>
          </w:tcPr>
          <w:p w14:paraId="2E8D6F49" w14:textId="0159E87A" w:rsidR="00500A4A" w:rsidRPr="0012129C" w:rsidRDefault="00500A4A" w:rsidP="00A1787B">
            <w:pPr>
              <w:jc w:val="right"/>
              <w:rPr>
                <w:rFonts w:ascii="Times New Roman" w:hAnsi="Times New Roman" w:cs="Times New Roman"/>
                <w:lang w:val="uk-UA"/>
              </w:rPr>
            </w:pPr>
            <w:r w:rsidRPr="0012129C">
              <w:rPr>
                <w:rFonts w:ascii="Times New Roman" w:hAnsi="Times New Roman" w:cs="Times New Roman"/>
                <w:lang w:val="uk-UA"/>
              </w:rPr>
              <w:t>2</w:t>
            </w:r>
          </w:p>
        </w:tc>
        <w:tc>
          <w:tcPr>
            <w:tcW w:w="2064" w:type="dxa"/>
            <w:tcBorders>
              <w:top w:val="nil"/>
              <w:left w:val="nil"/>
              <w:bottom w:val="single" w:sz="4" w:space="0" w:color="auto"/>
              <w:right w:val="single" w:sz="4" w:space="0" w:color="auto"/>
            </w:tcBorders>
            <w:shd w:val="clear" w:color="000000" w:fill="FFFFFF"/>
            <w:vAlign w:val="center"/>
          </w:tcPr>
          <w:p w14:paraId="02F301CA" w14:textId="4380034D" w:rsidR="00500A4A" w:rsidRPr="0012129C" w:rsidRDefault="00500A4A" w:rsidP="00A1787B">
            <w:pPr>
              <w:rPr>
                <w:rFonts w:ascii="Times New Roman" w:hAnsi="Times New Roman" w:cs="Times New Roman"/>
              </w:rPr>
            </w:pPr>
            <w:proofErr w:type="spellStart"/>
            <w:r w:rsidRPr="0012129C">
              <w:rPr>
                <w:rFonts w:ascii="Times New Roman" w:hAnsi="Times New Roman" w:cs="Times New Roman"/>
              </w:rPr>
              <w:t>Sodium</w:t>
            </w:r>
            <w:proofErr w:type="spellEnd"/>
            <w:r w:rsidRPr="0012129C">
              <w:rPr>
                <w:rFonts w:ascii="Times New Roman" w:hAnsi="Times New Roman" w:cs="Times New Roman"/>
              </w:rPr>
              <w:t xml:space="preserve"> </w:t>
            </w:r>
            <w:proofErr w:type="spellStart"/>
            <w:r w:rsidRPr="0012129C">
              <w:rPr>
                <w:rFonts w:ascii="Times New Roman" w:hAnsi="Times New Roman" w:cs="Times New Roman"/>
              </w:rPr>
              <w:t>chloride</w:t>
            </w:r>
            <w:proofErr w:type="spellEnd"/>
          </w:p>
        </w:tc>
        <w:tc>
          <w:tcPr>
            <w:tcW w:w="2882" w:type="dxa"/>
            <w:tcBorders>
              <w:top w:val="nil"/>
              <w:left w:val="nil"/>
              <w:bottom w:val="single" w:sz="4" w:space="0" w:color="auto"/>
              <w:right w:val="single" w:sz="4" w:space="0" w:color="auto"/>
            </w:tcBorders>
            <w:shd w:val="clear" w:color="000000" w:fill="FFFFFF"/>
            <w:vAlign w:val="center"/>
          </w:tcPr>
          <w:p w14:paraId="3F9853B0" w14:textId="3B57D3C4" w:rsidR="00500A4A" w:rsidRPr="0012129C" w:rsidRDefault="00500A4A" w:rsidP="00A1787B">
            <w:pPr>
              <w:rPr>
                <w:rFonts w:ascii="Times New Roman" w:hAnsi="Times New Roman" w:cs="Times New Roman"/>
              </w:rPr>
            </w:pPr>
            <w:proofErr w:type="spellStart"/>
            <w:r w:rsidRPr="0012129C">
              <w:rPr>
                <w:rFonts w:ascii="Times New Roman" w:hAnsi="Times New Roman"/>
              </w:rPr>
              <w:t>Натрію</w:t>
            </w:r>
            <w:proofErr w:type="spellEnd"/>
            <w:r w:rsidRPr="0012129C">
              <w:rPr>
                <w:rFonts w:ascii="Times New Roman" w:hAnsi="Times New Roman"/>
              </w:rPr>
              <w:t xml:space="preserve"> хлорид </w:t>
            </w:r>
            <w:proofErr w:type="spellStart"/>
            <w:r w:rsidRPr="0012129C">
              <w:rPr>
                <w:rFonts w:ascii="Times New Roman" w:hAnsi="Times New Roman"/>
              </w:rPr>
              <w:t>розчин</w:t>
            </w:r>
            <w:proofErr w:type="spellEnd"/>
            <w:r w:rsidRPr="0012129C">
              <w:rPr>
                <w:rFonts w:ascii="Times New Roman" w:hAnsi="Times New Roman"/>
              </w:rPr>
              <w:t xml:space="preserve"> для інфузій 9 мг/мл по 3000 мл</w:t>
            </w:r>
            <w:r w:rsidRPr="0012129C">
              <w:rPr>
                <w:rFonts w:ascii="Times New Roman" w:hAnsi="Times New Roman"/>
                <w:lang w:val="uk-UA"/>
              </w:rPr>
              <w:t xml:space="preserve">. </w:t>
            </w:r>
            <w:r w:rsidRPr="0012129C">
              <w:rPr>
                <w:rFonts w:ascii="Times New Roman" w:hAnsi="Times New Roman"/>
              </w:rPr>
              <w:t xml:space="preserve">контейнер </w:t>
            </w:r>
            <w:proofErr w:type="spellStart"/>
            <w:r w:rsidRPr="0012129C">
              <w:rPr>
                <w:rFonts w:ascii="Times New Roman" w:hAnsi="Times New Roman"/>
              </w:rPr>
              <w:t>полімерний</w:t>
            </w:r>
            <w:proofErr w:type="spellEnd"/>
          </w:p>
        </w:tc>
        <w:tc>
          <w:tcPr>
            <w:tcW w:w="1524" w:type="dxa"/>
            <w:tcBorders>
              <w:top w:val="nil"/>
              <w:left w:val="nil"/>
              <w:bottom w:val="single" w:sz="4" w:space="0" w:color="auto"/>
              <w:right w:val="single" w:sz="4" w:space="0" w:color="auto"/>
            </w:tcBorders>
            <w:shd w:val="clear" w:color="000000" w:fill="FFFFFF"/>
            <w:vAlign w:val="center"/>
          </w:tcPr>
          <w:p w14:paraId="51CF4E59" w14:textId="5178E377" w:rsidR="00500A4A" w:rsidRPr="0012129C" w:rsidRDefault="00500A4A" w:rsidP="00A1787B">
            <w:pPr>
              <w:rPr>
                <w:rFonts w:ascii="Times New Roman" w:hAnsi="Times New Roman" w:cs="Times New Roman"/>
              </w:rPr>
            </w:pPr>
            <w:r w:rsidRPr="0012129C">
              <w:rPr>
                <w:rFonts w:ascii="Times New Roman" w:hAnsi="Times New Roman" w:cs="Times New Roman"/>
              </w:rPr>
              <w:t>33621400-3</w:t>
            </w:r>
          </w:p>
        </w:tc>
        <w:tc>
          <w:tcPr>
            <w:tcW w:w="3119" w:type="dxa"/>
            <w:tcBorders>
              <w:top w:val="nil"/>
              <w:left w:val="nil"/>
              <w:bottom w:val="single" w:sz="4" w:space="0" w:color="auto"/>
              <w:right w:val="single" w:sz="4" w:space="0" w:color="auto"/>
            </w:tcBorders>
            <w:shd w:val="clear" w:color="000000" w:fill="FFFFFF"/>
            <w:vAlign w:val="center"/>
          </w:tcPr>
          <w:p w14:paraId="18FD7AC9" w14:textId="25BB2E3D" w:rsidR="00500A4A" w:rsidRPr="0012129C" w:rsidRDefault="00500A4A" w:rsidP="00A1787B">
            <w:pPr>
              <w:rPr>
                <w:rFonts w:ascii="Times New Roman" w:hAnsi="Times New Roman" w:cs="Times New Roman"/>
              </w:rPr>
            </w:pPr>
            <w:proofErr w:type="spellStart"/>
            <w:r w:rsidRPr="0012129C">
              <w:rPr>
                <w:rFonts w:ascii="Times New Roman" w:hAnsi="Times New Roman" w:cs="Times New Roman"/>
              </w:rPr>
              <w:t>Кровозамінники</w:t>
            </w:r>
            <w:proofErr w:type="spellEnd"/>
            <w:r w:rsidRPr="0012129C">
              <w:rPr>
                <w:rFonts w:ascii="Times New Roman" w:hAnsi="Times New Roman" w:cs="Times New Roman"/>
              </w:rPr>
              <w:t xml:space="preserve"> та </w:t>
            </w:r>
            <w:proofErr w:type="spellStart"/>
            <w:r w:rsidRPr="0012129C">
              <w:rPr>
                <w:rFonts w:ascii="Times New Roman" w:hAnsi="Times New Roman" w:cs="Times New Roman"/>
              </w:rPr>
              <w:t>перфузійні</w:t>
            </w:r>
            <w:proofErr w:type="spellEnd"/>
            <w:r w:rsidRPr="0012129C">
              <w:rPr>
                <w:rFonts w:ascii="Times New Roman" w:hAnsi="Times New Roman" w:cs="Times New Roman"/>
              </w:rPr>
              <w:t xml:space="preserve"> </w:t>
            </w:r>
            <w:proofErr w:type="spellStart"/>
            <w:r w:rsidRPr="0012129C">
              <w:rPr>
                <w:rFonts w:ascii="Times New Roman" w:hAnsi="Times New Roman" w:cs="Times New Roman"/>
              </w:rPr>
              <w:t>розчини</w:t>
            </w:r>
            <w:proofErr w:type="spellEnd"/>
          </w:p>
        </w:tc>
        <w:tc>
          <w:tcPr>
            <w:tcW w:w="2819" w:type="dxa"/>
            <w:tcBorders>
              <w:top w:val="nil"/>
              <w:left w:val="nil"/>
              <w:bottom w:val="single" w:sz="4" w:space="0" w:color="auto"/>
              <w:right w:val="single" w:sz="4" w:space="0" w:color="auto"/>
            </w:tcBorders>
            <w:shd w:val="clear" w:color="000000" w:fill="FFFFFF"/>
            <w:vAlign w:val="center"/>
          </w:tcPr>
          <w:p w14:paraId="4F5C2B50" w14:textId="18E9A41E" w:rsidR="00500A4A" w:rsidRPr="0012129C" w:rsidRDefault="00500A4A" w:rsidP="00A1787B">
            <w:pPr>
              <w:rPr>
                <w:rFonts w:ascii="Times New Roman" w:hAnsi="Times New Roman" w:cs="Times New Roman"/>
                <w:lang w:val="en-US"/>
              </w:rPr>
            </w:pPr>
            <w:r w:rsidRPr="0012129C">
              <w:rPr>
                <w:rFonts w:ascii="Times New Roman" w:hAnsi="Times New Roman" w:cs="Times New Roman"/>
                <w:lang w:val="en-US"/>
              </w:rPr>
              <w:t>Blood substitutes and perfusion solutions</w:t>
            </w:r>
          </w:p>
        </w:tc>
        <w:tc>
          <w:tcPr>
            <w:tcW w:w="1742" w:type="dxa"/>
            <w:tcBorders>
              <w:top w:val="nil"/>
              <w:left w:val="nil"/>
              <w:bottom w:val="single" w:sz="4" w:space="0" w:color="auto"/>
              <w:right w:val="single" w:sz="4" w:space="0" w:color="auto"/>
            </w:tcBorders>
            <w:shd w:val="clear" w:color="000000" w:fill="FFFFFF"/>
            <w:vAlign w:val="center"/>
          </w:tcPr>
          <w:p w14:paraId="1DF6820B" w14:textId="4517DF22" w:rsidR="00500A4A" w:rsidRPr="0012129C" w:rsidRDefault="00500A4A" w:rsidP="00500A4A">
            <w:pPr>
              <w:rPr>
                <w:rFonts w:ascii="Times New Roman" w:hAnsi="Times New Roman" w:cs="Times New Roman"/>
              </w:rPr>
            </w:pPr>
            <w:r w:rsidRPr="0012129C">
              <w:rPr>
                <w:rFonts w:ascii="Times New Roman" w:hAnsi="Times New Roman" w:cs="Times New Roman"/>
                <w:lang w:val="uk-UA"/>
              </w:rPr>
              <w:t>контейнер</w:t>
            </w:r>
          </w:p>
        </w:tc>
        <w:tc>
          <w:tcPr>
            <w:tcW w:w="820" w:type="dxa"/>
            <w:tcBorders>
              <w:top w:val="nil"/>
              <w:left w:val="nil"/>
              <w:bottom w:val="single" w:sz="4" w:space="0" w:color="auto"/>
              <w:right w:val="single" w:sz="4" w:space="0" w:color="auto"/>
            </w:tcBorders>
            <w:shd w:val="clear" w:color="000000" w:fill="FFFFFF"/>
            <w:vAlign w:val="center"/>
          </w:tcPr>
          <w:p w14:paraId="14E79BA4" w14:textId="50ECEBD2" w:rsidR="00500A4A" w:rsidRPr="0012129C" w:rsidRDefault="00500A4A" w:rsidP="00A1787B">
            <w:pPr>
              <w:jc w:val="right"/>
              <w:rPr>
                <w:rFonts w:ascii="Times New Roman" w:hAnsi="Times New Roman" w:cs="Times New Roman"/>
              </w:rPr>
            </w:pPr>
            <w:r w:rsidRPr="0012129C">
              <w:rPr>
                <w:rFonts w:ascii="Times New Roman" w:hAnsi="Times New Roman" w:cs="Times New Roman"/>
                <w:lang w:val="uk-UA"/>
              </w:rPr>
              <w:t>5</w:t>
            </w:r>
            <w:r w:rsidRPr="0012129C">
              <w:rPr>
                <w:rFonts w:ascii="Times New Roman" w:hAnsi="Times New Roman" w:cs="Times New Roman"/>
              </w:rPr>
              <w:t>00</w:t>
            </w:r>
          </w:p>
        </w:tc>
      </w:tr>
      <w:tr w:rsidR="0012129C" w:rsidRPr="0012129C" w14:paraId="1345D787" w14:textId="77777777" w:rsidTr="00500A4A">
        <w:trPr>
          <w:trHeight w:val="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2A0EAAAD" w14:textId="77777777" w:rsidR="00500A4A" w:rsidRPr="0012129C" w:rsidRDefault="00500A4A" w:rsidP="00A1787B">
            <w:pPr>
              <w:jc w:val="right"/>
              <w:rPr>
                <w:rFonts w:ascii="Times New Roman" w:hAnsi="Times New Roman" w:cs="Times New Roman"/>
                <w:lang w:val="uk-UA" w:eastAsia="ru-RU"/>
              </w:rPr>
            </w:pPr>
            <w:r w:rsidRPr="0012129C">
              <w:rPr>
                <w:rFonts w:ascii="Times New Roman" w:hAnsi="Times New Roman" w:cs="Times New Roman"/>
                <w:lang w:val="uk-UA"/>
              </w:rPr>
              <w:t>12</w:t>
            </w:r>
          </w:p>
        </w:tc>
        <w:tc>
          <w:tcPr>
            <w:tcW w:w="2064" w:type="dxa"/>
            <w:tcBorders>
              <w:top w:val="nil"/>
              <w:left w:val="nil"/>
              <w:bottom w:val="single" w:sz="4" w:space="0" w:color="auto"/>
              <w:right w:val="single" w:sz="4" w:space="0" w:color="auto"/>
            </w:tcBorders>
            <w:shd w:val="clear" w:color="000000" w:fill="FFFFFF"/>
            <w:vAlign w:val="center"/>
            <w:hideMark/>
          </w:tcPr>
          <w:p w14:paraId="0FB667DF" w14:textId="77777777" w:rsidR="00500A4A" w:rsidRPr="0012129C" w:rsidRDefault="00500A4A" w:rsidP="00A1787B">
            <w:pPr>
              <w:rPr>
                <w:rFonts w:ascii="Times New Roman" w:hAnsi="Times New Roman" w:cs="Times New Roman"/>
                <w:lang w:val="en-US" w:eastAsia="ru-RU"/>
              </w:rPr>
            </w:pPr>
            <w:proofErr w:type="spellStart"/>
            <w:r w:rsidRPr="0012129C">
              <w:rPr>
                <w:rFonts w:ascii="Times New Roman" w:hAnsi="Times New Roman" w:cs="Times New Roman"/>
              </w:rPr>
              <w:t>Sodium</w:t>
            </w:r>
            <w:proofErr w:type="spellEnd"/>
            <w:r w:rsidRPr="0012129C">
              <w:rPr>
                <w:rFonts w:ascii="Times New Roman" w:hAnsi="Times New Roman" w:cs="Times New Roman"/>
              </w:rPr>
              <w:t xml:space="preserve"> </w:t>
            </w:r>
            <w:proofErr w:type="spellStart"/>
            <w:r w:rsidRPr="0012129C">
              <w:rPr>
                <w:rFonts w:ascii="Times New Roman" w:hAnsi="Times New Roman" w:cs="Times New Roman"/>
              </w:rPr>
              <w:t>bicarbonate</w:t>
            </w:r>
            <w:proofErr w:type="spellEnd"/>
          </w:p>
        </w:tc>
        <w:tc>
          <w:tcPr>
            <w:tcW w:w="2882" w:type="dxa"/>
            <w:tcBorders>
              <w:top w:val="nil"/>
              <w:left w:val="nil"/>
              <w:bottom w:val="single" w:sz="4" w:space="0" w:color="auto"/>
              <w:right w:val="single" w:sz="4" w:space="0" w:color="auto"/>
            </w:tcBorders>
            <w:shd w:val="clear" w:color="000000" w:fill="FFFFFF"/>
            <w:vAlign w:val="center"/>
            <w:hideMark/>
          </w:tcPr>
          <w:p w14:paraId="63BB9241" w14:textId="0880415A" w:rsidR="00500A4A" w:rsidRPr="0012129C" w:rsidRDefault="00500A4A" w:rsidP="00A1787B">
            <w:pPr>
              <w:rPr>
                <w:rFonts w:ascii="Times New Roman" w:hAnsi="Times New Roman" w:cs="Times New Roman"/>
                <w:lang w:val="uk-UA" w:eastAsia="ru-RU"/>
              </w:rPr>
            </w:pPr>
            <w:r w:rsidRPr="0012129C">
              <w:rPr>
                <w:rFonts w:ascii="Times New Roman" w:hAnsi="Times New Roman"/>
              </w:rPr>
              <w:t xml:space="preserve">Сода-буфер </w:t>
            </w:r>
            <w:proofErr w:type="spellStart"/>
            <w:r w:rsidRPr="0012129C">
              <w:rPr>
                <w:rFonts w:ascii="Times New Roman" w:hAnsi="Times New Roman"/>
              </w:rPr>
              <w:t>розчин</w:t>
            </w:r>
            <w:proofErr w:type="spellEnd"/>
            <w:r w:rsidRPr="0012129C">
              <w:rPr>
                <w:rFonts w:ascii="Times New Roman" w:hAnsi="Times New Roman"/>
              </w:rPr>
              <w:t xml:space="preserve"> для інфузій 42 мг/мл по 100 мл</w:t>
            </w:r>
          </w:p>
        </w:tc>
        <w:tc>
          <w:tcPr>
            <w:tcW w:w="1524" w:type="dxa"/>
            <w:tcBorders>
              <w:top w:val="nil"/>
              <w:left w:val="nil"/>
              <w:bottom w:val="single" w:sz="4" w:space="0" w:color="auto"/>
              <w:right w:val="single" w:sz="4" w:space="0" w:color="auto"/>
            </w:tcBorders>
            <w:shd w:val="clear" w:color="000000" w:fill="FFFFFF"/>
            <w:vAlign w:val="center"/>
            <w:hideMark/>
          </w:tcPr>
          <w:p w14:paraId="2DE6A2F4" w14:textId="77777777" w:rsidR="00500A4A" w:rsidRPr="0012129C" w:rsidRDefault="00500A4A" w:rsidP="00A1787B">
            <w:pPr>
              <w:rPr>
                <w:rFonts w:ascii="Times New Roman" w:hAnsi="Times New Roman" w:cs="Times New Roman"/>
                <w:lang w:val="uk-UA" w:eastAsia="ru-RU"/>
              </w:rPr>
            </w:pPr>
            <w:r w:rsidRPr="0012129C">
              <w:rPr>
                <w:rFonts w:ascii="Times New Roman" w:hAnsi="Times New Roman" w:cs="Times New Roman"/>
              </w:rPr>
              <w:t>33611000-6</w:t>
            </w:r>
          </w:p>
        </w:tc>
        <w:tc>
          <w:tcPr>
            <w:tcW w:w="3119" w:type="dxa"/>
            <w:tcBorders>
              <w:top w:val="nil"/>
              <w:left w:val="nil"/>
              <w:bottom w:val="single" w:sz="4" w:space="0" w:color="auto"/>
              <w:right w:val="single" w:sz="4" w:space="0" w:color="auto"/>
            </w:tcBorders>
            <w:shd w:val="clear" w:color="000000" w:fill="FFFFFF"/>
            <w:vAlign w:val="center"/>
            <w:hideMark/>
          </w:tcPr>
          <w:p w14:paraId="04062E3B" w14:textId="77777777" w:rsidR="00500A4A" w:rsidRPr="0012129C" w:rsidRDefault="00500A4A" w:rsidP="00A1787B">
            <w:pPr>
              <w:rPr>
                <w:rFonts w:ascii="Times New Roman" w:hAnsi="Times New Roman" w:cs="Times New Roman"/>
                <w:lang w:val="uk-UA" w:eastAsia="ru-RU"/>
              </w:rPr>
            </w:pPr>
            <w:proofErr w:type="spellStart"/>
            <w:r w:rsidRPr="0012129C">
              <w:rPr>
                <w:rFonts w:ascii="Times New Roman" w:hAnsi="Times New Roman" w:cs="Times New Roman"/>
              </w:rPr>
              <w:t>Лікарські</w:t>
            </w:r>
            <w:proofErr w:type="spellEnd"/>
            <w:r w:rsidRPr="0012129C">
              <w:rPr>
                <w:rFonts w:ascii="Times New Roman" w:hAnsi="Times New Roman" w:cs="Times New Roman"/>
              </w:rPr>
              <w:t xml:space="preserve"> </w:t>
            </w:r>
            <w:proofErr w:type="spellStart"/>
            <w:r w:rsidRPr="0012129C">
              <w:rPr>
                <w:rFonts w:ascii="Times New Roman" w:hAnsi="Times New Roman" w:cs="Times New Roman"/>
              </w:rPr>
              <w:t>засоби</w:t>
            </w:r>
            <w:proofErr w:type="spellEnd"/>
            <w:r w:rsidRPr="0012129C">
              <w:rPr>
                <w:rFonts w:ascii="Times New Roman" w:hAnsi="Times New Roman" w:cs="Times New Roman"/>
              </w:rPr>
              <w:t xml:space="preserve"> для </w:t>
            </w:r>
            <w:proofErr w:type="spellStart"/>
            <w:r w:rsidRPr="0012129C">
              <w:rPr>
                <w:rFonts w:ascii="Times New Roman" w:hAnsi="Times New Roman" w:cs="Times New Roman"/>
              </w:rPr>
              <w:t>нормалізації</w:t>
            </w:r>
            <w:proofErr w:type="spellEnd"/>
            <w:r w:rsidRPr="0012129C">
              <w:rPr>
                <w:rFonts w:ascii="Times New Roman" w:hAnsi="Times New Roman" w:cs="Times New Roman"/>
              </w:rPr>
              <w:t xml:space="preserve"> </w:t>
            </w:r>
            <w:proofErr w:type="spellStart"/>
            <w:r w:rsidRPr="0012129C">
              <w:rPr>
                <w:rFonts w:ascii="Times New Roman" w:hAnsi="Times New Roman" w:cs="Times New Roman"/>
              </w:rPr>
              <w:t>кислотності</w:t>
            </w:r>
            <w:proofErr w:type="spellEnd"/>
          </w:p>
        </w:tc>
        <w:tc>
          <w:tcPr>
            <w:tcW w:w="2819" w:type="dxa"/>
            <w:tcBorders>
              <w:top w:val="nil"/>
              <w:left w:val="nil"/>
              <w:bottom w:val="single" w:sz="4" w:space="0" w:color="auto"/>
              <w:right w:val="single" w:sz="4" w:space="0" w:color="auto"/>
            </w:tcBorders>
            <w:shd w:val="clear" w:color="000000" w:fill="FFFFFF"/>
            <w:vAlign w:val="center"/>
            <w:hideMark/>
          </w:tcPr>
          <w:p w14:paraId="7C283AC3" w14:textId="77777777" w:rsidR="00500A4A" w:rsidRPr="0012129C" w:rsidRDefault="00500A4A" w:rsidP="00A1787B">
            <w:pPr>
              <w:rPr>
                <w:rFonts w:ascii="Times New Roman" w:hAnsi="Times New Roman" w:cs="Times New Roman"/>
                <w:lang w:val="uk-UA" w:eastAsia="ru-RU"/>
              </w:rPr>
            </w:pPr>
            <w:r w:rsidRPr="0012129C">
              <w:rPr>
                <w:rFonts w:ascii="Times New Roman" w:hAnsi="Times New Roman" w:cs="Times New Roman"/>
                <w:lang w:val="en-US"/>
              </w:rPr>
              <w:t>Medicinal products for acid related disorders</w:t>
            </w:r>
          </w:p>
        </w:tc>
        <w:tc>
          <w:tcPr>
            <w:tcW w:w="1742" w:type="dxa"/>
            <w:tcBorders>
              <w:top w:val="nil"/>
              <w:left w:val="nil"/>
              <w:bottom w:val="single" w:sz="4" w:space="0" w:color="auto"/>
              <w:right w:val="single" w:sz="4" w:space="0" w:color="auto"/>
            </w:tcBorders>
            <w:shd w:val="clear" w:color="000000" w:fill="FFFFFF"/>
            <w:vAlign w:val="center"/>
            <w:hideMark/>
          </w:tcPr>
          <w:p w14:paraId="2E6346EC" w14:textId="1B41ED00" w:rsidR="00500A4A" w:rsidRPr="0012129C" w:rsidRDefault="00500A4A" w:rsidP="00A1787B">
            <w:pPr>
              <w:rPr>
                <w:rFonts w:ascii="Times New Roman" w:hAnsi="Times New Roman" w:cs="Times New Roman"/>
                <w:lang w:val="uk-UA" w:eastAsia="ru-RU"/>
              </w:rPr>
            </w:pPr>
            <w:r w:rsidRPr="0012129C">
              <w:rPr>
                <w:rFonts w:ascii="Times New Roman" w:hAnsi="Times New Roman" w:cs="Times New Roman"/>
                <w:lang w:val="uk-UA"/>
              </w:rPr>
              <w:t>флакон</w:t>
            </w:r>
          </w:p>
        </w:tc>
        <w:tc>
          <w:tcPr>
            <w:tcW w:w="820" w:type="dxa"/>
            <w:tcBorders>
              <w:top w:val="nil"/>
              <w:left w:val="nil"/>
              <w:bottom w:val="single" w:sz="4" w:space="0" w:color="auto"/>
              <w:right w:val="single" w:sz="4" w:space="0" w:color="auto"/>
            </w:tcBorders>
            <w:shd w:val="clear" w:color="000000" w:fill="FFFFFF"/>
            <w:noWrap/>
            <w:vAlign w:val="center"/>
            <w:hideMark/>
          </w:tcPr>
          <w:p w14:paraId="31A49DC8" w14:textId="2CECA42D" w:rsidR="00500A4A" w:rsidRPr="0012129C" w:rsidRDefault="00500A4A" w:rsidP="00A1787B">
            <w:pPr>
              <w:jc w:val="right"/>
              <w:rPr>
                <w:rFonts w:ascii="Times New Roman" w:hAnsi="Times New Roman" w:cs="Times New Roman"/>
                <w:lang w:val="uk-UA" w:eastAsia="ru-RU"/>
              </w:rPr>
            </w:pPr>
            <w:r w:rsidRPr="0012129C">
              <w:rPr>
                <w:rFonts w:ascii="Times New Roman" w:hAnsi="Times New Roman" w:cs="Times New Roman"/>
                <w:lang w:val="uk-UA" w:eastAsia="ru-RU"/>
              </w:rPr>
              <w:t>55</w:t>
            </w:r>
            <w:bookmarkStart w:id="0" w:name="_GoBack"/>
            <w:bookmarkEnd w:id="0"/>
          </w:p>
        </w:tc>
      </w:tr>
    </w:tbl>
    <w:p w14:paraId="0CBEAD1B" w14:textId="77777777" w:rsidR="00500A4A" w:rsidRPr="002F5192" w:rsidRDefault="00500A4A" w:rsidP="00500A4A">
      <w:pPr>
        <w:tabs>
          <w:tab w:val="left" w:pos="1080"/>
        </w:tabs>
        <w:spacing w:line="264" w:lineRule="auto"/>
        <w:jc w:val="both"/>
        <w:rPr>
          <w:b/>
          <w:spacing w:val="-2"/>
          <w:sz w:val="28"/>
          <w:szCs w:val="28"/>
          <w:lang w:val="uk-UA"/>
        </w:rPr>
      </w:pPr>
    </w:p>
    <w:p w14:paraId="0A03A985" w14:textId="77777777" w:rsidR="00500A4A" w:rsidRPr="002F5192" w:rsidRDefault="00500A4A" w:rsidP="00500A4A">
      <w:pPr>
        <w:spacing w:line="264" w:lineRule="auto"/>
        <w:jc w:val="both"/>
        <w:rPr>
          <w:b/>
          <w:bCs/>
          <w:i/>
          <w:lang w:val="uk-UA"/>
        </w:rPr>
      </w:pPr>
      <w:r w:rsidRPr="002F5192">
        <w:rPr>
          <w:b/>
          <w:bCs/>
          <w:i/>
          <w:u w:val="single"/>
          <w:lang w:val="uk-UA"/>
        </w:rPr>
        <w:t>Примітка:</w:t>
      </w:r>
    </w:p>
    <w:p w14:paraId="498B1C72" w14:textId="77777777" w:rsidR="00500A4A" w:rsidRPr="002F5192" w:rsidRDefault="00500A4A" w:rsidP="00500A4A">
      <w:pPr>
        <w:spacing w:line="264" w:lineRule="auto"/>
        <w:jc w:val="both"/>
        <w:rPr>
          <w:rFonts w:cs="Courier New"/>
          <w:b/>
          <w:i/>
          <w:lang w:val="uk-UA"/>
        </w:rPr>
      </w:pPr>
      <w:r w:rsidRPr="002F5192">
        <w:rPr>
          <w:b/>
          <w:bCs/>
          <w:i/>
          <w:iCs/>
          <w:lang w:val="uk-UA"/>
        </w:rPr>
        <w:t xml:space="preserve">у разі, коли в описі предмета закупівлі </w:t>
      </w:r>
      <w:r w:rsidRPr="002F5192">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269BB7A" w14:textId="39AA802A" w:rsidR="00713C48" w:rsidRDefault="00713C48" w:rsidP="00713C48">
      <w:pPr>
        <w:tabs>
          <w:tab w:val="left" w:pos="1080"/>
        </w:tabs>
        <w:spacing w:line="264" w:lineRule="auto"/>
        <w:ind w:firstLine="284"/>
        <w:jc w:val="both"/>
        <w:rPr>
          <w:b/>
          <w:spacing w:val="-2"/>
          <w:sz w:val="28"/>
          <w:szCs w:val="28"/>
          <w:lang w:val="uk-UA"/>
        </w:rPr>
      </w:pPr>
    </w:p>
    <w:p w14:paraId="0B5095F0" w14:textId="4317BF80" w:rsidR="002F3B1C" w:rsidRPr="002959A0" w:rsidRDefault="002F3B1C" w:rsidP="00500A4A">
      <w:pPr>
        <w:widowControl/>
        <w:suppressAutoHyphens w:val="0"/>
        <w:autoSpaceDE/>
        <w:rPr>
          <w:rFonts w:cs="Courier New"/>
          <w:b/>
          <w:i/>
          <w:lang w:val="uk-UA"/>
        </w:rPr>
      </w:pPr>
    </w:p>
    <w:sectPr w:rsidR="002F3B1C" w:rsidRPr="002959A0"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23555"/>
    <w:rsid w:val="00037B47"/>
    <w:rsid w:val="0004020B"/>
    <w:rsid w:val="000679BF"/>
    <w:rsid w:val="00080D3A"/>
    <w:rsid w:val="000C39A0"/>
    <w:rsid w:val="000D4564"/>
    <w:rsid w:val="000F7043"/>
    <w:rsid w:val="00105260"/>
    <w:rsid w:val="0012129C"/>
    <w:rsid w:val="00141D2A"/>
    <w:rsid w:val="0015714C"/>
    <w:rsid w:val="00163CDD"/>
    <w:rsid w:val="001767D9"/>
    <w:rsid w:val="00176B94"/>
    <w:rsid w:val="00190467"/>
    <w:rsid w:val="001A50EC"/>
    <w:rsid w:val="001B0923"/>
    <w:rsid w:val="001C6EFF"/>
    <w:rsid w:val="001E3C1B"/>
    <w:rsid w:val="001E6F9D"/>
    <w:rsid w:val="00202190"/>
    <w:rsid w:val="00223FF5"/>
    <w:rsid w:val="0023588F"/>
    <w:rsid w:val="002419B1"/>
    <w:rsid w:val="0025153A"/>
    <w:rsid w:val="002525DE"/>
    <w:rsid w:val="00253925"/>
    <w:rsid w:val="0027304E"/>
    <w:rsid w:val="0028178C"/>
    <w:rsid w:val="002959A0"/>
    <w:rsid w:val="002E392E"/>
    <w:rsid w:val="002F3B1C"/>
    <w:rsid w:val="002F5192"/>
    <w:rsid w:val="00322F6D"/>
    <w:rsid w:val="003243F2"/>
    <w:rsid w:val="0035222D"/>
    <w:rsid w:val="00363A78"/>
    <w:rsid w:val="003D6395"/>
    <w:rsid w:val="003F05C4"/>
    <w:rsid w:val="00404F66"/>
    <w:rsid w:val="0041126C"/>
    <w:rsid w:val="0042146E"/>
    <w:rsid w:val="00455BBC"/>
    <w:rsid w:val="00455EE0"/>
    <w:rsid w:val="004578D5"/>
    <w:rsid w:val="00497705"/>
    <w:rsid w:val="004A09FE"/>
    <w:rsid w:val="004C4A28"/>
    <w:rsid w:val="004F3D15"/>
    <w:rsid w:val="00500A4A"/>
    <w:rsid w:val="005326DB"/>
    <w:rsid w:val="00553AF8"/>
    <w:rsid w:val="005568F2"/>
    <w:rsid w:val="005874E7"/>
    <w:rsid w:val="00595AE2"/>
    <w:rsid w:val="005A2055"/>
    <w:rsid w:val="00603D9C"/>
    <w:rsid w:val="0061155E"/>
    <w:rsid w:val="00633CCA"/>
    <w:rsid w:val="00691E77"/>
    <w:rsid w:val="006C3B3A"/>
    <w:rsid w:val="006D242C"/>
    <w:rsid w:val="006D6F11"/>
    <w:rsid w:val="006E6893"/>
    <w:rsid w:val="00713C48"/>
    <w:rsid w:val="00715414"/>
    <w:rsid w:val="00724340"/>
    <w:rsid w:val="00725E04"/>
    <w:rsid w:val="00743FFD"/>
    <w:rsid w:val="007922A2"/>
    <w:rsid w:val="007A772D"/>
    <w:rsid w:val="007B796A"/>
    <w:rsid w:val="007F398D"/>
    <w:rsid w:val="00806EAA"/>
    <w:rsid w:val="008128E2"/>
    <w:rsid w:val="00821BC9"/>
    <w:rsid w:val="00823FEC"/>
    <w:rsid w:val="008B260B"/>
    <w:rsid w:val="008E24E3"/>
    <w:rsid w:val="00910FB6"/>
    <w:rsid w:val="00912809"/>
    <w:rsid w:val="00922FD8"/>
    <w:rsid w:val="009338C3"/>
    <w:rsid w:val="00971D7C"/>
    <w:rsid w:val="00973C49"/>
    <w:rsid w:val="00975B7E"/>
    <w:rsid w:val="0098205D"/>
    <w:rsid w:val="00982943"/>
    <w:rsid w:val="009D2A55"/>
    <w:rsid w:val="00A35FBC"/>
    <w:rsid w:val="00A572CE"/>
    <w:rsid w:val="00A64472"/>
    <w:rsid w:val="00A7760B"/>
    <w:rsid w:val="00AD1F4E"/>
    <w:rsid w:val="00B22253"/>
    <w:rsid w:val="00B40849"/>
    <w:rsid w:val="00B93B82"/>
    <w:rsid w:val="00BA3F9C"/>
    <w:rsid w:val="00BB3BC0"/>
    <w:rsid w:val="00BD12A3"/>
    <w:rsid w:val="00BE080B"/>
    <w:rsid w:val="00C23928"/>
    <w:rsid w:val="00C249F0"/>
    <w:rsid w:val="00C6210F"/>
    <w:rsid w:val="00C62768"/>
    <w:rsid w:val="00CB7A0D"/>
    <w:rsid w:val="00CC257B"/>
    <w:rsid w:val="00D0253B"/>
    <w:rsid w:val="00D0716E"/>
    <w:rsid w:val="00D10C09"/>
    <w:rsid w:val="00D111AF"/>
    <w:rsid w:val="00D271D8"/>
    <w:rsid w:val="00D32BC3"/>
    <w:rsid w:val="00D46D08"/>
    <w:rsid w:val="00E11541"/>
    <w:rsid w:val="00E32874"/>
    <w:rsid w:val="00E5768C"/>
    <w:rsid w:val="00E60362"/>
    <w:rsid w:val="00E7297B"/>
    <w:rsid w:val="00EC5369"/>
    <w:rsid w:val="00EF25E4"/>
    <w:rsid w:val="00F228B4"/>
    <w:rsid w:val="00F604C8"/>
    <w:rsid w:val="00F605A5"/>
    <w:rsid w:val="00F837D5"/>
    <w:rsid w:val="00FA0611"/>
    <w:rsid w:val="00FB085E"/>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15:docId w15:val="{6E7A3836-2640-425C-BBF2-25CBD052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7127-00FC-4A0D-989B-26F0F52D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cp:lastModifiedBy>
  <cp:revision>43</cp:revision>
  <cp:lastPrinted>2022-12-05T09:04:00Z</cp:lastPrinted>
  <dcterms:created xsi:type="dcterms:W3CDTF">2022-07-12T12:03:00Z</dcterms:created>
  <dcterms:modified xsi:type="dcterms:W3CDTF">2022-12-05T09:04:00Z</dcterms:modified>
</cp:coreProperties>
</file>