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631F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ДОГОВІР № __</w:t>
      </w:r>
      <w:r w:rsidR="009B0FCD" w:rsidRPr="00631F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___</w:t>
      </w:r>
      <w:r w:rsidRPr="00631F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___</w:t>
      </w:r>
    </w:p>
    <w:p w:rsidR="009C0AD1" w:rsidRPr="00631F81" w:rsidRDefault="00AB5844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631F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про закупівлю товарів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5240"/>
      </w:tblGrid>
      <w:tr w:rsidR="009C0AD1" w:rsidRPr="00631F81" w:rsidTr="00316E12">
        <w:tc>
          <w:tcPr>
            <w:tcW w:w="5250" w:type="dxa"/>
            <w:shd w:val="clear" w:color="auto" w:fill="auto"/>
            <w:vAlign w:val="center"/>
          </w:tcPr>
          <w:p w:rsidR="009C0AD1" w:rsidRPr="00631F81" w:rsidRDefault="00AB5844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63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_____</w:t>
            </w:r>
            <w:r w:rsidR="004758CE" w:rsidRPr="0063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____________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9C0AD1" w:rsidRPr="00631F81" w:rsidRDefault="009C0AD1" w:rsidP="00C408C0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31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                         «____» ______________ </w:t>
            </w:r>
            <w:r w:rsidRPr="00631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202</w:t>
            </w:r>
            <w:r w:rsidR="00C4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</w:t>
            </w:r>
            <w:r w:rsidRPr="00631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року</w:t>
            </w:r>
          </w:p>
        </w:tc>
      </w:tr>
      <w:tr w:rsidR="009C0AD1" w:rsidRPr="00631F81" w:rsidTr="00316E1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90" w:type="dxa"/>
            <w:gridSpan w:val="2"/>
            <w:shd w:val="clear" w:color="auto" w:fill="auto"/>
            <w:vAlign w:val="center"/>
          </w:tcPr>
          <w:p w:rsidR="009C0AD1" w:rsidRPr="00631F81" w:rsidRDefault="009C0AD1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9F240C" w:rsidRPr="00631F81" w:rsidRDefault="0060213D" w:rsidP="008F2391">
            <w:pPr>
              <w:tabs>
                <w:tab w:val="left" w:pos="10206"/>
                <w:tab w:val="left" w:pos="10348"/>
                <w:tab w:val="left" w:pos="11482"/>
              </w:tabs>
              <w:snapToGrid w:val="0"/>
              <w:spacing w:after="0" w:line="240" w:lineRule="auto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Комунальне некомерційне підприємство «Тернопільська обласна лікарня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Хоспіс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Тернопільської обласної ради</w:t>
            </w:r>
            <w:r w:rsidR="004758CE" w:rsidRPr="006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особі </w:t>
            </w:r>
            <w:r w:rsidRPr="00602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генерального директора (головного лікаря) Паламарчук</w:t>
            </w:r>
            <w:r w:rsidR="00220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602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Андрія Васильовича</w:t>
            </w:r>
            <w:r w:rsidR="006C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який діє на підставі </w:t>
            </w:r>
            <w:r w:rsidRPr="00602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Статуту</w:t>
            </w:r>
            <w:r w:rsidR="009F240C" w:rsidRPr="006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</w:t>
            </w:r>
            <w:r w:rsidR="00B45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9F240C" w:rsidRPr="006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ЗАМОВНИК), з однієї сторони,</w:t>
            </w:r>
          </w:p>
          <w:p w:rsidR="009C0AD1" w:rsidRDefault="009F240C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F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</w:t>
            </w:r>
            <w:r w:rsidR="009B0FCD" w:rsidRPr="00631F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______________________________________________</w:t>
            </w:r>
            <w:r w:rsidRPr="00631F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</w:t>
            </w:r>
            <w:r w:rsidRPr="006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особі ____</w:t>
            </w:r>
            <w:r w:rsidR="00E318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</w:t>
            </w:r>
            <w:r w:rsidRPr="006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__, який</w:t>
            </w:r>
            <w:r w:rsidR="00E318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(яка)</w:t>
            </w:r>
            <w:r w:rsidRPr="006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діє на підставі  _____________________</w:t>
            </w:r>
            <w:r w:rsidR="009B0FCD" w:rsidRPr="006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</w:t>
            </w:r>
            <w:r w:rsidR="00B45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9B0FCD" w:rsidRPr="006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ПОСТАЧАЛЬНИК), з іншої сторони,</w:t>
            </w:r>
            <w:r w:rsidRPr="006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разом </w:t>
            </w:r>
            <w:r w:rsidR="009B0FCD" w:rsidRPr="006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9B0FCD" w:rsidRPr="006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торони,</w:t>
            </w:r>
            <w:r w:rsidRPr="006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уклали цей договір </w:t>
            </w:r>
            <w:r w:rsidRPr="00631F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підставі пропозиції за результатом </w:t>
            </w:r>
            <w:r w:rsidR="006021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</w:t>
            </w:r>
            <w:r w:rsidR="00D84D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Запиту ціни пропозицій</w:t>
            </w:r>
            <w:r w:rsidRPr="006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таке (далі </w:t>
            </w:r>
            <w:r w:rsidR="00B45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18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</w:t>
            </w:r>
            <w:r w:rsidRPr="006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): </w:t>
            </w:r>
          </w:p>
          <w:p w:rsidR="009651ED" w:rsidRPr="009651ED" w:rsidRDefault="009651ED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І. ПРЕДМЕТ ДОГОВОРУ</w:t>
      </w:r>
    </w:p>
    <w:p w:rsidR="009C0AD1" w:rsidRPr="005804B7" w:rsidRDefault="009C0AD1" w:rsidP="008F2391">
      <w:pPr>
        <w:keepNext/>
        <w:tabs>
          <w:tab w:val="left" w:pos="10206"/>
          <w:tab w:val="left" w:pos="10348"/>
          <w:tab w:val="left" w:pos="11482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1.1. Постачальник зобов'язується у 202</w:t>
      </w:r>
      <w:r w:rsidR="00E2580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році поставити Замовнику товари, зазначені в Специфікації </w:t>
      </w:r>
      <w:r w:rsidRPr="001A457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(Додаток №1), а Замовник </w:t>
      </w:r>
      <w:r w:rsidR="002F3CA1" w:rsidRPr="001A457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Pr="001A457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прийняти і оплатити такі товари:</w:t>
      </w:r>
      <w:r w:rsidR="000C3064" w:rsidRPr="001A457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D84DBA" w:rsidRPr="00D84D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</w:t>
      </w:r>
      <w:r w:rsidR="00D84D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</w:t>
      </w:r>
      <w:r w:rsidR="00D84DBA" w:rsidRPr="00D84D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_______________________________________________________</w:t>
      </w:r>
      <w:r w:rsidR="00D84D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</w:t>
      </w:r>
      <w:r w:rsidR="005804B7" w:rsidRPr="001A457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.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/>
        </w:rPr>
        <w:t>№ Оголошення в системі «PROZORRO» ______</w:t>
      </w:r>
      <w:r w:rsidR="00631F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/>
        </w:rPr>
        <w:t>______</w:t>
      </w:r>
      <w:r w:rsidR="009B0FCD" w:rsidRPr="00631F8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/>
        </w:rPr>
        <w:t>_______</w:t>
      </w:r>
    </w:p>
    <w:p w:rsidR="009C0AD1" w:rsidRPr="00631F81" w:rsidRDefault="009816B7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1.2. Кількість товарів вказано</w:t>
      </w:r>
      <w:r w:rsidR="009C0AD1"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 </w:t>
      </w:r>
      <w:r w:rsidR="00C546B8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додатку №</w:t>
      </w:r>
      <w:r w:rsidR="009C0AD1" w:rsidRPr="00631F81">
        <w:rPr>
          <w:rFonts w:ascii="Times New Roman" w:eastAsia="Times New Roman" w:hAnsi="Times New Roman" w:cs="Times New Roman"/>
          <w:sz w:val="24"/>
          <w:szCs w:val="24"/>
          <w:lang w:val="uk-UA"/>
        </w:rPr>
        <w:t>1 (Специфікація)</w:t>
      </w:r>
      <w:r w:rsidR="009C0AD1"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яка є неві</w:t>
      </w:r>
      <w:r w:rsidR="00D852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д’ємною частиною цього Договору</w:t>
      </w:r>
      <w:r w:rsidR="009C0AD1"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9C0AD1" w:rsidRDefault="009C0AD1" w:rsidP="008F2391">
      <w:pPr>
        <w:widowControl w:val="0"/>
        <w:tabs>
          <w:tab w:val="left" w:pos="8617"/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1.3. Обсяги закупівлі товарів можуть бути зменшені залежно від реального фінансування видатків</w:t>
      </w:r>
      <w:r w:rsidR="002F3CA1"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1A48E9"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та потреби </w:t>
      </w:r>
      <w:r w:rsidR="002F3CA1"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товару</w:t>
      </w:r>
      <w:r w:rsidR="00C76FDE"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9651ED" w:rsidRPr="00631F81" w:rsidRDefault="009651ED" w:rsidP="008F2391">
      <w:pPr>
        <w:widowControl w:val="0"/>
        <w:tabs>
          <w:tab w:val="left" w:pos="8617"/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II. ЯКІСТЬ ТОВАРУ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2.1. Постачальник повинен поставити Замовнику товари, якість яких відповідає умовам цього Договору</w:t>
      </w:r>
      <w:r w:rsidR="00E3185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2.2. Товар, що </w:t>
      </w:r>
      <w:r w:rsidRPr="0063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постачається, повинен мати необхідні сертифікати, інструкції</w:t>
      </w:r>
      <w:r w:rsidR="003C3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та інші відповідні документи</w:t>
      </w:r>
      <w:r w:rsidRPr="0063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українською мовою, затверджені в установленому порядку, супроводжуватися документами щодо кількості, термінів придатності, найменування виробника. Кожна серія повинна супроводжуватися документом</w:t>
      </w:r>
      <w:r w:rsidR="00D85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,</w:t>
      </w:r>
      <w:r w:rsidRPr="0063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яки</w:t>
      </w:r>
      <w:r w:rsidR="00D85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й</w:t>
      </w:r>
      <w:r w:rsidRPr="0063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посвідчує якість товару.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2.3. Постачальник гарантує якість Товару, що постачається Замовнику за цим Договором. Гарантія якості діє протягом строку, встановленого виробником товару та вказаного на упаковці.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2.4. Постачальник </w:t>
      </w:r>
      <w:r w:rsidR="002F3CA1" w:rsidRPr="0063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зобов’язується у випадку продажу</w:t>
      </w:r>
      <w:r w:rsidRPr="0063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товару неналежної якості замінити товар, визначений в Договорі товаром належної якості, протягом 3 календарних днів. Всі витрати пов’язані із заміною товару неналежної якості несе Постачальник.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2.5. </w:t>
      </w:r>
      <w:r w:rsidR="00D84DBA" w:rsidRPr="00D84D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Залишковий термін придатності товару повинен становити на день поставки не менше як </w:t>
      </w:r>
      <w:r w:rsidR="00E318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D84DBA" w:rsidRPr="00D84D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0% від загального терміну придатності, або не менше 1</w:t>
      </w:r>
      <w:r w:rsidR="00095E08" w:rsidRPr="00095E0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84DBA" w:rsidRPr="00D84D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місяців з дати поставки товару.</w:t>
      </w:r>
    </w:p>
    <w:p w:rsidR="00895865" w:rsidRDefault="009A7497" w:rsidP="00D84DBA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2.6</w:t>
      </w:r>
      <w:r w:rsidR="006C091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D84DBA" w:rsidRPr="00D84D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Товар поставляється в упаковці виробника з відповідним маркуванням, чи у тарі, яка виключає його пошкодження чи псування при транспортуванні. Пакування та маркування товару, що поставляється за даним договором, повинне відповідати діючим стандартам під час транспортування та зберігання.</w:t>
      </w:r>
    </w:p>
    <w:p w:rsidR="00D84DBA" w:rsidRPr="006C091E" w:rsidRDefault="00D84DBA" w:rsidP="00D84DBA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III. СУМА ДОГОВОРУ</w:t>
      </w:r>
    </w:p>
    <w:p w:rsidR="00290E04" w:rsidRPr="00631F81" w:rsidRDefault="009C0AD1" w:rsidP="008F2391">
      <w:pPr>
        <w:tabs>
          <w:tab w:val="left" w:pos="10206"/>
          <w:tab w:val="left" w:pos="10348"/>
          <w:tab w:val="left" w:pos="11482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3.1. </w:t>
      </w:r>
      <w:r w:rsidR="00D84D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Загальна вартість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цього Договору становить: </w:t>
      </w:r>
      <w:r w:rsidRPr="00631F8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________</w:t>
      </w:r>
      <w:r w:rsidR="00D84DB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</w:t>
      </w:r>
      <w:r w:rsidRPr="00631F8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</w:t>
      </w:r>
      <w:r w:rsidR="00E72DC6" w:rsidRPr="00631F8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</w:t>
      </w:r>
      <w:r w:rsidRPr="00631F8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____ (____</w:t>
      </w:r>
      <w:r w:rsidR="00E72DC6" w:rsidRPr="00631F8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____</w:t>
      </w:r>
      <w:r w:rsidR="00D84DB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</w:t>
      </w:r>
      <w:r w:rsidRPr="00631F8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______________</w:t>
      </w:r>
      <w:r w:rsidR="00E72DC6" w:rsidRPr="00631F8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_______</w:t>
      </w:r>
      <w:r w:rsidR="00D84DB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________________________________</w:t>
      </w:r>
      <w:r w:rsidR="00E72DC6" w:rsidRPr="00631F8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__________________________________</w:t>
      </w:r>
      <w:r w:rsidRPr="00631F8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_) грн. </w:t>
      </w:r>
      <w:r w:rsidRPr="00631F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з ПДВ. </w:t>
      </w:r>
    </w:p>
    <w:p w:rsidR="009C0AD1" w:rsidRPr="00631F81" w:rsidRDefault="009C0AD1" w:rsidP="008F2391">
      <w:pPr>
        <w:tabs>
          <w:tab w:val="left" w:pos="10206"/>
          <w:tab w:val="left" w:pos="10348"/>
          <w:tab w:val="left" w:pos="11482"/>
        </w:tabs>
        <w:spacing w:after="0" w:line="264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3.2. Сума цього Договору може бути зменшена за взаємною згодою Сторін</w:t>
      </w:r>
      <w:r w:rsidR="003C324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right="127"/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ar-SA"/>
        </w:rPr>
        <w:t>3.3. Сума на товар встановлюється в національній грошовій одиниці України</w:t>
      </w:r>
      <w:r w:rsidR="003C31BA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ar-SA"/>
        </w:rPr>
        <w:t>, а саме в гривні</w:t>
      </w:r>
      <w:r w:rsidRPr="00631F8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ar-SA"/>
        </w:rPr>
        <w:t>.</w:t>
      </w:r>
    </w:p>
    <w:p w:rsidR="009651ED" w:rsidRDefault="009C0AD1" w:rsidP="00D84DBA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ar-SA"/>
        </w:rPr>
        <w:t xml:space="preserve">3.4. </w:t>
      </w:r>
      <w:r w:rsidR="00D84DBA" w:rsidRPr="00D84D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Зміни в податковому, тарифному та іншому законодавстві, що впливають на ціноутворення, є для Сторін безумовною підставою для перегляду цін та загальної вартості Договору, якщо ці зміни виникли до початку проведення Замовником розрахунків за Договором. Відповідальність за формування цін бере на себе Постачальник.</w:t>
      </w:r>
    </w:p>
    <w:p w:rsidR="00D84DBA" w:rsidRPr="00631F81" w:rsidRDefault="00D84DBA" w:rsidP="00D84DBA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right="-2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lastRenderedPageBreak/>
        <w:t>IV. ПОРЯДОК ЗДІЙСНЕННЯ ОПЛАТИ</w:t>
      </w:r>
    </w:p>
    <w:p w:rsidR="009C0AD1" w:rsidRPr="00631F81" w:rsidRDefault="009C0AD1" w:rsidP="008F2391">
      <w:pPr>
        <w:widowControl w:val="0"/>
        <w:tabs>
          <w:tab w:val="left" w:pos="8699"/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4.1. Розрахунки за Договором проводяться на підставі накладних</w:t>
      </w:r>
      <w:r w:rsidR="002A56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,</w:t>
      </w:r>
      <w:r w:rsidRPr="00631F81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шляхом перерахування грошових коштів на розрахунковий рахунок Постачальника.</w:t>
      </w:r>
    </w:p>
    <w:p w:rsidR="009C0AD1" w:rsidRPr="00631F81" w:rsidRDefault="009C0AD1" w:rsidP="008F2391">
      <w:pPr>
        <w:widowControl w:val="0"/>
        <w:tabs>
          <w:tab w:val="left" w:pos="8699"/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4.2. Розрахунки проводяться протягом 30 календарних днів з моменту отримання товару.</w:t>
      </w:r>
    </w:p>
    <w:p w:rsidR="004D7191" w:rsidRDefault="001A48E9" w:rsidP="004D71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4.3. У разі затримки </w:t>
      </w:r>
      <w:r w:rsidR="009C0AD1" w:rsidRPr="00631F81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фінансування, розрахунки проводяться на протязі 5 банківських днів з дати отримання Замовником на свій реєстраційний рахунок фінансування закупівлі за вказаним напрямом.</w:t>
      </w:r>
    </w:p>
    <w:p w:rsidR="009C28B6" w:rsidRPr="006C091E" w:rsidRDefault="009C28B6" w:rsidP="004D71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4.4. </w:t>
      </w:r>
      <w:r w:rsidRPr="009C28B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До кожної партії товару що постачається, Постачальник обов’язково надає Замовнику накладну, підписану особою Постачальника, уповноваженою на підписання господарських та фінансових документів.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Розрахунок за отриманий товар здійснюється на основі накладних.</w:t>
      </w:r>
    </w:p>
    <w:p w:rsidR="00895865" w:rsidRPr="006C091E" w:rsidRDefault="00895865" w:rsidP="004D71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V. ПОСТАВКА ТОВАРУ</w:t>
      </w:r>
    </w:p>
    <w:p w:rsidR="009C0AD1" w:rsidRPr="00631F81" w:rsidRDefault="00F0771F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5.1. Строк поставки</w:t>
      </w:r>
      <w:r w:rsidR="009C0AD1"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товару </w:t>
      </w:r>
      <w:r w:rsidR="009913CF"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9C28B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моменту підписання договору та</w:t>
      </w:r>
      <w:r w:rsidR="009C0AD1"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 31 грудня 202</w:t>
      </w:r>
      <w:r w:rsidR="00A875F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р.</w:t>
      </w:r>
    </w:p>
    <w:p w:rsidR="009C0AD1" w:rsidRPr="00631F81" w:rsidRDefault="009C0AD1" w:rsidP="008F2391">
      <w:pPr>
        <w:widowControl w:val="0"/>
        <w:tabs>
          <w:tab w:val="right" w:pos="8505"/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Товар за даним Договором постачається окремими партіями у відповідності з накладними на основі замовлень Замовника. Постачальник формує партії товару</w:t>
      </w:r>
      <w:r w:rsidR="002A56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виходячи із замовленої номенклатури, кількості. Замовлення Замовник здійснює письмово та/або </w:t>
      </w:r>
      <w:r w:rsidRPr="0063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засобами телекомунікаційного зв’язку.</w:t>
      </w:r>
    </w:p>
    <w:p w:rsidR="009C0AD1" w:rsidRPr="00631F81" w:rsidRDefault="009C0AD1" w:rsidP="008F2391">
      <w:pPr>
        <w:widowControl w:val="0"/>
        <w:tabs>
          <w:tab w:val="right" w:pos="8505"/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5.2. Товар повинен бути наданий Замовнику протягом </w:t>
      </w:r>
      <w:r w:rsidR="00A2232E" w:rsidRPr="0063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п’яти робочих</w:t>
      </w:r>
      <w:r w:rsidRPr="0063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днів з моменту надходження замовлення Замовника.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left="1" w:right="1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5.3. Постачальник повинен забезпечувати належні умови транспортування </w:t>
      </w:r>
      <w:r w:rsidR="009A7497"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товарів</w:t>
      </w:r>
      <w:r w:rsidR="002A56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9A7497"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зазначених у специфікації, яка є додатком №1 до Договору. </w:t>
      </w:r>
    </w:p>
    <w:p w:rsidR="009C0AD1" w:rsidRPr="00631F81" w:rsidRDefault="002A5617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left="1" w:right="1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5.4. Місце поставки</w:t>
      </w:r>
      <w:r w:rsidR="009C0AD1"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товару</w:t>
      </w:r>
      <w:r w:rsidR="00AA0A2F"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  <w:r w:rsidR="00F0771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E023E5" w:rsidRPr="00631F8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47704, Тернопільська обл., Тернопільський район, село </w:t>
      </w:r>
      <w:proofErr w:type="spellStart"/>
      <w:r w:rsidR="00E023E5" w:rsidRPr="00631F8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Плотича</w:t>
      </w:r>
      <w:proofErr w:type="spellEnd"/>
      <w:r w:rsidR="00E023E5" w:rsidRPr="00631F8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 ВУЛИЦЯ ГЛИБОЧЕЦЬКА, будинок 5</w:t>
      </w:r>
      <w:r w:rsidR="009C0AD1"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9C0AD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left="1" w:right="1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5.5. Перехід права власності на Товар відбувається в момент передачі Товару в місці постачання у відповідності до пункту 5.4. цього Договору. Доказом передачі Товару у власність Замовника є оформлена належним чином видаткова накладна Постачальника, підписана уповноваженими особами Сторін, за необхідності засвідчена відбитками печаток/штампів Сторін.</w:t>
      </w:r>
    </w:p>
    <w:p w:rsidR="009C28B6" w:rsidRPr="009C28B6" w:rsidRDefault="00E31852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left="1" w:right="1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5.6</w:t>
      </w:r>
      <w:r w:rsidR="009C28B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9C28B6" w:rsidRPr="009C28B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Тара та упаковка товару під час транспортування до місця поставки повинна бути цілісною і непошкодженою з відповідним маркуванням, пакуванням, що відповідає вимогам чинних нормативно-правових актів для продукції, що є предметом закупівлі.</w:t>
      </w:r>
    </w:p>
    <w:p w:rsidR="009651ED" w:rsidRPr="00631F81" w:rsidRDefault="009651ED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left="1" w:right="1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VI. ПРАВА ТА ОБОВ'ЯЗКИ СТОРІН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6.1. Замовник зобов'язаний: 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6.1.1. Своєчасно та в повному обсязі сплачувати за поставлені товари; 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6.1.2. Приймати поставлені товар</w:t>
      </w:r>
      <w:r w:rsidR="002255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 згідно з видатковою накладною;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6.1.3. </w:t>
      </w:r>
      <w:r w:rsidR="002A56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плачувати товар Постачальнику на підставі накладної з відтермінуванням платеж</w:t>
      </w:r>
      <w:r w:rsidR="00D64A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не більше 30 календарних днів, за винятком умов, вказаних у п.4.3. Договору.</w:t>
      </w:r>
    </w:p>
    <w:p w:rsidR="009C0AD1" w:rsidRPr="00631F81" w:rsidRDefault="0089631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6.2. Замовник має право:</w:t>
      </w:r>
    </w:p>
    <w:p w:rsidR="009A7497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6.2.1. Достроково розірвати цей Договір у разі невиконання </w:t>
      </w:r>
      <w:r w:rsidR="009A7497"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чи неналежного виконання 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зобов'язань Постачальником, </w:t>
      </w:r>
      <w:r w:rsidR="009A7497"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шляхом надсилання письмового повідомлення на адресу Постачальника у строк до 10 календарних днів до розірвання;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6.2.2. Контролювати поставку товару у стр</w:t>
      </w:r>
      <w:r w:rsidR="0089631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оки, встановлені цим Договором;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</w:t>
      </w:r>
      <w:r w:rsidR="0089631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овідні зміни до цього Договору;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6.2.4. Повернути видаткову накладну Постачальнику без здійснення оплати в разі нен</w:t>
      </w:r>
      <w:r w:rsidR="00D64A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алежного оформлення документів 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(відс</w:t>
      </w:r>
      <w:r w:rsidR="00F0771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утність печатки, підписів, тощо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</w:t>
      </w:r>
      <w:r w:rsidR="002255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</w:t>
      </w:r>
    </w:p>
    <w:p w:rsidR="009C0AD1" w:rsidRPr="00631F81" w:rsidRDefault="00896311" w:rsidP="008F2391">
      <w:pPr>
        <w:widowControl w:val="0"/>
        <w:tabs>
          <w:tab w:val="left" w:pos="0"/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6.2.5. В</w:t>
      </w:r>
      <w:r w:rsidR="009C0AD1"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имагати від Постачальника здійснити поставку товару відповідно до заявки на</w:t>
      </w:r>
      <w:r w:rsidR="002255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умовах, що визначені договором;</w:t>
      </w:r>
    </w:p>
    <w:p w:rsidR="009C0AD1" w:rsidRPr="004D7191" w:rsidRDefault="009C0AD1" w:rsidP="008F2391">
      <w:pPr>
        <w:widowControl w:val="0"/>
        <w:tabs>
          <w:tab w:val="left" w:pos="0"/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6.2.</w:t>
      </w:r>
      <w:r w:rsidR="009A7497"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2255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будь-який час припинити дію Договору повністю або частково у випадку, якщо відпала необхідність закупівлі даного Товару або у разі припинення фінансування.</w:t>
      </w:r>
      <w:r w:rsidR="00D64A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D64A98"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такому разі Сторони вносять відп</w:t>
      </w:r>
      <w:r w:rsidR="00D64A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овідні зміни до цього Договору.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6.3. Постачальник зобов'язаний: 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6.3.1. Забезпечити поставку товарів у строки, встановлені цим Договором; 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6.3.2. Забезпечити поставку товарів, якість яких відповідає умовам, установленим ц</w:t>
      </w:r>
      <w:r w:rsidR="00D64A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им Договором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</w:p>
    <w:p w:rsidR="009C0AD1" w:rsidRPr="00631F81" w:rsidRDefault="009C0AD1" w:rsidP="008F2391">
      <w:pPr>
        <w:widowControl w:val="0"/>
        <w:tabs>
          <w:tab w:val="left" w:pos="0"/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6.3.3. </w:t>
      </w:r>
      <w:r w:rsidR="00A875F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 поставці товарів,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надати всі супровідні документи, в тому числі ті, що підтверджую</w:t>
      </w:r>
      <w:r w:rsidR="00D64A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ть якість поставленого товару.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6.4. Постачальник має право: 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6.4.1. Своєчасно та в повному обсязі отримувати плату за поставлені товари; 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6.4.2. На дострокову поставку товарів за письмовим погодженням Замовника; </w:t>
      </w:r>
    </w:p>
    <w:p w:rsidR="009C0AD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6.4.3. У разі невиконання зобов'язань Замовником, Постачальник має право достроково розірвати цей Договір, повідомивши про це Замовника у строк 10 календарних днів до розірвання.</w:t>
      </w:r>
    </w:p>
    <w:p w:rsidR="004D7191" w:rsidRDefault="004D7191">
      <w:pP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VII. ВІДПОВІДАЛЬНІСТЬ СТОРІН</w:t>
      </w:r>
    </w:p>
    <w:p w:rsidR="009C0AD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7.1. У разі невиконання або неналежного виконання своїх зобов'язань за Договором</w:t>
      </w:r>
      <w:r w:rsidR="002255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Сторони несуть відповідальність, передбачену законами та цим Договором. </w:t>
      </w:r>
    </w:p>
    <w:p w:rsidR="00D64A98" w:rsidRPr="00631F81" w:rsidRDefault="00D64A98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7.2. </w:t>
      </w:r>
      <w:r w:rsidRPr="00D64A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Постачальник приймає на себе всі ризики, пов’язані з поставкою товару за цим Договором, до моменту підписання накладної уповноваженими на це представниками Замовника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9913CF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7.</w:t>
      </w:r>
      <w:r w:rsidR="005804B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Замовник має право відмовитись від товару неналежної якості</w:t>
      </w:r>
      <w:r w:rsidR="002255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 тому числі якщо якість не відповідає умовам </w:t>
      </w:r>
      <w:r w:rsidR="0060213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тендерної 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документації</w:t>
      </w:r>
      <w:r w:rsidR="002255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та</w:t>
      </w:r>
      <w:r w:rsidR="002255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повернути його Постачальнику. П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ри цьому в разі</w:t>
      </w:r>
      <w:r w:rsidR="002255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якщо товар був оплачений Замовником</w:t>
      </w:r>
      <w:r w:rsidR="002255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кошти підлягають поверненню в трьохденний строк з дати повернення товару.</w:t>
      </w:r>
    </w:p>
    <w:p w:rsidR="00D64A98" w:rsidRPr="00D64A98" w:rsidRDefault="00D64A98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7.4. </w:t>
      </w:r>
      <w:r w:rsidRPr="00D64A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порушення строку поставки товару зазначеного у пункті 5.2 цього Договору Постачальник сплачує Замовнику пеню у розмірі 1 % вартості Товару, з яких допущено прострочення виконання за кожний день прострочення. У випадку порушення строку поставки Замовник залишає за собою право на одностороннє розірвання цього Договору.</w:t>
      </w:r>
    </w:p>
    <w:p w:rsidR="006C1141" w:rsidRDefault="006C114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VIII. ОБСТАВИНИ НЕПЕРЕБОРНОЇ СИЛИ</w:t>
      </w:r>
    </w:p>
    <w:p w:rsidR="009C0AD1" w:rsidRPr="00631F81" w:rsidRDefault="009C0AD1" w:rsidP="008F2391">
      <w:pPr>
        <w:widowControl w:val="0"/>
        <w:tabs>
          <w:tab w:val="left" w:pos="7848"/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8.1. Сторони звільняються від відповідальності за часткове чи повне невиконання зобов’язань по цьому Договору, якщо це невиконання викликано обставинами форс-мажору.</w:t>
      </w:r>
    </w:p>
    <w:p w:rsidR="009C0AD1" w:rsidRPr="00631F81" w:rsidRDefault="009C0AD1" w:rsidP="008F2391">
      <w:pPr>
        <w:widowControl w:val="0"/>
        <w:tabs>
          <w:tab w:val="left" w:pos="7848"/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Обставинами форс-мажор за цим Договором є: аварії, стихійні лиха, техногенні та інші катастрофи, акти уряду, оголошення військового стану, епідемії, епізоотії, за умови, що ці події прямо впливають на виконання цього Договору.</w:t>
      </w:r>
    </w:p>
    <w:p w:rsidR="009C0AD1" w:rsidRPr="00631F81" w:rsidRDefault="009C0AD1" w:rsidP="008F2391">
      <w:pPr>
        <w:widowControl w:val="0"/>
        <w:tabs>
          <w:tab w:val="left" w:pos="7848"/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8.2. Сторона Договору, для якої настали обставини</w:t>
      </w:r>
      <w:r w:rsidR="002255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передбачені п. 8.1. цього Договору</w:t>
      </w:r>
      <w:r w:rsidR="002255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зобов’язана </w:t>
      </w:r>
      <w:r w:rsidR="00D64A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офіційно 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повідомити іншу Сторону</w:t>
      </w:r>
      <w:r w:rsidR="00D64A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(у письмовій формі чи у формі електронного листа)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 протязі </w:t>
      </w:r>
      <w:r w:rsidR="00D64A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72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годин про настання таких обставин, в </w:t>
      </w:r>
      <w:r w:rsidR="002255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іншому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випадку обставини форс-мажору будуть вважатися такими, що не заважають для виконання зобов’язань.</w:t>
      </w:r>
    </w:p>
    <w:p w:rsidR="009C0AD1" w:rsidRPr="00631F81" w:rsidRDefault="009C0AD1" w:rsidP="008F2391">
      <w:pPr>
        <w:widowControl w:val="0"/>
        <w:tabs>
          <w:tab w:val="left" w:pos="7848"/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8.3. Сторони у випадку настання форс-мажорних обставин мають право перенести терміни виконання даного Договору чи оголосити про припинення його дії.</w:t>
      </w:r>
    </w:p>
    <w:p w:rsidR="00591047" w:rsidRDefault="009C0AD1" w:rsidP="008F2391">
      <w:pPr>
        <w:widowControl w:val="0"/>
        <w:tabs>
          <w:tab w:val="left" w:pos="7848"/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8.4. Сторони домовились, що у випадку неможливості виконання Сторонами свого зобов’язання у зв’язку з настанням ф</w:t>
      </w:r>
      <w:r w:rsidR="004D719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орс-мажору тривалістю більше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 календарних днів постраждала сторона</w:t>
      </w:r>
      <w:r w:rsidR="005910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:</w:t>
      </w:r>
    </w:p>
    <w:p w:rsidR="00591047" w:rsidRDefault="009C0AD1" w:rsidP="00591047">
      <w:pPr>
        <w:pStyle w:val="a3"/>
        <w:widowControl w:val="0"/>
        <w:numPr>
          <w:ilvl w:val="0"/>
          <w:numId w:val="2"/>
        </w:numPr>
        <w:tabs>
          <w:tab w:val="left" w:pos="7848"/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left="426" w:right="-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910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випадку, якщо це </w:t>
      </w:r>
      <w:r w:rsidR="00D64A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Замовник</w:t>
      </w:r>
      <w:r w:rsidRPr="005910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то він має право здійснити закупівлю товару у іншого суб’єкта господарювання з послідуючим зменшенням суми цього Договору та к</w:t>
      </w:r>
      <w:r w:rsidR="005910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ількості та асортименту товару;</w:t>
      </w:r>
    </w:p>
    <w:p w:rsidR="009C0AD1" w:rsidRPr="00591047" w:rsidRDefault="009C0AD1" w:rsidP="00591047">
      <w:pPr>
        <w:pStyle w:val="a3"/>
        <w:widowControl w:val="0"/>
        <w:numPr>
          <w:ilvl w:val="0"/>
          <w:numId w:val="2"/>
        </w:numPr>
        <w:tabs>
          <w:tab w:val="left" w:pos="7848"/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left="426" w:right="-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910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випадку, якщо постраждала Сторона Постачальник – він має право продати зарезервований товар іншому суб’єкту господарювання без права на послідуюче зменшення або збільшення суми цього договору та кількості і асортименту товару.</w:t>
      </w:r>
    </w:p>
    <w:p w:rsidR="009651ED" w:rsidRPr="00631F81" w:rsidRDefault="009651ED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right="-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IX. ВИРІШЕННЯ СПОРІВ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9.1. У випадку виникнення спорів або розбіжностей Сторони зобов'язуються вирішувати їх шляхом взаємн</w:t>
      </w:r>
      <w:r w:rsidR="00D64A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их переговорів та консультацій.</w:t>
      </w:r>
    </w:p>
    <w:p w:rsidR="009C0AD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>9.2. У разі недосягнення Сторонами згоди</w:t>
      </w:r>
      <w:r w:rsidR="00FE06B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спори (розбіжності) вирішуються у судовому порядку.</w:t>
      </w:r>
    </w:p>
    <w:p w:rsidR="00D64A98" w:rsidRDefault="00D64A98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9.3. </w:t>
      </w:r>
      <w:r w:rsidRPr="00D64A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Усі правовідносини, що виникають у зв’язку з виконанням умов цього договору i не врегульовані ним, регламентуються нормами чинного законодавства в Україні.</w:t>
      </w:r>
    </w:p>
    <w:p w:rsidR="009651ED" w:rsidRPr="00631F81" w:rsidRDefault="009651ED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right="-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X. СТРОК ДІЇ ДОГОВОРУ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10.1. Цей Договір набирає чинності з дня його підписання і діє до 31 грудня 202</w:t>
      </w:r>
      <w:r w:rsidR="00FD2E5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 включно, але в будь-якому випадку </w:t>
      </w:r>
      <w:r w:rsidR="00E76B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</w:t>
      </w: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 повного виконання Сторонами своїх зобов‘язань за цим договором.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10.2. Цей Договір укладається і підписується у двох примірниках, щ</w:t>
      </w:r>
      <w:r w:rsidR="00E76B4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 мають однакову юридичну силу.</w:t>
      </w:r>
    </w:p>
    <w:p w:rsidR="002F4A83" w:rsidRPr="00D64A98" w:rsidRDefault="002F4A83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ХІ. ІНШІ УМОВИ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11.1. За порушення умов Договору Сторони несуть відповідальність, передбачену чинним законодавством України.</w:t>
      </w:r>
    </w:p>
    <w:p w:rsidR="009C0AD1" w:rsidRPr="00591047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11.2. Постачальник </w:t>
      </w:r>
      <w:r w:rsidR="005910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_______________________________</w:t>
      </w:r>
      <w:r w:rsidR="00591047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(є/не є платником податку на прибуток)</w:t>
      </w:r>
      <w:r w:rsidR="005910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9C0AD1" w:rsidRPr="00631F81" w:rsidRDefault="00903D42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11.3. Замовник являється платником податку на прибуток на загальних підставах.</w:t>
      </w:r>
    </w:p>
    <w:p w:rsidR="00731942" w:rsidRDefault="00731942" w:rsidP="00731942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ar-SA"/>
        </w:rPr>
        <w:t>11.</w:t>
      </w:r>
      <w:r w:rsidR="00E3185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ar-SA"/>
        </w:rPr>
        <w:t>4.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ar-SA"/>
        </w:rPr>
        <w:t xml:space="preserve"> </w:t>
      </w:r>
      <w:r w:rsidRPr="002F4A8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Усі зміни і доповнення до Договору оформлюються додатковою угодою, яка підписується Сторонами і має однакову юридичну силу.</w:t>
      </w:r>
    </w:p>
    <w:p w:rsidR="00731942" w:rsidRDefault="00E31852" w:rsidP="00731942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11.5</w:t>
      </w:r>
      <w:r w:rsidR="0073194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731942" w:rsidRPr="002F4A8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разі зміни реквізитів кожна із Сторін зобов’язується в строк десять робочих днів письмово повідомити іншу сторону за цим Договором.</w:t>
      </w:r>
    </w:p>
    <w:p w:rsidR="009C0AD1" w:rsidRPr="00631F81" w:rsidRDefault="009C0AD1" w:rsidP="008F2391">
      <w:pPr>
        <w:widowControl w:val="0"/>
        <w:tabs>
          <w:tab w:val="left" w:pos="8490"/>
          <w:tab w:val="left" w:pos="10206"/>
          <w:tab w:val="left" w:pos="10348"/>
          <w:tab w:val="left" w:pos="11482"/>
        </w:tabs>
        <w:suppressAutoHyphens/>
        <w:autoSpaceDE w:val="0"/>
        <w:autoSpaceDN w:val="0"/>
        <w:spacing w:after="0" w:line="264" w:lineRule="auto"/>
        <w:ind w:right="-8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kern w:val="3"/>
          <w:sz w:val="24"/>
          <w:szCs w:val="24"/>
          <w:lang w:val="uk-UA" w:eastAsia="ar-SA"/>
        </w:rPr>
        <w:t>11.</w:t>
      </w:r>
      <w:r w:rsidR="00E3185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ar-SA"/>
        </w:rPr>
        <w:t>6</w:t>
      </w:r>
      <w:r w:rsidRPr="00631F81">
        <w:rPr>
          <w:rFonts w:ascii="Times New Roman" w:eastAsia="Times New Roman" w:hAnsi="Times New Roman" w:cs="Times New Roman"/>
          <w:kern w:val="3"/>
          <w:sz w:val="24"/>
          <w:szCs w:val="24"/>
          <w:lang w:val="uk-UA" w:eastAsia="ar-SA"/>
        </w:rPr>
        <w:t>. Інші зміни, що не стосуються істотних умов договору, згідно ЦКУ, ГКУ</w:t>
      </w:r>
      <w:r w:rsidR="00E3185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ar-SA"/>
        </w:rPr>
        <w:t>.</w:t>
      </w:r>
      <w:bookmarkStart w:id="0" w:name="_GoBack"/>
      <w:bookmarkEnd w:id="0"/>
    </w:p>
    <w:p w:rsidR="009651ED" w:rsidRPr="00631F81" w:rsidRDefault="009651ED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XII. ДОДАТКИ ДО ДОГОВОРУ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12.1. Невід'ємною частиною цього Договору є Специфікація (Додаток 1)</w:t>
      </w:r>
      <w:r w:rsidR="00805647" w:rsidRPr="00631F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9C0AD1" w:rsidRPr="00631F81" w:rsidRDefault="000B7772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XШ</w:t>
      </w:r>
      <w:r w:rsidR="009C0AD1" w:rsidRPr="00631F8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. РЕКВІЗИТИ СТОРІН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9F240C" w:rsidRPr="00631F81" w:rsidTr="00FC6327">
        <w:trPr>
          <w:trHeight w:val="405"/>
        </w:trPr>
        <w:tc>
          <w:tcPr>
            <w:tcW w:w="5245" w:type="dxa"/>
          </w:tcPr>
          <w:p w:rsidR="009F240C" w:rsidRPr="00631F81" w:rsidRDefault="009F240C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1F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5103" w:type="dxa"/>
          </w:tcPr>
          <w:p w:rsidR="009F240C" w:rsidRPr="00631F81" w:rsidRDefault="009F240C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F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</w:t>
            </w:r>
          </w:p>
        </w:tc>
      </w:tr>
      <w:tr w:rsidR="009F240C" w:rsidRPr="00631F81" w:rsidTr="00FC6327">
        <w:trPr>
          <w:trHeight w:val="2806"/>
        </w:trPr>
        <w:tc>
          <w:tcPr>
            <w:tcW w:w="5245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68"/>
            </w:tblGrid>
            <w:tr w:rsidR="009F240C" w:rsidRPr="00631F81" w:rsidTr="00FC6327">
              <w:tc>
                <w:tcPr>
                  <w:tcW w:w="4968" w:type="dxa"/>
                </w:tcPr>
                <w:p w:rsidR="0007797F" w:rsidRPr="00FD2E58" w:rsidRDefault="00FD2E58" w:rsidP="00FD2E58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  <w:lang w:val="uk-UA"/>
                    </w:rPr>
                  </w:pPr>
                  <w:r w:rsidRPr="00FD2E58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  <w:lang w:val="uk-UA"/>
                    </w:rPr>
                    <w:t>Комунальне некомерційне підприємство «Тернопільська обласна лікарня «</w:t>
                  </w:r>
                  <w:proofErr w:type="spellStart"/>
                  <w:r w:rsidRPr="00FD2E58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  <w:lang w:val="uk-UA"/>
                    </w:rPr>
                    <w:t>Хоспіс</w:t>
                  </w:r>
                  <w:proofErr w:type="spellEnd"/>
                  <w:r w:rsidRPr="00FD2E58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  <w:lang w:val="uk-UA"/>
                    </w:rPr>
                    <w:t>» Тернопільської обласної ради</w:t>
                  </w:r>
                </w:p>
                <w:p w:rsidR="004758CE" w:rsidRPr="00631F81" w:rsidRDefault="004758CE" w:rsidP="008F2391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</w:pPr>
                </w:p>
                <w:p w:rsidR="004758CE" w:rsidRPr="00631F81" w:rsidRDefault="004758CE" w:rsidP="008F2391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</w:pPr>
                  <w:r w:rsidRPr="00631F8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 xml:space="preserve">ЄДРПОУ </w:t>
                  </w:r>
                  <w:r w:rsidR="00FD2E58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>_________</w:t>
                  </w:r>
                  <w:r w:rsidR="00FD2E58" w:rsidRPr="00FD2E58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u w:val="single"/>
                      <w:lang w:val="uk-UA"/>
                    </w:rPr>
                    <w:t>05497376</w:t>
                  </w:r>
                  <w:r w:rsidR="00FD2E58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>____________</w:t>
                  </w:r>
                </w:p>
                <w:p w:rsidR="00FD2E58" w:rsidRDefault="004758CE" w:rsidP="008F2391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</w:pPr>
                  <w:r w:rsidRPr="00FD2E5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Адреса</w:t>
                  </w:r>
                  <w:r w:rsidR="00FD2E58" w:rsidRPr="00FD2E5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:</w:t>
                  </w:r>
                  <w:r w:rsidR="00FD2E5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FD2E58" w:rsidRPr="00FD2E5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47704, Тернопільська обл.</w:t>
                  </w:r>
                  <w:r w:rsidR="00FD2E5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,</w:t>
                  </w:r>
                  <w:r w:rsidR="00FD2E58" w:rsidRPr="00FD2E5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</w:t>
                  </w:r>
                </w:p>
                <w:p w:rsidR="00FD2E58" w:rsidRPr="00FD2E58" w:rsidRDefault="00FD2E58" w:rsidP="008F2391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</w:pPr>
                  <w:r w:rsidRPr="00FD2E5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 xml:space="preserve">Тернопільський р-н, </w:t>
                  </w:r>
                  <w:proofErr w:type="spellStart"/>
                  <w:r w:rsidRPr="00FD2E5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с.Плотича</w:t>
                  </w:r>
                  <w:proofErr w:type="spellEnd"/>
                  <w:r w:rsidRPr="00FD2E5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</w:t>
                  </w:r>
                  <w:r w:rsidRPr="00FD2E5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 xml:space="preserve"> </w:t>
                  </w:r>
                </w:p>
                <w:p w:rsidR="004758CE" w:rsidRPr="00FD2E58" w:rsidRDefault="00FD2E58" w:rsidP="008F2391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</w:pPr>
                  <w:r w:rsidRPr="00FD2E5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 xml:space="preserve">вул.. </w:t>
                  </w:r>
                  <w:proofErr w:type="spellStart"/>
                  <w:r w:rsidRPr="00FD2E5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Глибочецька</w:t>
                  </w:r>
                  <w:proofErr w:type="spellEnd"/>
                  <w:r w:rsidRPr="00FD2E5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, 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</w:t>
                  </w:r>
                </w:p>
                <w:p w:rsidR="004758CE" w:rsidRPr="00631F81" w:rsidRDefault="004758CE" w:rsidP="008F2391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</w:pPr>
                  <w:r w:rsidRPr="00631F8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>ІПН __</w:t>
                  </w:r>
                  <w:r w:rsidR="00591047" w:rsidRPr="00591047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u w:val="single"/>
                      <w:lang w:val="uk-UA"/>
                    </w:rPr>
                    <w:t>054973719151</w:t>
                  </w:r>
                  <w:r w:rsidR="0007797F" w:rsidRPr="00631F8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>_______________</w:t>
                  </w:r>
                  <w:r w:rsidRPr="00631F8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>_____</w:t>
                  </w:r>
                </w:p>
                <w:p w:rsidR="004758CE" w:rsidRPr="00631F81" w:rsidRDefault="004758CE" w:rsidP="008F2391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</w:pPr>
                  <w:r w:rsidRPr="00631F8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>Р/р ______________</w:t>
                  </w:r>
                  <w:r w:rsidR="0007797F" w:rsidRPr="00631F8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>________________</w:t>
                  </w:r>
                  <w:r w:rsidRPr="00631F8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>______</w:t>
                  </w:r>
                </w:p>
                <w:p w:rsidR="00D43F01" w:rsidRDefault="004758CE" w:rsidP="008F2391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</w:pPr>
                  <w:r w:rsidRPr="00631F8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>в _______________</w:t>
                  </w:r>
                  <w:r w:rsidR="0007797F" w:rsidRPr="00631F8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>________________</w:t>
                  </w:r>
                  <w:r w:rsidRPr="00631F8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>______,</w:t>
                  </w:r>
                </w:p>
                <w:p w:rsidR="004758CE" w:rsidRPr="00D43F01" w:rsidRDefault="00D43F01" w:rsidP="008F2391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631F8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 xml:space="preserve">МФО _________________________________, </w:t>
                  </w:r>
                  <w:r w:rsidR="004758CE" w:rsidRPr="00631F8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D43F01" w:rsidRDefault="00D43F01" w:rsidP="008F2391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>Р/</w:t>
                  </w:r>
                  <w:proofErr w:type="spellStart"/>
                  <w:r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>р</w:t>
                  </w:r>
                  <w:proofErr w:type="spellEnd"/>
                  <w:r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 xml:space="preserve"> ____________________________________</w:t>
                  </w:r>
                </w:p>
                <w:p w:rsidR="00D43F01" w:rsidRPr="00D43F01" w:rsidRDefault="00D43F01" w:rsidP="008F2391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>в _____________________________________,</w:t>
                  </w:r>
                </w:p>
                <w:p w:rsidR="004758CE" w:rsidRPr="00631F81" w:rsidRDefault="004758CE" w:rsidP="008F2391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</w:pPr>
                  <w:r w:rsidRPr="00631F8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>МФО ______________</w:t>
                  </w:r>
                  <w:r w:rsidR="0007797F" w:rsidRPr="00631F8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>___________________</w:t>
                  </w:r>
                  <w:r w:rsidRPr="00631F8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 xml:space="preserve">, </w:t>
                  </w:r>
                </w:p>
                <w:p w:rsidR="004758CE" w:rsidRPr="00631F81" w:rsidRDefault="004758CE" w:rsidP="008F2391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</w:pPr>
                </w:p>
                <w:p w:rsidR="004758CE" w:rsidRPr="00631F81" w:rsidRDefault="004758CE" w:rsidP="008F2391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31F8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>Телефон/факс</w:t>
                  </w:r>
                  <w:r w:rsidR="000767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: </w:t>
                  </w:r>
                  <w:r w:rsidR="000767F4" w:rsidRPr="00FD2E5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</w:t>
                  </w:r>
                  <w:r w:rsidR="000767F4" w:rsidRPr="00FD2E5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 xml:space="preserve"> </w:t>
                  </w:r>
                  <w:r w:rsidR="00FD2E58" w:rsidRPr="00FD2E5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(0352) 29-66-71</w:t>
                  </w:r>
                  <w:r w:rsidR="00FD2E58" w:rsidRPr="00FD2E5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</w:t>
                  </w:r>
                </w:p>
                <w:p w:rsidR="004758CE" w:rsidRDefault="004758CE" w:rsidP="008F2391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5D772E" w:rsidRPr="005D772E" w:rsidRDefault="005D772E" w:rsidP="008F2391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5D77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Генеральний директор (головний лікар)</w:t>
                  </w:r>
                </w:p>
                <w:p w:rsidR="005D772E" w:rsidRPr="00631F81" w:rsidRDefault="005D772E" w:rsidP="008F2391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4758CE" w:rsidRPr="00631F81" w:rsidRDefault="004758CE" w:rsidP="008F2391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631F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_____________________  </w:t>
                  </w:r>
                  <w:r w:rsidR="005D77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/А.В. Паламарчук</w:t>
                  </w:r>
                </w:p>
                <w:p w:rsidR="009F240C" w:rsidRPr="00631F81" w:rsidRDefault="009F240C" w:rsidP="008F2391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  <w:r w:rsidRPr="00631F81"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  <w:t xml:space="preserve"> М.П.</w:t>
                  </w:r>
                </w:p>
              </w:tc>
            </w:tr>
            <w:tr w:rsidR="009F240C" w:rsidRPr="00631F81" w:rsidTr="00FC6327">
              <w:tc>
                <w:tcPr>
                  <w:tcW w:w="4968" w:type="dxa"/>
                </w:tcPr>
                <w:p w:rsidR="009F240C" w:rsidRPr="00631F81" w:rsidRDefault="009F240C" w:rsidP="008F2391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</w:tr>
          </w:tbl>
          <w:p w:rsidR="009F240C" w:rsidRPr="00631F81" w:rsidRDefault="009F240C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ind w:right="36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9F240C" w:rsidRPr="00631F81" w:rsidRDefault="009F240C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631F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______________________________________</w:t>
            </w:r>
          </w:p>
          <w:p w:rsidR="0007797F" w:rsidRDefault="0007797F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631F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______________________________________</w:t>
            </w:r>
          </w:p>
          <w:p w:rsidR="00FD2E58" w:rsidRPr="00631F81" w:rsidRDefault="00FD2E58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______________________________________</w:t>
            </w:r>
          </w:p>
          <w:p w:rsidR="009F240C" w:rsidRPr="00631F81" w:rsidRDefault="009F240C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9F240C" w:rsidRPr="00631F81" w:rsidRDefault="009F240C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631F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ЄДРПОУ _______</w:t>
            </w:r>
            <w:r w:rsidR="0007797F" w:rsidRPr="00631F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_________________</w:t>
            </w:r>
            <w:r w:rsidRPr="00631F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______</w:t>
            </w:r>
          </w:p>
          <w:p w:rsidR="009F240C" w:rsidRDefault="009F240C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Адреса________________________________</w:t>
            </w:r>
          </w:p>
          <w:p w:rsidR="00FD2E58" w:rsidRDefault="00FD2E58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FD2E58" w:rsidRPr="00631F81" w:rsidRDefault="00FD2E58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_______________________________________</w:t>
            </w:r>
          </w:p>
          <w:p w:rsidR="009F240C" w:rsidRPr="00631F81" w:rsidRDefault="009F240C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631F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ІПН __________</w:t>
            </w:r>
            <w:r w:rsidR="0007797F" w:rsidRPr="00631F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_______________________</w:t>
            </w:r>
            <w:r w:rsidRPr="00631F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__</w:t>
            </w:r>
          </w:p>
          <w:p w:rsidR="009F240C" w:rsidRPr="00631F81" w:rsidRDefault="009F240C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631F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Р/р ___________________</w:t>
            </w:r>
            <w:r w:rsidR="0007797F" w:rsidRPr="00631F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________________</w:t>
            </w:r>
            <w:r w:rsidRPr="00631F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_</w:t>
            </w:r>
          </w:p>
          <w:p w:rsidR="009F240C" w:rsidRDefault="009F240C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631F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 _________</w:t>
            </w:r>
            <w:r w:rsidR="0007797F" w:rsidRPr="00631F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________________</w:t>
            </w:r>
            <w:r w:rsidRPr="00631F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____________, </w:t>
            </w:r>
          </w:p>
          <w:p w:rsidR="00D43F01" w:rsidRDefault="00D43F01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631F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МФО _________________________________,</w:t>
            </w:r>
          </w:p>
          <w:p w:rsidR="009F240C" w:rsidRDefault="009F240C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954F16" w:rsidRDefault="00954F16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954F16" w:rsidRDefault="00954F16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954F16" w:rsidRPr="00631F81" w:rsidRDefault="00954F16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9F240C" w:rsidRPr="00631F81" w:rsidRDefault="009F240C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F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Телефон/факс</w:t>
            </w:r>
            <w:r w:rsidRPr="006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 ___</w:t>
            </w:r>
            <w:r w:rsidR="0007797F" w:rsidRPr="006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</w:t>
            </w:r>
            <w:r w:rsidRPr="00631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</w:t>
            </w:r>
          </w:p>
          <w:p w:rsidR="009F240C" w:rsidRDefault="009F240C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72E" w:rsidRPr="005D772E" w:rsidRDefault="005D772E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5D772E">
              <w:rPr>
                <w:rFonts w:ascii="Times New Roman" w:hAnsi="Times New Roman" w:cs="Times New Roman"/>
                <w:i/>
                <w:lang w:val="uk-UA"/>
              </w:rPr>
              <w:t>(посада особи, уповноваженої на підписання договору)</w:t>
            </w:r>
          </w:p>
          <w:p w:rsidR="009F240C" w:rsidRPr="00631F81" w:rsidRDefault="009F240C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1F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_____________________  </w:t>
            </w:r>
            <w:r w:rsidR="005D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Pr="00631F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="0007797F" w:rsidRPr="00631F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</w:t>
            </w:r>
            <w:r w:rsidRPr="00631F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</w:t>
            </w:r>
          </w:p>
          <w:p w:rsidR="009F240C" w:rsidRPr="00631F81" w:rsidRDefault="009F240C" w:rsidP="008F2391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631F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М.П.</w:t>
            </w:r>
          </w:p>
        </w:tc>
      </w:tr>
    </w:tbl>
    <w:p w:rsidR="00AD33E1" w:rsidRDefault="00AD33E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AD33E1" w:rsidRPr="00631F81" w:rsidRDefault="00AD33E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sectPr w:rsidR="00AD33E1" w:rsidRPr="00631F81" w:rsidSect="00F8295E"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>Додаток №1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до договору </w:t>
      </w:r>
      <w:r w:rsidR="00E3185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про закупівля товарів </w:t>
      </w:r>
      <w:r w:rsidRPr="00631F8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№ ________________</w:t>
      </w:r>
    </w:p>
    <w:p w:rsidR="009C0AD1" w:rsidRPr="00631F81" w:rsidRDefault="009C0AD1" w:rsidP="008F2391">
      <w:pPr>
        <w:widowControl w:val="0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від «___» ____________202</w:t>
      </w:r>
      <w:r w:rsidR="00FD2E5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3</w:t>
      </w:r>
      <w:r w:rsidRPr="00631F8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року</w:t>
      </w:r>
    </w:p>
    <w:p w:rsidR="009C0AD1" w:rsidRPr="00631F81" w:rsidRDefault="009C0AD1" w:rsidP="008F2391">
      <w:pPr>
        <w:widowControl w:val="0"/>
        <w:shd w:val="clear" w:color="auto" w:fill="FFFFFF"/>
        <w:tabs>
          <w:tab w:val="left" w:pos="10206"/>
          <w:tab w:val="left" w:pos="10348"/>
          <w:tab w:val="left" w:pos="11482"/>
        </w:tabs>
        <w:suppressAutoHyphens/>
        <w:autoSpaceDE w:val="0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СПЕЦИФІКАЦІЯ</w:t>
      </w:r>
    </w:p>
    <w:p w:rsidR="00446092" w:rsidRDefault="009C0AD1" w:rsidP="005E42D5">
      <w:pPr>
        <w:keepNext/>
        <w:tabs>
          <w:tab w:val="left" w:pos="10206"/>
          <w:tab w:val="left" w:pos="10348"/>
          <w:tab w:val="left" w:pos="1148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631F8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на закупівлю:</w:t>
      </w:r>
      <w:r w:rsidR="00E023E5" w:rsidRPr="00631F8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5E42D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__________________________________________________________________________</w:t>
      </w:r>
    </w:p>
    <w:p w:rsidR="005E42D5" w:rsidRDefault="005E42D5" w:rsidP="005E42D5">
      <w:pPr>
        <w:keepNext/>
        <w:tabs>
          <w:tab w:val="left" w:pos="10206"/>
          <w:tab w:val="left" w:pos="10348"/>
          <w:tab w:val="left" w:pos="1148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_____________________________________________________________________________________________</w:t>
      </w:r>
    </w:p>
    <w:p w:rsidR="00B7700C" w:rsidRPr="00B7700C" w:rsidRDefault="00B7700C" w:rsidP="00446092">
      <w:pPr>
        <w:keepNext/>
        <w:tabs>
          <w:tab w:val="left" w:pos="10206"/>
          <w:tab w:val="left" w:pos="10348"/>
          <w:tab w:val="left" w:pos="1148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551"/>
        <w:gridCol w:w="1418"/>
        <w:gridCol w:w="2126"/>
        <w:gridCol w:w="1985"/>
        <w:gridCol w:w="1701"/>
        <w:gridCol w:w="2126"/>
      </w:tblGrid>
      <w:tr w:rsidR="00FD2E58" w:rsidRPr="00FD2E58" w:rsidTr="00FD2E58">
        <w:trPr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2E58" w:rsidRPr="00631F81" w:rsidRDefault="00FD2E58" w:rsidP="008F2391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ar-SA"/>
              </w:rPr>
            </w:pPr>
            <w:r w:rsidRPr="00631F8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ar-SA"/>
              </w:rPr>
              <w:t>№</w:t>
            </w:r>
          </w:p>
          <w:p w:rsidR="00FD2E58" w:rsidRPr="00631F81" w:rsidRDefault="005E42D5" w:rsidP="005E42D5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ar-SA"/>
              </w:rPr>
              <w:t>з/п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E42D5" w:rsidRDefault="00FD2E58" w:rsidP="00CF4D92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1F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код товару </w:t>
            </w:r>
          </w:p>
          <w:p w:rsidR="00FD2E58" w:rsidRPr="00631F81" w:rsidRDefault="00FD2E58" w:rsidP="005E42D5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  <w:r w:rsidRPr="00631F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згідно </w:t>
            </w:r>
            <w:r w:rsidR="005E42D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  <w:r w:rsidRPr="00631F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  <w:r w:rsidRPr="00631F81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 xml:space="preserve">Од. </w:t>
            </w:r>
            <w:proofErr w:type="spellStart"/>
            <w:r w:rsidRPr="00631F81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вим</w:t>
            </w:r>
            <w:proofErr w:type="spellEnd"/>
            <w:r w:rsidRPr="00631F81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2E58" w:rsidRPr="00631F81" w:rsidRDefault="00FD2E58" w:rsidP="008F2391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  <w:r w:rsidRPr="00631F81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Кількість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FD2E58" w:rsidRDefault="00FD2E58" w:rsidP="00FD2E58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  <w:r w:rsidRPr="00631F81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Ціна за од.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 xml:space="preserve"> </w:t>
            </w:r>
          </w:p>
          <w:p w:rsidR="00FD2E58" w:rsidRPr="00631F81" w:rsidRDefault="00FD2E58" w:rsidP="00FD2E58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 xml:space="preserve">(у </w:t>
            </w:r>
            <w:r w:rsidRPr="00631F81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грн.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 xml:space="preserve">) </w:t>
            </w:r>
            <w:r w:rsidRPr="00631F81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без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D2E58" w:rsidRDefault="00FD2E58" w:rsidP="008F2391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  <w:r w:rsidRPr="00631F81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Ціна за од.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 xml:space="preserve"> </w:t>
            </w:r>
          </w:p>
          <w:p w:rsidR="00FD2E58" w:rsidRPr="00631F81" w:rsidRDefault="00FD2E58" w:rsidP="00FD2E58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 xml:space="preserve">(у </w:t>
            </w:r>
            <w:r w:rsidRPr="00631F81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грн.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 xml:space="preserve">) </w:t>
            </w:r>
            <w:r w:rsidRPr="00631F81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з ПДВ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D2E58" w:rsidRDefault="00FD2E58" w:rsidP="008F2391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  <w:r w:rsidRPr="00631F81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 xml:space="preserve">Ціна  всього </w:t>
            </w:r>
          </w:p>
          <w:p w:rsidR="00FD2E58" w:rsidRPr="00FD2E58" w:rsidRDefault="00FD2E58" w:rsidP="00FD2E58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 xml:space="preserve">(у </w:t>
            </w:r>
            <w:r w:rsidRPr="00631F81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грн.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 xml:space="preserve">) </w:t>
            </w:r>
            <w:r w:rsidRPr="00631F81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з ПДВ</w:t>
            </w:r>
          </w:p>
        </w:tc>
      </w:tr>
      <w:tr w:rsidR="00FD2E58" w:rsidRPr="00FD2E58" w:rsidTr="00FD2E58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31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D2E58" w:rsidRPr="00FD2E58" w:rsidTr="00FD2E58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631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……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D2E58" w:rsidRPr="00FD2E58" w:rsidTr="009D734D">
        <w:trPr>
          <w:trHeight w:val="29"/>
        </w:trPr>
        <w:tc>
          <w:tcPr>
            <w:tcW w:w="12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napToGri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31F8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D2E58" w:rsidRPr="00FD2E58" w:rsidTr="002B23EF">
        <w:trPr>
          <w:trHeight w:val="29"/>
        </w:trPr>
        <w:tc>
          <w:tcPr>
            <w:tcW w:w="12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napToGri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31F8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D2E58" w:rsidRPr="00631F81" w:rsidTr="00544FE0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9"/>
        </w:trPr>
        <w:tc>
          <w:tcPr>
            <w:tcW w:w="12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ar-SA"/>
              </w:rPr>
            </w:pPr>
            <w:r w:rsidRPr="00631F8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631F8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58" w:rsidRPr="00631F81" w:rsidRDefault="00FD2E58" w:rsidP="008F2391">
            <w:pPr>
              <w:widowControl w:val="0"/>
              <w:tabs>
                <w:tab w:val="left" w:pos="10206"/>
                <w:tab w:val="left" w:pos="10348"/>
                <w:tab w:val="left" w:pos="11482"/>
              </w:tabs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ar-SA"/>
              </w:rPr>
            </w:pPr>
          </w:p>
        </w:tc>
      </w:tr>
    </w:tbl>
    <w:p w:rsidR="009F240C" w:rsidRPr="00631F81" w:rsidRDefault="009F240C" w:rsidP="008F2391">
      <w:pPr>
        <w:tabs>
          <w:tab w:val="left" w:pos="10206"/>
          <w:tab w:val="left" w:pos="10348"/>
          <w:tab w:val="left" w:pos="11482"/>
        </w:tabs>
        <w:spacing w:after="0" w:line="264" w:lineRule="auto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4683"/>
        <w:gridCol w:w="2405"/>
        <w:gridCol w:w="4541"/>
        <w:gridCol w:w="562"/>
      </w:tblGrid>
      <w:tr w:rsidR="005D772E" w:rsidRPr="00631F81" w:rsidTr="005D772E">
        <w:trPr>
          <w:gridAfter w:val="1"/>
          <w:wAfter w:w="562" w:type="dxa"/>
          <w:trHeight w:val="405"/>
        </w:trPr>
        <w:tc>
          <w:tcPr>
            <w:tcW w:w="5954" w:type="dxa"/>
            <w:gridSpan w:val="2"/>
          </w:tcPr>
          <w:p w:rsidR="005D772E" w:rsidRPr="00631F81" w:rsidRDefault="005D772E" w:rsidP="005D772E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</w:t>
            </w:r>
            <w:r w:rsidRPr="00631F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6946" w:type="dxa"/>
            <w:gridSpan w:val="2"/>
          </w:tcPr>
          <w:p w:rsidR="005D772E" w:rsidRPr="00631F81" w:rsidRDefault="005D772E" w:rsidP="005D772E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</w:t>
            </w:r>
            <w:r w:rsidRPr="00631F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</w:t>
            </w:r>
          </w:p>
        </w:tc>
      </w:tr>
      <w:tr w:rsidR="005D772E" w:rsidRPr="00631F81" w:rsidTr="005D772E">
        <w:trPr>
          <w:gridBefore w:val="1"/>
          <w:wBefore w:w="1271" w:type="dxa"/>
          <w:trHeight w:val="2806"/>
        </w:trPr>
        <w:tc>
          <w:tcPr>
            <w:tcW w:w="7088" w:type="dxa"/>
            <w:gridSpan w:val="2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68"/>
            </w:tblGrid>
            <w:tr w:rsidR="005D772E" w:rsidRPr="00631F81" w:rsidTr="00C12D9F">
              <w:tc>
                <w:tcPr>
                  <w:tcW w:w="4968" w:type="dxa"/>
                </w:tcPr>
                <w:p w:rsidR="005D772E" w:rsidRPr="00FD2E58" w:rsidRDefault="005D772E" w:rsidP="00C12D9F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  <w:lang w:val="uk-UA"/>
                    </w:rPr>
                  </w:pPr>
                  <w:r w:rsidRPr="00FD2E58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  <w:lang w:val="uk-UA"/>
                    </w:rPr>
                    <w:t>Комунальне некомерційне підприємство «Тернопільська обласна лікарня «</w:t>
                  </w:r>
                  <w:proofErr w:type="spellStart"/>
                  <w:r w:rsidRPr="00FD2E58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  <w:lang w:val="uk-UA"/>
                    </w:rPr>
                    <w:t>Хоспіс</w:t>
                  </w:r>
                  <w:proofErr w:type="spellEnd"/>
                  <w:r w:rsidRPr="00FD2E58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  <w:lang w:val="uk-UA"/>
                    </w:rPr>
                    <w:t>» Тернопільської обласної ради</w:t>
                  </w:r>
                </w:p>
                <w:p w:rsidR="005D772E" w:rsidRPr="00631F81" w:rsidRDefault="005D772E" w:rsidP="00C12D9F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</w:pPr>
                </w:p>
                <w:p w:rsidR="001935F9" w:rsidRPr="004D7191" w:rsidRDefault="005D772E" w:rsidP="00C12D9F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77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Генеральний директор </w:t>
                  </w:r>
                </w:p>
                <w:p w:rsidR="005D772E" w:rsidRPr="005D772E" w:rsidRDefault="005D772E" w:rsidP="00C12D9F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5D772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(головний лікар)</w:t>
                  </w:r>
                </w:p>
                <w:p w:rsidR="005D772E" w:rsidRPr="00631F81" w:rsidRDefault="005D772E" w:rsidP="00C12D9F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5D772E" w:rsidRPr="00631F81" w:rsidRDefault="005D772E" w:rsidP="00C12D9F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631F8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_____________________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/А.В. Паламарчук</w:t>
                  </w:r>
                </w:p>
                <w:p w:rsidR="005D772E" w:rsidRPr="00631F81" w:rsidRDefault="005D772E" w:rsidP="00C12D9F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  <w:r w:rsidRPr="00631F81"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  <w:t xml:space="preserve"> М.П.</w:t>
                  </w:r>
                </w:p>
              </w:tc>
            </w:tr>
            <w:tr w:rsidR="005D772E" w:rsidRPr="00631F81" w:rsidTr="00C12D9F">
              <w:tc>
                <w:tcPr>
                  <w:tcW w:w="4968" w:type="dxa"/>
                </w:tcPr>
                <w:p w:rsidR="005D772E" w:rsidRPr="00631F81" w:rsidRDefault="005D772E" w:rsidP="00C12D9F">
                  <w:pPr>
                    <w:tabs>
                      <w:tab w:val="left" w:pos="10206"/>
                      <w:tab w:val="left" w:pos="10348"/>
                      <w:tab w:val="left" w:pos="11482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</w:tc>
            </w:tr>
          </w:tbl>
          <w:p w:rsidR="005D772E" w:rsidRPr="00631F81" w:rsidRDefault="005D772E" w:rsidP="00C12D9F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ind w:right="36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2"/>
          </w:tcPr>
          <w:p w:rsidR="005D772E" w:rsidRPr="00631F81" w:rsidRDefault="005D772E" w:rsidP="00C12D9F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631F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______________________________________</w:t>
            </w:r>
          </w:p>
          <w:p w:rsidR="005D772E" w:rsidRDefault="005D772E" w:rsidP="00C12D9F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631F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______________________________________</w:t>
            </w:r>
          </w:p>
          <w:p w:rsidR="005D772E" w:rsidRPr="00631F81" w:rsidRDefault="005D772E" w:rsidP="00C12D9F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______________________________________</w:t>
            </w:r>
          </w:p>
          <w:p w:rsidR="005D772E" w:rsidRPr="00631F81" w:rsidRDefault="005D772E" w:rsidP="00C12D9F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5D772E" w:rsidRPr="004D7191" w:rsidRDefault="00D17BCD" w:rsidP="00C12D9F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D772E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5D772E" w:rsidRPr="005D772E">
              <w:rPr>
                <w:rFonts w:ascii="Times New Roman" w:hAnsi="Times New Roman" w:cs="Times New Roman"/>
                <w:i/>
                <w:lang w:val="uk-UA"/>
              </w:rPr>
              <w:t>(посада особи, уповноваженої на підписання договору)</w:t>
            </w:r>
          </w:p>
          <w:p w:rsidR="001935F9" w:rsidRPr="004D7191" w:rsidRDefault="001935F9" w:rsidP="00C12D9F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D772E" w:rsidRPr="00631F81" w:rsidRDefault="005D772E" w:rsidP="00C12D9F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1F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_____________________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Pr="00631F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</w:t>
            </w:r>
          </w:p>
          <w:p w:rsidR="005D772E" w:rsidRPr="00631F81" w:rsidRDefault="005D772E" w:rsidP="00C12D9F">
            <w:pPr>
              <w:tabs>
                <w:tab w:val="left" w:pos="10206"/>
                <w:tab w:val="left" w:pos="10348"/>
                <w:tab w:val="left" w:pos="1148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631F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М.П.</w:t>
            </w:r>
          </w:p>
        </w:tc>
      </w:tr>
    </w:tbl>
    <w:p w:rsidR="008F2391" w:rsidRDefault="008F2391" w:rsidP="005D772E">
      <w:pPr>
        <w:tabs>
          <w:tab w:val="left" w:pos="10206"/>
          <w:tab w:val="left" w:pos="10348"/>
          <w:tab w:val="left" w:pos="11482"/>
        </w:tabs>
        <w:spacing w:after="0" w:line="264" w:lineRule="auto"/>
        <w:rPr>
          <w:rFonts w:ascii="Times New Roman" w:hAnsi="Times New Roman" w:cs="Times New Roman"/>
          <w:lang w:val="uk-UA"/>
        </w:rPr>
      </w:pPr>
    </w:p>
    <w:p w:rsidR="00AD33E1" w:rsidRDefault="00AD33E1" w:rsidP="005D772E">
      <w:pPr>
        <w:tabs>
          <w:tab w:val="left" w:pos="10206"/>
          <w:tab w:val="left" w:pos="10348"/>
          <w:tab w:val="left" w:pos="11482"/>
        </w:tabs>
        <w:spacing w:after="0" w:line="264" w:lineRule="auto"/>
        <w:rPr>
          <w:rFonts w:ascii="Times New Roman" w:hAnsi="Times New Roman" w:cs="Times New Roman"/>
          <w:lang w:val="uk-UA"/>
        </w:rPr>
      </w:pPr>
    </w:p>
    <w:p w:rsidR="00AD33E1" w:rsidRDefault="00AD33E1" w:rsidP="005D772E">
      <w:pPr>
        <w:tabs>
          <w:tab w:val="left" w:pos="10206"/>
          <w:tab w:val="left" w:pos="10348"/>
          <w:tab w:val="left" w:pos="11482"/>
        </w:tabs>
        <w:spacing w:after="0" w:line="264" w:lineRule="auto"/>
        <w:rPr>
          <w:rFonts w:ascii="Times New Roman" w:hAnsi="Times New Roman" w:cs="Times New Roman"/>
          <w:lang w:val="uk-UA"/>
        </w:rPr>
      </w:pPr>
    </w:p>
    <w:p w:rsidR="00AD33E1" w:rsidRDefault="00AD33E1" w:rsidP="005D772E">
      <w:pPr>
        <w:tabs>
          <w:tab w:val="left" w:pos="10206"/>
          <w:tab w:val="left" w:pos="10348"/>
          <w:tab w:val="left" w:pos="11482"/>
        </w:tabs>
        <w:spacing w:after="0" w:line="264" w:lineRule="auto"/>
        <w:rPr>
          <w:rFonts w:ascii="Times New Roman" w:hAnsi="Times New Roman" w:cs="Times New Roman"/>
          <w:lang w:val="uk-UA"/>
        </w:rPr>
      </w:pPr>
    </w:p>
    <w:p w:rsidR="00AD33E1" w:rsidRDefault="00AD33E1" w:rsidP="005D772E">
      <w:pPr>
        <w:tabs>
          <w:tab w:val="left" w:pos="10206"/>
          <w:tab w:val="left" w:pos="10348"/>
          <w:tab w:val="left" w:pos="11482"/>
        </w:tabs>
        <w:spacing w:after="0" w:line="264" w:lineRule="auto"/>
        <w:rPr>
          <w:rFonts w:ascii="Times New Roman" w:hAnsi="Times New Roman" w:cs="Times New Roman"/>
          <w:lang w:val="uk-UA"/>
        </w:rPr>
      </w:pPr>
    </w:p>
    <w:p w:rsidR="00AD33E1" w:rsidRDefault="00AD33E1" w:rsidP="005D772E">
      <w:pPr>
        <w:tabs>
          <w:tab w:val="left" w:pos="10206"/>
          <w:tab w:val="left" w:pos="10348"/>
          <w:tab w:val="left" w:pos="11482"/>
        </w:tabs>
        <w:spacing w:after="0" w:line="264" w:lineRule="auto"/>
        <w:rPr>
          <w:rFonts w:ascii="Times New Roman" w:hAnsi="Times New Roman" w:cs="Times New Roman"/>
          <w:lang w:val="uk-UA"/>
        </w:rPr>
      </w:pPr>
    </w:p>
    <w:p w:rsidR="00AD33E1" w:rsidRPr="00D84DBA" w:rsidRDefault="00AD33E1" w:rsidP="005D772E">
      <w:pPr>
        <w:tabs>
          <w:tab w:val="left" w:pos="10206"/>
          <w:tab w:val="left" w:pos="10348"/>
          <w:tab w:val="left" w:pos="11482"/>
        </w:tabs>
        <w:spacing w:after="0" w:line="264" w:lineRule="auto"/>
        <w:rPr>
          <w:rFonts w:ascii="Times New Roman" w:hAnsi="Times New Roman" w:cs="Times New Roman"/>
          <w:lang w:val="en-US"/>
        </w:rPr>
        <w:sectPr w:rsidR="00AD33E1" w:rsidRPr="00D84DBA" w:rsidSect="005A24FD">
          <w:pgSz w:w="16838" w:h="11906" w:orient="landscape"/>
          <w:pgMar w:top="567" w:right="851" w:bottom="284" w:left="851" w:header="709" w:footer="709" w:gutter="0"/>
          <w:cols w:space="708"/>
          <w:docGrid w:linePitch="360"/>
        </w:sectPr>
      </w:pPr>
    </w:p>
    <w:p w:rsidR="00B250D3" w:rsidRPr="00D84DBA" w:rsidRDefault="00B250D3" w:rsidP="00B250D3">
      <w:pPr>
        <w:tabs>
          <w:tab w:val="left" w:pos="10206"/>
          <w:tab w:val="left" w:pos="10348"/>
          <w:tab w:val="left" w:pos="11482"/>
        </w:tabs>
        <w:spacing w:after="0" w:line="264" w:lineRule="auto"/>
        <w:rPr>
          <w:rFonts w:ascii="Times New Roman" w:hAnsi="Times New Roman" w:cs="Times New Roman"/>
          <w:lang w:val="en-US"/>
        </w:rPr>
      </w:pPr>
    </w:p>
    <w:sectPr w:rsidR="00B250D3" w:rsidRPr="00D84DBA" w:rsidSect="00AD33E1">
      <w:pgSz w:w="11906" w:h="16838" w:code="9"/>
      <w:pgMar w:top="851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FEA"/>
    <w:multiLevelType w:val="hybridMultilevel"/>
    <w:tmpl w:val="00F06298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745940DC"/>
    <w:multiLevelType w:val="hybridMultilevel"/>
    <w:tmpl w:val="32147CC2"/>
    <w:lvl w:ilvl="0" w:tplc="F602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61E1"/>
    <w:rsid w:val="000141D2"/>
    <w:rsid w:val="00046EC6"/>
    <w:rsid w:val="000767F4"/>
    <w:rsid w:val="0007797F"/>
    <w:rsid w:val="00095E08"/>
    <w:rsid w:val="000B7772"/>
    <w:rsid w:val="000C3064"/>
    <w:rsid w:val="000E4186"/>
    <w:rsid w:val="000F3CAB"/>
    <w:rsid w:val="00112071"/>
    <w:rsid w:val="00142DED"/>
    <w:rsid w:val="00176C79"/>
    <w:rsid w:val="00181BE6"/>
    <w:rsid w:val="001935F9"/>
    <w:rsid w:val="001A1F78"/>
    <w:rsid w:val="001A4574"/>
    <w:rsid w:val="001A48E9"/>
    <w:rsid w:val="001B01E6"/>
    <w:rsid w:val="001B2713"/>
    <w:rsid w:val="00206755"/>
    <w:rsid w:val="0021043B"/>
    <w:rsid w:val="00217362"/>
    <w:rsid w:val="00220055"/>
    <w:rsid w:val="00225545"/>
    <w:rsid w:val="00243A08"/>
    <w:rsid w:val="002824DA"/>
    <w:rsid w:val="00290E04"/>
    <w:rsid w:val="002A5617"/>
    <w:rsid w:val="002A617F"/>
    <w:rsid w:val="002B3E7A"/>
    <w:rsid w:val="002C0D9E"/>
    <w:rsid w:val="002F22CF"/>
    <w:rsid w:val="002F3CA1"/>
    <w:rsid w:val="002F4A83"/>
    <w:rsid w:val="003306C6"/>
    <w:rsid w:val="00363F05"/>
    <w:rsid w:val="0037734E"/>
    <w:rsid w:val="00377710"/>
    <w:rsid w:val="003801F8"/>
    <w:rsid w:val="00391DCD"/>
    <w:rsid w:val="003A5E0F"/>
    <w:rsid w:val="003B46D6"/>
    <w:rsid w:val="003C31BA"/>
    <w:rsid w:val="003C3240"/>
    <w:rsid w:val="003F0AC6"/>
    <w:rsid w:val="004029C5"/>
    <w:rsid w:val="00436C3B"/>
    <w:rsid w:val="00446092"/>
    <w:rsid w:val="00457EE3"/>
    <w:rsid w:val="004758CE"/>
    <w:rsid w:val="0048119C"/>
    <w:rsid w:val="00493E04"/>
    <w:rsid w:val="004A0681"/>
    <w:rsid w:val="004D12E3"/>
    <w:rsid w:val="004D7191"/>
    <w:rsid w:val="00505C8C"/>
    <w:rsid w:val="005120FC"/>
    <w:rsid w:val="00541A70"/>
    <w:rsid w:val="005804B7"/>
    <w:rsid w:val="00591047"/>
    <w:rsid w:val="005A24FD"/>
    <w:rsid w:val="005B094E"/>
    <w:rsid w:val="005D772E"/>
    <w:rsid w:val="005E42D5"/>
    <w:rsid w:val="0060213D"/>
    <w:rsid w:val="00607EF0"/>
    <w:rsid w:val="00612A0D"/>
    <w:rsid w:val="00631F81"/>
    <w:rsid w:val="00647F18"/>
    <w:rsid w:val="006961E1"/>
    <w:rsid w:val="006A34A3"/>
    <w:rsid w:val="006A40B0"/>
    <w:rsid w:val="006C091E"/>
    <w:rsid w:val="006C1141"/>
    <w:rsid w:val="006C3D3A"/>
    <w:rsid w:val="006D714B"/>
    <w:rsid w:val="006F1A05"/>
    <w:rsid w:val="006F20BD"/>
    <w:rsid w:val="006F70DA"/>
    <w:rsid w:val="00705805"/>
    <w:rsid w:val="00722087"/>
    <w:rsid w:val="00731942"/>
    <w:rsid w:val="007623D9"/>
    <w:rsid w:val="007B5D47"/>
    <w:rsid w:val="007E53CF"/>
    <w:rsid w:val="007F03CF"/>
    <w:rsid w:val="007F24E4"/>
    <w:rsid w:val="00805647"/>
    <w:rsid w:val="00820316"/>
    <w:rsid w:val="00852372"/>
    <w:rsid w:val="00861C2F"/>
    <w:rsid w:val="0086644A"/>
    <w:rsid w:val="00895865"/>
    <w:rsid w:val="00896311"/>
    <w:rsid w:val="008F2391"/>
    <w:rsid w:val="00903D42"/>
    <w:rsid w:val="00954F16"/>
    <w:rsid w:val="00957B8A"/>
    <w:rsid w:val="009651ED"/>
    <w:rsid w:val="009771B6"/>
    <w:rsid w:val="009816B7"/>
    <w:rsid w:val="009913CF"/>
    <w:rsid w:val="009A22E7"/>
    <w:rsid w:val="009A2C43"/>
    <w:rsid w:val="009A7497"/>
    <w:rsid w:val="009B0315"/>
    <w:rsid w:val="009B0FCD"/>
    <w:rsid w:val="009C0AD1"/>
    <w:rsid w:val="009C28B6"/>
    <w:rsid w:val="009C6D8E"/>
    <w:rsid w:val="009F240C"/>
    <w:rsid w:val="00A21689"/>
    <w:rsid w:val="00A2232E"/>
    <w:rsid w:val="00A34106"/>
    <w:rsid w:val="00A73E2B"/>
    <w:rsid w:val="00A85CCB"/>
    <w:rsid w:val="00A875FA"/>
    <w:rsid w:val="00AA0A2F"/>
    <w:rsid w:val="00AA61A6"/>
    <w:rsid w:val="00AB323E"/>
    <w:rsid w:val="00AB5844"/>
    <w:rsid w:val="00AD33E1"/>
    <w:rsid w:val="00AD639A"/>
    <w:rsid w:val="00AF56EC"/>
    <w:rsid w:val="00B250D3"/>
    <w:rsid w:val="00B35593"/>
    <w:rsid w:val="00B45E9F"/>
    <w:rsid w:val="00B50037"/>
    <w:rsid w:val="00B71B97"/>
    <w:rsid w:val="00B73423"/>
    <w:rsid w:val="00B7700C"/>
    <w:rsid w:val="00BC4F77"/>
    <w:rsid w:val="00BD291F"/>
    <w:rsid w:val="00BD6F2E"/>
    <w:rsid w:val="00BF1960"/>
    <w:rsid w:val="00BF1B3B"/>
    <w:rsid w:val="00C04D5E"/>
    <w:rsid w:val="00C141FE"/>
    <w:rsid w:val="00C14ED4"/>
    <w:rsid w:val="00C163EB"/>
    <w:rsid w:val="00C262FF"/>
    <w:rsid w:val="00C408C0"/>
    <w:rsid w:val="00C546B8"/>
    <w:rsid w:val="00C76FDE"/>
    <w:rsid w:val="00CC4395"/>
    <w:rsid w:val="00CF4D92"/>
    <w:rsid w:val="00D17BCD"/>
    <w:rsid w:val="00D43F01"/>
    <w:rsid w:val="00D528DC"/>
    <w:rsid w:val="00D64A98"/>
    <w:rsid w:val="00D84DBA"/>
    <w:rsid w:val="00D85200"/>
    <w:rsid w:val="00D87DB2"/>
    <w:rsid w:val="00DC1646"/>
    <w:rsid w:val="00DE3FE9"/>
    <w:rsid w:val="00DF4390"/>
    <w:rsid w:val="00E023E5"/>
    <w:rsid w:val="00E07740"/>
    <w:rsid w:val="00E16B1F"/>
    <w:rsid w:val="00E2580B"/>
    <w:rsid w:val="00E31852"/>
    <w:rsid w:val="00E424E4"/>
    <w:rsid w:val="00E54C90"/>
    <w:rsid w:val="00E578D8"/>
    <w:rsid w:val="00E72DC6"/>
    <w:rsid w:val="00E76B45"/>
    <w:rsid w:val="00E8639B"/>
    <w:rsid w:val="00EA2B20"/>
    <w:rsid w:val="00EA386B"/>
    <w:rsid w:val="00EB4EB1"/>
    <w:rsid w:val="00EE31B8"/>
    <w:rsid w:val="00EF2ACA"/>
    <w:rsid w:val="00F01323"/>
    <w:rsid w:val="00F0771F"/>
    <w:rsid w:val="00F0789B"/>
    <w:rsid w:val="00F6788A"/>
    <w:rsid w:val="00FA5465"/>
    <w:rsid w:val="00FC3808"/>
    <w:rsid w:val="00FD2E58"/>
    <w:rsid w:val="00FE06B3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12A0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9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59C3-067C-47AE-A5C9-540CC918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8784</Words>
  <Characters>5008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69</cp:revision>
  <dcterms:created xsi:type="dcterms:W3CDTF">2022-07-20T13:25:00Z</dcterms:created>
  <dcterms:modified xsi:type="dcterms:W3CDTF">2023-09-07T09:25:00Z</dcterms:modified>
</cp:coreProperties>
</file>