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u w:val="single"/>
          <w:lang w:val="uk-UA" w:eastAsia="uk-UA"/>
        </w:rPr>
      </w:pPr>
      <w:r w:rsidRPr="005A7D0F">
        <w:rPr>
          <w:rFonts w:ascii="Times New Roman" w:eastAsia="Times New Roman" w:hAnsi="Times New Roman" w:cs="Times New Roman"/>
          <w:b/>
          <w:bCs/>
          <w:i/>
          <w:color w:val="000000"/>
          <w:sz w:val="28"/>
          <w:szCs w:val="28"/>
          <w:lang w:val="uk-UA" w:eastAsia="uk-UA"/>
        </w:rPr>
        <w:t xml:space="preserve">                       </w:t>
      </w:r>
      <w:r w:rsidRPr="005A7D0F">
        <w:rPr>
          <w:rFonts w:ascii="Times New Roman" w:eastAsia="Times New Roman" w:hAnsi="Times New Roman" w:cs="Times New Roman"/>
          <w:b/>
          <w:bCs/>
          <w:i/>
          <w:color w:val="000000"/>
          <w:sz w:val="28"/>
          <w:szCs w:val="28"/>
          <w:u w:val="single"/>
          <w:lang w:val="uk-UA" w:eastAsia="uk-UA"/>
        </w:rPr>
        <w:t xml:space="preserve"> Комунальне виробничо-господарське підприємство</w:t>
      </w:r>
    </w:p>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lang w:val="uk-UA" w:eastAsia="uk-UA"/>
        </w:rPr>
      </w:pPr>
    </w:p>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lang w:val="uk-UA" w:eastAsia="uk-UA"/>
        </w:rPr>
      </w:pPr>
    </w:p>
    <w:p w:rsidR="005A7D0F" w:rsidRPr="005A7D0F" w:rsidRDefault="005A7D0F" w:rsidP="005A7D0F">
      <w:pPr>
        <w:spacing w:after="0" w:line="240" w:lineRule="auto"/>
        <w:ind w:left="-1418"/>
        <w:jc w:val="center"/>
        <w:rPr>
          <w:rFonts w:ascii="Times New Roman" w:eastAsia="Times New Roman" w:hAnsi="Times New Roman" w:cs="Times New Roman"/>
          <w:b/>
          <w:bCs/>
          <w:color w:val="000000"/>
          <w:sz w:val="20"/>
          <w:szCs w:val="20"/>
          <w:lang w:val="uk-UA" w:eastAsia="uk-UA"/>
        </w:rPr>
      </w:pPr>
    </w:p>
    <w:p w:rsidR="005A7D0F" w:rsidRPr="005A7D0F" w:rsidRDefault="005A7D0F" w:rsidP="005A7D0F">
      <w:pPr>
        <w:spacing w:after="0" w:line="240" w:lineRule="auto"/>
        <w:ind w:left="-1418"/>
        <w:jc w:val="right"/>
        <w:rPr>
          <w:rFonts w:ascii="Times New Roman" w:eastAsia="Times New Roman" w:hAnsi="Times New Roman" w:cs="Times New Roman"/>
          <w:sz w:val="24"/>
          <w:szCs w:val="24"/>
          <w:lang w:val="uk-UA" w:eastAsia="uk-UA"/>
        </w:rPr>
      </w:pPr>
      <w:r w:rsidRPr="005A7D0F">
        <w:rPr>
          <w:rFonts w:ascii="Times New Roman" w:eastAsia="Times New Roman" w:hAnsi="Times New Roman" w:cs="Times New Roman"/>
          <w:b/>
          <w:bCs/>
          <w:color w:val="000000"/>
          <w:sz w:val="20"/>
          <w:szCs w:val="20"/>
          <w:lang w:val="uk-UA" w:eastAsia="uk-UA"/>
        </w:rPr>
        <w:t> «</w:t>
      </w:r>
      <w:r w:rsidRPr="005A7D0F">
        <w:rPr>
          <w:rFonts w:ascii="Times New Roman" w:eastAsia="Times New Roman" w:hAnsi="Times New Roman" w:cs="Times New Roman"/>
          <w:b/>
          <w:bCs/>
          <w:color w:val="000000"/>
          <w:sz w:val="24"/>
          <w:szCs w:val="24"/>
          <w:lang w:val="uk-UA" w:eastAsia="uk-UA"/>
        </w:rPr>
        <w:t>ЗАТВЕРДЖЕНО»</w:t>
      </w:r>
    </w:p>
    <w:p w:rsidR="005A7D0F" w:rsidRPr="005A7D0F" w:rsidRDefault="005A7D0F" w:rsidP="005A7D0F">
      <w:pPr>
        <w:spacing w:after="0" w:line="240" w:lineRule="auto"/>
        <w:ind w:left="-1418"/>
        <w:jc w:val="right"/>
        <w:rPr>
          <w:rFonts w:ascii="Times New Roman" w:eastAsia="Times New Roman" w:hAnsi="Times New Roman" w:cs="Times New Roman"/>
          <w:sz w:val="24"/>
          <w:szCs w:val="24"/>
          <w:lang w:val="uk-UA" w:eastAsia="uk-UA"/>
        </w:rPr>
      </w:pPr>
      <w:r w:rsidRPr="005A7D0F">
        <w:rPr>
          <w:rFonts w:ascii="Times New Roman" w:eastAsia="Times New Roman" w:hAnsi="Times New Roman" w:cs="Times New Roman"/>
          <w:color w:val="000000"/>
          <w:sz w:val="24"/>
          <w:szCs w:val="24"/>
          <w:lang w:val="uk-UA" w:eastAsia="uk-UA"/>
        </w:rPr>
        <w:t>                                                                    </w:t>
      </w:r>
      <w:r w:rsidRPr="005A7D0F">
        <w:rPr>
          <w:rFonts w:ascii="Times New Roman" w:eastAsia="Times New Roman" w:hAnsi="Times New Roman" w:cs="Times New Roman"/>
          <w:b/>
          <w:bCs/>
          <w:color w:val="000000"/>
          <w:sz w:val="24"/>
          <w:szCs w:val="24"/>
          <w:lang w:val="uk-UA" w:eastAsia="uk-UA"/>
        </w:rPr>
        <w:t>Протокол</w:t>
      </w:r>
      <w:r w:rsidRPr="005A7D0F">
        <w:rPr>
          <w:rFonts w:ascii="Times New Roman" w:eastAsia="Times New Roman" w:hAnsi="Times New Roman" w:cs="Times New Roman"/>
          <w:color w:val="000000"/>
          <w:sz w:val="24"/>
          <w:szCs w:val="24"/>
          <w:lang w:val="uk-UA" w:eastAsia="uk-UA"/>
        </w:rPr>
        <w:t xml:space="preserve"> </w:t>
      </w:r>
      <w:r w:rsidRPr="005A7D0F">
        <w:rPr>
          <w:rFonts w:ascii="Times New Roman" w:eastAsia="Times New Roman" w:hAnsi="Times New Roman" w:cs="Times New Roman"/>
          <w:b/>
          <w:bCs/>
          <w:color w:val="000000"/>
          <w:sz w:val="24"/>
          <w:szCs w:val="24"/>
          <w:lang w:val="uk-UA" w:eastAsia="uk-UA"/>
        </w:rPr>
        <w:t>Уповноваженої особи</w:t>
      </w:r>
      <w:r w:rsidRPr="005A7D0F">
        <w:rPr>
          <w:rFonts w:ascii="Times New Roman" w:eastAsia="Times New Roman" w:hAnsi="Times New Roman" w:cs="Times New Roman"/>
          <w:i/>
          <w:iCs/>
          <w:color w:val="000000"/>
          <w:sz w:val="24"/>
          <w:szCs w:val="24"/>
          <w:lang w:val="uk-UA" w:eastAsia="uk-UA"/>
        </w:rPr>
        <w:t> </w:t>
      </w:r>
    </w:p>
    <w:p w:rsidR="005A7D0F" w:rsidRPr="00AA051A" w:rsidRDefault="005A7D0F" w:rsidP="005A7D0F">
      <w:pPr>
        <w:spacing w:after="0" w:line="240" w:lineRule="auto"/>
        <w:jc w:val="right"/>
        <w:rPr>
          <w:rFonts w:ascii="Times New Roman" w:eastAsia="Times New Roman" w:hAnsi="Times New Roman" w:cs="Times New Roman"/>
          <w:color w:val="000000"/>
          <w:sz w:val="24"/>
          <w:szCs w:val="24"/>
          <w:highlight w:val="yellow"/>
          <w:lang w:val="uk-UA" w:eastAsia="uk-UA"/>
        </w:rPr>
      </w:pPr>
      <w:r w:rsidRPr="005A7D0F">
        <w:rPr>
          <w:rFonts w:ascii="Times New Roman" w:eastAsia="Times New Roman" w:hAnsi="Times New Roman" w:cs="Times New Roman"/>
          <w:color w:val="000000"/>
          <w:sz w:val="24"/>
          <w:szCs w:val="24"/>
          <w:lang w:val="uk-UA" w:eastAsia="uk-UA"/>
        </w:rPr>
        <w:t>                                                           </w:t>
      </w:r>
      <w:r w:rsidR="00557F1F">
        <w:rPr>
          <w:rFonts w:ascii="Times New Roman" w:eastAsia="Times New Roman" w:hAnsi="Times New Roman" w:cs="Times New Roman"/>
          <w:color w:val="000000"/>
          <w:sz w:val="24"/>
          <w:szCs w:val="24"/>
          <w:highlight w:val="yellow"/>
          <w:lang w:val="uk-UA" w:eastAsia="uk-UA"/>
        </w:rPr>
        <w:t>20.04</w:t>
      </w:r>
      <w:r w:rsidRPr="00AA051A">
        <w:rPr>
          <w:rFonts w:ascii="Times New Roman" w:eastAsia="Times New Roman" w:hAnsi="Times New Roman" w:cs="Times New Roman"/>
          <w:color w:val="000000"/>
          <w:sz w:val="24"/>
          <w:szCs w:val="24"/>
          <w:highlight w:val="yellow"/>
          <w:lang w:val="uk-UA" w:eastAsia="uk-UA"/>
        </w:rPr>
        <w:t xml:space="preserve">.2024 рік </w:t>
      </w:r>
    </w:p>
    <w:p w:rsidR="005A7D0F" w:rsidRPr="005A7D0F" w:rsidRDefault="005A7D0F" w:rsidP="005A7D0F">
      <w:pPr>
        <w:spacing w:after="0" w:line="240" w:lineRule="auto"/>
        <w:jc w:val="right"/>
        <w:rPr>
          <w:rFonts w:ascii="Times New Roman" w:eastAsia="Times New Roman" w:hAnsi="Times New Roman" w:cs="Times New Roman"/>
          <w:sz w:val="24"/>
          <w:szCs w:val="24"/>
          <w:lang w:val="uk-UA" w:eastAsia="uk-UA"/>
        </w:rPr>
      </w:pPr>
      <w:r w:rsidRPr="00AA051A">
        <w:rPr>
          <w:rFonts w:ascii="Times New Roman" w:eastAsia="Times New Roman" w:hAnsi="Times New Roman" w:cs="Times New Roman"/>
          <w:color w:val="000000"/>
          <w:sz w:val="24"/>
          <w:szCs w:val="24"/>
          <w:highlight w:val="yellow"/>
          <w:lang w:val="uk-UA" w:eastAsia="uk-UA"/>
        </w:rPr>
        <w:t>КЕП      Катерина ГУБАРЕЦЬ</w:t>
      </w: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8"/>
          <w:szCs w:val="28"/>
          <w:lang w:eastAsia="ru-RU"/>
        </w:rPr>
        <w:t>ТЕНДЕРНА ДОКУМЕНТАЦІЯ</w:t>
      </w:r>
    </w:p>
    <w:p w:rsidR="005A7D0F" w:rsidRDefault="005A7D0F" w:rsidP="005A7D0F">
      <w:pPr>
        <w:spacing w:after="0" w:line="240" w:lineRule="auto"/>
        <w:jc w:val="center"/>
        <w:rPr>
          <w:rFonts w:ascii="Times New Roman" w:eastAsia="Times New Roman" w:hAnsi="Times New Roman" w:cs="Times New Roman"/>
          <w:b/>
          <w:bCs/>
          <w:color w:val="000000"/>
          <w:sz w:val="28"/>
          <w:szCs w:val="28"/>
          <w:lang w:eastAsia="ru-RU"/>
        </w:rPr>
      </w:pPr>
      <w:r w:rsidRPr="005A7D0F">
        <w:rPr>
          <w:rFonts w:ascii="Times New Roman" w:eastAsia="Times New Roman" w:hAnsi="Times New Roman" w:cs="Times New Roman"/>
          <w:b/>
          <w:bCs/>
          <w:color w:val="000000"/>
          <w:sz w:val="28"/>
          <w:szCs w:val="28"/>
          <w:lang w:eastAsia="ru-RU"/>
        </w:rPr>
        <w:t>на закупівлю</w:t>
      </w:r>
    </w:p>
    <w:p w:rsidR="00AA051A" w:rsidRPr="005A7D0F" w:rsidRDefault="00AA051A" w:rsidP="005A7D0F">
      <w:pPr>
        <w:spacing w:after="0" w:line="240" w:lineRule="auto"/>
        <w:jc w:val="center"/>
        <w:rPr>
          <w:rFonts w:ascii="Times New Roman" w:eastAsia="Times New Roman" w:hAnsi="Times New Roman" w:cs="Times New Roman"/>
          <w:sz w:val="24"/>
          <w:szCs w:val="24"/>
          <w:lang w:eastAsia="ru-RU"/>
        </w:rPr>
      </w:pPr>
    </w:p>
    <w:p w:rsidR="00557F1F" w:rsidRPr="00797236" w:rsidRDefault="00557F1F" w:rsidP="00557F1F">
      <w:pPr>
        <w:widowControl w:val="0"/>
        <w:autoSpaceDE w:val="0"/>
        <w:autoSpaceDN w:val="0"/>
        <w:adjustRightInd w:val="0"/>
        <w:spacing w:line="276" w:lineRule="auto"/>
        <w:ind w:hanging="104"/>
        <w:jc w:val="center"/>
        <w:rPr>
          <w:rFonts w:ascii="Times New Roman" w:hAnsi="Times New Roman" w:cs="Times New Roman"/>
          <w:b/>
          <w:sz w:val="24"/>
          <w:szCs w:val="24"/>
          <w:lang w:val="uk-UA"/>
        </w:rPr>
      </w:pPr>
      <w:r w:rsidRPr="00797236">
        <w:rPr>
          <w:rFonts w:ascii="Times New Roman" w:hAnsi="Times New Roman" w:cs="Times New Roman"/>
          <w:b/>
          <w:sz w:val="24"/>
          <w:szCs w:val="24"/>
        </w:rPr>
        <w:t xml:space="preserve">фарба для дорожньої розмітки </w:t>
      </w:r>
      <w:proofErr w:type="gramStart"/>
      <w:r w:rsidRPr="00797236">
        <w:rPr>
          <w:rFonts w:ascii="Times New Roman" w:hAnsi="Times New Roman" w:cs="Times New Roman"/>
          <w:b/>
          <w:sz w:val="24"/>
          <w:szCs w:val="24"/>
        </w:rPr>
        <w:t>білого</w:t>
      </w:r>
      <w:r w:rsidRPr="00797236">
        <w:rPr>
          <w:rFonts w:ascii="Times New Roman" w:hAnsi="Times New Roman" w:cs="Times New Roman"/>
          <w:b/>
          <w:sz w:val="24"/>
          <w:szCs w:val="24"/>
          <w:lang w:val="uk-UA"/>
        </w:rPr>
        <w:t xml:space="preserve">  </w:t>
      </w:r>
      <w:r w:rsidRPr="00797236">
        <w:rPr>
          <w:rFonts w:ascii="Times New Roman" w:hAnsi="Times New Roman" w:cs="Times New Roman"/>
          <w:b/>
          <w:sz w:val="24"/>
          <w:szCs w:val="24"/>
        </w:rPr>
        <w:t>кольор</w:t>
      </w:r>
      <w:r w:rsidRPr="00797236">
        <w:rPr>
          <w:rFonts w:ascii="Times New Roman" w:hAnsi="Times New Roman" w:cs="Times New Roman"/>
          <w:b/>
          <w:sz w:val="24"/>
          <w:szCs w:val="24"/>
          <w:lang w:val="uk-UA"/>
        </w:rPr>
        <w:t>у</w:t>
      </w:r>
      <w:proofErr w:type="gramEnd"/>
      <w:r w:rsidRPr="00797236">
        <w:rPr>
          <w:rFonts w:ascii="Times New Roman" w:hAnsi="Times New Roman" w:cs="Times New Roman"/>
          <w:b/>
          <w:sz w:val="24"/>
          <w:szCs w:val="24"/>
          <w:lang w:val="uk-UA"/>
        </w:rPr>
        <w:t xml:space="preserve"> </w:t>
      </w:r>
    </w:p>
    <w:p w:rsidR="00557F1F" w:rsidRPr="00797236" w:rsidRDefault="00557F1F" w:rsidP="00557F1F">
      <w:pPr>
        <w:widowControl w:val="0"/>
        <w:autoSpaceDE w:val="0"/>
        <w:autoSpaceDN w:val="0"/>
        <w:adjustRightInd w:val="0"/>
        <w:spacing w:line="276" w:lineRule="auto"/>
        <w:ind w:hanging="104"/>
        <w:jc w:val="center"/>
        <w:rPr>
          <w:rFonts w:ascii="Times New Roman" w:hAnsi="Times New Roman" w:cs="Times New Roman"/>
          <w:b/>
          <w:sz w:val="24"/>
          <w:szCs w:val="24"/>
          <w:lang w:val="uk-UA"/>
        </w:rPr>
      </w:pPr>
      <w:r w:rsidRPr="00797236">
        <w:rPr>
          <w:rFonts w:ascii="Times New Roman" w:hAnsi="Times New Roman" w:cs="Times New Roman"/>
          <w:b/>
          <w:sz w:val="24"/>
          <w:szCs w:val="24"/>
          <w:lang w:val="uk-UA"/>
        </w:rPr>
        <w:t xml:space="preserve">ДК 021:2015  </w:t>
      </w:r>
      <w:r w:rsidR="000613A4">
        <w:rPr>
          <w:rFonts w:ascii="Times New Roman" w:hAnsi="Times New Roman" w:cs="Times New Roman"/>
          <w:b/>
          <w:sz w:val="24"/>
          <w:szCs w:val="24"/>
          <w:lang w:val="uk-UA"/>
        </w:rPr>
        <w:t>44810</w:t>
      </w:r>
      <w:r w:rsidRPr="00797236">
        <w:rPr>
          <w:rFonts w:ascii="Times New Roman" w:hAnsi="Times New Roman" w:cs="Times New Roman"/>
          <w:b/>
          <w:sz w:val="24"/>
          <w:szCs w:val="24"/>
          <w:lang w:val="uk-UA"/>
        </w:rPr>
        <w:t>000-</w:t>
      </w:r>
      <w:r w:rsidR="000613A4">
        <w:rPr>
          <w:rFonts w:ascii="Times New Roman" w:hAnsi="Times New Roman" w:cs="Times New Roman"/>
          <w:b/>
          <w:sz w:val="24"/>
          <w:szCs w:val="24"/>
          <w:lang w:val="uk-UA"/>
        </w:rPr>
        <w:t>1</w:t>
      </w:r>
      <w:r w:rsidRPr="00797236">
        <w:rPr>
          <w:rFonts w:ascii="Times New Roman" w:hAnsi="Times New Roman" w:cs="Times New Roman"/>
          <w:b/>
          <w:sz w:val="24"/>
          <w:szCs w:val="24"/>
          <w:lang w:val="uk-UA"/>
        </w:rPr>
        <w:t xml:space="preserve"> – Фарби</w:t>
      </w:r>
    </w:p>
    <w:p w:rsidR="005A7D0F" w:rsidRPr="00AA051A" w:rsidRDefault="005A7D0F" w:rsidP="00AA051A">
      <w:pPr>
        <w:spacing w:after="240" w:line="240" w:lineRule="auto"/>
        <w:rPr>
          <w:rFonts w:ascii="Times New Roman" w:eastAsia="Times New Roman" w:hAnsi="Times New Roman" w:cs="Times New Roman"/>
          <w:sz w:val="24"/>
          <w:szCs w:val="24"/>
          <w:lang w:val="uk-UA" w:eastAsia="ru-RU"/>
        </w:rPr>
      </w:pP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r w:rsidRPr="00AA051A">
        <w:rPr>
          <w:rFonts w:ascii="Times New Roman" w:eastAsia="Times New Roman" w:hAnsi="Times New Roman" w:cs="Times New Roman"/>
          <w:sz w:val="24"/>
          <w:szCs w:val="24"/>
          <w:lang w:val="uk-UA" w:eastAsia="ru-RU"/>
        </w:rPr>
        <w:br/>
      </w:r>
    </w:p>
    <w:p w:rsidR="005A7D0F" w:rsidRDefault="005A7D0F" w:rsidP="005A7D0F">
      <w:pPr>
        <w:spacing w:after="240" w:line="240" w:lineRule="auto"/>
        <w:rPr>
          <w:rFonts w:ascii="Times New Roman" w:eastAsia="Times New Roman" w:hAnsi="Times New Roman" w:cs="Times New Roman"/>
          <w:sz w:val="24"/>
          <w:szCs w:val="24"/>
          <w:lang w:val="uk-UA" w:eastAsia="ru-RU"/>
        </w:rPr>
      </w:pPr>
    </w:p>
    <w:p w:rsidR="00AA051A" w:rsidRPr="00AA051A" w:rsidRDefault="00AA051A" w:rsidP="005A7D0F">
      <w:pPr>
        <w:spacing w:after="240" w:line="240" w:lineRule="auto"/>
        <w:rPr>
          <w:rFonts w:ascii="Times New Roman" w:eastAsia="Times New Roman" w:hAnsi="Times New Roman" w:cs="Times New Roman"/>
          <w:sz w:val="24"/>
          <w:szCs w:val="24"/>
          <w:lang w:val="uk-UA" w:eastAsia="ru-RU"/>
        </w:rPr>
      </w:pPr>
    </w:p>
    <w:p w:rsidR="005A7D0F" w:rsidRPr="00AA051A" w:rsidRDefault="005A7D0F" w:rsidP="005A7D0F">
      <w:pPr>
        <w:spacing w:after="240" w:line="240" w:lineRule="auto"/>
        <w:rPr>
          <w:rFonts w:ascii="Times New Roman" w:eastAsia="Times New Roman" w:hAnsi="Times New Roman" w:cs="Times New Roman"/>
          <w:sz w:val="24"/>
          <w:szCs w:val="24"/>
          <w:lang w:val="uk-UA" w:eastAsia="ru-RU"/>
        </w:rPr>
      </w:pPr>
    </w:p>
    <w:p w:rsidR="005A7D0F" w:rsidRPr="00AA051A" w:rsidRDefault="005A7D0F" w:rsidP="005A7D0F">
      <w:pPr>
        <w:spacing w:after="240" w:line="240" w:lineRule="auto"/>
        <w:rPr>
          <w:rFonts w:ascii="Times New Roman" w:eastAsia="Times New Roman" w:hAnsi="Times New Roman" w:cs="Times New Roman"/>
          <w:sz w:val="24"/>
          <w:szCs w:val="24"/>
          <w:lang w:val="uk-UA" w:eastAsia="ru-RU"/>
        </w:rPr>
      </w:pPr>
    </w:p>
    <w:p w:rsidR="005A7D0F" w:rsidRPr="005A7D0F" w:rsidRDefault="005A7D0F" w:rsidP="005A7D0F">
      <w:pPr>
        <w:spacing w:after="0" w:line="240" w:lineRule="auto"/>
        <w:jc w:val="center"/>
        <w:rPr>
          <w:rFonts w:ascii="Times New Roman" w:eastAsia="Times New Roman" w:hAnsi="Times New Roman" w:cs="Times New Roman"/>
          <w:b/>
          <w:sz w:val="24"/>
          <w:szCs w:val="24"/>
          <w:lang w:val="uk-UA" w:eastAsia="ru-RU"/>
        </w:rPr>
      </w:pPr>
      <w:r w:rsidRPr="005A7D0F">
        <w:rPr>
          <w:rFonts w:ascii="Times New Roman" w:eastAsia="Times New Roman" w:hAnsi="Times New Roman" w:cs="Times New Roman"/>
          <w:b/>
          <w:color w:val="000000"/>
          <w:sz w:val="24"/>
          <w:szCs w:val="24"/>
          <w:shd w:val="clear" w:color="auto" w:fill="FFFF00"/>
          <w:lang w:val="uk-UA" w:eastAsia="ru-RU"/>
        </w:rPr>
        <w:t>м. Коростень 2024 рік</w:t>
      </w: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236"/>
        <w:gridCol w:w="7120"/>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Загальні положення</w:t>
            </w:r>
          </w:p>
        </w:tc>
      </w:tr>
      <w:tr w:rsidR="005A7D0F" w:rsidRPr="005A7D0F" w:rsidTr="005A7D0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3</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8E2390" w:rsidRDefault="005A7D0F" w:rsidP="005A7D0F">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8E2390" w:rsidRDefault="005A7D0F" w:rsidP="005A7D0F">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94D10" w:rsidRDefault="005A7D0F" w:rsidP="005A7D0F">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5A7D0F" w:rsidRPr="008E2390" w:rsidRDefault="005A7D0F" w:rsidP="005A7D0F">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5A7D0F" w:rsidRPr="008E2390" w:rsidRDefault="005A7D0F" w:rsidP="005A7D0F">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eastAsia="uk-UA"/>
              </w:rPr>
              <w:t>.</w:t>
            </w:r>
            <w:r w:rsidRPr="008E2390">
              <w:rPr>
                <w:rFonts w:ascii="Times New Roman" w:eastAsia="Times New Roman" w:hAnsi="Times New Roman" w:cs="Times New Roman"/>
                <w:b/>
                <w:color w:val="000000"/>
                <w:sz w:val="24"/>
                <w:szCs w:val="24"/>
                <w:lang w:val="en-US" w:eastAsia="uk-UA"/>
              </w:rPr>
              <w:t>net</w:t>
            </w:r>
          </w:p>
          <w:p w:rsidR="005A7D0F" w:rsidRPr="00592891" w:rsidRDefault="005A7D0F" w:rsidP="005A7D0F">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CE657A"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57F1F" w:rsidRPr="00797236" w:rsidRDefault="00557F1F" w:rsidP="00557F1F">
            <w:pPr>
              <w:widowControl w:val="0"/>
              <w:autoSpaceDE w:val="0"/>
              <w:autoSpaceDN w:val="0"/>
              <w:adjustRightInd w:val="0"/>
              <w:spacing w:line="276" w:lineRule="auto"/>
              <w:ind w:hanging="104"/>
              <w:jc w:val="center"/>
              <w:rPr>
                <w:rFonts w:ascii="Times New Roman" w:hAnsi="Times New Roman" w:cs="Times New Roman"/>
                <w:b/>
                <w:sz w:val="24"/>
                <w:szCs w:val="24"/>
                <w:lang w:val="uk-UA"/>
              </w:rPr>
            </w:pPr>
            <w:r w:rsidRPr="00797236">
              <w:rPr>
                <w:rFonts w:ascii="Times New Roman" w:hAnsi="Times New Roman" w:cs="Times New Roman"/>
                <w:b/>
                <w:sz w:val="24"/>
                <w:szCs w:val="24"/>
              </w:rPr>
              <w:t xml:space="preserve">фарба для дорожньої розмітки </w:t>
            </w:r>
            <w:proofErr w:type="gramStart"/>
            <w:r w:rsidRPr="00797236">
              <w:rPr>
                <w:rFonts w:ascii="Times New Roman" w:hAnsi="Times New Roman" w:cs="Times New Roman"/>
                <w:b/>
                <w:sz w:val="24"/>
                <w:szCs w:val="24"/>
              </w:rPr>
              <w:t>білого</w:t>
            </w:r>
            <w:r w:rsidRPr="00797236">
              <w:rPr>
                <w:rFonts w:ascii="Times New Roman" w:hAnsi="Times New Roman" w:cs="Times New Roman"/>
                <w:b/>
                <w:sz w:val="24"/>
                <w:szCs w:val="24"/>
                <w:lang w:val="uk-UA"/>
              </w:rPr>
              <w:t xml:space="preserve">  </w:t>
            </w:r>
            <w:r w:rsidRPr="00797236">
              <w:rPr>
                <w:rFonts w:ascii="Times New Roman" w:hAnsi="Times New Roman" w:cs="Times New Roman"/>
                <w:b/>
                <w:sz w:val="24"/>
                <w:szCs w:val="24"/>
              </w:rPr>
              <w:t>кольор</w:t>
            </w:r>
            <w:r w:rsidRPr="00797236">
              <w:rPr>
                <w:rFonts w:ascii="Times New Roman" w:hAnsi="Times New Roman" w:cs="Times New Roman"/>
                <w:b/>
                <w:sz w:val="24"/>
                <w:szCs w:val="24"/>
                <w:lang w:val="uk-UA"/>
              </w:rPr>
              <w:t>у</w:t>
            </w:r>
            <w:proofErr w:type="gramEnd"/>
            <w:r w:rsidRPr="00797236">
              <w:rPr>
                <w:rFonts w:ascii="Times New Roman" w:hAnsi="Times New Roman" w:cs="Times New Roman"/>
                <w:b/>
                <w:sz w:val="24"/>
                <w:szCs w:val="24"/>
                <w:lang w:val="uk-UA"/>
              </w:rPr>
              <w:t xml:space="preserve"> </w:t>
            </w:r>
          </w:p>
          <w:p w:rsidR="005A7D0F" w:rsidRPr="00557F1F" w:rsidRDefault="00557F1F" w:rsidP="000613A4">
            <w:pPr>
              <w:widowControl w:val="0"/>
              <w:autoSpaceDE w:val="0"/>
              <w:autoSpaceDN w:val="0"/>
              <w:adjustRightInd w:val="0"/>
              <w:spacing w:line="276" w:lineRule="auto"/>
              <w:ind w:hanging="104"/>
              <w:jc w:val="center"/>
              <w:rPr>
                <w:rFonts w:ascii="Times New Roman" w:hAnsi="Times New Roman" w:cs="Times New Roman"/>
                <w:b/>
                <w:sz w:val="24"/>
                <w:szCs w:val="24"/>
                <w:lang w:val="uk-UA"/>
              </w:rPr>
            </w:pPr>
            <w:r w:rsidRPr="00797236">
              <w:rPr>
                <w:rFonts w:ascii="Times New Roman" w:hAnsi="Times New Roman" w:cs="Times New Roman"/>
                <w:b/>
                <w:sz w:val="24"/>
                <w:szCs w:val="24"/>
                <w:lang w:val="uk-UA"/>
              </w:rPr>
              <w:t xml:space="preserve">ДК 021:2015  </w:t>
            </w:r>
            <w:r w:rsidR="000613A4">
              <w:rPr>
                <w:rFonts w:ascii="Times New Roman" w:hAnsi="Times New Roman" w:cs="Times New Roman"/>
                <w:b/>
                <w:sz w:val="24"/>
                <w:szCs w:val="24"/>
                <w:lang w:val="uk-UA"/>
              </w:rPr>
              <w:t>44810</w:t>
            </w:r>
            <w:r w:rsidRPr="00797236">
              <w:rPr>
                <w:rFonts w:ascii="Times New Roman" w:hAnsi="Times New Roman" w:cs="Times New Roman"/>
                <w:b/>
                <w:sz w:val="24"/>
                <w:szCs w:val="24"/>
                <w:lang w:val="uk-UA"/>
              </w:rPr>
              <w:t>000-</w:t>
            </w:r>
            <w:r w:rsidR="000613A4">
              <w:rPr>
                <w:rFonts w:ascii="Times New Roman" w:hAnsi="Times New Roman" w:cs="Times New Roman"/>
                <w:b/>
                <w:sz w:val="24"/>
                <w:szCs w:val="24"/>
                <w:lang w:val="uk-UA"/>
              </w:rPr>
              <w:t>1</w:t>
            </w:r>
            <w:r w:rsidRPr="00797236">
              <w:rPr>
                <w:rFonts w:ascii="Times New Roman" w:hAnsi="Times New Roman" w:cs="Times New Roman"/>
                <w:b/>
                <w:sz w:val="24"/>
                <w:szCs w:val="24"/>
                <w:lang w:val="uk-UA"/>
              </w:rPr>
              <w:t xml:space="preserve"> – Фарби</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 xml:space="preserve">закупівля здійснюється без поділу на лоти </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Місце поставки: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11500, </w:t>
            </w:r>
            <w:r>
              <w:rPr>
                <w:rFonts w:ascii="Times New Roman" w:eastAsia="Times New Roman" w:hAnsi="Times New Roman" w:cs="Times New Roman"/>
                <w:color w:val="000000"/>
                <w:sz w:val="24"/>
                <w:szCs w:val="24"/>
                <w:lang w:val="uk-UA" w:eastAsia="ru-RU"/>
              </w:rPr>
              <w:t>Житомирська область, м. Коростень, вул. С. Кемського, 76-А</w:t>
            </w:r>
          </w:p>
          <w:p w:rsidR="005A7D0F" w:rsidRPr="005A7D0F" w:rsidRDefault="005A7D0F" w:rsidP="00557F1F">
            <w:pPr>
              <w:spacing w:before="150" w:after="150" w:line="240" w:lineRule="auto"/>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t xml:space="preserve">Кількість товару: </w:t>
            </w:r>
            <w:r w:rsidR="00557F1F">
              <w:rPr>
                <w:rFonts w:ascii="Times New Roman" w:eastAsia="Times New Roman" w:hAnsi="Times New Roman" w:cs="Times New Roman"/>
                <w:b/>
                <w:color w:val="000000"/>
                <w:sz w:val="24"/>
                <w:szCs w:val="24"/>
                <w:lang w:val="uk-UA" w:eastAsia="ru-RU"/>
              </w:rPr>
              <w:t>2000 кг</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до 31.12.2024 року</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A051A" w:rsidRDefault="005A7D0F" w:rsidP="005A7D0F">
            <w:pPr>
              <w:spacing w:before="150" w:after="150" w:line="240" w:lineRule="auto"/>
              <w:jc w:val="both"/>
              <w:rPr>
                <w:rFonts w:ascii="Times New Roman" w:eastAsia="Times New Roman" w:hAnsi="Times New Roman" w:cs="Times New Roman"/>
                <w:sz w:val="24"/>
                <w:szCs w:val="24"/>
                <w:u w:val="single"/>
                <w:lang w:eastAsia="ru-RU"/>
              </w:rPr>
            </w:pPr>
            <w:r w:rsidRPr="005A7D0F">
              <w:rPr>
                <w:rFonts w:ascii="Times New Roman" w:eastAsia="Times New Roman" w:hAnsi="Times New Roman" w:cs="Times New Roman"/>
                <w:i/>
                <w:iCs/>
                <w:color w:val="000000"/>
                <w:sz w:val="24"/>
                <w:szCs w:val="24"/>
                <w:lang w:eastAsia="ru-RU"/>
              </w:rPr>
              <w:t xml:space="preserve"> </w:t>
            </w:r>
            <w:r w:rsidRPr="00AA051A">
              <w:rPr>
                <w:rFonts w:ascii="Times New Roman" w:eastAsia="Times New Roman" w:hAnsi="Times New Roman" w:cs="Times New Roman"/>
                <w:i/>
                <w:iCs/>
                <w:color w:val="000000"/>
                <w:sz w:val="24"/>
                <w:szCs w:val="24"/>
                <w:u w:val="single"/>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5A7D0F">
              <w:rPr>
                <w:rFonts w:ascii="Times New Roman" w:eastAsia="Times New Roman" w:hAnsi="Times New Roman" w:cs="Times New Roman"/>
                <w:color w:val="000000"/>
                <w:sz w:val="24"/>
                <w:szCs w:val="24"/>
                <w:lang w:eastAsia="ru-RU"/>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933AA" w:rsidRPr="00F933AA" w:rsidRDefault="005A7D0F" w:rsidP="00F933A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5A7D0F" w:rsidRPr="005A7D0F" w:rsidRDefault="005A7D0F" w:rsidP="00F933A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5A7D0F">
              <w:rPr>
                <w:rFonts w:ascii="Calibri" w:eastAsia="Times New Roman" w:hAnsi="Calibri" w:cs="Calibri"/>
                <w:color w:val="000000"/>
                <w:lang w:eastAsia="ru-RU"/>
              </w:rPr>
              <w:t xml:space="preserve"> </w:t>
            </w:r>
            <w:r w:rsidRPr="005A7D0F">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shd w:val="clear" w:color="auto" w:fill="FFFF00"/>
                <w:lang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документи, які підтверджують повноваження особи на </w:t>
            </w:r>
            <w:r>
              <w:rPr>
                <w:rFonts w:ascii="Times New Roman" w:eastAsia="Times New Roman" w:hAnsi="Times New Roman" w:cs="Times New Roman"/>
                <w:color w:val="000000"/>
                <w:sz w:val="24"/>
                <w:szCs w:val="24"/>
                <w:lang w:eastAsia="ru-RU"/>
              </w:rPr>
              <w:t>підписання тендерної пропозиції</w:t>
            </w:r>
            <w:r w:rsidRPr="005A7D0F">
              <w:rPr>
                <w:rFonts w:ascii="Times New Roman" w:eastAsia="Times New Roman" w:hAnsi="Times New Roman" w:cs="Times New Roman"/>
                <w:color w:val="000000"/>
                <w:sz w:val="24"/>
                <w:szCs w:val="24"/>
                <w:lang w:eastAsia="ru-RU"/>
              </w:rPr>
              <w:t>;</w:t>
            </w:r>
          </w:p>
          <w:p w:rsidR="005A7D0F" w:rsidRPr="005A7D0F" w:rsidRDefault="005A7D0F" w:rsidP="005A7D0F">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5A7D0F">
              <w:rPr>
                <w:rFonts w:ascii="Times New Roman" w:eastAsia="Times New Roman" w:hAnsi="Times New Roman" w:cs="Times New Roman"/>
                <w:color w:val="000000"/>
                <w:sz w:val="24"/>
                <w:szCs w:val="24"/>
                <w:lang w:eastAsia="ru-RU"/>
              </w:rPr>
              <w:lastRenderedPageBreak/>
              <w:t>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Перелік</w:t>
            </w:r>
            <w:r w:rsidRPr="005A7D0F">
              <w:rPr>
                <w:rFonts w:ascii="Calibri" w:eastAsia="Times New Roman" w:hAnsi="Calibri" w:cs="Calibri"/>
                <w:color w:val="000000"/>
                <w:lang w:eastAsia="ru-RU"/>
              </w:rPr>
              <w:t xml:space="preserve"> </w:t>
            </w:r>
            <w:r w:rsidRPr="005A7D0F">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5A7D0F" w:rsidRPr="005A7D0F" w:rsidRDefault="005A7D0F" w:rsidP="005A7D0F">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уживання великої літери;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5A7D0F" w:rsidRPr="005A7D0F" w:rsidRDefault="005A7D0F" w:rsidP="005A7D0F">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sidRPr="005A7D0F">
              <w:rPr>
                <w:rFonts w:ascii="Times New Roman" w:eastAsia="Times New Roman" w:hAnsi="Times New Roman" w:cs="Times New Roman"/>
                <w:color w:val="000000"/>
                <w:sz w:val="24"/>
                <w:szCs w:val="24"/>
                <w:lang w:eastAsia="ru-RU"/>
              </w:rPr>
              <w:lastRenderedPageBreak/>
              <w:t>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Приклади формальних помилок:</w:t>
            </w:r>
          </w:p>
          <w:p w:rsidR="005A7D0F" w:rsidRPr="005A7D0F" w:rsidRDefault="005A7D0F" w:rsidP="005A7D0F">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«срток поставки» замість «строк поставки»;</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5A7D0F" w:rsidRPr="005A7D0F" w:rsidRDefault="005A7D0F" w:rsidP="005A7D0F">
            <w:pPr>
              <w:numPr>
                <w:ilvl w:val="0"/>
                <w:numId w:val="5"/>
              </w:numPr>
              <w:pBdr>
                <w:bottom w:val="single" w:sz="12" w:space="1" w:color="000000"/>
              </w:pBd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подання документа у </w:t>
            </w:r>
            <w:proofErr w:type="gramStart"/>
            <w:r w:rsidRPr="005A7D0F">
              <w:rPr>
                <w:rFonts w:ascii="Times New Roman" w:eastAsia="Times New Roman" w:hAnsi="Times New Roman" w:cs="Times New Roman"/>
                <w:color w:val="000000"/>
                <w:sz w:val="24"/>
                <w:szCs w:val="24"/>
                <w:lang w:eastAsia="ru-RU"/>
              </w:rPr>
              <w:t>форматі  «</w:t>
            </w:r>
            <w:proofErr w:type="gramEnd"/>
            <w:r w:rsidRPr="005A7D0F">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5A7D0F">
              <w:rPr>
                <w:rFonts w:ascii="Times New Roman" w:eastAsia="Times New Roman" w:hAnsi="Times New Roman" w:cs="Times New Roman"/>
                <w:color w:val="000000"/>
                <w:sz w:val="24"/>
                <w:szCs w:val="24"/>
                <w:lang w:eastAsia="ru-RU"/>
              </w:rPr>
              <w:t>До прикладу</w:t>
            </w:r>
            <w:proofErr w:type="gramEnd"/>
            <w:r w:rsidRPr="005A7D0F">
              <w:rPr>
                <w:rFonts w:ascii="Times New Roman" w:eastAsia="Times New Roman" w:hAnsi="Times New Roman" w:cs="Times New Roman"/>
                <w:color w:val="000000"/>
                <w:sz w:val="24"/>
                <w:szCs w:val="24"/>
                <w:lang w:eastAsia="ru-RU"/>
              </w:rPr>
              <w:t>:</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A7D0F" w:rsidRPr="005A7D0F" w:rsidTr="00AA051A">
        <w:trPr>
          <w:trHeight w:val="71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w:t>
            </w:r>
          </w:p>
          <w:p w:rsidR="00AA051A" w:rsidRPr="005A7D0F" w:rsidRDefault="00AA051A" w:rsidP="00AA051A">
            <w:pPr>
              <w:spacing w:before="150" w:after="150" w:line="240" w:lineRule="auto"/>
              <w:jc w:val="both"/>
              <w:rPr>
                <w:rFonts w:ascii="Times New Roman" w:eastAsia="Times New Roman" w:hAnsi="Times New Roman" w:cs="Times New Roman"/>
                <w:sz w:val="24"/>
                <w:szCs w:val="24"/>
                <w:lang w:eastAsia="ru-RU"/>
              </w:rPr>
            </w:pP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sidR="00AA051A">
              <w:rPr>
                <w:rFonts w:ascii="Times New Roman" w:eastAsia="Times New Roman" w:hAnsi="Times New Roman" w:cs="Times New Roman"/>
                <w:color w:val="000000"/>
                <w:sz w:val="24"/>
                <w:szCs w:val="24"/>
                <w:lang w:val="uk-UA" w:eastAsia="ru-RU"/>
              </w:rPr>
              <w:t>120</w:t>
            </w:r>
            <w:r w:rsidRPr="005A7D0F">
              <w:rPr>
                <w:rFonts w:ascii="Times New Roman" w:eastAsia="Times New Roman" w:hAnsi="Times New Roman" w:cs="Times New Roman"/>
                <w:color w:val="000000"/>
                <w:sz w:val="24"/>
                <w:szCs w:val="24"/>
                <w:lang w:eastAsia="ru-RU"/>
              </w:rPr>
              <w:t xml:space="preserve"> днів із дати кінцевого строку подання тендерних</w:t>
            </w:r>
            <w:r w:rsidR="00AA051A">
              <w:rPr>
                <w:rFonts w:ascii="Times New Roman" w:eastAsia="Times New Roman" w:hAnsi="Times New Roman" w:cs="Times New Roman"/>
                <w:color w:val="000000"/>
                <w:sz w:val="24"/>
                <w:szCs w:val="24"/>
                <w:lang w:eastAsia="ru-RU"/>
              </w:rPr>
              <w:t xml:space="preserve"> пропозицій, про що учасник надає гарантійний лист в довільній формі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A7D0F" w:rsidRPr="005A7D0F" w:rsidRDefault="005A7D0F" w:rsidP="005A7D0F">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5A7D0F" w:rsidRPr="005A7D0F" w:rsidRDefault="005A7D0F" w:rsidP="005A7D0F">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48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Default="005A7D0F" w:rsidP="005A7D0F">
            <w:pPr>
              <w:spacing w:before="150" w:after="150" w:line="240" w:lineRule="auto"/>
              <w:jc w:val="both"/>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AA051A" w:rsidRPr="005A7D0F" w:rsidRDefault="00AA051A" w:rsidP="005A7D0F">
            <w:pPr>
              <w:spacing w:before="150" w:after="150" w:line="240" w:lineRule="auto"/>
              <w:jc w:val="both"/>
              <w:rPr>
                <w:rFonts w:ascii="Times New Roman" w:eastAsia="Times New Roman" w:hAnsi="Times New Roman" w:cs="Times New Roman"/>
                <w:sz w:val="24"/>
                <w:szCs w:val="24"/>
                <w:lang w:eastAsia="ru-RU"/>
              </w:rPr>
            </w:pPr>
            <w:r w:rsidRPr="00AA051A">
              <w:rPr>
                <w:rFonts w:ascii="Times New Roman" w:eastAsia="Times New Roman" w:hAnsi="Times New Roman" w:cs="Calibri"/>
                <w:b/>
                <w:sz w:val="24"/>
                <w:szCs w:val="24"/>
                <w:u w:val="single"/>
                <w:lang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AA051A">
              <w:rPr>
                <w:rFonts w:ascii="Times New Roman" w:eastAsia="Times New Roman" w:hAnsi="Times New Roman" w:cs="Times New Roman"/>
                <w:sz w:val="24"/>
                <w:szCs w:val="24"/>
                <w:lang w:val="uk-UA" w:eastAsia="uk-UA"/>
              </w:rPr>
              <w:br/>
            </w:r>
            <w:r w:rsidRPr="00AA051A">
              <w:rPr>
                <w:rFonts w:ascii="Times New Roman" w:eastAsia="Times New Roman" w:hAnsi="Times New Roman" w:cs="Times New Roman"/>
                <w:sz w:val="24"/>
                <w:szCs w:val="24"/>
                <w:lang w:val="uk-UA" w:eastAsia="uk-UA"/>
              </w:rPr>
              <w:br/>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застосовується </w:t>
            </w:r>
          </w:p>
          <w:p w:rsidR="005A7D0F" w:rsidRPr="005A7D0F" w:rsidRDefault="005A7D0F" w:rsidP="00AA051A">
            <w:pPr>
              <w:spacing w:after="200" w:line="240" w:lineRule="auto"/>
              <w:jc w:val="both"/>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 </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A051A" w:rsidRDefault="005A7D0F" w:rsidP="005A7D0F">
            <w:pPr>
              <w:spacing w:before="150" w:after="150" w:line="240" w:lineRule="auto"/>
              <w:jc w:val="both"/>
              <w:rPr>
                <w:rFonts w:ascii="Times New Roman" w:eastAsia="Times New Roman" w:hAnsi="Times New Roman" w:cs="Times New Roman"/>
                <w:b/>
                <w:sz w:val="24"/>
                <w:szCs w:val="24"/>
                <w:lang w:eastAsia="ru-RU"/>
              </w:rPr>
            </w:pPr>
            <w:r w:rsidRPr="005A7D0F">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571FB6">
              <w:rPr>
                <w:rFonts w:ascii="Times New Roman" w:eastAsia="Times New Roman" w:hAnsi="Times New Roman" w:cs="Times New Roman"/>
                <w:b/>
                <w:color w:val="000000"/>
                <w:sz w:val="24"/>
                <w:szCs w:val="24"/>
                <w:highlight w:val="yellow"/>
                <w:lang w:val="uk-UA" w:eastAsia="ru-RU"/>
              </w:rPr>
              <w:t>до 0</w:t>
            </w:r>
            <w:r w:rsidR="00557F1F">
              <w:rPr>
                <w:rFonts w:ascii="Times New Roman" w:eastAsia="Times New Roman" w:hAnsi="Times New Roman" w:cs="Times New Roman"/>
                <w:b/>
                <w:color w:val="000000"/>
                <w:sz w:val="24"/>
                <w:szCs w:val="24"/>
                <w:highlight w:val="yellow"/>
                <w:lang w:val="uk-UA" w:eastAsia="ru-RU"/>
              </w:rPr>
              <w:t>0</w:t>
            </w:r>
            <w:r w:rsidR="00AA051A" w:rsidRPr="00AA051A">
              <w:rPr>
                <w:rFonts w:ascii="Times New Roman" w:eastAsia="Times New Roman" w:hAnsi="Times New Roman" w:cs="Times New Roman"/>
                <w:b/>
                <w:color w:val="000000"/>
                <w:sz w:val="24"/>
                <w:szCs w:val="24"/>
                <w:highlight w:val="yellow"/>
                <w:lang w:val="uk-UA" w:eastAsia="ru-RU"/>
              </w:rPr>
              <w:t xml:space="preserve"> годин 0</w:t>
            </w:r>
            <w:r w:rsidR="00557F1F">
              <w:rPr>
                <w:rFonts w:ascii="Times New Roman" w:eastAsia="Times New Roman" w:hAnsi="Times New Roman" w:cs="Times New Roman"/>
                <w:b/>
                <w:color w:val="000000"/>
                <w:sz w:val="24"/>
                <w:szCs w:val="24"/>
                <w:highlight w:val="yellow"/>
                <w:lang w:val="uk-UA" w:eastAsia="ru-RU"/>
              </w:rPr>
              <w:t>0</w:t>
            </w:r>
            <w:r w:rsidR="00AA051A" w:rsidRPr="00AA051A">
              <w:rPr>
                <w:rFonts w:ascii="Times New Roman" w:eastAsia="Times New Roman" w:hAnsi="Times New Roman" w:cs="Times New Roman"/>
                <w:b/>
                <w:color w:val="000000"/>
                <w:sz w:val="24"/>
                <w:szCs w:val="24"/>
                <w:highlight w:val="yellow"/>
                <w:lang w:val="uk-UA" w:eastAsia="ru-RU"/>
              </w:rPr>
              <w:t xml:space="preserve"> хв</w:t>
            </w:r>
            <w:r w:rsidR="00AA051A">
              <w:rPr>
                <w:rFonts w:ascii="Times New Roman" w:eastAsia="Times New Roman" w:hAnsi="Times New Roman" w:cs="Times New Roman"/>
                <w:b/>
                <w:color w:val="000000"/>
                <w:sz w:val="24"/>
                <w:szCs w:val="24"/>
                <w:highlight w:val="yellow"/>
                <w:lang w:val="uk-UA" w:eastAsia="ru-RU"/>
              </w:rPr>
              <w:t>.</w:t>
            </w:r>
            <w:r w:rsidR="00557F1F">
              <w:rPr>
                <w:rFonts w:ascii="Times New Roman" w:eastAsia="Times New Roman" w:hAnsi="Times New Roman" w:cs="Times New Roman"/>
                <w:b/>
                <w:color w:val="000000"/>
                <w:sz w:val="24"/>
                <w:szCs w:val="24"/>
                <w:highlight w:val="yellow"/>
                <w:lang w:val="uk-UA" w:eastAsia="ru-RU"/>
              </w:rPr>
              <w:t xml:space="preserve"> 28</w:t>
            </w:r>
            <w:r w:rsidR="00AA051A" w:rsidRPr="00AA051A">
              <w:rPr>
                <w:rFonts w:ascii="Times New Roman" w:eastAsia="Times New Roman" w:hAnsi="Times New Roman" w:cs="Times New Roman"/>
                <w:b/>
                <w:color w:val="000000"/>
                <w:sz w:val="24"/>
                <w:szCs w:val="24"/>
                <w:highlight w:val="yellow"/>
                <w:lang w:val="uk-UA" w:eastAsia="ru-RU"/>
              </w:rPr>
              <w:t xml:space="preserve"> квітня 2024 року</w:t>
            </w:r>
            <w:r w:rsidRPr="00AA051A">
              <w:rPr>
                <w:rFonts w:ascii="Times New Roman" w:eastAsia="Times New Roman" w:hAnsi="Times New Roman" w:cs="Times New Roman"/>
                <w:b/>
                <w:i/>
                <w:iCs/>
                <w:color w:val="000000"/>
                <w:sz w:val="24"/>
                <w:szCs w:val="24"/>
                <w:highlight w:val="yellow"/>
                <w:shd w:val="clear" w:color="auto" w:fill="FFFF00"/>
                <w:lang w:eastAsia="ru-RU"/>
              </w:rPr>
              <w:t>.</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Оцінка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Єдиний критерій оцінки – Ціна – 100%.</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5A7D0F" w:rsidRPr="005A7D0F" w:rsidRDefault="005A7D0F" w:rsidP="005A7D0F">
            <w:pPr>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2"/>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w:t>
            </w:r>
            <w:r w:rsidRPr="005A7D0F">
              <w:rPr>
                <w:rFonts w:ascii="Times New Roman" w:eastAsia="Times New Roman" w:hAnsi="Times New Roman" w:cs="Times New Roman"/>
                <w:color w:val="000000"/>
                <w:sz w:val="24"/>
                <w:szCs w:val="24"/>
                <w:lang w:eastAsia="ru-RU"/>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A7D0F" w:rsidRPr="005A7D0F" w:rsidRDefault="005A7D0F" w:rsidP="005A7D0F">
            <w:pPr>
              <w:numPr>
                <w:ilvl w:val="0"/>
                <w:numId w:val="23"/>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4"/>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5A7D0F">
              <w:rPr>
                <w:rFonts w:ascii="Times New Roman" w:eastAsia="Times New Roman" w:hAnsi="Times New Roman" w:cs="Times New Roman"/>
                <w:color w:val="000000"/>
                <w:sz w:val="24"/>
                <w:szCs w:val="24"/>
                <w:lang w:eastAsia="ru-RU"/>
              </w:rPr>
              <w:t>у  такому</w:t>
            </w:r>
            <w:proofErr w:type="gramEnd"/>
            <w:r w:rsidRPr="005A7D0F">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w:t>
            </w:r>
            <w:r w:rsidRPr="005A7D0F">
              <w:rPr>
                <w:rFonts w:ascii="Times New Roman" w:eastAsia="Times New Roman" w:hAnsi="Times New Roman" w:cs="Times New Roman"/>
                <w:color w:val="000000"/>
                <w:sz w:val="24"/>
                <w:szCs w:val="24"/>
                <w:lang w:eastAsia="ru-RU"/>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w:t>
            </w:r>
            <w:r w:rsidRPr="005A7D0F">
              <w:rPr>
                <w:rFonts w:ascii="Times New Roman" w:eastAsia="Times New Roman" w:hAnsi="Times New Roman" w:cs="Times New Roman"/>
                <w:color w:val="000000"/>
                <w:sz w:val="24"/>
                <w:szCs w:val="24"/>
                <w:lang w:eastAsia="ru-RU"/>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5A7D0F">
              <w:rPr>
                <w:rFonts w:ascii="Times New Roman" w:eastAsia="Times New Roman" w:hAnsi="Times New Roman" w:cs="Times New Roman"/>
                <w:color w:val="000000"/>
                <w:sz w:val="24"/>
                <w:szCs w:val="24"/>
                <w:lang w:eastAsia="ru-RU"/>
              </w:rPr>
              <w:t>Закону..</w:t>
            </w:r>
            <w:proofErr w:type="gramEnd"/>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5A7D0F" w:rsidRPr="005A7D0F" w:rsidRDefault="005A7D0F" w:rsidP="005A7D0F">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A7D0F" w:rsidRPr="005A7D0F" w:rsidRDefault="005A7D0F" w:rsidP="005A7D0F">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A7D0F" w:rsidRPr="005A7D0F" w:rsidRDefault="005A7D0F" w:rsidP="005A7D0F">
            <w:pPr>
              <w:numPr>
                <w:ilvl w:val="0"/>
                <w:numId w:val="25"/>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w:t>
            </w:r>
            <w:r w:rsidRPr="005A7D0F">
              <w:rPr>
                <w:rFonts w:ascii="Times New Roman" w:eastAsia="Times New Roman" w:hAnsi="Times New Roman" w:cs="Times New Roman"/>
                <w:color w:val="000000"/>
                <w:sz w:val="24"/>
                <w:szCs w:val="24"/>
                <w:lang w:eastAsia="ru-RU"/>
              </w:rPr>
              <w:lastRenderedPageBreak/>
              <w:t>пропозиції, крім випадків, пов’язаних з виконанням рішення органу оскарження.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учасник процедури закупівлі: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w:t>
            </w:r>
            <w:r w:rsidRPr="005A7D0F">
              <w:rPr>
                <w:rFonts w:ascii="Times New Roman" w:eastAsia="Times New Roman" w:hAnsi="Times New Roman" w:cs="Times New Roman"/>
                <w:color w:val="000000"/>
                <w:sz w:val="24"/>
                <w:szCs w:val="24"/>
                <w:lang w:eastAsia="ru-RU"/>
              </w:rPr>
              <w:lastRenderedPageBreak/>
              <w:t>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тендерна пропозиція:</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43 цих особливостей;</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є такою, строк дії якої закінчився;</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5A7D0F">
              <w:rPr>
                <w:rFonts w:ascii="Times New Roman" w:eastAsia="Times New Roman" w:hAnsi="Times New Roman" w:cs="Times New Roman"/>
                <w:color w:val="000000"/>
                <w:sz w:val="24"/>
                <w:szCs w:val="24"/>
                <w:lang w:eastAsia="ru-RU"/>
              </w:rPr>
              <w:t>до абзацу</w:t>
            </w:r>
            <w:proofErr w:type="gramEnd"/>
            <w:r w:rsidRPr="005A7D0F">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переможець процедури закупівлі: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5A7D0F" w:rsidRPr="005A7D0F" w:rsidRDefault="005A7D0F" w:rsidP="005A7D0F">
            <w:pPr>
              <w:numPr>
                <w:ilvl w:val="0"/>
                <w:numId w:val="28"/>
              </w:numPr>
              <w:spacing w:after="0" w:line="240" w:lineRule="auto"/>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lastRenderedPageBreak/>
              <w:br/>
            </w:r>
          </w:p>
          <w:p w:rsidR="005A7D0F" w:rsidRPr="005A7D0F" w:rsidRDefault="005A7D0F" w:rsidP="005A7D0F">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7D0F" w:rsidRPr="005A7D0F" w:rsidRDefault="005A7D0F" w:rsidP="005A7D0F">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відміняє відкриті торги у разі: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5A7D0F">
              <w:rPr>
                <w:rFonts w:ascii="Times New Roman" w:eastAsia="Times New Roman" w:hAnsi="Times New Roman" w:cs="Times New Roman"/>
                <w:color w:val="000000"/>
                <w:sz w:val="24"/>
                <w:szCs w:val="24"/>
                <w:lang w:eastAsia="ru-RU"/>
              </w:rPr>
              <w:t>до органу</w:t>
            </w:r>
            <w:proofErr w:type="gramEnd"/>
            <w:r w:rsidRPr="005A7D0F">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7D0F" w:rsidRPr="005A7D0F" w:rsidRDefault="005A7D0F" w:rsidP="005A7D0F">
            <w:pPr>
              <w:numPr>
                <w:ilvl w:val="0"/>
                <w:numId w:val="3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5A7D0F" w:rsidRPr="005A7D0F" w:rsidRDefault="005A7D0F" w:rsidP="005A7D0F">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5A7D0F" w:rsidRPr="005A7D0F" w:rsidRDefault="005A7D0F" w:rsidP="005A7D0F">
            <w:pPr>
              <w:numPr>
                <w:ilvl w:val="0"/>
                <w:numId w:val="30"/>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w:t>
            </w:r>
            <w:r w:rsidRPr="005A7D0F">
              <w:rPr>
                <w:rFonts w:ascii="Times New Roman" w:eastAsia="Times New Roman" w:hAnsi="Times New Roman" w:cs="Times New Roman"/>
                <w:color w:val="000000"/>
                <w:sz w:val="24"/>
                <w:szCs w:val="24"/>
                <w:lang w:eastAsia="ru-RU"/>
              </w:rPr>
              <w:lastRenderedPageBreak/>
              <w:t>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bl>
    <w:p w:rsid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5A7D0F" w:rsidRPr="005A7D0F" w:rsidRDefault="00557F1F" w:rsidP="005A7D0F">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Дод</w:t>
      </w:r>
      <w:r w:rsidR="005A7D0F" w:rsidRPr="005A7D0F">
        <w:rPr>
          <w:rFonts w:ascii="Times New Roman" w:eastAsia="Times New Roman" w:hAnsi="Times New Roman" w:cs="Times New Roman"/>
          <w:b/>
          <w:bCs/>
          <w:color w:val="000000"/>
          <w:sz w:val="24"/>
          <w:szCs w:val="24"/>
          <w:lang w:eastAsia="ru-RU"/>
        </w:rPr>
        <w:t>аток № 1 до тендерної документації</w:t>
      </w:r>
    </w:p>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39"/>
        <w:gridCol w:w="7141"/>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5A7D0F" w:rsidRPr="005A7D0F" w:rsidTr="005A7D0F">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1</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769"/>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5A7D0F">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2</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247"/>
              <w:gridCol w:w="2751"/>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Підстава використання праці</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3</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160"/>
              <w:gridCol w:w="1816"/>
              <w:gridCol w:w="2494"/>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Номер, дата договору та предмет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AA051A" w:rsidP="005A7D0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Невимагається</w:t>
            </w: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lastRenderedPageBreak/>
        <w:br/>
      </w:r>
    </w:p>
    <w:p w:rsidR="005A7D0F" w:rsidRPr="005A7D0F" w:rsidRDefault="005A7D0F" w:rsidP="005A7D0F">
      <w:pPr>
        <w:spacing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Додаток № 2 до тендерної документації</w:t>
      </w:r>
    </w:p>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6"/>
        <w:gridCol w:w="3344"/>
        <w:gridCol w:w="2226"/>
        <w:gridCol w:w="4596"/>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Pr="005A7D0F">
              <w:rPr>
                <w:rFonts w:ascii="Times New Roman" w:eastAsia="Times New Roman" w:hAnsi="Times New Roman" w:cs="Times New Roman"/>
                <w:color w:val="000000"/>
                <w:sz w:val="24"/>
                <w:szCs w:val="24"/>
                <w:shd w:val="clear" w:color="auto" w:fill="FFFFFF"/>
                <w:lang w:eastAsia="ru-RU"/>
              </w:rPr>
              <w:lastRenderedPageBreak/>
              <w:t xml:space="preserve">з корупцією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5A7D0F">
              <w:rPr>
                <w:rFonts w:ascii="Times New Roman" w:eastAsia="Times New Roman" w:hAnsi="Times New Roman" w:cs="Times New Roman"/>
                <w:color w:val="000000"/>
                <w:sz w:val="24"/>
                <w:szCs w:val="24"/>
                <w:lang w:eastAsia="ru-RU"/>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5A7D0F">
                <w:rPr>
                  <w:rFonts w:ascii="Times New Roman" w:eastAsia="Times New Roman" w:hAnsi="Times New Roman" w:cs="Times New Roman"/>
                  <w:color w:val="0000FF"/>
                  <w:sz w:val="24"/>
                  <w:szCs w:val="24"/>
                  <w:u w:val="single"/>
                  <w:lang w:eastAsia="ru-RU"/>
                </w:rPr>
                <w:t>https://corruptinfo.nazk.gov.ua/»</w:t>
              </w:r>
            </w:hyperlink>
            <w:r w:rsidRPr="005A7D0F">
              <w:rPr>
                <w:rFonts w:ascii="Times New Roman" w:eastAsia="Times New Roman" w:hAnsi="Times New Roman" w:cs="Times New Roman"/>
                <w:color w:val="000000"/>
                <w:sz w:val="24"/>
                <w:szCs w:val="24"/>
                <w:lang w:eastAsia="ru-RU"/>
              </w:rPr>
              <w:t> </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A7D0F">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Pr="005A7D0F">
              <w:rPr>
                <w:rFonts w:ascii="Times New Roman" w:eastAsia="Times New Roman" w:hAnsi="Times New Roman" w:cs="Times New Roman"/>
                <w:color w:val="000000"/>
                <w:sz w:val="24"/>
                <w:szCs w:val="24"/>
                <w:lang w:eastAsia="ru-RU"/>
              </w:rPr>
              <w:lastRenderedPageBreak/>
              <w:t>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AA051A" w:rsidP="005A7D0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A7D0F">
              <w:rPr>
                <w:rFonts w:ascii="Times New Roman" w:eastAsia="Times New Roman" w:hAnsi="Times New Roman" w:cs="Times New Roman"/>
                <w:color w:val="000000"/>
                <w:sz w:val="24"/>
                <w:szCs w:val="24"/>
                <w:shd w:val="clear" w:color="auto" w:fill="FFFFFF"/>
                <w:lang w:eastAsia="ru-RU"/>
              </w:rPr>
              <w:t xml:space="preserve">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CE657A"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AA051A">
            <w:pPr>
              <w:spacing w:line="240" w:lineRule="auto"/>
              <w:jc w:val="both"/>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t>1</w:t>
            </w:r>
            <w:r w:rsidR="00AA051A">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5A7D0F">
            <w:pPr>
              <w:spacing w:line="240" w:lineRule="auto"/>
              <w:jc w:val="both"/>
              <w:rPr>
                <w:rFonts w:ascii="Times New Roman" w:eastAsia="Times New Roman" w:hAnsi="Times New Roman" w:cs="Times New Roman"/>
                <w:sz w:val="24"/>
                <w:szCs w:val="24"/>
                <w:lang w:val="uk-UA" w:eastAsia="ru-RU"/>
              </w:rPr>
            </w:pPr>
            <w:r w:rsidRPr="00AA051A">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A051A">
              <w:rPr>
                <w:rFonts w:ascii="Times New Roman" w:eastAsia="Times New Roman" w:hAnsi="Times New Roman" w:cs="Times New Roman"/>
                <w:i/>
                <w:iCs/>
                <w:color w:val="000000"/>
                <w:sz w:val="24"/>
                <w:szCs w:val="24"/>
                <w:shd w:val="clear" w:color="auto" w:fill="FFFFFF"/>
                <w:lang w:val="uk-UA" w:eastAsia="ru-RU"/>
              </w:rPr>
              <w:lastRenderedPageBreak/>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71FB6" w:rsidRDefault="005A7D0F" w:rsidP="005A7D0F">
            <w:pPr>
              <w:spacing w:line="240" w:lineRule="auto"/>
              <w:jc w:val="both"/>
              <w:rPr>
                <w:rFonts w:ascii="Times New Roman" w:eastAsia="Times New Roman" w:hAnsi="Times New Roman" w:cs="Times New Roman"/>
                <w:sz w:val="24"/>
                <w:szCs w:val="24"/>
                <w:lang w:val="uk-UA" w:eastAsia="ru-RU"/>
              </w:rPr>
            </w:pPr>
            <w:r w:rsidRPr="00571FB6">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71FB6">
              <w:rPr>
                <w:rFonts w:ascii="Times New Roman" w:eastAsia="Times New Roman" w:hAnsi="Times New Roman" w:cs="Times New Roman"/>
                <w:color w:val="000000"/>
                <w:sz w:val="24"/>
                <w:szCs w:val="24"/>
                <w:lang w:val="uk-UA"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71FB6" w:rsidRDefault="005A7D0F" w:rsidP="005A7D0F">
            <w:pPr>
              <w:spacing w:line="240" w:lineRule="auto"/>
              <w:jc w:val="both"/>
              <w:rPr>
                <w:rFonts w:ascii="Times New Roman" w:eastAsia="Times New Roman" w:hAnsi="Times New Roman" w:cs="Times New Roman"/>
                <w:sz w:val="24"/>
                <w:szCs w:val="24"/>
                <w:lang w:val="uk-UA" w:eastAsia="ru-RU"/>
              </w:rPr>
            </w:pPr>
            <w:r w:rsidRPr="00571FB6">
              <w:rPr>
                <w:rFonts w:ascii="Times New Roman" w:eastAsia="Times New Roman" w:hAnsi="Times New Roman" w:cs="Times New Roman"/>
                <w:color w:val="000000"/>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w:t>
            </w:r>
            <w:r w:rsidRPr="00571FB6">
              <w:rPr>
                <w:rFonts w:ascii="Times New Roman" w:eastAsia="Times New Roman" w:hAnsi="Times New Roman" w:cs="Times New Roman"/>
                <w:color w:val="000000"/>
                <w:sz w:val="24"/>
                <w:szCs w:val="24"/>
                <w:lang w:val="uk-UA" w:eastAsia="ru-RU"/>
              </w:rPr>
              <w:lastRenderedPageBreak/>
              <w:t>судимості не має та в розшуку не перебуває.</w:t>
            </w: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33AA" w:rsidRDefault="005A7D0F" w:rsidP="00AA051A">
      <w:pPr>
        <w:spacing w:after="24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F933AA" w:rsidRDefault="00F933AA" w:rsidP="00AA051A">
      <w:pPr>
        <w:spacing w:after="240" w:line="240" w:lineRule="auto"/>
        <w:jc w:val="right"/>
        <w:rPr>
          <w:rFonts w:ascii="Times New Roman" w:eastAsia="Times New Roman" w:hAnsi="Times New Roman" w:cs="Times New Roman"/>
          <w:sz w:val="24"/>
          <w:szCs w:val="24"/>
          <w:lang w:eastAsia="ru-RU"/>
        </w:rPr>
      </w:pPr>
    </w:p>
    <w:p w:rsidR="005A7D0F" w:rsidRPr="005A7D0F" w:rsidRDefault="005A7D0F" w:rsidP="00AA051A">
      <w:pPr>
        <w:spacing w:after="24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b/>
          <w:bCs/>
          <w:color w:val="000000"/>
          <w:sz w:val="24"/>
          <w:szCs w:val="24"/>
          <w:lang w:eastAsia="ru-RU"/>
        </w:rPr>
        <w:t>Додаток № 3 до тендерної документації</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A7D0F">
        <w:rPr>
          <w:rFonts w:ascii="Times New Roman" w:eastAsia="Times New Roman" w:hAnsi="Times New Roman" w:cs="Times New Roman"/>
          <w:b/>
          <w:bCs/>
          <w:i/>
          <w:iCs/>
          <w:color w:val="000000"/>
          <w:sz w:val="20"/>
          <w:szCs w:val="20"/>
          <w:lang w:eastAsia="ru-RU"/>
        </w:rPr>
        <w:t> </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797236" w:rsidRPr="00797236" w:rsidRDefault="00797236" w:rsidP="00797236">
      <w:pPr>
        <w:widowControl w:val="0"/>
        <w:autoSpaceDE w:val="0"/>
        <w:autoSpaceDN w:val="0"/>
        <w:adjustRightInd w:val="0"/>
        <w:spacing w:line="276" w:lineRule="auto"/>
        <w:ind w:hanging="104"/>
        <w:jc w:val="center"/>
        <w:rPr>
          <w:rFonts w:ascii="Times New Roman" w:hAnsi="Times New Roman" w:cs="Times New Roman"/>
          <w:b/>
          <w:sz w:val="24"/>
          <w:szCs w:val="24"/>
          <w:lang w:val="uk-UA"/>
        </w:rPr>
      </w:pPr>
      <w:r w:rsidRPr="00797236">
        <w:rPr>
          <w:rFonts w:ascii="Times New Roman" w:hAnsi="Times New Roman" w:cs="Times New Roman"/>
          <w:b/>
          <w:sz w:val="24"/>
          <w:szCs w:val="24"/>
        </w:rPr>
        <w:t xml:space="preserve">фарба для дорожньої розмітки </w:t>
      </w:r>
      <w:proofErr w:type="gramStart"/>
      <w:r w:rsidRPr="00797236">
        <w:rPr>
          <w:rFonts w:ascii="Times New Roman" w:hAnsi="Times New Roman" w:cs="Times New Roman"/>
          <w:b/>
          <w:sz w:val="24"/>
          <w:szCs w:val="24"/>
        </w:rPr>
        <w:t>білого</w:t>
      </w:r>
      <w:r w:rsidRPr="00797236">
        <w:rPr>
          <w:rFonts w:ascii="Times New Roman" w:hAnsi="Times New Roman" w:cs="Times New Roman"/>
          <w:b/>
          <w:sz w:val="24"/>
          <w:szCs w:val="24"/>
          <w:lang w:val="uk-UA"/>
        </w:rPr>
        <w:t xml:space="preserve">  </w:t>
      </w:r>
      <w:r w:rsidRPr="00797236">
        <w:rPr>
          <w:rFonts w:ascii="Times New Roman" w:hAnsi="Times New Roman" w:cs="Times New Roman"/>
          <w:b/>
          <w:sz w:val="24"/>
          <w:szCs w:val="24"/>
        </w:rPr>
        <w:t>кольор</w:t>
      </w:r>
      <w:r w:rsidRPr="00797236">
        <w:rPr>
          <w:rFonts w:ascii="Times New Roman" w:hAnsi="Times New Roman" w:cs="Times New Roman"/>
          <w:b/>
          <w:sz w:val="24"/>
          <w:szCs w:val="24"/>
          <w:lang w:val="uk-UA"/>
        </w:rPr>
        <w:t>у</w:t>
      </w:r>
      <w:proofErr w:type="gramEnd"/>
      <w:r w:rsidRPr="00797236">
        <w:rPr>
          <w:rFonts w:ascii="Times New Roman" w:hAnsi="Times New Roman" w:cs="Times New Roman"/>
          <w:b/>
          <w:sz w:val="24"/>
          <w:szCs w:val="24"/>
          <w:lang w:val="uk-UA"/>
        </w:rPr>
        <w:t xml:space="preserve"> </w:t>
      </w:r>
    </w:p>
    <w:p w:rsidR="00797236" w:rsidRPr="00797236" w:rsidRDefault="00797236" w:rsidP="00797236">
      <w:pPr>
        <w:widowControl w:val="0"/>
        <w:autoSpaceDE w:val="0"/>
        <w:autoSpaceDN w:val="0"/>
        <w:adjustRightInd w:val="0"/>
        <w:spacing w:line="276" w:lineRule="auto"/>
        <w:ind w:hanging="104"/>
        <w:jc w:val="center"/>
        <w:rPr>
          <w:rFonts w:ascii="Times New Roman" w:hAnsi="Times New Roman" w:cs="Times New Roman"/>
          <w:b/>
          <w:sz w:val="24"/>
          <w:szCs w:val="24"/>
          <w:lang w:val="uk-UA"/>
        </w:rPr>
      </w:pPr>
      <w:r w:rsidRPr="00797236">
        <w:rPr>
          <w:rFonts w:ascii="Times New Roman" w:hAnsi="Times New Roman" w:cs="Times New Roman"/>
          <w:b/>
          <w:sz w:val="24"/>
          <w:szCs w:val="24"/>
          <w:lang w:val="uk-UA"/>
        </w:rPr>
        <w:t>ДК 021:2015  44811000-8 – Фарби</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1274"/>
        <w:gridCol w:w="6581"/>
        <w:gridCol w:w="2693"/>
      </w:tblGrid>
      <w:tr w:rsidR="00797236" w:rsidRPr="00797236" w:rsidTr="00797236">
        <w:trPr>
          <w:trHeight w:val="617"/>
        </w:trPr>
        <w:tc>
          <w:tcPr>
            <w:tcW w:w="509" w:type="dxa"/>
            <w:vAlign w:val="center"/>
          </w:tcPr>
          <w:p w:rsidR="00797236" w:rsidRPr="00797236" w:rsidRDefault="00797236" w:rsidP="00A72ABC">
            <w:pPr>
              <w:keepNext/>
              <w:snapToGrid w:val="0"/>
              <w:jc w:val="center"/>
              <w:rPr>
                <w:rFonts w:ascii="Times New Roman" w:hAnsi="Times New Roman" w:cs="Times New Roman"/>
                <w:b/>
                <w:bCs/>
                <w:sz w:val="24"/>
                <w:szCs w:val="24"/>
              </w:rPr>
            </w:pPr>
          </w:p>
        </w:tc>
        <w:tc>
          <w:tcPr>
            <w:tcW w:w="1274" w:type="dxa"/>
            <w:vAlign w:val="center"/>
          </w:tcPr>
          <w:p w:rsidR="00797236" w:rsidRPr="00797236" w:rsidRDefault="00797236" w:rsidP="00A72ABC">
            <w:pPr>
              <w:keepNext/>
              <w:snapToGrid w:val="0"/>
              <w:ind w:left="-109" w:right="-110"/>
              <w:jc w:val="center"/>
              <w:rPr>
                <w:rFonts w:ascii="Times New Roman" w:hAnsi="Times New Roman" w:cs="Times New Roman"/>
                <w:b/>
                <w:bCs/>
                <w:sz w:val="24"/>
                <w:szCs w:val="24"/>
              </w:rPr>
            </w:pPr>
            <w:r w:rsidRPr="00797236">
              <w:rPr>
                <w:rFonts w:ascii="Times New Roman" w:hAnsi="Times New Roman" w:cs="Times New Roman"/>
                <w:b/>
                <w:bCs/>
                <w:sz w:val="24"/>
                <w:szCs w:val="24"/>
              </w:rPr>
              <w:t>Найменування товару</w:t>
            </w:r>
          </w:p>
        </w:tc>
        <w:tc>
          <w:tcPr>
            <w:tcW w:w="6581" w:type="dxa"/>
            <w:vAlign w:val="center"/>
          </w:tcPr>
          <w:p w:rsidR="00797236" w:rsidRPr="00797236" w:rsidRDefault="00797236" w:rsidP="00A72ABC">
            <w:pPr>
              <w:keepNext/>
              <w:snapToGrid w:val="0"/>
              <w:jc w:val="center"/>
              <w:rPr>
                <w:rFonts w:ascii="Times New Roman" w:hAnsi="Times New Roman" w:cs="Times New Roman"/>
                <w:b/>
                <w:bCs/>
                <w:sz w:val="24"/>
                <w:szCs w:val="24"/>
              </w:rPr>
            </w:pPr>
            <w:r w:rsidRPr="00797236">
              <w:rPr>
                <w:rFonts w:ascii="Times New Roman" w:hAnsi="Times New Roman" w:cs="Times New Roman"/>
                <w:b/>
                <w:sz w:val="24"/>
                <w:szCs w:val="24"/>
              </w:rPr>
              <w:t>Характеристика</w:t>
            </w:r>
          </w:p>
        </w:tc>
        <w:tc>
          <w:tcPr>
            <w:tcW w:w="2693" w:type="dxa"/>
          </w:tcPr>
          <w:p w:rsidR="00797236" w:rsidRPr="00797236" w:rsidRDefault="00797236" w:rsidP="00A72ABC">
            <w:pPr>
              <w:keepNext/>
              <w:snapToGrid w:val="0"/>
              <w:jc w:val="center"/>
              <w:rPr>
                <w:rFonts w:ascii="Times New Roman" w:hAnsi="Times New Roman" w:cs="Times New Roman"/>
                <w:b/>
                <w:sz w:val="24"/>
                <w:szCs w:val="24"/>
                <w:lang w:val="uk-UA"/>
              </w:rPr>
            </w:pPr>
            <w:r w:rsidRPr="00797236">
              <w:rPr>
                <w:rFonts w:ascii="Times New Roman" w:hAnsi="Times New Roman" w:cs="Times New Roman"/>
                <w:b/>
                <w:sz w:val="24"/>
                <w:szCs w:val="24"/>
                <w:lang w:val="uk-UA"/>
              </w:rPr>
              <w:t>Редакція Учасника</w:t>
            </w:r>
          </w:p>
        </w:tc>
      </w:tr>
      <w:tr w:rsidR="00797236" w:rsidRPr="00797236" w:rsidTr="00797236">
        <w:trPr>
          <w:trHeight w:val="2696"/>
        </w:trPr>
        <w:tc>
          <w:tcPr>
            <w:tcW w:w="1783" w:type="dxa"/>
            <w:gridSpan w:val="2"/>
            <w:vMerge w:val="restart"/>
            <w:vAlign w:val="center"/>
          </w:tcPr>
          <w:p w:rsidR="00797236" w:rsidRPr="00797236" w:rsidRDefault="00797236" w:rsidP="00A72ABC">
            <w:pPr>
              <w:snapToGrid w:val="0"/>
              <w:rPr>
                <w:rFonts w:ascii="Times New Roman" w:hAnsi="Times New Roman" w:cs="Times New Roman"/>
                <w:bCs/>
                <w:sz w:val="24"/>
                <w:szCs w:val="24"/>
                <w:lang w:val="uk-UA"/>
              </w:rPr>
            </w:pPr>
            <w:r w:rsidRPr="00797236">
              <w:rPr>
                <w:rFonts w:ascii="Times New Roman" w:hAnsi="Times New Roman" w:cs="Times New Roman"/>
                <w:sz w:val="24"/>
                <w:szCs w:val="24"/>
              </w:rPr>
              <w:t>Фарба для розмітки доріг білого кольору</w:t>
            </w:r>
          </w:p>
        </w:tc>
        <w:tc>
          <w:tcPr>
            <w:tcW w:w="6581" w:type="dxa"/>
            <w:vMerge w:val="restart"/>
            <w:vAlign w:val="center"/>
          </w:tcPr>
          <w:p w:rsidR="00797236" w:rsidRPr="00797236" w:rsidRDefault="00797236" w:rsidP="00A72ABC">
            <w:pPr>
              <w:shd w:val="clear" w:color="auto" w:fill="FFFFFF"/>
              <w:spacing w:after="100" w:afterAutospacing="1"/>
              <w:jc w:val="both"/>
              <w:rPr>
                <w:rFonts w:ascii="Times New Roman" w:hAnsi="Times New Roman" w:cs="Times New Roman"/>
                <w:color w:val="212529"/>
                <w:sz w:val="24"/>
                <w:szCs w:val="24"/>
              </w:rPr>
            </w:pPr>
            <w:r w:rsidRPr="00797236">
              <w:rPr>
                <w:rFonts w:ascii="Times New Roman" w:hAnsi="Times New Roman" w:cs="Times New Roman"/>
                <w:color w:val="212529"/>
                <w:sz w:val="24"/>
                <w:szCs w:val="24"/>
              </w:rPr>
              <w:t xml:space="preserve">Утворює зносостійке, стійке до атмосферних впливів, води, солей, температурних коливань (спека, мороз) та індустріальних масел покриття. Швидко висихає. </w:t>
            </w:r>
          </w:p>
          <w:p w:rsidR="00797236" w:rsidRPr="00797236" w:rsidRDefault="00797236" w:rsidP="00A72ABC">
            <w:pPr>
              <w:tabs>
                <w:tab w:val="left" w:pos="262"/>
              </w:tabs>
              <w:autoSpaceDE w:val="0"/>
              <w:autoSpaceDN w:val="0"/>
              <w:adjustRightInd w:val="0"/>
              <w:ind w:left="178"/>
              <w:contextualSpacing/>
              <w:rPr>
                <w:rFonts w:ascii="Times New Roman" w:eastAsia="Calibri" w:hAnsi="Times New Roman" w:cs="Times New Roman"/>
                <w:bCs/>
                <w:i/>
                <w:sz w:val="24"/>
                <w:szCs w:val="24"/>
                <w:u w:val="single"/>
                <w:lang w:val="uk-UA"/>
              </w:rPr>
            </w:pPr>
            <w:r w:rsidRPr="00797236">
              <w:rPr>
                <w:rFonts w:ascii="Times New Roman" w:eastAsia="Calibri" w:hAnsi="Times New Roman" w:cs="Times New Roman"/>
                <w:bCs/>
                <w:i/>
                <w:sz w:val="24"/>
                <w:szCs w:val="24"/>
                <w:u w:val="single"/>
                <w:lang w:val="uk-UA"/>
              </w:rPr>
              <w:t>Фізико-хімічні показники:</w:t>
            </w:r>
          </w:p>
          <w:p w:rsidR="00797236" w:rsidRPr="00797236" w:rsidRDefault="00797236" w:rsidP="00797236">
            <w:pPr>
              <w:numPr>
                <w:ilvl w:val="0"/>
                <w:numId w:val="45"/>
              </w:numPr>
              <w:tabs>
                <w:tab w:val="left" w:pos="26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Коефіцієнт яскравості плівки:</w:t>
            </w:r>
          </w:p>
          <w:p w:rsidR="00797236" w:rsidRPr="00797236" w:rsidRDefault="00797236" w:rsidP="00797236">
            <w:pPr>
              <w:numPr>
                <w:ilvl w:val="0"/>
                <w:numId w:val="46"/>
              </w:numPr>
              <w:tabs>
                <w:tab w:val="left" w:pos="26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 xml:space="preserve">білий, не менше </w:t>
            </w:r>
            <w:r w:rsidRPr="00797236">
              <w:rPr>
                <w:rFonts w:ascii="Times New Roman" w:eastAsia="Calibri" w:hAnsi="Times New Roman" w:cs="Times New Roman"/>
                <w:bCs/>
                <w:sz w:val="24"/>
                <w:szCs w:val="24"/>
                <w:lang w:val="en-US"/>
              </w:rPr>
              <w:t>0</w:t>
            </w:r>
            <w:r w:rsidRPr="00797236">
              <w:rPr>
                <w:rFonts w:ascii="Times New Roman" w:eastAsia="Calibri" w:hAnsi="Times New Roman" w:cs="Times New Roman"/>
                <w:bCs/>
                <w:sz w:val="24"/>
                <w:szCs w:val="24"/>
                <w:lang w:val="uk-UA"/>
              </w:rPr>
              <w:t>,6;</w:t>
            </w:r>
          </w:p>
          <w:p w:rsidR="00797236" w:rsidRPr="00797236" w:rsidRDefault="00797236" w:rsidP="00797236">
            <w:pPr>
              <w:numPr>
                <w:ilvl w:val="0"/>
                <w:numId w:val="45"/>
              </w:numPr>
              <w:tabs>
                <w:tab w:val="left" w:pos="262"/>
              </w:tabs>
              <w:autoSpaceDE w:val="0"/>
              <w:autoSpaceDN w:val="0"/>
              <w:adjustRightInd w:val="0"/>
              <w:spacing w:after="200" w:line="276" w:lineRule="auto"/>
              <w:ind w:left="182"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Час висихання покриття до ст.3 за температури (20±2</w:t>
            </w:r>
            <w:r w:rsidRPr="00797236">
              <w:rPr>
                <w:rFonts w:ascii="Times New Roman" w:eastAsia="Calibri" w:hAnsi="Times New Roman" w:cs="Times New Roman"/>
                <w:bCs/>
                <w:sz w:val="24"/>
                <w:szCs w:val="24"/>
                <w:vertAlign w:val="superscript"/>
                <w:lang w:val="uk-UA"/>
              </w:rPr>
              <w:t>о</w:t>
            </w:r>
            <w:r w:rsidRPr="00797236">
              <w:rPr>
                <w:rFonts w:ascii="Times New Roman" w:eastAsia="Calibri" w:hAnsi="Times New Roman" w:cs="Times New Roman"/>
                <w:bCs/>
                <w:sz w:val="24"/>
                <w:szCs w:val="24"/>
                <w:lang w:val="uk-UA"/>
              </w:rPr>
              <w:t>) С та відносної вологості (65±5)%, не більше 30 хв.;</w:t>
            </w:r>
          </w:p>
          <w:p w:rsidR="00797236" w:rsidRPr="00797236" w:rsidRDefault="00797236" w:rsidP="00797236">
            <w:pPr>
              <w:numPr>
                <w:ilvl w:val="0"/>
                <w:numId w:val="45"/>
              </w:numPr>
              <w:tabs>
                <w:tab w:val="left" w:pos="262"/>
              </w:tabs>
              <w:autoSpaceDE w:val="0"/>
              <w:autoSpaceDN w:val="0"/>
              <w:adjustRightInd w:val="0"/>
              <w:spacing w:line="276" w:lineRule="auto"/>
              <w:ind w:left="182"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Масова доля нелетких речовин, не менше 75%;</w:t>
            </w:r>
          </w:p>
          <w:p w:rsidR="00797236" w:rsidRPr="00797236" w:rsidRDefault="00797236" w:rsidP="00797236">
            <w:pPr>
              <w:numPr>
                <w:ilvl w:val="0"/>
                <w:numId w:val="45"/>
              </w:numPr>
              <w:tabs>
                <w:tab w:val="left" w:pos="26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Ступінь перетиру, не більше 90 мкм;</w:t>
            </w:r>
          </w:p>
          <w:p w:rsidR="00797236" w:rsidRPr="00797236" w:rsidRDefault="00797236" w:rsidP="00797236">
            <w:pPr>
              <w:numPr>
                <w:ilvl w:val="0"/>
                <w:numId w:val="45"/>
              </w:numPr>
              <w:tabs>
                <w:tab w:val="left" w:pos="26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Адгезія, не більше 2 балів;</w:t>
            </w:r>
          </w:p>
          <w:p w:rsidR="00797236" w:rsidRPr="00797236" w:rsidRDefault="00797236" w:rsidP="00797236">
            <w:pPr>
              <w:numPr>
                <w:ilvl w:val="0"/>
                <w:numId w:val="45"/>
              </w:numPr>
              <w:tabs>
                <w:tab w:val="left" w:pos="26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Покривність висушеної плівки, не більше 200 г/м2;</w:t>
            </w:r>
          </w:p>
          <w:p w:rsidR="00797236" w:rsidRPr="00797236" w:rsidRDefault="00797236" w:rsidP="00797236">
            <w:pPr>
              <w:numPr>
                <w:ilvl w:val="0"/>
                <w:numId w:val="45"/>
              </w:numPr>
              <w:tabs>
                <w:tab w:val="left" w:pos="26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Умовна в'язкість по ВЗ-246 з діаметром сопла 6 мм за температури (20±2</w:t>
            </w:r>
            <w:r w:rsidRPr="00797236">
              <w:rPr>
                <w:rFonts w:ascii="Times New Roman" w:eastAsia="Calibri" w:hAnsi="Times New Roman" w:cs="Times New Roman"/>
                <w:bCs/>
                <w:sz w:val="24"/>
                <w:szCs w:val="24"/>
                <w:vertAlign w:val="superscript"/>
                <w:lang w:val="uk-UA"/>
              </w:rPr>
              <w:t>о</w:t>
            </w:r>
            <w:r w:rsidRPr="00797236">
              <w:rPr>
                <w:rFonts w:ascii="Times New Roman" w:eastAsia="Calibri" w:hAnsi="Times New Roman" w:cs="Times New Roman"/>
                <w:bCs/>
                <w:sz w:val="24"/>
                <w:szCs w:val="24"/>
                <w:lang w:val="uk-UA"/>
              </w:rPr>
              <w:t>) С: 20-50 сек;</w:t>
            </w:r>
          </w:p>
          <w:p w:rsidR="00797236" w:rsidRPr="00797236" w:rsidRDefault="00797236" w:rsidP="00797236">
            <w:pPr>
              <w:numPr>
                <w:ilvl w:val="0"/>
                <w:numId w:val="45"/>
              </w:numPr>
              <w:tabs>
                <w:tab w:val="left" w:pos="26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Густина 1,4-1,7 г/см3;</w:t>
            </w:r>
          </w:p>
          <w:p w:rsidR="00797236" w:rsidRPr="00797236" w:rsidRDefault="00797236" w:rsidP="00797236">
            <w:pPr>
              <w:numPr>
                <w:ilvl w:val="0"/>
                <w:numId w:val="45"/>
              </w:numPr>
              <w:tabs>
                <w:tab w:val="left" w:pos="26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Стійкість покриття до статичного впливу води, 3% NaCl, 10 % NаОН за температури (20±2</w:t>
            </w:r>
            <w:r w:rsidRPr="00797236">
              <w:rPr>
                <w:rFonts w:ascii="Times New Roman" w:eastAsia="Calibri" w:hAnsi="Times New Roman" w:cs="Times New Roman"/>
                <w:bCs/>
                <w:sz w:val="24"/>
                <w:szCs w:val="24"/>
                <w:vertAlign w:val="superscript"/>
                <w:lang w:val="uk-UA"/>
              </w:rPr>
              <w:t>о</w:t>
            </w:r>
            <w:r w:rsidRPr="00797236">
              <w:rPr>
                <w:rFonts w:ascii="Times New Roman" w:eastAsia="Calibri" w:hAnsi="Times New Roman" w:cs="Times New Roman"/>
                <w:bCs/>
                <w:sz w:val="24"/>
                <w:szCs w:val="24"/>
                <w:lang w:val="uk-UA"/>
              </w:rPr>
              <w:t>) С, не менше:</w:t>
            </w:r>
          </w:p>
          <w:p w:rsidR="00797236" w:rsidRPr="00797236" w:rsidRDefault="00797236" w:rsidP="00797236">
            <w:pPr>
              <w:numPr>
                <w:ilvl w:val="0"/>
                <w:numId w:val="47"/>
              </w:numPr>
              <w:tabs>
                <w:tab w:val="left" w:pos="745"/>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24 год (для доріг місцевого значення);</w:t>
            </w:r>
          </w:p>
          <w:p w:rsidR="00797236" w:rsidRPr="00797236" w:rsidRDefault="00797236" w:rsidP="00797236">
            <w:pPr>
              <w:numPr>
                <w:ilvl w:val="0"/>
                <w:numId w:val="47"/>
              </w:numPr>
              <w:tabs>
                <w:tab w:val="left" w:pos="745"/>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48 год (для доріг державного значення);</w:t>
            </w:r>
          </w:p>
          <w:p w:rsidR="00797236" w:rsidRPr="00797236" w:rsidRDefault="00797236" w:rsidP="00797236">
            <w:pPr>
              <w:numPr>
                <w:ilvl w:val="0"/>
                <w:numId w:val="45"/>
              </w:numPr>
              <w:tabs>
                <w:tab w:val="left" w:pos="32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Твердість плівки за маятниковим приладом типу ТМЛ, маятник типу А: не менше 0,1 відносних одиниць;</w:t>
            </w:r>
          </w:p>
          <w:p w:rsidR="00797236" w:rsidRPr="00797236" w:rsidRDefault="00797236" w:rsidP="00797236">
            <w:pPr>
              <w:numPr>
                <w:ilvl w:val="0"/>
                <w:numId w:val="45"/>
              </w:numPr>
              <w:tabs>
                <w:tab w:val="left" w:pos="32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Показник індексу зношування Таберу, не більше 265;</w:t>
            </w:r>
          </w:p>
          <w:p w:rsidR="00797236" w:rsidRPr="00797236" w:rsidRDefault="00797236" w:rsidP="00797236">
            <w:pPr>
              <w:numPr>
                <w:ilvl w:val="0"/>
                <w:numId w:val="45"/>
              </w:numPr>
              <w:tabs>
                <w:tab w:val="left" w:pos="32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Співвідношення товщини сформованого лакофарбового покриття до товщини рідкого шару фарби, не менше:</w:t>
            </w:r>
          </w:p>
          <w:p w:rsidR="00797236" w:rsidRPr="00797236" w:rsidRDefault="00797236" w:rsidP="00797236">
            <w:pPr>
              <w:numPr>
                <w:ilvl w:val="0"/>
                <w:numId w:val="48"/>
              </w:numPr>
              <w:tabs>
                <w:tab w:val="left" w:pos="262"/>
                <w:tab w:val="left" w:pos="603"/>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0,40 умов. од. (для доріг державного значення);</w:t>
            </w:r>
          </w:p>
          <w:p w:rsidR="00797236" w:rsidRPr="00797236" w:rsidRDefault="00797236" w:rsidP="00797236">
            <w:pPr>
              <w:numPr>
                <w:ilvl w:val="0"/>
                <w:numId w:val="48"/>
              </w:numPr>
              <w:tabs>
                <w:tab w:val="left" w:pos="262"/>
                <w:tab w:val="left" w:pos="32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0,36 умов. од. (для доріг місцевого значення);</w:t>
            </w:r>
          </w:p>
          <w:p w:rsidR="00797236" w:rsidRPr="00797236" w:rsidRDefault="00797236" w:rsidP="00797236">
            <w:pPr>
              <w:numPr>
                <w:ilvl w:val="0"/>
                <w:numId w:val="45"/>
              </w:numPr>
              <w:tabs>
                <w:tab w:val="left" w:pos="262"/>
                <w:tab w:val="left" w:pos="32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Час по закінченню якого можна проїжджати по покриттю за температури (20±2</w:t>
            </w:r>
            <w:r w:rsidRPr="00797236">
              <w:rPr>
                <w:rFonts w:ascii="Times New Roman" w:eastAsia="Calibri" w:hAnsi="Times New Roman" w:cs="Times New Roman"/>
                <w:bCs/>
                <w:sz w:val="24"/>
                <w:szCs w:val="24"/>
                <w:vertAlign w:val="superscript"/>
                <w:lang w:val="uk-UA"/>
              </w:rPr>
              <w:t>о</w:t>
            </w:r>
            <w:r w:rsidRPr="00797236">
              <w:rPr>
                <w:rFonts w:ascii="Times New Roman" w:eastAsia="Calibri" w:hAnsi="Times New Roman" w:cs="Times New Roman"/>
                <w:bCs/>
                <w:sz w:val="24"/>
                <w:szCs w:val="24"/>
                <w:lang w:val="uk-UA"/>
              </w:rPr>
              <w:t>) С та відносної вологості (65±5)%, не більше:</w:t>
            </w:r>
          </w:p>
          <w:p w:rsidR="00797236" w:rsidRPr="00797236" w:rsidRDefault="00797236" w:rsidP="00797236">
            <w:pPr>
              <w:numPr>
                <w:ilvl w:val="0"/>
                <w:numId w:val="49"/>
              </w:numPr>
              <w:tabs>
                <w:tab w:val="left" w:pos="322"/>
              </w:tabs>
              <w:autoSpaceDE w:val="0"/>
              <w:autoSpaceDN w:val="0"/>
              <w:adjustRightInd w:val="0"/>
              <w:spacing w:line="276" w:lineRule="auto"/>
              <w:ind w:left="322" w:hanging="284"/>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45 хв. (для доріг місцевого значення);</w:t>
            </w:r>
          </w:p>
          <w:p w:rsidR="00797236" w:rsidRPr="00797236" w:rsidRDefault="00797236" w:rsidP="00797236">
            <w:pPr>
              <w:numPr>
                <w:ilvl w:val="0"/>
                <w:numId w:val="49"/>
              </w:numPr>
              <w:tabs>
                <w:tab w:val="left" w:pos="322"/>
              </w:tabs>
              <w:autoSpaceDE w:val="0"/>
              <w:autoSpaceDN w:val="0"/>
              <w:adjustRightInd w:val="0"/>
              <w:spacing w:line="276" w:lineRule="auto"/>
              <w:ind w:left="322" w:hanging="284"/>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30  хв. (для доріг державного значення).</w:t>
            </w:r>
          </w:p>
          <w:p w:rsidR="00797236" w:rsidRPr="00797236" w:rsidRDefault="00797236" w:rsidP="00797236">
            <w:pPr>
              <w:numPr>
                <w:ilvl w:val="0"/>
                <w:numId w:val="45"/>
              </w:numPr>
              <w:tabs>
                <w:tab w:val="left" w:pos="32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Строк (термін) придатності – 12 місяців від дати виготовлення.</w:t>
            </w:r>
          </w:p>
          <w:p w:rsidR="00797236" w:rsidRPr="00797236" w:rsidRDefault="00797236" w:rsidP="00797236">
            <w:pPr>
              <w:numPr>
                <w:ilvl w:val="0"/>
                <w:numId w:val="45"/>
              </w:numPr>
              <w:tabs>
                <w:tab w:val="left" w:pos="322"/>
              </w:tabs>
              <w:autoSpaceDE w:val="0"/>
              <w:autoSpaceDN w:val="0"/>
              <w:adjustRightInd w:val="0"/>
              <w:spacing w:line="276" w:lineRule="auto"/>
              <w:ind w:left="180" w:hanging="142"/>
              <w:contextualSpacing/>
              <w:rPr>
                <w:rFonts w:ascii="Times New Roman" w:eastAsia="Calibri" w:hAnsi="Times New Roman" w:cs="Times New Roman"/>
                <w:bCs/>
                <w:sz w:val="24"/>
                <w:szCs w:val="24"/>
                <w:lang w:val="uk-UA"/>
              </w:rPr>
            </w:pPr>
            <w:r w:rsidRPr="00797236">
              <w:rPr>
                <w:rFonts w:ascii="Times New Roman" w:eastAsia="Calibri" w:hAnsi="Times New Roman" w:cs="Times New Roman"/>
                <w:bCs/>
                <w:sz w:val="24"/>
                <w:szCs w:val="24"/>
                <w:lang w:val="uk-UA"/>
              </w:rPr>
              <w:t>Відповідає СОУ 42.1-37641918-116:2014 (або еквівалент)</w:t>
            </w:r>
          </w:p>
          <w:p w:rsidR="00797236" w:rsidRPr="00797236" w:rsidRDefault="00797236" w:rsidP="00A72ABC">
            <w:pPr>
              <w:tabs>
                <w:tab w:val="left" w:pos="177"/>
              </w:tabs>
              <w:autoSpaceDE w:val="0"/>
              <w:autoSpaceDN w:val="0"/>
              <w:rPr>
                <w:rFonts w:ascii="Times New Roman" w:hAnsi="Times New Roman" w:cs="Times New Roman"/>
                <w:sz w:val="24"/>
                <w:szCs w:val="24"/>
                <w:lang w:val="uk-UA"/>
              </w:rPr>
            </w:pPr>
            <w:r w:rsidRPr="00797236">
              <w:rPr>
                <w:rFonts w:ascii="Times New Roman" w:eastAsia="Calibri" w:hAnsi="Times New Roman" w:cs="Times New Roman"/>
                <w:bCs/>
                <w:sz w:val="24"/>
                <w:szCs w:val="24"/>
                <w:lang w:val="uk-UA"/>
              </w:rPr>
              <w:lastRenderedPageBreak/>
              <w:t>16. Фасування –30 кг.</w:t>
            </w:r>
          </w:p>
        </w:tc>
        <w:tc>
          <w:tcPr>
            <w:tcW w:w="2693" w:type="dxa"/>
          </w:tcPr>
          <w:p w:rsidR="00797236" w:rsidRPr="00797236" w:rsidRDefault="00797236" w:rsidP="00A72ABC">
            <w:pPr>
              <w:shd w:val="clear" w:color="auto" w:fill="FFFFFF"/>
              <w:spacing w:after="100" w:afterAutospacing="1"/>
              <w:jc w:val="both"/>
              <w:rPr>
                <w:rFonts w:ascii="Times New Roman" w:hAnsi="Times New Roman" w:cs="Times New Roman"/>
                <w:color w:val="212529"/>
                <w:sz w:val="24"/>
                <w:szCs w:val="24"/>
              </w:rPr>
            </w:pPr>
          </w:p>
        </w:tc>
      </w:tr>
      <w:tr w:rsidR="00797236" w:rsidRPr="00797236" w:rsidTr="00797236">
        <w:trPr>
          <w:trHeight w:val="2855"/>
        </w:trPr>
        <w:tc>
          <w:tcPr>
            <w:tcW w:w="1783" w:type="dxa"/>
            <w:gridSpan w:val="2"/>
            <w:vMerge/>
            <w:vAlign w:val="center"/>
          </w:tcPr>
          <w:p w:rsidR="00797236" w:rsidRPr="00797236" w:rsidRDefault="00797236" w:rsidP="00A72ABC">
            <w:pPr>
              <w:snapToGrid w:val="0"/>
              <w:rPr>
                <w:rFonts w:ascii="Times New Roman" w:hAnsi="Times New Roman" w:cs="Times New Roman"/>
                <w:bCs/>
                <w:sz w:val="24"/>
                <w:szCs w:val="24"/>
                <w:lang w:val="uk-UA"/>
              </w:rPr>
            </w:pPr>
          </w:p>
        </w:tc>
        <w:tc>
          <w:tcPr>
            <w:tcW w:w="6581" w:type="dxa"/>
            <w:vMerge/>
            <w:vAlign w:val="center"/>
          </w:tcPr>
          <w:p w:rsidR="00797236" w:rsidRPr="00797236" w:rsidRDefault="00797236" w:rsidP="00A72ABC">
            <w:pPr>
              <w:keepNext/>
              <w:snapToGrid w:val="0"/>
              <w:jc w:val="center"/>
              <w:rPr>
                <w:rFonts w:ascii="Times New Roman" w:hAnsi="Times New Roman" w:cs="Times New Roman"/>
                <w:sz w:val="24"/>
                <w:szCs w:val="24"/>
              </w:rPr>
            </w:pPr>
          </w:p>
        </w:tc>
        <w:tc>
          <w:tcPr>
            <w:tcW w:w="2693" w:type="dxa"/>
          </w:tcPr>
          <w:p w:rsidR="00797236" w:rsidRPr="00797236" w:rsidRDefault="00797236" w:rsidP="00A72ABC">
            <w:pPr>
              <w:keepNext/>
              <w:snapToGrid w:val="0"/>
              <w:jc w:val="center"/>
              <w:rPr>
                <w:rFonts w:ascii="Times New Roman" w:hAnsi="Times New Roman" w:cs="Times New Roman"/>
                <w:sz w:val="24"/>
                <w:szCs w:val="24"/>
              </w:rPr>
            </w:pPr>
          </w:p>
        </w:tc>
      </w:tr>
      <w:tr w:rsidR="00797236" w:rsidRPr="00797236" w:rsidTr="00797236">
        <w:trPr>
          <w:trHeight w:val="3281"/>
        </w:trPr>
        <w:tc>
          <w:tcPr>
            <w:tcW w:w="1783" w:type="dxa"/>
            <w:gridSpan w:val="2"/>
            <w:vMerge/>
            <w:vAlign w:val="center"/>
          </w:tcPr>
          <w:p w:rsidR="00797236" w:rsidRPr="00797236" w:rsidRDefault="00797236" w:rsidP="00A72ABC">
            <w:pPr>
              <w:snapToGrid w:val="0"/>
              <w:rPr>
                <w:rFonts w:ascii="Times New Roman" w:hAnsi="Times New Roman" w:cs="Times New Roman"/>
                <w:sz w:val="24"/>
                <w:szCs w:val="24"/>
                <w:lang w:val="uk-UA"/>
              </w:rPr>
            </w:pPr>
          </w:p>
        </w:tc>
        <w:tc>
          <w:tcPr>
            <w:tcW w:w="6581" w:type="dxa"/>
            <w:vMerge/>
            <w:vAlign w:val="center"/>
          </w:tcPr>
          <w:p w:rsidR="00797236" w:rsidRPr="00797236" w:rsidRDefault="00797236" w:rsidP="00A72ABC">
            <w:pPr>
              <w:keepNext/>
              <w:snapToGrid w:val="0"/>
              <w:jc w:val="center"/>
              <w:rPr>
                <w:rFonts w:ascii="Times New Roman" w:hAnsi="Times New Roman" w:cs="Times New Roman"/>
                <w:sz w:val="24"/>
                <w:szCs w:val="24"/>
              </w:rPr>
            </w:pPr>
          </w:p>
        </w:tc>
        <w:tc>
          <w:tcPr>
            <w:tcW w:w="2693" w:type="dxa"/>
          </w:tcPr>
          <w:p w:rsidR="00797236" w:rsidRPr="00797236" w:rsidRDefault="00797236" w:rsidP="00A72ABC">
            <w:pPr>
              <w:keepNext/>
              <w:snapToGrid w:val="0"/>
              <w:jc w:val="center"/>
              <w:rPr>
                <w:rFonts w:ascii="Times New Roman" w:hAnsi="Times New Roman" w:cs="Times New Roman"/>
                <w:sz w:val="24"/>
                <w:szCs w:val="24"/>
              </w:rPr>
            </w:pPr>
          </w:p>
        </w:tc>
      </w:tr>
    </w:tbl>
    <w:p w:rsidR="00797236" w:rsidRPr="00797236" w:rsidRDefault="00797236" w:rsidP="00797236">
      <w:pPr>
        <w:jc w:val="both"/>
        <w:rPr>
          <w:rFonts w:ascii="Times New Roman" w:hAnsi="Times New Roman" w:cs="Times New Roman"/>
          <w:sz w:val="24"/>
          <w:szCs w:val="24"/>
          <w:lang w:val="uk-UA"/>
        </w:rPr>
      </w:pPr>
    </w:p>
    <w:p w:rsidR="00797236" w:rsidRPr="00797236" w:rsidRDefault="00797236" w:rsidP="00797236">
      <w:pPr>
        <w:jc w:val="both"/>
        <w:rPr>
          <w:rFonts w:ascii="Times New Roman" w:hAnsi="Times New Roman" w:cs="Times New Roman"/>
          <w:b/>
          <w:sz w:val="24"/>
          <w:szCs w:val="24"/>
          <w:lang w:val="uk-UA"/>
        </w:rPr>
      </w:pPr>
      <w:r w:rsidRPr="00797236">
        <w:rPr>
          <w:rFonts w:ascii="Times New Roman" w:hAnsi="Times New Roman" w:cs="Times New Roman"/>
          <w:sz w:val="24"/>
          <w:szCs w:val="24"/>
          <w:lang w:val="uk-UA"/>
        </w:rPr>
        <w:t xml:space="preserve"> </w:t>
      </w:r>
      <w:r w:rsidRPr="00797236">
        <w:rPr>
          <w:rFonts w:ascii="Times New Roman" w:hAnsi="Times New Roman" w:cs="Times New Roman"/>
          <w:b/>
          <w:sz w:val="24"/>
          <w:szCs w:val="24"/>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p w:rsidR="00797236" w:rsidRPr="00797236" w:rsidRDefault="00797236" w:rsidP="00797236">
      <w:pPr>
        <w:jc w:val="both"/>
        <w:rPr>
          <w:rFonts w:ascii="Times New Roman" w:hAnsi="Times New Roman" w:cs="Times New Roman"/>
          <w:b/>
          <w:sz w:val="24"/>
          <w:szCs w:val="24"/>
          <w:lang w:val="uk-UA"/>
        </w:rPr>
      </w:pPr>
    </w:p>
    <w:p w:rsidR="00797236" w:rsidRPr="00797236" w:rsidRDefault="00797236" w:rsidP="00797236">
      <w:pPr>
        <w:numPr>
          <w:ilvl w:val="0"/>
          <w:numId w:val="50"/>
        </w:numPr>
        <w:shd w:val="clear" w:color="auto" w:fill="FFFFFF"/>
        <w:suppressAutoHyphens/>
        <w:spacing w:after="200" w:line="276" w:lineRule="auto"/>
        <w:ind w:left="0" w:firstLine="360"/>
        <w:contextualSpacing/>
        <w:jc w:val="both"/>
        <w:rPr>
          <w:rFonts w:ascii="Times New Roman" w:hAnsi="Times New Roman" w:cs="Times New Roman"/>
          <w:sz w:val="24"/>
          <w:szCs w:val="24"/>
          <w:lang w:val="uk-UA"/>
        </w:rPr>
      </w:pPr>
      <w:r w:rsidRPr="00797236">
        <w:rPr>
          <w:rFonts w:ascii="Times New Roman" w:hAnsi="Times New Roman" w:cs="Times New Roman"/>
          <w:b/>
          <w:bCs/>
          <w:sz w:val="24"/>
          <w:szCs w:val="24"/>
          <w:lang w:val="uk-UA"/>
        </w:rPr>
        <w:t>Висновки державної санітарно-епідеміологічної експертизи</w:t>
      </w:r>
      <w:r w:rsidRPr="00797236">
        <w:rPr>
          <w:rFonts w:ascii="Times New Roman" w:hAnsi="Times New Roman" w:cs="Times New Roman"/>
          <w:sz w:val="24"/>
          <w:szCs w:val="24"/>
          <w:lang w:val="uk-UA"/>
        </w:rPr>
        <w:t xml:space="preserve">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ДСТУ/ТУ/СОУ. 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 одну з дій:</w:t>
      </w:r>
    </w:p>
    <w:p w:rsidR="00797236" w:rsidRPr="00797236" w:rsidRDefault="00797236" w:rsidP="00797236">
      <w:pPr>
        <w:shd w:val="clear" w:color="auto" w:fill="FFFFFF"/>
        <w:suppressAutoHyphens/>
        <w:spacing w:after="200" w:line="276" w:lineRule="auto"/>
        <w:ind w:left="360"/>
        <w:contextualSpacing/>
        <w:jc w:val="both"/>
        <w:rPr>
          <w:rFonts w:ascii="Times New Roman" w:hAnsi="Times New Roman" w:cs="Times New Roman"/>
          <w:sz w:val="24"/>
          <w:szCs w:val="24"/>
          <w:lang w:val="uk-UA"/>
        </w:rPr>
      </w:pPr>
      <w:r w:rsidRPr="00797236">
        <w:rPr>
          <w:rFonts w:ascii="Times New Roman" w:hAnsi="Times New Roman" w:cs="Times New Roman"/>
          <w:sz w:val="24"/>
          <w:szCs w:val="24"/>
          <w:lang w:val="uk-UA"/>
        </w:rPr>
        <w:t xml:space="preserve"> 1) </w:t>
      </w:r>
      <w:r w:rsidRPr="00797236">
        <w:rPr>
          <w:rFonts w:ascii="Times New Roman" w:hAnsi="Times New Roman" w:cs="Times New Roman"/>
          <w:b/>
          <w:bCs/>
          <w:sz w:val="24"/>
          <w:szCs w:val="24"/>
          <w:lang w:val="uk-UA"/>
        </w:rPr>
        <w:t>надає письмові пояснення</w:t>
      </w:r>
      <w:r w:rsidRPr="00797236">
        <w:rPr>
          <w:rFonts w:ascii="Times New Roman" w:hAnsi="Times New Roman" w:cs="Times New Roman"/>
          <w:sz w:val="24"/>
          <w:szCs w:val="24"/>
          <w:lang w:val="uk-UA"/>
        </w:rPr>
        <w:t xml:space="preserve">, до яких долучаються докази введення в обіг продукції, що пропонується, після 01.10.2023 року та </w:t>
      </w:r>
      <w:r w:rsidRPr="00797236">
        <w:rPr>
          <w:rFonts w:ascii="Times New Roman" w:hAnsi="Times New Roman" w:cs="Times New Roman"/>
          <w:b/>
          <w:bCs/>
          <w:sz w:val="24"/>
          <w:szCs w:val="24"/>
          <w:lang w:val="uk-UA"/>
        </w:rPr>
        <w:t>підтвердження (гарантії) поставки при цьому товару</w:t>
      </w:r>
      <w:r w:rsidRPr="00797236">
        <w:rPr>
          <w:rFonts w:ascii="Times New Roman" w:hAnsi="Times New Roman" w:cs="Times New Roman"/>
          <w:sz w:val="24"/>
          <w:szCs w:val="24"/>
          <w:lang w:val="uk-UA"/>
        </w:rPr>
        <w:t>, введеного в обіг з 01.10.2023 року;</w:t>
      </w:r>
    </w:p>
    <w:p w:rsidR="00797236" w:rsidRPr="00797236" w:rsidRDefault="00797236" w:rsidP="00797236">
      <w:pPr>
        <w:shd w:val="clear" w:color="auto" w:fill="FFFFFF"/>
        <w:suppressAutoHyphens/>
        <w:spacing w:after="200" w:line="276" w:lineRule="auto"/>
        <w:ind w:left="360"/>
        <w:contextualSpacing/>
        <w:jc w:val="both"/>
        <w:rPr>
          <w:rFonts w:ascii="Times New Roman" w:hAnsi="Times New Roman" w:cs="Times New Roman"/>
          <w:sz w:val="24"/>
          <w:szCs w:val="24"/>
          <w:lang w:val="uk-UA"/>
        </w:rPr>
      </w:pPr>
      <w:r w:rsidRPr="00797236">
        <w:rPr>
          <w:rFonts w:ascii="Times New Roman" w:hAnsi="Times New Roman" w:cs="Times New Roman"/>
          <w:sz w:val="24"/>
          <w:szCs w:val="24"/>
          <w:lang w:val="uk-UA"/>
        </w:rPr>
        <w:t xml:space="preserve">2) </w:t>
      </w:r>
      <w:r w:rsidRPr="00797236">
        <w:rPr>
          <w:rFonts w:ascii="Times New Roman" w:hAnsi="Times New Roman" w:cs="Times New Roman"/>
          <w:b/>
          <w:bCs/>
          <w:sz w:val="24"/>
          <w:szCs w:val="24"/>
          <w:lang w:val="uk-UA"/>
        </w:rPr>
        <w:t>надає протоколи випробувань або інший аналогічний документ</w:t>
      </w:r>
      <w:r w:rsidRPr="00797236">
        <w:rPr>
          <w:rFonts w:ascii="Times New Roman" w:hAnsi="Times New Roman" w:cs="Times New Roman"/>
          <w:sz w:val="24"/>
          <w:szCs w:val="24"/>
          <w:lang w:val="uk-UA"/>
        </w:rPr>
        <w:t>, виданий акредитованим органом оцінки відповідності (</w:t>
      </w:r>
      <w:r w:rsidRPr="00797236">
        <w:rPr>
          <w:rFonts w:ascii="Times New Roman" w:hAnsi="Times New Roman" w:cs="Times New Roman"/>
          <w:b/>
          <w:bCs/>
          <w:sz w:val="24"/>
          <w:szCs w:val="24"/>
          <w:lang w:val="uk-UA"/>
        </w:rPr>
        <w:t>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w:t>
      </w:r>
      <w:r w:rsidRPr="00797236">
        <w:rPr>
          <w:rFonts w:ascii="Times New Roman" w:hAnsi="Times New Roman" w:cs="Times New Roman"/>
          <w:sz w:val="24"/>
          <w:szCs w:val="24"/>
          <w:lang w:val="uk-UA"/>
        </w:rPr>
        <w:t>) із зазначенням повної назви об'єкту експертизи/випробувань (що повинна співпадати з назвою запропонованої продукції), відповідність ДСТУ/ТУ/СОУ та письмові пояснення, до яких долучаються докази введення в обіг продукції, що пропонується, після 01.10.2023 року. Поняття "введення в обіг" розуміється у змісті, визначеному Законом України "Про технічні регламенти та оцінку відповідності".</w:t>
      </w:r>
    </w:p>
    <w:p w:rsidR="00797236" w:rsidRPr="00797236" w:rsidRDefault="00797236" w:rsidP="00797236">
      <w:pPr>
        <w:numPr>
          <w:ilvl w:val="0"/>
          <w:numId w:val="50"/>
        </w:numPr>
        <w:shd w:val="clear" w:color="auto" w:fill="FFFFFF"/>
        <w:suppressAutoHyphens/>
        <w:spacing w:after="200" w:line="276" w:lineRule="auto"/>
        <w:ind w:left="0" w:firstLine="360"/>
        <w:contextualSpacing/>
        <w:jc w:val="both"/>
        <w:rPr>
          <w:rFonts w:ascii="Times New Roman" w:hAnsi="Times New Roman" w:cs="Times New Roman"/>
          <w:sz w:val="24"/>
          <w:szCs w:val="24"/>
          <w:lang w:val="uk-UA"/>
        </w:rPr>
      </w:pPr>
      <w:r w:rsidRPr="00797236">
        <w:rPr>
          <w:rFonts w:ascii="Times New Roman" w:hAnsi="Times New Roman" w:cs="Times New Roman"/>
          <w:b/>
          <w:bCs/>
          <w:sz w:val="24"/>
          <w:szCs w:val="24"/>
          <w:lang w:val="uk-UA"/>
        </w:rPr>
        <w:t>Паспорти безпеки</w:t>
      </w:r>
      <w:r w:rsidRPr="00797236">
        <w:rPr>
          <w:rFonts w:ascii="Times New Roman" w:hAnsi="Times New Roman" w:cs="Times New Roman"/>
          <w:sz w:val="24"/>
          <w:szCs w:val="24"/>
          <w:lang w:val="uk-UA"/>
        </w:rPr>
        <w:t xml:space="preserve"> видані виробником на кожен вид продукції у відповідності до Регламенту (ЕС) №1907/2006.</w:t>
      </w:r>
    </w:p>
    <w:p w:rsidR="00797236" w:rsidRPr="00797236" w:rsidRDefault="00797236" w:rsidP="00797236">
      <w:pPr>
        <w:shd w:val="clear" w:color="auto" w:fill="FFFFFF"/>
        <w:suppressAutoHyphens/>
        <w:ind w:firstLine="360"/>
        <w:contextualSpacing/>
        <w:jc w:val="both"/>
        <w:rPr>
          <w:rFonts w:ascii="Times New Roman" w:hAnsi="Times New Roman" w:cs="Times New Roman"/>
          <w:sz w:val="24"/>
          <w:szCs w:val="24"/>
          <w:lang w:val="uk-UA"/>
        </w:rPr>
      </w:pPr>
      <w:r w:rsidRPr="00797236">
        <w:rPr>
          <w:rFonts w:ascii="Times New Roman" w:hAnsi="Times New Roman" w:cs="Times New Roman"/>
          <w:sz w:val="24"/>
          <w:szCs w:val="24"/>
          <w:lang w:val="uk-UA"/>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rsidR="00797236" w:rsidRPr="00797236" w:rsidRDefault="00797236" w:rsidP="00797236">
      <w:pPr>
        <w:shd w:val="clear" w:color="auto" w:fill="FFFFFF"/>
        <w:suppressAutoHyphens/>
        <w:ind w:firstLine="360"/>
        <w:contextualSpacing/>
        <w:jc w:val="both"/>
        <w:rPr>
          <w:rFonts w:ascii="Times New Roman" w:hAnsi="Times New Roman" w:cs="Times New Roman"/>
          <w:sz w:val="24"/>
          <w:szCs w:val="24"/>
          <w:lang w:val="uk-UA"/>
        </w:rPr>
      </w:pPr>
      <w:r w:rsidRPr="00797236">
        <w:rPr>
          <w:rFonts w:ascii="Times New Roman" w:hAnsi="Times New Roman" w:cs="Times New Roman"/>
          <w:sz w:val="24"/>
          <w:szCs w:val="24"/>
          <w:lang w:val="uk-U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797236" w:rsidRPr="00797236" w:rsidRDefault="00797236" w:rsidP="00797236">
      <w:pPr>
        <w:numPr>
          <w:ilvl w:val="0"/>
          <w:numId w:val="50"/>
        </w:numPr>
        <w:shd w:val="clear" w:color="auto" w:fill="FFFFFF"/>
        <w:suppressAutoHyphens/>
        <w:spacing w:after="200" w:line="276" w:lineRule="auto"/>
        <w:ind w:left="0" w:firstLine="360"/>
        <w:contextualSpacing/>
        <w:jc w:val="both"/>
        <w:rPr>
          <w:rFonts w:ascii="Times New Roman" w:hAnsi="Times New Roman" w:cs="Times New Roman"/>
          <w:sz w:val="24"/>
          <w:szCs w:val="24"/>
          <w:lang w:val="uk-UA"/>
        </w:rPr>
      </w:pPr>
      <w:r w:rsidRPr="00797236">
        <w:rPr>
          <w:rFonts w:ascii="Times New Roman" w:hAnsi="Times New Roman" w:cs="Times New Roman"/>
          <w:b/>
          <w:bCs/>
          <w:sz w:val="24"/>
          <w:szCs w:val="24"/>
          <w:lang w:val="uk-UA"/>
        </w:rPr>
        <w:t>Сертифікати або паспорти якості виробника</w:t>
      </w:r>
      <w:r w:rsidRPr="00797236">
        <w:rPr>
          <w:rFonts w:ascii="Times New Roman" w:hAnsi="Times New Roman" w:cs="Times New Roman"/>
          <w:sz w:val="24"/>
          <w:szCs w:val="24"/>
          <w:lang w:val="uk-UA"/>
        </w:rPr>
        <w:t xml:space="preserve">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 </w:t>
      </w:r>
      <w:r w:rsidRPr="00797236">
        <w:rPr>
          <w:rFonts w:ascii="Times New Roman" w:hAnsi="Times New Roman" w:cs="Times New Roman"/>
          <w:b/>
          <w:bCs/>
          <w:sz w:val="24"/>
          <w:szCs w:val="24"/>
          <w:lang w:val="uk-UA"/>
        </w:rPr>
        <w:t>Порівняння відповідності буде здійснюватися за нормативними показниками</w:t>
      </w:r>
      <w:r w:rsidRPr="00797236">
        <w:rPr>
          <w:rFonts w:ascii="Times New Roman" w:hAnsi="Times New Roman" w:cs="Times New Roman"/>
          <w:sz w:val="24"/>
          <w:szCs w:val="24"/>
          <w:lang w:val="uk-UA"/>
        </w:rPr>
        <w:t>.</w:t>
      </w:r>
    </w:p>
    <w:p w:rsidR="00797236" w:rsidRPr="00797236" w:rsidRDefault="00797236" w:rsidP="00797236">
      <w:pPr>
        <w:numPr>
          <w:ilvl w:val="0"/>
          <w:numId w:val="50"/>
        </w:numPr>
        <w:shd w:val="clear" w:color="auto" w:fill="FFFFFF"/>
        <w:suppressAutoHyphens/>
        <w:spacing w:after="200" w:line="276" w:lineRule="auto"/>
        <w:ind w:left="0" w:firstLine="360"/>
        <w:contextualSpacing/>
        <w:jc w:val="both"/>
        <w:rPr>
          <w:rFonts w:ascii="Times New Roman" w:hAnsi="Times New Roman" w:cs="Times New Roman"/>
          <w:sz w:val="24"/>
          <w:szCs w:val="24"/>
          <w:lang w:val="uk-UA"/>
        </w:rPr>
      </w:pPr>
      <w:r w:rsidRPr="00797236">
        <w:rPr>
          <w:rFonts w:ascii="Times New Roman" w:hAnsi="Times New Roman" w:cs="Times New Roman"/>
          <w:b/>
          <w:bCs/>
          <w:sz w:val="24"/>
          <w:szCs w:val="24"/>
          <w:lang w:val="uk-UA"/>
        </w:rPr>
        <w:t>Сертифікат системи управління якістю виробника</w:t>
      </w:r>
      <w:r w:rsidRPr="00797236">
        <w:rPr>
          <w:rFonts w:ascii="Times New Roman" w:hAnsi="Times New Roman" w:cs="Times New Roman"/>
          <w:sz w:val="24"/>
          <w:szCs w:val="24"/>
          <w:lang w:val="uk-UA"/>
        </w:rPr>
        <w:t xml:space="preserve"> на відповідність вимогам ДСТУ ISO 9001:2015.</w:t>
      </w:r>
    </w:p>
    <w:p w:rsidR="00797236" w:rsidRPr="00797236" w:rsidRDefault="00797236" w:rsidP="00797236">
      <w:pPr>
        <w:numPr>
          <w:ilvl w:val="0"/>
          <w:numId w:val="50"/>
        </w:numPr>
        <w:shd w:val="clear" w:color="auto" w:fill="FFFFFF"/>
        <w:suppressAutoHyphens/>
        <w:spacing w:after="200" w:line="276" w:lineRule="auto"/>
        <w:ind w:left="0" w:firstLine="360"/>
        <w:contextualSpacing/>
        <w:jc w:val="both"/>
        <w:rPr>
          <w:rFonts w:ascii="Times New Roman" w:hAnsi="Times New Roman" w:cs="Times New Roman"/>
          <w:sz w:val="24"/>
          <w:szCs w:val="24"/>
          <w:lang w:val="uk-UA"/>
        </w:rPr>
      </w:pPr>
      <w:r w:rsidRPr="00797236">
        <w:rPr>
          <w:rFonts w:ascii="Times New Roman" w:hAnsi="Times New Roman" w:cs="Times New Roman"/>
          <w:b/>
          <w:bCs/>
          <w:sz w:val="24"/>
          <w:szCs w:val="24"/>
          <w:lang w:val="uk-UA"/>
        </w:rPr>
        <w:t>Свідоцтво про відповідність системи вимірювань</w:t>
      </w:r>
      <w:r w:rsidRPr="00797236">
        <w:rPr>
          <w:rFonts w:ascii="Times New Roman" w:hAnsi="Times New Roman" w:cs="Times New Roman"/>
          <w:sz w:val="24"/>
          <w:szCs w:val="24"/>
          <w:lang w:val="uk-UA"/>
        </w:rPr>
        <w:t xml:space="preserve"> вимогам ДСТУ ISO 10012:2005 вимірювальної лабораторії, яка видала надані у складі пропозиції паспорти/сертифікат якості.</w:t>
      </w:r>
    </w:p>
    <w:p w:rsidR="00797236" w:rsidRPr="00797236" w:rsidRDefault="00797236" w:rsidP="00797236">
      <w:pPr>
        <w:numPr>
          <w:ilvl w:val="0"/>
          <w:numId w:val="50"/>
        </w:numPr>
        <w:shd w:val="clear" w:color="auto" w:fill="FFFFFF"/>
        <w:spacing w:before="240" w:after="200" w:line="276" w:lineRule="auto"/>
        <w:ind w:left="0" w:firstLine="360"/>
        <w:contextualSpacing/>
        <w:jc w:val="both"/>
        <w:rPr>
          <w:rFonts w:ascii="Times New Roman" w:hAnsi="Times New Roman" w:cs="Times New Roman"/>
          <w:b/>
          <w:bCs/>
          <w:sz w:val="24"/>
          <w:szCs w:val="24"/>
          <w:lang w:val="uk-UA"/>
        </w:rPr>
      </w:pPr>
      <w:r w:rsidRPr="00797236">
        <w:rPr>
          <w:rFonts w:ascii="Times New Roman" w:hAnsi="Times New Roman" w:cs="Times New Roman"/>
          <w:sz w:val="24"/>
          <w:szCs w:val="24"/>
          <w:lang w:val="uk-UA"/>
        </w:rPr>
        <w:t xml:space="preserve">У разі якщо продукція виготовляється не за СОУ, а за ТУ виробника, необхідно надати копії ТУ, за якими виготовлена запропонована продукція або копії окремих розділів з них (титульна сторінка, технічні характеристики або технічні вимоги, гарантії виробника </w:t>
      </w:r>
      <w:r w:rsidRPr="00797236">
        <w:rPr>
          <w:rFonts w:ascii="Times New Roman" w:eastAsia="Calibri" w:hAnsi="Times New Roman" w:cs="Times New Roman"/>
          <w:sz w:val="24"/>
          <w:szCs w:val="24"/>
          <w:lang w:val="uk-UA"/>
        </w:rPr>
        <w:t>(на підтвердження відповідності вимогам щодо строку (терміну) придатності)</w:t>
      </w:r>
      <w:r w:rsidRPr="00797236">
        <w:rPr>
          <w:rFonts w:ascii="Times New Roman" w:hAnsi="Times New Roman" w:cs="Times New Roman"/>
          <w:sz w:val="24"/>
          <w:szCs w:val="24"/>
          <w:lang w:val="uk-UA"/>
        </w:rPr>
        <w:t xml:space="preserve">) завірені виробником продукції з листом власника ТУ про </w:t>
      </w:r>
      <w:r w:rsidRPr="00797236">
        <w:rPr>
          <w:rFonts w:ascii="Times New Roman" w:hAnsi="Times New Roman" w:cs="Times New Roman"/>
          <w:sz w:val="24"/>
          <w:szCs w:val="24"/>
          <w:lang w:val="uk-UA"/>
        </w:rPr>
        <w:lastRenderedPageBreak/>
        <w:t xml:space="preserve">правомірність використання ТУ особою, яка їх подає у складі пропозиції (лист не надається, якщо учасник є виробником та власником ТУ). Розділ з ТУ, що містить технічні характеристики повинен підтверджувати відповідність запропонованої продукції вимогам фізико-хімічних показників предмету закупівлі. </w:t>
      </w:r>
      <w:r w:rsidRPr="00797236">
        <w:rPr>
          <w:rFonts w:ascii="Times New Roman" w:hAnsi="Times New Roman" w:cs="Times New Roman"/>
          <w:b/>
          <w:bCs/>
          <w:sz w:val="24"/>
          <w:szCs w:val="24"/>
          <w:lang w:val="uk-UA"/>
        </w:rPr>
        <w:t>Порівняння відповідності буде здійснюватися за нормативними показниками.</w:t>
      </w:r>
    </w:p>
    <w:p w:rsidR="00797236" w:rsidRPr="00797236" w:rsidRDefault="00797236" w:rsidP="00797236">
      <w:pPr>
        <w:numPr>
          <w:ilvl w:val="0"/>
          <w:numId w:val="50"/>
        </w:numPr>
        <w:shd w:val="clear" w:color="auto" w:fill="FFFFFF"/>
        <w:suppressAutoHyphens/>
        <w:spacing w:after="200" w:line="276" w:lineRule="auto"/>
        <w:ind w:left="0" w:firstLine="360"/>
        <w:contextualSpacing/>
        <w:jc w:val="both"/>
        <w:rPr>
          <w:rFonts w:ascii="Times New Roman" w:hAnsi="Times New Roman" w:cs="Times New Roman"/>
          <w:sz w:val="24"/>
          <w:szCs w:val="24"/>
          <w:lang w:val="uk-UA"/>
        </w:rPr>
      </w:pPr>
      <w:r w:rsidRPr="00797236">
        <w:rPr>
          <w:rFonts w:ascii="Times New Roman" w:hAnsi="Times New Roman" w:cs="Times New Roman"/>
          <w:sz w:val="24"/>
          <w:szCs w:val="24"/>
          <w:lang w:val="uk-UA"/>
        </w:rPr>
        <w:t>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797236" w:rsidRPr="00797236" w:rsidRDefault="00797236" w:rsidP="00797236">
      <w:pPr>
        <w:shd w:val="clear" w:color="auto" w:fill="FFFFFF"/>
        <w:suppressAutoHyphens/>
        <w:ind w:firstLine="360"/>
        <w:jc w:val="both"/>
        <w:rPr>
          <w:rFonts w:ascii="Times New Roman" w:hAnsi="Times New Roman" w:cs="Times New Roman"/>
          <w:sz w:val="24"/>
          <w:szCs w:val="24"/>
          <w:lang w:val="uk-UA"/>
        </w:rPr>
      </w:pPr>
      <w:r w:rsidRPr="00797236">
        <w:rPr>
          <w:rFonts w:ascii="Times New Roman" w:hAnsi="Times New Roman" w:cs="Times New Roman"/>
          <w:sz w:val="24"/>
          <w:szCs w:val="24"/>
          <w:lang w:val="uk-UA"/>
        </w:rPr>
        <w:t xml:space="preserve">Надати </w:t>
      </w:r>
      <w:r w:rsidRPr="00797236">
        <w:rPr>
          <w:rFonts w:ascii="Times New Roman" w:hAnsi="Times New Roman" w:cs="Times New Roman"/>
          <w:b/>
          <w:bCs/>
          <w:sz w:val="24"/>
          <w:szCs w:val="24"/>
          <w:lang w:val="uk-UA"/>
        </w:rPr>
        <w:t>етикетки на кожен вид продукції, яка пропонується Учасником</w:t>
      </w:r>
      <w:r w:rsidRPr="00797236">
        <w:rPr>
          <w:rFonts w:ascii="Times New Roman" w:hAnsi="Times New Roman" w:cs="Times New Roman"/>
          <w:sz w:val="24"/>
          <w:szCs w:val="24"/>
          <w:lang w:val="uk-UA"/>
        </w:rPr>
        <w:t>,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які містяться у цьому додатку. Зразки етикеток повинні бути чіткими, належного рівня зображення.</w:t>
      </w:r>
    </w:p>
    <w:p w:rsidR="00797236" w:rsidRPr="00797236" w:rsidRDefault="00797236" w:rsidP="00797236">
      <w:pPr>
        <w:shd w:val="clear" w:color="auto" w:fill="FFFFFF"/>
        <w:suppressAutoHyphens/>
        <w:ind w:firstLine="360"/>
        <w:contextualSpacing/>
        <w:jc w:val="both"/>
        <w:rPr>
          <w:rFonts w:ascii="Times New Roman" w:hAnsi="Times New Roman" w:cs="Times New Roman"/>
          <w:sz w:val="24"/>
          <w:szCs w:val="24"/>
          <w:lang w:val="uk-UA"/>
        </w:rPr>
      </w:pPr>
      <w:r w:rsidRPr="00797236">
        <w:rPr>
          <w:rFonts w:ascii="Times New Roman" w:hAnsi="Times New Roman" w:cs="Times New Roman"/>
          <w:sz w:val="24"/>
          <w:szCs w:val="24"/>
          <w:lang w:val="uk-UA"/>
        </w:rPr>
        <w:t xml:space="preserve">У випадку, якщо знак відповідності Технічному регламенту нанесено виробником на пакування поза межами етикетки, </w:t>
      </w:r>
      <w:r w:rsidRPr="00797236">
        <w:rPr>
          <w:rFonts w:ascii="Times New Roman" w:hAnsi="Times New Roman" w:cs="Times New Roman"/>
          <w:b/>
          <w:bCs/>
          <w:sz w:val="24"/>
          <w:szCs w:val="24"/>
          <w:lang w:val="uk-UA"/>
        </w:rPr>
        <w:t>Учасник додатково надає фотографії кожного виду продукції, яка ним пропонується</w:t>
      </w:r>
      <w:r w:rsidRPr="00797236">
        <w:rPr>
          <w:rFonts w:ascii="Times New Roman" w:hAnsi="Times New Roman" w:cs="Times New Roman"/>
          <w:sz w:val="24"/>
          <w:szCs w:val="24"/>
          <w:lang w:val="uk-UA"/>
        </w:rPr>
        <w:t>.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797236" w:rsidRPr="00797236" w:rsidRDefault="00797236" w:rsidP="00797236">
      <w:pPr>
        <w:shd w:val="clear" w:color="auto" w:fill="FFFFFF"/>
        <w:suppressAutoHyphens/>
        <w:ind w:firstLine="360"/>
        <w:contextualSpacing/>
        <w:jc w:val="both"/>
        <w:rPr>
          <w:rFonts w:ascii="Times New Roman" w:hAnsi="Times New Roman" w:cs="Times New Roman"/>
          <w:sz w:val="24"/>
          <w:szCs w:val="24"/>
          <w:lang w:val="uk-UA"/>
        </w:rPr>
      </w:pPr>
      <w:r w:rsidRPr="00797236">
        <w:rPr>
          <w:rFonts w:ascii="Times New Roman" w:hAnsi="Times New Roman" w:cs="Times New Roman"/>
          <w:sz w:val="24"/>
          <w:szCs w:val="24"/>
          <w:lang w:val="uk-U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797236" w:rsidRPr="00797236" w:rsidRDefault="00797236" w:rsidP="00797236">
      <w:pPr>
        <w:shd w:val="clear" w:color="auto" w:fill="FFFFFF"/>
        <w:suppressAutoHyphens/>
        <w:ind w:firstLine="360"/>
        <w:contextualSpacing/>
        <w:jc w:val="both"/>
        <w:rPr>
          <w:rFonts w:ascii="Times New Roman" w:hAnsi="Times New Roman" w:cs="Times New Roman"/>
          <w:sz w:val="24"/>
          <w:szCs w:val="24"/>
          <w:lang w:val="uk-UA"/>
        </w:rPr>
      </w:pPr>
    </w:p>
    <w:p w:rsidR="00797236" w:rsidRPr="00797236" w:rsidRDefault="00797236" w:rsidP="00797236">
      <w:pPr>
        <w:shd w:val="clear" w:color="auto" w:fill="FFFFFF"/>
        <w:suppressAutoHyphens/>
        <w:ind w:firstLine="360"/>
        <w:contextualSpacing/>
        <w:jc w:val="both"/>
        <w:rPr>
          <w:rFonts w:ascii="Times New Roman" w:hAnsi="Times New Roman" w:cs="Times New Roman"/>
          <w:sz w:val="24"/>
          <w:szCs w:val="24"/>
          <w:lang w:val="uk-UA"/>
        </w:rPr>
      </w:pPr>
    </w:p>
    <w:p w:rsidR="00797236" w:rsidRPr="00797236" w:rsidRDefault="00797236" w:rsidP="00797236">
      <w:pPr>
        <w:numPr>
          <w:ilvl w:val="0"/>
          <w:numId w:val="50"/>
        </w:numPr>
        <w:shd w:val="clear" w:color="auto" w:fill="FFFFFF"/>
        <w:suppressAutoHyphens/>
        <w:spacing w:after="200" w:line="276" w:lineRule="auto"/>
        <w:ind w:left="0" w:firstLine="360"/>
        <w:contextualSpacing/>
        <w:jc w:val="both"/>
        <w:rPr>
          <w:rFonts w:ascii="Times New Roman" w:hAnsi="Times New Roman" w:cs="Times New Roman"/>
          <w:sz w:val="24"/>
          <w:szCs w:val="24"/>
          <w:lang w:val="uk-UA"/>
        </w:rPr>
      </w:pPr>
      <w:r w:rsidRPr="00797236">
        <w:rPr>
          <w:rFonts w:ascii="Times New Roman" w:hAnsi="Times New Roman" w:cs="Times New Roman"/>
          <w:sz w:val="24"/>
          <w:szCs w:val="24"/>
          <w:lang w:val="uk-UA"/>
        </w:rPr>
        <w:t>Якщо учасник не є виробником продукції додатково необхідно надати:</w:t>
      </w:r>
    </w:p>
    <w:p w:rsidR="00797236" w:rsidRPr="00797236" w:rsidRDefault="00797236" w:rsidP="00797236">
      <w:pPr>
        <w:numPr>
          <w:ilvl w:val="1"/>
          <w:numId w:val="50"/>
        </w:numPr>
        <w:shd w:val="clear" w:color="auto" w:fill="FFFFFF"/>
        <w:suppressAutoHyphens/>
        <w:spacing w:after="200" w:line="276" w:lineRule="auto"/>
        <w:ind w:left="0" w:firstLine="426"/>
        <w:contextualSpacing/>
        <w:jc w:val="both"/>
        <w:rPr>
          <w:rFonts w:ascii="Times New Roman" w:hAnsi="Times New Roman" w:cs="Times New Roman"/>
          <w:sz w:val="24"/>
          <w:szCs w:val="24"/>
          <w:lang w:val="uk-UA"/>
        </w:rPr>
      </w:pPr>
      <w:r w:rsidRPr="00797236">
        <w:rPr>
          <w:rFonts w:ascii="Times New Roman" w:hAnsi="Times New Roman" w:cs="Times New Roman"/>
          <w:sz w:val="24"/>
          <w:szCs w:val="24"/>
          <w:lang w:val="uk-UA"/>
        </w:rPr>
        <w:t xml:space="preserve"> </w:t>
      </w:r>
      <w:r w:rsidRPr="00797236">
        <w:rPr>
          <w:rFonts w:ascii="Times New Roman" w:hAnsi="Times New Roman" w:cs="Times New Roman"/>
          <w:b/>
          <w:bCs/>
          <w:sz w:val="24"/>
          <w:szCs w:val="24"/>
          <w:lang w:val="uk-UA"/>
        </w:rPr>
        <w:t>Лист від виробника про справжність наданих у складі пропозиції учасника паспортів або сертифікатів якості</w:t>
      </w:r>
      <w:r w:rsidRPr="00797236">
        <w:rPr>
          <w:rFonts w:ascii="Times New Roman" w:hAnsi="Times New Roman" w:cs="Times New Roman"/>
          <w:sz w:val="24"/>
          <w:szCs w:val="24"/>
          <w:lang w:val="uk-UA"/>
        </w:rPr>
        <w:t>.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p>
    <w:p w:rsidR="00797236" w:rsidRPr="00797236" w:rsidRDefault="00797236" w:rsidP="00797236">
      <w:pPr>
        <w:numPr>
          <w:ilvl w:val="1"/>
          <w:numId w:val="50"/>
        </w:numPr>
        <w:shd w:val="clear" w:color="auto" w:fill="FFFFFF"/>
        <w:suppressAutoHyphens/>
        <w:spacing w:after="200" w:line="276" w:lineRule="auto"/>
        <w:ind w:left="0" w:firstLine="426"/>
        <w:contextualSpacing/>
        <w:jc w:val="both"/>
        <w:rPr>
          <w:rFonts w:ascii="Times New Roman" w:hAnsi="Times New Roman" w:cs="Times New Roman"/>
          <w:sz w:val="24"/>
          <w:szCs w:val="24"/>
          <w:lang w:val="uk-UA"/>
        </w:rPr>
      </w:pPr>
      <w:r w:rsidRPr="00797236">
        <w:rPr>
          <w:rFonts w:ascii="Times New Roman" w:hAnsi="Times New Roman" w:cs="Times New Roman"/>
          <w:sz w:val="24"/>
          <w:szCs w:val="24"/>
          <w:lang w:val="uk-UA"/>
        </w:rPr>
        <w:t xml:space="preserve"> Документи, які підтверджують зв’язок Учасника з виробником (</w:t>
      </w:r>
      <w:r w:rsidRPr="00797236">
        <w:rPr>
          <w:rFonts w:ascii="Times New Roman" w:hAnsi="Times New Roman" w:cs="Times New Roman"/>
          <w:b/>
          <w:bCs/>
          <w:sz w:val="24"/>
          <w:szCs w:val="24"/>
          <w:lang w:val="uk-UA"/>
        </w:rPr>
        <w:t>дистриб’юторський (дилерський) договір або сертифікат дистриб’ютора (дилера) або лист від виробника про представництво його інтересів Учасником</w:t>
      </w:r>
      <w:r w:rsidRPr="00797236">
        <w:rPr>
          <w:rFonts w:ascii="Times New Roman" w:hAnsi="Times New Roman" w:cs="Times New Roman"/>
          <w:sz w:val="24"/>
          <w:szCs w:val="24"/>
          <w:lang w:val="uk-UA"/>
        </w:rPr>
        <w:t xml:space="preserve"> на даній процедурі закупівлі). Лист від виробника про представництво його інтересів Учасником,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 для участі у процедурі закупівлі, а також відповідні гарантії виробника щодо відвантаження загального обсягу предмету закупівлі у встановлені документацією до закупівлі строки.</w:t>
      </w:r>
    </w:p>
    <w:p w:rsidR="00797236" w:rsidRPr="00797236" w:rsidRDefault="00797236" w:rsidP="00797236">
      <w:pPr>
        <w:spacing w:after="200"/>
        <w:ind w:firstLine="426"/>
        <w:jc w:val="both"/>
        <w:rPr>
          <w:rFonts w:ascii="Times New Roman" w:hAnsi="Times New Roman" w:cs="Times New Roman"/>
          <w:sz w:val="24"/>
          <w:szCs w:val="24"/>
          <w:lang w:val="uk-UA" w:eastAsia="uk-UA" w:bidi="uk-UA"/>
        </w:rPr>
      </w:pPr>
      <w:r w:rsidRPr="00797236">
        <w:rPr>
          <w:rFonts w:ascii="Times New Roman" w:hAnsi="Times New Roman" w:cs="Times New Roman"/>
          <w:sz w:val="24"/>
          <w:szCs w:val="24"/>
          <w:lang w:val="uk-UA" w:eastAsia="uk-UA" w:bidi="uk-UA"/>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 Порівняння відповідності буде здійснюватися за нормативними показниками.</w:t>
      </w:r>
    </w:p>
    <w:p w:rsidR="00797236" w:rsidRPr="00797236" w:rsidRDefault="00797236" w:rsidP="00797236">
      <w:pPr>
        <w:spacing w:after="200"/>
        <w:ind w:firstLine="426"/>
        <w:jc w:val="both"/>
        <w:rPr>
          <w:rFonts w:ascii="Times New Roman" w:eastAsia="Calibri" w:hAnsi="Times New Roman" w:cs="Times New Roman"/>
          <w:b/>
          <w:sz w:val="24"/>
          <w:szCs w:val="24"/>
          <w:lang w:val="uk-UA"/>
        </w:rPr>
      </w:pPr>
      <w:r w:rsidRPr="00797236">
        <w:rPr>
          <w:rFonts w:ascii="Times New Roman" w:hAnsi="Times New Roman" w:cs="Times New Roman"/>
          <w:sz w:val="24"/>
          <w:szCs w:val="24"/>
          <w:lang w:val="uk-UA" w:eastAsia="uk-UA" w:bidi="uk-UA"/>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rsidR="00797236" w:rsidRPr="00797236" w:rsidRDefault="00797236" w:rsidP="00797236">
      <w:pPr>
        <w:shd w:val="clear" w:color="auto" w:fill="FFFFFF"/>
        <w:ind w:firstLine="709"/>
        <w:jc w:val="both"/>
        <w:rPr>
          <w:rFonts w:ascii="Times New Roman" w:eastAsia="Calibri" w:hAnsi="Times New Roman" w:cs="Times New Roman"/>
          <w:sz w:val="24"/>
          <w:szCs w:val="24"/>
          <w:lang w:val="uk-UA"/>
        </w:rPr>
      </w:pPr>
      <w:r w:rsidRPr="00797236">
        <w:rPr>
          <w:rFonts w:ascii="Times New Roman" w:eastAsia="Calibri" w:hAnsi="Times New Roman" w:cs="Times New Roman"/>
          <w:sz w:val="24"/>
          <w:szCs w:val="24"/>
          <w:lang w:val="uk-UA"/>
        </w:rPr>
        <w:t>Назва продукції, що зазначена у всіх документах, поданих для участі у процедурі закупівлі буде також зазначена у договорі, укладеному з переможцем процедури закупівлі.</w:t>
      </w:r>
    </w:p>
    <w:p w:rsidR="00797236" w:rsidRPr="00797236" w:rsidRDefault="00797236" w:rsidP="00797236">
      <w:pPr>
        <w:shd w:val="clear" w:color="auto" w:fill="FFFFFF"/>
        <w:ind w:firstLine="709"/>
        <w:jc w:val="both"/>
        <w:rPr>
          <w:rFonts w:ascii="Times New Roman" w:eastAsia="Calibri" w:hAnsi="Times New Roman" w:cs="Times New Roman"/>
          <w:sz w:val="24"/>
          <w:szCs w:val="24"/>
          <w:lang w:val="uk-UA"/>
        </w:rPr>
      </w:pPr>
      <w:r w:rsidRPr="00797236">
        <w:rPr>
          <w:rFonts w:ascii="Times New Roman" w:eastAsia="Calibri" w:hAnsi="Times New Roman" w:cs="Times New Roman"/>
          <w:sz w:val="24"/>
          <w:szCs w:val="24"/>
          <w:lang w:val="uk-UA"/>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Будь-яка невідповідність призведе до відмови від приймання продукції та застосування штрафних санкцій відповідно до умов договору.</w:t>
      </w:r>
    </w:p>
    <w:p w:rsidR="00797236" w:rsidRPr="00797236" w:rsidRDefault="00797236" w:rsidP="00797236">
      <w:pPr>
        <w:shd w:val="clear" w:color="auto" w:fill="FFFFFF"/>
        <w:spacing w:after="200"/>
        <w:jc w:val="both"/>
        <w:rPr>
          <w:rFonts w:ascii="Times New Roman" w:hAnsi="Times New Roman" w:cs="Times New Roman"/>
          <w:i/>
          <w:sz w:val="24"/>
          <w:szCs w:val="24"/>
          <w:lang w:val="uk-UA"/>
        </w:rPr>
      </w:pPr>
      <w:r w:rsidRPr="00797236">
        <w:rPr>
          <w:rFonts w:ascii="Times New Roman" w:hAnsi="Times New Roman" w:cs="Times New Roman"/>
          <w:i/>
          <w:sz w:val="24"/>
          <w:szCs w:val="24"/>
          <w:lang w:val="uk-UA"/>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97236">
        <w:rPr>
          <w:rFonts w:ascii="Times New Roman" w:hAnsi="Times New Roman" w:cs="Times New Roman"/>
          <w:i/>
          <w:sz w:val="24"/>
          <w:szCs w:val="24"/>
          <w:u w:val="single"/>
          <w:lang w:val="uk-UA"/>
        </w:rPr>
        <w:t>Після кожного такого посилання слід вважати наявний вираз «або еквівалент».</w:t>
      </w:r>
      <w:r w:rsidRPr="00797236">
        <w:rPr>
          <w:rFonts w:ascii="Times New Roman" w:hAnsi="Times New Roman" w:cs="Times New Roman"/>
          <w:i/>
          <w:sz w:val="24"/>
          <w:szCs w:val="24"/>
          <w:lang w:val="uk-UA"/>
        </w:rPr>
        <w:t xml:space="preserve"> </w:t>
      </w:r>
    </w:p>
    <w:p w:rsidR="00797236" w:rsidRPr="00797236" w:rsidRDefault="00797236" w:rsidP="00797236">
      <w:pPr>
        <w:shd w:val="clear" w:color="auto" w:fill="FFFFFF"/>
        <w:spacing w:after="200"/>
        <w:jc w:val="both"/>
        <w:rPr>
          <w:rFonts w:ascii="Times New Roman" w:hAnsi="Times New Roman" w:cs="Times New Roman"/>
          <w:sz w:val="24"/>
          <w:szCs w:val="24"/>
          <w:lang w:val="uk-UA"/>
        </w:rPr>
      </w:pPr>
      <w:r w:rsidRPr="00797236">
        <w:rPr>
          <w:rFonts w:ascii="Times New Roman" w:hAnsi="Times New Roman" w:cs="Times New Roman"/>
          <w:i/>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97236">
        <w:rPr>
          <w:rFonts w:ascii="Times New Roman" w:hAnsi="Times New Roman" w:cs="Times New Roman"/>
          <w:i/>
          <w:sz w:val="24"/>
          <w:szCs w:val="24"/>
          <w:u w:val="single"/>
          <w:lang w:val="uk-UA"/>
        </w:rPr>
        <w:t xml:space="preserve">Після кожного такого посилання слід вважати наявний вираз «або еквівалент». </w:t>
      </w:r>
    </w:p>
    <w:p w:rsidR="00797236" w:rsidRPr="00797236" w:rsidRDefault="00797236" w:rsidP="00797236">
      <w:pPr>
        <w:shd w:val="clear" w:color="auto" w:fill="FFFFFF"/>
        <w:ind w:firstLine="460"/>
        <w:jc w:val="both"/>
        <w:rPr>
          <w:rFonts w:ascii="Times New Roman" w:hAnsi="Times New Roman" w:cs="Times New Roman"/>
          <w:b/>
          <w:sz w:val="24"/>
          <w:szCs w:val="24"/>
          <w:lang w:val="uk-UA" w:eastAsia="uk-UA"/>
        </w:rPr>
      </w:pPr>
      <w:r w:rsidRPr="00797236">
        <w:rPr>
          <w:rFonts w:ascii="Times New Roman" w:hAnsi="Times New Roman" w:cs="Times New Roman"/>
          <w:b/>
          <w:sz w:val="24"/>
          <w:szCs w:val="24"/>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97236" w:rsidRPr="00797236" w:rsidRDefault="00797236" w:rsidP="00797236">
      <w:pPr>
        <w:shd w:val="clear" w:color="auto" w:fill="FFFFFF"/>
        <w:ind w:firstLine="460"/>
        <w:jc w:val="both"/>
        <w:rPr>
          <w:rFonts w:ascii="Times New Roman" w:hAnsi="Times New Roman" w:cs="Times New Roman"/>
          <w:b/>
          <w:sz w:val="24"/>
          <w:szCs w:val="24"/>
          <w:lang w:val="uk-UA" w:eastAsia="uk-UA"/>
        </w:rPr>
      </w:pPr>
    </w:p>
    <w:p w:rsidR="00797236" w:rsidRPr="00797236" w:rsidRDefault="00797236" w:rsidP="00797236">
      <w:pPr>
        <w:jc w:val="center"/>
        <w:rPr>
          <w:rFonts w:ascii="Times New Roman" w:hAnsi="Times New Roman" w:cs="Times New Roman"/>
          <w:b/>
          <w:color w:val="FF0000"/>
          <w:sz w:val="24"/>
          <w:szCs w:val="24"/>
        </w:rPr>
      </w:pPr>
      <w:r w:rsidRPr="00797236">
        <w:rPr>
          <w:rFonts w:ascii="Times New Roman" w:hAnsi="Times New Roman" w:cs="Times New Roman"/>
          <w:b/>
          <w:color w:val="FF0000"/>
          <w:sz w:val="24"/>
          <w:szCs w:val="24"/>
        </w:rPr>
        <w:t xml:space="preserve">У випадку, коли у вимогах тендерної </w:t>
      </w:r>
      <w:proofErr w:type="gramStart"/>
      <w:r w:rsidRPr="00797236">
        <w:rPr>
          <w:rFonts w:ascii="Times New Roman" w:hAnsi="Times New Roman" w:cs="Times New Roman"/>
          <w:b/>
          <w:color w:val="FF0000"/>
          <w:sz w:val="24"/>
          <w:szCs w:val="24"/>
        </w:rPr>
        <w:t>документації  наявне</w:t>
      </w:r>
      <w:proofErr w:type="gramEnd"/>
      <w:r w:rsidRPr="00797236">
        <w:rPr>
          <w:rFonts w:ascii="Times New Roman" w:hAnsi="Times New Roman" w:cs="Times New Roman"/>
          <w:b/>
          <w:color w:val="FF0000"/>
          <w:sz w:val="24"/>
          <w:szCs w:val="24"/>
        </w:rPr>
        <w:t xml:space="preserve"> повторена (задвоєна) вимога про надання того чи іншого документу, учасник надає їх в єдиному екземплярі .</w:t>
      </w:r>
    </w:p>
    <w:p w:rsidR="00797236" w:rsidRPr="00797236" w:rsidRDefault="00797236" w:rsidP="00797236">
      <w:pPr>
        <w:shd w:val="clear" w:color="auto" w:fill="FFFFFF"/>
        <w:ind w:firstLine="460"/>
        <w:jc w:val="both"/>
        <w:rPr>
          <w:rFonts w:ascii="Times New Roman" w:hAnsi="Times New Roman" w:cs="Times New Roman"/>
          <w:sz w:val="24"/>
          <w:szCs w:val="24"/>
          <w:lang w:eastAsia="uk-UA"/>
        </w:rPr>
      </w:pPr>
    </w:p>
    <w:p w:rsidR="00797236" w:rsidRPr="00797236" w:rsidRDefault="00797236" w:rsidP="00797236">
      <w:pPr>
        <w:tabs>
          <w:tab w:val="left" w:pos="0"/>
        </w:tabs>
        <w:spacing w:line="20" w:lineRule="atLeast"/>
        <w:jc w:val="both"/>
        <w:rPr>
          <w:rFonts w:ascii="Times New Roman" w:hAnsi="Times New Roman" w:cs="Times New Roman"/>
          <w:sz w:val="24"/>
          <w:szCs w:val="24"/>
          <w:lang w:val="uk-UA"/>
        </w:rPr>
      </w:pPr>
      <w:r w:rsidRPr="00797236">
        <w:rPr>
          <w:rFonts w:ascii="Times New Roman" w:hAnsi="Times New Roman" w:cs="Times New Roman"/>
          <w:sz w:val="24"/>
          <w:szCs w:val="24"/>
          <w:lang w:val="uk-UA"/>
        </w:rPr>
        <w:t>«___» _____________ 2024 року                   ______________              / ім’я та ПРІЗВИЩЕ /</w:t>
      </w:r>
    </w:p>
    <w:p w:rsidR="00797236" w:rsidRPr="00797236" w:rsidRDefault="00797236" w:rsidP="00797236">
      <w:pPr>
        <w:spacing w:line="20" w:lineRule="atLeast"/>
        <w:ind w:left="4956"/>
        <w:rPr>
          <w:rFonts w:ascii="Times New Roman" w:hAnsi="Times New Roman" w:cs="Times New Roman"/>
          <w:b/>
          <w:sz w:val="24"/>
          <w:szCs w:val="24"/>
          <w:lang w:val="uk-UA"/>
        </w:rPr>
      </w:pPr>
      <w:r w:rsidRPr="00797236">
        <w:rPr>
          <w:rFonts w:ascii="Times New Roman" w:hAnsi="Times New Roman" w:cs="Times New Roman"/>
          <w:sz w:val="24"/>
          <w:szCs w:val="24"/>
          <w:lang w:val="uk-UA"/>
        </w:rPr>
        <w:t xml:space="preserve">    м.п.*     підпис</w:t>
      </w:r>
    </w:p>
    <w:p w:rsidR="00797236" w:rsidRPr="00797236" w:rsidRDefault="00797236" w:rsidP="00797236">
      <w:pPr>
        <w:jc w:val="both"/>
        <w:rPr>
          <w:rFonts w:ascii="Times New Roman" w:eastAsia="Times New Roman CYR" w:hAnsi="Times New Roman" w:cs="Times New Roman"/>
          <w:bCs/>
          <w:i/>
          <w:sz w:val="24"/>
          <w:szCs w:val="24"/>
          <w:lang w:val="uk-UA"/>
        </w:rPr>
      </w:pPr>
      <w:r w:rsidRPr="00797236">
        <w:rPr>
          <w:rFonts w:ascii="Times New Roman" w:eastAsia="Calibri" w:hAnsi="Times New Roman" w:cs="Times New Roman"/>
          <w:i/>
          <w:noProof/>
          <w:sz w:val="24"/>
          <w:szCs w:val="24"/>
        </w:rPr>
        <w:t xml:space="preserve">Примітка: </w:t>
      </w:r>
      <w:r w:rsidRPr="00797236">
        <w:rPr>
          <w:rFonts w:ascii="Times New Roman" w:eastAsia="Times New Roman CYR" w:hAnsi="Times New Roman" w:cs="Times New Roman"/>
          <w:bCs/>
          <w:i/>
          <w:sz w:val="24"/>
          <w:szCs w:val="24"/>
          <w:vertAlign w:val="superscript"/>
          <w:lang w:val="uk-UA"/>
        </w:rPr>
        <w:t>*</w:t>
      </w:r>
      <w:r w:rsidRPr="00797236">
        <w:rPr>
          <w:rFonts w:ascii="Times New Roman" w:eastAsia="Times New Roman CYR" w:hAnsi="Times New Roman" w:cs="Times New Roman"/>
          <w:bCs/>
          <w:i/>
          <w:sz w:val="24"/>
          <w:szCs w:val="24"/>
          <w:lang w:val="uk-UA"/>
        </w:rPr>
        <w:t xml:space="preserve"> Ця вимога не стосується Учасників, які здійснюють діяльність без печатки згідно з чинним законодавством</w:t>
      </w:r>
    </w:p>
    <w:p w:rsidR="00CE657A" w:rsidRDefault="00CE657A" w:rsidP="00797236">
      <w:pPr>
        <w:spacing w:after="0" w:line="240" w:lineRule="auto"/>
        <w:ind w:right="556"/>
        <w:jc w:val="center"/>
        <w:rPr>
          <w:rFonts w:ascii="Times New Roman" w:eastAsia="Times New Roman" w:hAnsi="Times New Roman" w:cs="Times New Roman"/>
          <w:sz w:val="24"/>
          <w:szCs w:val="24"/>
          <w:lang w:val="uk-UA" w:eastAsia="ru-RU"/>
        </w:rPr>
      </w:pPr>
    </w:p>
    <w:p w:rsidR="00CE657A" w:rsidRDefault="00CE657A" w:rsidP="0046581E">
      <w:pPr>
        <w:spacing w:after="0" w:line="240" w:lineRule="auto"/>
        <w:ind w:right="556"/>
        <w:jc w:val="center"/>
        <w:rPr>
          <w:rFonts w:ascii="Times New Roman" w:eastAsia="Times New Roman" w:hAnsi="Times New Roman" w:cs="Times New Roman"/>
          <w:sz w:val="24"/>
          <w:szCs w:val="24"/>
          <w:lang w:val="uk-UA" w:eastAsia="ru-RU"/>
        </w:rPr>
      </w:pPr>
    </w:p>
    <w:p w:rsidR="00CE657A" w:rsidRDefault="00CE657A" w:rsidP="0046581E">
      <w:pPr>
        <w:spacing w:after="0" w:line="240" w:lineRule="auto"/>
        <w:ind w:right="556"/>
        <w:jc w:val="center"/>
        <w:rPr>
          <w:rFonts w:ascii="Times New Roman" w:eastAsia="Times New Roman" w:hAnsi="Times New Roman" w:cs="Times New Roman"/>
          <w:sz w:val="24"/>
          <w:szCs w:val="24"/>
          <w:lang w:val="uk-UA" w:eastAsia="ru-RU"/>
        </w:rPr>
      </w:pPr>
    </w:p>
    <w:p w:rsidR="00CE657A" w:rsidRDefault="00CE657A" w:rsidP="0046581E">
      <w:pPr>
        <w:spacing w:after="0" w:line="240" w:lineRule="auto"/>
        <w:ind w:right="556"/>
        <w:jc w:val="center"/>
        <w:rPr>
          <w:rFonts w:ascii="Times New Roman" w:eastAsia="Times New Roman" w:hAnsi="Times New Roman" w:cs="Times New Roman"/>
          <w:sz w:val="24"/>
          <w:szCs w:val="24"/>
          <w:lang w:val="uk-UA" w:eastAsia="ru-RU"/>
        </w:rPr>
      </w:pPr>
    </w:p>
    <w:p w:rsidR="00CE657A" w:rsidRDefault="00CE657A" w:rsidP="0046581E">
      <w:pPr>
        <w:spacing w:after="0" w:line="240" w:lineRule="auto"/>
        <w:ind w:right="556"/>
        <w:jc w:val="center"/>
        <w:rPr>
          <w:rFonts w:ascii="Times New Roman" w:eastAsia="Times New Roman" w:hAnsi="Times New Roman" w:cs="Times New Roman"/>
          <w:sz w:val="24"/>
          <w:szCs w:val="24"/>
          <w:lang w:val="uk-UA" w:eastAsia="ru-RU"/>
        </w:rPr>
      </w:pPr>
    </w:p>
    <w:p w:rsidR="00CE657A" w:rsidRDefault="00CE657A" w:rsidP="0046581E">
      <w:pPr>
        <w:spacing w:after="0" w:line="240" w:lineRule="auto"/>
        <w:ind w:right="556"/>
        <w:jc w:val="center"/>
        <w:rPr>
          <w:rFonts w:ascii="Times New Roman" w:eastAsia="Times New Roman" w:hAnsi="Times New Roman" w:cs="Times New Roman"/>
          <w:sz w:val="24"/>
          <w:szCs w:val="24"/>
          <w:lang w:val="uk-UA" w:eastAsia="ru-RU"/>
        </w:rPr>
      </w:pPr>
    </w:p>
    <w:p w:rsidR="00CE657A" w:rsidRDefault="00CE657A" w:rsidP="0046581E">
      <w:pPr>
        <w:spacing w:after="0" w:line="240" w:lineRule="auto"/>
        <w:ind w:right="556"/>
        <w:jc w:val="center"/>
        <w:rPr>
          <w:rFonts w:ascii="Times New Roman" w:eastAsia="Times New Roman" w:hAnsi="Times New Roman" w:cs="Times New Roman"/>
          <w:sz w:val="24"/>
          <w:szCs w:val="24"/>
          <w:lang w:val="uk-UA" w:eastAsia="ru-RU"/>
        </w:rPr>
      </w:pPr>
    </w:p>
    <w:p w:rsidR="00797236" w:rsidRDefault="005A7D0F" w:rsidP="0046581E">
      <w:pPr>
        <w:spacing w:after="240" w:line="240" w:lineRule="auto"/>
        <w:ind w:right="556"/>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p>
    <w:p w:rsidR="00797236" w:rsidRDefault="00797236" w:rsidP="0046581E">
      <w:pPr>
        <w:spacing w:after="240" w:line="240" w:lineRule="auto"/>
        <w:ind w:right="556"/>
        <w:rPr>
          <w:rFonts w:ascii="Times New Roman" w:eastAsia="Times New Roman" w:hAnsi="Times New Roman" w:cs="Times New Roman"/>
          <w:sz w:val="24"/>
          <w:szCs w:val="24"/>
          <w:lang w:eastAsia="ru-RU"/>
        </w:rPr>
      </w:pPr>
    </w:p>
    <w:p w:rsidR="00797236" w:rsidRDefault="00797236" w:rsidP="0046581E">
      <w:pPr>
        <w:spacing w:after="240" w:line="240" w:lineRule="auto"/>
        <w:ind w:right="556"/>
        <w:rPr>
          <w:rFonts w:ascii="Times New Roman" w:eastAsia="Times New Roman" w:hAnsi="Times New Roman" w:cs="Times New Roman"/>
          <w:sz w:val="24"/>
          <w:szCs w:val="24"/>
          <w:lang w:eastAsia="ru-RU"/>
        </w:rPr>
      </w:pPr>
    </w:p>
    <w:p w:rsidR="00797236" w:rsidRDefault="00797236" w:rsidP="0046581E">
      <w:pPr>
        <w:spacing w:after="240" w:line="240" w:lineRule="auto"/>
        <w:ind w:right="556"/>
        <w:rPr>
          <w:rFonts w:ascii="Times New Roman" w:eastAsia="Times New Roman" w:hAnsi="Times New Roman" w:cs="Times New Roman"/>
          <w:sz w:val="24"/>
          <w:szCs w:val="24"/>
          <w:lang w:eastAsia="ru-RU"/>
        </w:rPr>
      </w:pPr>
    </w:p>
    <w:p w:rsidR="00797236" w:rsidRDefault="00797236" w:rsidP="0046581E">
      <w:pPr>
        <w:spacing w:after="240" w:line="240" w:lineRule="auto"/>
        <w:ind w:right="556"/>
        <w:rPr>
          <w:rFonts w:ascii="Times New Roman" w:eastAsia="Times New Roman" w:hAnsi="Times New Roman" w:cs="Times New Roman"/>
          <w:sz w:val="24"/>
          <w:szCs w:val="24"/>
          <w:lang w:eastAsia="ru-RU"/>
        </w:rPr>
      </w:pPr>
    </w:p>
    <w:p w:rsidR="00797236" w:rsidRDefault="00797236" w:rsidP="0046581E">
      <w:pPr>
        <w:spacing w:after="240" w:line="240" w:lineRule="auto"/>
        <w:ind w:right="556"/>
        <w:rPr>
          <w:rFonts w:ascii="Times New Roman" w:eastAsia="Times New Roman" w:hAnsi="Times New Roman" w:cs="Times New Roman"/>
          <w:sz w:val="24"/>
          <w:szCs w:val="24"/>
          <w:lang w:eastAsia="ru-RU"/>
        </w:rPr>
      </w:pPr>
    </w:p>
    <w:p w:rsidR="005A7D0F" w:rsidRPr="005A7D0F" w:rsidRDefault="005A7D0F" w:rsidP="0046581E">
      <w:pPr>
        <w:spacing w:after="240" w:line="240" w:lineRule="auto"/>
        <w:ind w:right="556"/>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0046581E">
        <w:rPr>
          <w:rFonts w:ascii="Times New Roman" w:eastAsia="Times New Roman" w:hAnsi="Times New Roman" w:cs="Times New Roman"/>
          <w:b/>
          <w:bCs/>
          <w:color w:val="000000"/>
          <w:sz w:val="24"/>
          <w:szCs w:val="24"/>
          <w:lang w:val="uk-UA" w:eastAsia="ru-RU"/>
        </w:rPr>
        <w:t xml:space="preserve">                                                                                                </w:t>
      </w:r>
      <w:r w:rsidRPr="005A7D0F">
        <w:rPr>
          <w:rFonts w:ascii="Times New Roman" w:eastAsia="Times New Roman" w:hAnsi="Times New Roman" w:cs="Times New Roman"/>
          <w:b/>
          <w:bCs/>
          <w:color w:val="000000"/>
          <w:sz w:val="24"/>
          <w:szCs w:val="24"/>
          <w:lang w:eastAsia="ru-RU"/>
        </w:rPr>
        <w:t>Додаток № 4 до тендерної документації</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shd w:val="clear" w:color="auto" w:fill="FFFFFF"/>
          <w:lang w:eastAsia="ru-RU"/>
        </w:rPr>
        <w:t>                                                         </w:t>
      </w:r>
    </w:p>
    <w:p w:rsidR="005741D2" w:rsidRPr="005741D2" w:rsidRDefault="005741D2" w:rsidP="00F933AA">
      <w:pPr>
        <w:shd w:val="clear" w:color="auto" w:fill="FFFFFF"/>
        <w:tabs>
          <w:tab w:val="left" w:pos="3615"/>
        </w:tabs>
        <w:spacing w:after="200" w:line="276" w:lineRule="auto"/>
        <w:ind w:hanging="360"/>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ДОГОВІР № ___</w:t>
      </w:r>
    </w:p>
    <w:p w:rsidR="005741D2" w:rsidRPr="005741D2" w:rsidRDefault="005741D2" w:rsidP="005741D2">
      <w:pPr>
        <w:shd w:val="clear" w:color="auto" w:fill="FFFFFF"/>
        <w:spacing w:after="200" w:line="276" w:lineRule="auto"/>
        <w:jc w:val="center"/>
        <w:rPr>
          <w:rFonts w:ascii="Times New Roman" w:eastAsia="Calibri" w:hAnsi="Times New Roman" w:cs="Times New Roman"/>
          <w:b/>
          <w:spacing w:val="-1"/>
          <w:sz w:val="24"/>
          <w:szCs w:val="24"/>
          <w:lang w:val="uk-UA"/>
        </w:rPr>
      </w:pPr>
      <w:r w:rsidRPr="005741D2">
        <w:rPr>
          <w:rFonts w:ascii="Times New Roman" w:eastAsia="Calibri" w:hAnsi="Times New Roman" w:cs="Times New Roman"/>
          <w:b/>
          <w:bCs/>
          <w:sz w:val="24"/>
          <w:szCs w:val="24"/>
          <w:lang w:val="uk-UA"/>
        </w:rPr>
        <w:t xml:space="preserve">про закупівлю товару </w:t>
      </w:r>
    </w:p>
    <w:p w:rsidR="005741D2" w:rsidRPr="005741D2" w:rsidRDefault="005741D2" w:rsidP="005741D2">
      <w:pPr>
        <w:shd w:val="clear" w:color="auto" w:fill="FFFFFF"/>
        <w:spacing w:after="200" w:line="240" w:lineRule="exact"/>
        <w:jc w:val="both"/>
        <w:rPr>
          <w:rFonts w:ascii="Times New Roman" w:eastAsia="Calibri" w:hAnsi="Times New Roman" w:cs="Times New Roman"/>
          <w:color w:val="0000FF"/>
          <w:spacing w:val="-1"/>
          <w:sz w:val="24"/>
          <w:szCs w:val="24"/>
          <w:lang w:val="uk-UA"/>
        </w:rPr>
      </w:pPr>
    </w:p>
    <w:p w:rsidR="005741D2" w:rsidRPr="005741D2" w:rsidRDefault="005741D2" w:rsidP="005741D2">
      <w:pPr>
        <w:shd w:val="clear" w:color="auto" w:fill="FFFFFF"/>
        <w:spacing w:after="0" w:line="240" w:lineRule="auto"/>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1"/>
          <w:sz w:val="24"/>
          <w:szCs w:val="24"/>
          <w:lang w:val="uk-UA"/>
        </w:rPr>
        <w:t>м. Кростень</w:t>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t>«____» __________ 202</w:t>
      </w:r>
      <w:r w:rsidR="00F933AA">
        <w:rPr>
          <w:rFonts w:ascii="Times New Roman" w:eastAsia="Calibri" w:hAnsi="Times New Roman" w:cs="Times New Roman"/>
          <w:spacing w:val="-1"/>
          <w:sz w:val="24"/>
          <w:szCs w:val="24"/>
          <w:lang w:val="uk-UA"/>
        </w:rPr>
        <w:t>4</w:t>
      </w:r>
      <w:r w:rsidRPr="005741D2">
        <w:rPr>
          <w:rFonts w:ascii="Times New Roman" w:eastAsia="Calibri" w:hAnsi="Times New Roman" w:cs="Times New Roman"/>
          <w:spacing w:val="-1"/>
          <w:sz w:val="24"/>
          <w:szCs w:val="24"/>
          <w:lang w:val="uk-UA"/>
        </w:rPr>
        <w:t>р</w:t>
      </w:r>
    </w:p>
    <w:p w:rsidR="005741D2" w:rsidRPr="005741D2" w:rsidRDefault="005741D2" w:rsidP="005741D2">
      <w:pPr>
        <w:shd w:val="clear" w:color="auto" w:fill="FFFFFF"/>
        <w:spacing w:after="0" w:line="240" w:lineRule="auto"/>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1"/>
          <w:sz w:val="24"/>
          <w:szCs w:val="24"/>
          <w:lang w:val="uk-UA"/>
        </w:rPr>
        <w:t xml:space="preserve">. </w:t>
      </w:r>
    </w:p>
    <w:p w:rsidR="005741D2" w:rsidRPr="005741D2" w:rsidRDefault="005741D2" w:rsidP="005741D2">
      <w:pPr>
        <w:tabs>
          <w:tab w:val="left" w:pos="0"/>
        </w:tabs>
        <w:suppressAutoHyphens/>
        <w:spacing w:after="0" w:line="240" w:lineRule="auto"/>
        <w:jc w:val="both"/>
        <w:rPr>
          <w:rFonts w:ascii="Times New Roman" w:eastAsia="Calibri" w:hAnsi="Times New Roman" w:cs="Times New Roman"/>
          <w:kern w:val="16"/>
          <w:sz w:val="24"/>
          <w:szCs w:val="24"/>
          <w:lang w:val="uk-UA"/>
        </w:rPr>
      </w:pPr>
      <w:r w:rsidRPr="005741D2">
        <w:rPr>
          <w:rFonts w:ascii="Times New Roman" w:eastAsia="Calibri" w:hAnsi="Times New Roman" w:cs="Times New Roman"/>
          <w:b/>
          <w:sz w:val="24"/>
          <w:szCs w:val="24"/>
          <w:lang w:val="uk-UA"/>
        </w:rPr>
        <w:t>Комунальне виробничо-господарське підприємство,</w:t>
      </w:r>
      <w:r w:rsidRPr="005741D2">
        <w:rPr>
          <w:rFonts w:ascii="Times New Roman" w:eastAsia="Calibri" w:hAnsi="Times New Roman" w:cs="Times New Roman"/>
          <w:sz w:val="24"/>
          <w:szCs w:val="24"/>
          <w:lang w:val="uk-UA"/>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5741D2">
        <w:rPr>
          <w:rFonts w:ascii="Times New Roman" w:eastAsia="Calibri" w:hAnsi="Times New Roman" w:cs="Times New Roman"/>
          <w:kern w:val="16"/>
          <w:sz w:val="24"/>
          <w:szCs w:val="24"/>
          <w:lang w:val="uk-UA"/>
        </w:rPr>
        <w:t xml:space="preserve">в даному Договорі іменується "Замовник", з другого боку, </w:t>
      </w:r>
      <w:r w:rsidRPr="005741D2">
        <w:rPr>
          <w:rFonts w:ascii="Times New Roman" w:eastAsia="Calibri" w:hAnsi="Times New Roman" w:cs="Times New Roman"/>
          <w:spacing w:val="-3"/>
          <w:sz w:val="24"/>
          <w:szCs w:val="24"/>
          <w:lang w:val="uk-UA"/>
        </w:rPr>
        <w:t xml:space="preserve">та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b/>
          <w:spacing w:val="-2"/>
          <w:sz w:val="24"/>
          <w:szCs w:val="24"/>
          <w:lang w:val="uk-UA"/>
        </w:rPr>
        <w:t>______________________________________________________________________</w:t>
      </w:r>
      <w:r w:rsidRPr="005741D2">
        <w:rPr>
          <w:rFonts w:ascii="Times New Roman" w:eastAsia="Calibri" w:hAnsi="Times New Roman" w:cs="Times New Roman"/>
          <w:spacing w:val="-2"/>
          <w:sz w:val="24"/>
          <w:szCs w:val="24"/>
          <w:lang w:val="uk-UA"/>
        </w:rPr>
        <w:t xml:space="preserve">, в подальшому «Постачальник», </w:t>
      </w:r>
      <w:r w:rsidRPr="005741D2">
        <w:rPr>
          <w:rFonts w:ascii="Times New Roman" w:eastAsia="Calibri" w:hAnsi="Times New Roman" w:cs="Times New Roman"/>
          <w:spacing w:val="-3"/>
          <w:sz w:val="24"/>
          <w:szCs w:val="24"/>
          <w:lang w:val="uk-UA"/>
        </w:rPr>
        <w:t>в особі ________________________________________________, який діє на підставі __________, з другого боку, уклали цей договір про наступне:</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4"/>
          <w:sz w:val="24"/>
          <w:szCs w:val="24"/>
          <w:lang w:val="uk-UA"/>
        </w:rPr>
      </w:pP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1. ПРЕДМЕТ ДОГОВОРУ</w:t>
      </w:r>
    </w:p>
    <w:p w:rsidR="005741D2" w:rsidRPr="005741D2" w:rsidRDefault="005741D2" w:rsidP="005741D2">
      <w:pPr>
        <w:shd w:val="clear" w:color="auto" w:fill="FFFFFF"/>
        <w:spacing w:after="0" w:line="240" w:lineRule="auto"/>
        <w:ind w:hanging="142"/>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1"/>
          <w:sz w:val="24"/>
          <w:szCs w:val="24"/>
          <w:lang w:val="uk-UA"/>
        </w:rPr>
        <w:t xml:space="preserve">1.1. Постачальник зобов’язується на  </w:t>
      </w:r>
      <w:r w:rsidR="0046581E">
        <w:rPr>
          <w:rFonts w:ascii="Times New Roman" w:eastAsia="Calibri" w:hAnsi="Times New Roman" w:cs="Times New Roman"/>
          <w:b/>
          <w:sz w:val="24"/>
          <w:szCs w:val="24"/>
          <w:lang w:val="uk-UA"/>
        </w:rPr>
        <w:t>протязі 2024</w:t>
      </w:r>
      <w:r w:rsidRPr="005741D2">
        <w:rPr>
          <w:rFonts w:ascii="Times New Roman" w:eastAsia="Calibri" w:hAnsi="Times New Roman" w:cs="Times New Roman"/>
          <w:b/>
          <w:sz w:val="24"/>
          <w:szCs w:val="24"/>
          <w:lang w:val="uk-UA"/>
        </w:rPr>
        <w:t xml:space="preserve"> року, протягом 2 (двох) робочих днів з моменту отримання заявки від Замовника (партіями)</w:t>
      </w:r>
      <w:r w:rsidRPr="005741D2">
        <w:rPr>
          <w:rFonts w:ascii="Times New Roman" w:eastAsia="Calibri" w:hAnsi="Times New Roman" w:cs="Times New Roman"/>
          <w:spacing w:val="1"/>
          <w:sz w:val="24"/>
          <w:szCs w:val="24"/>
          <w:lang w:val="uk-UA"/>
        </w:rPr>
        <w:t xml:space="preserve"> поставляти  Замовникові Товар, зазначений в Специфікації, що є невід'ємною частиною цього Договору (Додаток №1), а Замовник – прийняти і оплатити Товар</w:t>
      </w:r>
      <w:r w:rsidRPr="005741D2">
        <w:rPr>
          <w:rFonts w:ascii="Times New Roman" w:eastAsia="Calibri" w:hAnsi="Times New Roman" w:cs="Times New Roman"/>
          <w:spacing w:val="-3"/>
          <w:sz w:val="24"/>
          <w:szCs w:val="24"/>
          <w:lang w:val="uk-UA"/>
        </w:rPr>
        <w:t>.</w:t>
      </w:r>
    </w:p>
    <w:p w:rsidR="00557F1F" w:rsidRPr="00797236" w:rsidRDefault="005741D2" w:rsidP="00557F1F">
      <w:pPr>
        <w:widowControl w:val="0"/>
        <w:autoSpaceDE w:val="0"/>
        <w:autoSpaceDN w:val="0"/>
        <w:adjustRightInd w:val="0"/>
        <w:spacing w:after="0" w:line="276" w:lineRule="auto"/>
        <w:ind w:hanging="104"/>
        <w:jc w:val="both"/>
        <w:rPr>
          <w:rFonts w:ascii="Times New Roman" w:hAnsi="Times New Roman" w:cs="Times New Roman"/>
          <w:b/>
          <w:sz w:val="24"/>
          <w:szCs w:val="24"/>
          <w:lang w:val="uk-UA"/>
        </w:rPr>
      </w:pPr>
      <w:r w:rsidRPr="005741D2">
        <w:rPr>
          <w:rFonts w:ascii="Times New Roman" w:eastAsia="Calibri" w:hAnsi="Times New Roman" w:cs="Times New Roman"/>
          <w:spacing w:val="-3"/>
          <w:sz w:val="24"/>
          <w:szCs w:val="24"/>
          <w:lang w:val="uk-UA"/>
        </w:rPr>
        <w:t xml:space="preserve">         1.2. Найменування (номенклатура, асортимент</w:t>
      </w:r>
      <w:r w:rsidRPr="0046581E">
        <w:rPr>
          <w:rFonts w:ascii="Times New Roman" w:eastAsia="Calibri" w:hAnsi="Times New Roman" w:cs="Times New Roman"/>
          <w:spacing w:val="-3"/>
          <w:sz w:val="24"/>
          <w:szCs w:val="24"/>
          <w:lang w:val="uk-UA"/>
        </w:rPr>
        <w:t>):</w:t>
      </w:r>
      <w:r w:rsidRPr="0046581E">
        <w:rPr>
          <w:rFonts w:ascii="Times New Roman" w:eastAsia="Calibri" w:hAnsi="Times New Roman" w:cs="Times New Roman"/>
          <w:b/>
          <w:bCs/>
          <w:color w:val="000000"/>
          <w:sz w:val="24"/>
          <w:szCs w:val="24"/>
          <w:lang w:val="uk-UA"/>
        </w:rPr>
        <w:t xml:space="preserve"> </w:t>
      </w:r>
      <w:r w:rsidR="00557F1F" w:rsidRPr="00797236">
        <w:rPr>
          <w:rFonts w:ascii="Times New Roman" w:hAnsi="Times New Roman" w:cs="Times New Roman"/>
          <w:b/>
          <w:sz w:val="24"/>
          <w:szCs w:val="24"/>
        </w:rPr>
        <w:t>фарба для дорожньої розмітки білого</w:t>
      </w:r>
      <w:r w:rsidR="00557F1F" w:rsidRPr="00797236">
        <w:rPr>
          <w:rFonts w:ascii="Times New Roman" w:hAnsi="Times New Roman" w:cs="Times New Roman"/>
          <w:b/>
          <w:sz w:val="24"/>
          <w:szCs w:val="24"/>
          <w:lang w:val="uk-UA"/>
        </w:rPr>
        <w:t xml:space="preserve">  </w:t>
      </w:r>
      <w:r w:rsidR="00557F1F" w:rsidRPr="00797236">
        <w:rPr>
          <w:rFonts w:ascii="Times New Roman" w:hAnsi="Times New Roman" w:cs="Times New Roman"/>
          <w:b/>
          <w:sz w:val="24"/>
          <w:szCs w:val="24"/>
        </w:rPr>
        <w:t>кольор</w:t>
      </w:r>
      <w:r w:rsidR="00557F1F" w:rsidRPr="00797236">
        <w:rPr>
          <w:rFonts w:ascii="Times New Roman" w:hAnsi="Times New Roman" w:cs="Times New Roman"/>
          <w:b/>
          <w:sz w:val="24"/>
          <w:szCs w:val="24"/>
          <w:lang w:val="uk-UA"/>
        </w:rPr>
        <w:t xml:space="preserve">у </w:t>
      </w:r>
    </w:p>
    <w:p w:rsidR="00557F1F" w:rsidRPr="00797236" w:rsidRDefault="00557F1F" w:rsidP="00557F1F">
      <w:pPr>
        <w:widowControl w:val="0"/>
        <w:autoSpaceDE w:val="0"/>
        <w:autoSpaceDN w:val="0"/>
        <w:adjustRightInd w:val="0"/>
        <w:spacing w:after="0" w:line="276" w:lineRule="auto"/>
        <w:ind w:hanging="104"/>
        <w:jc w:val="both"/>
        <w:rPr>
          <w:rFonts w:ascii="Times New Roman" w:hAnsi="Times New Roman" w:cs="Times New Roman"/>
          <w:b/>
          <w:sz w:val="24"/>
          <w:szCs w:val="24"/>
          <w:lang w:val="uk-UA"/>
        </w:rPr>
      </w:pPr>
      <w:r w:rsidRPr="00797236">
        <w:rPr>
          <w:rFonts w:ascii="Times New Roman" w:hAnsi="Times New Roman" w:cs="Times New Roman"/>
          <w:b/>
          <w:sz w:val="24"/>
          <w:szCs w:val="24"/>
          <w:lang w:val="uk-UA"/>
        </w:rPr>
        <w:t xml:space="preserve">ДК 021:2015  </w:t>
      </w:r>
      <w:r w:rsidR="000613A4">
        <w:rPr>
          <w:rFonts w:ascii="Times New Roman" w:hAnsi="Times New Roman" w:cs="Times New Roman"/>
          <w:b/>
          <w:sz w:val="24"/>
          <w:szCs w:val="24"/>
          <w:lang w:val="uk-UA"/>
        </w:rPr>
        <w:t>44810000-1</w:t>
      </w:r>
      <w:bookmarkStart w:id="0" w:name="_GoBack"/>
      <w:bookmarkEnd w:id="0"/>
      <w:r w:rsidRPr="00797236">
        <w:rPr>
          <w:rFonts w:ascii="Times New Roman" w:hAnsi="Times New Roman" w:cs="Times New Roman"/>
          <w:b/>
          <w:sz w:val="24"/>
          <w:szCs w:val="24"/>
          <w:lang w:val="uk-UA"/>
        </w:rPr>
        <w:t xml:space="preserve"> – Фарби</w:t>
      </w:r>
    </w:p>
    <w:p w:rsidR="005741D2" w:rsidRPr="005741D2" w:rsidRDefault="005741D2" w:rsidP="00557F1F">
      <w:pPr>
        <w:shd w:val="clear" w:color="auto" w:fill="FFFFFF"/>
        <w:spacing w:after="0" w:line="240" w:lineRule="auto"/>
        <w:ind w:hanging="142"/>
        <w:jc w:val="both"/>
        <w:textAlignment w:val="baseline"/>
        <w:rPr>
          <w:rFonts w:ascii="Times New Roman" w:hAnsi="Times New Roman" w:cs="Times New Roman"/>
          <w:spacing w:val="-3"/>
          <w:sz w:val="24"/>
          <w:szCs w:val="24"/>
          <w:lang w:val="uk-UA"/>
        </w:rPr>
      </w:pPr>
      <w:r w:rsidRPr="005741D2">
        <w:rPr>
          <w:rFonts w:ascii="Times New Roman" w:hAnsi="Times New Roman" w:cs="Times New Roman"/>
          <w:color w:val="121212"/>
          <w:sz w:val="24"/>
          <w:szCs w:val="24"/>
          <w:shd w:val="clear" w:color="auto" w:fill="FAFAFA"/>
          <w:lang w:val="uk-UA"/>
        </w:rPr>
        <w:t>1</w:t>
      </w:r>
      <w:r w:rsidRPr="005741D2">
        <w:rPr>
          <w:rFonts w:ascii="Times New Roman" w:hAnsi="Times New Roman" w:cs="Times New Roman"/>
          <w:spacing w:val="-3"/>
          <w:sz w:val="24"/>
          <w:szCs w:val="24"/>
          <w:lang w:val="uk-UA"/>
        </w:rPr>
        <w:t xml:space="preserve">.3. Кількість Товару </w:t>
      </w:r>
      <w:r w:rsidR="00557F1F">
        <w:rPr>
          <w:rFonts w:ascii="Times New Roman" w:hAnsi="Times New Roman" w:cs="Times New Roman"/>
          <w:spacing w:val="-3"/>
          <w:sz w:val="24"/>
          <w:szCs w:val="24"/>
          <w:lang w:val="uk-UA"/>
        </w:rPr>
        <w:t>2000 кілограм</w:t>
      </w:r>
      <w:r w:rsidRPr="005741D2">
        <w:rPr>
          <w:rFonts w:ascii="Times New Roman" w:hAnsi="Times New Roman" w:cs="Times New Roman"/>
          <w:spacing w:val="-3"/>
          <w:sz w:val="24"/>
          <w:szCs w:val="24"/>
          <w:lang w:val="uk-UA"/>
        </w:rPr>
        <w:t>.</w:t>
      </w:r>
    </w:p>
    <w:p w:rsidR="005741D2" w:rsidRPr="005741D2" w:rsidRDefault="005741D2" w:rsidP="005741D2">
      <w:pPr>
        <w:shd w:val="clear" w:color="auto" w:fill="FFFFFF"/>
        <w:spacing w:after="0" w:line="240" w:lineRule="auto"/>
        <w:ind w:hanging="142"/>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1.4. Обсяги закупівлі товарів можуть бути зменшені залежно від реального фінансування видатків.</w:t>
      </w: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2. ЯКІСТЬ ТОВАРУ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bCs/>
          <w:spacing w:val="-4"/>
          <w:sz w:val="24"/>
          <w:szCs w:val="24"/>
          <w:lang w:val="uk-UA"/>
        </w:rPr>
        <w:t>2.1.</w:t>
      </w:r>
      <w:r w:rsidRPr="005741D2">
        <w:rPr>
          <w:rFonts w:ascii="Times New Roman" w:eastAsia="Calibri" w:hAnsi="Times New Roman" w:cs="Times New Roman"/>
          <w:b/>
          <w:bCs/>
          <w:spacing w:val="-4"/>
          <w:sz w:val="24"/>
          <w:szCs w:val="24"/>
          <w:lang w:val="uk-UA"/>
        </w:rPr>
        <w:t xml:space="preserve"> </w:t>
      </w:r>
      <w:r w:rsidRPr="005741D2">
        <w:rPr>
          <w:rFonts w:ascii="Times New Roman" w:eastAsia="Calibri" w:hAnsi="Times New Roman" w:cs="Times New Roman"/>
          <w:spacing w:val="1"/>
          <w:sz w:val="24"/>
          <w:szCs w:val="24"/>
          <w:lang w:val="uk-UA"/>
        </w:rPr>
        <w:t xml:space="preserve">Постачальник повинен передати (поставити) Замовнику Товар, якість якого має відповідати технічним вимогам Замовника, що вказуються в тендерній документації.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2.2. Постачальник гарантує:</w:t>
      </w:r>
    </w:p>
    <w:p w:rsidR="005741D2" w:rsidRPr="005741D2" w:rsidRDefault="005741D2" w:rsidP="005741D2">
      <w:pPr>
        <w:widowControl w:val="0"/>
        <w:shd w:val="clear" w:color="auto" w:fill="FFFFFF"/>
        <w:tabs>
          <w:tab w:val="left" w:pos="540"/>
        </w:tabs>
        <w:autoSpaceDE w:val="0"/>
        <w:autoSpaceDN w:val="0"/>
        <w:adjustRightInd w:val="0"/>
        <w:spacing w:after="0" w:line="240" w:lineRule="auto"/>
        <w:ind w:firstLine="540"/>
        <w:jc w:val="both"/>
        <w:rPr>
          <w:rFonts w:ascii="Times New Roman" w:eastAsia="Calibri" w:hAnsi="Times New Roman" w:cs="Times New Roman"/>
          <w:spacing w:val="-6"/>
          <w:sz w:val="24"/>
          <w:szCs w:val="24"/>
          <w:lang w:val="uk-UA"/>
        </w:rPr>
      </w:pPr>
      <w:r w:rsidRPr="005741D2">
        <w:rPr>
          <w:rFonts w:ascii="Times New Roman" w:eastAsia="Calibri" w:hAnsi="Times New Roman" w:cs="Times New Roman"/>
          <w:spacing w:val="-3"/>
          <w:sz w:val="24"/>
          <w:szCs w:val="24"/>
          <w:lang w:val="uk-UA"/>
        </w:rPr>
        <w:t>2.2.1. Що поставлений Товар повністю відповідає умовам цього Договору.</w:t>
      </w:r>
    </w:p>
    <w:p w:rsidR="005741D2" w:rsidRPr="005741D2" w:rsidRDefault="005741D2" w:rsidP="005741D2">
      <w:pPr>
        <w:shd w:val="clear" w:color="auto" w:fill="FFFFFF"/>
        <w:tabs>
          <w:tab w:val="left" w:pos="180"/>
        </w:tabs>
        <w:spacing w:after="0" w:line="240" w:lineRule="auto"/>
        <w:ind w:firstLine="540"/>
        <w:jc w:val="both"/>
        <w:rPr>
          <w:rFonts w:ascii="Times New Roman" w:eastAsia="Calibri" w:hAnsi="Times New Roman" w:cs="Times New Roman"/>
          <w:spacing w:val="-6"/>
          <w:sz w:val="24"/>
          <w:szCs w:val="24"/>
          <w:lang w:val="uk-UA"/>
        </w:rPr>
      </w:pPr>
      <w:r w:rsidRPr="005741D2">
        <w:rPr>
          <w:rFonts w:ascii="Times New Roman" w:eastAsia="Calibri" w:hAnsi="Times New Roman" w:cs="Times New Roman"/>
          <w:spacing w:val="-3"/>
          <w:sz w:val="24"/>
          <w:szCs w:val="24"/>
          <w:lang w:val="uk-UA"/>
        </w:rPr>
        <w:t xml:space="preserve">2.2.2. Що Товар належить Постачальнику на правах власності та </w:t>
      </w:r>
      <w:r w:rsidRPr="005741D2">
        <w:rPr>
          <w:rFonts w:ascii="Times New Roman" w:eastAsia="Calibri" w:hAnsi="Times New Roman" w:cs="Times New Roman"/>
          <w:spacing w:val="-2"/>
          <w:sz w:val="24"/>
          <w:szCs w:val="24"/>
          <w:lang w:val="uk-UA"/>
        </w:rPr>
        <w:t xml:space="preserve">відсутні будь-які права третіх осіб на Товар (право застави, в тому </w:t>
      </w:r>
      <w:r w:rsidRPr="005741D2">
        <w:rPr>
          <w:rFonts w:ascii="Times New Roman" w:eastAsia="Calibri" w:hAnsi="Times New Roman" w:cs="Times New Roman"/>
          <w:spacing w:val="-1"/>
          <w:sz w:val="24"/>
          <w:szCs w:val="24"/>
          <w:lang w:val="uk-UA"/>
        </w:rPr>
        <w:t>числі податкової, право найму тощо).</w:t>
      </w: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spacing w:val="4"/>
          <w:sz w:val="24"/>
          <w:szCs w:val="24"/>
          <w:lang w:val="uk-UA"/>
        </w:rPr>
      </w:pPr>
    </w:p>
    <w:p w:rsidR="005741D2" w:rsidRPr="005741D2" w:rsidRDefault="005741D2" w:rsidP="005741D2">
      <w:pPr>
        <w:shd w:val="clear" w:color="auto" w:fill="FFFFFF"/>
        <w:spacing w:after="0" w:line="240" w:lineRule="auto"/>
        <w:ind w:left="480"/>
        <w:jc w:val="center"/>
        <w:rPr>
          <w:rFonts w:ascii="Times New Roman" w:eastAsia="Calibri" w:hAnsi="Times New Roman" w:cs="Times New Roman"/>
          <w:b/>
          <w:spacing w:val="4"/>
          <w:sz w:val="24"/>
          <w:szCs w:val="24"/>
          <w:lang w:val="uk-UA"/>
        </w:rPr>
      </w:pPr>
      <w:r w:rsidRPr="005741D2">
        <w:rPr>
          <w:rFonts w:ascii="Times New Roman" w:eastAsia="Calibri" w:hAnsi="Times New Roman" w:cs="Times New Roman"/>
          <w:b/>
          <w:spacing w:val="4"/>
          <w:sz w:val="24"/>
          <w:szCs w:val="24"/>
          <w:lang w:val="uk-UA"/>
        </w:rPr>
        <w:t>3. ЦІНА ДОГОВОРУ</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 xml:space="preserve">3.1. </w:t>
      </w:r>
      <w:r w:rsidRPr="005741D2">
        <w:rPr>
          <w:rFonts w:ascii="Times New Roman" w:eastAsia="Calibri" w:hAnsi="Times New Roman" w:cs="Times New Roman"/>
          <w:spacing w:val="-7"/>
          <w:sz w:val="24"/>
          <w:szCs w:val="24"/>
          <w:lang w:val="uk-UA"/>
        </w:rPr>
        <w:t>Ціна за одиницю Товару (тону) становить:</w:t>
      </w:r>
    </w:p>
    <w:p w:rsidR="005741D2" w:rsidRPr="005741D2" w:rsidRDefault="005741D2" w:rsidP="005741D2">
      <w:pPr>
        <w:spacing w:after="0" w:line="240" w:lineRule="auto"/>
        <w:ind w:left="12" w:firstLine="528"/>
        <w:jc w:val="both"/>
        <w:rPr>
          <w:rFonts w:ascii="Times New Roman" w:eastAsia="Calibri" w:hAnsi="Times New Roman" w:cs="Times New Roman"/>
          <w:b/>
          <w:spacing w:val="-1"/>
          <w:sz w:val="24"/>
          <w:szCs w:val="24"/>
          <w:lang w:val="uk-UA"/>
        </w:rPr>
      </w:pPr>
      <w:r w:rsidRPr="005741D2">
        <w:rPr>
          <w:rFonts w:ascii="Times New Roman" w:eastAsia="Calibri" w:hAnsi="Times New Roman" w:cs="Times New Roman"/>
          <w:b/>
          <w:spacing w:val="-7"/>
          <w:sz w:val="24"/>
          <w:szCs w:val="24"/>
          <w:lang w:val="uk-UA"/>
        </w:rPr>
        <w:t>•_____________________________________________________________________</w:t>
      </w:r>
      <w:r w:rsidRPr="005741D2">
        <w:rPr>
          <w:rFonts w:ascii="Times New Roman" w:eastAsia="Calibri" w:hAnsi="Times New Roman" w:cs="Times New Roman"/>
          <w:b/>
          <w:spacing w:val="-1"/>
          <w:sz w:val="24"/>
          <w:szCs w:val="24"/>
          <w:lang w:val="uk-UA"/>
        </w:rPr>
        <w:t xml:space="preserve"> </w:t>
      </w:r>
    </w:p>
    <w:p w:rsidR="005741D2" w:rsidRPr="005741D2" w:rsidRDefault="005741D2" w:rsidP="005741D2">
      <w:pPr>
        <w:suppressAutoHyphens/>
        <w:spacing w:after="0" w:line="240" w:lineRule="auto"/>
        <w:ind w:firstLine="709"/>
        <w:jc w:val="both"/>
        <w:outlineLvl w:val="0"/>
        <w:rPr>
          <w:rFonts w:ascii="Times New Roman" w:eastAsia="Calibri" w:hAnsi="Times New Roman" w:cs="Times New Roman"/>
          <w:i/>
          <w:color w:val="000000"/>
          <w:sz w:val="24"/>
          <w:szCs w:val="24"/>
          <w:lang w:val="uk-UA"/>
        </w:rPr>
      </w:pPr>
      <w:r w:rsidRPr="005741D2">
        <w:rPr>
          <w:rFonts w:ascii="Times New Roman" w:eastAsia="Calibri" w:hAnsi="Times New Roman" w:cs="Times New Roman"/>
          <w:i/>
          <w:sz w:val="24"/>
          <w:szCs w:val="24"/>
          <w:lang w:val="uk-UA" w:eastAsia="ar-SA"/>
        </w:rPr>
        <w:t>(</w:t>
      </w:r>
      <w:r w:rsidRPr="005741D2">
        <w:rPr>
          <w:rFonts w:ascii="Times New Roman" w:eastAsia="Calibri" w:hAnsi="Times New Roman" w:cs="Times New Roman"/>
          <w:i/>
          <w:sz w:val="24"/>
          <w:szCs w:val="24"/>
          <w:highlight w:val="yellow"/>
          <w:lang w:val="uk-UA" w:eastAsia="ar-SA"/>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3.2. Ціна цього договору становить:</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b/>
          <w:spacing w:val="-1"/>
          <w:sz w:val="24"/>
          <w:szCs w:val="24"/>
          <w:lang w:val="uk-UA"/>
        </w:rPr>
      </w:pPr>
      <w:r w:rsidRPr="005741D2">
        <w:rPr>
          <w:rFonts w:ascii="Times New Roman" w:eastAsia="Calibri" w:hAnsi="Times New Roman" w:cs="Times New Roman"/>
          <w:b/>
          <w:spacing w:val="-7"/>
          <w:sz w:val="24"/>
          <w:szCs w:val="24"/>
          <w:lang w:val="uk-UA"/>
        </w:rPr>
        <w:t>• ___________________________________________________________________________________________________________________________________________________________________________</w:t>
      </w:r>
    </w:p>
    <w:p w:rsidR="005741D2" w:rsidRPr="005741D2" w:rsidRDefault="005741D2" w:rsidP="005741D2">
      <w:pPr>
        <w:suppressAutoHyphens/>
        <w:spacing w:after="0" w:line="240" w:lineRule="auto"/>
        <w:ind w:firstLine="709"/>
        <w:jc w:val="both"/>
        <w:outlineLvl w:val="0"/>
        <w:rPr>
          <w:rFonts w:ascii="Times New Roman" w:eastAsia="Calibri" w:hAnsi="Times New Roman" w:cs="Times New Roman"/>
          <w:i/>
          <w:color w:val="000000"/>
          <w:sz w:val="24"/>
          <w:szCs w:val="24"/>
          <w:lang w:val="uk-UA"/>
        </w:rPr>
      </w:pPr>
      <w:r w:rsidRPr="005741D2">
        <w:rPr>
          <w:rFonts w:ascii="Times New Roman" w:eastAsia="Calibri" w:hAnsi="Times New Roman" w:cs="Times New Roman"/>
          <w:i/>
          <w:sz w:val="24"/>
          <w:szCs w:val="24"/>
          <w:highlight w:val="yellow"/>
          <w:lang w:val="uk-UA" w:eastAsia="ar-SA"/>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Ціна договору визначається з урахуванням вимог Податкового кодексу України.</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3.3. Ціна на товар може бути змінена протягом дії Договору у випадках, передбачених ст.41 Закону України «Про публічні закупівлі»</w:t>
      </w:r>
      <w:r w:rsidR="00F933AA">
        <w:rPr>
          <w:rFonts w:ascii="Times New Roman" w:eastAsia="Calibri" w:hAnsi="Times New Roman" w:cs="Times New Roman"/>
          <w:sz w:val="24"/>
          <w:szCs w:val="24"/>
          <w:lang w:val="uk-UA"/>
        </w:rPr>
        <w:t xml:space="preserve"> з  урахуванням Особливостей</w:t>
      </w:r>
      <w:r w:rsidRPr="005741D2">
        <w:rPr>
          <w:rFonts w:ascii="Times New Roman" w:eastAsia="Calibri" w:hAnsi="Times New Roman" w:cs="Times New Roman"/>
          <w:sz w:val="24"/>
          <w:szCs w:val="24"/>
          <w:lang w:val="uk-UA"/>
        </w:rPr>
        <w:t>.</w:t>
      </w:r>
    </w:p>
    <w:p w:rsidR="005741D2" w:rsidRPr="005741D2" w:rsidRDefault="005741D2" w:rsidP="005741D2">
      <w:pPr>
        <w:shd w:val="clear" w:color="auto" w:fill="FFFFFF"/>
        <w:tabs>
          <w:tab w:val="left" w:pos="0"/>
        </w:tabs>
        <w:spacing w:after="0" w:line="240" w:lineRule="auto"/>
        <w:ind w:firstLine="540"/>
        <w:jc w:val="center"/>
        <w:rPr>
          <w:rFonts w:ascii="Times New Roman" w:eastAsia="Calibri" w:hAnsi="Times New Roman" w:cs="Times New Roman"/>
          <w:b/>
          <w:bCs/>
          <w:spacing w:val="-1"/>
          <w:sz w:val="24"/>
          <w:szCs w:val="24"/>
          <w:lang w:val="uk-UA"/>
        </w:rPr>
      </w:pPr>
    </w:p>
    <w:p w:rsidR="005741D2" w:rsidRPr="005741D2" w:rsidRDefault="005741D2" w:rsidP="005741D2">
      <w:pPr>
        <w:shd w:val="clear" w:color="auto" w:fill="FFFFFF"/>
        <w:tabs>
          <w:tab w:val="left" w:pos="0"/>
        </w:tabs>
        <w:spacing w:after="0" w:line="240" w:lineRule="auto"/>
        <w:ind w:firstLine="540"/>
        <w:jc w:val="center"/>
        <w:rPr>
          <w:rFonts w:ascii="Times New Roman" w:eastAsia="Calibri" w:hAnsi="Times New Roman" w:cs="Times New Roman"/>
          <w:b/>
          <w:bCs/>
          <w:spacing w:val="-1"/>
          <w:sz w:val="24"/>
          <w:szCs w:val="24"/>
          <w:lang w:val="uk-UA"/>
        </w:rPr>
      </w:pPr>
      <w:r w:rsidRPr="005741D2">
        <w:rPr>
          <w:rFonts w:ascii="Times New Roman" w:eastAsia="Calibri" w:hAnsi="Times New Roman" w:cs="Times New Roman"/>
          <w:b/>
          <w:bCs/>
          <w:spacing w:val="-1"/>
          <w:sz w:val="24"/>
          <w:szCs w:val="24"/>
          <w:lang w:val="uk-UA"/>
        </w:rPr>
        <w:t>4. ПОРЯДОК ЗДІЙСНЕННЯ ОПЛАТИ</w:t>
      </w:r>
    </w:p>
    <w:p w:rsidR="005741D2" w:rsidRPr="005741D2" w:rsidRDefault="005741D2" w:rsidP="005741D2">
      <w:pPr>
        <w:shd w:val="clear" w:color="auto" w:fill="FFFFFF"/>
        <w:tabs>
          <w:tab w:val="num" w:pos="0"/>
        </w:tabs>
        <w:spacing w:after="0" w:line="240" w:lineRule="auto"/>
        <w:ind w:firstLine="540"/>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7"/>
          <w:sz w:val="24"/>
          <w:szCs w:val="24"/>
          <w:lang w:val="uk-UA"/>
        </w:rPr>
        <w:t xml:space="preserve">4.1. </w:t>
      </w:r>
      <w:r w:rsidRPr="005741D2">
        <w:rPr>
          <w:rFonts w:ascii="Times New Roman" w:eastAsia="Calibri" w:hAnsi="Times New Roman" w:cs="Times New Roman"/>
          <w:spacing w:val="1"/>
          <w:sz w:val="24"/>
          <w:szCs w:val="24"/>
          <w:lang w:val="uk-UA"/>
        </w:rPr>
        <w:t xml:space="preserve">Розрахунки проводяться шляхом перерахування коштів на розрахунковий рахунок Постачальника, зазначений у Договорі, на підставі оформлених належним чином </w:t>
      </w:r>
      <w:r w:rsidRPr="005741D2">
        <w:rPr>
          <w:rFonts w:ascii="Times New Roman" w:eastAsia="Calibri" w:hAnsi="Times New Roman" w:cs="Times New Roman"/>
          <w:spacing w:val="-3"/>
          <w:sz w:val="24"/>
          <w:szCs w:val="24"/>
          <w:lang w:val="uk-UA"/>
        </w:rPr>
        <w:t xml:space="preserve">рахунку-фактури, видаткової накладної, акту </w:t>
      </w:r>
      <w:r w:rsidRPr="005741D2">
        <w:rPr>
          <w:rFonts w:ascii="Times New Roman" w:eastAsia="Calibri" w:hAnsi="Times New Roman" w:cs="Times New Roman"/>
          <w:spacing w:val="3"/>
          <w:sz w:val="24"/>
          <w:szCs w:val="24"/>
          <w:lang w:val="uk-UA"/>
        </w:rPr>
        <w:t>приймання-передавання</w:t>
      </w:r>
      <w:r w:rsidRPr="005741D2">
        <w:rPr>
          <w:rFonts w:ascii="Times New Roman" w:eastAsia="Calibri" w:hAnsi="Times New Roman" w:cs="Times New Roman"/>
          <w:spacing w:val="1"/>
          <w:sz w:val="24"/>
          <w:szCs w:val="24"/>
          <w:lang w:val="uk-UA"/>
        </w:rPr>
        <w:t>, підписаного уповноваженими представниками обох сторін, після отримання Замовником бюджетних призначень на підставі ст. ст. 48, 49 Бюдже</w:t>
      </w:r>
      <w:r w:rsidR="00F933AA">
        <w:rPr>
          <w:rFonts w:ascii="Times New Roman" w:eastAsia="Calibri" w:hAnsi="Times New Roman" w:cs="Times New Roman"/>
          <w:spacing w:val="1"/>
          <w:sz w:val="24"/>
          <w:szCs w:val="24"/>
          <w:lang w:val="uk-UA"/>
        </w:rPr>
        <w:t>тного кодексу України протягом 3</w:t>
      </w:r>
      <w:r w:rsidRPr="005741D2">
        <w:rPr>
          <w:rFonts w:ascii="Times New Roman" w:eastAsia="Calibri" w:hAnsi="Times New Roman" w:cs="Times New Roman"/>
          <w:spacing w:val="1"/>
          <w:sz w:val="24"/>
          <w:szCs w:val="24"/>
          <w:lang w:val="uk-UA"/>
        </w:rPr>
        <w:t>0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7"/>
          <w:sz w:val="24"/>
          <w:szCs w:val="24"/>
          <w:lang w:val="uk-UA"/>
        </w:rPr>
        <w:t>4.2. П</w:t>
      </w:r>
      <w:r w:rsidRPr="005741D2">
        <w:rPr>
          <w:rFonts w:ascii="Times New Roman" w:eastAsia="Calibri" w:hAnsi="Times New Roman" w:cs="Times New Roman"/>
          <w:spacing w:val="-3"/>
          <w:sz w:val="24"/>
          <w:szCs w:val="24"/>
          <w:lang w:val="uk-UA"/>
        </w:rPr>
        <w:t>ідставою для проведення платежу є надання Постачальником наступних документів, видаткова накладна.</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4"/>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14"/>
          <w:sz w:val="24"/>
          <w:szCs w:val="24"/>
          <w:lang w:val="uk-UA"/>
        </w:rPr>
        <w:t>5.</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pacing w:val="-5"/>
          <w:sz w:val="24"/>
          <w:szCs w:val="24"/>
          <w:lang w:val="uk-UA"/>
        </w:rPr>
        <w:t>ПОСТАВКА ТОВАРУ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lang w:val="uk-UA"/>
        </w:rPr>
      </w:pPr>
      <w:r w:rsidRPr="005741D2">
        <w:rPr>
          <w:rFonts w:ascii="Times New Roman" w:eastAsia="Calibri" w:hAnsi="Times New Roman" w:cs="Times New Roman"/>
          <w:spacing w:val="-8"/>
          <w:sz w:val="24"/>
          <w:szCs w:val="24"/>
          <w:lang w:val="uk-UA"/>
        </w:rPr>
        <w:t>5.1. Умови поставки Товару: за адресою постачальника.</w:t>
      </w:r>
    </w:p>
    <w:p w:rsidR="00557F1F"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u w:val="single"/>
          <w:lang w:val="uk-UA"/>
        </w:rPr>
      </w:pPr>
      <w:r w:rsidRPr="005741D2">
        <w:rPr>
          <w:rFonts w:ascii="Times New Roman" w:eastAsia="Calibri" w:hAnsi="Times New Roman" w:cs="Times New Roman"/>
          <w:spacing w:val="-1"/>
          <w:sz w:val="24"/>
          <w:szCs w:val="24"/>
          <w:u w:val="single"/>
          <w:lang w:val="uk-UA"/>
        </w:rPr>
        <w:t>Постачальник</w:t>
      </w:r>
      <w:r>
        <w:rPr>
          <w:rFonts w:ascii="Times New Roman" w:eastAsia="Calibri" w:hAnsi="Times New Roman" w:cs="Times New Roman"/>
          <w:spacing w:val="-1"/>
          <w:sz w:val="24"/>
          <w:szCs w:val="24"/>
          <w:u w:val="single"/>
          <w:lang w:val="uk-UA"/>
        </w:rPr>
        <w:t xml:space="preserve"> </w:t>
      </w:r>
      <w:r w:rsidRPr="005741D2">
        <w:rPr>
          <w:rFonts w:ascii="Times New Roman" w:eastAsia="Calibri" w:hAnsi="Times New Roman" w:cs="Times New Roman"/>
          <w:spacing w:val="-1"/>
          <w:sz w:val="24"/>
          <w:szCs w:val="24"/>
          <w:u w:val="single"/>
          <w:lang w:val="uk-UA"/>
        </w:rPr>
        <w:t xml:space="preserve"> здійснює </w:t>
      </w:r>
      <w:r w:rsidRPr="005741D2">
        <w:rPr>
          <w:rFonts w:ascii="Times New Roman" w:eastAsia="Calibri" w:hAnsi="Times New Roman" w:cs="Times New Roman"/>
          <w:spacing w:val="8"/>
          <w:sz w:val="24"/>
          <w:szCs w:val="24"/>
          <w:u w:val="single"/>
          <w:lang w:val="uk-UA"/>
        </w:rPr>
        <w:t xml:space="preserve">поставку </w:t>
      </w:r>
      <w:r w:rsidRPr="005741D2">
        <w:rPr>
          <w:rFonts w:ascii="Times New Roman" w:eastAsia="Calibri" w:hAnsi="Times New Roman" w:cs="Times New Roman"/>
          <w:spacing w:val="8"/>
          <w:sz w:val="24"/>
          <w:szCs w:val="24"/>
          <w:highlight w:val="yellow"/>
          <w:u w:val="single"/>
          <w:lang w:val="uk-UA"/>
        </w:rPr>
        <w:t xml:space="preserve">Товару </w:t>
      </w:r>
      <w:r w:rsidR="00557F1F">
        <w:rPr>
          <w:rFonts w:ascii="Times New Roman" w:eastAsia="Calibri" w:hAnsi="Times New Roman" w:cs="Times New Roman"/>
          <w:spacing w:val="8"/>
          <w:sz w:val="24"/>
          <w:szCs w:val="24"/>
          <w:highlight w:val="yellow"/>
          <w:u w:val="single"/>
          <w:lang w:val="uk-UA"/>
        </w:rPr>
        <w:t xml:space="preserve">на </w:t>
      </w:r>
      <w:r w:rsidRPr="005741D2">
        <w:rPr>
          <w:rFonts w:ascii="Times New Roman" w:eastAsia="Calibri" w:hAnsi="Times New Roman" w:cs="Times New Roman"/>
          <w:spacing w:val="8"/>
          <w:sz w:val="24"/>
          <w:szCs w:val="24"/>
          <w:highlight w:val="yellow"/>
          <w:u w:val="single"/>
          <w:lang w:val="uk-UA"/>
        </w:rPr>
        <w:t>виробнич</w:t>
      </w:r>
      <w:r w:rsidR="00557F1F">
        <w:rPr>
          <w:rFonts w:ascii="Times New Roman" w:eastAsia="Calibri" w:hAnsi="Times New Roman" w:cs="Times New Roman"/>
          <w:spacing w:val="8"/>
          <w:sz w:val="24"/>
          <w:szCs w:val="24"/>
          <w:highlight w:val="yellow"/>
          <w:u w:val="single"/>
          <w:lang w:val="uk-UA"/>
        </w:rPr>
        <w:t>у</w:t>
      </w:r>
      <w:r w:rsidRPr="005741D2">
        <w:rPr>
          <w:rFonts w:ascii="Times New Roman" w:eastAsia="Calibri" w:hAnsi="Times New Roman" w:cs="Times New Roman"/>
          <w:spacing w:val="8"/>
          <w:sz w:val="24"/>
          <w:szCs w:val="24"/>
          <w:highlight w:val="yellow"/>
          <w:u w:val="single"/>
          <w:lang w:val="uk-UA"/>
        </w:rPr>
        <w:t xml:space="preserve"> баз</w:t>
      </w:r>
      <w:r w:rsidR="00557F1F">
        <w:rPr>
          <w:rFonts w:ascii="Times New Roman" w:eastAsia="Calibri" w:hAnsi="Times New Roman" w:cs="Times New Roman"/>
          <w:spacing w:val="8"/>
          <w:sz w:val="24"/>
          <w:szCs w:val="24"/>
          <w:highlight w:val="yellow"/>
          <w:u w:val="single"/>
          <w:lang w:val="uk-UA"/>
        </w:rPr>
        <w:t>у</w:t>
      </w:r>
      <w:r w:rsidRPr="005741D2">
        <w:rPr>
          <w:rFonts w:ascii="Times New Roman" w:eastAsia="Calibri" w:hAnsi="Times New Roman" w:cs="Times New Roman"/>
          <w:spacing w:val="8"/>
          <w:sz w:val="24"/>
          <w:szCs w:val="24"/>
          <w:highlight w:val="yellow"/>
          <w:u w:val="single"/>
          <w:lang w:val="uk-UA"/>
        </w:rPr>
        <w:t xml:space="preserve">  Покупця </w:t>
      </w:r>
      <w:r w:rsidR="00557F1F">
        <w:rPr>
          <w:rFonts w:ascii="Times New Roman" w:eastAsia="Calibri" w:hAnsi="Times New Roman" w:cs="Times New Roman"/>
          <w:spacing w:val="8"/>
          <w:sz w:val="24"/>
          <w:szCs w:val="24"/>
          <w:highlight w:val="yellow"/>
          <w:u w:val="single"/>
          <w:lang w:val="uk-UA"/>
        </w:rPr>
        <w:t xml:space="preserve">Житомирська область, м. Коростень, </w:t>
      </w:r>
      <w:r w:rsidRPr="005741D2">
        <w:rPr>
          <w:rFonts w:ascii="Times New Roman" w:eastAsia="Calibri" w:hAnsi="Times New Roman" w:cs="Times New Roman"/>
          <w:spacing w:val="8"/>
          <w:sz w:val="24"/>
          <w:szCs w:val="24"/>
          <w:highlight w:val="yellow"/>
          <w:u w:val="single"/>
          <w:lang w:val="uk-UA"/>
        </w:rPr>
        <w:t>вул. Сергія Кемського</w:t>
      </w:r>
      <w:r>
        <w:rPr>
          <w:rFonts w:ascii="Times New Roman" w:eastAsia="Calibri" w:hAnsi="Times New Roman" w:cs="Times New Roman"/>
          <w:spacing w:val="8"/>
          <w:sz w:val="24"/>
          <w:szCs w:val="24"/>
          <w:highlight w:val="yellow"/>
          <w:u w:val="single"/>
          <w:lang w:val="uk-UA"/>
        </w:rPr>
        <w:t xml:space="preserve"> 76-а</w:t>
      </w:r>
      <w:r w:rsidRPr="005741D2">
        <w:rPr>
          <w:rFonts w:ascii="Times New Roman" w:eastAsia="Calibri" w:hAnsi="Times New Roman" w:cs="Times New Roman"/>
          <w:spacing w:val="8"/>
          <w:sz w:val="24"/>
          <w:szCs w:val="24"/>
          <w:highlight w:val="yellow"/>
          <w:u w:val="single"/>
          <w:lang w:val="uk-UA"/>
        </w:rPr>
        <w:t xml:space="preserve"> </w:t>
      </w:r>
      <w:r w:rsidR="00557F1F">
        <w:rPr>
          <w:rFonts w:ascii="Times New Roman" w:eastAsia="Calibri" w:hAnsi="Times New Roman" w:cs="Times New Roman"/>
          <w:spacing w:val="8"/>
          <w:sz w:val="24"/>
          <w:szCs w:val="24"/>
          <w:u w:val="single"/>
          <w:lang w:val="uk-UA"/>
        </w:rPr>
        <w:t>власним коштом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rPr>
      </w:pPr>
      <w:r w:rsidRPr="005741D2">
        <w:rPr>
          <w:rFonts w:ascii="Times New Roman" w:eastAsia="Calibri" w:hAnsi="Times New Roman" w:cs="Times New Roman"/>
          <w:sz w:val="24"/>
          <w:szCs w:val="24"/>
          <w:lang w:val="uk-UA"/>
        </w:rPr>
        <w:t xml:space="preserve">5.2. </w:t>
      </w:r>
      <w:r w:rsidRPr="005741D2">
        <w:rPr>
          <w:rFonts w:ascii="Times New Roman" w:eastAsia="Calibri" w:hAnsi="Times New Roman" w:cs="Times New Roman"/>
          <w:spacing w:val="3"/>
          <w:sz w:val="24"/>
          <w:szCs w:val="24"/>
          <w:lang w:val="uk-UA"/>
        </w:rPr>
        <w:t>Строк (термін) поставки (передачі) Товару: з моменту підписання договору до 31.12.202</w:t>
      </w:r>
      <w:r>
        <w:rPr>
          <w:rFonts w:ascii="Times New Roman" w:eastAsia="Calibri" w:hAnsi="Times New Roman" w:cs="Times New Roman"/>
          <w:spacing w:val="3"/>
          <w:sz w:val="24"/>
          <w:szCs w:val="24"/>
          <w:lang w:val="uk-UA"/>
        </w:rPr>
        <w:t>4</w:t>
      </w:r>
      <w:r w:rsidRPr="005741D2">
        <w:rPr>
          <w:rFonts w:ascii="Times New Roman" w:eastAsia="Calibri" w:hAnsi="Times New Roman" w:cs="Times New Roman"/>
          <w:spacing w:val="3"/>
          <w:sz w:val="24"/>
          <w:szCs w:val="24"/>
          <w:lang w:val="uk-UA"/>
        </w:rPr>
        <w:t xml:space="preserve"> року.</w:t>
      </w:r>
      <w:r w:rsidRPr="005741D2">
        <w:rPr>
          <w:rFonts w:ascii="Times New Roman" w:eastAsia="Calibri" w:hAnsi="Times New Roman" w:cs="Times New Roman"/>
          <w:spacing w:val="3"/>
          <w:sz w:val="24"/>
          <w:szCs w:val="24"/>
        </w:rPr>
        <w:t xml:space="preserve"> </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5.3. Разом з Товаром Постачальник зобов’язаний надати Замовнику такі документи:</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рахунок-фактура;</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видаткова накладна;</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акт приймання-передавання;</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3"/>
          <w:sz w:val="24"/>
          <w:szCs w:val="24"/>
          <w:lang w:val="uk-UA"/>
        </w:rPr>
        <w:t xml:space="preserve">- </w:t>
      </w:r>
      <w:r w:rsidRPr="005741D2">
        <w:rPr>
          <w:rFonts w:ascii="Times New Roman" w:eastAsia="Calibri" w:hAnsi="Times New Roman" w:cs="Times New Roman"/>
          <w:sz w:val="24"/>
          <w:szCs w:val="24"/>
          <w:lang w:val="uk-UA"/>
        </w:rPr>
        <w:t>сертифікат відповідності.</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0"/>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10"/>
          <w:sz w:val="24"/>
          <w:szCs w:val="24"/>
          <w:lang w:val="uk-UA"/>
        </w:rPr>
        <w:t>6.</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pacing w:val="-5"/>
          <w:sz w:val="24"/>
          <w:szCs w:val="24"/>
          <w:lang w:val="uk-UA"/>
        </w:rPr>
        <w:t>ПРАВА ТА ОБОВ’ЯЗКИ СТОРІН</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3"/>
          <w:sz w:val="24"/>
          <w:szCs w:val="24"/>
          <w:lang w:val="uk-UA"/>
        </w:rPr>
        <w:t>6.1. Замовник зобов’язаний:</w:t>
      </w:r>
    </w:p>
    <w:p w:rsidR="005741D2" w:rsidRPr="005741D2" w:rsidRDefault="005741D2" w:rsidP="005741D2">
      <w:pPr>
        <w:spacing w:after="0" w:line="240" w:lineRule="auto"/>
        <w:ind w:firstLine="540"/>
        <w:jc w:val="both"/>
        <w:outlineLvl w:val="0"/>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xml:space="preserve">6.1.1. Прийняти поставлений Товар згідно з Актом приймання-передавання Товару, у разі відсутності зауважень, щодо якості Товару та його відповідності умовам цього Договору. </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z w:val="24"/>
          <w:szCs w:val="24"/>
          <w:lang w:val="uk-UA"/>
        </w:rPr>
        <w:t>6.1.2. Своєчасно та в повному обсязі сплачувати за поставлений Товар.</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6.1.3. Протягом 7-ми робочих днів після  підписання Договору, зареєструвати в ДКС України м. Київ юридичні та фінансові зобов’язання.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 Замовник має право: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6.2.1. Зменшувати обсяг закупівлі Товарів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6.2.2. Достроково розірвати цей Договір у разі невиконання зобов'язань Постачальником, повідомивши про це його у строк 15 календарних днів.</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6.2.3. Контролювати поставку Товару у строк, встановлений цим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 Постачальник зобов'язаний:</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6.3.1. Забезпечити поставку Товару у строк, встановлений цим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6.3.2. Забезпечити поставку Товару, якість якого відповідає умовам, установленим розділом II цього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z w:val="24"/>
          <w:szCs w:val="24"/>
          <w:lang w:val="uk-UA"/>
        </w:rPr>
        <w:t xml:space="preserve">6.3.3. Передати Товар у власність Замовника разом з паспортом якості заводу-виробника та </w:t>
      </w:r>
      <w:r w:rsidRPr="005741D2">
        <w:rPr>
          <w:rFonts w:ascii="Times New Roman" w:eastAsia="Calibri" w:hAnsi="Times New Roman" w:cs="Times New Roman"/>
          <w:spacing w:val="-3"/>
          <w:sz w:val="24"/>
          <w:szCs w:val="24"/>
          <w:lang w:val="uk-UA"/>
        </w:rPr>
        <w:t>сертифікатом відповідності.</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xml:space="preserve">6.3.4. </w:t>
      </w:r>
      <w:r w:rsidRPr="005741D2">
        <w:rPr>
          <w:rFonts w:ascii="Times New Roman" w:eastAsia="Calibri" w:hAnsi="Times New Roman" w:cs="Times New Roman"/>
          <w:color w:val="000000"/>
          <w:sz w:val="24"/>
          <w:szCs w:val="24"/>
          <w:shd w:val="clear" w:color="auto" w:fill="FFFFFF"/>
        </w:rPr>
        <w:t xml:space="preserve">На дату виникнення податкових зобов’язань </w:t>
      </w:r>
      <w:r w:rsidRPr="005741D2">
        <w:rPr>
          <w:rFonts w:ascii="Times New Roman" w:eastAsia="Calibri" w:hAnsi="Times New Roman" w:cs="Times New Roman"/>
          <w:spacing w:val="3"/>
          <w:sz w:val="24"/>
          <w:szCs w:val="24"/>
          <w:lang w:val="uk-UA"/>
        </w:rPr>
        <w:t xml:space="preserve">(при надходженні грошових коштів) </w:t>
      </w:r>
      <w:r w:rsidRPr="005741D2">
        <w:rPr>
          <w:rFonts w:ascii="Times New Roman" w:eastAsia="Calibri" w:hAnsi="Times New Roman" w:cs="Times New Roman"/>
          <w:color w:val="000000"/>
          <w:sz w:val="24"/>
          <w:szCs w:val="24"/>
          <w:shd w:val="clear" w:color="auto" w:fill="FFFFFF"/>
        </w:rPr>
        <w:t xml:space="preserve">скласти податкову накладну в електронній формі з дотриманням умови щодо реєстрації </w:t>
      </w:r>
      <w:proofErr w:type="gramStart"/>
      <w:r w:rsidRPr="005741D2">
        <w:rPr>
          <w:rFonts w:ascii="Times New Roman" w:eastAsia="Calibri" w:hAnsi="Times New Roman" w:cs="Times New Roman"/>
          <w:color w:val="000000"/>
          <w:sz w:val="24"/>
          <w:szCs w:val="24"/>
          <w:shd w:val="clear" w:color="auto" w:fill="FFFFFF"/>
        </w:rPr>
        <w:t>у порядку</w:t>
      </w:r>
      <w:proofErr w:type="gramEnd"/>
      <w:r w:rsidRPr="005741D2">
        <w:rPr>
          <w:rFonts w:ascii="Times New Roman" w:eastAsia="Calibri" w:hAnsi="Times New Roman" w:cs="Times New Roman"/>
          <w:color w:val="000000"/>
          <w:sz w:val="24"/>
          <w:szCs w:val="24"/>
          <w:shd w:val="clear" w:color="auto" w:fill="FFFFFF"/>
        </w:rPr>
        <w:t xml:space="preserve">,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w:t>
      </w:r>
      <w:r w:rsidRPr="005741D2">
        <w:rPr>
          <w:rFonts w:ascii="Times New Roman" w:eastAsia="Calibri" w:hAnsi="Times New Roman" w:cs="Times New Roman"/>
          <w:color w:val="000000"/>
          <w:sz w:val="24"/>
          <w:szCs w:val="24"/>
          <w:shd w:val="clear" w:color="auto" w:fill="FFFFFF"/>
          <w:lang w:val="uk-UA"/>
        </w:rPr>
        <w:t>Податковим</w:t>
      </w:r>
      <w:r w:rsidRPr="005741D2">
        <w:rPr>
          <w:rFonts w:ascii="Times New Roman" w:eastAsia="Calibri" w:hAnsi="Times New Roman" w:cs="Times New Roman"/>
          <w:color w:val="000000"/>
          <w:sz w:val="24"/>
          <w:szCs w:val="24"/>
          <w:shd w:val="clear" w:color="auto" w:fill="FFFFFF"/>
        </w:rPr>
        <w:t xml:space="preserve"> </w:t>
      </w:r>
      <w:r w:rsidRPr="005741D2">
        <w:rPr>
          <w:rFonts w:ascii="Times New Roman" w:eastAsia="Calibri" w:hAnsi="Times New Roman" w:cs="Times New Roman"/>
          <w:color w:val="000000"/>
          <w:sz w:val="24"/>
          <w:szCs w:val="24"/>
          <w:shd w:val="clear" w:color="auto" w:fill="FFFFFF"/>
          <w:lang w:val="uk-UA"/>
        </w:rPr>
        <w:t>к</w:t>
      </w:r>
      <w:r w:rsidRPr="005741D2">
        <w:rPr>
          <w:rFonts w:ascii="Times New Roman" w:eastAsia="Calibri" w:hAnsi="Times New Roman" w:cs="Times New Roman"/>
          <w:color w:val="000000"/>
          <w:sz w:val="24"/>
          <w:szCs w:val="24"/>
          <w:shd w:val="clear" w:color="auto" w:fill="FFFFFF"/>
        </w:rPr>
        <w:t xml:space="preserve">одексом </w:t>
      </w:r>
      <w:r w:rsidRPr="005741D2">
        <w:rPr>
          <w:rFonts w:ascii="Times New Roman" w:eastAsia="Calibri" w:hAnsi="Times New Roman" w:cs="Times New Roman"/>
          <w:color w:val="000000"/>
          <w:sz w:val="24"/>
          <w:szCs w:val="24"/>
          <w:shd w:val="clear" w:color="auto" w:fill="FFFFFF"/>
          <w:lang w:val="uk-UA"/>
        </w:rPr>
        <w:t xml:space="preserve">України </w:t>
      </w:r>
      <w:r w:rsidRPr="005741D2">
        <w:rPr>
          <w:rFonts w:ascii="Times New Roman" w:eastAsia="Calibri" w:hAnsi="Times New Roman" w:cs="Times New Roman"/>
          <w:color w:val="000000"/>
          <w:sz w:val="24"/>
          <w:szCs w:val="24"/>
          <w:shd w:val="clear" w:color="auto" w:fill="FFFFFF"/>
        </w:rPr>
        <w:t>термін.</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6.3.5. У разі поставки товару неналежної якості, Постачальник зобов′язується: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протягом 2-х робочих днів провести заміну неякісного товару товаром, який відповідає умовам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відшкодувати Замовнику видатки на проведення експертизи (у разі її проведення);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виплатити на користь Замовника штраф у розмірі 10% вартості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6.4. Постачальник має право: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3"/>
          <w:sz w:val="24"/>
          <w:szCs w:val="24"/>
          <w:lang w:val="uk-UA"/>
        </w:rPr>
        <w:lastRenderedPageBreak/>
        <w:t xml:space="preserve">6.4.1. </w:t>
      </w:r>
      <w:r w:rsidRPr="005741D2">
        <w:rPr>
          <w:rFonts w:ascii="Times New Roman" w:eastAsia="Calibri" w:hAnsi="Times New Roman" w:cs="Times New Roman"/>
          <w:sz w:val="24"/>
          <w:szCs w:val="24"/>
          <w:lang w:val="uk-UA"/>
        </w:rPr>
        <w:t>Своєчасно та в повному обсязі отримувати плату за поставлений Товар відповідно до умов даного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6.4.2. На дострокову поставку Товару за письмовим погодженням Замовника.</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 до розірвання.</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2"/>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pacing w:val="-12"/>
          <w:sz w:val="24"/>
          <w:szCs w:val="24"/>
          <w:lang w:val="uk-UA"/>
        </w:rPr>
        <w:t>7.</w:t>
      </w:r>
      <w:r w:rsidRPr="005741D2">
        <w:rPr>
          <w:rFonts w:ascii="Times New Roman" w:eastAsia="Calibri" w:hAnsi="Times New Roman" w:cs="Times New Roman"/>
          <w:b/>
          <w:bCs/>
          <w:sz w:val="24"/>
          <w:szCs w:val="24"/>
          <w:lang w:val="uk-UA"/>
        </w:rPr>
        <w:t xml:space="preserve"> ВІДПОВІДАЛЬНІСТЬ СТОРІН</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4"/>
          <w:sz w:val="24"/>
          <w:szCs w:val="24"/>
          <w:lang w:val="uk-UA"/>
        </w:rPr>
      </w:pPr>
      <w:r w:rsidRPr="005741D2">
        <w:rPr>
          <w:rFonts w:ascii="Times New Roman" w:eastAsia="Calibri" w:hAnsi="Times New Roman" w:cs="Times New Roman"/>
          <w:spacing w:val="-9"/>
          <w:sz w:val="24"/>
          <w:szCs w:val="24"/>
          <w:lang w:val="uk-UA"/>
        </w:rPr>
        <w:t xml:space="preserve">7.1. </w:t>
      </w:r>
      <w:r w:rsidRPr="005741D2">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5741D2">
        <w:rPr>
          <w:rFonts w:ascii="Times New Roman" w:eastAsia="Calibri" w:hAnsi="Times New Roman" w:cs="Times New Roman"/>
          <w:spacing w:val="-4"/>
          <w:sz w:val="24"/>
          <w:szCs w:val="24"/>
          <w:lang w:val="uk-UA"/>
        </w:rPr>
        <w:t>.</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4"/>
          <w:sz w:val="24"/>
          <w:szCs w:val="24"/>
          <w:lang w:val="uk-UA"/>
        </w:rPr>
        <w:t xml:space="preserve">7.2. </w:t>
      </w:r>
      <w:r w:rsidRPr="005741D2">
        <w:rPr>
          <w:rFonts w:ascii="Times New Roman" w:eastAsia="Calibri" w:hAnsi="Times New Roman" w:cs="Times New Roman"/>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штрафні санкції (пеню) у розмірі 0,5% від вартості непоставленого Товару, за кожен день прострочення виконання зобов'язання по поставці Товару.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7.3. Замовник звільняється від відповідальності за недотримання строків оплати у разі належного виконання п. 6.1.3. даного Договору.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7.4. За недотримання строків оплати, зазначених у розділі 4 даного договору, Замовник сплачує Постачальнику пеню у розмірі 0,5% від простроченої суми, за кожен день прострочення.</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xml:space="preserve">7.5. У випадку порушення Постачальником </w:t>
      </w:r>
      <w:r w:rsidRPr="005741D2">
        <w:rPr>
          <w:rFonts w:ascii="Times New Roman" w:eastAsia="Calibri" w:hAnsi="Times New Roman" w:cs="Times New Roman"/>
          <w:sz w:val="24"/>
          <w:szCs w:val="24"/>
        </w:rPr>
        <w:t xml:space="preserve">п. </w:t>
      </w:r>
      <w:r w:rsidRPr="005741D2">
        <w:rPr>
          <w:rFonts w:ascii="Times New Roman" w:eastAsia="Calibri" w:hAnsi="Times New Roman" w:cs="Times New Roman"/>
          <w:sz w:val="24"/>
          <w:szCs w:val="24"/>
          <w:lang w:val="uk-UA"/>
        </w:rPr>
        <w:t>6.3.4.</w:t>
      </w:r>
      <w:r w:rsidRPr="005741D2">
        <w:rPr>
          <w:rFonts w:ascii="Times New Roman" w:eastAsia="Calibri" w:hAnsi="Times New Roman" w:cs="Times New Roman"/>
          <w:sz w:val="24"/>
          <w:szCs w:val="24"/>
        </w:rPr>
        <w:t xml:space="preserve"> договор</w:t>
      </w:r>
      <w:r w:rsidRPr="005741D2">
        <w:rPr>
          <w:rFonts w:ascii="Times New Roman" w:eastAsia="Calibri" w:hAnsi="Times New Roman" w:cs="Times New Roman"/>
          <w:sz w:val="24"/>
          <w:szCs w:val="24"/>
          <w:lang w:val="uk-UA"/>
        </w:rPr>
        <w:t>у, що спричинило додаткові фінансові витрати/збитки Замовника, Постачальник зобов</w:t>
      </w:r>
      <w:r w:rsidRPr="005741D2">
        <w:rPr>
          <w:rFonts w:ascii="Times New Roman" w:eastAsia="Calibri" w:hAnsi="Times New Roman" w:cs="Times New Roman"/>
          <w:sz w:val="24"/>
          <w:szCs w:val="24"/>
        </w:rPr>
        <w:t>’</w:t>
      </w:r>
      <w:r w:rsidRPr="005741D2">
        <w:rPr>
          <w:rFonts w:ascii="Times New Roman" w:eastAsia="Calibri" w:hAnsi="Times New Roman" w:cs="Times New Roman"/>
          <w:sz w:val="24"/>
          <w:szCs w:val="24"/>
          <w:lang w:val="uk-UA"/>
        </w:rPr>
        <w:t>язується компенсувати Замовнику суми понесених ним витрат/збитків.</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7.6. У разі поставки товару неналежної якості Постачальник сплачує на користь Замовника штраф у розмірі 10% вартості договору.</w:t>
      </w:r>
    </w:p>
    <w:p w:rsidR="005741D2" w:rsidRPr="005741D2" w:rsidRDefault="005741D2" w:rsidP="005741D2">
      <w:pPr>
        <w:shd w:val="clear" w:color="auto" w:fill="FFFFFF"/>
        <w:tabs>
          <w:tab w:val="left" w:pos="125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7.7. Види порушень та санкції за них, установлені Договором: пеня, 3% річних, інфляційні втрати, штраф.</w:t>
      </w:r>
    </w:p>
    <w:p w:rsidR="005741D2" w:rsidRPr="005741D2" w:rsidRDefault="005741D2" w:rsidP="005741D2">
      <w:pPr>
        <w:shd w:val="clear" w:color="auto" w:fill="FFFFFF"/>
        <w:tabs>
          <w:tab w:val="left" w:pos="1250"/>
        </w:tabs>
        <w:spacing w:after="0" w:line="240" w:lineRule="auto"/>
        <w:ind w:firstLine="540"/>
        <w:jc w:val="both"/>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sz w:val="24"/>
          <w:szCs w:val="24"/>
          <w:lang w:val="uk-UA"/>
        </w:rPr>
        <w:t>7.8. Сплата штрафних санкцій не звільняє сторону, яка їх сплатила, від виконання зобов’язань за цим договором.</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5"/>
          <w:sz w:val="24"/>
          <w:szCs w:val="24"/>
          <w:lang w:val="uk-UA"/>
        </w:rPr>
        <w:t>8. ОБСТАВИНИ НЕПЕРЕБОРНОЇ СИЛИ</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8"/>
          <w:sz w:val="24"/>
          <w:szCs w:val="24"/>
          <w:lang w:val="uk-UA"/>
        </w:rPr>
        <w:t xml:space="preserve">8.1. </w:t>
      </w:r>
      <w:r w:rsidRPr="005741D2">
        <w:rPr>
          <w:rFonts w:ascii="Times New Roman" w:eastAsia="Calibri"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lang w:val="uk-UA"/>
        </w:rPr>
      </w:pPr>
      <w:r w:rsidRPr="005741D2">
        <w:rPr>
          <w:rFonts w:ascii="Times New Roman" w:eastAsia="Calibri" w:hAnsi="Times New Roman" w:cs="Times New Roman"/>
          <w:spacing w:val="-9"/>
          <w:sz w:val="24"/>
          <w:szCs w:val="24"/>
          <w:lang w:val="uk-UA"/>
        </w:rPr>
        <w:t>8.2.</w:t>
      </w:r>
      <w:r w:rsidRPr="005741D2">
        <w:rPr>
          <w:rFonts w:ascii="Times New Roman" w:eastAsia="Calibri" w:hAnsi="Times New Roman" w:cs="Times New Roman"/>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r w:rsidRPr="005741D2">
        <w:rPr>
          <w:rFonts w:ascii="Times New Roman" w:eastAsia="Calibri" w:hAnsi="Times New Roman" w:cs="Times New Roman"/>
          <w:spacing w:val="-4"/>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8"/>
          <w:sz w:val="24"/>
          <w:szCs w:val="24"/>
          <w:lang w:val="uk-UA"/>
        </w:rPr>
        <w:t>8.3.</w:t>
      </w:r>
      <w:r w:rsidRPr="005741D2">
        <w:rPr>
          <w:rFonts w:ascii="Times New Roman" w:eastAsia="Calibri" w:hAnsi="Times New Roman" w:cs="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spacing w:val="-9"/>
          <w:sz w:val="24"/>
          <w:szCs w:val="24"/>
          <w:lang w:val="uk-UA"/>
        </w:rPr>
        <w:t>8.4.</w:t>
      </w:r>
      <w:r w:rsidRPr="005741D2">
        <w:rPr>
          <w:rFonts w:ascii="Times New Roman" w:eastAsia="Calibri" w:hAnsi="Times New Roman" w:cs="Times New Roman"/>
          <w:sz w:val="24"/>
          <w:szCs w:val="24"/>
          <w:lang w:val="uk-UA"/>
        </w:rPr>
        <w:t xml:space="preserve">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p>
    <w:p w:rsidR="005741D2" w:rsidRPr="005741D2" w:rsidRDefault="005741D2" w:rsidP="005741D2">
      <w:pPr>
        <w:shd w:val="clear" w:color="auto" w:fill="FFFFFF"/>
        <w:tabs>
          <w:tab w:val="center" w:pos="4677"/>
          <w:tab w:val="left" w:pos="6555"/>
        </w:tabs>
        <w:spacing w:after="0" w:line="240" w:lineRule="auto"/>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5"/>
          <w:sz w:val="24"/>
          <w:szCs w:val="24"/>
          <w:lang w:val="uk-UA"/>
        </w:rPr>
        <w:tab/>
        <w:t>9. ВИРІШЕННЯ СПОРІВ</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2"/>
          <w:sz w:val="24"/>
          <w:szCs w:val="24"/>
          <w:lang w:val="uk-UA"/>
        </w:rPr>
        <w:t xml:space="preserve">9.1. </w:t>
      </w:r>
      <w:r w:rsidRPr="005741D2">
        <w:rPr>
          <w:rFonts w:ascii="Times New Roman" w:eastAsia="Calibri"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sz w:val="24"/>
          <w:szCs w:val="24"/>
          <w:lang w:val="uk-UA"/>
        </w:rPr>
        <w:t>9.2. У разі недосягнення Сторонами згоди спори (розбіжності) вирішуються у судовому порядку.</w:t>
      </w:r>
    </w:p>
    <w:p w:rsidR="005741D2" w:rsidRPr="005741D2" w:rsidRDefault="005741D2" w:rsidP="005741D2">
      <w:pPr>
        <w:shd w:val="clear" w:color="auto" w:fill="FFFFFF"/>
        <w:tabs>
          <w:tab w:val="left" w:pos="3075"/>
          <w:tab w:val="center" w:pos="4898"/>
        </w:tabs>
        <w:spacing w:after="0" w:line="240" w:lineRule="auto"/>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ab/>
      </w:r>
    </w:p>
    <w:p w:rsidR="005741D2" w:rsidRPr="005741D2" w:rsidRDefault="005741D2" w:rsidP="005741D2">
      <w:pPr>
        <w:shd w:val="clear" w:color="auto" w:fill="FFFFFF"/>
        <w:tabs>
          <w:tab w:val="left" w:pos="3075"/>
          <w:tab w:val="center" w:pos="4898"/>
        </w:tabs>
        <w:spacing w:after="0" w:line="240" w:lineRule="auto"/>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10. СТРОК ДІЇ ДОГОВОРУ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10.1. Цей Договір набирає чинності з моменту підписання і діє до 31.12.202</w:t>
      </w:r>
      <w:r>
        <w:rPr>
          <w:rFonts w:ascii="Times New Roman" w:eastAsia="Calibri" w:hAnsi="Times New Roman" w:cs="Times New Roman"/>
          <w:sz w:val="24"/>
          <w:szCs w:val="24"/>
          <w:lang w:val="uk-UA"/>
        </w:rPr>
        <w:t>4</w:t>
      </w:r>
      <w:r w:rsidRPr="005741D2">
        <w:rPr>
          <w:rFonts w:ascii="Times New Roman" w:eastAsia="Calibri" w:hAnsi="Times New Roman" w:cs="Times New Roman"/>
          <w:sz w:val="24"/>
          <w:szCs w:val="24"/>
          <w:lang w:val="uk-UA"/>
        </w:rPr>
        <w:t xml:space="preserve"> р., але у будь-якому випадку до виконання сторонами усіх зобов’язань.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10.2. Цей Договір укладається і підписується у 2 примірниках, що мають однакову юридичну силу.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b/>
          <w:sz w:val="24"/>
          <w:szCs w:val="24"/>
          <w:lang w:val="uk-UA"/>
        </w:rPr>
      </w:pP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11. ІНШІ УМОВИ</w:t>
      </w:r>
    </w:p>
    <w:p w:rsidR="005741D2" w:rsidRPr="005741D2" w:rsidRDefault="005741D2" w:rsidP="005741D2">
      <w:pPr>
        <w:spacing w:after="0" w:line="240" w:lineRule="auto"/>
        <w:ind w:left="12" w:firstLine="528"/>
        <w:jc w:val="both"/>
        <w:rPr>
          <w:rFonts w:ascii="Times New Roman" w:eastAsia="Calibri" w:hAnsi="Times New Roman" w:cs="Times New Roman"/>
          <w:color w:val="000000"/>
          <w:sz w:val="24"/>
          <w:szCs w:val="24"/>
          <w:lang w:val="uk-UA"/>
        </w:rPr>
      </w:pPr>
      <w:r w:rsidRPr="005741D2">
        <w:rPr>
          <w:rFonts w:ascii="Times New Roman" w:eastAsia="Calibri" w:hAnsi="Times New Roman" w:cs="Times New Roman"/>
          <w:color w:val="000000"/>
          <w:sz w:val="24"/>
          <w:szCs w:val="24"/>
          <w:lang w:val="uk-UA"/>
        </w:rPr>
        <w:t>11.1. Умови Договору</w:t>
      </w:r>
      <w:r w:rsidRPr="005741D2" w:rsidDel="008838D2">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 xml:space="preserve">не можуть змінюватися після його підписання до виконання зобов’язань сторонами в повному обсязі, крім випадків, передбачених </w:t>
      </w:r>
      <w:r w:rsidRPr="005741D2">
        <w:rPr>
          <w:rFonts w:ascii="Times New Roman" w:eastAsia="Calibri" w:hAnsi="Times New Roman" w:cs="Times New Roman"/>
          <w:color w:val="000000"/>
          <w:sz w:val="24"/>
          <w:szCs w:val="24"/>
          <w:lang w:val="uk-UA" w:eastAsia="uk-UA"/>
        </w:rPr>
        <w:t>ст.41</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Закону</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України «Про публічні закупівлі», за умови надання документального підтвердження обґрунтованих підстав таких змін.</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xml:space="preserve">11.2. 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w:t>
      </w:r>
      <w:r w:rsidRPr="005741D2">
        <w:rPr>
          <w:rFonts w:ascii="Times New Roman" w:eastAsia="Calibri" w:hAnsi="Times New Roman" w:cs="Times New Roman"/>
          <w:sz w:val="24"/>
          <w:szCs w:val="24"/>
          <w:lang w:val="uk-UA"/>
        </w:rPr>
        <w:lastRenderedPageBreak/>
        <w:t>в ході виконання даного договору, вважаються додатками до даного договору і є його невід</w:t>
      </w:r>
      <w:r w:rsidRPr="005741D2">
        <w:rPr>
          <w:rFonts w:ascii="Times New Roman" w:eastAsia="Calibri" w:hAnsi="Times New Roman" w:cs="Times New Roman"/>
          <w:sz w:val="24"/>
          <w:szCs w:val="24"/>
        </w:rPr>
        <w:t>’</w:t>
      </w:r>
      <w:r w:rsidRPr="005741D2">
        <w:rPr>
          <w:rFonts w:ascii="Times New Roman" w:eastAsia="Calibri" w:hAnsi="Times New Roman" w:cs="Times New Roman"/>
          <w:sz w:val="24"/>
          <w:szCs w:val="24"/>
          <w:lang w:val="uk-UA"/>
        </w:rPr>
        <w:t>ємними частинами.</w:t>
      </w:r>
    </w:p>
    <w:p w:rsidR="005741D2" w:rsidRPr="005741D2" w:rsidRDefault="005741D2" w:rsidP="005741D2">
      <w:pPr>
        <w:suppressAutoHyphens/>
        <w:spacing w:after="0" w:line="240" w:lineRule="auto"/>
        <w:ind w:firstLine="540"/>
        <w:jc w:val="both"/>
        <w:rPr>
          <w:rFonts w:ascii="Times New Roman" w:eastAsia="Times New Roman" w:hAnsi="Times New Roman" w:cs="Times New Roman"/>
          <w:sz w:val="24"/>
          <w:szCs w:val="24"/>
          <w:lang w:val="uk-UA" w:eastAsia="zh-CN"/>
        </w:rPr>
      </w:pPr>
      <w:r w:rsidRPr="005741D2">
        <w:rPr>
          <w:rFonts w:ascii="Times New Roman" w:eastAsia="Times New Roman" w:hAnsi="Times New Roman" w:cs="Times New Roman"/>
          <w:sz w:val="24"/>
          <w:szCs w:val="24"/>
          <w:lang w:val="uk-UA" w:eastAsia="zh-CN"/>
        </w:rPr>
        <w:t>11.3. Жодна із Сторін не має права передавати свої права та обов’язки за даним Договором третім особам без письмової згоди іншої Сторони.</w:t>
      </w:r>
    </w:p>
    <w:p w:rsidR="005741D2" w:rsidRPr="005741D2" w:rsidRDefault="005741D2" w:rsidP="005741D2">
      <w:pPr>
        <w:suppressAutoHyphens/>
        <w:spacing w:after="0" w:line="240" w:lineRule="auto"/>
        <w:ind w:firstLine="540"/>
        <w:jc w:val="both"/>
        <w:rPr>
          <w:rFonts w:ascii="Times New Roman" w:eastAsia="Times New Roman" w:hAnsi="Times New Roman" w:cs="Times New Roman"/>
          <w:sz w:val="24"/>
          <w:szCs w:val="24"/>
          <w:lang w:val="uk-UA" w:eastAsia="zh-CN"/>
        </w:rPr>
      </w:pPr>
      <w:r w:rsidRPr="005741D2">
        <w:rPr>
          <w:rFonts w:ascii="Times New Roman" w:eastAsia="Times New Roman" w:hAnsi="Times New Roman" w:cs="Times New Roman"/>
          <w:sz w:val="24"/>
          <w:szCs w:val="24"/>
          <w:lang w:val="uk-UA" w:eastAsia="zh-CN"/>
        </w:rPr>
        <w:t xml:space="preserve">11.4.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rsidR="005741D2" w:rsidRPr="005741D2" w:rsidRDefault="005741D2" w:rsidP="005741D2">
      <w:pPr>
        <w:widowControl w:val="0"/>
        <w:spacing w:after="0" w:line="240" w:lineRule="auto"/>
        <w:ind w:firstLine="540"/>
        <w:jc w:val="both"/>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11.5. У випадках, не передбачених даним Договором, Сторони керуються чинним цивільним, господарським законодавством України.</w:t>
      </w:r>
    </w:p>
    <w:p w:rsidR="005741D2" w:rsidRPr="005741D2" w:rsidRDefault="005741D2" w:rsidP="005741D2">
      <w:pPr>
        <w:spacing w:after="0" w:line="240" w:lineRule="auto"/>
        <w:ind w:left="142" w:firstLine="425"/>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11.6 Виконати у встановлені строки постачання товару, відповідно до умов договору . Учасник в складі тендерної пропозиції надає гарантійний лист про спроможність розпочати та виконувати постачання товару без отримання попередньої оплати</w:t>
      </w:r>
    </w:p>
    <w:p w:rsidR="005741D2" w:rsidRPr="005741D2" w:rsidRDefault="005741D2" w:rsidP="005741D2">
      <w:pPr>
        <w:spacing w:after="0" w:line="240" w:lineRule="auto"/>
        <w:ind w:left="142" w:firstLine="425"/>
        <w:rPr>
          <w:rFonts w:ascii="Times New Roman" w:eastAsia="Calibri" w:hAnsi="Times New Roman" w:cs="Times New Roman"/>
          <w:b/>
          <w:color w:val="FF0000"/>
          <w:sz w:val="24"/>
          <w:szCs w:val="24"/>
          <w:lang w:val="uk-UA"/>
        </w:rPr>
      </w:pPr>
      <w:r w:rsidRPr="005741D2">
        <w:rPr>
          <w:rFonts w:ascii="Times New Roman" w:eastAsia="Calibri" w:hAnsi="Times New Roman" w:cs="Times New Roman"/>
          <w:sz w:val="24"/>
          <w:szCs w:val="24"/>
          <w:lang w:val="uk-UA"/>
        </w:rPr>
        <w:t>11.7. Відповідно до Закону України «Про захист персональних даних» №2297-</w:t>
      </w:r>
      <w:r w:rsidRPr="005741D2">
        <w:rPr>
          <w:rFonts w:ascii="Times New Roman" w:eastAsia="Calibri" w:hAnsi="Times New Roman" w:cs="Times New Roman"/>
          <w:sz w:val="24"/>
          <w:szCs w:val="24"/>
          <w:lang w:val="en-US"/>
        </w:rPr>
        <w:t>VI</w:t>
      </w:r>
      <w:r w:rsidRPr="005741D2">
        <w:rPr>
          <w:rFonts w:ascii="Times New Roman" w:eastAsia="Calibri" w:hAnsi="Times New Roman" w:cs="Times New Roman"/>
          <w:sz w:val="24"/>
          <w:szCs w:val="24"/>
          <w:lang w:val="uk-UA"/>
        </w:rPr>
        <w:t xml:space="preserve"> від 01.06.2010р.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rsidR="005741D2" w:rsidRPr="005741D2" w:rsidRDefault="005741D2" w:rsidP="005741D2">
      <w:pPr>
        <w:widowControl w:val="0"/>
        <w:spacing w:after="0" w:line="240" w:lineRule="auto"/>
        <w:ind w:firstLine="540"/>
        <w:jc w:val="both"/>
        <w:rPr>
          <w:rFonts w:ascii="Times New Roman" w:eastAsia="Times New Roman" w:hAnsi="Times New Roman" w:cs="Times New Roman"/>
          <w:color w:val="000000"/>
          <w:sz w:val="24"/>
          <w:szCs w:val="24"/>
          <w:lang w:val="uk-UA" w:eastAsia="ru-RU"/>
        </w:rPr>
      </w:pPr>
      <w:r w:rsidRPr="005741D2">
        <w:rPr>
          <w:rFonts w:ascii="Times New Roman" w:eastAsia="Times New Roman" w:hAnsi="Times New Roman" w:cs="Times New Roman"/>
          <w:sz w:val="24"/>
          <w:szCs w:val="24"/>
          <w:lang w:val="uk-UA" w:eastAsia="ru-RU"/>
        </w:rPr>
        <w:t>11.8.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11.9.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12. ЗМІНА УМОВ ДОГОВОРУ</w:t>
      </w:r>
    </w:p>
    <w:p w:rsidR="005741D2" w:rsidRPr="005741D2" w:rsidRDefault="005741D2" w:rsidP="005741D2">
      <w:pPr>
        <w:spacing w:after="0" w:line="240" w:lineRule="auto"/>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12.1 Договір про закупівлю укладається у письмовій формі відповідно до положень Цивільного кодексу України та Господарського кодексу України.</w:t>
      </w:r>
    </w:p>
    <w:p w:rsidR="00F933AA" w:rsidRPr="00F933AA" w:rsidRDefault="005741D2" w:rsidP="00F933AA">
      <w:pPr>
        <w:pStyle w:val="rvps2"/>
        <w:shd w:val="clear" w:color="auto" w:fill="FFFFFF"/>
        <w:spacing w:before="0" w:beforeAutospacing="0" w:after="0" w:afterAutospacing="0"/>
        <w:ind w:firstLine="450"/>
        <w:jc w:val="both"/>
        <w:rPr>
          <w:color w:val="333333"/>
          <w:lang w:val="uk-UA"/>
        </w:rPr>
      </w:pPr>
      <w:r w:rsidRPr="005741D2">
        <w:rPr>
          <w:rFonts w:eastAsia="Calibri"/>
          <w:lang w:val="uk-UA"/>
        </w:rPr>
        <w:t xml:space="preserve">12.2. </w:t>
      </w:r>
      <w:bookmarkStart w:id="1" w:name="n82"/>
      <w:bookmarkEnd w:id="1"/>
      <w:r w:rsidR="00F933AA" w:rsidRPr="00F933AA">
        <w:rPr>
          <w:color w:val="333333"/>
          <w:lang w:val="uk-UA"/>
        </w:rPr>
        <w:t>Істотні умови договору про закупівлю, укладеного відповідно до</w:t>
      </w:r>
      <w:r w:rsidR="00F933AA">
        <w:rPr>
          <w:color w:val="333333"/>
        </w:rPr>
        <w:t> </w:t>
      </w:r>
      <w:hyperlink r:id="rId6" w:anchor="n454" w:history="1">
        <w:r w:rsidR="00F933AA" w:rsidRPr="00F933AA">
          <w:rPr>
            <w:rStyle w:val="a3"/>
            <w:color w:val="006600"/>
            <w:lang w:val="uk-UA"/>
          </w:rPr>
          <w:t>пунктів 10</w:t>
        </w:r>
      </w:hyperlink>
      <w:r w:rsidR="00F933AA">
        <w:rPr>
          <w:color w:val="333333"/>
        </w:rPr>
        <w:t> </w:t>
      </w:r>
      <w:r w:rsidR="00F933AA" w:rsidRPr="00F933AA">
        <w:rPr>
          <w:color w:val="333333"/>
          <w:lang w:val="uk-UA"/>
        </w:rPr>
        <w:t>і</w:t>
      </w:r>
      <w:r w:rsidR="00F933AA">
        <w:rPr>
          <w:color w:val="333333"/>
        </w:rPr>
        <w:t> </w:t>
      </w:r>
      <w:hyperlink r:id="rId7" w:anchor="n466" w:history="1">
        <w:r w:rsidR="00F933AA" w:rsidRPr="00F933AA">
          <w:rPr>
            <w:rStyle w:val="a3"/>
            <w:color w:val="006600"/>
            <w:lang w:val="uk-UA"/>
          </w:rPr>
          <w:t>13</w:t>
        </w:r>
      </w:hyperlink>
      <w:r w:rsidR="00F933AA">
        <w:rPr>
          <w:color w:val="333333"/>
        </w:rPr>
        <w:t> </w:t>
      </w:r>
      <w:r w:rsidR="00F933AA" w:rsidRPr="00F933AA">
        <w:rPr>
          <w:color w:val="333333"/>
          <w:lang w:val="uk-UA"/>
        </w:rPr>
        <w:t>(крім</w:t>
      </w:r>
      <w:r w:rsidR="00F933AA">
        <w:rPr>
          <w:color w:val="333333"/>
        </w:rPr>
        <w:t> </w:t>
      </w:r>
      <w:hyperlink r:id="rId8" w:anchor="n488" w:history="1">
        <w:r w:rsidR="00F933AA" w:rsidRPr="00F933AA">
          <w:rPr>
            <w:rStyle w:val="a3"/>
            <w:color w:val="006600"/>
            <w:lang w:val="uk-UA"/>
          </w:rPr>
          <w:t>підпункту 13</w:t>
        </w:r>
      </w:hyperlink>
      <w:r w:rsidR="00F933AA">
        <w:rPr>
          <w:color w:val="333333"/>
        </w:rPr>
        <w:t> </w:t>
      </w:r>
      <w:r w:rsidR="00F933AA" w:rsidRPr="00F933AA">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F933AA" w:rsidRDefault="00F933AA" w:rsidP="00F933AA">
      <w:pPr>
        <w:pStyle w:val="rvps2"/>
        <w:shd w:val="clear" w:color="auto" w:fill="FFFFFF"/>
        <w:spacing w:before="0" w:beforeAutospacing="0" w:after="0" w:afterAutospacing="0"/>
        <w:ind w:firstLine="450"/>
        <w:jc w:val="both"/>
        <w:rPr>
          <w:color w:val="333333"/>
        </w:rPr>
      </w:pPr>
      <w:bookmarkStart w:id="2" w:name="n510"/>
      <w:bookmarkEnd w:id="2"/>
      <w:r>
        <w:rPr>
          <w:color w:val="333333"/>
        </w:rPr>
        <w:t>1) зменшення обсягів закупівлі, зокрема з урахуванням фактичного обсягу видатків замовника;</w:t>
      </w:r>
    </w:p>
    <w:p w:rsidR="00F933AA" w:rsidRDefault="00F933AA" w:rsidP="00F933AA">
      <w:pPr>
        <w:pStyle w:val="rvps2"/>
        <w:shd w:val="clear" w:color="auto" w:fill="FFFFFF"/>
        <w:spacing w:before="0" w:beforeAutospacing="0" w:after="0" w:afterAutospacing="0"/>
        <w:ind w:firstLine="450"/>
        <w:jc w:val="both"/>
        <w:rPr>
          <w:color w:val="333333"/>
        </w:rPr>
      </w:pPr>
      <w:bookmarkStart w:id="3" w:name="n511"/>
      <w:bookmarkEnd w:id="3"/>
      <w:r>
        <w:rPr>
          <w:color w:val="333333"/>
        </w:rPr>
        <w:t xml:space="preserve">2) погодження зміни ціни за одиницю товару в договорі про закупівлю у разі коливання ціни такого товару </w:t>
      </w:r>
      <w:proofErr w:type="gramStart"/>
      <w:r>
        <w:rPr>
          <w:color w:val="333333"/>
        </w:rPr>
        <w:t>на ринку</w:t>
      </w:r>
      <w:proofErr w:type="gramEnd"/>
      <w:r>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333333"/>
        </w:rPr>
        <w:t>на ринку</w:t>
      </w:r>
      <w:proofErr w:type="gramEnd"/>
      <w:r>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33AA" w:rsidRDefault="00F933AA" w:rsidP="00F933AA">
      <w:pPr>
        <w:pStyle w:val="rvps2"/>
        <w:shd w:val="clear" w:color="auto" w:fill="FFFFFF"/>
        <w:spacing w:before="0" w:beforeAutospacing="0" w:after="0" w:afterAutospacing="0"/>
        <w:ind w:firstLine="450"/>
        <w:jc w:val="both"/>
        <w:rPr>
          <w:color w:val="333333"/>
        </w:rPr>
      </w:pPr>
      <w:bookmarkStart w:id="4" w:name="n512"/>
      <w:bookmarkEnd w:id="4"/>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F933AA" w:rsidRDefault="00F933AA" w:rsidP="00F933AA">
      <w:pPr>
        <w:pStyle w:val="rvps2"/>
        <w:shd w:val="clear" w:color="auto" w:fill="FFFFFF"/>
        <w:spacing w:before="0" w:beforeAutospacing="0" w:after="0" w:afterAutospacing="0"/>
        <w:ind w:firstLine="450"/>
        <w:jc w:val="both"/>
        <w:rPr>
          <w:color w:val="333333"/>
        </w:rPr>
      </w:pPr>
      <w:bookmarkStart w:id="5" w:name="n513"/>
      <w:bookmarkEnd w:id="5"/>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33AA" w:rsidRDefault="00F933AA" w:rsidP="00F933AA">
      <w:pPr>
        <w:pStyle w:val="rvps2"/>
        <w:shd w:val="clear" w:color="auto" w:fill="FFFFFF"/>
        <w:spacing w:before="0" w:beforeAutospacing="0" w:after="0" w:afterAutospacing="0"/>
        <w:ind w:firstLine="450"/>
        <w:jc w:val="both"/>
        <w:rPr>
          <w:color w:val="333333"/>
        </w:rPr>
      </w:pPr>
      <w:bookmarkStart w:id="6" w:name="n514"/>
      <w:bookmarkEnd w:id="6"/>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F933AA" w:rsidRDefault="00F933AA" w:rsidP="00F933AA">
      <w:pPr>
        <w:pStyle w:val="rvps2"/>
        <w:shd w:val="clear" w:color="auto" w:fill="FFFFFF"/>
        <w:spacing w:before="0" w:beforeAutospacing="0" w:after="0" w:afterAutospacing="0"/>
        <w:ind w:firstLine="450"/>
        <w:jc w:val="both"/>
        <w:rPr>
          <w:color w:val="333333"/>
        </w:rPr>
      </w:pPr>
      <w:bookmarkStart w:id="7" w:name="n515"/>
      <w:bookmarkEnd w:id="7"/>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933AA" w:rsidRDefault="00F933AA" w:rsidP="00F933AA">
      <w:pPr>
        <w:pStyle w:val="rvps2"/>
        <w:shd w:val="clear" w:color="auto" w:fill="FFFFFF"/>
        <w:spacing w:before="0" w:beforeAutospacing="0" w:after="0" w:afterAutospacing="0"/>
        <w:ind w:firstLine="450"/>
        <w:jc w:val="both"/>
        <w:rPr>
          <w:color w:val="333333"/>
        </w:rPr>
      </w:pPr>
      <w:bookmarkStart w:id="8" w:name="n516"/>
      <w:bookmarkStart w:id="9" w:name="n517"/>
      <w:bookmarkEnd w:id="8"/>
      <w:bookmarkEnd w:id="9"/>
      <w:r>
        <w:rPr>
          <w:color w:val="333333"/>
          <w:lang w:val="uk-UA"/>
        </w:rPr>
        <w:t>7</w:t>
      </w:r>
      <w:r>
        <w:rPr>
          <w:color w:val="333333"/>
        </w:rPr>
        <w:t>) зміни умов у зв’язку із застосуванням положень </w:t>
      </w:r>
      <w:hyperlink r:id="rId9" w:anchor="n1778" w:tgtFrame="_blank" w:history="1">
        <w:r>
          <w:rPr>
            <w:rStyle w:val="a3"/>
            <w:color w:val="000099"/>
          </w:rPr>
          <w:t>частини шостої</w:t>
        </w:r>
      </w:hyperlink>
      <w:r>
        <w:rPr>
          <w:color w:val="333333"/>
        </w:rPr>
        <w:t> статті 41 Закону;</w:t>
      </w:r>
    </w:p>
    <w:p w:rsidR="005741D2" w:rsidRPr="005741D2" w:rsidRDefault="005741D2" w:rsidP="00F933AA">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0" w:name="n753"/>
      <w:bookmarkEnd w:id="10"/>
      <w:r w:rsidRPr="005741D2">
        <w:rPr>
          <w:rFonts w:ascii="Times New Roman" w:eastAsia="Times New Roman" w:hAnsi="Times New Roman" w:cs="Times New Roman"/>
          <w:color w:val="333333"/>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5741D2">
          <w:rPr>
            <w:rFonts w:ascii="Times New Roman" w:eastAsia="Times New Roman" w:hAnsi="Times New Roman" w:cs="Times New Roman"/>
            <w:color w:val="000099"/>
            <w:sz w:val="24"/>
            <w:szCs w:val="24"/>
            <w:u w:val="single"/>
            <w:lang w:eastAsia="ru-RU"/>
          </w:rPr>
          <w:t>Закону</w:t>
        </w:r>
      </w:hyperlink>
      <w:r w:rsidRPr="005741D2">
        <w:rPr>
          <w:rFonts w:ascii="Times New Roman" w:eastAsia="Times New Roman" w:hAnsi="Times New Roman" w:cs="Times New Roman"/>
          <w:color w:val="333333"/>
          <w:sz w:val="24"/>
          <w:szCs w:val="24"/>
          <w:lang w:eastAsia="ru-RU"/>
        </w:rPr>
        <w:t> з урахуванням цих особливостей.</w:t>
      </w:r>
    </w:p>
    <w:p w:rsidR="005741D2" w:rsidRPr="005741D2" w:rsidRDefault="005741D2" w:rsidP="005741D2">
      <w:pPr>
        <w:spacing w:after="0" w:line="240" w:lineRule="auto"/>
        <w:jc w:val="both"/>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ab/>
        <w:t xml:space="preserve">Всі зміни та доповнення до договору укладаються виключно в письмовій формі </w:t>
      </w:r>
      <w:r w:rsidRPr="005741D2">
        <w:rPr>
          <w:rFonts w:ascii="Times New Roman" w:eastAsia="Times New Roman" w:hAnsi="Times New Roman" w:cs="Times New Roman"/>
          <w:spacing w:val="-1"/>
          <w:sz w:val="24"/>
          <w:szCs w:val="24"/>
          <w:lang w:val="uk-UA"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5741D2" w:rsidRPr="005741D2" w:rsidRDefault="005741D2" w:rsidP="005741D2">
      <w:pPr>
        <w:widowControl w:val="0"/>
        <w:shd w:val="clear" w:color="auto" w:fill="FFFFFF"/>
        <w:tabs>
          <w:tab w:val="left" w:pos="725"/>
        </w:tabs>
        <w:suppressAutoHyphens/>
        <w:autoSpaceDE w:val="0"/>
        <w:spacing w:before="5" w:after="0" w:line="240" w:lineRule="auto"/>
        <w:ind w:firstLine="708"/>
        <w:jc w:val="both"/>
        <w:rPr>
          <w:rFonts w:ascii="Calibri" w:eastAsia="Calibri" w:hAnsi="Calibri" w:cs="Times New Roman"/>
          <w:kern w:val="2"/>
          <w:lang w:val="uk-UA" w:eastAsia="zh-CN"/>
        </w:rPr>
      </w:pPr>
      <w:r w:rsidRPr="005741D2">
        <w:rPr>
          <w:rFonts w:ascii="Times New Roman" w:eastAsia="Calibri" w:hAnsi="Times New Roman" w:cs="Times New Roman"/>
          <w:spacing w:val="-1"/>
          <w:kern w:val="2"/>
          <w:sz w:val="24"/>
          <w:szCs w:val="24"/>
          <w:lang w:val="uk-UA"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5741D2" w:rsidRPr="005741D2" w:rsidRDefault="005741D2" w:rsidP="005741D2">
      <w:pPr>
        <w:spacing w:after="0" w:line="240" w:lineRule="auto"/>
        <w:ind w:firstLine="708"/>
        <w:jc w:val="both"/>
        <w:rPr>
          <w:rFonts w:ascii="Times New Roman" w:eastAsia="Times New Roman" w:hAnsi="Times New Roman" w:cs="Times New Roman"/>
          <w:sz w:val="24"/>
          <w:szCs w:val="24"/>
          <w:lang w:val="uk-UA"/>
        </w:rPr>
      </w:pPr>
      <w:r w:rsidRPr="005741D2">
        <w:rPr>
          <w:rFonts w:ascii="Times New Roman" w:eastAsia="Calibri" w:hAnsi="Times New Roman" w:cs="Times New Roman"/>
          <w:sz w:val="24"/>
          <w:szCs w:val="24"/>
          <w:lang w:val="uk-UA"/>
        </w:rPr>
        <w:lastRenderedPageBreak/>
        <w:t>12.3. Д</w:t>
      </w:r>
      <w:r w:rsidRPr="005741D2">
        <w:rPr>
          <w:rFonts w:ascii="Times New Roman" w:eastAsia="Times New Roman" w:hAnsi="Times New Roman" w:cs="Times New Roman"/>
          <w:sz w:val="24"/>
          <w:szCs w:val="24"/>
          <w:lang w:val="uk-UA"/>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13. ДОДАТКИ ДО ДОГОВОРУ</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13.1. Невід’ємною частиною цього Договору є: Специфікація.</w:t>
      </w:r>
    </w:p>
    <w:p w:rsidR="005741D2" w:rsidRPr="005741D2" w:rsidRDefault="005741D2" w:rsidP="005741D2">
      <w:pPr>
        <w:spacing w:after="0" w:line="276" w:lineRule="auto"/>
        <w:jc w:val="both"/>
        <w:rPr>
          <w:rFonts w:ascii="Times New Roman" w:eastAsia="Calibri" w:hAnsi="Times New Roman" w:cs="Times New Roman"/>
          <w:sz w:val="24"/>
          <w:szCs w:val="24"/>
          <w:lang w:val="uk-UA"/>
        </w:rPr>
      </w:pPr>
    </w:p>
    <w:p w:rsidR="005741D2" w:rsidRPr="005741D2" w:rsidRDefault="005741D2" w:rsidP="005741D2">
      <w:pPr>
        <w:spacing w:after="0" w:line="276"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13. МІСЦЕЗНАХОДЖЕННЯ ТА БАНКІВСЬКІ РЕКВІЗИТИ СТОРІН</w:t>
      </w:r>
    </w:p>
    <w:p w:rsidR="005741D2" w:rsidRPr="005741D2" w:rsidRDefault="005741D2" w:rsidP="005741D2">
      <w:pPr>
        <w:spacing w:after="0" w:line="276" w:lineRule="auto"/>
        <w:rPr>
          <w:rFonts w:ascii="Times New Roman" w:eastAsia="Calibri" w:hAnsi="Times New Roman" w:cs="Times New Roman"/>
          <w:sz w:val="24"/>
          <w:szCs w:val="24"/>
          <w:lang w:val="uk-UA"/>
        </w:rPr>
      </w:pPr>
    </w:p>
    <w:tbl>
      <w:tblPr>
        <w:tblW w:w="9454" w:type="dxa"/>
        <w:tblInd w:w="108" w:type="dxa"/>
        <w:tblLook w:val="04A0" w:firstRow="1" w:lastRow="0" w:firstColumn="1" w:lastColumn="0" w:noHBand="0" w:noVBand="1"/>
      </w:tblPr>
      <w:tblGrid>
        <w:gridCol w:w="4678"/>
        <w:gridCol w:w="4776"/>
      </w:tblGrid>
      <w:tr w:rsidR="005741D2" w:rsidRPr="005741D2" w:rsidTr="0046581E">
        <w:trPr>
          <w:trHeight w:val="406"/>
        </w:trPr>
        <w:tc>
          <w:tcPr>
            <w:tcW w:w="4678" w:type="dxa"/>
          </w:tcPr>
          <w:p w:rsidR="005741D2" w:rsidRPr="005741D2" w:rsidRDefault="005741D2" w:rsidP="005741D2">
            <w:pPr>
              <w:spacing w:after="0" w:line="240" w:lineRule="auto"/>
              <w:ind w:left="-108" w:firstLine="108"/>
              <w:jc w:val="center"/>
              <w:rPr>
                <w:rFonts w:ascii="Times New Roman" w:eastAsia="Times New Roman" w:hAnsi="Times New Roman" w:cs="Times New Roman"/>
                <w:b/>
                <w:kern w:val="16"/>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b/>
                <w:sz w:val="24"/>
                <w:szCs w:val="24"/>
                <w:lang w:val="uk-UA" w:eastAsia="ru-RU"/>
              </w:rPr>
            </w:pPr>
            <w:r w:rsidRPr="005741D2">
              <w:rPr>
                <w:rFonts w:ascii="Times New Roman" w:eastAsia="Times New Roman" w:hAnsi="Times New Roman" w:cs="Times New Roman"/>
                <w:b/>
                <w:sz w:val="24"/>
                <w:szCs w:val="24"/>
                <w:lang w:val="uk-UA" w:eastAsia="ru-RU"/>
              </w:rPr>
              <w:t>ЗАМОВНИК:</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Комунальне виробничо-господарче</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підприємство</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 xml:space="preserve">11500, Україна, Житомирська область,       м. Коростень, вул. </w:t>
            </w:r>
            <w:r>
              <w:rPr>
                <w:rFonts w:ascii="Times New Roman" w:eastAsia="Times New Roman" w:hAnsi="Times New Roman" w:cs="Times New Roman"/>
                <w:sz w:val="24"/>
                <w:szCs w:val="24"/>
                <w:lang w:val="uk-UA" w:eastAsia="ru-RU"/>
              </w:rPr>
              <w:t>Шевченка, 67-А</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тел./факс (04142) 9-64-33</w:t>
            </w:r>
          </w:p>
          <w:p w:rsid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Код ЄДРПОУ 03364889</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р/р 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МФО 820172</w:t>
            </w:r>
          </w:p>
          <w:p w:rsidR="005741D2" w:rsidRPr="005741D2" w:rsidRDefault="005741D2" w:rsidP="005741D2">
            <w:pPr>
              <w:spacing w:after="0" w:line="276" w:lineRule="auto"/>
              <w:ind w:right="-121"/>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ДКС України, м. Київ</w:t>
            </w:r>
          </w:p>
          <w:p w:rsidR="005741D2" w:rsidRPr="005741D2" w:rsidRDefault="005741D2" w:rsidP="005741D2">
            <w:pPr>
              <w:spacing w:after="0" w:line="276" w:lineRule="auto"/>
              <w:rPr>
                <w:rFonts w:ascii="Times New Roman" w:eastAsia="Calibri" w:hAnsi="Times New Roman" w:cs="Times New Roman"/>
                <w:sz w:val="24"/>
                <w:szCs w:val="24"/>
                <w:lang w:val="uk-UA"/>
              </w:rPr>
            </w:pPr>
          </w:p>
          <w:p w:rsidR="005741D2" w:rsidRPr="005741D2" w:rsidRDefault="005741D2" w:rsidP="005741D2">
            <w:pPr>
              <w:spacing w:after="0" w:line="276" w:lineRule="auto"/>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 xml:space="preserve">Начальник КВГП </w:t>
            </w:r>
          </w:p>
          <w:p w:rsidR="005741D2" w:rsidRPr="005741D2" w:rsidRDefault="005741D2" w:rsidP="005741D2">
            <w:pPr>
              <w:spacing w:after="0" w:line="276" w:lineRule="auto"/>
              <w:rPr>
                <w:rFonts w:ascii="Times New Roman" w:eastAsia="Calibri" w:hAnsi="Times New Roman" w:cs="Times New Roman"/>
                <w:sz w:val="24"/>
                <w:szCs w:val="24"/>
                <w:lang w:val="uk-UA"/>
              </w:rPr>
            </w:pPr>
            <w:r w:rsidRPr="005741D2">
              <w:rPr>
                <w:rFonts w:ascii="Times New Roman" w:eastAsia="Calibri" w:hAnsi="Times New Roman" w:cs="Times New Roman"/>
                <w:b/>
                <w:sz w:val="24"/>
                <w:szCs w:val="24"/>
                <w:lang w:val="uk-UA"/>
              </w:rPr>
              <w:t>_________________ Л.П. Якубовський</w:t>
            </w: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b/>
                <w:sz w:val="24"/>
                <w:szCs w:val="24"/>
                <w:lang w:val="uk-UA" w:eastAsia="ru-RU"/>
              </w:rPr>
            </w:pPr>
            <w:r w:rsidRPr="005741D2">
              <w:rPr>
                <w:rFonts w:ascii="Times New Roman" w:eastAsia="Times New Roman" w:hAnsi="Times New Roman" w:cs="Times New Roman"/>
                <w:b/>
                <w:sz w:val="24"/>
                <w:szCs w:val="24"/>
                <w:lang w:val="uk-UA" w:eastAsia="ru-RU"/>
              </w:rPr>
              <w:t>ПОСТАЧАЛЬНИК:</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r w:rsidR="005741D2" w:rsidRPr="005741D2" w:rsidTr="0046581E">
        <w:trPr>
          <w:trHeight w:val="80"/>
        </w:trPr>
        <w:tc>
          <w:tcPr>
            <w:tcW w:w="4678"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r w:rsidR="005741D2" w:rsidRPr="005741D2" w:rsidTr="0046581E">
        <w:trPr>
          <w:trHeight w:val="406"/>
        </w:trPr>
        <w:tc>
          <w:tcPr>
            <w:tcW w:w="4678" w:type="dxa"/>
          </w:tcPr>
          <w:p w:rsidR="005741D2" w:rsidRPr="005741D2" w:rsidRDefault="005741D2" w:rsidP="005741D2">
            <w:pPr>
              <w:spacing w:after="0" w:line="240" w:lineRule="auto"/>
              <w:rPr>
                <w:rFonts w:ascii="Times New Roman" w:eastAsia="Times New Roman" w:hAnsi="Times New Roman" w:cs="Times New Roman"/>
                <w:sz w:val="20"/>
                <w:szCs w:val="20"/>
                <w:lang w:val="uk-UA" w:eastAsia="ru-RU"/>
              </w:rPr>
            </w:pPr>
          </w:p>
          <w:p w:rsidR="005741D2" w:rsidRPr="005741D2" w:rsidRDefault="005741D2" w:rsidP="005741D2">
            <w:pPr>
              <w:spacing w:after="0" w:line="240" w:lineRule="auto"/>
              <w:rPr>
                <w:rFonts w:ascii="Times New Roman" w:eastAsia="Times New Roman" w:hAnsi="Times New Roman" w:cs="Times New Roman"/>
                <w:sz w:val="20"/>
                <w:szCs w:val="20"/>
                <w:lang w:val="uk-UA" w:eastAsia="ru-RU"/>
              </w:rPr>
            </w:pP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bl>
    <w:p w:rsidR="005741D2" w:rsidRPr="005741D2" w:rsidRDefault="005741D2" w:rsidP="005741D2">
      <w:pPr>
        <w:pageBreakBefore/>
        <w:tabs>
          <w:tab w:val="left" w:pos="6237"/>
        </w:tabs>
        <w:spacing w:after="0" w:line="276" w:lineRule="auto"/>
        <w:rPr>
          <w:rFonts w:ascii="Times New Roman" w:eastAsia="Calibri" w:hAnsi="Times New Roman" w:cs="Times New Roman"/>
          <w:spacing w:val="-4"/>
          <w:sz w:val="24"/>
          <w:szCs w:val="24"/>
          <w:lang w:val="uk-UA"/>
        </w:rPr>
      </w:pPr>
      <w:r w:rsidRPr="005741D2">
        <w:rPr>
          <w:rFonts w:ascii="Times New Roman" w:eastAsia="Calibri" w:hAnsi="Times New Roman" w:cs="Times New Roman"/>
          <w:b/>
          <w:bCs/>
          <w:spacing w:val="-3"/>
          <w:sz w:val="24"/>
          <w:szCs w:val="24"/>
          <w:lang w:val="uk-UA"/>
        </w:rPr>
        <w:lastRenderedPageBreak/>
        <w:t xml:space="preserve">                                                                                                                           Додаток   1</w:t>
      </w:r>
    </w:p>
    <w:p w:rsidR="005741D2" w:rsidRPr="005741D2" w:rsidRDefault="005741D2" w:rsidP="005741D2">
      <w:pPr>
        <w:tabs>
          <w:tab w:val="left" w:pos="6237"/>
        </w:tabs>
        <w:spacing w:after="0" w:line="274" w:lineRule="exact"/>
        <w:ind w:left="6804"/>
        <w:rPr>
          <w:rFonts w:ascii="Times New Roman" w:eastAsia="Calibri" w:hAnsi="Times New Roman" w:cs="Times New Roman"/>
          <w:spacing w:val="-4"/>
          <w:sz w:val="24"/>
          <w:szCs w:val="24"/>
          <w:lang w:val="uk-UA"/>
        </w:rPr>
      </w:pPr>
      <w:r w:rsidRPr="005741D2">
        <w:rPr>
          <w:rFonts w:ascii="Times New Roman" w:eastAsia="Calibri" w:hAnsi="Times New Roman" w:cs="Times New Roman"/>
          <w:spacing w:val="-4"/>
          <w:sz w:val="24"/>
          <w:szCs w:val="24"/>
          <w:lang w:val="uk-UA"/>
        </w:rPr>
        <w:t xml:space="preserve">до Договору  </w:t>
      </w:r>
    </w:p>
    <w:p w:rsidR="005741D2" w:rsidRPr="005741D2" w:rsidRDefault="005741D2" w:rsidP="005741D2">
      <w:pPr>
        <w:tabs>
          <w:tab w:val="left" w:pos="6237"/>
        </w:tabs>
        <w:spacing w:after="0" w:line="274" w:lineRule="exact"/>
        <w:ind w:left="6804"/>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від ___________№_____</w:t>
      </w:r>
    </w:p>
    <w:p w:rsidR="005741D2" w:rsidRPr="005741D2" w:rsidRDefault="005741D2" w:rsidP="005741D2">
      <w:pPr>
        <w:tabs>
          <w:tab w:val="left" w:pos="6237"/>
        </w:tabs>
        <w:spacing w:after="0" w:line="274" w:lineRule="exact"/>
        <w:rPr>
          <w:rFonts w:ascii="Times New Roman" w:eastAsia="Calibri" w:hAnsi="Times New Roman" w:cs="Times New Roman"/>
          <w:spacing w:val="-3"/>
          <w:sz w:val="24"/>
          <w:szCs w:val="24"/>
          <w:lang w:val="uk-UA"/>
        </w:rPr>
      </w:pPr>
    </w:p>
    <w:p w:rsidR="005741D2" w:rsidRPr="005741D2" w:rsidRDefault="005741D2" w:rsidP="005741D2">
      <w:pPr>
        <w:tabs>
          <w:tab w:val="left" w:pos="6237"/>
        </w:tabs>
        <w:spacing w:after="0" w:line="274" w:lineRule="exact"/>
        <w:rPr>
          <w:rFonts w:ascii="Times New Roman" w:eastAsia="Calibri" w:hAnsi="Times New Roman" w:cs="Times New Roman"/>
          <w:spacing w:val="-3"/>
          <w:sz w:val="24"/>
          <w:szCs w:val="24"/>
          <w:lang w:val="uk-UA"/>
        </w:rPr>
      </w:pPr>
    </w:p>
    <w:p w:rsidR="005741D2" w:rsidRPr="005741D2" w:rsidRDefault="005741D2" w:rsidP="005741D2">
      <w:pPr>
        <w:tabs>
          <w:tab w:val="left" w:pos="6237"/>
        </w:tabs>
        <w:spacing w:after="0" w:line="274" w:lineRule="exact"/>
        <w:jc w:val="center"/>
        <w:rPr>
          <w:rFonts w:ascii="Times New Roman" w:eastAsia="Calibri" w:hAnsi="Times New Roman" w:cs="Times New Roman"/>
          <w:spacing w:val="-2"/>
          <w:sz w:val="24"/>
          <w:szCs w:val="24"/>
          <w:lang w:val="uk-UA"/>
        </w:rPr>
      </w:pPr>
      <w:r w:rsidRPr="005741D2">
        <w:rPr>
          <w:rFonts w:ascii="Times New Roman" w:eastAsia="Calibri" w:hAnsi="Times New Roman" w:cs="Times New Roman"/>
          <w:b/>
          <w:bCs/>
          <w:sz w:val="24"/>
          <w:szCs w:val="24"/>
          <w:lang w:val="uk-UA"/>
        </w:rPr>
        <w:t>СПЕЦИФІКАЦІЯ  № 1</w:t>
      </w:r>
    </w:p>
    <w:p w:rsidR="005741D2" w:rsidRPr="005741D2" w:rsidRDefault="005741D2" w:rsidP="005741D2">
      <w:pPr>
        <w:spacing w:after="0" w:line="100" w:lineRule="atLeast"/>
        <w:ind w:firstLine="540"/>
        <w:jc w:val="center"/>
        <w:rPr>
          <w:rFonts w:ascii="Times New Roman" w:eastAsia="Calibri" w:hAnsi="Times New Roman" w:cs="Times New Roman"/>
          <w:sz w:val="24"/>
          <w:szCs w:val="24"/>
          <w:lang w:val="uk-UA"/>
        </w:rPr>
      </w:pPr>
      <w:r w:rsidRPr="005741D2">
        <w:rPr>
          <w:rFonts w:ascii="Times New Roman" w:eastAsia="Calibri" w:hAnsi="Times New Roman" w:cs="Times New Roman"/>
          <w:spacing w:val="-2"/>
          <w:sz w:val="24"/>
          <w:szCs w:val="24"/>
          <w:lang w:val="uk-UA"/>
        </w:rPr>
        <w:t xml:space="preserve">1. На виконання своїх обов'язків згідно Договору  від  ________№______ Постачальник </w:t>
      </w:r>
      <w:r w:rsidRPr="005741D2">
        <w:rPr>
          <w:rFonts w:ascii="Times New Roman" w:eastAsia="Calibri" w:hAnsi="Times New Roman" w:cs="Times New Roman"/>
          <w:sz w:val="24"/>
          <w:szCs w:val="24"/>
          <w:lang w:val="uk-UA"/>
        </w:rPr>
        <w:t>здійснює поставку наступної продукції-товару:</w:t>
      </w:r>
    </w:p>
    <w:p w:rsidR="005741D2" w:rsidRPr="005741D2" w:rsidRDefault="005741D2" w:rsidP="005741D2">
      <w:pPr>
        <w:spacing w:after="0" w:line="100" w:lineRule="atLeast"/>
        <w:ind w:firstLine="540"/>
        <w:jc w:val="center"/>
        <w:rPr>
          <w:rFonts w:ascii="Times New Roman" w:eastAsia="Calibri" w:hAnsi="Times New Roman" w:cs="Times New Roman"/>
          <w:sz w:val="24"/>
          <w:szCs w:val="24"/>
          <w:lang w:val="uk-UA"/>
        </w:rPr>
      </w:pPr>
    </w:p>
    <w:tbl>
      <w:tblPr>
        <w:tblW w:w="9781" w:type="dxa"/>
        <w:tblInd w:w="40" w:type="dxa"/>
        <w:tblLayout w:type="fixed"/>
        <w:tblCellMar>
          <w:left w:w="40" w:type="dxa"/>
          <w:right w:w="40" w:type="dxa"/>
        </w:tblCellMar>
        <w:tblLook w:val="0000" w:firstRow="0" w:lastRow="0" w:firstColumn="0" w:lastColumn="0" w:noHBand="0" w:noVBand="0"/>
      </w:tblPr>
      <w:tblGrid>
        <w:gridCol w:w="570"/>
        <w:gridCol w:w="4272"/>
        <w:gridCol w:w="879"/>
        <w:gridCol w:w="926"/>
        <w:gridCol w:w="1604"/>
        <w:gridCol w:w="1530"/>
      </w:tblGrid>
      <w:tr w:rsidR="005741D2" w:rsidRPr="005741D2" w:rsidTr="0046581E">
        <w:trPr>
          <w:trHeight w:val="1206"/>
        </w:trPr>
        <w:tc>
          <w:tcPr>
            <w:tcW w:w="570"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40" w:lineRule="exact"/>
              <w:ind w:left="5" w:firstLine="24"/>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w:t>
            </w:r>
            <w:r w:rsidRPr="005741D2">
              <w:rPr>
                <w:rFonts w:ascii="Times New Roman" w:eastAsia="Calibri" w:hAnsi="Times New Roman" w:cs="Times New Roman"/>
                <w:b/>
                <w:bCs/>
                <w:sz w:val="24"/>
                <w:szCs w:val="24"/>
                <w:lang w:val="uk-UA"/>
              </w:rPr>
              <w:br/>
            </w:r>
            <w:r w:rsidRPr="005741D2">
              <w:rPr>
                <w:rFonts w:ascii="Times New Roman" w:eastAsia="Calibri" w:hAnsi="Times New Roman" w:cs="Times New Roman"/>
                <w:b/>
                <w:bCs/>
                <w:spacing w:val="-6"/>
                <w:sz w:val="24"/>
                <w:szCs w:val="24"/>
                <w:lang w:val="uk-UA"/>
              </w:rPr>
              <w:t>з/п</w:t>
            </w:r>
          </w:p>
        </w:tc>
        <w:tc>
          <w:tcPr>
            <w:tcW w:w="4272"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Опис предмета закупівлі</w:t>
            </w:r>
          </w:p>
        </w:tc>
        <w:tc>
          <w:tcPr>
            <w:tcW w:w="879"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40" w:lineRule="exact"/>
              <w:ind w:left="19" w:right="19"/>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Од.</w:t>
            </w:r>
            <w:r w:rsidRPr="005741D2">
              <w:rPr>
                <w:rFonts w:ascii="Times New Roman" w:eastAsia="Calibri" w:hAnsi="Times New Roman" w:cs="Times New Roman"/>
                <w:b/>
                <w:bCs/>
                <w:sz w:val="24"/>
                <w:szCs w:val="24"/>
                <w:lang w:val="uk-UA"/>
              </w:rPr>
              <w:br/>
            </w:r>
            <w:r w:rsidRPr="005741D2">
              <w:rPr>
                <w:rFonts w:ascii="Times New Roman" w:eastAsia="Calibri" w:hAnsi="Times New Roman" w:cs="Times New Roman"/>
                <w:b/>
                <w:bCs/>
                <w:spacing w:val="-3"/>
                <w:sz w:val="24"/>
                <w:szCs w:val="24"/>
                <w:lang w:val="uk-UA"/>
              </w:rPr>
              <w:t>виміру</w:t>
            </w:r>
          </w:p>
        </w:tc>
        <w:tc>
          <w:tcPr>
            <w:tcW w:w="926"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154" w:lineRule="exact"/>
              <w:ind w:right="34"/>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Кіл-сть</w:t>
            </w:r>
          </w:p>
        </w:tc>
        <w:tc>
          <w:tcPr>
            <w:tcW w:w="1604"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Ціна, грн. </w:t>
            </w:r>
          </w:p>
          <w:p w:rsidR="005741D2" w:rsidRPr="005741D2" w:rsidRDefault="005741D2" w:rsidP="005741D2">
            <w:pPr>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(з ПДВ)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Сума, грн. </w:t>
            </w:r>
          </w:p>
          <w:p w:rsidR="005741D2" w:rsidRPr="005741D2" w:rsidRDefault="005741D2" w:rsidP="005741D2">
            <w:pPr>
              <w:spacing w:after="0" w:line="276" w:lineRule="auto"/>
              <w:jc w:val="center"/>
              <w:rPr>
                <w:rFonts w:ascii="Times New Roman" w:eastAsia="Calibri" w:hAnsi="Times New Roman" w:cs="Times New Roman"/>
                <w:sz w:val="24"/>
                <w:szCs w:val="24"/>
                <w:lang w:val="uk-UA"/>
              </w:rPr>
            </w:pPr>
            <w:r w:rsidRPr="005741D2">
              <w:rPr>
                <w:rFonts w:ascii="Times New Roman" w:eastAsia="Calibri" w:hAnsi="Times New Roman" w:cs="Times New Roman"/>
                <w:b/>
                <w:bCs/>
                <w:sz w:val="24"/>
                <w:szCs w:val="24"/>
                <w:lang w:val="uk-UA"/>
              </w:rPr>
              <w:t>(з ПДВ)</w:t>
            </w:r>
          </w:p>
        </w:tc>
      </w:tr>
      <w:tr w:rsidR="005741D2" w:rsidRPr="005741D2" w:rsidTr="0046581E">
        <w:trPr>
          <w:trHeight w:val="1266"/>
        </w:trPr>
        <w:tc>
          <w:tcPr>
            <w:tcW w:w="570" w:type="dxa"/>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ind w:left="96"/>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w:t>
            </w:r>
          </w:p>
        </w:tc>
        <w:tc>
          <w:tcPr>
            <w:tcW w:w="4272" w:type="dxa"/>
            <w:tcBorders>
              <w:left w:val="single" w:sz="4" w:space="0" w:color="000000"/>
              <w:bottom w:val="single" w:sz="4" w:space="0" w:color="000000"/>
            </w:tcBorders>
            <w:shd w:val="clear" w:color="auto" w:fill="FFFFFF"/>
            <w:vAlign w:val="center"/>
          </w:tcPr>
          <w:p w:rsidR="00557F1F" w:rsidRPr="00797236" w:rsidRDefault="00557F1F" w:rsidP="00557F1F">
            <w:pPr>
              <w:widowControl w:val="0"/>
              <w:autoSpaceDE w:val="0"/>
              <w:autoSpaceDN w:val="0"/>
              <w:adjustRightInd w:val="0"/>
              <w:spacing w:line="276" w:lineRule="auto"/>
              <w:ind w:hanging="104"/>
              <w:jc w:val="center"/>
              <w:rPr>
                <w:rFonts w:ascii="Times New Roman" w:hAnsi="Times New Roman" w:cs="Times New Roman"/>
                <w:b/>
                <w:sz w:val="24"/>
                <w:szCs w:val="24"/>
                <w:lang w:val="uk-UA"/>
              </w:rPr>
            </w:pPr>
            <w:r w:rsidRPr="00797236">
              <w:rPr>
                <w:rFonts w:ascii="Times New Roman" w:hAnsi="Times New Roman" w:cs="Times New Roman"/>
                <w:b/>
                <w:sz w:val="24"/>
                <w:szCs w:val="24"/>
              </w:rPr>
              <w:t xml:space="preserve">фарба для дорожньої розмітки </w:t>
            </w:r>
            <w:proofErr w:type="gramStart"/>
            <w:r w:rsidRPr="00797236">
              <w:rPr>
                <w:rFonts w:ascii="Times New Roman" w:hAnsi="Times New Roman" w:cs="Times New Roman"/>
                <w:b/>
                <w:sz w:val="24"/>
                <w:szCs w:val="24"/>
              </w:rPr>
              <w:t>білого</w:t>
            </w:r>
            <w:r w:rsidRPr="00797236">
              <w:rPr>
                <w:rFonts w:ascii="Times New Roman" w:hAnsi="Times New Roman" w:cs="Times New Roman"/>
                <w:b/>
                <w:sz w:val="24"/>
                <w:szCs w:val="24"/>
                <w:lang w:val="uk-UA"/>
              </w:rPr>
              <w:t xml:space="preserve">  </w:t>
            </w:r>
            <w:r w:rsidRPr="00797236">
              <w:rPr>
                <w:rFonts w:ascii="Times New Roman" w:hAnsi="Times New Roman" w:cs="Times New Roman"/>
                <w:b/>
                <w:sz w:val="24"/>
                <w:szCs w:val="24"/>
              </w:rPr>
              <w:t>кольор</w:t>
            </w:r>
            <w:r w:rsidRPr="00797236">
              <w:rPr>
                <w:rFonts w:ascii="Times New Roman" w:hAnsi="Times New Roman" w:cs="Times New Roman"/>
                <w:b/>
                <w:sz w:val="24"/>
                <w:szCs w:val="24"/>
                <w:lang w:val="uk-UA"/>
              </w:rPr>
              <w:t>у</w:t>
            </w:r>
            <w:proofErr w:type="gramEnd"/>
            <w:r w:rsidRPr="00797236">
              <w:rPr>
                <w:rFonts w:ascii="Times New Roman" w:hAnsi="Times New Roman" w:cs="Times New Roman"/>
                <w:b/>
                <w:sz w:val="24"/>
                <w:szCs w:val="24"/>
                <w:lang w:val="uk-UA"/>
              </w:rPr>
              <w:t xml:space="preserve"> </w:t>
            </w:r>
          </w:p>
          <w:p w:rsidR="005741D2" w:rsidRPr="005741D2" w:rsidRDefault="005741D2" w:rsidP="00557F1F">
            <w:pPr>
              <w:widowControl w:val="0"/>
              <w:autoSpaceDE w:val="0"/>
              <w:autoSpaceDN w:val="0"/>
              <w:adjustRightInd w:val="0"/>
              <w:spacing w:line="276" w:lineRule="auto"/>
              <w:ind w:hanging="104"/>
              <w:jc w:val="center"/>
              <w:rPr>
                <w:rFonts w:ascii="Times New Roman" w:eastAsia="Calibri" w:hAnsi="Times New Roman" w:cs="Times New Roman"/>
                <w:b/>
                <w:sz w:val="24"/>
                <w:szCs w:val="24"/>
                <w:lang w:val="uk-UA"/>
              </w:rPr>
            </w:pPr>
          </w:p>
        </w:tc>
        <w:tc>
          <w:tcPr>
            <w:tcW w:w="879" w:type="dxa"/>
            <w:tcBorders>
              <w:left w:val="single" w:sz="4" w:space="0" w:color="000000"/>
              <w:bottom w:val="single" w:sz="4" w:space="0" w:color="000000"/>
            </w:tcBorders>
            <w:shd w:val="clear" w:color="auto" w:fill="FFFFFF"/>
            <w:vAlign w:val="center"/>
          </w:tcPr>
          <w:p w:rsidR="005741D2" w:rsidRPr="005741D2" w:rsidRDefault="00557F1F" w:rsidP="005741D2">
            <w:pPr>
              <w:shd w:val="clear" w:color="auto" w:fill="FFFFFF"/>
              <w:snapToGrid w:val="0"/>
              <w:spacing w:after="0" w:line="276"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кг</w:t>
            </w:r>
          </w:p>
        </w:tc>
        <w:tc>
          <w:tcPr>
            <w:tcW w:w="926" w:type="dxa"/>
            <w:tcBorders>
              <w:left w:val="single" w:sz="4" w:space="0" w:color="000000"/>
              <w:bottom w:val="single" w:sz="4" w:space="0" w:color="000000"/>
            </w:tcBorders>
            <w:shd w:val="clear" w:color="auto" w:fill="FFFFFF"/>
            <w:vAlign w:val="center"/>
          </w:tcPr>
          <w:p w:rsidR="005741D2" w:rsidRPr="005741D2" w:rsidRDefault="005741D2" w:rsidP="00557F1F">
            <w:pPr>
              <w:shd w:val="clear" w:color="auto" w:fill="FFFFFF"/>
              <w:snapToGrid w:val="0"/>
              <w:spacing w:after="0" w:line="276"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 xml:space="preserve">  </w:t>
            </w:r>
            <w:r w:rsidR="00557F1F">
              <w:rPr>
                <w:rFonts w:ascii="Times New Roman" w:eastAsia="Calibri" w:hAnsi="Times New Roman" w:cs="Times New Roman"/>
                <w:b/>
                <w:sz w:val="24"/>
                <w:szCs w:val="24"/>
                <w:lang w:val="uk-UA"/>
              </w:rPr>
              <w:t>2</w:t>
            </w:r>
            <w:r w:rsidR="0046581E">
              <w:rPr>
                <w:rFonts w:ascii="Times New Roman" w:eastAsia="Calibri" w:hAnsi="Times New Roman" w:cs="Times New Roman"/>
                <w:b/>
                <w:sz w:val="24"/>
                <w:szCs w:val="24"/>
                <w:lang w:val="uk-UA"/>
              </w:rPr>
              <w:t>000</w:t>
            </w:r>
          </w:p>
        </w:tc>
        <w:tc>
          <w:tcPr>
            <w:tcW w:w="1604" w:type="dxa"/>
            <w:tcBorders>
              <w:left w:val="single" w:sz="4" w:space="0" w:color="000000"/>
              <w:bottom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c>
          <w:tcPr>
            <w:tcW w:w="1530" w:type="dxa"/>
            <w:tcBorders>
              <w:left w:val="single" w:sz="4" w:space="0" w:color="000000"/>
              <w:bottom w:val="single" w:sz="4" w:space="0" w:color="000000"/>
              <w:right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r w:rsidR="005741D2" w:rsidRPr="005741D2" w:rsidTr="0046581E">
        <w:tc>
          <w:tcPr>
            <w:tcW w:w="570" w:type="dxa"/>
            <w:vMerge w:val="restart"/>
            <w:tcBorders>
              <w:left w:val="single" w:sz="4" w:space="0" w:color="000000"/>
              <w:bottom w:val="single" w:sz="4" w:space="0" w:color="000000"/>
            </w:tcBorders>
            <w:shd w:val="clear" w:color="auto" w:fill="FFFFFF"/>
          </w:tcPr>
          <w:p w:rsidR="005741D2" w:rsidRPr="005741D2" w:rsidRDefault="005741D2" w:rsidP="005741D2">
            <w:pPr>
              <w:snapToGrid w:val="0"/>
              <w:spacing w:after="0" w:line="276" w:lineRule="auto"/>
              <w:rPr>
                <w:rFonts w:ascii="Times New Roman" w:eastAsia="Calibri" w:hAnsi="Times New Roman" w:cs="Times New Roman"/>
                <w:sz w:val="24"/>
                <w:szCs w:val="24"/>
                <w:lang w:val="uk-UA"/>
              </w:rPr>
            </w:pPr>
          </w:p>
        </w:tc>
        <w:tc>
          <w:tcPr>
            <w:tcW w:w="7681" w:type="dxa"/>
            <w:gridSpan w:val="4"/>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ПДВ (20%)</w:t>
            </w:r>
          </w:p>
        </w:tc>
        <w:tc>
          <w:tcPr>
            <w:tcW w:w="1530" w:type="dxa"/>
            <w:tcBorders>
              <w:left w:val="single" w:sz="4" w:space="0" w:color="000000"/>
              <w:bottom w:val="single" w:sz="4" w:space="0" w:color="000000"/>
              <w:right w:val="single" w:sz="4" w:space="0" w:color="000000"/>
            </w:tcBorders>
            <w:shd w:val="clear" w:color="auto" w:fill="FFFFFF"/>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r w:rsidR="005741D2" w:rsidRPr="005741D2" w:rsidTr="0046581E">
        <w:tc>
          <w:tcPr>
            <w:tcW w:w="570" w:type="dxa"/>
            <w:vMerge/>
            <w:tcBorders>
              <w:left w:val="single" w:sz="4" w:space="0" w:color="000000"/>
              <w:bottom w:val="single" w:sz="4" w:space="0" w:color="000000"/>
            </w:tcBorders>
            <w:shd w:val="clear" w:color="auto" w:fill="FFFFFF"/>
          </w:tcPr>
          <w:p w:rsidR="005741D2" w:rsidRPr="005741D2" w:rsidRDefault="005741D2" w:rsidP="005741D2">
            <w:pPr>
              <w:snapToGrid w:val="0"/>
              <w:spacing w:after="0" w:line="276" w:lineRule="auto"/>
              <w:rPr>
                <w:rFonts w:ascii="Times New Roman" w:eastAsia="Calibri" w:hAnsi="Times New Roman" w:cs="Times New Roman"/>
                <w:sz w:val="24"/>
                <w:szCs w:val="24"/>
                <w:lang w:val="uk-UA"/>
              </w:rPr>
            </w:pPr>
          </w:p>
        </w:tc>
        <w:tc>
          <w:tcPr>
            <w:tcW w:w="7681" w:type="dxa"/>
            <w:gridSpan w:val="4"/>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Разом з ПДВ:</w:t>
            </w:r>
          </w:p>
        </w:tc>
        <w:tc>
          <w:tcPr>
            <w:tcW w:w="1530" w:type="dxa"/>
            <w:tcBorders>
              <w:left w:val="single" w:sz="4" w:space="0" w:color="000000"/>
              <w:bottom w:val="single" w:sz="4" w:space="0" w:color="000000"/>
              <w:right w:val="single" w:sz="4" w:space="0" w:color="000000"/>
            </w:tcBorders>
            <w:shd w:val="clear" w:color="auto" w:fill="FFFFFF"/>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bl>
    <w:p w:rsidR="005741D2" w:rsidRPr="005741D2" w:rsidRDefault="005741D2" w:rsidP="005741D2">
      <w:pPr>
        <w:tabs>
          <w:tab w:val="left" w:pos="0"/>
        </w:tabs>
        <w:spacing w:after="0" w:line="100" w:lineRule="atLeast"/>
        <w:jc w:val="both"/>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rPr>
          <w:rFonts w:ascii="Times New Roman" w:eastAsia="Calibri" w:hAnsi="Times New Roman" w:cs="Times New Roman"/>
          <w:sz w:val="24"/>
          <w:szCs w:val="24"/>
        </w:rPr>
      </w:pPr>
    </w:p>
    <w:p w:rsidR="005741D2" w:rsidRPr="005741D2" w:rsidRDefault="005741D2" w:rsidP="005741D2">
      <w:pPr>
        <w:suppressAutoHyphens/>
        <w:spacing w:after="0" w:line="276" w:lineRule="auto"/>
        <w:ind w:firstLine="709"/>
        <w:jc w:val="both"/>
        <w:outlineLvl w:val="0"/>
        <w:rPr>
          <w:rFonts w:ascii="Times New Roman" w:eastAsia="Calibri" w:hAnsi="Times New Roman" w:cs="Times New Roman"/>
          <w:i/>
          <w:iCs/>
          <w:sz w:val="24"/>
          <w:szCs w:val="24"/>
          <w:u w:val="single"/>
          <w:lang w:val="uk-UA" w:eastAsia="ar-SA"/>
        </w:rPr>
      </w:pPr>
      <w:r w:rsidRPr="005741D2">
        <w:rPr>
          <w:rFonts w:ascii="Times New Roman" w:eastAsia="Calibri" w:hAnsi="Times New Roman" w:cs="Times New Roman"/>
          <w:i/>
          <w:iCs/>
          <w:sz w:val="24"/>
          <w:szCs w:val="24"/>
          <w:lang w:val="uk-UA" w:eastAsia="ar-SA"/>
        </w:rPr>
        <w:t>* 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shd w:val="clear" w:color="auto" w:fill="FFFFFF"/>
        <w:tabs>
          <w:tab w:val="left" w:pos="3615"/>
        </w:tabs>
        <w:spacing w:after="0" w:line="276" w:lineRule="auto"/>
        <w:ind w:hanging="360"/>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spacing w:after="0" w:line="278" w:lineRule="exact"/>
        <w:ind w:left="-567"/>
        <w:rPr>
          <w:rFonts w:ascii="Times New Roman" w:eastAsia="Calibri" w:hAnsi="Times New Roman" w:cs="Times New Roman"/>
          <w:sz w:val="24"/>
          <w:szCs w:val="24"/>
          <w:lang w:val="uk-UA"/>
        </w:rPr>
      </w:pPr>
      <w:r w:rsidRPr="005741D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rPr>
        <w:t xml:space="preserve">Від імені </w:t>
      </w:r>
      <w:proofErr w:type="gramStart"/>
      <w:r w:rsidRPr="005741D2">
        <w:rPr>
          <w:rFonts w:ascii="Times New Roman" w:eastAsia="Calibri" w:hAnsi="Times New Roman" w:cs="Times New Roman"/>
          <w:b/>
          <w:bCs/>
          <w:sz w:val="24"/>
          <w:szCs w:val="24"/>
          <w:lang w:val="uk-UA"/>
        </w:rPr>
        <w:t>Замовника</w:t>
      </w:r>
      <w:r w:rsidRPr="005741D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uk-UA"/>
        </w:rPr>
        <w:t xml:space="preserve">  </w:t>
      </w:r>
      <w:proofErr w:type="gramEnd"/>
      <w:r>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rPr>
        <w:t>Від імені</w:t>
      </w:r>
      <w:r w:rsidRPr="005741D2">
        <w:rPr>
          <w:rFonts w:ascii="Times New Roman" w:eastAsia="Calibri" w:hAnsi="Times New Roman" w:cs="Times New Roman"/>
          <w:b/>
          <w:bCs/>
          <w:sz w:val="24"/>
          <w:szCs w:val="24"/>
          <w:lang w:val="uk-UA"/>
        </w:rPr>
        <w:t xml:space="preserve"> Постачальника</w:t>
      </w:r>
      <w:r w:rsidRPr="005741D2">
        <w:rPr>
          <w:rFonts w:ascii="Times New Roman" w:eastAsia="Calibri" w:hAnsi="Times New Roman" w:cs="Times New Roman"/>
          <w:b/>
          <w:bCs/>
          <w:sz w:val="24"/>
          <w:szCs w:val="24"/>
        </w:rPr>
        <w:t xml:space="preserve">:   </w:t>
      </w:r>
    </w:p>
    <w:p w:rsidR="005741D2" w:rsidRPr="005741D2" w:rsidRDefault="005741D2" w:rsidP="005741D2">
      <w:pPr>
        <w:shd w:val="clear" w:color="auto" w:fill="FFFFFF"/>
        <w:spacing w:after="0" w:line="278" w:lineRule="exact"/>
        <w:ind w:left="43"/>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284"/>
          <w:tab w:val="left" w:pos="709"/>
        </w:tabs>
        <w:spacing w:after="0" w:line="278" w:lineRule="exact"/>
        <w:ind w:left="43"/>
        <w:jc w:val="center"/>
        <w:rPr>
          <w:rFonts w:ascii="Times New Roman" w:eastAsia="Calibri" w:hAnsi="Times New Roman" w:cs="Times New Roman"/>
          <w:sz w:val="24"/>
          <w:szCs w:val="24"/>
        </w:rPr>
      </w:pPr>
      <w:r w:rsidRPr="005741D2">
        <w:rPr>
          <w:rFonts w:ascii="Times New Roman" w:eastAsia="Calibri" w:hAnsi="Times New Roman" w:cs="Times New Roman"/>
          <w:sz w:val="24"/>
          <w:szCs w:val="24"/>
        </w:rPr>
        <w:t>_______________</w:t>
      </w:r>
      <w:r w:rsidRPr="005741D2">
        <w:rPr>
          <w:rFonts w:ascii="Times New Roman" w:eastAsia="Calibri" w:hAnsi="Times New Roman" w:cs="Times New Roman"/>
          <w:sz w:val="24"/>
          <w:szCs w:val="24"/>
          <w:lang w:val="uk-UA"/>
        </w:rPr>
        <w:t xml:space="preserve">                                                             </w:t>
      </w:r>
      <w:r w:rsidRPr="005741D2">
        <w:rPr>
          <w:rFonts w:ascii="Times New Roman" w:eastAsia="Calibri" w:hAnsi="Times New Roman" w:cs="Times New Roman"/>
          <w:sz w:val="24"/>
          <w:szCs w:val="24"/>
        </w:rPr>
        <w:t xml:space="preserve"> __________________</w:t>
      </w:r>
    </w:p>
    <w:p w:rsidR="005741D2" w:rsidRPr="005741D2" w:rsidRDefault="005741D2" w:rsidP="005741D2">
      <w:pPr>
        <w:shd w:val="clear" w:color="auto" w:fill="FFFFFF"/>
        <w:spacing w:after="0" w:line="278" w:lineRule="exact"/>
        <w:ind w:left="43"/>
        <w:jc w:val="center"/>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rPr>
        <w:t>М.П.                                                                                      М.П.</w:t>
      </w:r>
    </w:p>
    <w:p w:rsidR="005741D2" w:rsidRPr="005741D2" w:rsidRDefault="005741D2" w:rsidP="005741D2">
      <w:pPr>
        <w:shd w:val="clear" w:color="auto" w:fill="FFFFFF"/>
        <w:tabs>
          <w:tab w:val="left" w:pos="0"/>
        </w:tabs>
        <w:spacing w:after="0" w:line="278" w:lineRule="exact"/>
        <w:ind w:left="43"/>
        <w:jc w:val="center"/>
        <w:rPr>
          <w:rFonts w:ascii="Times New Roman" w:eastAsia="Calibri" w:hAnsi="Times New Roman" w:cs="Times New Roman"/>
          <w:sz w:val="24"/>
          <w:szCs w:val="24"/>
          <w:lang w:val="uk-UA"/>
        </w:rPr>
      </w:pPr>
    </w:p>
    <w:p w:rsidR="005741D2" w:rsidRPr="005741D2" w:rsidRDefault="005741D2" w:rsidP="005741D2">
      <w:pPr>
        <w:tabs>
          <w:tab w:val="left" w:pos="4095"/>
          <w:tab w:val="left" w:pos="9900"/>
        </w:tabs>
        <w:spacing w:after="0" w:line="276" w:lineRule="auto"/>
        <w:outlineLvl w:val="0"/>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ab/>
      </w:r>
    </w:p>
    <w:p w:rsidR="005741D2" w:rsidRPr="005741D2" w:rsidRDefault="005741D2" w:rsidP="005741D2">
      <w:pPr>
        <w:spacing w:after="200" w:line="276" w:lineRule="auto"/>
        <w:rPr>
          <w:rFonts w:ascii="Calibri" w:eastAsia="Calibri" w:hAnsi="Calibri" w:cs="Times New Roman"/>
        </w:rPr>
      </w:pPr>
    </w:p>
    <w:p w:rsidR="005A7D0F" w:rsidRPr="005A7D0F" w:rsidRDefault="005A7D0F" w:rsidP="00F933AA">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MS Gothic"/>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6BE"/>
    <w:multiLevelType w:val="hybridMultilevel"/>
    <w:tmpl w:val="006A3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F14043"/>
    <w:multiLevelType w:val="hybridMultilevel"/>
    <w:tmpl w:val="3C3670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FD1450"/>
    <w:multiLevelType w:val="multilevel"/>
    <w:tmpl w:val="E8FA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174E2"/>
    <w:multiLevelType w:val="multilevel"/>
    <w:tmpl w:val="98A0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1210B"/>
    <w:multiLevelType w:val="multilevel"/>
    <w:tmpl w:val="B47E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A22FAE"/>
    <w:multiLevelType w:val="multilevel"/>
    <w:tmpl w:val="DF80C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614082"/>
    <w:multiLevelType w:val="multilevel"/>
    <w:tmpl w:val="164C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62531"/>
    <w:multiLevelType w:val="multilevel"/>
    <w:tmpl w:val="FA4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C7768"/>
    <w:multiLevelType w:val="multilevel"/>
    <w:tmpl w:val="4ABE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F7F7F"/>
    <w:multiLevelType w:val="multilevel"/>
    <w:tmpl w:val="08783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91431"/>
    <w:multiLevelType w:val="multilevel"/>
    <w:tmpl w:val="916C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57CAE"/>
    <w:multiLevelType w:val="multilevel"/>
    <w:tmpl w:val="D402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A56A9"/>
    <w:multiLevelType w:val="multilevel"/>
    <w:tmpl w:val="9DC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028E2"/>
    <w:multiLevelType w:val="hybridMultilevel"/>
    <w:tmpl w:val="44865240"/>
    <w:lvl w:ilvl="0" w:tplc="04190001">
      <w:start w:val="1"/>
      <w:numFmt w:val="bullet"/>
      <w:lvlText w:val=""/>
      <w:lvlJc w:val="left"/>
      <w:pPr>
        <w:ind w:left="898" w:hanging="360"/>
      </w:pPr>
      <w:rPr>
        <w:rFonts w:ascii="Symbol" w:hAnsi="Symbol" w:hint="default"/>
      </w:rPr>
    </w:lvl>
    <w:lvl w:ilvl="1" w:tplc="04190003">
      <w:start w:val="1"/>
      <w:numFmt w:val="bullet"/>
      <w:lvlText w:val="o"/>
      <w:lvlJc w:val="left"/>
      <w:pPr>
        <w:ind w:left="1618" w:hanging="360"/>
      </w:pPr>
      <w:rPr>
        <w:rFonts w:ascii="Courier New" w:hAnsi="Courier New" w:cs="Courier New" w:hint="default"/>
      </w:rPr>
    </w:lvl>
    <w:lvl w:ilvl="2" w:tplc="04190005">
      <w:start w:val="1"/>
      <w:numFmt w:val="bullet"/>
      <w:lvlText w:val=""/>
      <w:lvlJc w:val="left"/>
      <w:pPr>
        <w:ind w:left="2338" w:hanging="360"/>
      </w:pPr>
      <w:rPr>
        <w:rFonts w:ascii="Wingdings" w:hAnsi="Wingdings" w:hint="default"/>
      </w:rPr>
    </w:lvl>
    <w:lvl w:ilvl="3" w:tplc="04190001">
      <w:start w:val="1"/>
      <w:numFmt w:val="bullet"/>
      <w:lvlText w:val=""/>
      <w:lvlJc w:val="left"/>
      <w:pPr>
        <w:ind w:left="3058" w:hanging="360"/>
      </w:pPr>
      <w:rPr>
        <w:rFonts w:ascii="Symbol" w:hAnsi="Symbol" w:hint="default"/>
      </w:rPr>
    </w:lvl>
    <w:lvl w:ilvl="4" w:tplc="04190003">
      <w:start w:val="1"/>
      <w:numFmt w:val="bullet"/>
      <w:lvlText w:val="o"/>
      <w:lvlJc w:val="left"/>
      <w:pPr>
        <w:ind w:left="3778" w:hanging="360"/>
      </w:pPr>
      <w:rPr>
        <w:rFonts w:ascii="Courier New" w:hAnsi="Courier New" w:cs="Courier New" w:hint="default"/>
      </w:rPr>
    </w:lvl>
    <w:lvl w:ilvl="5" w:tplc="04190005">
      <w:start w:val="1"/>
      <w:numFmt w:val="bullet"/>
      <w:lvlText w:val=""/>
      <w:lvlJc w:val="left"/>
      <w:pPr>
        <w:ind w:left="4498" w:hanging="360"/>
      </w:pPr>
      <w:rPr>
        <w:rFonts w:ascii="Wingdings" w:hAnsi="Wingdings" w:hint="default"/>
      </w:rPr>
    </w:lvl>
    <w:lvl w:ilvl="6" w:tplc="04190001">
      <w:start w:val="1"/>
      <w:numFmt w:val="bullet"/>
      <w:lvlText w:val=""/>
      <w:lvlJc w:val="left"/>
      <w:pPr>
        <w:ind w:left="5218" w:hanging="360"/>
      </w:pPr>
      <w:rPr>
        <w:rFonts w:ascii="Symbol" w:hAnsi="Symbol" w:hint="default"/>
      </w:rPr>
    </w:lvl>
    <w:lvl w:ilvl="7" w:tplc="04190003">
      <w:start w:val="1"/>
      <w:numFmt w:val="bullet"/>
      <w:lvlText w:val="o"/>
      <w:lvlJc w:val="left"/>
      <w:pPr>
        <w:ind w:left="5938" w:hanging="360"/>
      </w:pPr>
      <w:rPr>
        <w:rFonts w:ascii="Courier New" w:hAnsi="Courier New" w:cs="Courier New" w:hint="default"/>
      </w:rPr>
    </w:lvl>
    <w:lvl w:ilvl="8" w:tplc="04190005">
      <w:start w:val="1"/>
      <w:numFmt w:val="bullet"/>
      <w:lvlText w:val=""/>
      <w:lvlJc w:val="left"/>
      <w:pPr>
        <w:ind w:left="6658" w:hanging="360"/>
      </w:pPr>
      <w:rPr>
        <w:rFonts w:ascii="Wingdings" w:hAnsi="Wingdings" w:hint="default"/>
      </w:rPr>
    </w:lvl>
  </w:abstractNum>
  <w:abstractNum w:abstractNumId="14" w15:restartNumberingAfterBreak="0">
    <w:nsid w:val="2BAB6C79"/>
    <w:multiLevelType w:val="multilevel"/>
    <w:tmpl w:val="52C2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7046C"/>
    <w:multiLevelType w:val="multilevel"/>
    <w:tmpl w:val="9AE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52C83"/>
    <w:multiLevelType w:val="multilevel"/>
    <w:tmpl w:val="9B98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47D1C"/>
    <w:multiLevelType w:val="multilevel"/>
    <w:tmpl w:val="EB08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863CF"/>
    <w:multiLevelType w:val="multilevel"/>
    <w:tmpl w:val="AE9C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622E7"/>
    <w:multiLevelType w:val="multilevel"/>
    <w:tmpl w:val="791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011FC"/>
    <w:multiLevelType w:val="multilevel"/>
    <w:tmpl w:val="2BD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C3061"/>
    <w:multiLevelType w:val="hybridMultilevel"/>
    <w:tmpl w:val="621C5E5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8124747"/>
    <w:multiLevelType w:val="multilevel"/>
    <w:tmpl w:val="3E6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956C2"/>
    <w:multiLevelType w:val="multilevel"/>
    <w:tmpl w:val="0CCA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F10D8"/>
    <w:multiLevelType w:val="multilevel"/>
    <w:tmpl w:val="BCB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D07A62"/>
    <w:multiLevelType w:val="multilevel"/>
    <w:tmpl w:val="886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C2EB9"/>
    <w:multiLevelType w:val="multilevel"/>
    <w:tmpl w:val="5FD6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54223"/>
    <w:multiLevelType w:val="multilevel"/>
    <w:tmpl w:val="D808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06028"/>
    <w:multiLevelType w:val="multilevel"/>
    <w:tmpl w:val="336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C90320"/>
    <w:multiLevelType w:val="multilevel"/>
    <w:tmpl w:val="3A36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41718F"/>
    <w:multiLevelType w:val="multilevel"/>
    <w:tmpl w:val="94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00069"/>
    <w:multiLevelType w:val="multilevel"/>
    <w:tmpl w:val="CA54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921E0"/>
    <w:multiLevelType w:val="hybridMultilevel"/>
    <w:tmpl w:val="DC8EC482"/>
    <w:lvl w:ilvl="0" w:tplc="D31A462E">
      <w:start w:val="1"/>
      <w:numFmt w:val="decimal"/>
      <w:lvlText w:val="%1."/>
      <w:lvlJc w:val="left"/>
      <w:pPr>
        <w:ind w:left="1068" w:hanging="360"/>
      </w:pPr>
      <w:rPr>
        <w:rFonts w:eastAsia="Segoe U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7076147"/>
    <w:multiLevelType w:val="multilevel"/>
    <w:tmpl w:val="6D2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167B1D"/>
    <w:multiLevelType w:val="multilevel"/>
    <w:tmpl w:val="970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C4003F"/>
    <w:multiLevelType w:val="multilevel"/>
    <w:tmpl w:val="3F9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B872FD"/>
    <w:multiLevelType w:val="multilevel"/>
    <w:tmpl w:val="5C8A9502"/>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7" w15:restartNumberingAfterBreak="0">
    <w:nsid w:val="645966EF"/>
    <w:multiLevelType w:val="multilevel"/>
    <w:tmpl w:val="42D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9970A5"/>
    <w:multiLevelType w:val="multilevel"/>
    <w:tmpl w:val="621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06BB7"/>
    <w:multiLevelType w:val="multilevel"/>
    <w:tmpl w:val="35B2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C44629"/>
    <w:multiLevelType w:val="hybridMultilevel"/>
    <w:tmpl w:val="3FFC0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6170FA5"/>
    <w:multiLevelType w:val="multilevel"/>
    <w:tmpl w:val="BC7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5E5708"/>
    <w:multiLevelType w:val="multilevel"/>
    <w:tmpl w:val="2F2C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E85A8E"/>
    <w:multiLevelType w:val="multilevel"/>
    <w:tmpl w:val="6FE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92E8B"/>
    <w:multiLevelType w:val="multilevel"/>
    <w:tmpl w:val="828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F0F17"/>
    <w:multiLevelType w:val="multilevel"/>
    <w:tmpl w:val="1B92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242B4F"/>
    <w:multiLevelType w:val="multilevel"/>
    <w:tmpl w:val="3EBA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7C08EA"/>
    <w:multiLevelType w:val="multilevel"/>
    <w:tmpl w:val="5356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E011C8"/>
    <w:multiLevelType w:val="multilevel"/>
    <w:tmpl w:val="A3D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A25158"/>
    <w:multiLevelType w:val="multilevel"/>
    <w:tmpl w:val="CF42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4"/>
  </w:num>
  <w:num w:numId="3">
    <w:abstractNumId w:val="46"/>
  </w:num>
  <w:num w:numId="4">
    <w:abstractNumId w:val="35"/>
  </w:num>
  <w:num w:numId="5">
    <w:abstractNumId w:val="15"/>
  </w:num>
  <w:num w:numId="6">
    <w:abstractNumId w:val="31"/>
  </w:num>
  <w:num w:numId="7">
    <w:abstractNumId w:val="2"/>
  </w:num>
  <w:num w:numId="8">
    <w:abstractNumId w:val="41"/>
  </w:num>
  <w:num w:numId="9">
    <w:abstractNumId w:val="8"/>
  </w:num>
  <w:num w:numId="10">
    <w:abstractNumId w:val="22"/>
  </w:num>
  <w:num w:numId="11">
    <w:abstractNumId w:val="49"/>
  </w:num>
  <w:num w:numId="12">
    <w:abstractNumId w:val="10"/>
  </w:num>
  <w:num w:numId="13">
    <w:abstractNumId w:val="16"/>
  </w:num>
  <w:num w:numId="14">
    <w:abstractNumId w:val="37"/>
  </w:num>
  <w:num w:numId="15">
    <w:abstractNumId w:val="44"/>
  </w:num>
  <w:num w:numId="16">
    <w:abstractNumId w:val="19"/>
  </w:num>
  <w:num w:numId="17">
    <w:abstractNumId w:val="18"/>
  </w:num>
  <w:num w:numId="18">
    <w:abstractNumId w:val="6"/>
  </w:num>
  <w:num w:numId="19">
    <w:abstractNumId w:val="47"/>
  </w:num>
  <w:num w:numId="20">
    <w:abstractNumId w:val="29"/>
  </w:num>
  <w:num w:numId="21">
    <w:abstractNumId w:val="27"/>
  </w:num>
  <w:num w:numId="22">
    <w:abstractNumId w:val="11"/>
  </w:num>
  <w:num w:numId="23">
    <w:abstractNumId w:val="48"/>
  </w:num>
  <w:num w:numId="24">
    <w:abstractNumId w:val="43"/>
  </w:num>
  <w:num w:numId="25">
    <w:abstractNumId w:val="7"/>
  </w:num>
  <w:num w:numId="26">
    <w:abstractNumId w:val="12"/>
  </w:num>
  <w:num w:numId="27">
    <w:abstractNumId w:val="17"/>
  </w:num>
  <w:num w:numId="28">
    <w:abstractNumId w:val="24"/>
  </w:num>
  <w:num w:numId="29">
    <w:abstractNumId w:val="26"/>
  </w:num>
  <w:num w:numId="30">
    <w:abstractNumId w:val="20"/>
  </w:num>
  <w:num w:numId="31">
    <w:abstractNumId w:val="23"/>
  </w:num>
  <w:num w:numId="32">
    <w:abstractNumId w:val="33"/>
  </w:num>
  <w:num w:numId="33">
    <w:abstractNumId w:val="34"/>
  </w:num>
  <w:num w:numId="34">
    <w:abstractNumId w:val="4"/>
  </w:num>
  <w:num w:numId="35">
    <w:abstractNumId w:val="5"/>
  </w:num>
  <w:num w:numId="36">
    <w:abstractNumId w:val="9"/>
    <w:lvlOverride w:ilvl="0">
      <w:lvl w:ilvl="0">
        <w:numFmt w:val="decimal"/>
        <w:lvlText w:val="%1."/>
        <w:lvlJc w:val="left"/>
      </w:lvl>
    </w:lvlOverride>
  </w:num>
  <w:num w:numId="37">
    <w:abstractNumId w:val="3"/>
  </w:num>
  <w:num w:numId="38">
    <w:abstractNumId w:val="38"/>
  </w:num>
  <w:num w:numId="39">
    <w:abstractNumId w:val="39"/>
  </w:num>
  <w:num w:numId="40">
    <w:abstractNumId w:val="42"/>
  </w:num>
  <w:num w:numId="41">
    <w:abstractNumId w:val="30"/>
  </w:num>
  <w:num w:numId="42">
    <w:abstractNumId w:val="45"/>
  </w:num>
  <w:num w:numId="43">
    <w:abstractNumId w:val="25"/>
  </w:num>
  <w:num w:numId="44">
    <w:abstractNumId w:val="32"/>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
  </w:num>
  <w:num w:numId="48">
    <w:abstractNumId w:val="0"/>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0F"/>
    <w:rsid w:val="00052231"/>
    <w:rsid w:val="000613A4"/>
    <w:rsid w:val="001D670F"/>
    <w:rsid w:val="0046581E"/>
    <w:rsid w:val="00557F1F"/>
    <w:rsid w:val="00571FB6"/>
    <w:rsid w:val="005741D2"/>
    <w:rsid w:val="00587908"/>
    <w:rsid w:val="005A7D0F"/>
    <w:rsid w:val="006777BC"/>
    <w:rsid w:val="007225DA"/>
    <w:rsid w:val="00783149"/>
    <w:rsid w:val="00797236"/>
    <w:rsid w:val="00AA051A"/>
    <w:rsid w:val="00CE657A"/>
    <w:rsid w:val="00D95909"/>
    <w:rsid w:val="00F23166"/>
    <w:rsid w:val="00F64BCE"/>
    <w:rsid w:val="00F9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0B5A"/>
  <w15:chartTrackingRefBased/>
  <w15:docId w15:val="{5586A3BC-DF78-43E0-BAA9-B76118B4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9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33AA"/>
    <w:rPr>
      <w:color w:val="0000FF"/>
      <w:u w:val="single"/>
    </w:rPr>
  </w:style>
  <w:style w:type="character" w:customStyle="1" w:styleId="rvts46">
    <w:name w:val="rvts46"/>
    <w:basedOn w:val="a0"/>
    <w:rsid w:val="00F933AA"/>
  </w:style>
  <w:style w:type="paragraph" w:customStyle="1" w:styleId="Standard">
    <w:name w:val="Standard"/>
    <w:rsid w:val="0046581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6451">
      <w:bodyDiv w:val="1"/>
      <w:marLeft w:val="0"/>
      <w:marRight w:val="0"/>
      <w:marTop w:val="0"/>
      <w:marBottom w:val="0"/>
      <w:divBdr>
        <w:top w:val="none" w:sz="0" w:space="0" w:color="auto"/>
        <w:left w:val="none" w:sz="0" w:space="0" w:color="auto"/>
        <w:bottom w:val="none" w:sz="0" w:space="0" w:color="auto"/>
        <w:right w:val="none" w:sz="0" w:space="0" w:color="auto"/>
      </w:divBdr>
    </w:div>
    <w:div w:id="2057510137">
      <w:bodyDiv w:val="1"/>
      <w:marLeft w:val="0"/>
      <w:marRight w:val="0"/>
      <w:marTop w:val="0"/>
      <w:marBottom w:val="0"/>
      <w:divBdr>
        <w:top w:val="none" w:sz="0" w:space="0" w:color="auto"/>
        <w:left w:val="none" w:sz="0" w:space="0" w:color="auto"/>
        <w:bottom w:val="none" w:sz="0" w:space="0" w:color="auto"/>
        <w:right w:val="none" w:sz="0" w:space="0" w:color="auto"/>
      </w:divBdr>
      <w:divsChild>
        <w:div w:id="389966305">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13507</Words>
  <Characters>76990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2024-04-20T15:46:00Z</dcterms:created>
  <dcterms:modified xsi:type="dcterms:W3CDTF">2024-04-20T15:51:00Z</dcterms:modified>
</cp:coreProperties>
</file>