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3CA" w:rsidRDefault="007313CA">
      <w:pPr>
        <w:pStyle w:val="ac"/>
        <w:spacing w:after="0" w:line="240" w:lineRule="auto"/>
        <w:jc w:val="both"/>
        <w:rPr>
          <w:rFonts w:ascii="Times New Roman" w:eastAsia="Times New Roman" w:hAnsi="Times New Roman"/>
          <w:sz w:val="28"/>
          <w:szCs w:val="28"/>
          <w:lang w:val="ru-RU" w:eastAsia="uk-UA"/>
        </w:rPr>
      </w:pPr>
    </w:p>
    <w:p w:rsidR="007313CA" w:rsidRDefault="007313CA">
      <w:pPr>
        <w:pStyle w:val="ae"/>
        <w:ind w:firstLine="709"/>
        <w:jc w:val="right"/>
        <w:rPr>
          <w:rFonts w:ascii="Times New Roman" w:hAnsi="Times New Roman" w:cs="Times New Roman"/>
          <w:b/>
          <w:color w:val="auto"/>
          <w:sz w:val="28"/>
          <w:szCs w:val="28"/>
          <w:lang w:val="uk-UA"/>
        </w:rPr>
      </w:pPr>
      <w:bookmarkStart w:id="0" w:name="n62"/>
      <w:bookmarkEnd w:id="0"/>
    </w:p>
    <w:p w:rsidR="007313CA" w:rsidRDefault="009D3DF4">
      <w:pPr>
        <w:pStyle w:val="ae"/>
        <w:ind w:firstLine="709"/>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КНП «Миколаївська міська лікарня»</w:t>
      </w:r>
    </w:p>
    <w:p w:rsidR="009D3DF4" w:rsidRDefault="009D3DF4">
      <w:pPr>
        <w:pStyle w:val="ae"/>
        <w:ind w:firstLine="709"/>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Миколаївської міської ради Стрийського району Львівської області</w:t>
      </w:r>
    </w:p>
    <w:p w:rsidR="007313CA" w:rsidRPr="00200233" w:rsidRDefault="007313CA">
      <w:pPr>
        <w:pStyle w:val="ae"/>
        <w:ind w:firstLine="709"/>
        <w:jc w:val="both"/>
        <w:rPr>
          <w:rFonts w:ascii="Times New Roman" w:hAnsi="Times New Roman" w:cs="Times New Roman"/>
          <w:szCs w:val="24"/>
          <w:lang w:val="uk-UA"/>
        </w:rPr>
      </w:pPr>
    </w:p>
    <w:p w:rsidR="007313CA" w:rsidRPr="00200233" w:rsidRDefault="007313CA">
      <w:pPr>
        <w:pStyle w:val="ae"/>
        <w:ind w:firstLine="709"/>
        <w:jc w:val="both"/>
        <w:rPr>
          <w:rFonts w:ascii="Times New Roman" w:hAnsi="Times New Roman" w:cs="Times New Roman"/>
          <w:szCs w:val="24"/>
          <w:lang w:val="uk-UA"/>
        </w:rPr>
      </w:pPr>
    </w:p>
    <w:p w:rsidR="007313CA" w:rsidRPr="00200233" w:rsidRDefault="007313CA">
      <w:pPr>
        <w:pStyle w:val="ae"/>
        <w:ind w:firstLine="709"/>
        <w:jc w:val="right"/>
        <w:rPr>
          <w:rFonts w:ascii="Times New Roman" w:hAnsi="Times New Roman" w:cs="Times New Roman"/>
          <w:szCs w:val="24"/>
          <w:lang w:val="uk-UA"/>
        </w:rPr>
      </w:pPr>
    </w:p>
    <w:p w:rsidR="007313CA" w:rsidRPr="00200233" w:rsidRDefault="007313CA">
      <w:pPr>
        <w:pStyle w:val="ae"/>
        <w:ind w:firstLine="709"/>
        <w:jc w:val="both"/>
        <w:rPr>
          <w:rFonts w:ascii="Times New Roman" w:hAnsi="Times New Roman" w:cs="Times New Roman"/>
          <w:szCs w:val="24"/>
          <w:lang w:val="uk-UA"/>
        </w:rPr>
      </w:pPr>
    </w:p>
    <w:p w:rsidR="007313CA" w:rsidRPr="00200233" w:rsidRDefault="007313CA">
      <w:pPr>
        <w:pStyle w:val="ae"/>
        <w:ind w:firstLine="709"/>
        <w:jc w:val="both"/>
        <w:rPr>
          <w:rFonts w:ascii="Times New Roman" w:hAnsi="Times New Roman" w:cs="Times New Roman"/>
          <w:szCs w:val="24"/>
          <w:lang w:val="uk-UA"/>
        </w:rPr>
      </w:pPr>
    </w:p>
    <w:p w:rsidR="007313CA" w:rsidRPr="00200233" w:rsidRDefault="007313CA">
      <w:pPr>
        <w:pStyle w:val="ae"/>
        <w:ind w:firstLine="709"/>
        <w:jc w:val="both"/>
        <w:rPr>
          <w:rFonts w:ascii="Times New Roman" w:hAnsi="Times New Roman" w:cs="Times New Roman"/>
          <w:szCs w:val="24"/>
          <w:lang w:val="uk-UA"/>
        </w:rPr>
      </w:pPr>
    </w:p>
    <w:p w:rsidR="007313CA" w:rsidRPr="00200233" w:rsidRDefault="007313CA">
      <w:pPr>
        <w:pStyle w:val="ae"/>
        <w:ind w:firstLine="709"/>
        <w:jc w:val="both"/>
        <w:rPr>
          <w:rFonts w:ascii="Times New Roman" w:hAnsi="Times New Roman" w:cs="Times New Roman"/>
          <w:szCs w:val="24"/>
          <w:lang w:val="uk-UA"/>
        </w:rPr>
      </w:pPr>
    </w:p>
    <w:p w:rsidR="007313CA" w:rsidRPr="00200233" w:rsidRDefault="007313CA">
      <w:pPr>
        <w:pStyle w:val="ae"/>
        <w:ind w:firstLine="709"/>
        <w:jc w:val="both"/>
        <w:rPr>
          <w:rFonts w:ascii="Times New Roman" w:hAnsi="Times New Roman" w:cs="Times New Roman"/>
          <w:szCs w:val="24"/>
          <w:lang w:val="uk-UA"/>
        </w:rPr>
      </w:pPr>
    </w:p>
    <w:p w:rsidR="007313CA" w:rsidRPr="00200233" w:rsidRDefault="007313CA">
      <w:pPr>
        <w:pStyle w:val="ae"/>
        <w:ind w:firstLine="709"/>
        <w:jc w:val="both"/>
        <w:rPr>
          <w:rFonts w:ascii="Times New Roman" w:hAnsi="Times New Roman" w:cs="Times New Roman"/>
          <w:szCs w:val="24"/>
          <w:lang w:val="uk-UA"/>
        </w:rPr>
      </w:pPr>
    </w:p>
    <w:p w:rsidR="007313CA" w:rsidRPr="00200233" w:rsidRDefault="007313CA">
      <w:pPr>
        <w:pStyle w:val="ae"/>
        <w:ind w:firstLine="709"/>
        <w:jc w:val="both"/>
        <w:rPr>
          <w:rFonts w:ascii="Times New Roman" w:hAnsi="Times New Roman" w:cs="Times New Roman"/>
          <w:szCs w:val="24"/>
          <w:lang w:val="uk-UA"/>
        </w:rPr>
      </w:pPr>
    </w:p>
    <w:p w:rsidR="007313CA" w:rsidRPr="00200233" w:rsidRDefault="007313CA">
      <w:pPr>
        <w:pStyle w:val="ae"/>
        <w:ind w:firstLine="709"/>
        <w:jc w:val="both"/>
        <w:rPr>
          <w:rFonts w:ascii="Times New Roman" w:hAnsi="Times New Roman" w:cs="Times New Roman"/>
          <w:szCs w:val="24"/>
          <w:lang w:val="uk-UA"/>
        </w:rPr>
      </w:pPr>
    </w:p>
    <w:p w:rsidR="007313CA" w:rsidRDefault="009B658B">
      <w:pPr>
        <w:shd w:val="clear" w:color="auto" w:fill="FFFFFF"/>
        <w:spacing w:after="0" w:line="240" w:lineRule="auto"/>
        <w:jc w:val="center"/>
        <w:textAlignment w:val="baseline"/>
        <w:rPr>
          <w:rFonts w:ascii="Times New Roman" w:hAnsi="Times New Roman" w:cs="Times New Roman"/>
          <w:b/>
          <w:sz w:val="32"/>
          <w:szCs w:val="32"/>
          <w:lang w:val="uk-UA"/>
        </w:rPr>
      </w:pPr>
      <w:r>
        <w:rPr>
          <w:rFonts w:ascii="Times New Roman" w:hAnsi="Times New Roman" w:cs="Times New Roman"/>
          <w:b/>
          <w:sz w:val="32"/>
          <w:szCs w:val="32"/>
          <w:lang w:val="uk-UA"/>
        </w:rPr>
        <w:t>ДОКУМЕНТАЦІЯ  ДО  ОГОЛОШЕННЯ НА ПРОВЕДЕННЯ СПРОЩЕНОЇ ЗАКУПІВЛІ</w:t>
      </w:r>
    </w:p>
    <w:p w:rsidR="007313CA" w:rsidRDefault="007313CA">
      <w:pPr>
        <w:shd w:val="clear" w:color="auto" w:fill="FFFFFF"/>
        <w:spacing w:after="0" w:line="240" w:lineRule="auto"/>
        <w:jc w:val="center"/>
        <w:textAlignment w:val="baseline"/>
        <w:rPr>
          <w:rFonts w:ascii="Times New Roman" w:hAnsi="Times New Roman" w:cs="Times New Roman"/>
          <w:b/>
          <w:sz w:val="28"/>
          <w:szCs w:val="28"/>
          <w:lang w:val="uk-UA"/>
        </w:rPr>
      </w:pPr>
    </w:p>
    <w:p w:rsidR="007313CA" w:rsidRDefault="009B658B">
      <w:pPr>
        <w:shd w:val="clear" w:color="auto" w:fill="FFFFFF"/>
        <w:spacing w:after="0" w:line="240" w:lineRule="auto"/>
        <w:jc w:val="center"/>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по предмету:</w:t>
      </w:r>
    </w:p>
    <w:p w:rsidR="007313CA" w:rsidRDefault="007313CA">
      <w:pPr>
        <w:spacing w:after="0"/>
        <w:ind w:left="360"/>
        <w:jc w:val="center"/>
        <w:rPr>
          <w:rFonts w:ascii="Times New Roman" w:eastAsia="Times New Roman" w:hAnsi="Times New Roman" w:cs="Times New Roman"/>
          <w:b/>
          <w:sz w:val="28"/>
          <w:szCs w:val="28"/>
          <w:lang w:val="uk-UA"/>
        </w:rPr>
      </w:pPr>
    </w:p>
    <w:p w:rsidR="007313CA" w:rsidRDefault="009B658B">
      <w:pPr>
        <w:ind w:right="142"/>
        <w:jc w:val="center"/>
        <w:rPr>
          <w:rFonts w:ascii="Times New Roman" w:hAnsi="Times New Roman" w:cs="Times New Roman"/>
          <w:b/>
          <w:sz w:val="32"/>
          <w:szCs w:val="32"/>
          <w:lang w:val="uk-UA"/>
        </w:rPr>
      </w:pPr>
      <w:r>
        <w:rPr>
          <w:rFonts w:ascii="Times New Roman" w:eastAsia="Times New Roman" w:hAnsi="Times New Roman" w:cs="Times New Roman"/>
          <w:b/>
          <w:sz w:val="28"/>
          <w:szCs w:val="28"/>
          <w:lang w:val="uk-UA"/>
        </w:rPr>
        <w:t xml:space="preserve">ДК 021:2015:   </w:t>
      </w:r>
      <w:r w:rsidR="00200233" w:rsidRPr="00200233">
        <w:rPr>
          <w:rFonts w:ascii="Times New Roman" w:hAnsi="Times New Roman"/>
          <w:b/>
          <w:sz w:val="28"/>
          <w:szCs w:val="24"/>
          <w:shd w:val="clear" w:color="auto" w:fill="FDFEFD"/>
          <w:lang w:val="ru-RU"/>
        </w:rPr>
        <w:t>09130000-9 - Нафта і дистиляти</w:t>
      </w:r>
      <w:r w:rsidR="00200233" w:rsidRPr="00200233">
        <w:rPr>
          <w:rFonts w:ascii="Times New Roman" w:hAnsi="Times New Roman"/>
          <w:b/>
          <w:sz w:val="36"/>
          <w:szCs w:val="32"/>
          <w:lang w:val="ru-RU"/>
        </w:rPr>
        <w:t xml:space="preserve"> </w:t>
      </w:r>
      <w:r>
        <w:rPr>
          <w:rFonts w:ascii="Times New Roman" w:eastAsia="Times New Roman" w:hAnsi="Times New Roman" w:cs="Times New Roman"/>
          <w:b/>
          <w:sz w:val="28"/>
          <w:szCs w:val="28"/>
          <w:lang w:val="uk-UA"/>
        </w:rPr>
        <w:t>(</w:t>
      </w:r>
      <w:r w:rsidR="009D3DF4">
        <w:rPr>
          <w:rFonts w:ascii="Times New Roman" w:eastAsia="Times New Roman" w:hAnsi="Times New Roman" w:cs="Times New Roman"/>
          <w:b/>
          <w:sz w:val="28"/>
          <w:szCs w:val="28"/>
          <w:lang w:val="uk-UA"/>
        </w:rPr>
        <w:t>Бензин та дизельне паливо)</w:t>
      </w:r>
    </w:p>
    <w:p w:rsidR="007313CA" w:rsidRDefault="007313CA">
      <w:pPr>
        <w:pStyle w:val="ae"/>
        <w:ind w:firstLine="709"/>
        <w:jc w:val="center"/>
        <w:rPr>
          <w:rFonts w:ascii="Times New Roman" w:hAnsi="Times New Roman" w:cs="Times New Roman"/>
          <w:b/>
          <w:sz w:val="48"/>
          <w:szCs w:val="48"/>
        </w:rPr>
      </w:pPr>
    </w:p>
    <w:p w:rsidR="007313CA" w:rsidRDefault="007313CA">
      <w:pPr>
        <w:pStyle w:val="ae"/>
        <w:ind w:firstLine="709"/>
        <w:jc w:val="center"/>
        <w:rPr>
          <w:rFonts w:ascii="Times New Roman" w:hAnsi="Times New Roman" w:cs="Times New Roman"/>
          <w:b/>
          <w:sz w:val="48"/>
          <w:szCs w:val="48"/>
        </w:rPr>
      </w:pPr>
    </w:p>
    <w:p w:rsidR="007313CA" w:rsidRDefault="007313CA">
      <w:pPr>
        <w:pStyle w:val="ae"/>
        <w:ind w:firstLine="709"/>
        <w:jc w:val="center"/>
        <w:rPr>
          <w:rFonts w:ascii="Times New Roman" w:hAnsi="Times New Roman" w:cs="Times New Roman"/>
          <w:b/>
          <w:color w:val="auto"/>
          <w:sz w:val="48"/>
          <w:szCs w:val="48"/>
        </w:rPr>
      </w:pPr>
    </w:p>
    <w:p w:rsidR="007313CA" w:rsidRDefault="007313CA">
      <w:pPr>
        <w:pStyle w:val="ae"/>
        <w:ind w:firstLine="709"/>
        <w:jc w:val="both"/>
        <w:rPr>
          <w:rFonts w:ascii="Times New Roman" w:hAnsi="Times New Roman" w:cs="Times New Roman"/>
          <w:szCs w:val="24"/>
        </w:rPr>
      </w:pPr>
    </w:p>
    <w:p w:rsidR="007313CA" w:rsidRDefault="007313CA">
      <w:pPr>
        <w:pStyle w:val="ae"/>
        <w:ind w:firstLine="709"/>
        <w:jc w:val="both"/>
        <w:rPr>
          <w:rFonts w:ascii="Times New Roman" w:hAnsi="Times New Roman" w:cs="Times New Roman"/>
          <w:szCs w:val="24"/>
        </w:rPr>
      </w:pPr>
    </w:p>
    <w:p w:rsidR="007313CA" w:rsidRDefault="007313CA">
      <w:pPr>
        <w:pStyle w:val="ae"/>
        <w:ind w:firstLine="709"/>
        <w:jc w:val="both"/>
        <w:rPr>
          <w:rFonts w:ascii="Times New Roman" w:hAnsi="Times New Roman" w:cs="Times New Roman"/>
          <w:szCs w:val="24"/>
        </w:rPr>
      </w:pPr>
    </w:p>
    <w:p w:rsidR="007313CA" w:rsidRDefault="007313CA">
      <w:pPr>
        <w:pStyle w:val="ae"/>
        <w:ind w:firstLine="709"/>
        <w:jc w:val="both"/>
        <w:rPr>
          <w:rFonts w:ascii="Times New Roman" w:hAnsi="Times New Roman" w:cs="Times New Roman"/>
          <w:szCs w:val="24"/>
        </w:rPr>
      </w:pPr>
    </w:p>
    <w:p w:rsidR="007313CA" w:rsidRDefault="007313CA">
      <w:pPr>
        <w:pStyle w:val="ae"/>
        <w:ind w:firstLine="709"/>
        <w:jc w:val="both"/>
        <w:rPr>
          <w:rFonts w:ascii="Times New Roman" w:hAnsi="Times New Roman" w:cs="Times New Roman"/>
          <w:szCs w:val="24"/>
        </w:rPr>
      </w:pPr>
    </w:p>
    <w:p w:rsidR="007313CA" w:rsidRDefault="007313CA">
      <w:pPr>
        <w:pStyle w:val="ae"/>
        <w:ind w:firstLine="709"/>
        <w:jc w:val="both"/>
        <w:rPr>
          <w:rFonts w:ascii="Times New Roman" w:hAnsi="Times New Roman" w:cs="Times New Roman"/>
          <w:szCs w:val="24"/>
        </w:rPr>
      </w:pPr>
    </w:p>
    <w:p w:rsidR="007313CA" w:rsidRDefault="007313CA">
      <w:pPr>
        <w:pStyle w:val="ae"/>
        <w:ind w:firstLine="709"/>
        <w:jc w:val="both"/>
        <w:rPr>
          <w:rFonts w:ascii="Times New Roman" w:hAnsi="Times New Roman" w:cs="Times New Roman"/>
          <w:szCs w:val="24"/>
        </w:rPr>
      </w:pPr>
    </w:p>
    <w:p w:rsidR="007313CA" w:rsidRDefault="007313CA">
      <w:pPr>
        <w:pStyle w:val="ae"/>
        <w:ind w:firstLine="709"/>
        <w:jc w:val="both"/>
        <w:rPr>
          <w:rFonts w:ascii="Times New Roman" w:hAnsi="Times New Roman" w:cs="Times New Roman"/>
          <w:szCs w:val="24"/>
        </w:rPr>
      </w:pPr>
    </w:p>
    <w:p w:rsidR="007313CA" w:rsidRDefault="007313CA">
      <w:pPr>
        <w:pStyle w:val="ae"/>
        <w:ind w:firstLine="709"/>
        <w:jc w:val="both"/>
        <w:rPr>
          <w:rFonts w:ascii="Times New Roman" w:hAnsi="Times New Roman" w:cs="Times New Roman"/>
          <w:szCs w:val="24"/>
        </w:rPr>
      </w:pPr>
    </w:p>
    <w:p w:rsidR="007313CA" w:rsidRDefault="007313CA">
      <w:pPr>
        <w:pStyle w:val="ae"/>
        <w:ind w:firstLine="709"/>
        <w:jc w:val="both"/>
        <w:rPr>
          <w:rFonts w:ascii="Times New Roman" w:hAnsi="Times New Roman" w:cs="Times New Roman"/>
          <w:szCs w:val="24"/>
        </w:rPr>
      </w:pPr>
    </w:p>
    <w:p w:rsidR="007313CA" w:rsidRDefault="007313CA">
      <w:pPr>
        <w:pStyle w:val="ae"/>
        <w:ind w:firstLine="709"/>
        <w:jc w:val="both"/>
        <w:rPr>
          <w:rFonts w:ascii="Times New Roman" w:hAnsi="Times New Roman" w:cs="Times New Roman"/>
          <w:szCs w:val="24"/>
        </w:rPr>
      </w:pPr>
    </w:p>
    <w:p w:rsidR="007313CA" w:rsidRDefault="007313CA">
      <w:pPr>
        <w:pStyle w:val="ae"/>
        <w:ind w:firstLine="709"/>
        <w:jc w:val="both"/>
        <w:rPr>
          <w:rFonts w:ascii="Times New Roman" w:hAnsi="Times New Roman" w:cs="Times New Roman"/>
          <w:szCs w:val="24"/>
        </w:rPr>
      </w:pPr>
    </w:p>
    <w:p w:rsidR="007313CA" w:rsidRDefault="007313CA">
      <w:pPr>
        <w:pStyle w:val="ae"/>
        <w:ind w:firstLine="709"/>
        <w:jc w:val="both"/>
        <w:rPr>
          <w:rFonts w:ascii="Times New Roman" w:hAnsi="Times New Roman" w:cs="Times New Roman"/>
          <w:szCs w:val="24"/>
        </w:rPr>
      </w:pPr>
    </w:p>
    <w:p w:rsidR="007313CA" w:rsidRDefault="007313CA">
      <w:pPr>
        <w:pStyle w:val="ae"/>
        <w:ind w:firstLine="709"/>
        <w:jc w:val="both"/>
        <w:rPr>
          <w:rFonts w:ascii="Times New Roman" w:hAnsi="Times New Roman" w:cs="Times New Roman"/>
          <w:szCs w:val="24"/>
        </w:rPr>
      </w:pPr>
    </w:p>
    <w:p w:rsidR="009D3DF4" w:rsidRDefault="009D3DF4">
      <w:pPr>
        <w:pStyle w:val="ae"/>
        <w:ind w:firstLine="709"/>
        <w:jc w:val="center"/>
        <w:rPr>
          <w:rFonts w:ascii="Times New Roman" w:hAnsi="Times New Roman" w:cs="Times New Roman"/>
          <w:color w:val="auto"/>
          <w:szCs w:val="24"/>
          <w:lang w:val="uk-UA"/>
        </w:rPr>
      </w:pPr>
      <w:r>
        <w:rPr>
          <w:rFonts w:ascii="Times New Roman" w:hAnsi="Times New Roman" w:cs="Times New Roman"/>
          <w:color w:val="auto"/>
          <w:szCs w:val="24"/>
          <w:lang w:val="uk-UA"/>
        </w:rPr>
        <w:t xml:space="preserve">Миколаїв </w:t>
      </w:r>
      <w:r w:rsidR="009B658B">
        <w:rPr>
          <w:rFonts w:ascii="Times New Roman" w:hAnsi="Times New Roman" w:cs="Times New Roman"/>
          <w:color w:val="auto"/>
          <w:szCs w:val="24"/>
          <w:lang w:val="uk-UA"/>
        </w:rPr>
        <w:t xml:space="preserve"> - 2022</w:t>
      </w:r>
    </w:p>
    <w:p w:rsidR="009D3DF4" w:rsidRDefault="009D3DF4">
      <w:pPr>
        <w:spacing w:after="0" w:line="240" w:lineRule="auto"/>
        <w:rPr>
          <w:rFonts w:ascii="Times New Roman" w:eastAsiaTheme="minorHAnsi" w:hAnsi="Times New Roman" w:cs="Times New Roman"/>
          <w:color w:val="auto"/>
          <w:sz w:val="24"/>
          <w:szCs w:val="24"/>
          <w:lang w:val="uk-UA"/>
        </w:rPr>
      </w:pPr>
      <w:r>
        <w:rPr>
          <w:rFonts w:ascii="Times New Roman" w:hAnsi="Times New Roman" w:cs="Times New Roman"/>
          <w:color w:val="auto"/>
          <w:szCs w:val="24"/>
          <w:lang w:val="uk-UA"/>
        </w:rPr>
        <w:br w:type="page"/>
      </w:r>
    </w:p>
    <w:p w:rsidR="007313CA" w:rsidRDefault="007313CA">
      <w:pPr>
        <w:pStyle w:val="ae"/>
        <w:ind w:firstLine="709"/>
        <w:jc w:val="center"/>
        <w:rPr>
          <w:rFonts w:ascii="Times New Roman" w:hAnsi="Times New Roman" w:cs="Times New Roman"/>
          <w:color w:val="auto"/>
          <w:szCs w:val="24"/>
          <w:lang w:val="uk-UA"/>
        </w:rPr>
      </w:pPr>
    </w:p>
    <w:p w:rsidR="007313CA" w:rsidRDefault="007313CA">
      <w:pPr>
        <w:spacing w:after="0" w:line="240" w:lineRule="auto"/>
        <w:jc w:val="both"/>
        <w:rPr>
          <w:rFonts w:ascii="Times New Roman" w:hAnsi="Times New Roman" w:cs="Times New Roman"/>
          <w:sz w:val="24"/>
          <w:szCs w:val="24"/>
          <w:lang w:val="uk-UA"/>
        </w:rPr>
      </w:pPr>
    </w:p>
    <w:tbl>
      <w:tblPr>
        <w:tblStyle w:val="ab"/>
        <w:tblW w:w="9629" w:type="dxa"/>
        <w:jc w:val="center"/>
        <w:tblLook w:val="04A0" w:firstRow="1" w:lastRow="0" w:firstColumn="1" w:lastColumn="0" w:noHBand="0" w:noVBand="1"/>
      </w:tblPr>
      <w:tblGrid>
        <w:gridCol w:w="704"/>
        <w:gridCol w:w="2835"/>
        <w:gridCol w:w="6090"/>
      </w:tblGrid>
      <w:tr w:rsidR="007313CA">
        <w:trPr>
          <w:trHeight w:val="416"/>
          <w:jc w:val="center"/>
        </w:trPr>
        <w:tc>
          <w:tcPr>
            <w:tcW w:w="704" w:type="dxa"/>
            <w:vAlign w:val="center"/>
          </w:tcPr>
          <w:p w:rsidR="007313CA" w:rsidRDefault="009B65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925" w:type="dxa"/>
            <w:gridSpan w:val="2"/>
            <w:vAlign w:val="center"/>
          </w:tcPr>
          <w:p w:rsidR="007313CA" w:rsidRDefault="009B658B">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Розділ 1. Загальні положення</w:t>
            </w:r>
          </w:p>
        </w:tc>
      </w:tr>
      <w:tr w:rsidR="007313CA">
        <w:trPr>
          <w:trHeight w:val="278"/>
          <w:jc w:val="center"/>
        </w:trPr>
        <w:tc>
          <w:tcPr>
            <w:tcW w:w="704" w:type="dxa"/>
            <w:vAlign w:val="center"/>
          </w:tcPr>
          <w:p w:rsidR="007313CA" w:rsidRDefault="009B65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vAlign w:val="center"/>
          </w:tcPr>
          <w:p w:rsidR="007313CA" w:rsidRDefault="009B65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90" w:type="dxa"/>
            <w:vAlign w:val="center"/>
          </w:tcPr>
          <w:p w:rsidR="007313CA" w:rsidRDefault="009B65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313CA">
        <w:trPr>
          <w:trHeight w:val="566"/>
          <w:jc w:val="center"/>
        </w:trPr>
        <w:tc>
          <w:tcPr>
            <w:tcW w:w="704" w:type="dxa"/>
          </w:tcPr>
          <w:p w:rsidR="007313CA" w:rsidRDefault="009B658B">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1</w:t>
            </w:r>
          </w:p>
        </w:tc>
        <w:tc>
          <w:tcPr>
            <w:tcW w:w="2835" w:type="dxa"/>
          </w:tcPr>
          <w:p w:rsidR="007313CA" w:rsidRDefault="009B658B">
            <w:pPr>
              <w:spacing w:after="0" w:line="240" w:lineRule="auto"/>
              <w:rPr>
                <w:rFonts w:ascii="Times New Roman" w:hAnsi="Times New Roman" w:cs="Times New Roman"/>
                <w:sz w:val="24"/>
                <w:szCs w:val="24"/>
              </w:rPr>
            </w:pPr>
            <w:r>
              <w:rPr>
                <w:rFonts w:ascii="Times New Roman" w:eastAsia="Times New Roman" w:hAnsi="Times New Roman" w:cs="Times New Roman"/>
                <w:b/>
                <w:bCs/>
                <w:sz w:val="24"/>
                <w:szCs w:val="24"/>
                <w:lang w:eastAsia="ru-RU"/>
              </w:rPr>
              <w:t>Інформація про замовника торгів</w:t>
            </w:r>
          </w:p>
        </w:tc>
        <w:tc>
          <w:tcPr>
            <w:tcW w:w="6090" w:type="dxa"/>
          </w:tcPr>
          <w:p w:rsidR="007313CA" w:rsidRDefault="007313CA">
            <w:pPr>
              <w:spacing w:after="0" w:line="240" w:lineRule="auto"/>
              <w:jc w:val="both"/>
              <w:rPr>
                <w:rFonts w:ascii="Times New Roman" w:hAnsi="Times New Roman" w:cs="Times New Roman"/>
                <w:sz w:val="24"/>
                <w:szCs w:val="24"/>
              </w:rPr>
            </w:pPr>
          </w:p>
        </w:tc>
      </w:tr>
      <w:tr w:rsidR="007313CA" w:rsidRPr="00200233">
        <w:trPr>
          <w:trHeight w:val="546"/>
          <w:jc w:val="center"/>
        </w:trPr>
        <w:tc>
          <w:tcPr>
            <w:tcW w:w="704" w:type="dxa"/>
          </w:tcPr>
          <w:p w:rsidR="007313CA" w:rsidRDefault="009B658B">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1.1</w:t>
            </w:r>
          </w:p>
        </w:tc>
        <w:tc>
          <w:tcPr>
            <w:tcW w:w="2835" w:type="dxa"/>
          </w:tcPr>
          <w:p w:rsidR="007313CA" w:rsidRDefault="009B658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повне найменування</w:t>
            </w:r>
          </w:p>
        </w:tc>
        <w:tc>
          <w:tcPr>
            <w:tcW w:w="6090" w:type="dxa"/>
          </w:tcPr>
          <w:p w:rsidR="007313CA" w:rsidRDefault="009D3DF4" w:rsidP="009D3DF4">
            <w:pPr>
              <w:pStyle w:val="a9"/>
              <w:spacing w:beforeAutospacing="0" w:afterAutospacing="0"/>
              <w:ind w:firstLine="13"/>
              <w:jc w:val="both"/>
            </w:pPr>
            <w:r>
              <w:t>КНП «Миколаївська МЛ» ММР СР ЛО</w:t>
            </w:r>
          </w:p>
        </w:tc>
      </w:tr>
      <w:tr w:rsidR="007313CA" w:rsidRPr="00200233">
        <w:trPr>
          <w:trHeight w:val="412"/>
          <w:jc w:val="center"/>
        </w:trPr>
        <w:tc>
          <w:tcPr>
            <w:tcW w:w="704" w:type="dxa"/>
          </w:tcPr>
          <w:p w:rsidR="007313CA" w:rsidRDefault="009B658B">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1.2</w:t>
            </w:r>
          </w:p>
        </w:tc>
        <w:tc>
          <w:tcPr>
            <w:tcW w:w="2835" w:type="dxa"/>
          </w:tcPr>
          <w:p w:rsidR="007313CA" w:rsidRDefault="009B658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місцезнаходження</w:t>
            </w:r>
          </w:p>
        </w:tc>
        <w:tc>
          <w:tcPr>
            <w:tcW w:w="6090" w:type="dxa"/>
          </w:tcPr>
          <w:p w:rsidR="007313CA" w:rsidRDefault="009D3DF4" w:rsidP="009D3DF4">
            <w:pPr>
              <w:pStyle w:val="a9"/>
              <w:spacing w:beforeAutospacing="0" w:afterAutospacing="0"/>
              <w:ind w:firstLine="13"/>
              <w:jc w:val="both"/>
              <w:rPr>
                <w:b/>
              </w:rPr>
            </w:pPr>
            <w:r>
              <w:t>Вул. Возз</w:t>
            </w:r>
            <w:r w:rsidRPr="009D3DF4">
              <w:rPr>
                <w:lang w:val="ru-RU"/>
              </w:rPr>
              <w:t>’</w:t>
            </w:r>
            <w:r>
              <w:t>єднання 9</w:t>
            </w:r>
            <w:r w:rsidR="009B658B">
              <w:t>, м.</w:t>
            </w:r>
            <w:r>
              <w:t xml:space="preserve"> Миколаїв, Львівська обл., 81600</w:t>
            </w:r>
          </w:p>
        </w:tc>
      </w:tr>
      <w:tr w:rsidR="007313CA" w:rsidRPr="00200233">
        <w:trPr>
          <w:trHeight w:val="1119"/>
          <w:jc w:val="center"/>
        </w:trPr>
        <w:tc>
          <w:tcPr>
            <w:tcW w:w="704" w:type="dxa"/>
          </w:tcPr>
          <w:p w:rsidR="007313CA" w:rsidRDefault="009B658B">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1.3</w:t>
            </w:r>
          </w:p>
        </w:tc>
        <w:tc>
          <w:tcPr>
            <w:tcW w:w="2835" w:type="dxa"/>
          </w:tcPr>
          <w:p w:rsidR="007313CA" w:rsidRDefault="009B658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7313CA" w:rsidRDefault="009D3DF4">
            <w:pPr>
              <w:spacing w:after="0" w:line="240" w:lineRule="auto"/>
              <w:jc w:val="both"/>
              <w:rPr>
                <w:rFonts w:ascii="Times New Roman" w:eastAsia="Times New Roman" w:hAnsi="Times New Roman"/>
                <w:i/>
                <w:sz w:val="28"/>
                <w:szCs w:val="28"/>
                <w:lang w:val="ru-RU"/>
              </w:rPr>
            </w:pPr>
            <w:r>
              <w:rPr>
                <w:rFonts w:ascii="Times New Roman" w:eastAsia="Times New Roman" w:hAnsi="Times New Roman"/>
                <w:i/>
                <w:sz w:val="28"/>
                <w:szCs w:val="28"/>
                <w:lang w:val="ru-RU"/>
              </w:rPr>
              <w:t>Одноріг Роман Іванович</w:t>
            </w:r>
            <w:r w:rsidR="009B658B">
              <w:rPr>
                <w:rFonts w:ascii="Times New Roman" w:eastAsia="Times New Roman" w:hAnsi="Times New Roman"/>
                <w:i/>
                <w:sz w:val="28"/>
                <w:szCs w:val="28"/>
                <w:lang w:val="ru-RU"/>
              </w:rPr>
              <w:t xml:space="preserve"> уповноважена особа з проведення процедур закупівлі/спрощених закупівель, , телефон: +38097</w:t>
            </w:r>
            <w:r>
              <w:rPr>
                <w:rFonts w:ascii="Times New Roman" w:eastAsia="Times New Roman" w:hAnsi="Times New Roman"/>
                <w:i/>
                <w:sz w:val="28"/>
                <w:szCs w:val="28"/>
                <w:lang w:val="ru-RU"/>
              </w:rPr>
              <w:t>8421042</w:t>
            </w:r>
            <w:r w:rsidR="009B658B">
              <w:rPr>
                <w:rFonts w:ascii="Times New Roman" w:eastAsia="Times New Roman" w:hAnsi="Times New Roman"/>
                <w:i/>
                <w:sz w:val="28"/>
                <w:szCs w:val="28"/>
                <w:lang w:val="ru-RU"/>
              </w:rPr>
              <w:t>, Е-</w:t>
            </w:r>
            <w:r w:rsidR="009B658B">
              <w:rPr>
                <w:rFonts w:ascii="Times New Roman" w:eastAsia="Times New Roman" w:hAnsi="Times New Roman"/>
                <w:i/>
                <w:sz w:val="28"/>
                <w:szCs w:val="28"/>
              </w:rPr>
              <w:t>mail</w:t>
            </w:r>
            <w:r w:rsidR="009B658B">
              <w:rPr>
                <w:rFonts w:ascii="Times New Roman" w:eastAsia="Times New Roman" w:hAnsi="Times New Roman"/>
                <w:i/>
                <w:sz w:val="28"/>
                <w:szCs w:val="28"/>
                <w:lang w:val="ru-RU"/>
              </w:rPr>
              <w:t xml:space="preserve">: </w:t>
            </w:r>
            <w:hyperlink r:id="rId8" w:history="1">
              <w:r w:rsidRPr="002D46E6">
                <w:rPr>
                  <w:rStyle w:val="a4"/>
                  <w:rFonts w:ascii="Times New Roman" w:eastAsia="Times New Roman" w:hAnsi="Times New Roman"/>
                  <w:i/>
                  <w:sz w:val="28"/>
                  <w:szCs w:val="28"/>
                </w:rPr>
                <w:t>mukolajiv</w:t>
              </w:r>
              <w:r w:rsidRPr="002D46E6">
                <w:rPr>
                  <w:rStyle w:val="a4"/>
                  <w:rFonts w:ascii="Times New Roman" w:eastAsia="Times New Roman" w:hAnsi="Times New Roman"/>
                  <w:i/>
                  <w:sz w:val="28"/>
                  <w:szCs w:val="28"/>
                  <w:lang w:val="ru-RU"/>
                </w:rPr>
                <w:t>_</w:t>
              </w:r>
              <w:r w:rsidRPr="002D46E6">
                <w:rPr>
                  <w:rStyle w:val="a4"/>
                  <w:rFonts w:ascii="Times New Roman" w:eastAsia="Times New Roman" w:hAnsi="Times New Roman"/>
                  <w:i/>
                  <w:sz w:val="28"/>
                  <w:szCs w:val="28"/>
                </w:rPr>
                <w:t>kcrl</w:t>
              </w:r>
              <w:r w:rsidRPr="002D46E6">
                <w:rPr>
                  <w:rStyle w:val="a4"/>
                  <w:rFonts w:ascii="Times New Roman" w:eastAsia="Times New Roman" w:hAnsi="Times New Roman"/>
                  <w:i/>
                  <w:sz w:val="28"/>
                  <w:szCs w:val="28"/>
                  <w:lang w:val="ru-RU"/>
                </w:rPr>
                <w:t>@</w:t>
              </w:r>
              <w:r w:rsidRPr="002D46E6">
                <w:rPr>
                  <w:rStyle w:val="a4"/>
                  <w:rFonts w:ascii="Times New Roman" w:eastAsia="Times New Roman" w:hAnsi="Times New Roman"/>
                  <w:i/>
                  <w:sz w:val="28"/>
                  <w:szCs w:val="28"/>
                </w:rPr>
                <w:t>ukr</w:t>
              </w:r>
              <w:r w:rsidRPr="002D46E6">
                <w:rPr>
                  <w:rStyle w:val="a4"/>
                  <w:rFonts w:ascii="Times New Roman" w:eastAsia="Times New Roman" w:hAnsi="Times New Roman"/>
                  <w:i/>
                  <w:sz w:val="28"/>
                  <w:szCs w:val="28"/>
                  <w:lang w:val="ru-RU"/>
                </w:rPr>
                <w:t>.</w:t>
              </w:r>
              <w:r w:rsidRPr="002D46E6">
                <w:rPr>
                  <w:rStyle w:val="a4"/>
                  <w:rFonts w:ascii="Times New Roman" w:eastAsia="Times New Roman" w:hAnsi="Times New Roman"/>
                  <w:i/>
                  <w:sz w:val="28"/>
                  <w:szCs w:val="28"/>
                </w:rPr>
                <w:t>net</w:t>
              </w:r>
            </w:hyperlink>
          </w:p>
          <w:p w:rsidR="007313CA" w:rsidRDefault="007313CA">
            <w:pPr>
              <w:pStyle w:val="a9"/>
              <w:spacing w:beforeAutospacing="0" w:afterAutospacing="0"/>
              <w:ind w:firstLine="13"/>
              <w:jc w:val="both"/>
              <w:rPr>
                <w:lang w:val="ru-RU"/>
              </w:rPr>
            </w:pPr>
          </w:p>
        </w:tc>
      </w:tr>
      <w:tr w:rsidR="007313CA">
        <w:trPr>
          <w:trHeight w:val="430"/>
          <w:jc w:val="center"/>
        </w:trPr>
        <w:tc>
          <w:tcPr>
            <w:tcW w:w="704" w:type="dxa"/>
          </w:tcPr>
          <w:p w:rsidR="007313CA" w:rsidRDefault="009B658B">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2</w:t>
            </w:r>
          </w:p>
        </w:tc>
        <w:tc>
          <w:tcPr>
            <w:tcW w:w="2835" w:type="dxa"/>
          </w:tcPr>
          <w:p w:rsidR="007313CA" w:rsidRDefault="009B658B">
            <w:pPr>
              <w:spacing w:after="0" w:line="240" w:lineRule="auto"/>
              <w:rPr>
                <w:rFonts w:ascii="Times New Roman" w:hAnsi="Times New Roman" w:cs="Times New Roman"/>
                <w:sz w:val="24"/>
                <w:szCs w:val="24"/>
              </w:rPr>
            </w:pPr>
            <w:r>
              <w:rPr>
                <w:rFonts w:ascii="Times New Roman" w:eastAsia="Times New Roman" w:hAnsi="Times New Roman" w:cs="Times New Roman"/>
                <w:b/>
                <w:bCs/>
                <w:sz w:val="24"/>
                <w:szCs w:val="24"/>
                <w:lang w:eastAsia="ru-RU"/>
              </w:rPr>
              <w:t>Процедура закупівлі</w:t>
            </w:r>
          </w:p>
        </w:tc>
        <w:tc>
          <w:tcPr>
            <w:tcW w:w="6090" w:type="dxa"/>
          </w:tcPr>
          <w:p w:rsidR="007313CA" w:rsidRDefault="009B658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Спрощена закупівля</w:t>
            </w:r>
          </w:p>
        </w:tc>
      </w:tr>
      <w:tr w:rsidR="007313CA">
        <w:trPr>
          <w:trHeight w:val="542"/>
          <w:jc w:val="center"/>
        </w:trPr>
        <w:tc>
          <w:tcPr>
            <w:tcW w:w="704" w:type="dxa"/>
          </w:tcPr>
          <w:p w:rsidR="007313CA" w:rsidRDefault="009B658B">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3</w:t>
            </w:r>
          </w:p>
        </w:tc>
        <w:tc>
          <w:tcPr>
            <w:tcW w:w="2835" w:type="dxa"/>
          </w:tcPr>
          <w:p w:rsidR="007313CA" w:rsidRDefault="009B658B">
            <w:pPr>
              <w:spacing w:after="0" w:line="240" w:lineRule="auto"/>
              <w:rPr>
                <w:rFonts w:ascii="Times New Roman" w:hAnsi="Times New Roman" w:cs="Times New Roman"/>
                <w:sz w:val="24"/>
                <w:szCs w:val="24"/>
              </w:rPr>
            </w:pPr>
            <w:r>
              <w:rPr>
                <w:rFonts w:ascii="Times New Roman" w:eastAsia="Times New Roman" w:hAnsi="Times New Roman" w:cs="Times New Roman"/>
                <w:b/>
                <w:bCs/>
                <w:sz w:val="24"/>
                <w:szCs w:val="24"/>
                <w:lang w:eastAsia="ru-RU"/>
              </w:rPr>
              <w:t>Інформація про предмет закупівлі</w:t>
            </w:r>
          </w:p>
        </w:tc>
        <w:tc>
          <w:tcPr>
            <w:tcW w:w="6090" w:type="dxa"/>
          </w:tcPr>
          <w:p w:rsidR="007313CA" w:rsidRDefault="007313CA">
            <w:pPr>
              <w:spacing w:after="0" w:line="240" w:lineRule="auto"/>
              <w:jc w:val="both"/>
              <w:rPr>
                <w:rFonts w:ascii="Times New Roman" w:hAnsi="Times New Roman" w:cs="Times New Roman"/>
                <w:sz w:val="24"/>
                <w:szCs w:val="24"/>
              </w:rPr>
            </w:pPr>
          </w:p>
        </w:tc>
      </w:tr>
      <w:tr w:rsidR="007313CA" w:rsidRPr="00200233">
        <w:trPr>
          <w:trHeight w:val="408"/>
          <w:jc w:val="center"/>
        </w:trPr>
        <w:tc>
          <w:tcPr>
            <w:tcW w:w="704" w:type="dxa"/>
          </w:tcPr>
          <w:p w:rsidR="007313CA" w:rsidRDefault="009B658B">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3.1</w:t>
            </w:r>
          </w:p>
        </w:tc>
        <w:tc>
          <w:tcPr>
            <w:tcW w:w="2835" w:type="dxa"/>
          </w:tcPr>
          <w:p w:rsidR="007313CA" w:rsidRDefault="009B658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назва предмета закупівлі</w:t>
            </w:r>
          </w:p>
        </w:tc>
        <w:tc>
          <w:tcPr>
            <w:tcW w:w="6090" w:type="dxa"/>
          </w:tcPr>
          <w:p w:rsidR="007313CA" w:rsidRDefault="009B658B">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ДК 021:2015 - </w:t>
            </w:r>
            <w:bookmarkStart w:id="1" w:name="_GoBack"/>
            <w:r w:rsidR="00200233" w:rsidRPr="00200233">
              <w:rPr>
                <w:rFonts w:ascii="Times New Roman" w:hAnsi="Times New Roman"/>
                <w:sz w:val="24"/>
                <w:szCs w:val="24"/>
                <w:shd w:val="clear" w:color="auto" w:fill="FDFEFD"/>
              </w:rPr>
              <w:t>09130000-9 - Нафта і дистиляти</w:t>
            </w:r>
            <w:r w:rsidR="00200233" w:rsidRPr="00896444">
              <w:rPr>
                <w:rFonts w:ascii="Times New Roman" w:hAnsi="Times New Roman"/>
                <w:b/>
                <w:sz w:val="32"/>
                <w:szCs w:val="32"/>
              </w:rPr>
              <w:t xml:space="preserve"> </w:t>
            </w:r>
            <w:bookmarkEnd w:id="1"/>
            <w:r w:rsidR="009D3DF4">
              <w:rPr>
                <w:rFonts w:ascii="Times New Roman" w:eastAsia="Times New Roman" w:hAnsi="Times New Roman"/>
                <w:sz w:val="24"/>
                <w:szCs w:val="24"/>
              </w:rPr>
              <w:t>(Бензин та дизельне паливо)</w:t>
            </w:r>
          </w:p>
          <w:p w:rsidR="007313CA" w:rsidRDefault="007313CA">
            <w:pPr>
              <w:spacing w:after="0" w:line="240" w:lineRule="auto"/>
              <w:jc w:val="center"/>
              <w:rPr>
                <w:rFonts w:ascii="Times New Roman" w:hAnsi="Times New Roman" w:cs="Times New Roman"/>
                <w:i/>
                <w:iCs/>
                <w:sz w:val="24"/>
                <w:szCs w:val="24"/>
              </w:rPr>
            </w:pPr>
          </w:p>
        </w:tc>
      </w:tr>
      <w:tr w:rsidR="007313CA" w:rsidRPr="00200233">
        <w:trPr>
          <w:trHeight w:val="807"/>
          <w:jc w:val="center"/>
        </w:trPr>
        <w:tc>
          <w:tcPr>
            <w:tcW w:w="704" w:type="dxa"/>
          </w:tcPr>
          <w:p w:rsidR="007313CA" w:rsidRDefault="009B65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835" w:type="dxa"/>
          </w:tcPr>
          <w:p w:rsidR="007313CA" w:rsidRDefault="009B65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090" w:type="dxa"/>
          </w:tcPr>
          <w:p w:rsidR="007313CA" w:rsidRDefault="009B658B">
            <w:pPr>
              <w:keepNext/>
              <w:keepLines/>
              <w:spacing w:after="0" w:line="240" w:lineRule="auto"/>
              <w:ind w:right="1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Закупівля здійснюється щодо предмету закупівлі в цілому.</w:t>
            </w:r>
          </w:p>
          <w:p w:rsidR="007313CA" w:rsidRDefault="007313CA">
            <w:pPr>
              <w:keepNext/>
              <w:keepLines/>
              <w:spacing w:after="0" w:line="240" w:lineRule="auto"/>
              <w:ind w:right="120"/>
              <w:contextualSpacing/>
              <w:jc w:val="both"/>
              <w:rPr>
                <w:rFonts w:ascii="Times New Roman" w:eastAsia="Times New Roman" w:hAnsi="Times New Roman" w:cs="Times New Roman"/>
                <w:i/>
                <w:iCs/>
                <w:color w:val="FF0000"/>
                <w:sz w:val="24"/>
                <w:szCs w:val="24"/>
                <w:shd w:val="clear" w:color="auto" w:fill="FFFF00"/>
                <w:lang w:eastAsia="ru-RU"/>
              </w:rPr>
            </w:pPr>
          </w:p>
        </w:tc>
      </w:tr>
      <w:tr w:rsidR="007313CA" w:rsidRPr="00200233">
        <w:trPr>
          <w:trHeight w:val="957"/>
          <w:jc w:val="center"/>
        </w:trPr>
        <w:tc>
          <w:tcPr>
            <w:tcW w:w="704" w:type="dxa"/>
          </w:tcPr>
          <w:p w:rsidR="007313CA" w:rsidRDefault="009B658B">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3.3</w:t>
            </w:r>
          </w:p>
        </w:tc>
        <w:tc>
          <w:tcPr>
            <w:tcW w:w="2835" w:type="dxa"/>
          </w:tcPr>
          <w:p w:rsidR="007313CA" w:rsidRDefault="009B65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кількість товару та місце його поставки </w:t>
            </w:r>
          </w:p>
        </w:tc>
        <w:tc>
          <w:tcPr>
            <w:tcW w:w="6090" w:type="dxa"/>
          </w:tcPr>
          <w:p w:rsidR="007313CA" w:rsidRDefault="00526D4E">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АЗС на відстані не більше 10 км. від Миколаєва </w:t>
            </w:r>
          </w:p>
          <w:p w:rsidR="00526D4E" w:rsidRDefault="00526D4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Бензин А-95 – 3350 </w:t>
            </w:r>
            <w:r w:rsidR="009B658B">
              <w:rPr>
                <w:rFonts w:ascii="Times New Roman" w:eastAsia="Times New Roman" w:hAnsi="Times New Roman" w:cs="Times New Roman"/>
                <w:b/>
                <w:sz w:val="24"/>
                <w:szCs w:val="24"/>
                <w:lang w:eastAsia="ru-RU"/>
              </w:rPr>
              <w:t>л</w:t>
            </w:r>
          </w:p>
          <w:p w:rsidR="00526D4E" w:rsidRDefault="00526D4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Бензин А-92 – 300 л.</w:t>
            </w:r>
          </w:p>
          <w:p w:rsidR="00526D4E" w:rsidRDefault="00526D4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ДП – 200 л.</w:t>
            </w:r>
          </w:p>
          <w:p w:rsidR="007313CA" w:rsidRDefault="009B658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(талони/скретч-картки)</w:t>
            </w:r>
          </w:p>
          <w:p w:rsidR="007313CA" w:rsidRDefault="009B65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більш детально - в Додатку 2 цієї Документації.</w:t>
            </w:r>
          </w:p>
        </w:tc>
      </w:tr>
      <w:tr w:rsidR="007313CA" w:rsidRPr="00200233">
        <w:trPr>
          <w:trHeight w:val="889"/>
          <w:jc w:val="center"/>
        </w:trPr>
        <w:tc>
          <w:tcPr>
            <w:tcW w:w="704" w:type="dxa"/>
          </w:tcPr>
          <w:p w:rsidR="007313CA" w:rsidRDefault="009B658B">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3.4</w:t>
            </w:r>
          </w:p>
        </w:tc>
        <w:tc>
          <w:tcPr>
            <w:tcW w:w="2835" w:type="dxa"/>
          </w:tcPr>
          <w:p w:rsidR="007313CA" w:rsidRDefault="009B658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090" w:type="dxa"/>
          </w:tcPr>
          <w:p w:rsidR="007313CA" w:rsidRDefault="009B658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З моменту підписання договору і по  31 грудня 2022 року включно</w:t>
            </w:r>
          </w:p>
        </w:tc>
      </w:tr>
      <w:tr w:rsidR="007313CA" w:rsidRPr="00200233">
        <w:trPr>
          <w:trHeight w:val="704"/>
          <w:jc w:val="center"/>
        </w:trPr>
        <w:tc>
          <w:tcPr>
            <w:tcW w:w="704" w:type="dxa"/>
          </w:tcPr>
          <w:p w:rsidR="007313CA" w:rsidRDefault="009B65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835" w:type="dxa"/>
          </w:tcPr>
          <w:p w:rsidR="007313CA" w:rsidRDefault="009B658B">
            <w:pPr>
              <w:spacing w:after="0" w:line="240" w:lineRule="auto"/>
              <w:rPr>
                <w:rFonts w:ascii="Times New Roman" w:hAnsi="Times New Roman" w:cs="Times New Roman"/>
                <w:b/>
                <w:sz w:val="24"/>
                <w:szCs w:val="24"/>
              </w:rPr>
            </w:pPr>
            <w:r>
              <w:rPr>
                <w:rFonts w:ascii="Times New Roman" w:hAnsi="Times New Roman" w:cs="Times New Roman"/>
                <w:b/>
                <w:sz w:val="24"/>
                <w:szCs w:val="24"/>
              </w:rPr>
              <w:t>Очікувана вартість закупівлі</w:t>
            </w:r>
            <w:r>
              <w:rPr>
                <w:rFonts w:ascii="Times New Roman" w:hAnsi="Times New Roman" w:cs="Times New Roman"/>
                <w:b/>
                <w:sz w:val="24"/>
                <w:szCs w:val="24"/>
              </w:rPr>
              <w:tab/>
            </w:r>
          </w:p>
        </w:tc>
        <w:tc>
          <w:tcPr>
            <w:tcW w:w="6090" w:type="dxa"/>
          </w:tcPr>
          <w:p w:rsidR="007313CA" w:rsidRDefault="00526D4E" w:rsidP="00526D4E">
            <w:pPr>
              <w:spacing w:after="0" w:line="240" w:lineRule="auto"/>
              <w:rPr>
                <w:rFonts w:ascii="Times New Roman" w:hAnsi="Times New Roman" w:cs="Times New Roman"/>
                <w:sz w:val="24"/>
                <w:szCs w:val="24"/>
              </w:rPr>
            </w:pPr>
            <w:r>
              <w:rPr>
                <w:rFonts w:ascii="Times New Roman" w:hAnsi="Times New Roman" w:cs="Times New Roman"/>
                <w:sz w:val="24"/>
                <w:szCs w:val="24"/>
              </w:rPr>
              <w:t>198 000</w:t>
            </w:r>
            <w:r w:rsidR="009B658B">
              <w:rPr>
                <w:rFonts w:ascii="Times New Roman" w:hAnsi="Times New Roman" w:cs="Times New Roman"/>
                <w:sz w:val="24"/>
                <w:szCs w:val="24"/>
              </w:rPr>
              <w:t>,00 грн.</w:t>
            </w:r>
            <w:r w:rsidR="009B658B">
              <w:rPr>
                <w:sz w:val="20"/>
                <w:szCs w:val="20"/>
              </w:rPr>
              <w:t xml:space="preserve"> </w:t>
            </w:r>
            <w:r w:rsidR="009B658B">
              <w:rPr>
                <w:rFonts w:ascii="Times New Roman" w:hAnsi="Times New Roman" w:cs="Times New Roman"/>
                <w:sz w:val="24"/>
                <w:szCs w:val="24"/>
              </w:rPr>
              <w:t>(</w:t>
            </w:r>
            <w:r>
              <w:rPr>
                <w:rFonts w:ascii="Times New Roman" w:hAnsi="Times New Roman" w:cs="Times New Roman"/>
                <w:sz w:val="24"/>
                <w:szCs w:val="24"/>
              </w:rPr>
              <w:t>Сто дев’яносто вісім тисяч гривень</w:t>
            </w:r>
            <w:r w:rsidR="009B658B">
              <w:rPr>
                <w:rFonts w:ascii="Times New Roman" w:hAnsi="Times New Roman" w:cs="Times New Roman"/>
                <w:sz w:val="24"/>
                <w:szCs w:val="24"/>
              </w:rPr>
              <w:t xml:space="preserve"> 00 копійок) з ПДВ</w:t>
            </w:r>
          </w:p>
        </w:tc>
      </w:tr>
      <w:tr w:rsidR="007313CA">
        <w:trPr>
          <w:trHeight w:val="490"/>
          <w:jc w:val="center"/>
        </w:trPr>
        <w:tc>
          <w:tcPr>
            <w:tcW w:w="704" w:type="dxa"/>
          </w:tcPr>
          <w:p w:rsidR="007313CA" w:rsidRDefault="009B65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835" w:type="dxa"/>
          </w:tcPr>
          <w:p w:rsidR="007313CA" w:rsidRDefault="009B658B">
            <w:pPr>
              <w:spacing w:after="0" w:line="240" w:lineRule="auto"/>
              <w:rPr>
                <w:rFonts w:ascii="Times New Roman" w:hAnsi="Times New Roman" w:cs="Times New Roman"/>
                <w:b/>
                <w:sz w:val="24"/>
                <w:szCs w:val="24"/>
              </w:rPr>
            </w:pPr>
            <w:r>
              <w:rPr>
                <w:rFonts w:ascii="Times New Roman" w:hAnsi="Times New Roman" w:cs="Times New Roman"/>
                <w:b/>
                <w:sz w:val="24"/>
                <w:szCs w:val="24"/>
              </w:rPr>
              <w:t>Джерело фінансування</w:t>
            </w:r>
            <w:r>
              <w:rPr>
                <w:rFonts w:ascii="Times New Roman" w:hAnsi="Times New Roman" w:cs="Times New Roman"/>
                <w:b/>
                <w:sz w:val="24"/>
                <w:szCs w:val="24"/>
              </w:rPr>
              <w:tab/>
            </w:r>
          </w:p>
        </w:tc>
        <w:tc>
          <w:tcPr>
            <w:tcW w:w="6090" w:type="dxa"/>
          </w:tcPr>
          <w:p w:rsidR="007313CA" w:rsidRDefault="009B658B">
            <w:pPr>
              <w:keepNext/>
              <w:keepLines/>
              <w:spacing w:after="0" w:line="240" w:lineRule="auto"/>
              <w:ind w:right="140"/>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Місцевий  бюджет</w:t>
            </w:r>
          </w:p>
        </w:tc>
      </w:tr>
      <w:tr w:rsidR="007313CA" w:rsidRPr="00200233">
        <w:trPr>
          <w:trHeight w:val="1119"/>
          <w:jc w:val="center"/>
        </w:trPr>
        <w:tc>
          <w:tcPr>
            <w:tcW w:w="704" w:type="dxa"/>
          </w:tcPr>
          <w:p w:rsidR="007313CA" w:rsidRDefault="009B65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835" w:type="dxa"/>
          </w:tcPr>
          <w:p w:rsidR="007313CA" w:rsidRDefault="009B658B">
            <w:pPr>
              <w:spacing w:after="0" w:line="240" w:lineRule="auto"/>
              <w:rPr>
                <w:rFonts w:ascii="Times New Roman" w:hAnsi="Times New Roman" w:cs="Times New Roman"/>
                <w:b/>
                <w:sz w:val="24"/>
                <w:szCs w:val="24"/>
              </w:rPr>
            </w:pPr>
            <w:r>
              <w:rPr>
                <w:rFonts w:ascii="Times New Roman" w:hAnsi="Times New Roman" w:cs="Times New Roman"/>
                <w:b/>
                <w:sz w:val="24"/>
                <w:szCs w:val="24"/>
              </w:rPr>
              <w:t>Умови оплати</w:t>
            </w:r>
          </w:p>
        </w:tc>
        <w:tc>
          <w:tcPr>
            <w:tcW w:w="6090" w:type="dxa"/>
          </w:tcPr>
          <w:p w:rsidR="007313CA" w:rsidRDefault="009B658B" w:rsidP="00526D4E">
            <w:pPr>
              <w:keepNext/>
              <w:keepLines/>
              <w:spacing w:after="0" w:line="240" w:lineRule="auto"/>
              <w:ind w:right="140"/>
              <w:contextualSpacing/>
              <w:jc w:val="both"/>
              <w:rPr>
                <w:rFonts w:ascii="Times New Roman" w:hAnsi="Times New Roman" w:cs="Times New Roman"/>
                <w:sz w:val="24"/>
                <w:szCs w:val="24"/>
              </w:rPr>
            </w:pPr>
            <w:r>
              <w:rPr>
                <w:rFonts w:ascii="Times New Roman" w:hAnsi="Times New Roman" w:cs="Times New Roman"/>
                <w:sz w:val="24"/>
                <w:szCs w:val="24"/>
              </w:rPr>
              <w:t xml:space="preserve">Розрахунки  між Учасником та Замовником здійснюються відповідно до видаткової накладної та з урахуванням фінансування видатків Замовника. Покупець здійснює оплату </w:t>
            </w:r>
            <w:r w:rsidR="00526D4E">
              <w:rPr>
                <w:rFonts w:ascii="Times New Roman" w:hAnsi="Times New Roman" w:cs="Times New Roman"/>
                <w:sz w:val="24"/>
                <w:szCs w:val="24"/>
              </w:rPr>
              <w:t>за поставлені товари, протягом 5</w:t>
            </w:r>
            <w:r>
              <w:rPr>
                <w:rFonts w:ascii="Times New Roman" w:hAnsi="Times New Roman" w:cs="Times New Roman"/>
                <w:sz w:val="24"/>
                <w:szCs w:val="24"/>
              </w:rPr>
              <w:t xml:space="preserve"> (</w:t>
            </w:r>
            <w:r w:rsidR="00526D4E">
              <w:rPr>
                <w:rFonts w:ascii="Times New Roman" w:hAnsi="Times New Roman" w:cs="Times New Roman"/>
                <w:sz w:val="24"/>
                <w:szCs w:val="24"/>
              </w:rPr>
              <w:t>п</w:t>
            </w:r>
            <w:r w:rsidR="00526D4E" w:rsidRPr="00526D4E">
              <w:rPr>
                <w:rFonts w:ascii="Times New Roman" w:hAnsi="Times New Roman" w:cs="Times New Roman"/>
                <w:sz w:val="24"/>
                <w:szCs w:val="24"/>
                <w:lang w:val="ru-RU"/>
              </w:rPr>
              <w:t>’</w:t>
            </w:r>
            <w:r w:rsidR="00526D4E">
              <w:rPr>
                <w:rFonts w:ascii="Times New Roman" w:hAnsi="Times New Roman" w:cs="Times New Roman"/>
                <w:sz w:val="24"/>
                <w:szCs w:val="24"/>
              </w:rPr>
              <w:t>яти</w:t>
            </w:r>
            <w:r>
              <w:rPr>
                <w:rFonts w:ascii="Times New Roman" w:hAnsi="Times New Roman" w:cs="Times New Roman"/>
                <w:sz w:val="24"/>
                <w:szCs w:val="24"/>
              </w:rPr>
              <w:t>) календарних днів з дати поставки талонів на склад Покупця та оформлення видаткової накладної, оригіналу рахунку.</w:t>
            </w:r>
          </w:p>
        </w:tc>
      </w:tr>
      <w:tr w:rsidR="007313CA" w:rsidRPr="00200233">
        <w:trPr>
          <w:trHeight w:val="558"/>
          <w:jc w:val="center"/>
        </w:trPr>
        <w:tc>
          <w:tcPr>
            <w:tcW w:w="704" w:type="dxa"/>
          </w:tcPr>
          <w:p w:rsidR="007313CA" w:rsidRDefault="00526D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2835" w:type="dxa"/>
          </w:tcPr>
          <w:p w:rsidR="007313CA" w:rsidRDefault="009B658B">
            <w:pPr>
              <w:spacing w:after="0" w:line="240" w:lineRule="auto"/>
              <w:rPr>
                <w:rFonts w:ascii="Times New Roman" w:hAnsi="Times New Roman" w:cs="Times New Roman"/>
                <w:b/>
                <w:sz w:val="24"/>
                <w:szCs w:val="24"/>
              </w:rPr>
            </w:pPr>
            <w:r>
              <w:rPr>
                <w:rFonts w:ascii="Times New Roman" w:hAnsi="Times New Roman" w:cs="Times New Roman"/>
                <w:b/>
                <w:sz w:val="24"/>
                <w:szCs w:val="24"/>
              </w:rPr>
              <w:t>Інформація  про  мову (мови),  якою  (якими) повинно  бути  складено пропозиції</w:t>
            </w:r>
          </w:p>
        </w:tc>
        <w:tc>
          <w:tcPr>
            <w:tcW w:w="6090" w:type="dxa"/>
          </w:tcPr>
          <w:p w:rsidR="007313CA" w:rsidRDefault="009B6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Під час проведення процедури закупівлі усі документи, що мають відношення до  пропозиції та складаються безпосередньо учасником, викладаються українською мовою. </w:t>
            </w:r>
          </w:p>
          <w:p w:rsidR="007313CA" w:rsidRDefault="009B658B">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313CA" w:rsidRPr="00200233">
        <w:trPr>
          <w:trHeight w:val="484"/>
          <w:jc w:val="center"/>
        </w:trPr>
        <w:tc>
          <w:tcPr>
            <w:tcW w:w="9629" w:type="dxa"/>
            <w:gridSpan w:val="3"/>
            <w:vAlign w:val="center"/>
          </w:tcPr>
          <w:p w:rsidR="007313CA" w:rsidRDefault="009B658B">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Розділ 2.  Вимоги до кваліфікації учасників та спосіб їх підтвердження </w:t>
            </w:r>
          </w:p>
          <w:p w:rsidR="007313CA" w:rsidRDefault="007313CA">
            <w:pPr>
              <w:spacing w:after="0" w:line="240" w:lineRule="auto"/>
              <w:jc w:val="center"/>
              <w:rPr>
                <w:rFonts w:ascii="Times New Roman" w:hAnsi="Times New Roman" w:cs="Times New Roman"/>
                <w:sz w:val="24"/>
                <w:szCs w:val="24"/>
              </w:rPr>
            </w:pPr>
          </w:p>
        </w:tc>
      </w:tr>
      <w:tr w:rsidR="007313CA" w:rsidRPr="00200233">
        <w:trPr>
          <w:trHeight w:val="1975"/>
          <w:jc w:val="center"/>
        </w:trPr>
        <w:tc>
          <w:tcPr>
            <w:tcW w:w="704" w:type="dxa"/>
          </w:tcPr>
          <w:p w:rsidR="007313CA" w:rsidRDefault="009B65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835" w:type="dxa"/>
          </w:tcPr>
          <w:p w:rsidR="007313CA" w:rsidRDefault="009B658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Перелік документів, що надаються у складі пропозиції Учасника</w:t>
            </w:r>
          </w:p>
        </w:tc>
        <w:tc>
          <w:tcPr>
            <w:tcW w:w="6090" w:type="dxa"/>
          </w:tcPr>
          <w:p w:rsidR="007313CA" w:rsidRDefault="009B6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підтвердження відповідності кваліфікаційним та іншим критеріям Учасник повинен у складі своєї пропозиції надати у складі своєї пропозиції наступні документи в електронному (сканованому) вигляді:</w:t>
            </w:r>
          </w:p>
          <w:p w:rsidR="007313CA" w:rsidRDefault="009B6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Довідка у довільній формі із детальною інформацією про контрагента; </w:t>
            </w:r>
          </w:p>
          <w:p w:rsidR="007313CA" w:rsidRDefault="009B658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     Наявність обладнання та матеріально – технічної бази . Довідка у довільній формі, що містить інформацію про наявність обладнання та матеріально-технічної бази.</w:t>
            </w:r>
          </w:p>
          <w:p w:rsidR="007313CA" w:rsidRDefault="009B658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Учасник повинен мати розгалужену власну або орендовану мережу АЗС </w:t>
            </w:r>
            <w:r w:rsidR="00BE0820">
              <w:rPr>
                <w:rFonts w:ascii="Times New Roman" w:hAnsi="Times New Roman" w:cs="Times New Roman"/>
                <w:sz w:val="24"/>
                <w:szCs w:val="24"/>
                <w:lang w:eastAsia="ru-RU"/>
              </w:rPr>
              <w:t>на відстані не більше 10 км. від</w:t>
            </w:r>
            <w:r>
              <w:rPr>
                <w:rFonts w:ascii="Times New Roman" w:hAnsi="Times New Roman" w:cs="Times New Roman"/>
                <w:sz w:val="24"/>
                <w:szCs w:val="24"/>
                <w:lang w:eastAsia="ru-RU"/>
              </w:rPr>
              <w:t xml:space="preserve"> м. </w:t>
            </w:r>
            <w:r w:rsidR="00BE0820">
              <w:rPr>
                <w:rFonts w:ascii="Times New Roman" w:hAnsi="Times New Roman" w:cs="Times New Roman"/>
                <w:sz w:val="24"/>
                <w:szCs w:val="24"/>
                <w:lang w:eastAsia="ru-RU"/>
              </w:rPr>
              <w:t>Миколаїв</w:t>
            </w:r>
            <w:r>
              <w:rPr>
                <w:rFonts w:ascii="Times New Roman" w:hAnsi="Times New Roman" w:cs="Times New Roman"/>
                <w:sz w:val="24"/>
                <w:szCs w:val="24"/>
                <w:lang w:eastAsia="ru-RU"/>
              </w:rPr>
              <w:t xml:space="preserve"> Львівської області та забезпечити можливість відпуску товару безпосередньо на АЗС за талонами. Для підтвердження даної інформації  Учасник повинен надати копії документів, які підтверджують право власності, або договори оренди на АЗС.</w:t>
            </w:r>
          </w:p>
          <w:p w:rsidR="007313CA" w:rsidRDefault="009B6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Сканований Статут (для юридичних осіб) або інший установчий документ, з усіма змінами та доповненнями.</w:t>
            </w:r>
          </w:p>
          <w:p w:rsidR="007313CA" w:rsidRDefault="009B6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Сканована копія витягу з реєстру платників ПДВ - у разі сплати учасником ПДВ, або копія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7313CA" w:rsidRPr="00226A6B" w:rsidRDefault="009B658B">
            <w:pPr>
              <w:spacing w:after="0" w:line="240" w:lineRule="auto"/>
              <w:jc w:val="both"/>
              <w:rPr>
                <w:rFonts w:ascii="Times New Roman" w:hAnsi="Times New Roman" w:cs="Times New Roman"/>
                <w:sz w:val="24"/>
                <w:szCs w:val="24"/>
              </w:rPr>
            </w:pPr>
            <w:r w:rsidRPr="00226A6B">
              <w:rPr>
                <w:rFonts w:ascii="Times New Roman" w:hAnsi="Times New Roman" w:cs="Times New Roman"/>
                <w:sz w:val="24"/>
                <w:szCs w:val="24"/>
              </w:rPr>
              <w:t>5.  Сканована копія витягу з Єдиного державного реєстру юридичних осіб, фізичних осіб-підприємців та громадських формувань (або сканована копія виписки).</w:t>
            </w:r>
          </w:p>
          <w:p w:rsidR="007313CA" w:rsidRDefault="009B658B">
            <w:pPr>
              <w:spacing w:after="0" w:line="240" w:lineRule="auto"/>
              <w:jc w:val="both"/>
              <w:rPr>
                <w:rFonts w:ascii="Times New Roman" w:hAnsi="Times New Roman" w:cs="Times New Roman"/>
                <w:sz w:val="24"/>
                <w:szCs w:val="24"/>
              </w:rPr>
            </w:pPr>
            <w:r w:rsidRPr="00226A6B">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 xml:space="preserve">Скановані 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суб’єктів підприємницької діяльності – фізичних осіб та фізичних осіб-підприємців за наявності). Якщо один із вищезазначених документів не </w:t>
            </w:r>
            <w:r>
              <w:rPr>
                <w:rFonts w:ascii="Times New Roman" w:hAnsi="Times New Roman" w:cs="Times New Roman"/>
                <w:sz w:val="24"/>
                <w:szCs w:val="24"/>
              </w:rPr>
              <w:lastRenderedPageBreak/>
              <w:t>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7313CA" w:rsidRDefault="009B658B">
            <w:pPr>
              <w:spacing w:after="0" w:line="240" w:lineRule="auto"/>
              <w:jc w:val="both"/>
              <w:rPr>
                <w:rFonts w:ascii="Times New Roman" w:hAnsi="Times New Roman" w:cs="Times New Roman"/>
                <w:sz w:val="24"/>
                <w:szCs w:val="24"/>
              </w:rPr>
            </w:pPr>
            <w:r w:rsidRPr="00226A6B">
              <w:rPr>
                <w:rFonts w:ascii="Times New Roman" w:hAnsi="Times New Roman" w:cs="Times New Roman"/>
                <w:sz w:val="24"/>
                <w:szCs w:val="24"/>
                <w:lang w:val="ru-RU"/>
              </w:rPr>
              <w:t>7</w:t>
            </w:r>
            <w:r>
              <w:rPr>
                <w:rFonts w:ascii="Times New Roman" w:hAnsi="Times New Roman" w:cs="Times New Roman"/>
                <w:sz w:val="24"/>
                <w:szCs w:val="24"/>
              </w:rPr>
              <w:t>.</w:t>
            </w:r>
            <w:r>
              <w:rPr>
                <w:rFonts w:ascii="Times New Roman" w:hAnsi="Times New Roman" w:cs="Times New Roman"/>
                <w:sz w:val="24"/>
                <w:szCs w:val="24"/>
              </w:rPr>
              <w:tab/>
              <w:t>У разі, якщо інтереси учасника представляє не керівник, а саме, якщо документи  пропозиції підписує не керівник, а уповноважена ним особа, яку уповноважено під час проведення процедури закупівлі підписувати документи  пропозиції, подається сканована довіреність (доручення) на цю особу учасника про надання повноважень цій особі підписувати документи пропозиції.</w:t>
            </w:r>
          </w:p>
          <w:p w:rsidR="007313CA" w:rsidRDefault="009B658B">
            <w:pPr>
              <w:spacing w:after="0" w:line="240" w:lineRule="auto"/>
              <w:jc w:val="both"/>
              <w:rPr>
                <w:rFonts w:ascii="Times New Roman" w:hAnsi="Times New Roman" w:cs="Times New Roman"/>
                <w:sz w:val="24"/>
                <w:szCs w:val="24"/>
              </w:rPr>
            </w:pPr>
            <w:r w:rsidRPr="00226A6B">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t>Документи, які свідчать про якість товарів, що пропонуються Учасником (сертифікат відповідності (якщо предмет закупівлі підлягає сертифікації), або посвідчення/паспорт якості).</w:t>
            </w:r>
          </w:p>
          <w:p w:rsidR="007313CA" w:rsidRDefault="009B658B">
            <w:pPr>
              <w:spacing w:after="0" w:line="240" w:lineRule="auto"/>
              <w:jc w:val="both"/>
              <w:rPr>
                <w:rFonts w:ascii="Times New Roman" w:hAnsi="Times New Roman" w:cs="Times New Roman"/>
                <w:sz w:val="24"/>
                <w:szCs w:val="24"/>
                <w:lang w:val="ru-RU"/>
              </w:rPr>
            </w:pPr>
            <w:r w:rsidRPr="00226A6B">
              <w:rPr>
                <w:rFonts w:ascii="Times New Roman" w:hAnsi="Times New Roman" w:cs="Times New Roman"/>
                <w:sz w:val="24"/>
                <w:szCs w:val="24"/>
                <w:lang w:val="ru-RU"/>
              </w:rPr>
              <w:t>9</w:t>
            </w:r>
            <w:r>
              <w:rPr>
                <w:rFonts w:ascii="Times New Roman" w:hAnsi="Times New Roman" w:cs="Times New Roman"/>
                <w:sz w:val="24"/>
                <w:szCs w:val="24"/>
              </w:rPr>
              <w:t>.</w:t>
            </w:r>
            <w:r>
              <w:rPr>
                <w:rFonts w:ascii="Times New Roman" w:hAnsi="Times New Roman" w:cs="Times New Roman"/>
                <w:sz w:val="24"/>
                <w:szCs w:val="24"/>
                <w:lang w:val="ru-RU"/>
              </w:rPr>
              <w:t xml:space="preserve">      Лист-згода на обробку, використання, поширення та доступ до персональних даних. Складається та підписується особисто підписантом договору та/або особою (особами), яку (яких) уповноважено учасником представляти його інтереси під час проведення процедури закупівлі.</w:t>
            </w:r>
          </w:p>
          <w:p w:rsidR="007313CA" w:rsidRDefault="009B658B">
            <w:pPr>
              <w:spacing w:after="0" w:line="240" w:lineRule="auto"/>
              <w:jc w:val="both"/>
              <w:rPr>
                <w:rFonts w:ascii="Times New Roman" w:hAnsi="Times New Roman" w:cs="Times New Roman"/>
                <w:sz w:val="24"/>
                <w:szCs w:val="24"/>
              </w:rPr>
            </w:pPr>
            <w:r w:rsidRPr="00226A6B">
              <w:rPr>
                <w:rFonts w:ascii="Times New Roman" w:hAnsi="Times New Roman" w:cs="Times New Roman"/>
                <w:sz w:val="24"/>
                <w:szCs w:val="24"/>
                <w:lang w:val="ru-RU"/>
              </w:rPr>
              <w:t>10</w:t>
            </w:r>
            <w:r>
              <w:rPr>
                <w:rFonts w:ascii="Times New Roman" w:hAnsi="Times New Roman" w:cs="Times New Roman"/>
                <w:sz w:val="24"/>
                <w:szCs w:val="24"/>
                <w:lang w:val="ru-RU"/>
              </w:rPr>
              <w:t xml:space="preserve">.     </w:t>
            </w:r>
            <w:r>
              <w:rPr>
                <w:rFonts w:ascii="Times New Roman" w:hAnsi="Times New Roman" w:cs="Times New Roman"/>
                <w:sz w:val="24"/>
                <w:szCs w:val="24"/>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кваліфікований електронний підпис (КЕП) або електронний цифровий підпис (ЕЦП)  учасника/уповноваженої особи учасника процедури закупівлі.</w:t>
            </w:r>
          </w:p>
          <w:p w:rsidR="007313CA" w:rsidRDefault="007313CA">
            <w:pPr>
              <w:spacing w:after="0" w:line="240" w:lineRule="auto"/>
              <w:jc w:val="both"/>
              <w:rPr>
                <w:rFonts w:ascii="Times New Roman" w:hAnsi="Times New Roman" w:cs="Times New Roman"/>
                <w:sz w:val="24"/>
                <w:szCs w:val="24"/>
              </w:rPr>
            </w:pPr>
          </w:p>
          <w:p w:rsidR="007313CA" w:rsidRDefault="007313CA">
            <w:pPr>
              <w:spacing w:after="0" w:line="240" w:lineRule="auto"/>
              <w:jc w:val="both"/>
              <w:rPr>
                <w:rFonts w:ascii="Times New Roman" w:hAnsi="Times New Roman" w:cs="Times New Roman"/>
                <w:sz w:val="24"/>
                <w:szCs w:val="24"/>
                <w:lang w:val="ru-RU"/>
              </w:rPr>
            </w:pPr>
          </w:p>
        </w:tc>
      </w:tr>
      <w:tr w:rsidR="007313CA">
        <w:trPr>
          <w:trHeight w:val="1119"/>
          <w:jc w:val="center"/>
        </w:trPr>
        <w:tc>
          <w:tcPr>
            <w:tcW w:w="704" w:type="dxa"/>
          </w:tcPr>
          <w:p w:rsidR="007313CA" w:rsidRDefault="009B658B">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lastRenderedPageBreak/>
              <w:t>2</w:t>
            </w:r>
          </w:p>
        </w:tc>
        <w:tc>
          <w:tcPr>
            <w:tcW w:w="2835" w:type="dxa"/>
          </w:tcPr>
          <w:p w:rsidR="007313CA" w:rsidRDefault="009B658B">
            <w:pPr>
              <w:spacing w:after="0" w:line="240" w:lineRule="auto"/>
              <w:rPr>
                <w:rFonts w:ascii="Times New Roman" w:hAnsi="Times New Roman" w:cs="Times New Roman"/>
                <w:b/>
                <w:sz w:val="24"/>
                <w:szCs w:val="24"/>
              </w:rPr>
            </w:pPr>
            <w:r>
              <w:rPr>
                <w:rFonts w:ascii="Times New Roman" w:hAnsi="Times New Roman" w:cs="Times New Roman"/>
                <w:b/>
                <w:sz w:val="24"/>
                <w:szCs w:val="24"/>
              </w:rPr>
              <w:t>Інформація щодо Пропозиції</w:t>
            </w:r>
          </w:p>
        </w:tc>
        <w:tc>
          <w:tcPr>
            <w:tcW w:w="6090" w:type="dxa"/>
          </w:tcPr>
          <w:p w:rsidR="007313CA" w:rsidRDefault="009B6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Пропозиція подається при формуванні документів закупівлі згідно Додатку № 1  </w:t>
            </w:r>
          </w:p>
          <w:p w:rsidR="007313CA" w:rsidRDefault="009B6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якщо ціна пропозиції під час аукціону змінилася і відрізняється від первинної пропозиції, то змінена пропозиція Учасником не завантажується. Загальна вартість пропозиції, яка змінилася під час аукціону, враховується при підписанні договору та відображається у специфікації до договору.</w:t>
            </w:r>
          </w:p>
          <w:p w:rsidR="007313CA" w:rsidRDefault="009B6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Забезпечення  пропозиції не вимагається.</w:t>
            </w:r>
          </w:p>
        </w:tc>
      </w:tr>
      <w:tr w:rsidR="007313CA" w:rsidRPr="00200233">
        <w:trPr>
          <w:trHeight w:val="1119"/>
          <w:jc w:val="center"/>
        </w:trPr>
        <w:tc>
          <w:tcPr>
            <w:tcW w:w="704" w:type="dxa"/>
          </w:tcPr>
          <w:p w:rsidR="007313CA" w:rsidRDefault="009B658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835" w:type="dxa"/>
          </w:tcPr>
          <w:p w:rsidR="007313CA" w:rsidRDefault="009B658B">
            <w:pPr>
              <w:spacing w:after="0" w:line="240" w:lineRule="auto"/>
              <w:rPr>
                <w:rFonts w:ascii="Times New Roman" w:hAnsi="Times New Roman" w:cs="Times New Roman"/>
                <w:b/>
                <w:sz w:val="24"/>
                <w:szCs w:val="24"/>
              </w:rPr>
            </w:pPr>
            <w:r>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090" w:type="dxa"/>
          </w:tcPr>
          <w:p w:rsidR="007313CA" w:rsidRDefault="009B6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Інформація про необхідні технічні характеристики предмета закупівлі зазначена у Додатку № 2 цієї документації.</w:t>
            </w:r>
          </w:p>
        </w:tc>
      </w:tr>
      <w:tr w:rsidR="007313CA" w:rsidRPr="00200233">
        <w:trPr>
          <w:trHeight w:val="1119"/>
          <w:jc w:val="center"/>
        </w:trPr>
        <w:tc>
          <w:tcPr>
            <w:tcW w:w="704" w:type="dxa"/>
          </w:tcPr>
          <w:p w:rsidR="007313CA" w:rsidRDefault="009B658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2835" w:type="dxa"/>
          </w:tcPr>
          <w:p w:rsidR="007313CA" w:rsidRDefault="009B658B">
            <w:pPr>
              <w:spacing w:after="0" w:line="240" w:lineRule="auto"/>
              <w:rPr>
                <w:rFonts w:ascii="Times New Roman" w:hAnsi="Times New Roman" w:cs="Times New Roman"/>
                <w:b/>
                <w:sz w:val="24"/>
                <w:szCs w:val="24"/>
              </w:rPr>
            </w:pPr>
            <w:r>
              <w:rPr>
                <w:rFonts w:ascii="Times New Roman" w:hAnsi="Times New Roman" w:cs="Times New Roman"/>
                <w:b/>
                <w:sz w:val="24"/>
                <w:szCs w:val="24"/>
              </w:rPr>
              <w:t>Відхилення пропозицій учасника</w:t>
            </w:r>
          </w:p>
        </w:tc>
        <w:tc>
          <w:tcPr>
            <w:tcW w:w="6090" w:type="dxa"/>
          </w:tcPr>
          <w:p w:rsidR="007313CA" w:rsidRDefault="009B6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Замовник відхиляє пропозицію в разі, якщо:</w:t>
            </w:r>
          </w:p>
          <w:p w:rsidR="007313CA" w:rsidRDefault="009B6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7313CA" w:rsidRDefault="009B6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учасник не надав забезпечення пропозиції, якщо таке забезпечення вимагалося замовником;</w:t>
            </w:r>
          </w:p>
          <w:p w:rsidR="007313CA" w:rsidRDefault="009B6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учасник, який визначений переможцем спрощеної закупівлі, відмовився від укладення договору про закупівлю;</w:t>
            </w:r>
          </w:p>
          <w:p w:rsidR="007313CA" w:rsidRDefault="009B6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неукладання договору з боку учасника) більше двох разів із замовником, який проводить таку спрощену закупівлю.</w:t>
            </w:r>
          </w:p>
        </w:tc>
      </w:tr>
      <w:tr w:rsidR="007313CA" w:rsidRPr="00200233">
        <w:trPr>
          <w:trHeight w:val="1119"/>
          <w:jc w:val="center"/>
        </w:trPr>
        <w:tc>
          <w:tcPr>
            <w:tcW w:w="704" w:type="dxa"/>
          </w:tcPr>
          <w:p w:rsidR="007313CA" w:rsidRDefault="009B658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5</w:t>
            </w:r>
          </w:p>
        </w:tc>
        <w:tc>
          <w:tcPr>
            <w:tcW w:w="2835" w:type="dxa"/>
          </w:tcPr>
          <w:p w:rsidR="007313CA" w:rsidRDefault="009B658B">
            <w:pPr>
              <w:spacing w:after="0" w:line="240" w:lineRule="auto"/>
              <w:rPr>
                <w:rFonts w:ascii="Times New Roman" w:hAnsi="Times New Roman" w:cs="Times New Roman"/>
                <w:b/>
                <w:sz w:val="24"/>
                <w:szCs w:val="24"/>
              </w:rPr>
            </w:pPr>
            <w:r>
              <w:rPr>
                <w:rFonts w:ascii="Times New Roman" w:hAnsi="Times New Roman" w:cs="Times New Roman"/>
                <w:b/>
                <w:sz w:val="24"/>
                <w:szCs w:val="24"/>
              </w:rPr>
              <w:t>Відміна закупівлі:</w:t>
            </w:r>
          </w:p>
        </w:tc>
        <w:tc>
          <w:tcPr>
            <w:tcW w:w="6090" w:type="dxa"/>
          </w:tcPr>
          <w:p w:rsidR="007313CA" w:rsidRDefault="009B6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Замовник відміняє спрощену закупівлю в разі:</w:t>
            </w:r>
          </w:p>
          <w:p w:rsidR="007313CA" w:rsidRDefault="009B6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і послуг;</w:t>
            </w:r>
          </w:p>
          <w:p w:rsidR="007313CA" w:rsidRDefault="009B6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законодавства з питань публічних закупівель;</w:t>
            </w:r>
          </w:p>
          <w:p w:rsidR="007313CA" w:rsidRDefault="009B6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скорочення видатків на здійснення закупівлі товарів, робіт і послуг.</w:t>
            </w:r>
          </w:p>
          <w:p w:rsidR="007313CA" w:rsidRDefault="009B6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Спрощена закупівля автоматично відміняється електронною системою закупівель у разі:</w:t>
            </w:r>
          </w:p>
          <w:p w:rsidR="007313CA" w:rsidRDefault="009B6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відхилення всіх пропозицій згідно з частиною 13 статті 14 Закону;</w:t>
            </w:r>
          </w:p>
          <w:p w:rsidR="007313CA" w:rsidRDefault="009B6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відсутності пропозицій учасників для участі в ній.</w:t>
            </w:r>
          </w:p>
          <w:p w:rsidR="007313CA" w:rsidRDefault="009B6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Спрощена закупівля може бути відмінена частково (за лотом).</w:t>
            </w:r>
          </w:p>
          <w:p w:rsidR="007313CA" w:rsidRDefault="009B6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Повідомлення про відміну закупівлі оприлюднюється в електронній системі закупівель:</w:t>
            </w:r>
          </w:p>
          <w:p w:rsidR="007313CA" w:rsidRDefault="009B6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замовником протягом одного робочого дня з дня прийняття замовником відповідного рішення;</w:t>
            </w:r>
          </w:p>
          <w:p w:rsidR="007313CA" w:rsidRDefault="009B6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7313CA" w:rsidRDefault="009B6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7313CA">
        <w:trPr>
          <w:trHeight w:val="480"/>
          <w:jc w:val="center"/>
        </w:trPr>
        <w:tc>
          <w:tcPr>
            <w:tcW w:w="9629" w:type="dxa"/>
            <w:gridSpan w:val="3"/>
            <w:vAlign w:val="center"/>
          </w:tcPr>
          <w:p w:rsidR="007313CA" w:rsidRDefault="009B658B">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kern w:val="36"/>
                <w:sz w:val="24"/>
                <w:szCs w:val="24"/>
                <w:lang w:eastAsia="ru-RU"/>
              </w:rPr>
              <w:t>Розділ 3. Укладання договору</w:t>
            </w:r>
          </w:p>
        </w:tc>
      </w:tr>
      <w:tr w:rsidR="007313CA" w:rsidRPr="00200233">
        <w:trPr>
          <w:trHeight w:val="1119"/>
          <w:jc w:val="center"/>
        </w:trPr>
        <w:tc>
          <w:tcPr>
            <w:tcW w:w="704" w:type="dxa"/>
          </w:tcPr>
          <w:p w:rsidR="007313CA" w:rsidRDefault="009B658B">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sz w:val="24"/>
                <w:szCs w:val="24"/>
                <w:lang w:eastAsia="ru-RU"/>
              </w:rPr>
              <w:t>1</w:t>
            </w:r>
          </w:p>
        </w:tc>
        <w:tc>
          <w:tcPr>
            <w:tcW w:w="2835" w:type="dxa"/>
          </w:tcPr>
          <w:p w:rsidR="007313CA" w:rsidRDefault="009B658B">
            <w:pPr>
              <w:spacing w:after="0" w:line="240" w:lineRule="auto"/>
              <w:rPr>
                <w:rFonts w:ascii="Times New Roman" w:hAnsi="Times New Roman" w:cs="Times New Roman"/>
                <w:b/>
                <w:sz w:val="24"/>
                <w:szCs w:val="24"/>
              </w:rPr>
            </w:pPr>
            <w:r>
              <w:rPr>
                <w:rFonts w:ascii="Times New Roman" w:hAnsi="Times New Roman" w:cs="Times New Roman"/>
                <w:b/>
                <w:sz w:val="24"/>
                <w:szCs w:val="24"/>
              </w:rPr>
              <w:t>Терміни укладання договору</w:t>
            </w:r>
          </w:p>
        </w:tc>
        <w:tc>
          <w:tcPr>
            <w:tcW w:w="6090" w:type="dxa"/>
            <w:vAlign w:val="center"/>
          </w:tcPr>
          <w:p w:rsidR="007313CA" w:rsidRDefault="009B65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rsidR="007313CA" w:rsidRDefault="009B65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договору про закупівлю викладено в Додатку № 3    </w:t>
            </w:r>
          </w:p>
        </w:tc>
      </w:tr>
    </w:tbl>
    <w:p w:rsidR="007313CA" w:rsidRDefault="007313CA">
      <w:pPr>
        <w:spacing w:after="0" w:line="240" w:lineRule="auto"/>
        <w:ind w:left="842" w:firstLine="5636"/>
        <w:jc w:val="right"/>
        <w:rPr>
          <w:rFonts w:ascii="Times New Roman" w:eastAsia="Times New Roman" w:hAnsi="Times New Roman" w:cs="Times New Roman"/>
          <w:sz w:val="28"/>
          <w:szCs w:val="28"/>
          <w:lang w:val="ru-RU"/>
        </w:rPr>
      </w:pPr>
    </w:p>
    <w:p w:rsidR="007313CA" w:rsidRDefault="007313CA">
      <w:pPr>
        <w:spacing w:after="0" w:line="240" w:lineRule="auto"/>
        <w:ind w:left="842" w:firstLine="5636"/>
        <w:jc w:val="right"/>
        <w:rPr>
          <w:rFonts w:ascii="Times New Roman" w:eastAsia="Times New Roman" w:hAnsi="Times New Roman" w:cs="Times New Roman"/>
          <w:sz w:val="28"/>
          <w:szCs w:val="28"/>
          <w:lang w:val="ru-RU"/>
        </w:rPr>
      </w:pPr>
    </w:p>
    <w:p w:rsidR="007313CA" w:rsidRDefault="007313CA">
      <w:pPr>
        <w:spacing w:after="0" w:line="240" w:lineRule="auto"/>
        <w:ind w:left="842" w:firstLine="5636"/>
        <w:jc w:val="right"/>
        <w:rPr>
          <w:rFonts w:ascii="Times New Roman" w:eastAsia="Times New Roman" w:hAnsi="Times New Roman" w:cs="Times New Roman"/>
          <w:sz w:val="28"/>
          <w:szCs w:val="28"/>
          <w:lang w:val="ru-RU"/>
        </w:rPr>
      </w:pPr>
    </w:p>
    <w:p w:rsidR="00BE0820" w:rsidRDefault="00BE0820">
      <w:pPr>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br w:type="page"/>
      </w:r>
    </w:p>
    <w:p w:rsidR="007313CA" w:rsidRDefault="009B658B">
      <w:pPr>
        <w:spacing w:after="0" w:line="240" w:lineRule="auto"/>
        <w:ind w:left="842" w:firstLine="5636"/>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Додаток №1</w:t>
      </w:r>
    </w:p>
    <w:p w:rsidR="007313CA" w:rsidRDefault="009B658B">
      <w:pPr>
        <w:widowControl w:val="0"/>
        <w:autoSpaceDE w:val="0"/>
        <w:autoSpaceDN w:val="0"/>
        <w:adjustRightInd w:val="0"/>
        <w:ind w:firstLine="600"/>
        <w:jc w:val="center"/>
        <w:rPr>
          <w:rFonts w:ascii="Times New Roman" w:hAnsi="Times New Roman" w:cs="Times New Roman"/>
          <w:b/>
          <w:sz w:val="24"/>
          <w:szCs w:val="24"/>
          <w:lang w:val="uk-UA"/>
        </w:rPr>
      </w:pPr>
      <w:r>
        <w:rPr>
          <w:rFonts w:ascii="Times New Roman" w:hAnsi="Times New Roman" w:cs="Times New Roman"/>
          <w:b/>
          <w:sz w:val="24"/>
          <w:szCs w:val="24"/>
          <w:lang w:val="uk-UA"/>
        </w:rPr>
        <w:t>ЦІНОВА ПРОПОЗИЦІЯ*</w:t>
      </w:r>
    </w:p>
    <w:p w:rsidR="007313CA" w:rsidRDefault="009B658B">
      <w:pPr>
        <w:widowControl w:val="0"/>
        <w:autoSpaceDE w:val="0"/>
        <w:autoSpaceDN w:val="0"/>
        <w:adjustRightInd w:val="0"/>
        <w:ind w:firstLine="600"/>
        <w:rPr>
          <w:rFonts w:ascii="Times New Roman" w:hAnsi="Times New Roman" w:cs="Times New Roman"/>
          <w:sz w:val="24"/>
          <w:szCs w:val="24"/>
          <w:lang w:val="uk-UA"/>
        </w:rPr>
      </w:pPr>
      <w:r>
        <w:rPr>
          <w:rFonts w:ascii="Times New Roman" w:hAnsi="Times New Roman" w:cs="Times New Roman"/>
          <w:sz w:val="24"/>
          <w:szCs w:val="24"/>
          <w:lang w:val="uk-UA"/>
        </w:rPr>
        <w:t>1.</w:t>
      </w:r>
      <w:r>
        <w:rPr>
          <w:rFonts w:ascii="Times New Roman" w:hAnsi="Times New Roman" w:cs="Times New Roman"/>
          <w:sz w:val="24"/>
          <w:szCs w:val="24"/>
          <w:lang w:val="uk-UA"/>
        </w:rPr>
        <w:tab/>
        <w:t>Повне найменування учасника  ____________________________________</w:t>
      </w:r>
    </w:p>
    <w:p w:rsidR="007313CA" w:rsidRDefault="009B658B">
      <w:pPr>
        <w:widowControl w:val="0"/>
        <w:autoSpaceDE w:val="0"/>
        <w:autoSpaceDN w:val="0"/>
        <w:adjustRightInd w:val="0"/>
        <w:ind w:firstLine="600"/>
        <w:rPr>
          <w:rFonts w:ascii="Times New Roman" w:hAnsi="Times New Roman" w:cs="Times New Roman"/>
          <w:sz w:val="24"/>
          <w:szCs w:val="24"/>
          <w:lang w:val="uk-UA"/>
        </w:rPr>
      </w:pPr>
      <w:r>
        <w:rPr>
          <w:rFonts w:ascii="Times New Roman" w:hAnsi="Times New Roman" w:cs="Times New Roman"/>
          <w:sz w:val="24"/>
          <w:szCs w:val="24"/>
          <w:lang w:val="uk-UA"/>
        </w:rPr>
        <w:t>2.</w:t>
      </w:r>
      <w:r>
        <w:rPr>
          <w:rFonts w:ascii="Times New Roman" w:hAnsi="Times New Roman" w:cs="Times New Roman"/>
          <w:sz w:val="24"/>
          <w:szCs w:val="24"/>
          <w:lang w:val="uk-UA"/>
        </w:rPr>
        <w:tab/>
        <w:t>Адреса (місце знаходження) ________________________________________</w:t>
      </w:r>
    </w:p>
    <w:p w:rsidR="007313CA" w:rsidRDefault="009B658B">
      <w:pPr>
        <w:widowControl w:val="0"/>
        <w:autoSpaceDE w:val="0"/>
        <w:autoSpaceDN w:val="0"/>
        <w:adjustRightInd w:val="0"/>
        <w:ind w:firstLine="600"/>
        <w:rPr>
          <w:rFonts w:ascii="Times New Roman" w:hAnsi="Times New Roman" w:cs="Times New Roman"/>
          <w:sz w:val="24"/>
          <w:szCs w:val="24"/>
          <w:lang w:val="uk-UA"/>
        </w:rPr>
      </w:pPr>
      <w:r>
        <w:rPr>
          <w:rFonts w:ascii="Times New Roman" w:hAnsi="Times New Roman" w:cs="Times New Roman"/>
          <w:sz w:val="24"/>
          <w:szCs w:val="24"/>
          <w:lang w:val="uk-UA"/>
        </w:rPr>
        <w:t>3.</w:t>
      </w:r>
      <w:r>
        <w:rPr>
          <w:rFonts w:ascii="Times New Roman" w:hAnsi="Times New Roman" w:cs="Times New Roman"/>
          <w:sz w:val="24"/>
          <w:szCs w:val="24"/>
          <w:lang w:val="uk-UA"/>
        </w:rPr>
        <w:tab/>
        <w:t>Телефон/факс:___________________________________________________</w:t>
      </w:r>
    </w:p>
    <w:p w:rsidR="007313CA" w:rsidRDefault="009B658B">
      <w:pPr>
        <w:widowControl w:val="0"/>
        <w:autoSpaceDE w:val="0"/>
        <w:autoSpaceDN w:val="0"/>
        <w:adjustRightInd w:val="0"/>
        <w:ind w:firstLine="600"/>
        <w:rPr>
          <w:rFonts w:ascii="Times New Roman" w:hAnsi="Times New Roman" w:cs="Times New Roman"/>
          <w:sz w:val="24"/>
          <w:szCs w:val="24"/>
          <w:lang w:val="uk-UA"/>
        </w:rPr>
      </w:pPr>
      <w:r>
        <w:rPr>
          <w:rFonts w:ascii="Times New Roman" w:hAnsi="Times New Roman" w:cs="Times New Roman"/>
          <w:sz w:val="24"/>
          <w:szCs w:val="24"/>
          <w:lang w:val="uk-UA"/>
        </w:rPr>
        <w:t>4.</w:t>
      </w:r>
      <w:r>
        <w:rPr>
          <w:rFonts w:ascii="Times New Roman" w:hAnsi="Times New Roman" w:cs="Times New Roman"/>
          <w:sz w:val="24"/>
          <w:szCs w:val="24"/>
          <w:lang w:val="uk-UA"/>
        </w:rPr>
        <w:tab/>
        <w:t>Електронна адреса:___________________________________________________</w:t>
      </w:r>
    </w:p>
    <w:p w:rsidR="007313CA" w:rsidRDefault="009B658B">
      <w:pPr>
        <w:widowControl w:val="0"/>
        <w:autoSpaceDE w:val="0"/>
        <w:autoSpaceDN w:val="0"/>
        <w:adjustRightInd w:val="0"/>
        <w:ind w:firstLine="600"/>
        <w:rPr>
          <w:rFonts w:ascii="Times New Roman" w:hAnsi="Times New Roman" w:cs="Times New Roman"/>
          <w:sz w:val="24"/>
          <w:szCs w:val="24"/>
          <w:lang w:val="uk-UA"/>
        </w:rPr>
      </w:pPr>
      <w:r>
        <w:rPr>
          <w:rFonts w:ascii="Times New Roman" w:hAnsi="Times New Roman" w:cs="Times New Roman"/>
          <w:sz w:val="24"/>
          <w:szCs w:val="24"/>
          <w:lang w:val="uk-UA"/>
        </w:rPr>
        <w:t>5.</w:t>
      </w:r>
      <w:r>
        <w:rPr>
          <w:rFonts w:ascii="Times New Roman" w:hAnsi="Times New Roman" w:cs="Times New Roman"/>
          <w:sz w:val="24"/>
          <w:szCs w:val="24"/>
          <w:lang w:val="uk-UA"/>
        </w:rPr>
        <w:tab/>
        <w:t>Керівництво (прізвище, ім’я по батькові) _________________________________</w:t>
      </w:r>
    </w:p>
    <w:p w:rsidR="007313CA" w:rsidRDefault="009B658B">
      <w:pPr>
        <w:widowControl w:val="0"/>
        <w:autoSpaceDE w:val="0"/>
        <w:autoSpaceDN w:val="0"/>
        <w:adjustRightInd w:val="0"/>
        <w:ind w:firstLine="600"/>
        <w:rPr>
          <w:rFonts w:ascii="Times New Roman" w:hAnsi="Times New Roman" w:cs="Times New Roman"/>
          <w:sz w:val="24"/>
          <w:szCs w:val="24"/>
          <w:lang w:val="uk-UA"/>
        </w:rPr>
      </w:pPr>
      <w:r>
        <w:rPr>
          <w:rFonts w:ascii="Times New Roman" w:hAnsi="Times New Roman" w:cs="Times New Roman"/>
          <w:sz w:val="24"/>
          <w:szCs w:val="24"/>
          <w:lang w:val="uk-UA"/>
        </w:rPr>
        <w:t>6.</w:t>
      </w:r>
      <w:r>
        <w:rPr>
          <w:rFonts w:ascii="Times New Roman" w:hAnsi="Times New Roman" w:cs="Times New Roman"/>
          <w:sz w:val="24"/>
          <w:szCs w:val="24"/>
          <w:lang w:val="uk-UA"/>
        </w:rPr>
        <w:tab/>
        <w:t>Форма власності та юридичний статус підприємства (організації)____________</w:t>
      </w:r>
    </w:p>
    <w:p w:rsidR="007313CA" w:rsidRDefault="009B658B">
      <w:pPr>
        <w:widowControl w:val="0"/>
        <w:autoSpaceDE w:val="0"/>
        <w:autoSpaceDN w:val="0"/>
        <w:adjustRightInd w:val="0"/>
        <w:ind w:left="1418" w:hanging="818"/>
        <w:rPr>
          <w:rFonts w:ascii="Times New Roman" w:hAnsi="Times New Roman" w:cs="Times New Roman"/>
          <w:sz w:val="24"/>
          <w:szCs w:val="24"/>
          <w:lang w:val="uk-UA"/>
        </w:rPr>
      </w:pPr>
      <w:r>
        <w:rPr>
          <w:rFonts w:ascii="Times New Roman" w:hAnsi="Times New Roman" w:cs="Times New Roman"/>
          <w:sz w:val="24"/>
          <w:szCs w:val="24"/>
          <w:lang w:val="uk-UA"/>
        </w:rPr>
        <w:t>7.</w:t>
      </w:r>
      <w:r>
        <w:rPr>
          <w:rFonts w:ascii="Times New Roman" w:hAnsi="Times New Roman" w:cs="Times New Roman"/>
          <w:sz w:val="24"/>
          <w:szCs w:val="24"/>
          <w:lang w:val="uk-UA"/>
        </w:rPr>
        <w:tab/>
        <w:t>Загальна вартість пропозиції цифрами________________________, в т.ч. ПДВ   словами  _________________________________</w:t>
      </w:r>
    </w:p>
    <w:p w:rsidR="007313CA" w:rsidRDefault="009B658B">
      <w:pPr>
        <w:widowControl w:val="0"/>
        <w:autoSpaceDE w:val="0"/>
        <w:autoSpaceDN w:val="0"/>
        <w:adjustRightInd w:val="0"/>
        <w:ind w:left="1418" w:hanging="818"/>
        <w:rPr>
          <w:rFonts w:ascii="Times New Roman" w:hAnsi="Times New Roman" w:cs="Times New Roman"/>
          <w:sz w:val="24"/>
          <w:szCs w:val="24"/>
          <w:lang w:val="uk-UA"/>
        </w:rPr>
      </w:pPr>
      <w:r>
        <w:rPr>
          <w:rFonts w:ascii="Times New Roman" w:hAnsi="Times New Roman" w:cs="Times New Roman"/>
          <w:sz w:val="24"/>
          <w:szCs w:val="24"/>
          <w:lang w:val="uk-UA"/>
        </w:rPr>
        <w:t>8.</w:t>
      </w:r>
      <w:r>
        <w:rPr>
          <w:rFonts w:ascii="Times New Roman" w:hAnsi="Times New Roman" w:cs="Times New Roman"/>
          <w:sz w:val="24"/>
          <w:szCs w:val="24"/>
          <w:lang w:val="uk-UA"/>
        </w:rPr>
        <w:tab/>
        <w:t>Строки поставки: з моменту підписання договору і по  31 грудня 2022 року включно</w:t>
      </w:r>
    </w:p>
    <w:p w:rsidR="007313CA" w:rsidRDefault="009B658B">
      <w:pPr>
        <w:widowControl w:val="0"/>
        <w:autoSpaceDE w:val="0"/>
        <w:autoSpaceDN w:val="0"/>
        <w:adjustRightInd w:val="0"/>
        <w:ind w:left="1418" w:hanging="818"/>
        <w:rPr>
          <w:rFonts w:ascii="Times New Roman" w:hAnsi="Times New Roman" w:cs="Times New Roman"/>
          <w:sz w:val="24"/>
          <w:szCs w:val="24"/>
          <w:lang w:val="uk-UA"/>
        </w:rPr>
      </w:pPr>
      <w:r>
        <w:rPr>
          <w:rFonts w:ascii="Times New Roman" w:hAnsi="Times New Roman" w:cs="Times New Roman"/>
          <w:sz w:val="24"/>
          <w:szCs w:val="24"/>
          <w:lang w:val="uk-UA"/>
        </w:rPr>
        <w:t>9.</w:t>
      </w:r>
      <w:r>
        <w:rPr>
          <w:rFonts w:ascii="Times New Roman" w:hAnsi="Times New Roman" w:cs="Times New Roman"/>
          <w:sz w:val="24"/>
          <w:szCs w:val="24"/>
          <w:lang w:val="uk-UA"/>
        </w:rPr>
        <w:tab/>
        <w:t>Умови оплати: Розрахунки  між Учасником та Замовником здійснюються відповідно до видаткової накладної та з урахуванням фінансування видатків Замовника. Покупець здійснює оплату за поставлені товари, протягом 10 (десяти) календарних днів з дати поставки талонів на склад Покупця та оформлення видаткової накладної, оригіналу рахунку.</w:t>
      </w:r>
    </w:p>
    <w:tbl>
      <w:tblPr>
        <w:tblW w:w="1045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88"/>
        <w:gridCol w:w="1440"/>
        <w:gridCol w:w="1440"/>
        <w:gridCol w:w="2320"/>
        <w:gridCol w:w="2268"/>
      </w:tblGrid>
      <w:tr w:rsidR="007313CA" w:rsidRPr="00200233">
        <w:tc>
          <w:tcPr>
            <w:tcW w:w="2988" w:type="dxa"/>
            <w:tcBorders>
              <w:top w:val="single" w:sz="6" w:space="0" w:color="auto"/>
              <w:left w:val="single" w:sz="6" w:space="0" w:color="auto"/>
              <w:bottom w:val="single" w:sz="6" w:space="0" w:color="auto"/>
              <w:right w:val="single" w:sz="6" w:space="0" w:color="auto"/>
            </w:tcBorders>
          </w:tcPr>
          <w:p w:rsidR="007313CA" w:rsidRDefault="009B658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Найменування товару</w:t>
            </w:r>
          </w:p>
        </w:tc>
        <w:tc>
          <w:tcPr>
            <w:tcW w:w="1440" w:type="dxa"/>
            <w:tcBorders>
              <w:top w:val="single" w:sz="6" w:space="0" w:color="auto"/>
              <w:left w:val="single" w:sz="6" w:space="0" w:color="auto"/>
              <w:bottom w:val="single" w:sz="6" w:space="0" w:color="auto"/>
              <w:right w:val="single" w:sz="6" w:space="0" w:color="auto"/>
            </w:tcBorders>
          </w:tcPr>
          <w:p w:rsidR="007313CA" w:rsidRDefault="009B658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Одиниці  виміру</w:t>
            </w:r>
          </w:p>
        </w:tc>
        <w:tc>
          <w:tcPr>
            <w:tcW w:w="1440" w:type="dxa"/>
            <w:tcBorders>
              <w:top w:val="single" w:sz="6" w:space="0" w:color="auto"/>
              <w:left w:val="single" w:sz="6" w:space="0" w:color="auto"/>
              <w:bottom w:val="single" w:sz="6" w:space="0" w:color="auto"/>
              <w:right w:val="single" w:sz="6" w:space="0" w:color="auto"/>
            </w:tcBorders>
          </w:tcPr>
          <w:p w:rsidR="007313CA" w:rsidRDefault="009B658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Кількість</w:t>
            </w:r>
          </w:p>
        </w:tc>
        <w:tc>
          <w:tcPr>
            <w:tcW w:w="2320" w:type="dxa"/>
            <w:tcBorders>
              <w:top w:val="single" w:sz="6" w:space="0" w:color="auto"/>
              <w:left w:val="single" w:sz="6" w:space="0" w:color="auto"/>
              <w:bottom w:val="single" w:sz="6" w:space="0" w:color="auto"/>
              <w:right w:val="single" w:sz="6" w:space="0" w:color="auto"/>
            </w:tcBorders>
          </w:tcPr>
          <w:p w:rsidR="007313CA" w:rsidRDefault="009B658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Ціна за одиницю, грн. з ПДВ </w:t>
            </w:r>
            <w:r>
              <w:rPr>
                <w:rFonts w:ascii="Times New Roman" w:hAnsi="Times New Roman" w:cs="Times New Roman"/>
                <w:sz w:val="24"/>
                <w:szCs w:val="24"/>
                <w:lang w:val="uk-UA"/>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268" w:type="dxa"/>
            <w:tcBorders>
              <w:top w:val="single" w:sz="6" w:space="0" w:color="auto"/>
              <w:left w:val="single" w:sz="6" w:space="0" w:color="auto"/>
              <w:bottom w:val="single" w:sz="6" w:space="0" w:color="auto"/>
              <w:right w:val="single" w:sz="6" w:space="0" w:color="auto"/>
            </w:tcBorders>
          </w:tcPr>
          <w:p w:rsidR="007313CA" w:rsidRDefault="009B658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Загальна вартість, грн.з ПДВ </w:t>
            </w:r>
            <w:r>
              <w:rPr>
                <w:rFonts w:ascii="Times New Roman" w:hAnsi="Times New Roman" w:cs="Times New Roman"/>
                <w:sz w:val="24"/>
                <w:szCs w:val="24"/>
                <w:lang w:val="uk-UA"/>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7313CA">
        <w:tc>
          <w:tcPr>
            <w:tcW w:w="2988" w:type="dxa"/>
            <w:tcBorders>
              <w:top w:val="single" w:sz="6" w:space="0" w:color="auto"/>
              <w:left w:val="single" w:sz="6" w:space="0" w:color="auto"/>
              <w:bottom w:val="single" w:sz="6" w:space="0" w:color="auto"/>
              <w:right w:val="single" w:sz="6" w:space="0" w:color="auto"/>
            </w:tcBorders>
            <w:vAlign w:val="center"/>
          </w:tcPr>
          <w:p w:rsidR="007313CA" w:rsidRDefault="00BE0820">
            <w:pPr>
              <w:tabs>
                <w:tab w:val="left" w:pos="0"/>
                <w:tab w:val="center" w:pos="4153"/>
                <w:tab w:val="right" w:pos="8306"/>
              </w:tabs>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Бензин А-95 </w:t>
            </w:r>
          </w:p>
        </w:tc>
        <w:tc>
          <w:tcPr>
            <w:tcW w:w="1440" w:type="dxa"/>
            <w:tcBorders>
              <w:top w:val="single" w:sz="6" w:space="0" w:color="auto"/>
              <w:left w:val="single" w:sz="6" w:space="0" w:color="auto"/>
              <w:bottom w:val="single" w:sz="6" w:space="0" w:color="auto"/>
              <w:right w:val="single" w:sz="6" w:space="0" w:color="auto"/>
            </w:tcBorders>
            <w:vAlign w:val="center"/>
          </w:tcPr>
          <w:p w:rsidR="007313CA" w:rsidRDefault="00BE0820">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Л</w:t>
            </w:r>
          </w:p>
        </w:tc>
        <w:tc>
          <w:tcPr>
            <w:tcW w:w="1440" w:type="dxa"/>
            <w:tcBorders>
              <w:top w:val="single" w:sz="6" w:space="0" w:color="auto"/>
              <w:left w:val="single" w:sz="6" w:space="0" w:color="auto"/>
              <w:bottom w:val="single" w:sz="6" w:space="0" w:color="auto"/>
              <w:right w:val="single" w:sz="6" w:space="0" w:color="auto"/>
            </w:tcBorders>
          </w:tcPr>
          <w:p w:rsidR="007313CA" w:rsidRDefault="00BE0820">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3350</w:t>
            </w:r>
          </w:p>
        </w:tc>
        <w:tc>
          <w:tcPr>
            <w:tcW w:w="2320" w:type="dxa"/>
            <w:tcBorders>
              <w:top w:val="single" w:sz="6" w:space="0" w:color="auto"/>
              <w:left w:val="single" w:sz="6" w:space="0" w:color="auto"/>
              <w:bottom w:val="single" w:sz="6" w:space="0" w:color="auto"/>
              <w:right w:val="single" w:sz="6" w:space="0" w:color="auto"/>
            </w:tcBorders>
          </w:tcPr>
          <w:p w:rsidR="007313CA" w:rsidRDefault="007313CA">
            <w:pPr>
              <w:jc w:val="center"/>
              <w:rPr>
                <w:rFonts w:ascii="Times New Roman" w:hAnsi="Times New Roman" w:cs="Times New Roman"/>
                <w:b/>
                <w:bCs/>
                <w:sz w:val="24"/>
                <w:szCs w:val="24"/>
                <w:lang w:val="uk-UA"/>
              </w:rPr>
            </w:pPr>
          </w:p>
        </w:tc>
        <w:tc>
          <w:tcPr>
            <w:tcW w:w="2268" w:type="dxa"/>
            <w:tcBorders>
              <w:top w:val="single" w:sz="6" w:space="0" w:color="auto"/>
              <w:left w:val="single" w:sz="6" w:space="0" w:color="auto"/>
              <w:bottom w:val="single" w:sz="6" w:space="0" w:color="auto"/>
              <w:right w:val="single" w:sz="6" w:space="0" w:color="auto"/>
            </w:tcBorders>
          </w:tcPr>
          <w:p w:rsidR="007313CA" w:rsidRDefault="007313CA">
            <w:pPr>
              <w:jc w:val="center"/>
              <w:rPr>
                <w:rFonts w:ascii="Times New Roman" w:hAnsi="Times New Roman" w:cs="Times New Roman"/>
                <w:b/>
                <w:bCs/>
                <w:sz w:val="24"/>
                <w:szCs w:val="24"/>
                <w:lang w:val="uk-UA"/>
              </w:rPr>
            </w:pPr>
          </w:p>
        </w:tc>
      </w:tr>
      <w:tr w:rsidR="00BE0820">
        <w:tc>
          <w:tcPr>
            <w:tcW w:w="2988" w:type="dxa"/>
            <w:tcBorders>
              <w:top w:val="single" w:sz="6" w:space="0" w:color="auto"/>
              <w:left w:val="single" w:sz="6" w:space="0" w:color="auto"/>
              <w:bottom w:val="single" w:sz="6" w:space="0" w:color="auto"/>
              <w:right w:val="single" w:sz="6" w:space="0" w:color="auto"/>
            </w:tcBorders>
            <w:vAlign w:val="center"/>
          </w:tcPr>
          <w:p w:rsidR="00BE0820" w:rsidRDefault="00BE0820">
            <w:pPr>
              <w:tabs>
                <w:tab w:val="left" w:pos="0"/>
                <w:tab w:val="center" w:pos="4153"/>
                <w:tab w:val="right" w:pos="8306"/>
              </w:tabs>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Бензин А-92 </w:t>
            </w:r>
          </w:p>
        </w:tc>
        <w:tc>
          <w:tcPr>
            <w:tcW w:w="1440" w:type="dxa"/>
            <w:tcBorders>
              <w:top w:val="single" w:sz="6" w:space="0" w:color="auto"/>
              <w:left w:val="single" w:sz="6" w:space="0" w:color="auto"/>
              <w:bottom w:val="single" w:sz="6" w:space="0" w:color="auto"/>
              <w:right w:val="single" w:sz="6" w:space="0" w:color="auto"/>
            </w:tcBorders>
            <w:vAlign w:val="center"/>
          </w:tcPr>
          <w:p w:rsidR="00BE0820" w:rsidRDefault="00BE0820">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Л</w:t>
            </w:r>
          </w:p>
        </w:tc>
        <w:tc>
          <w:tcPr>
            <w:tcW w:w="1440" w:type="dxa"/>
            <w:tcBorders>
              <w:top w:val="single" w:sz="6" w:space="0" w:color="auto"/>
              <w:left w:val="single" w:sz="6" w:space="0" w:color="auto"/>
              <w:bottom w:val="single" w:sz="6" w:space="0" w:color="auto"/>
              <w:right w:val="single" w:sz="6" w:space="0" w:color="auto"/>
            </w:tcBorders>
          </w:tcPr>
          <w:p w:rsidR="00BE0820" w:rsidRDefault="00BE0820">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300</w:t>
            </w:r>
          </w:p>
        </w:tc>
        <w:tc>
          <w:tcPr>
            <w:tcW w:w="2320" w:type="dxa"/>
            <w:tcBorders>
              <w:top w:val="single" w:sz="6" w:space="0" w:color="auto"/>
              <w:left w:val="single" w:sz="6" w:space="0" w:color="auto"/>
              <w:bottom w:val="single" w:sz="6" w:space="0" w:color="auto"/>
              <w:right w:val="single" w:sz="6" w:space="0" w:color="auto"/>
            </w:tcBorders>
          </w:tcPr>
          <w:p w:rsidR="00BE0820" w:rsidRDefault="00BE0820">
            <w:pPr>
              <w:jc w:val="center"/>
              <w:rPr>
                <w:rFonts w:ascii="Times New Roman" w:hAnsi="Times New Roman" w:cs="Times New Roman"/>
                <w:b/>
                <w:bCs/>
                <w:sz w:val="24"/>
                <w:szCs w:val="24"/>
                <w:lang w:val="uk-UA"/>
              </w:rPr>
            </w:pPr>
          </w:p>
        </w:tc>
        <w:tc>
          <w:tcPr>
            <w:tcW w:w="2268" w:type="dxa"/>
            <w:tcBorders>
              <w:top w:val="single" w:sz="6" w:space="0" w:color="auto"/>
              <w:left w:val="single" w:sz="6" w:space="0" w:color="auto"/>
              <w:bottom w:val="single" w:sz="6" w:space="0" w:color="auto"/>
              <w:right w:val="single" w:sz="6" w:space="0" w:color="auto"/>
            </w:tcBorders>
          </w:tcPr>
          <w:p w:rsidR="00BE0820" w:rsidRDefault="00BE0820">
            <w:pPr>
              <w:jc w:val="center"/>
              <w:rPr>
                <w:rFonts w:ascii="Times New Roman" w:hAnsi="Times New Roman" w:cs="Times New Roman"/>
                <w:b/>
                <w:bCs/>
                <w:sz w:val="24"/>
                <w:szCs w:val="24"/>
                <w:lang w:val="uk-UA"/>
              </w:rPr>
            </w:pPr>
          </w:p>
        </w:tc>
      </w:tr>
      <w:tr w:rsidR="00BE0820">
        <w:tc>
          <w:tcPr>
            <w:tcW w:w="2988" w:type="dxa"/>
            <w:tcBorders>
              <w:top w:val="single" w:sz="6" w:space="0" w:color="auto"/>
              <w:left w:val="single" w:sz="6" w:space="0" w:color="auto"/>
              <w:bottom w:val="single" w:sz="6" w:space="0" w:color="auto"/>
              <w:right w:val="single" w:sz="6" w:space="0" w:color="auto"/>
            </w:tcBorders>
            <w:vAlign w:val="center"/>
          </w:tcPr>
          <w:p w:rsidR="00BE0820" w:rsidRDefault="00BE0820">
            <w:pPr>
              <w:tabs>
                <w:tab w:val="left" w:pos="0"/>
                <w:tab w:val="center" w:pos="4153"/>
                <w:tab w:val="right" w:pos="8306"/>
              </w:tabs>
              <w:jc w:val="center"/>
              <w:rPr>
                <w:rFonts w:ascii="Times New Roman" w:hAnsi="Times New Roman" w:cs="Times New Roman"/>
                <w:b/>
                <w:sz w:val="24"/>
                <w:szCs w:val="24"/>
                <w:lang w:val="uk-UA"/>
              </w:rPr>
            </w:pPr>
            <w:r>
              <w:rPr>
                <w:rFonts w:ascii="Times New Roman" w:hAnsi="Times New Roman" w:cs="Times New Roman"/>
                <w:b/>
                <w:sz w:val="24"/>
                <w:szCs w:val="24"/>
                <w:lang w:val="uk-UA"/>
              </w:rPr>
              <w:t>ДП</w:t>
            </w:r>
          </w:p>
        </w:tc>
        <w:tc>
          <w:tcPr>
            <w:tcW w:w="1440" w:type="dxa"/>
            <w:tcBorders>
              <w:top w:val="single" w:sz="6" w:space="0" w:color="auto"/>
              <w:left w:val="single" w:sz="6" w:space="0" w:color="auto"/>
              <w:bottom w:val="single" w:sz="6" w:space="0" w:color="auto"/>
              <w:right w:val="single" w:sz="6" w:space="0" w:color="auto"/>
            </w:tcBorders>
            <w:vAlign w:val="center"/>
          </w:tcPr>
          <w:p w:rsidR="00BE0820" w:rsidRDefault="00BE0820">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Л</w:t>
            </w:r>
          </w:p>
        </w:tc>
        <w:tc>
          <w:tcPr>
            <w:tcW w:w="1440" w:type="dxa"/>
            <w:tcBorders>
              <w:top w:val="single" w:sz="6" w:space="0" w:color="auto"/>
              <w:left w:val="single" w:sz="6" w:space="0" w:color="auto"/>
              <w:bottom w:val="single" w:sz="6" w:space="0" w:color="auto"/>
              <w:right w:val="single" w:sz="6" w:space="0" w:color="auto"/>
            </w:tcBorders>
          </w:tcPr>
          <w:p w:rsidR="00BE0820" w:rsidRDefault="00BE0820">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200</w:t>
            </w:r>
          </w:p>
        </w:tc>
        <w:tc>
          <w:tcPr>
            <w:tcW w:w="2320" w:type="dxa"/>
            <w:tcBorders>
              <w:top w:val="single" w:sz="6" w:space="0" w:color="auto"/>
              <w:left w:val="single" w:sz="6" w:space="0" w:color="auto"/>
              <w:bottom w:val="single" w:sz="6" w:space="0" w:color="auto"/>
              <w:right w:val="single" w:sz="6" w:space="0" w:color="auto"/>
            </w:tcBorders>
          </w:tcPr>
          <w:p w:rsidR="00BE0820" w:rsidRDefault="00BE0820">
            <w:pPr>
              <w:jc w:val="center"/>
              <w:rPr>
                <w:rFonts w:ascii="Times New Roman" w:hAnsi="Times New Roman" w:cs="Times New Roman"/>
                <w:b/>
                <w:bCs/>
                <w:sz w:val="24"/>
                <w:szCs w:val="24"/>
                <w:lang w:val="uk-UA"/>
              </w:rPr>
            </w:pPr>
          </w:p>
        </w:tc>
        <w:tc>
          <w:tcPr>
            <w:tcW w:w="2268" w:type="dxa"/>
            <w:tcBorders>
              <w:top w:val="single" w:sz="6" w:space="0" w:color="auto"/>
              <w:left w:val="single" w:sz="6" w:space="0" w:color="auto"/>
              <w:bottom w:val="single" w:sz="6" w:space="0" w:color="auto"/>
              <w:right w:val="single" w:sz="6" w:space="0" w:color="auto"/>
            </w:tcBorders>
          </w:tcPr>
          <w:p w:rsidR="00BE0820" w:rsidRDefault="00BE0820">
            <w:pPr>
              <w:jc w:val="center"/>
              <w:rPr>
                <w:rFonts w:ascii="Times New Roman" w:hAnsi="Times New Roman" w:cs="Times New Roman"/>
                <w:b/>
                <w:bCs/>
                <w:sz w:val="24"/>
                <w:szCs w:val="24"/>
                <w:lang w:val="uk-UA"/>
              </w:rPr>
            </w:pPr>
          </w:p>
        </w:tc>
      </w:tr>
      <w:tr w:rsidR="007313CA" w:rsidRPr="00200233">
        <w:tc>
          <w:tcPr>
            <w:tcW w:w="10456" w:type="dxa"/>
            <w:gridSpan w:val="5"/>
            <w:tcBorders>
              <w:top w:val="single" w:sz="6" w:space="0" w:color="auto"/>
              <w:left w:val="single" w:sz="6" w:space="0" w:color="auto"/>
              <w:bottom w:val="single" w:sz="6" w:space="0" w:color="auto"/>
              <w:right w:val="single" w:sz="6" w:space="0" w:color="auto"/>
            </w:tcBorders>
          </w:tcPr>
          <w:p w:rsidR="007313CA" w:rsidRDefault="009B658B">
            <w:pP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Вартість пропозиції </w:t>
            </w:r>
            <w:r>
              <w:rPr>
                <w:rFonts w:ascii="Times New Roman" w:hAnsi="Times New Roman" w:cs="Times New Roman"/>
                <w:bCs/>
                <w:i/>
                <w:sz w:val="24"/>
                <w:szCs w:val="24"/>
                <w:lang w:val="uk-UA"/>
              </w:rPr>
              <w:t xml:space="preserve">(вказати цифрами та прописом) </w:t>
            </w:r>
          </w:p>
        </w:tc>
      </w:tr>
    </w:tbl>
    <w:p w:rsidR="007313CA" w:rsidRDefault="009B658B">
      <w:pPr>
        <w:widowControl w:val="0"/>
        <w:autoSpaceDE w:val="0"/>
        <w:autoSpaceDN w:val="0"/>
        <w:adjustRightInd w:val="0"/>
        <w:ind w:firstLine="600"/>
        <w:rPr>
          <w:rFonts w:ascii="Times New Roman" w:hAnsi="Times New Roman" w:cs="Times New Roman"/>
          <w:sz w:val="24"/>
          <w:szCs w:val="24"/>
          <w:lang w:val="uk-UA"/>
        </w:rPr>
      </w:pPr>
      <w:r>
        <w:rPr>
          <w:rFonts w:ascii="Times New Roman" w:hAnsi="Times New Roman" w:cs="Times New Roman"/>
          <w:sz w:val="24"/>
          <w:szCs w:val="24"/>
          <w:lang w:val="uk-UA"/>
        </w:rPr>
        <w:t>*Ціна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w:t>
      </w:r>
    </w:p>
    <w:p w:rsidR="007313CA" w:rsidRDefault="007313CA">
      <w:pPr>
        <w:widowControl w:val="0"/>
        <w:autoSpaceDE w:val="0"/>
        <w:autoSpaceDN w:val="0"/>
        <w:adjustRightInd w:val="0"/>
        <w:ind w:firstLine="600"/>
        <w:rPr>
          <w:rFonts w:ascii="Times New Roman" w:hAnsi="Times New Roman" w:cs="Times New Roman"/>
          <w:sz w:val="24"/>
          <w:szCs w:val="24"/>
          <w:lang w:val="uk-UA"/>
        </w:rPr>
      </w:pPr>
    </w:p>
    <w:p w:rsidR="007313CA" w:rsidRDefault="009B658B">
      <w:pPr>
        <w:widowControl w:val="0"/>
        <w:autoSpaceDE w:val="0"/>
        <w:autoSpaceDN w:val="0"/>
        <w:adjustRightInd w:val="0"/>
        <w:ind w:firstLine="600"/>
        <w:rPr>
          <w:rFonts w:ascii="Times New Roman" w:hAnsi="Times New Roman" w:cs="Times New Roman"/>
          <w:b/>
          <w:sz w:val="24"/>
          <w:szCs w:val="24"/>
          <w:lang w:val="uk-UA"/>
        </w:rPr>
      </w:pPr>
      <w:r>
        <w:rPr>
          <w:rFonts w:ascii="Times New Roman" w:hAnsi="Times New Roman" w:cs="Times New Roman"/>
          <w:b/>
          <w:sz w:val="24"/>
          <w:szCs w:val="24"/>
          <w:lang w:val="uk-UA"/>
        </w:rPr>
        <w:t>(дата)  (Підпис уповноваженої особи, завірений печаткою (за наявності))</w:t>
      </w:r>
    </w:p>
    <w:p w:rsidR="007313CA" w:rsidRDefault="007313CA">
      <w:pPr>
        <w:jc w:val="right"/>
        <w:rPr>
          <w:rFonts w:ascii="Times New Roman" w:hAnsi="Times New Roman" w:cs="Times New Roman"/>
          <w:b/>
          <w:sz w:val="24"/>
          <w:szCs w:val="24"/>
          <w:lang w:val="uk-UA"/>
        </w:rPr>
      </w:pPr>
    </w:p>
    <w:p w:rsidR="007313CA" w:rsidRDefault="009B658B">
      <w:pPr>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№2</w:t>
      </w:r>
    </w:p>
    <w:p w:rsidR="007313CA" w:rsidRDefault="0073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Cs/>
          <w:sz w:val="24"/>
          <w:szCs w:val="24"/>
          <w:lang w:val="uk-UA"/>
        </w:rPr>
      </w:pPr>
    </w:p>
    <w:p w:rsidR="007313CA" w:rsidRDefault="009B6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Cs/>
          <w:sz w:val="24"/>
          <w:szCs w:val="24"/>
          <w:lang w:val="uk-UA"/>
        </w:rPr>
      </w:pPr>
      <w:r>
        <w:rPr>
          <w:rFonts w:ascii="Times New Roman" w:hAnsi="Times New Roman" w:cs="Times New Roman"/>
          <w:b/>
          <w:iCs/>
          <w:sz w:val="24"/>
          <w:szCs w:val="24"/>
          <w:lang w:val="uk-UA"/>
        </w:rPr>
        <w:t>ТЕХНІЧНЕ ЗАВДАННЯ</w:t>
      </w:r>
    </w:p>
    <w:p w:rsidR="007313CA" w:rsidRDefault="009B6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val="uk-UA"/>
        </w:rPr>
      </w:pPr>
      <w:r>
        <w:rPr>
          <w:rFonts w:ascii="Times New Roman" w:hAnsi="Times New Roman"/>
          <w:b/>
          <w:bCs/>
          <w:iCs/>
          <w:sz w:val="24"/>
          <w:szCs w:val="24"/>
          <w:lang w:val="ru-RU"/>
        </w:rPr>
        <w:t xml:space="preserve">09132000-3 – </w:t>
      </w:r>
      <w:r>
        <w:rPr>
          <w:rFonts w:ascii="Times New Roman" w:hAnsi="Times New Roman"/>
          <w:b/>
          <w:bCs/>
          <w:iCs/>
          <w:sz w:val="24"/>
          <w:szCs w:val="24"/>
          <w:lang w:val="uk-UA"/>
        </w:rPr>
        <w:t>бензин</w:t>
      </w:r>
      <w:r>
        <w:rPr>
          <w:rFonts w:ascii="Times New Roman" w:hAnsi="Times New Roman"/>
          <w:b/>
          <w:bCs/>
          <w:iCs/>
          <w:sz w:val="24"/>
          <w:szCs w:val="24"/>
          <w:lang w:val="ru-RU"/>
        </w:rPr>
        <w:t xml:space="preserve"> (бензин А-95)</w:t>
      </w:r>
    </w:p>
    <w:tbl>
      <w:tblPr>
        <w:tblW w:w="3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4013"/>
        <w:gridCol w:w="2416"/>
      </w:tblGrid>
      <w:tr w:rsidR="007313CA" w:rsidTr="00BE0820">
        <w:trPr>
          <w:cantSplit/>
          <w:trHeight w:val="801"/>
          <w:tblHeader/>
          <w:jc w:val="center"/>
        </w:trPr>
        <w:tc>
          <w:tcPr>
            <w:tcW w:w="702" w:type="pct"/>
            <w:tcBorders>
              <w:top w:val="single" w:sz="4" w:space="0" w:color="auto"/>
              <w:left w:val="single" w:sz="4" w:space="0" w:color="auto"/>
              <w:bottom w:val="single" w:sz="4" w:space="0" w:color="auto"/>
              <w:right w:val="single" w:sz="4" w:space="0" w:color="auto"/>
            </w:tcBorders>
            <w:vAlign w:val="center"/>
          </w:tcPr>
          <w:p w:rsidR="007313CA" w:rsidRDefault="009B658B">
            <w:pPr>
              <w:suppressLineNumbers/>
              <w:jc w:val="center"/>
              <w:rPr>
                <w:rFonts w:ascii="Times New Roman" w:hAnsi="Times New Roman" w:cs="Times New Roman"/>
                <w:bCs/>
                <w:sz w:val="24"/>
                <w:szCs w:val="24"/>
                <w:lang w:val="uk-UA"/>
              </w:rPr>
            </w:pPr>
            <w:r>
              <w:rPr>
                <w:rFonts w:ascii="Times New Roman" w:hAnsi="Times New Roman" w:cs="Times New Roman"/>
                <w:bCs/>
                <w:sz w:val="24"/>
                <w:szCs w:val="24"/>
                <w:lang w:val="uk-UA"/>
              </w:rPr>
              <w:t>№ з/п</w:t>
            </w:r>
          </w:p>
        </w:tc>
        <w:tc>
          <w:tcPr>
            <w:tcW w:w="2683" w:type="pct"/>
            <w:tcBorders>
              <w:top w:val="single" w:sz="4" w:space="0" w:color="auto"/>
              <w:left w:val="single" w:sz="4" w:space="0" w:color="auto"/>
              <w:bottom w:val="single" w:sz="4" w:space="0" w:color="auto"/>
              <w:right w:val="single" w:sz="4" w:space="0" w:color="auto"/>
            </w:tcBorders>
            <w:vAlign w:val="center"/>
          </w:tcPr>
          <w:p w:rsidR="007313CA" w:rsidRDefault="009B658B">
            <w:pPr>
              <w:suppressLineNumbers/>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Найменування</w:t>
            </w:r>
          </w:p>
        </w:tc>
        <w:tc>
          <w:tcPr>
            <w:tcW w:w="1615" w:type="pct"/>
            <w:tcBorders>
              <w:top w:val="single" w:sz="4" w:space="0" w:color="auto"/>
              <w:left w:val="single" w:sz="4" w:space="0" w:color="auto"/>
              <w:bottom w:val="single" w:sz="4" w:space="0" w:color="auto"/>
              <w:right w:val="single" w:sz="4" w:space="0" w:color="auto"/>
            </w:tcBorders>
            <w:vAlign w:val="center"/>
          </w:tcPr>
          <w:p w:rsidR="007313CA" w:rsidRDefault="009B658B">
            <w:pPr>
              <w:jc w:val="center"/>
              <w:rPr>
                <w:rFonts w:ascii="Times New Roman" w:hAnsi="Times New Roman" w:cs="Times New Roman"/>
                <w:sz w:val="24"/>
                <w:szCs w:val="24"/>
                <w:lang w:val="uk-UA"/>
              </w:rPr>
            </w:pPr>
            <w:r>
              <w:rPr>
                <w:rFonts w:ascii="Times New Roman" w:hAnsi="Times New Roman" w:cs="Times New Roman"/>
                <w:sz w:val="24"/>
                <w:szCs w:val="24"/>
                <w:lang w:val="uk-UA"/>
              </w:rPr>
              <w:t>К-сть</w:t>
            </w:r>
          </w:p>
        </w:tc>
      </w:tr>
      <w:tr w:rsidR="00BE0820" w:rsidTr="00BE0820">
        <w:trPr>
          <w:cantSplit/>
          <w:trHeight w:val="278"/>
          <w:tblHeader/>
          <w:jc w:val="center"/>
        </w:trPr>
        <w:tc>
          <w:tcPr>
            <w:tcW w:w="702" w:type="pct"/>
            <w:tcBorders>
              <w:top w:val="single" w:sz="4" w:space="0" w:color="auto"/>
              <w:left w:val="single" w:sz="4" w:space="0" w:color="auto"/>
              <w:bottom w:val="single" w:sz="4" w:space="0" w:color="auto"/>
              <w:right w:val="single" w:sz="4" w:space="0" w:color="auto"/>
            </w:tcBorders>
            <w:vAlign w:val="center"/>
          </w:tcPr>
          <w:p w:rsidR="00BE0820" w:rsidRDefault="00BE0820" w:rsidP="00BE0820">
            <w:pPr>
              <w:suppressLineNumbers/>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2683" w:type="pct"/>
            <w:tcBorders>
              <w:top w:val="single" w:sz="4" w:space="0" w:color="auto"/>
              <w:left w:val="single" w:sz="4" w:space="0" w:color="auto"/>
              <w:bottom w:val="single" w:sz="4" w:space="0" w:color="auto"/>
              <w:right w:val="single" w:sz="4" w:space="0" w:color="auto"/>
            </w:tcBorders>
            <w:vAlign w:val="center"/>
          </w:tcPr>
          <w:p w:rsidR="00BE0820" w:rsidRDefault="00BE0820" w:rsidP="00BE0820">
            <w:pPr>
              <w:tabs>
                <w:tab w:val="left" w:pos="0"/>
                <w:tab w:val="center" w:pos="4153"/>
                <w:tab w:val="right" w:pos="8306"/>
              </w:tabs>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Бензин А-95 </w:t>
            </w:r>
          </w:p>
        </w:tc>
        <w:tc>
          <w:tcPr>
            <w:tcW w:w="1615" w:type="pct"/>
            <w:tcBorders>
              <w:top w:val="single" w:sz="4" w:space="0" w:color="auto"/>
              <w:left w:val="single" w:sz="4" w:space="0" w:color="auto"/>
              <w:bottom w:val="single" w:sz="4" w:space="0" w:color="auto"/>
              <w:right w:val="single" w:sz="4" w:space="0" w:color="auto"/>
            </w:tcBorders>
            <w:vAlign w:val="center"/>
          </w:tcPr>
          <w:p w:rsidR="00BE0820" w:rsidRDefault="00BE0820" w:rsidP="00BE0820">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3350</w:t>
            </w:r>
          </w:p>
        </w:tc>
      </w:tr>
      <w:tr w:rsidR="00BE0820" w:rsidTr="00BE0820">
        <w:trPr>
          <w:cantSplit/>
          <w:trHeight w:val="278"/>
          <w:tblHeader/>
          <w:jc w:val="center"/>
        </w:trPr>
        <w:tc>
          <w:tcPr>
            <w:tcW w:w="702" w:type="pct"/>
            <w:tcBorders>
              <w:top w:val="single" w:sz="4" w:space="0" w:color="auto"/>
              <w:left w:val="single" w:sz="4" w:space="0" w:color="auto"/>
              <w:bottom w:val="single" w:sz="4" w:space="0" w:color="auto"/>
              <w:right w:val="single" w:sz="4" w:space="0" w:color="auto"/>
            </w:tcBorders>
            <w:vAlign w:val="center"/>
          </w:tcPr>
          <w:p w:rsidR="00BE0820" w:rsidRDefault="00BE0820" w:rsidP="00BE0820">
            <w:pPr>
              <w:suppressLineNumbers/>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2683" w:type="pct"/>
            <w:tcBorders>
              <w:top w:val="single" w:sz="4" w:space="0" w:color="auto"/>
              <w:left w:val="single" w:sz="4" w:space="0" w:color="auto"/>
              <w:bottom w:val="single" w:sz="4" w:space="0" w:color="auto"/>
              <w:right w:val="single" w:sz="4" w:space="0" w:color="auto"/>
            </w:tcBorders>
            <w:vAlign w:val="center"/>
          </w:tcPr>
          <w:p w:rsidR="00BE0820" w:rsidRDefault="00BE0820" w:rsidP="00BE0820">
            <w:pPr>
              <w:tabs>
                <w:tab w:val="left" w:pos="0"/>
                <w:tab w:val="center" w:pos="4153"/>
                <w:tab w:val="right" w:pos="8306"/>
              </w:tabs>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Бензин А-92 </w:t>
            </w:r>
          </w:p>
        </w:tc>
        <w:tc>
          <w:tcPr>
            <w:tcW w:w="1615" w:type="pct"/>
            <w:tcBorders>
              <w:top w:val="single" w:sz="4" w:space="0" w:color="auto"/>
              <w:left w:val="single" w:sz="4" w:space="0" w:color="auto"/>
              <w:bottom w:val="single" w:sz="4" w:space="0" w:color="auto"/>
              <w:right w:val="single" w:sz="4" w:space="0" w:color="auto"/>
            </w:tcBorders>
            <w:vAlign w:val="center"/>
          </w:tcPr>
          <w:p w:rsidR="00BE0820" w:rsidRDefault="00BE0820" w:rsidP="00BE0820">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300</w:t>
            </w:r>
          </w:p>
        </w:tc>
      </w:tr>
      <w:tr w:rsidR="00BE0820" w:rsidTr="00BE0820">
        <w:trPr>
          <w:cantSplit/>
          <w:trHeight w:val="278"/>
          <w:tblHeader/>
          <w:jc w:val="center"/>
        </w:trPr>
        <w:tc>
          <w:tcPr>
            <w:tcW w:w="702" w:type="pct"/>
            <w:tcBorders>
              <w:top w:val="single" w:sz="4" w:space="0" w:color="auto"/>
              <w:left w:val="single" w:sz="4" w:space="0" w:color="auto"/>
              <w:bottom w:val="single" w:sz="4" w:space="0" w:color="auto"/>
              <w:right w:val="single" w:sz="4" w:space="0" w:color="auto"/>
            </w:tcBorders>
            <w:vAlign w:val="center"/>
          </w:tcPr>
          <w:p w:rsidR="00BE0820" w:rsidRDefault="00BE0820" w:rsidP="00BE0820">
            <w:pPr>
              <w:suppressLineNumbers/>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p>
        </w:tc>
        <w:tc>
          <w:tcPr>
            <w:tcW w:w="2683" w:type="pct"/>
            <w:tcBorders>
              <w:top w:val="single" w:sz="4" w:space="0" w:color="auto"/>
              <w:left w:val="single" w:sz="4" w:space="0" w:color="auto"/>
              <w:bottom w:val="single" w:sz="4" w:space="0" w:color="auto"/>
              <w:right w:val="single" w:sz="4" w:space="0" w:color="auto"/>
            </w:tcBorders>
            <w:vAlign w:val="center"/>
          </w:tcPr>
          <w:p w:rsidR="00BE0820" w:rsidRDefault="00BE0820" w:rsidP="00BE0820">
            <w:pPr>
              <w:tabs>
                <w:tab w:val="left" w:pos="0"/>
                <w:tab w:val="center" w:pos="4153"/>
                <w:tab w:val="right" w:pos="8306"/>
              </w:tabs>
              <w:jc w:val="center"/>
              <w:rPr>
                <w:rFonts w:ascii="Times New Roman" w:hAnsi="Times New Roman" w:cs="Times New Roman"/>
                <w:b/>
                <w:sz w:val="24"/>
                <w:szCs w:val="24"/>
                <w:lang w:val="uk-UA"/>
              </w:rPr>
            </w:pPr>
            <w:r>
              <w:rPr>
                <w:rFonts w:ascii="Times New Roman" w:hAnsi="Times New Roman" w:cs="Times New Roman"/>
                <w:b/>
                <w:sz w:val="24"/>
                <w:szCs w:val="24"/>
                <w:lang w:val="uk-UA"/>
              </w:rPr>
              <w:t>ДП</w:t>
            </w:r>
          </w:p>
        </w:tc>
        <w:tc>
          <w:tcPr>
            <w:tcW w:w="1615" w:type="pct"/>
            <w:tcBorders>
              <w:top w:val="single" w:sz="4" w:space="0" w:color="auto"/>
              <w:left w:val="single" w:sz="4" w:space="0" w:color="auto"/>
              <w:bottom w:val="single" w:sz="4" w:space="0" w:color="auto"/>
              <w:right w:val="single" w:sz="4" w:space="0" w:color="auto"/>
            </w:tcBorders>
            <w:vAlign w:val="center"/>
          </w:tcPr>
          <w:p w:rsidR="00BE0820" w:rsidRDefault="00BE0820" w:rsidP="00BE0820">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200</w:t>
            </w:r>
          </w:p>
        </w:tc>
      </w:tr>
    </w:tbl>
    <w:p w:rsidR="007313CA" w:rsidRDefault="007313CA">
      <w:pPr>
        <w:widowControl w:val="0"/>
        <w:autoSpaceDE w:val="0"/>
        <w:autoSpaceDN w:val="0"/>
        <w:adjustRightInd w:val="0"/>
        <w:ind w:firstLine="600"/>
        <w:jc w:val="both"/>
        <w:rPr>
          <w:rFonts w:ascii="Times New Roman" w:hAnsi="Times New Roman" w:cs="Times New Roman"/>
          <w:sz w:val="24"/>
          <w:szCs w:val="24"/>
          <w:lang w:val="uk-UA"/>
        </w:rPr>
      </w:pPr>
    </w:p>
    <w:p w:rsidR="007313CA" w:rsidRDefault="009B658B">
      <w:pPr>
        <w:widowControl w:val="0"/>
        <w:autoSpaceDE w:val="0"/>
        <w:autoSpaceDN w:val="0"/>
        <w:adjustRightInd w:val="0"/>
        <w:ind w:firstLine="600"/>
        <w:jc w:val="both"/>
        <w:rPr>
          <w:rFonts w:ascii="Times New Roman" w:hAnsi="Times New Roman" w:cs="Times New Roman"/>
          <w:b/>
          <w:sz w:val="24"/>
          <w:szCs w:val="24"/>
          <w:lang w:val="uk-UA"/>
        </w:rPr>
      </w:pPr>
      <w:r>
        <w:rPr>
          <w:rFonts w:ascii="Times New Roman" w:hAnsi="Times New Roman" w:cs="Times New Roman"/>
          <w:b/>
          <w:sz w:val="24"/>
          <w:szCs w:val="24"/>
          <w:lang w:val="uk-UA"/>
        </w:rPr>
        <w:t>Вимоги:</w:t>
      </w:r>
    </w:p>
    <w:p w:rsidR="007313CA" w:rsidRDefault="009B658B">
      <w:pPr>
        <w:widowControl w:val="0"/>
        <w:autoSpaceDE w:val="0"/>
        <w:autoSpaceDN w:val="0"/>
        <w:adjustRightInd w:val="0"/>
        <w:ind w:firstLine="60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Заправка автомобілів буде здійснюватись по талонах або скретч-картках. Термін дії талонів повинен бути </w:t>
      </w:r>
      <w:r>
        <w:rPr>
          <w:rFonts w:ascii="Times New Roman" w:hAnsi="Times New Roman" w:cs="Times New Roman"/>
          <w:b/>
          <w:sz w:val="24"/>
          <w:szCs w:val="24"/>
          <w:lang w:val="uk-UA"/>
        </w:rPr>
        <w:t xml:space="preserve">не менше ніж </w:t>
      </w:r>
      <w:r w:rsidR="00BE0820">
        <w:rPr>
          <w:rFonts w:ascii="Times New Roman" w:hAnsi="Times New Roman" w:cs="Times New Roman"/>
          <w:b/>
          <w:sz w:val="24"/>
          <w:szCs w:val="24"/>
          <w:lang w:val="uk-UA"/>
        </w:rPr>
        <w:t xml:space="preserve">до 31.12.2022р. </w:t>
      </w:r>
      <w:r>
        <w:rPr>
          <w:rFonts w:ascii="Times New Roman" w:hAnsi="Times New Roman" w:cs="Times New Roman"/>
          <w:sz w:val="24"/>
          <w:szCs w:val="24"/>
          <w:lang w:val="uk-UA"/>
        </w:rPr>
        <w:t>з можливістю безкоштовного обміну талонів, строк дії яких закінчується, на нові талони. У разі зміни зовнішньої форми талонів протягом строку їх дії або наявності залишку невикористаних талонів, Постачальник здійснює обмін цих талонів без додаткової на це оплати Замовником на інші талони з відповідним номіналом та строком дії не менше тих, що підлягають обміну.</w:t>
      </w:r>
    </w:p>
    <w:p w:rsidR="007313CA" w:rsidRDefault="009B658B">
      <w:pPr>
        <w:widowControl w:val="0"/>
        <w:autoSpaceDE w:val="0"/>
        <w:autoSpaceDN w:val="0"/>
        <w:adjustRightInd w:val="0"/>
        <w:ind w:firstLine="600"/>
        <w:jc w:val="both"/>
        <w:rPr>
          <w:rFonts w:ascii="Times New Roman" w:hAnsi="Times New Roman" w:cs="Times New Roman"/>
          <w:sz w:val="24"/>
          <w:szCs w:val="24"/>
          <w:lang w:val="uk-UA"/>
        </w:rPr>
      </w:pPr>
      <w:r>
        <w:rPr>
          <w:rFonts w:ascii="Times New Roman" w:hAnsi="Times New Roman" w:cs="Times New Roman"/>
          <w:bCs/>
          <w:sz w:val="24"/>
          <w:szCs w:val="24"/>
          <w:lang w:val="uk-UA"/>
        </w:rPr>
        <w:t>2. Поставка через АЗС,</w:t>
      </w:r>
      <w:r>
        <w:rPr>
          <w:rFonts w:ascii="Times New Roman" w:hAnsi="Times New Roman" w:cs="Times New Roman"/>
          <w:sz w:val="24"/>
          <w:szCs w:val="24"/>
          <w:lang w:val="uk-UA"/>
        </w:rPr>
        <w:t xml:space="preserve"> які розташовані у м. Дрогобичі.</w:t>
      </w:r>
    </w:p>
    <w:p w:rsidR="007313CA" w:rsidRDefault="009B658B">
      <w:pPr>
        <w:widowControl w:val="0"/>
        <w:tabs>
          <w:tab w:val="left" w:pos="735"/>
          <w:tab w:val="center" w:pos="4677"/>
        </w:tabs>
        <w:autoSpaceDE w:val="0"/>
        <w:autoSpaceDN w:val="0"/>
        <w:adjustRightInd w:val="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 Учасники процедури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а саме, відповідну технічну специфікацію та копії сертифікатів відповідності та паспортів якості із визначенням технічних та якісних характеристик на запропонований товар.</w:t>
      </w:r>
    </w:p>
    <w:p w:rsidR="007313CA" w:rsidRDefault="009B658B">
      <w:pPr>
        <w:widowControl w:val="0"/>
        <w:tabs>
          <w:tab w:val="left" w:pos="735"/>
          <w:tab w:val="center" w:pos="4677"/>
        </w:tabs>
        <w:autoSpaceDE w:val="0"/>
        <w:autoSpaceDN w:val="0"/>
        <w:adjustRightInd w:val="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Товар повинен відповідати діючим державним стандартам (ДСТУ).</w:t>
      </w:r>
    </w:p>
    <w:p w:rsidR="007313CA" w:rsidRDefault="009B658B">
      <w:pPr>
        <w:widowControl w:val="0"/>
        <w:tabs>
          <w:tab w:val="left" w:pos="735"/>
          <w:tab w:val="center" w:pos="4677"/>
        </w:tabs>
        <w:autoSpaceDE w:val="0"/>
        <w:autoSpaceDN w:val="0"/>
        <w:adjustRightInd w:val="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 Для підтвердження інформації про необхідні технічні, якісні та кількісні характеристики предмета закупівлі учасник при поставці товару подає копії сертифікатів відповідності та паспортів якості із визначенням технічних та якісних характеристик на запропонований товар.</w:t>
      </w:r>
    </w:p>
    <w:p w:rsidR="007313CA" w:rsidRDefault="009B658B">
      <w:pPr>
        <w:widowControl w:val="0"/>
        <w:tabs>
          <w:tab w:val="left" w:pos="735"/>
          <w:tab w:val="center" w:pos="4677"/>
        </w:tabs>
        <w:autoSpaceDE w:val="0"/>
        <w:autoSpaceDN w:val="0"/>
        <w:adjustRightInd w:val="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 Паливо відпускається на підставі пред’явлення: або талонів або скретч-карток на власних або орендованих АЗС учасника-переможця торгів або на АЗС партнерів учасника-переможця торгів.</w:t>
      </w:r>
    </w:p>
    <w:p w:rsidR="007313CA" w:rsidRDefault="009B658B">
      <w:pPr>
        <w:widowControl w:val="0"/>
        <w:tabs>
          <w:tab w:val="left" w:pos="735"/>
          <w:tab w:val="center" w:pos="4677"/>
        </w:tabs>
        <w:autoSpaceDE w:val="0"/>
        <w:autoSpaceDN w:val="0"/>
        <w:adjustRightInd w:val="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7313CA" w:rsidRDefault="007313CA">
      <w:pPr>
        <w:widowControl w:val="0"/>
        <w:autoSpaceDE w:val="0"/>
        <w:autoSpaceDN w:val="0"/>
        <w:adjustRightInd w:val="0"/>
        <w:ind w:firstLine="600"/>
        <w:jc w:val="both"/>
        <w:rPr>
          <w:rFonts w:ascii="Times New Roman" w:hAnsi="Times New Roman" w:cs="Times New Roman"/>
          <w:sz w:val="24"/>
          <w:szCs w:val="24"/>
          <w:lang w:val="uk-UA"/>
        </w:rPr>
      </w:pPr>
    </w:p>
    <w:p w:rsidR="007313CA" w:rsidRDefault="007313CA">
      <w:pPr>
        <w:ind w:firstLine="600"/>
        <w:jc w:val="both"/>
        <w:rPr>
          <w:rFonts w:ascii="Times New Roman" w:hAnsi="Times New Roman" w:cs="Times New Roman"/>
          <w:sz w:val="24"/>
          <w:szCs w:val="24"/>
          <w:lang w:val="uk-UA"/>
        </w:rPr>
      </w:pPr>
    </w:p>
    <w:p w:rsidR="007313CA" w:rsidRDefault="007313CA">
      <w:pPr>
        <w:ind w:firstLine="600"/>
        <w:jc w:val="both"/>
        <w:rPr>
          <w:rFonts w:ascii="Times New Roman" w:hAnsi="Times New Roman" w:cs="Times New Roman"/>
          <w:sz w:val="24"/>
          <w:szCs w:val="24"/>
          <w:lang w:val="uk-UA"/>
        </w:rPr>
      </w:pPr>
    </w:p>
    <w:p w:rsidR="007313CA" w:rsidRDefault="007313CA">
      <w:pPr>
        <w:widowControl w:val="0"/>
        <w:autoSpaceDE w:val="0"/>
        <w:autoSpaceDN w:val="0"/>
        <w:adjustRightInd w:val="0"/>
        <w:jc w:val="both"/>
        <w:rPr>
          <w:rFonts w:ascii="Times New Roman" w:hAnsi="Times New Roman" w:cs="Times New Roman"/>
          <w:sz w:val="24"/>
          <w:szCs w:val="24"/>
          <w:lang w:val="uk-UA"/>
        </w:rPr>
      </w:pPr>
    </w:p>
    <w:p w:rsidR="007313CA" w:rsidRDefault="007313CA">
      <w:pPr>
        <w:widowControl w:val="0"/>
        <w:autoSpaceDE w:val="0"/>
        <w:autoSpaceDN w:val="0"/>
        <w:adjustRightInd w:val="0"/>
        <w:ind w:firstLine="600"/>
        <w:jc w:val="both"/>
        <w:rPr>
          <w:rFonts w:ascii="Times New Roman" w:hAnsi="Times New Roman" w:cs="Times New Roman"/>
          <w:b/>
          <w:sz w:val="28"/>
          <w:szCs w:val="28"/>
          <w:lang w:val="uk-UA"/>
        </w:rPr>
      </w:pPr>
    </w:p>
    <w:p w:rsidR="007313CA" w:rsidRDefault="009B658B">
      <w:pPr>
        <w:spacing w:after="390" w:line="257" w:lineRule="auto"/>
        <w:ind w:left="6212" w:firstLine="267"/>
        <w:jc w:val="right"/>
        <w:rPr>
          <w:rFonts w:ascii="Times New Roman" w:hAnsi="Times New Roman" w:cs="Times New Roman"/>
          <w:sz w:val="24"/>
          <w:szCs w:val="24"/>
          <w:lang w:val="ru-RU"/>
        </w:rPr>
      </w:pPr>
      <w:r>
        <w:rPr>
          <w:rFonts w:ascii="Times New Roman" w:eastAsia="Times New Roman" w:hAnsi="Times New Roman" w:cs="Times New Roman"/>
          <w:b/>
          <w:sz w:val="24"/>
          <w:szCs w:val="24"/>
          <w:lang w:val="ru-RU"/>
        </w:rPr>
        <w:t xml:space="preserve">Додаток 3 </w:t>
      </w:r>
    </w:p>
    <w:p w:rsidR="007313CA" w:rsidRDefault="007313CA">
      <w:pPr>
        <w:jc w:val="center"/>
        <w:rPr>
          <w:rFonts w:ascii="Times New Roman" w:hAnsi="Times New Roman" w:cs="Times New Roman"/>
          <w:b/>
          <w:sz w:val="24"/>
          <w:szCs w:val="24"/>
          <w:lang w:val="uk-UA"/>
        </w:rPr>
      </w:pPr>
    </w:p>
    <w:p w:rsidR="007313CA" w:rsidRDefault="009B658B">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ПРОЕКТ </w:t>
      </w:r>
    </w:p>
    <w:p w:rsidR="002F0545" w:rsidRDefault="009B658B">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ДОГОВОРУ ПРО ЗАКУПІВЛЮ </w:t>
      </w:r>
    </w:p>
    <w:p w:rsidR="007313CA" w:rsidRPr="002F0545" w:rsidRDefault="002F0545">
      <w:pPr>
        <w:jc w:val="center"/>
        <w:rPr>
          <w:rFonts w:ascii="Times New Roman" w:hAnsi="Times New Roman" w:cs="Times New Roman"/>
          <w:sz w:val="24"/>
          <w:szCs w:val="24"/>
          <w:lang w:val="uk-UA"/>
        </w:rPr>
      </w:pPr>
      <w:r w:rsidRPr="002F0545">
        <w:rPr>
          <w:rFonts w:ascii="Times New Roman" w:hAnsi="Times New Roman" w:cs="Times New Roman"/>
          <w:sz w:val="24"/>
          <w:szCs w:val="24"/>
          <w:lang w:val="uk-UA"/>
        </w:rPr>
        <w:t>Додається окремим фалом</w:t>
      </w:r>
      <w:r w:rsidR="009B658B" w:rsidRPr="002F0545">
        <w:rPr>
          <w:rFonts w:ascii="Times New Roman" w:hAnsi="Times New Roman" w:cs="Times New Roman"/>
          <w:sz w:val="24"/>
          <w:szCs w:val="24"/>
          <w:lang w:val="uk-UA"/>
        </w:rPr>
        <w:t>*</w:t>
      </w:r>
    </w:p>
    <w:p w:rsidR="007313CA" w:rsidRDefault="007313CA">
      <w:pPr>
        <w:spacing w:after="0"/>
        <w:rPr>
          <w:sz w:val="24"/>
          <w:szCs w:val="24"/>
          <w:lang w:val="ru-RU"/>
        </w:rPr>
      </w:pPr>
    </w:p>
    <w:sectPr w:rsidR="007313CA">
      <w:pgSz w:w="12240" w:h="15840"/>
      <w:pgMar w:top="680" w:right="851"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2E4" w:rsidRDefault="00DE72E4">
      <w:pPr>
        <w:spacing w:line="240" w:lineRule="auto"/>
      </w:pPr>
      <w:r>
        <w:separator/>
      </w:r>
    </w:p>
  </w:endnote>
  <w:endnote w:type="continuationSeparator" w:id="0">
    <w:p w:rsidR="00DE72E4" w:rsidRDefault="00DE7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DengXian">
    <w:altName w:val="等线"/>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2E4" w:rsidRDefault="00DE72E4">
      <w:pPr>
        <w:spacing w:after="0"/>
      </w:pPr>
      <w:r>
        <w:separator/>
      </w:r>
    </w:p>
  </w:footnote>
  <w:footnote w:type="continuationSeparator" w:id="0">
    <w:p w:rsidR="00DE72E4" w:rsidRDefault="00DE72E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E405E"/>
    <w:multiLevelType w:val="multilevel"/>
    <w:tmpl w:val="215E40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9F"/>
    <w:rsid w:val="00022D42"/>
    <w:rsid w:val="0009327D"/>
    <w:rsid w:val="0015390D"/>
    <w:rsid w:val="001D57F8"/>
    <w:rsid w:val="00200233"/>
    <w:rsid w:val="0021307F"/>
    <w:rsid w:val="00226A6B"/>
    <w:rsid w:val="0026533B"/>
    <w:rsid w:val="00267C9F"/>
    <w:rsid w:val="002D07B1"/>
    <w:rsid w:val="002D45C9"/>
    <w:rsid w:val="002F0545"/>
    <w:rsid w:val="003460C6"/>
    <w:rsid w:val="003933B9"/>
    <w:rsid w:val="003D4B68"/>
    <w:rsid w:val="004233DA"/>
    <w:rsid w:val="004D754B"/>
    <w:rsid w:val="00526D4E"/>
    <w:rsid w:val="005365FD"/>
    <w:rsid w:val="0055313E"/>
    <w:rsid w:val="00564F70"/>
    <w:rsid w:val="00570D8F"/>
    <w:rsid w:val="005E10E4"/>
    <w:rsid w:val="00626EC5"/>
    <w:rsid w:val="00637036"/>
    <w:rsid w:val="00677E82"/>
    <w:rsid w:val="006E73FD"/>
    <w:rsid w:val="006F5476"/>
    <w:rsid w:val="007313CA"/>
    <w:rsid w:val="00793835"/>
    <w:rsid w:val="007C3A9F"/>
    <w:rsid w:val="007F3D62"/>
    <w:rsid w:val="008C7DA4"/>
    <w:rsid w:val="008D1116"/>
    <w:rsid w:val="008F179A"/>
    <w:rsid w:val="009521F2"/>
    <w:rsid w:val="009B658B"/>
    <w:rsid w:val="009D3DF4"/>
    <w:rsid w:val="00A318B4"/>
    <w:rsid w:val="00A441D3"/>
    <w:rsid w:val="00BE0820"/>
    <w:rsid w:val="00C257B4"/>
    <w:rsid w:val="00C5042D"/>
    <w:rsid w:val="00C61D1A"/>
    <w:rsid w:val="00CE34C8"/>
    <w:rsid w:val="00D1734D"/>
    <w:rsid w:val="00D23C35"/>
    <w:rsid w:val="00D51E45"/>
    <w:rsid w:val="00D763F7"/>
    <w:rsid w:val="00D94F63"/>
    <w:rsid w:val="00DD70D8"/>
    <w:rsid w:val="00DE72E4"/>
    <w:rsid w:val="00E97BD5"/>
    <w:rsid w:val="00F9304D"/>
    <w:rsid w:val="023C4667"/>
    <w:rsid w:val="12CD72E1"/>
    <w:rsid w:val="6AA72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00278-6516-4396-8490-47058FFF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szCs w:val="22"/>
    </w:rPr>
  </w:style>
  <w:style w:type="paragraph" w:styleId="3">
    <w:name w:val="heading 3"/>
    <w:basedOn w:val="a"/>
    <w:next w:val="a"/>
    <w:link w:val="30"/>
    <w:qFormat/>
    <w:pPr>
      <w:keepNext/>
      <w:spacing w:before="240" w:after="60" w:line="240" w:lineRule="auto"/>
      <w:outlineLvl w:val="2"/>
    </w:pPr>
    <w:rPr>
      <w:rFonts w:ascii="Calibri Light" w:eastAsia="Times New Roman" w:hAnsi="Calibri Light" w:cs="Times New Roman"/>
      <w:b/>
      <w:bCs/>
      <w:color w:val="auto"/>
      <w:sz w:val="26"/>
      <w:szCs w:val="26"/>
      <w:lang w:val="ru-RU"/>
    </w:rPr>
  </w:style>
  <w:style w:type="paragraph" w:styleId="4">
    <w:name w:val="heading 4"/>
    <w:basedOn w:val="a"/>
    <w:next w:val="a"/>
    <w:link w:val="40"/>
    <w:uiPriority w:val="9"/>
    <w:semiHidden/>
    <w:unhideWhenUsed/>
    <w:qFormat/>
    <w:rsid w:val="002F05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paragraph" w:styleId="2">
    <w:name w:val="Body Text 2"/>
    <w:basedOn w:val="a"/>
    <w:link w:val="20"/>
    <w:uiPriority w:val="99"/>
    <w:semiHidden/>
    <w:unhideWhenUsed/>
    <w:pPr>
      <w:spacing w:after="120" w:line="480" w:lineRule="auto"/>
    </w:pPr>
  </w:style>
  <w:style w:type="paragraph" w:styleId="a7">
    <w:name w:val="Body Text"/>
    <w:basedOn w:val="a"/>
    <w:link w:val="a8"/>
    <w:pPr>
      <w:spacing w:after="0" w:line="240" w:lineRule="auto"/>
      <w:jc w:val="center"/>
    </w:pPr>
    <w:rPr>
      <w:rFonts w:ascii="Times New Roman" w:hAnsi="Times New Roman" w:cs="Times New Roman"/>
      <w:bCs/>
      <w:color w:val="auto"/>
      <w:sz w:val="24"/>
      <w:szCs w:val="24"/>
      <w:lang w:val="uk-UA" w:eastAsia="ru-RU"/>
    </w:rPr>
  </w:style>
  <w:style w:type="paragraph" w:styleId="a9">
    <w:name w:val="Normal (Web)"/>
    <w:basedOn w:val="a"/>
    <w:link w:val="aa"/>
    <w:qFormat/>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HTML">
    <w:name w:val="HTML Preformatted"/>
    <w:basedOn w:val="a"/>
    <w:link w:val="HTML0"/>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sz w:val="20"/>
      <w:szCs w:val="20"/>
      <w:lang w:val="ru-RU"/>
    </w:rPr>
  </w:style>
  <w:style w:type="table" w:styleId="ab">
    <w:name w:val="Table Grid"/>
    <w:basedOn w:val="a1"/>
    <w:uiPriority w:val="39"/>
    <w:qFormat/>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qFormat/>
    <w:pPr>
      <w:ind w:left="720"/>
      <w:contextualSpacing/>
    </w:pPr>
  </w:style>
  <w:style w:type="table" w:customStyle="1" w:styleId="TableGrid">
    <w:name w:val="TableGrid"/>
    <w:rPr>
      <w:rFonts w:eastAsiaTheme="minorEastAsia"/>
    </w:rPr>
    <w:tblPr>
      <w:tblCellMar>
        <w:top w:w="0" w:type="dxa"/>
        <w:left w:w="0" w:type="dxa"/>
        <w:bottom w:w="0" w:type="dxa"/>
        <w:right w:w="0" w:type="dxa"/>
      </w:tblCellMar>
    </w:tblPr>
  </w:style>
  <w:style w:type="character" w:customStyle="1" w:styleId="21">
    <w:name w:val="Основний текст (2)_"/>
    <w:link w:val="22"/>
    <w:qFormat/>
    <w:rPr>
      <w:rFonts w:ascii="Arial" w:eastAsia="Arial" w:hAnsi="Arial" w:cs="Arial"/>
      <w:shd w:val="clear" w:color="auto" w:fill="FFFFFF"/>
    </w:rPr>
  </w:style>
  <w:style w:type="paragraph" w:customStyle="1" w:styleId="22">
    <w:name w:val="Основний текст (2)"/>
    <w:basedOn w:val="a"/>
    <w:link w:val="21"/>
    <w:pPr>
      <w:widowControl w:val="0"/>
      <w:shd w:val="clear" w:color="auto" w:fill="FFFFFF"/>
      <w:spacing w:before="540" w:after="0" w:line="274" w:lineRule="exact"/>
      <w:jc w:val="both"/>
    </w:pPr>
    <w:rPr>
      <w:rFonts w:ascii="Arial" w:eastAsia="Arial" w:hAnsi="Arial" w:cs="Arial"/>
      <w:color w:val="auto"/>
    </w:rPr>
  </w:style>
  <w:style w:type="paragraph" w:customStyle="1" w:styleId="1">
    <w:name w:val="Без интервала1"/>
    <w:link w:val="ad"/>
    <w:uiPriority w:val="99"/>
    <w:qFormat/>
    <w:rPr>
      <w:rFonts w:ascii="Calibri" w:eastAsia="Times New Roman" w:hAnsi="Calibri" w:cs="Times New Roman"/>
      <w:sz w:val="22"/>
      <w:lang w:val="uk-UA"/>
    </w:rPr>
  </w:style>
  <w:style w:type="character" w:customStyle="1" w:styleId="ad">
    <w:name w:val="Без интервала Знак"/>
    <w:link w:val="1"/>
    <w:uiPriority w:val="99"/>
    <w:qFormat/>
    <w:locked/>
    <w:rPr>
      <w:rFonts w:ascii="Calibri" w:eastAsia="Times New Roman" w:hAnsi="Calibri" w:cs="Times New Roman"/>
      <w:szCs w:val="20"/>
      <w:lang w:val="uk-UA"/>
    </w:rPr>
  </w:style>
  <w:style w:type="character" w:customStyle="1" w:styleId="30">
    <w:name w:val="Заголовок 3 Знак"/>
    <w:basedOn w:val="a0"/>
    <w:link w:val="3"/>
    <w:qFormat/>
    <w:rPr>
      <w:rFonts w:ascii="Calibri Light" w:eastAsia="Times New Roman" w:hAnsi="Calibri Light" w:cs="Times New Roman"/>
      <w:b/>
      <w:bCs/>
      <w:sz w:val="26"/>
      <w:szCs w:val="26"/>
      <w:lang w:val="ru-RU"/>
    </w:rPr>
  </w:style>
  <w:style w:type="character" w:customStyle="1" w:styleId="a8">
    <w:name w:val="Основний текст Знак"/>
    <w:basedOn w:val="a0"/>
    <w:link w:val="a7"/>
    <w:rPr>
      <w:rFonts w:ascii="Times New Roman" w:eastAsia="Calibri" w:hAnsi="Times New Roman" w:cs="Times New Roman"/>
      <w:bCs/>
      <w:sz w:val="24"/>
      <w:szCs w:val="24"/>
      <w:lang w:val="uk-UA" w:eastAsia="ru-RU"/>
    </w:rPr>
  </w:style>
  <w:style w:type="character" w:customStyle="1" w:styleId="HTML0">
    <w:name w:val="Стандартний HTML Знак"/>
    <w:basedOn w:val="a0"/>
    <w:link w:val="HTML"/>
    <w:rPr>
      <w:rFonts w:ascii="Courier New" w:eastAsia="Times New Roman" w:hAnsi="Courier New" w:cs="Times New Roman"/>
      <w:sz w:val="20"/>
      <w:szCs w:val="20"/>
      <w:lang w:val="ru-RU"/>
    </w:rPr>
  </w:style>
  <w:style w:type="character" w:customStyle="1" w:styleId="aa">
    <w:name w:val="Звичайний (веб) Знак"/>
    <w:link w:val="a9"/>
    <w:qFormat/>
    <w:rPr>
      <w:rFonts w:ascii="Times New Roman" w:eastAsia="Times New Roman" w:hAnsi="Times New Roman" w:cs="Times New Roman"/>
      <w:sz w:val="24"/>
      <w:szCs w:val="24"/>
      <w:lang w:val="uk-UA" w:eastAsia="uk-UA"/>
    </w:rPr>
  </w:style>
  <w:style w:type="character" w:customStyle="1" w:styleId="20">
    <w:name w:val="Основний текст 2 Знак"/>
    <w:basedOn w:val="a0"/>
    <w:link w:val="2"/>
    <w:uiPriority w:val="99"/>
    <w:semiHidden/>
    <w:rPr>
      <w:rFonts w:ascii="Calibri" w:eastAsia="Calibri" w:hAnsi="Calibri" w:cs="Calibri"/>
      <w:color w:val="000000"/>
    </w:rPr>
  </w:style>
  <w:style w:type="paragraph" w:customStyle="1" w:styleId="rvps2">
    <w:name w:val="rvps2"/>
    <w:basedOn w:val="a"/>
    <w:uiPriority w:val="99"/>
    <w:pPr>
      <w:suppressAutoHyphens/>
      <w:spacing w:before="280" w:after="280" w:line="240" w:lineRule="auto"/>
    </w:pPr>
    <w:rPr>
      <w:rFonts w:ascii="Times New Roman" w:eastAsia="Times New Roman" w:hAnsi="Times New Roman" w:cs="Times New Roman"/>
      <w:color w:val="auto"/>
      <w:sz w:val="24"/>
      <w:szCs w:val="24"/>
      <w:lang w:val="ru-RU" w:eastAsia="zh-CN"/>
    </w:rPr>
  </w:style>
  <w:style w:type="character" w:customStyle="1" w:styleId="a6">
    <w:name w:val="Текст у виносці Знак"/>
    <w:basedOn w:val="a0"/>
    <w:link w:val="a5"/>
    <w:uiPriority w:val="99"/>
    <w:semiHidden/>
    <w:rPr>
      <w:rFonts w:ascii="Segoe UI" w:eastAsia="Calibri" w:hAnsi="Segoe UI" w:cs="Segoe UI"/>
      <w:color w:val="000000"/>
      <w:sz w:val="18"/>
      <w:szCs w:val="18"/>
    </w:rPr>
  </w:style>
  <w:style w:type="character" w:customStyle="1" w:styleId="qowt-font2-timesnewroman">
    <w:name w:val="qowt-font2-timesnewroman"/>
    <w:uiPriority w:val="99"/>
    <w:qFormat/>
    <w:rPr>
      <w:rFonts w:cs="Times New Roman"/>
    </w:rPr>
  </w:style>
  <w:style w:type="paragraph" w:styleId="ae">
    <w:name w:val="No Spacing"/>
    <w:uiPriority w:val="1"/>
    <w:qFormat/>
    <w:rPr>
      <w:color w:val="00000A"/>
      <w:sz w:val="24"/>
      <w:szCs w:val="22"/>
      <w:lang w:val="ru-RU"/>
    </w:rPr>
  </w:style>
  <w:style w:type="paragraph" w:customStyle="1" w:styleId="af">
    <w:name w:val="Вміст рамки"/>
    <w:basedOn w:val="a"/>
    <w:qFormat/>
    <w:pPr>
      <w:spacing w:after="0" w:line="240" w:lineRule="auto"/>
    </w:pPr>
    <w:rPr>
      <w:rFonts w:ascii="Times New Roman" w:eastAsia="Arial" w:hAnsi="Times New Roman" w:cs="Times New Roman"/>
      <w:color w:val="00000A"/>
      <w:sz w:val="24"/>
      <w:szCs w:val="24"/>
      <w:lang w:val="ru-RU" w:eastAsia="ru-RU"/>
    </w:rPr>
  </w:style>
  <w:style w:type="character" w:customStyle="1" w:styleId="40">
    <w:name w:val="Заголовок 4 Знак"/>
    <w:basedOn w:val="a0"/>
    <w:link w:val="4"/>
    <w:uiPriority w:val="9"/>
    <w:semiHidden/>
    <w:rsid w:val="002F0545"/>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ukolajiv_kcrl@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E7260-E82E-4C5D-886A-7F5BB1B9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8029</Words>
  <Characters>4577</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Mcrl_sekretar</cp:lastModifiedBy>
  <cp:revision>3</cp:revision>
  <cp:lastPrinted>2022-07-22T11:17:00Z</cp:lastPrinted>
  <dcterms:created xsi:type="dcterms:W3CDTF">2022-07-28T08:12:00Z</dcterms:created>
  <dcterms:modified xsi:type="dcterms:W3CDTF">2022-07-28T08:18:00Z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0B2C76C70AE44E2EA57C748BE75E4400</vt:lpwstr>
  </property>
</Properties>
</file>