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4A19" w:rsidRPr="00BD486A" w:rsidRDefault="00724A19" w:rsidP="00724A19">
      <w:pPr>
        <w:ind w:firstLine="567"/>
        <w:jc w:val="center"/>
        <w:rPr>
          <w:b/>
          <w:sz w:val="28"/>
          <w:szCs w:val="28"/>
        </w:rPr>
      </w:pPr>
      <w:r w:rsidRPr="00BD486A">
        <w:rPr>
          <w:b/>
          <w:sz w:val="28"/>
          <w:szCs w:val="28"/>
        </w:rPr>
        <w:t xml:space="preserve">КИЇВСЬКА ОБЛАСНА </w:t>
      </w:r>
      <w:r>
        <w:rPr>
          <w:b/>
          <w:sz w:val="28"/>
          <w:szCs w:val="28"/>
          <w:lang w:val="uk-UA"/>
        </w:rPr>
        <w:t>ДЕРЖАВНА</w:t>
      </w:r>
      <w:r w:rsidRPr="00BD486A">
        <w:rPr>
          <w:b/>
          <w:sz w:val="28"/>
          <w:szCs w:val="28"/>
        </w:rPr>
        <w:t xml:space="preserve"> АДМІНІСТРАЦІЯ</w:t>
      </w:r>
    </w:p>
    <w:p w:rsidR="00724A19" w:rsidRPr="00BD486A" w:rsidRDefault="00724A19" w:rsidP="00724A19">
      <w:pPr>
        <w:ind w:firstLine="567"/>
        <w:jc w:val="center"/>
        <w:rPr>
          <w:sz w:val="28"/>
          <w:szCs w:val="28"/>
        </w:rPr>
      </w:pPr>
    </w:p>
    <w:p w:rsidR="00724A19" w:rsidRPr="00BD486A" w:rsidRDefault="00724A19" w:rsidP="00724A19">
      <w:pPr>
        <w:ind w:firstLine="567"/>
        <w:jc w:val="center"/>
        <w:rPr>
          <w:b/>
          <w:sz w:val="28"/>
          <w:szCs w:val="28"/>
        </w:rPr>
      </w:pPr>
      <w:r w:rsidRPr="00BD486A">
        <w:rPr>
          <w:b/>
          <w:sz w:val="28"/>
          <w:szCs w:val="28"/>
        </w:rPr>
        <w:t xml:space="preserve">КИЇВСЬКА ОБЛАСНА </w:t>
      </w:r>
      <w:r>
        <w:rPr>
          <w:b/>
          <w:sz w:val="28"/>
          <w:szCs w:val="28"/>
          <w:lang w:val="uk-UA"/>
        </w:rPr>
        <w:t>ВІЙСЬКОВА</w:t>
      </w:r>
      <w:r w:rsidRPr="00BD486A">
        <w:rPr>
          <w:b/>
          <w:sz w:val="28"/>
          <w:szCs w:val="28"/>
        </w:rPr>
        <w:t xml:space="preserve"> АДМІНІСТРАЦІЯ</w:t>
      </w:r>
    </w:p>
    <w:p w:rsidR="00724A19" w:rsidRPr="00232863" w:rsidRDefault="00724A19" w:rsidP="00724A19">
      <w:pPr>
        <w:ind w:firstLine="567"/>
        <w:jc w:val="center"/>
        <w:rPr>
          <w:b/>
          <w:sz w:val="28"/>
          <w:szCs w:val="28"/>
          <w:lang w:val="uk-UA"/>
        </w:rPr>
      </w:pPr>
      <w:r w:rsidRPr="00BD486A">
        <w:rPr>
          <w:b/>
          <w:sz w:val="28"/>
          <w:szCs w:val="28"/>
        </w:rPr>
        <w:t xml:space="preserve">УПРАВЛІННЯ </w:t>
      </w:r>
      <w:r>
        <w:rPr>
          <w:b/>
          <w:sz w:val="28"/>
          <w:szCs w:val="28"/>
          <w:lang w:val="uk-UA"/>
        </w:rPr>
        <w:t>МОЛОДІ ТА</w:t>
      </w:r>
      <w:r w:rsidRPr="00BD486A">
        <w:rPr>
          <w:b/>
          <w:sz w:val="28"/>
          <w:szCs w:val="28"/>
        </w:rPr>
        <w:t xml:space="preserve"> СПОРТУ</w:t>
      </w:r>
    </w:p>
    <w:p w:rsidR="00BC6DF0" w:rsidRPr="004E06C5" w:rsidRDefault="00BC6DF0" w:rsidP="00BC6DF0">
      <w:pPr>
        <w:pStyle w:val="LO-normal1"/>
        <w:jc w:val="center"/>
      </w:pPr>
    </w:p>
    <w:p w:rsidR="00BC6DF0" w:rsidRPr="004E06C5" w:rsidRDefault="00BC6DF0" w:rsidP="00BC6DF0">
      <w:pPr>
        <w:pStyle w:val="LO-normal1"/>
        <w:tabs>
          <w:tab w:val="left" w:pos="8899"/>
        </w:tabs>
        <w:ind w:left="4680"/>
        <w:jc w:val="both"/>
        <w:rPr>
          <w:b/>
          <w:sz w:val="28"/>
          <w:szCs w:val="28"/>
        </w:rPr>
      </w:pPr>
    </w:p>
    <w:p w:rsidR="00BC6DF0" w:rsidRPr="004E06C5" w:rsidRDefault="00BC6DF0" w:rsidP="00BC6DF0">
      <w:pPr>
        <w:pStyle w:val="LO-normal1"/>
        <w:tabs>
          <w:tab w:val="left" w:pos="8899"/>
        </w:tabs>
        <w:ind w:left="4680"/>
        <w:rPr>
          <w:b/>
          <w:sz w:val="28"/>
          <w:szCs w:val="28"/>
        </w:rPr>
      </w:pPr>
    </w:p>
    <w:p w:rsidR="00BC6DF0" w:rsidRPr="004E06C5" w:rsidRDefault="00BC6DF0" w:rsidP="00BC6DF0">
      <w:pPr>
        <w:pStyle w:val="LO-normal1"/>
        <w:tabs>
          <w:tab w:val="left" w:pos="9619"/>
        </w:tabs>
        <w:ind w:left="5726"/>
      </w:pPr>
      <w:r w:rsidRPr="004E06C5">
        <w:rPr>
          <w:b/>
          <w:color w:val="000000"/>
          <w:sz w:val="28"/>
          <w:szCs w:val="28"/>
        </w:rPr>
        <w:t>ЗАТВЕРДЖЕНО</w:t>
      </w:r>
    </w:p>
    <w:p w:rsidR="00BC6DF0" w:rsidRPr="004E06C5" w:rsidRDefault="00BC6DF0" w:rsidP="00BC6DF0">
      <w:pPr>
        <w:pStyle w:val="LO-normal1"/>
        <w:ind w:left="5726"/>
      </w:pPr>
      <w:r w:rsidRPr="004E06C5">
        <w:rPr>
          <w:color w:val="000000"/>
          <w:sz w:val="28"/>
          <w:szCs w:val="28"/>
        </w:rPr>
        <w:t>Рішення уповноваженої особи</w:t>
      </w:r>
    </w:p>
    <w:p w:rsidR="00BC6DF0" w:rsidRPr="0090526D" w:rsidRDefault="00F31982" w:rsidP="00BC6DF0">
      <w:pPr>
        <w:pStyle w:val="LO-normal1"/>
        <w:ind w:left="5726"/>
        <w:rPr>
          <w:lang w:val="ru-RU"/>
        </w:rPr>
      </w:pPr>
      <w:r>
        <w:rPr>
          <w:color w:val="000000"/>
          <w:sz w:val="28"/>
          <w:szCs w:val="28"/>
        </w:rPr>
        <w:t xml:space="preserve">Від </w:t>
      </w:r>
      <w:r w:rsidR="002D4885">
        <w:rPr>
          <w:color w:val="000000"/>
          <w:sz w:val="28"/>
          <w:szCs w:val="28"/>
          <w:lang w:val="ru-RU"/>
        </w:rPr>
        <w:t>12</w:t>
      </w:r>
      <w:bookmarkStart w:id="0" w:name="_GoBack"/>
      <w:bookmarkEnd w:id="0"/>
      <w:r w:rsidR="0090526D">
        <w:rPr>
          <w:color w:val="000000"/>
          <w:sz w:val="28"/>
          <w:szCs w:val="28"/>
          <w:lang w:val="ru-RU"/>
        </w:rPr>
        <w:t>.</w:t>
      </w:r>
      <w:r w:rsidR="00852F22">
        <w:rPr>
          <w:color w:val="000000"/>
          <w:sz w:val="28"/>
          <w:szCs w:val="28"/>
          <w:lang w:val="ru-RU"/>
        </w:rPr>
        <w:t>02</w:t>
      </w:r>
      <w:r w:rsidR="0090526D" w:rsidRPr="000C7A98">
        <w:rPr>
          <w:color w:val="000000"/>
          <w:sz w:val="28"/>
          <w:szCs w:val="28"/>
          <w:lang w:val="ru-RU"/>
        </w:rPr>
        <w:t>.2024</w:t>
      </w:r>
      <w:r w:rsidR="006D418E">
        <w:rPr>
          <w:color w:val="000000"/>
          <w:sz w:val="28"/>
          <w:szCs w:val="28"/>
        </w:rPr>
        <w:t xml:space="preserve"> р.</w:t>
      </w:r>
      <w:r w:rsidR="00BC6DF0" w:rsidRPr="004E06C5">
        <w:rPr>
          <w:color w:val="000000"/>
          <w:sz w:val="28"/>
          <w:szCs w:val="28"/>
        </w:rPr>
        <w:t xml:space="preserve"> №</w:t>
      </w:r>
      <w:r w:rsidR="00FB627F">
        <w:rPr>
          <w:color w:val="000000"/>
          <w:sz w:val="28"/>
          <w:szCs w:val="28"/>
        </w:rPr>
        <w:t xml:space="preserve"> 27</w:t>
      </w:r>
    </w:p>
    <w:p w:rsidR="00BC6DF0" w:rsidRPr="004E06C5" w:rsidRDefault="00BC6DF0" w:rsidP="00BC6DF0">
      <w:pPr>
        <w:pStyle w:val="LO-normal1"/>
        <w:ind w:left="5726"/>
        <w:rPr>
          <w:color w:val="000000"/>
          <w:sz w:val="28"/>
          <w:szCs w:val="28"/>
        </w:rPr>
      </w:pPr>
    </w:p>
    <w:p w:rsidR="00BC6DF0" w:rsidRPr="004E06C5" w:rsidRDefault="00BC6DF0" w:rsidP="00BC6DF0">
      <w:pPr>
        <w:pStyle w:val="LO-normal1"/>
        <w:ind w:left="5726"/>
      </w:pPr>
      <w:r w:rsidRPr="004E06C5">
        <w:rPr>
          <w:color w:val="000000"/>
          <w:sz w:val="28"/>
          <w:szCs w:val="28"/>
        </w:rPr>
        <w:t>Уповноважена особа</w:t>
      </w:r>
    </w:p>
    <w:p w:rsidR="00BC6DF0" w:rsidRPr="004E06C5" w:rsidRDefault="00BC6DF0" w:rsidP="00BC6DF0">
      <w:pPr>
        <w:pStyle w:val="LO-normal1"/>
        <w:ind w:left="5726"/>
        <w:rPr>
          <w:color w:val="000000"/>
          <w:sz w:val="28"/>
          <w:szCs w:val="28"/>
        </w:rPr>
      </w:pPr>
    </w:p>
    <w:p w:rsidR="00BC6DF0" w:rsidRPr="004E06C5" w:rsidRDefault="00BC6DF0" w:rsidP="00BC6DF0">
      <w:pPr>
        <w:pStyle w:val="LO-normal1"/>
        <w:tabs>
          <w:tab w:val="left" w:pos="9619"/>
        </w:tabs>
        <w:ind w:left="5726"/>
      </w:pPr>
      <w:r w:rsidRPr="004E06C5">
        <w:rPr>
          <w:color w:val="000000"/>
          <w:sz w:val="28"/>
          <w:szCs w:val="28"/>
        </w:rPr>
        <w:t xml:space="preserve">________ </w:t>
      </w:r>
      <w:r w:rsidR="00E700CF">
        <w:rPr>
          <w:color w:val="000000"/>
          <w:sz w:val="28"/>
          <w:szCs w:val="28"/>
        </w:rPr>
        <w:t>Яна ДОМАШЕНКО</w:t>
      </w:r>
    </w:p>
    <w:p w:rsidR="00BC6DF0" w:rsidRPr="004E06C5" w:rsidRDefault="00BC6DF0" w:rsidP="00BC6DF0">
      <w:pPr>
        <w:pStyle w:val="LO-normal1"/>
        <w:ind w:left="320"/>
        <w:rPr>
          <w:sz w:val="28"/>
          <w:szCs w:val="28"/>
        </w:rPr>
      </w:pPr>
    </w:p>
    <w:p w:rsidR="00BC6DF0" w:rsidRPr="004E06C5" w:rsidRDefault="00BC6DF0" w:rsidP="00BC6DF0">
      <w:pPr>
        <w:pStyle w:val="LO-normal1"/>
        <w:jc w:val="center"/>
        <w:rPr>
          <w:sz w:val="28"/>
          <w:szCs w:val="28"/>
        </w:rPr>
      </w:pPr>
    </w:p>
    <w:p w:rsidR="00BC6DF0" w:rsidRPr="004E06C5" w:rsidRDefault="00BC6DF0" w:rsidP="00BC6DF0">
      <w:pPr>
        <w:pStyle w:val="LO-normal1"/>
        <w:jc w:val="center"/>
        <w:rPr>
          <w:sz w:val="28"/>
          <w:szCs w:val="28"/>
        </w:rPr>
      </w:pPr>
    </w:p>
    <w:p w:rsidR="00BC6DF0" w:rsidRPr="004E06C5" w:rsidRDefault="00BC6DF0" w:rsidP="00BC6DF0">
      <w:pPr>
        <w:pStyle w:val="LO-normal1"/>
        <w:keepNext/>
        <w:spacing w:before="20" w:after="40"/>
        <w:ind w:right="-25"/>
        <w:jc w:val="center"/>
      </w:pPr>
      <w:r w:rsidRPr="004E06C5">
        <w:rPr>
          <w:rFonts w:eastAsia="Times New Roman" w:cs="Times New Roman"/>
          <w:b/>
          <w:color w:val="000000"/>
          <w:sz w:val="28"/>
          <w:szCs w:val="28"/>
        </w:rPr>
        <w:t>ТЕНДЕРНА ДОКУМЕНТАЦІЯ</w:t>
      </w:r>
    </w:p>
    <w:p w:rsidR="00BC6DF0" w:rsidRPr="004E06C5" w:rsidRDefault="00BC6DF0" w:rsidP="00BC6DF0">
      <w:pPr>
        <w:pStyle w:val="LO-normal1"/>
        <w:spacing w:before="20" w:after="120"/>
        <w:ind w:right="-25"/>
        <w:rPr>
          <w:sz w:val="28"/>
          <w:szCs w:val="28"/>
        </w:rPr>
      </w:pPr>
    </w:p>
    <w:p w:rsidR="00BC6DF0" w:rsidRPr="004E06C5" w:rsidRDefault="00BC6DF0" w:rsidP="00BC6DF0">
      <w:pPr>
        <w:pStyle w:val="LO-normal1"/>
        <w:spacing w:before="20" w:after="120"/>
        <w:ind w:right="-25"/>
        <w:rPr>
          <w:sz w:val="28"/>
          <w:szCs w:val="28"/>
        </w:rPr>
      </w:pPr>
    </w:p>
    <w:p w:rsidR="00BC6DF0" w:rsidRPr="004E06C5" w:rsidRDefault="00BC6DF0" w:rsidP="00BC6DF0">
      <w:pPr>
        <w:pStyle w:val="LO-normal1"/>
        <w:jc w:val="center"/>
      </w:pPr>
      <w:r w:rsidRPr="004E06C5">
        <w:rPr>
          <w:b/>
          <w:sz w:val="28"/>
          <w:szCs w:val="28"/>
        </w:rPr>
        <w:t>ЩОДО ПРОВЕДЕННЯ</w:t>
      </w:r>
    </w:p>
    <w:p w:rsidR="002C6A03" w:rsidRDefault="00BC6DF0" w:rsidP="00BC6DF0">
      <w:pPr>
        <w:pStyle w:val="LO-normal1"/>
        <w:spacing w:before="20" w:after="40"/>
        <w:ind w:right="-25"/>
        <w:jc w:val="center"/>
        <w:rPr>
          <w:b/>
          <w:sz w:val="28"/>
          <w:szCs w:val="28"/>
        </w:rPr>
      </w:pPr>
      <w:r w:rsidRPr="004E06C5">
        <w:rPr>
          <w:b/>
          <w:sz w:val="28"/>
          <w:szCs w:val="28"/>
        </w:rPr>
        <w:t>ВІДКРИТИХ ТОРГІВ</w:t>
      </w:r>
      <w:r w:rsidR="002C6A03">
        <w:rPr>
          <w:b/>
          <w:sz w:val="28"/>
          <w:szCs w:val="28"/>
        </w:rPr>
        <w:t>(з особливостями)</w:t>
      </w:r>
    </w:p>
    <w:p w:rsidR="00BC6DF0" w:rsidRPr="004E06C5" w:rsidRDefault="00BC6DF0" w:rsidP="00BC6DF0">
      <w:pPr>
        <w:pStyle w:val="LO-normal1"/>
        <w:spacing w:before="20" w:after="40"/>
        <w:ind w:right="-25"/>
        <w:jc w:val="center"/>
      </w:pPr>
      <w:r w:rsidRPr="004E06C5">
        <w:rPr>
          <w:b/>
          <w:sz w:val="28"/>
          <w:szCs w:val="28"/>
        </w:rPr>
        <w:t xml:space="preserve"> ЗА ПРЕДМЕТОМ ЗАКУПІВЛІ</w:t>
      </w:r>
    </w:p>
    <w:p w:rsidR="00BC6DF0" w:rsidRPr="004E06C5" w:rsidRDefault="00BC6DF0" w:rsidP="00BC6DF0">
      <w:pPr>
        <w:pStyle w:val="LO-normal1"/>
        <w:jc w:val="center"/>
        <w:rPr>
          <w:b/>
          <w:sz w:val="28"/>
          <w:szCs w:val="28"/>
        </w:rPr>
      </w:pPr>
    </w:p>
    <w:p w:rsidR="00BC6DF0" w:rsidRPr="004E06C5" w:rsidRDefault="00BC6DF0" w:rsidP="00BC6DF0">
      <w:pPr>
        <w:pStyle w:val="LO-normal1"/>
        <w:jc w:val="center"/>
        <w:rPr>
          <w:b/>
          <w:sz w:val="28"/>
          <w:szCs w:val="28"/>
        </w:rPr>
      </w:pPr>
    </w:p>
    <w:p w:rsidR="00D350F0" w:rsidRDefault="00BC6DF0" w:rsidP="00F10078">
      <w:pPr>
        <w:spacing w:line="276" w:lineRule="auto"/>
        <w:ind w:left="720"/>
        <w:jc w:val="center"/>
        <w:rPr>
          <w:b/>
          <w:sz w:val="28"/>
          <w:szCs w:val="28"/>
          <w:lang w:val="uk-UA"/>
        </w:rPr>
      </w:pPr>
      <w:r w:rsidRPr="00F43E4E">
        <w:rPr>
          <w:b/>
          <w:sz w:val="32"/>
          <w:szCs w:val="32"/>
          <w:lang w:val="uk-UA"/>
        </w:rPr>
        <w:t xml:space="preserve">Медалі </w:t>
      </w:r>
    </w:p>
    <w:p w:rsidR="008F301B" w:rsidRDefault="008F301B" w:rsidP="00F600E2">
      <w:pPr>
        <w:spacing w:line="276" w:lineRule="auto"/>
        <w:ind w:left="720"/>
        <w:jc w:val="center"/>
        <w:rPr>
          <w:color w:val="000000"/>
          <w:sz w:val="28"/>
          <w:szCs w:val="28"/>
          <w:shd w:val="clear" w:color="auto" w:fill="FDFEFD"/>
          <w:lang w:val="uk-UA"/>
        </w:rPr>
      </w:pPr>
    </w:p>
    <w:p w:rsidR="00F600E2" w:rsidRPr="00065935" w:rsidRDefault="00065935" w:rsidP="00F600E2">
      <w:pPr>
        <w:spacing w:line="276" w:lineRule="auto"/>
        <w:ind w:left="720"/>
        <w:jc w:val="center"/>
        <w:rPr>
          <w:b/>
          <w:sz w:val="28"/>
          <w:szCs w:val="28"/>
          <w:lang w:val="uk-UA"/>
        </w:rPr>
      </w:pPr>
      <w:r w:rsidRPr="00065935">
        <w:rPr>
          <w:color w:val="000000"/>
          <w:sz w:val="28"/>
          <w:szCs w:val="28"/>
          <w:shd w:val="clear" w:color="auto" w:fill="FDFEFD"/>
          <w:lang w:val="uk-UA"/>
        </w:rPr>
        <w:t xml:space="preserve">Згідно коду </w:t>
      </w:r>
      <w:r w:rsidR="00F600E2" w:rsidRPr="00065935">
        <w:rPr>
          <w:color w:val="000000"/>
          <w:sz w:val="28"/>
          <w:szCs w:val="28"/>
          <w:shd w:val="clear" w:color="auto" w:fill="FDFEFD"/>
          <w:lang w:val="uk-UA"/>
        </w:rPr>
        <w:t>ДК 021:2015</w:t>
      </w:r>
      <w:r w:rsidR="00F600E2" w:rsidRPr="00065935">
        <w:rPr>
          <w:b/>
          <w:color w:val="000000"/>
          <w:sz w:val="28"/>
          <w:szCs w:val="28"/>
          <w:shd w:val="clear" w:color="auto" w:fill="FDFEFD"/>
          <w:lang w:val="uk-UA"/>
        </w:rPr>
        <w:t>–18530000-3 подарунки та нагороди</w:t>
      </w:r>
    </w:p>
    <w:p w:rsidR="00BC6DF0" w:rsidRDefault="00BC6DF0" w:rsidP="00D350F0">
      <w:pPr>
        <w:jc w:val="center"/>
        <w:rPr>
          <w:b/>
          <w:sz w:val="28"/>
          <w:szCs w:val="28"/>
          <w:lang w:val="uk-UA"/>
        </w:rPr>
      </w:pPr>
    </w:p>
    <w:p w:rsidR="00425E2E" w:rsidRDefault="00425E2E" w:rsidP="00D350F0">
      <w:pPr>
        <w:jc w:val="center"/>
        <w:rPr>
          <w:b/>
          <w:sz w:val="28"/>
          <w:szCs w:val="28"/>
          <w:lang w:val="uk-UA"/>
        </w:rPr>
      </w:pPr>
    </w:p>
    <w:p w:rsidR="00425E2E" w:rsidRPr="00D350F0" w:rsidRDefault="00425E2E" w:rsidP="00D350F0">
      <w:pPr>
        <w:jc w:val="center"/>
        <w:rPr>
          <w:b/>
          <w:sz w:val="28"/>
          <w:szCs w:val="28"/>
          <w:lang w:val="uk-UA"/>
        </w:rPr>
      </w:pPr>
    </w:p>
    <w:p w:rsidR="00BC6DF0" w:rsidRPr="004E06C5" w:rsidRDefault="00BC6DF0" w:rsidP="00BC6DF0">
      <w:pPr>
        <w:pStyle w:val="LO-normal1"/>
        <w:jc w:val="center"/>
        <w:rPr>
          <w:b/>
          <w:sz w:val="28"/>
          <w:szCs w:val="28"/>
        </w:rPr>
      </w:pPr>
    </w:p>
    <w:p w:rsidR="00BC6DF0" w:rsidRPr="004E06C5" w:rsidRDefault="00BC6DF0" w:rsidP="00BC6DF0">
      <w:pPr>
        <w:pStyle w:val="LO-normal1"/>
        <w:jc w:val="center"/>
        <w:rPr>
          <w:b/>
          <w:sz w:val="28"/>
          <w:szCs w:val="28"/>
        </w:rPr>
      </w:pPr>
    </w:p>
    <w:p w:rsidR="00BC6DF0" w:rsidRPr="004E06C5" w:rsidRDefault="00BC6DF0" w:rsidP="00BC6DF0">
      <w:pPr>
        <w:pStyle w:val="LO-normal1"/>
        <w:ind w:right="-25"/>
        <w:jc w:val="center"/>
        <w:rPr>
          <w:b/>
          <w:sz w:val="28"/>
          <w:szCs w:val="28"/>
        </w:rPr>
      </w:pPr>
    </w:p>
    <w:p w:rsidR="00BC6DF0" w:rsidRPr="004E06C5" w:rsidRDefault="00BC6DF0" w:rsidP="00BC6DF0">
      <w:pPr>
        <w:pStyle w:val="LO-normal1"/>
        <w:ind w:right="-25"/>
        <w:jc w:val="center"/>
        <w:rPr>
          <w:b/>
          <w:sz w:val="28"/>
          <w:szCs w:val="28"/>
        </w:rPr>
      </w:pPr>
    </w:p>
    <w:p w:rsidR="00BC6DF0" w:rsidRDefault="00BC6DF0" w:rsidP="00BC6DF0">
      <w:pPr>
        <w:pStyle w:val="LO-normal1"/>
        <w:ind w:right="-25"/>
        <w:jc w:val="center"/>
        <w:rPr>
          <w:b/>
          <w:sz w:val="28"/>
          <w:szCs w:val="28"/>
        </w:rPr>
      </w:pPr>
    </w:p>
    <w:p w:rsidR="00D659DE" w:rsidRPr="004E06C5" w:rsidRDefault="00D659DE" w:rsidP="00BC6DF0">
      <w:pPr>
        <w:pStyle w:val="LO-normal1"/>
        <w:ind w:right="-25"/>
        <w:jc w:val="center"/>
        <w:rPr>
          <w:b/>
          <w:sz w:val="28"/>
          <w:szCs w:val="28"/>
        </w:rPr>
      </w:pPr>
    </w:p>
    <w:p w:rsidR="00C84D5B" w:rsidRDefault="00C84D5B" w:rsidP="00BC6DF0">
      <w:pPr>
        <w:jc w:val="center"/>
        <w:rPr>
          <w:b/>
          <w:sz w:val="28"/>
          <w:szCs w:val="28"/>
          <w:lang w:val="uk-UA"/>
        </w:rPr>
      </w:pPr>
    </w:p>
    <w:p w:rsidR="00C84D5B" w:rsidRDefault="00C84D5B" w:rsidP="00BC6DF0">
      <w:pPr>
        <w:jc w:val="center"/>
        <w:rPr>
          <w:b/>
          <w:sz w:val="28"/>
          <w:szCs w:val="28"/>
          <w:lang w:val="uk-UA"/>
        </w:rPr>
      </w:pPr>
    </w:p>
    <w:p w:rsidR="00C84D5B" w:rsidRDefault="00C84D5B" w:rsidP="00BC6DF0">
      <w:pPr>
        <w:jc w:val="center"/>
        <w:rPr>
          <w:b/>
          <w:sz w:val="28"/>
          <w:szCs w:val="28"/>
          <w:lang w:val="uk-UA"/>
        </w:rPr>
      </w:pPr>
    </w:p>
    <w:p w:rsidR="00C950C7" w:rsidRDefault="00C950C7" w:rsidP="00BC6DF0">
      <w:pPr>
        <w:jc w:val="center"/>
        <w:rPr>
          <w:b/>
          <w:sz w:val="28"/>
          <w:szCs w:val="28"/>
          <w:lang w:val="uk-UA"/>
        </w:rPr>
      </w:pPr>
    </w:p>
    <w:p w:rsidR="00C950C7" w:rsidRDefault="00C950C7" w:rsidP="00BC6DF0">
      <w:pPr>
        <w:jc w:val="center"/>
        <w:rPr>
          <w:b/>
          <w:sz w:val="28"/>
          <w:szCs w:val="28"/>
          <w:lang w:val="uk-UA"/>
        </w:rPr>
      </w:pPr>
    </w:p>
    <w:p w:rsidR="00103779" w:rsidRPr="004E06C5" w:rsidRDefault="00C84D5B" w:rsidP="00BC6DF0">
      <w:pPr>
        <w:jc w:val="center"/>
        <w:rPr>
          <w:rFonts w:eastAsia="Times New Roman"/>
          <w:sz w:val="22"/>
          <w:szCs w:val="22"/>
          <w:lang w:val="uk-UA" w:eastAsia="uk-UA"/>
        </w:rPr>
      </w:pPr>
      <w:r>
        <w:rPr>
          <w:b/>
          <w:sz w:val="28"/>
          <w:szCs w:val="28"/>
          <w:lang w:val="uk-UA"/>
        </w:rPr>
        <w:t>КИЇВ – 2024</w:t>
      </w:r>
    </w:p>
    <w:tbl>
      <w:tblPr>
        <w:tblStyle w:val="a7"/>
        <w:tblW w:w="97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62"/>
        <w:gridCol w:w="14"/>
        <w:gridCol w:w="2797"/>
        <w:gridCol w:w="24"/>
        <w:gridCol w:w="6346"/>
      </w:tblGrid>
      <w:tr w:rsidR="00577A69" w:rsidRPr="004E06C5" w:rsidTr="008E539C">
        <w:trPr>
          <w:trHeight w:val="520"/>
          <w:jc w:val="center"/>
        </w:trPr>
        <w:tc>
          <w:tcPr>
            <w:tcW w:w="9743" w:type="dxa"/>
            <w:gridSpan w:val="5"/>
            <w:shd w:val="clear" w:color="auto" w:fill="FFFFFF" w:themeFill="background1"/>
            <w:vAlign w:val="center"/>
          </w:tcPr>
          <w:p w:rsidR="00577A69" w:rsidRPr="004E06C5" w:rsidRDefault="00577A69" w:rsidP="00065FC8">
            <w:pPr>
              <w:widowControl w:val="0"/>
              <w:shd w:val="clear" w:color="auto" w:fill="FFFFFF" w:themeFill="background1"/>
              <w:contextualSpacing/>
              <w:jc w:val="center"/>
              <w:rPr>
                <w:rFonts w:eastAsia="Times New Roman"/>
                <w:b/>
                <w:lang w:val="uk-UA"/>
              </w:rPr>
            </w:pPr>
            <w:r w:rsidRPr="004E06C5">
              <w:rPr>
                <w:rFonts w:eastAsia="Times New Roman"/>
                <w:b/>
                <w:sz w:val="22"/>
                <w:szCs w:val="22"/>
                <w:lang w:val="uk-UA"/>
              </w:rPr>
              <w:lastRenderedPageBreak/>
              <w:t>I. Загальні положення</w:t>
            </w:r>
          </w:p>
        </w:tc>
      </w:tr>
      <w:tr w:rsidR="00C72079" w:rsidRPr="004E06C5" w:rsidTr="008E539C">
        <w:trPr>
          <w:trHeight w:val="739"/>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C72079" w:rsidRPr="004E06C5" w:rsidRDefault="00916EE5" w:rsidP="00065FC8">
            <w:pPr>
              <w:widowControl w:val="0"/>
              <w:shd w:val="clear" w:color="auto" w:fill="FFFFFF" w:themeFill="background1"/>
              <w:spacing w:before="40" w:after="40"/>
              <w:rPr>
                <w:lang w:val="uk-UA"/>
              </w:rPr>
            </w:pPr>
            <w:r w:rsidRPr="004E06C5">
              <w:rPr>
                <w:rFonts w:eastAsia="Times New Roman"/>
                <w:b/>
                <w:sz w:val="22"/>
                <w:szCs w:val="22"/>
                <w:lang w:val="uk-UA"/>
              </w:rPr>
              <w:t>Терміни, які вживаються в тендерній документації</w:t>
            </w:r>
          </w:p>
        </w:tc>
        <w:tc>
          <w:tcPr>
            <w:tcW w:w="6370" w:type="dxa"/>
            <w:gridSpan w:val="2"/>
            <w:shd w:val="clear" w:color="auto" w:fill="FFFFFF" w:themeFill="background1"/>
            <w:vAlign w:val="center"/>
          </w:tcPr>
          <w:p w:rsidR="00C72079" w:rsidRPr="004E06C5" w:rsidRDefault="00463C31" w:rsidP="001F5866">
            <w:pPr>
              <w:widowControl w:val="0"/>
              <w:shd w:val="clear" w:color="auto" w:fill="FFFFFF" w:themeFill="background1"/>
              <w:spacing w:before="40" w:after="40"/>
              <w:ind w:firstLine="335"/>
              <w:jc w:val="both"/>
              <w:rPr>
                <w:lang w:val="uk-UA"/>
              </w:rPr>
            </w:pPr>
            <w:r w:rsidRPr="004E06C5">
              <w:rPr>
                <w:rFonts w:eastAsia="Times New Roman"/>
                <w:sz w:val="22"/>
                <w:szCs w:val="22"/>
                <w:lang w:val="uk-UA"/>
              </w:rPr>
              <w:t xml:space="preserve">Тендерну документацію розроблено відповідно до вимог </w:t>
            </w:r>
            <w:hyperlink r:id="rId8">
              <w:r w:rsidRPr="004E06C5">
                <w:rPr>
                  <w:rFonts w:eastAsia="Times New Roman"/>
                  <w:sz w:val="22"/>
                  <w:szCs w:val="22"/>
                  <w:lang w:val="uk-UA"/>
                </w:rPr>
                <w:t>Закону</w:t>
              </w:r>
            </w:hyperlink>
            <w:r w:rsidRPr="004E06C5">
              <w:rPr>
                <w:rFonts w:eastAsia="Times New Roman"/>
                <w:sz w:val="22"/>
                <w:szCs w:val="22"/>
                <w:lang w:val="uk-UA"/>
              </w:rPr>
              <w:t xml:space="preserve"> України «Про публічні закупівлі» (далі – Закон)</w:t>
            </w:r>
            <w:r w:rsidR="001F5866" w:rsidRPr="004E06C5">
              <w:rPr>
                <w:rFonts w:eastAsia="Times New Roman"/>
                <w:sz w:val="22"/>
                <w:szCs w:val="22"/>
                <w:lang w:val="uk-UA"/>
              </w:rPr>
              <w:t xml:space="preserve"> </w:t>
            </w:r>
            <w:r w:rsidR="00233A9A" w:rsidRPr="004E06C5">
              <w:rPr>
                <w:rFonts w:eastAsia="Times New Roman"/>
                <w:sz w:val="22"/>
                <w:szCs w:val="22"/>
                <w:lang w:val="uk-UA"/>
              </w:rPr>
              <w:t>з урахуванням «Особливостей здійснення публічних закупівель товарів, робіт і послуг для замовників</w:t>
            </w:r>
            <w:r w:rsidR="00B96B3C" w:rsidRPr="004E06C5">
              <w:rPr>
                <w:rFonts w:eastAsia="Times New Roman"/>
                <w:sz w:val="22"/>
                <w:szCs w:val="22"/>
                <w:lang w:val="uk-UA"/>
              </w:rPr>
              <w:t>, передбачених Законом України «Про публічні закупівлі»</w:t>
            </w:r>
            <w:r w:rsidR="00233A9A" w:rsidRPr="004E06C5">
              <w:rPr>
                <w:rFonts w:eastAsia="Times New Roman"/>
                <w:sz w:val="22"/>
                <w:szCs w:val="22"/>
                <w:lang w:val="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001F5866" w:rsidRPr="004E06C5">
              <w:rPr>
                <w:rFonts w:eastAsia="Times New Roman"/>
                <w:sz w:val="22"/>
                <w:szCs w:val="22"/>
                <w:lang w:val="uk-UA"/>
              </w:rPr>
              <w:t>(далі – Особливості). Терміни вживаються у значеннях, визначених Законом та Особливостями.</w:t>
            </w:r>
          </w:p>
        </w:tc>
      </w:tr>
      <w:tr w:rsidR="00C72079" w:rsidRPr="004E06C5" w:rsidTr="008E539C">
        <w:trPr>
          <w:trHeight w:val="520"/>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2</w:t>
            </w:r>
          </w:p>
        </w:tc>
        <w:tc>
          <w:tcPr>
            <w:tcW w:w="2797" w:type="dxa"/>
            <w:shd w:val="clear" w:color="auto" w:fill="FFFFFF" w:themeFill="background1"/>
          </w:tcPr>
          <w:p w:rsidR="00C72079" w:rsidRPr="004E06C5" w:rsidRDefault="00916EE5" w:rsidP="00065FC8">
            <w:pPr>
              <w:widowControl w:val="0"/>
              <w:shd w:val="clear" w:color="auto" w:fill="FFFFFF" w:themeFill="background1"/>
              <w:rPr>
                <w:lang w:val="uk-UA"/>
              </w:rPr>
            </w:pPr>
            <w:r w:rsidRPr="004E06C5">
              <w:rPr>
                <w:rFonts w:eastAsia="Times New Roman"/>
                <w:b/>
                <w:sz w:val="22"/>
                <w:szCs w:val="22"/>
                <w:lang w:val="uk-UA"/>
              </w:rPr>
              <w:t>Інформація про замовника торгів</w:t>
            </w:r>
          </w:p>
        </w:tc>
        <w:tc>
          <w:tcPr>
            <w:tcW w:w="6370" w:type="dxa"/>
            <w:gridSpan w:val="2"/>
            <w:shd w:val="clear" w:color="auto" w:fill="FFFFFF" w:themeFill="background1"/>
          </w:tcPr>
          <w:p w:rsidR="00C72079" w:rsidRPr="004E06C5" w:rsidRDefault="00C72079" w:rsidP="00065FC8">
            <w:pPr>
              <w:widowControl w:val="0"/>
              <w:shd w:val="clear" w:color="auto" w:fill="FFFFFF" w:themeFill="background1"/>
              <w:ind w:firstLine="335"/>
              <w:jc w:val="both"/>
              <w:rPr>
                <w:lang w:val="uk-UA"/>
              </w:rPr>
            </w:pPr>
          </w:p>
        </w:tc>
      </w:tr>
      <w:tr w:rsidR="00054B9B" w:rsidRPr="004E06C5" w:rsidTr="008E539C">
        <w:trPr>
          <w:trHeight w:val="309"/>
          <w:jc w:val="center"/>
        </w:trPr>
        <w:tc>
          <w:tcPr>
            <w:tcW w:w="576" w:type="dxa"/>
            <w:gridSpan w:val="2"/>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2.1</w:t>
            </w:r>
          </w:p>
        </w:tc>
        <w:tc>
          <w:tcPr>
            <w:tcW w:w="2797" w:type="dxa"/>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повне найменування</w:t>
            </w:r>
          </w:p>
        </w:tc>
        <w:tc>
          <w:tcPr>
            <w:tcW w:w="6370" w:type="dxa"/>
            <w:gridSpan w:val="2"/>
            <w:shd w:val="clear" w:color="auto" w:fill="FFFFFF" w:themeFill="background1"/>
          </w:tcPr>
          <w:p w:rsidR="00054B9B" w:rsidRPr="004E06C5" w:rsidRDefault="00E700CF" w:rsidP="00BC6DF0">
            <w:pPr>
              <w:shd w:val="clear" w:color="auto" w:fill="FFFFFF" w:themeFill="background1"/>
              <w:jc w:val="both"/>
              <w:rPr>
                <w:b/>
                <w:lang w:val="uk-UA"/>
              </w:rPr>
            </w:pPr>
            <w:r>
              <w:rPr>
                <w:b/>
                <w:sz w:val="22"/>
                <w:szCs w:val="22"/>
                <w:lang w:val="uk-UA"/>
              </w:rPr>
              <w:t>Управління молоді та спорту Київської державної адміністрації</w:t>
            </w:r>
          </w:p>
        </w:tc>
      </w:tr>
      <w:tr w:rsidR="00054B9B" w:rsidRPr="00960084" w:rsidTr="008E539C">
        <w:trPr>
          <w:trHeight w:val="317"/>
          <w:jc w:val="center"/>
        </w:trPr>
        <w:tc>
          <w:tcPr>
            <w:tcW w:w="576" w:type="dxa"/>
            <w:gridSpan w:val="2"/>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2.2</w:t>
            </w:r>
          </w:p>
        </w:tc>
        <w:tc>
          <w:tcPr>
            <w:tcW w:w="2797" w:type="dxa"/>
            <w:shd w:val="clear" w:color="auto" w:fill="FFFFFF" w:themeFill="background1"/>
          </w:tcPr>
          <w:p w:rsidR="00054B9B" w:rsidRPr="004E06C5" w:rsidRDefault="00CF104D" w:rsidP="00065FC8">
            <w:pPr>
              <w:widowControl w:val="0"/>
              <w:shd w:val="clear" w:color="auto" w:fill="FFFFFF" w:themeFill="background1"/>
              <w:rPr>
                <w:lang w:val="uk-UA"/>
              </w:rPr>
            </w:pPr>
            <w:r w:rsidRPr="004E06C5">
              <w:rPr>
                <w:rFonts w:eastAsia="Times New Roman"/>
                <w:sz w:val="22"/>
                <w:szCs w:val="22"/>
                <w:lang w:val="uk-UA"/>
              </w:rPr>
              <w:t>М</w:t>
            </w:r>
            <w:r w:rsidR="00054B9B" w:rsidRPr="004E06C5">
              <w:rPr>
                <w:rFonts w:eastAsia="Times New Roman"/>
                <w:sz w:val="22"/>
                <w:szCs w:val="22"/>
                <w:lang w:val="uk-UA"/>
              </w:rPr>
              <w:t>ісцезнаходження</w:t>
            </w:r>
          </w:p>
        </w:tc>
        <w:tc>
          <w:tcPr>
            <w:tcW w:w="6370" w:type="dxa"/>
            <w:gridSpan w:val="2"/>
            <w:shd w:val="clear" w:color="auto" w:fill="FFFFFF" w:themeFill="background1"/>
          </w:tcPr>
          <w:p w:rsidR="00054B9B" w:rsidRPr="004E06C5" w:rsidRDefault="00960084" w:rsidP="00BC6DF0">
            <w:pPr>
              <w:pStyle w:val="af3"/>
              <w:shd w:val="clear" w:color="auto" w:fill="FFFFFF" w:themeFill="background1"/>
              <w:spacing w:before="0" w:beforeAutospacing="0" w:after="0" w:afterAutospacing="0"/>
              <w:jc w:val="both"/>
              <w:rPr>
                <w:lang w:val="uk-UA"/>
              </w:rPr>
            </w:pPr>
            <w:r>
              <w:rPr>
                <w:lang w:val="uk-UA"/>
              </w:rPr>
              <w:t xml:space="preserve">01196 м. </w:t>
            </w:r>
            <w:r w:rsidRPr="00960084">
              <w:rPr>
                <w:lang w:val="uk-UA"/>
              </w:rPr>
              <w:t>Київ</w:t>
            </w:r>
            <w:r>
              <w:rPr>
                <w:lang w:val="uk-UA"/>
              </w:rPr>
              <w:t>,</w:t>
            </w:r>
            <w:r w:rsidR="00724A19" w:rsidRPr="00960084">
              <w:rPr>
                <w:lang w:val="uk-UA"/>
              </w:rPr>
              <w:t xml:space="preserve"> площа Лесі Українки,1</w:t>
            </w:r>
          </w:p>
        </w:tc>
      </w:tr>
      <w:tr w:rsidR="00B952B2" w:rsidRPr="00F77F4B" w:rsidTr="00D87B9E">
        <w:trPr>
          <w:trHeight w:val="520"/>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2.3</w:t>
            </w:r>
          </w:p>
        </w:tc>
        <w:tc>
          <w:tcPr>
            <w:tcW w:w="2797" w:type="dxa"/>
            <w:shd w:val="clear" w:color="auto" w:fill="FFFFFF" w:themeFill="background1"/>
          </w:tcPr>
          <w:p w:rsidR="00B952B2" w:rsidRPr="004E06C5" w:rsidRDefault="00265B94" w:rsidP="00065FC8">
            <w:pPr>
              <w:widowControl w:val="0"/>
              <w:shd w:val="clear" w:color="auto" w:fill="FFFFFF" w:themeFill="background1"/>
              <w:rPr>
                <w:lang w:val="uk-UA"/>
              </w:rPr>
            </w:pPr>
            <w:r w:rsidRPr="004E06C5">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0" w:type="dxa"/>
            <w:gridSpan w:val="2"/>
            <w:shd w:val="clear" w:color="auto" w:fill="FFFFFF" w:themeFill="background1"/>
            <w:vAlign w:val="center"/>
          </w:tcPr>
          <w:p w:rsidR="00BC6DF0" w:rsidRPr="00F775CA" w:rsidRDefault="00F31982" w:rsidP="00BC6DF0">
            <w:pPr>
              <w:pStyle w:val="afff5"/>
              <w:rPr>
                <w:rFonts w:ascii="Times New Roman" w:hAnsi="Times New Roman"/>
                <w:color w:val="000000"/>
              </w:rPr>
            </w:pPr>
            <w:r>
              <w:rPr>
                <w:rFonts w:ascii="Times New Roman" w:hAnsi="Times New Roman"/>
                <w:b/>
                <w:lang w:val="uk-UA"/>
              </w:rPr>
              <w:t>Домашенко Яна Михайлівна</w:t>
            </w:r>
            <w:r w:rsidR="00BC6DF0" w:rsidRPr="004E06C5">
              <w:rPr>
                <w:rFonts w:ascii="Times New Roman" w:hAnsi="Times New Roman"/>
                <w:lang w:val="uk-UA"/>
              </w:rPr>
              <w:t xml:space="preserve"> – уповноважена особа, відповідальна за організацію</w:t>
            </w:r>
            <w:r w:rsidR="00A15E4B">
              <w:rPr>
                <w:rFonts w:ascii="Times New Roman" w:hAnsi="Times New Roman"/>
                <w:lang w:val="uk-UA"/>
              </w:rPr>
              <w:t xml:space="preserve"> та проведення</w:t>
            </w:r>
            <w:r w:rsidR="00BC6DF0" w:rsidRPr="004E06C5">
              <w:rPr>
                <w:rFonts w:ascii="Times New Roman" w:hAnsi="Times New Roman"/>
                <w:lang w:val="uk-UA"/>
              </w:rPr>
              <w:t xml:space="preserve"> закупівель </w:t>
            </w:r>
            <w:r>
              <w:rPr>
                <w:rFonts w:ascii="Times New Roman" w:hAnsi="Times New Roman"/>
                <w:lang w:val="uk-UA"/>
              </w:rPr>
              <w:t>Управління молоді та спорту Київської державної адміністрації, тел: (044) 286-81-80</w:t>
            </w:r>
            <w:r w:rsidR="00BC6DF0" w:rsidRPr="004E06C5">
              <w:rPr>
                <w:rFonts w:ascii="Times New Roman" w:hAnsi="Times New Roman"/>
                <w:lang w:val="uk-UA"/>
              </w:rPr>
              <w:t xml:space="preserve">, електронна адреса: </w:t>
            </w:r>
            <w:r w:rsidR="00F775CA">
              <w:rPr>
                <w:rFonts w:ascii="Times New Roman" w:hAnsi="Times New Roman"/>
                <w:b/>
                <w:u w:val="single"/>
                <w:shd w:val="clear" w:color="auto" w:fill="FFFFFF"/>
                <w:lang w:val="en-US"/>
              </w:rPr>
              <w:t>fkskoda</w:t>
            </w:r>
            <w:r w:rsidR="00F77F4B" w:rsidRPr="00F77F4B">
              <w:rPr>
                <w:rFonts w:ascii="Times New Roman" w:hAnsi="Times New Roman"/>
                <w:b/>
                <w:u w:val="single"/>
                <w:shd w:val="clear" w:color="auto" w:fill="FFFFFF"/>
              </w:rPr>
              <w:t>@</w:t>
            </w:r>
            <w:r w:rsidR="00F775CA">
              <w:rPr>
                <w:rFonts w:ascii="Times New Roman" w:hAnsi="Times New Roman"/>
                <w:b/>
                <w:u w:val="single"/>
                <w:shd w:val="clear" w:color="auto" w:fill="FFFFFF"/>
                <w:lang w:val="en-US"/>
              </w:rPr>
              <w:t>ukr</w:t>
            </w:r>
            <w:r w:rsidR="00F775CA" w:rsidRPr="00F775CA">
              <w:rPr>
                <w:rFonts w:ascii="Times New Roman" w:hAnsi="Times New Roman"/>
                <w:b/>
                <w:u w:val="single"/>
                <w:shd w:val="clear" w:color="auto" w:fill="FFFFFF"/>
              </w:rPr>
              <w:t>.</w:t>
            </w:r>
            <w:r w:rsidR="00F775CA">
              <w:rPr>
                <w:rFonts w:ascii="Times New Roman" w:hAnsi="Times New Roman"/>
                <w:b/>
                <w:u w:val="single"/>
                <w:shd w:val="clear" w:color="auto" w:fill="FFFFFF"/>
                <w:lang w:val="en-US"/>
              </w:rPr>
              <w:t>net</w:t>
            </w:r>
          </w:p>
          <w:p w:rsidR="005A5D6C" w:rsidRPr="004E06C5" w:rsidRDefault="005A5D6C" w:rsidP="00A25B0A">
            <w:pPr>
              <w:shd w:val="clear" w:color="auto" w:fill="FFFFFF"/>
              <w:ind w:firstLine="192"/>
              <w:jc w:val="both"/>
              <w:textAlignment w:val="baseline"/>
              <w:rPr>
                <w:lang w:val="uk-UA"/>
              </w:rPr>
            </w:pPr>
          </w:p>
        </w:tc>
      </w:tr>
      <w:tr w:rsidR="00B952B2" w:rsidRPr="004E06C5" w:rsidTr="008E539C">
        <w:trPr>
          <w:trHeight w:val="367"/>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jc w:val="center"/>
              <w:rPr>
                <w:b/>
                <w:bCs/>
                <w:lang w:val="uk-UA"/>
              </w:rPr>
            </w:pPr>
            <w:r w:rsidRPr="004E06C5">
              <w:rPr>
                <w:rFonts w:eastAsia="Times New Roman"/>
                <w:b/>
                <w:bCs/>
                <w:sz w:val="22"/>
                <w:szCs w:val="22"/>
                <w:lang w:val="uk-UA"/>
              </w:rPr>
              <w:t>3</w:t>
            </w:r>
          </w:p>
        </w:tc>
        <w:tc>
          <w:tcPr>
            <w:tcW w:w="2797" w:type="dxa"/>
            <w:shd w:val="clear" w:color="auto" w:fill="FFFFFF" w:themeFill="background1"/>
          </w:tcPr>
          <w:p w:rsidR="00B952B2" w:rsidRPr="004E06C5" w:rsidRDefault="00B952B2" w:rsidP="00065FC8">
            <w:pPr>
              <w:widowControl w:val="0"/>
              <w:shd w:val="clear" w:color="auto" w:fill="FFFFFF" w:themeFill="background1"/>
              <w:spacing w:before="40" w:after="40"/>
              <w:rPr>
                <w:lang w:val="uk-UA"/>
              </w:rPr>
            </w:pPr>
            <w:r w:rsidRPr="004E06C5">
              <w:rPr>
                <w:rFonts w:eastAsia="Times New Roman"/>
                <w:b/>
                <w:sz w:val="22"/>
                <w:szCs w:val="22"/>
                <w:lang w:val="uk-UA"/>
              </w:rPr>
              <w:t>Процедура закупівлі</w:t>
            </w:r>
          </w:p>
        </w:tc>
        <w:tc>
          <w:tcPr>
            <w:tcW w:w="6370" w:type="dxa"/>
            <w:gridSpan w:val="2"/>
            <w:shd w:val="clear" w:color="auto" w:fill="FFFFFF" w:themeFill="background1"/>
          </w:tcPr>
          <w:p w:rsidR="00B952B2" w:rsidRPr="004E06C5" w:rsidRDefault="00B952B2" w:rsidP="00BC6DF0">
            <w:pPr>
              <w:widowControl w:val="0"/>
              <w:shd w:val="clear" w:color="auto" w:fill="FFFFFF" w:themeFill="background1"/>
              <w:spacing w:before="40" w:after="40"/>
              <w:jc w:val="both"/>
              <w:rPr>
                <w:bCs/>
                <w:lang w:val="uk-UA" w:eastAsia="uk-UA"/>
              </w:rPr>
            </w:pPr>
            <w:r w:rsidRPr="004E06C5">
              <w:rPr>
                <w:bCs/>
                <w:sz w:val="22"/>
                <w:szCs w:val="22"/>
                <w:lang w:val="uk-UA" w:eastAsia="uk-UA"/>
              </w:rPr>
              <w:t>Відкриті торги</w:t>
            </w:r>
            <w:r w:rsidR="00960084">
              <w:rPr>
                <w:bCs/>
                <w:sz w:val="22"/>
                <w:szCs w:val="22"/>
                <w:lang w:val="uk-UA" w:eastAsia="uk-UA"/>
              </w:rPr>
              <w:t xml:space="preserve"> (з особливостями)</w:t>
            </w:r>
          </w:p>
        </w:tc>
      </w:tr>
      <w:tr w:rsidR="00C72079" w:rsidRPr="004E06C5" w:rsidTr="008E539C">
        <w:trPr>
          <w:trHeight w:val="331"/>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4</w:t>
            </w:r>
          </w:p>
        </w:tc>
        <w:tc>
          <w:tcPr>
            <w:tcW w:w="2797" w:type="dxa"/>
            <w:shd w:val="clear" w:color="auto" w:fill="FFFFFF" w:themeFill="background1"/>
          </w:tcPr>
          <w:p w:rsidR="00C72079" w:rsidRPr="004E06C5" w:rsidRDefault="00916EE5" w:rsidP="00065FC8">
            <w:pPr>
              <w:widowControl w:val="0"/>
              <w:shd w:val="clear" w:color="auto" w:fill="FFFFFF" w:themeFill="background1"/>
              <w:rPr>
                <w:lang w:val="uk-UA"/>
              </w:rPr>
            </w:pPr>
            <w:r w:rsidRPr="004E06C5">
              <w:rPr>
                <w:rFonts w:eastAsia="Times New Roman"/>
                <w:b/>
                <w:sz w:val="22"/>
                <w:szCs w:val="22"/>
                <w:lang w:val="uk-UA"/>
              </w:rPr>
              <w:t>Інформація про предмет закупівлі</w:t>
            </w:r>
          </w:p>
        </w:tc>
        <w:tc>
          <w:tcPr>
            <w:tcW w:w="6370" w:type="dxa"/>
            <w:gridSpan w:val="2"/>
            <w:shd w:val="clear" w:color="auto" w:fill="FFFFFF" w:themeFill="background1"/>
          </w:tcPr>
          <w:p w:rsidR="00C72079" w:rsidRPr="004E06C5" w:rsidRDefault="00C72079" w:rsidP="00065FC8">
            <w:pPr>
              <w:widowControl w:val="0"/>
              <w:shd w:val="clear" w:color="auto" w:fill="FFFFFF" w:themeFill="background1"/>
              <w:ind w:firstLine="335"/>
              <w:jc w:val="both"/>
              <w:rPr>
                <w:lang w:val="uk-UA"/>
              </w:rPr>
            </w:pPr>
          </w:p>
        </w:tc>
      </w:tr>
      <w:tr w:rsidR="00B952B2" w:rsidRPr="00425E2E" w:rsidTr="00BC6DF0">
        <w:trPr>
          <w:trHeight w:val="868"/>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4.1</w:t>
            </w:r>
          </w:p>
        </w:tc>
        <w:tc>
          <w:tcPr>
            <w:tcW w:w="2797" w:type="dxa"/>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назва предмета закупівлі</w:t>
            </w:r>
          </w:p>
        </w:tc>
        <w:tc>
          <w:tcPr>
            <w:tcW w:w="6370" w:type="dxa"/>
            <w:gridSpan w:val="2"/>
            <w:shd w:val="clear" w:color="auto" w:fill="FFFFFF" w:themeFill="background1"/>
          </w:tcPr>
          <w:p w:rsidR="00425E2E" w:rsidRPr="003E4D2F" w:rsidRDefault="00BC6DF0" w:rsidP="007C2D39">
            <w:pPr>
              <w:spacing w:line="276" w:lineRule="auto"/>
              <w:jc w:val="both"/>
              <w:rPr>
                <w:b/>
                <w:sz w:val="22"/>
                <w:szCs w:val="22"/>
                <w:lang w:val="uk-UA"/>
              </w:rPr>
            </w:pPr>
            <w:r w:rsidRPr="003E4D2F">
              <w:rPr>
                <w:b/>
                <w:sz w:val="22"/>
                <w:szCs w:val="22"/>
                <w:lang w:val="uk-UA"/>
              </w:rPr>
              <w:t xml:space="preserve">Медалі </w:t>
            </w:r>
          </w:p>
          <w:p w:rsidR="00F600E2" w:rsidRPr="003E4D2F" w:rsidRDefault="00F600E2" w:rsidP="003E4D2F">
            <w:pPr>
              <w:spacing w:line="276" w:lineRule="auto"/>
              <w:jc w:val="both"/>
              <w:rPr>
                <w:b/>
                <w:sz w:val="22"/>
                <w:szCs w:val="22"/>
                <w:lang w:val="uk-UA"/>
              </w:rPr>
            </w:pPr>
            <w:r w:rsidRPr="003E4D2F">
              <w:rPr>
                <w:b/>
                <w:color w:val="000000"/>
                <w:sz w:val="22"/>
                <w:szCs w:val="22"/>
                <w:shd w:val="clear" w:color="auto" w:fill="FDFEFD"/>
                <w:lang w:val="uk-UA"/>
              </w:rPr>
              <w:t>ДК 021:2015–18530000-3 подарунки та нагороди</w:t>
            </w:r>
            <w:r w:rsidRPr="003E4D2F">
              <w:rPr>
                <w:rStyle w:val="af4"/>
                <w:rFonts w:eastAsia="NSimSun"/>
                <w:b/>
                <w:sz w:val="22"/>
                <w:szCs w:val="22"/>
                <w:lang w:val="uk-UA"/>
              </w:rPr>
              <w:t>,</w:t>
            </w:r>
          </w:p>
          <w:p w:rsidR="00B952B2" w:rsidRPr="00D659DE" w:rsidRDefault="00B952B2" w:rsidP="00D659DE">
            <w:pPr>
              <w:ind w:right="-9" w:firstLine="335"/>
              <w:jc w:val="both"/>
              <w:rPr>
                <w:rFonts w:eastAsia="Calibri"/>
                <w:b/>
                <w:snapToGrid w:val="0"/>
                <w:lang w:val="uk-UA" w:eastAsia="uk-UA"/>
              </w:rPr>
            </w:pPr>
          </w:p>
        </w:tc>
      </w:tr>
      <w:tr w:rsidR="00B952B2" w:rsidRPr="004E06C5" w:rsidTr="00D714C3">
        <w:trPr>
          <w:trHeight w:val="916"/>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4.2</w:t>
            </w:r>
          </w:p>
        </w:tc>
        <w:tc>
          <w:tcPr>
            <w:tcW w:w="2797" w:type="dxa"/>
            <w:shd w:val="clear" w:color="auto" w:fill="FFFFFF" w:themeFill="background1"/>
          </w:tcPr>
          <w:p w:rsidR="00B952B2" w:rsidRPr="004E06C5" w:rsidRDefault="0066167E" w:rsidP="00065FC8">
            <w:pPr>
              <w:widowControl w:val="0"/>
              <w:shd w:val="clear" w:color="auto" w:fill="FFFFFF" w:themeFill="background1"/>
              <w:rPr>
                <w:lang w:val="uk-UA"/>
              </w:rPr>
            </w:pPr>
            <w:r w:rsidRPr="004E06C5">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370" w:type="dxa"/>
            <w:gridSpan w:val="2"/>
            <w:shd w:val="clear" w:color="auto" w:fill="FFFFFF" w:themeFill="background1"/>
          </w:tcPr>
          <w:p w:rsidR="00A65462" w:rsidRPr="004E06C5" w:rsidRDefault="00992A34" w:rsidP="00065FC8">
            <w:pPr>
              <w:shd w:val="clear" w:color="auto" w:fill="FFFFFF" w:themeFill="background1"/>
              <w:ind w:firstLine="335"/>
              <w:jc w:val="both"/>
              <w:outlineLvl w:val="0"/>
              <w:rPr>
                <w:bCs/>
                <w:lang w:val="uk-UA"/>
              </w:rPr>
            </w:pPr>
            <w:r w:rsidRPr="004E06C5">
              <w:rPr>
                <w:bCs/>
                <w:sz w:val="22"/>
                <w:szCs w:val="22"/>
                <w:lang w:val="uk-UA"/>
              </w:rPr>
              <w:t>Закупівля на лоти не поділяється.</w:t>
            </w:r>
          </w:p>
        </w:tc>
      </w:tr>
      <w:tr w:rsidR="00B775E8" w:rsidRPr="004E06C5" w:rsidTr="008E539C">
        <w:trPr>
          <w:trHeight w:val="520"/>
          <w:jc w:val="center"/>
        </w:trPr>
        <w:tc>
          <w:tcPr>
            <w:tcW w:w="576" w:type="dxa"/>
            <w:gridSpan w:val="2"/>
            <w:shd w:val="clear" w:color="auto" w:fill="FFFFFF" w:themeFill="background1"/>
          </w:tcPr>
          <w:p w:rsidR="00B775E8" w:rsidRPr="004E06C5" w:rsidRDefault="00B775E8" w:rsidP="00065FC8">
            <w:pPr>
              <w:widowControl w:val="0"/>
              <w:shd w:val="clear" w:color="auto" w:fill="FFFFFF" w:themeFill="background1"/>
              <w:rPr>
                <w:lang w:val="uk-UA"/>
              </w:rPr>
            </w:pPr>
            <w:bookmarkStart w:id="1" w:name="_Hlk519004812"/>
            <w:r w:rsidRPr="004E06C5">
              <w:rPr>
                <w:rFonts w:eastAsia="Times New Roman"/>
                <w:sz w:val="22"/>
                <w:szCs w:val="22"/>
                <w:lang w:val="uk-UA"/>
              </w:rPr>
              <w:t>4.3</w:t>
            </w:r>
          </w:p>
        </w:tc>
        <w:tc>
          <w:tcPr>
            <w:tcW w:w="2797" w:type="dxa"/>
            <w:shd w:val="clear" w:color="auto" w:fill="FFFFFF" w:themeFill="background1"/>
          </w:tcPr>
          <w:p w:rsidR="00B775E8" w:rsidRPr="004E06C5" w:rsidRDefault="009F3972" w:rsidP="00065FC8">
            <w:pPr>
              <w:widowControl w:val="0"/>
              <w:shd w:val="clear" w:color="auto" w:fill="FFFFFF" w:themeFill="background1"/>
              <w:rPr>
                <w:lang w:val="uk-UA"/>
              </w:rPr>
            </w:pPr>
            <w:r w:rsidRPr="004E06C5">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370" w:type="dxa"/>
            <w:gridSpan w:val="2"/>
            <w:shd w:val="clear" w:color="auto" w:fill="FFFFFF" w:themeFill="background1"/>
          </w:tcPr>
          <w:p w:rsidR="0049487B" w:rsidRPr="004E06C5" w:rsidRDefault="00DA0659" w:rsidP="0049487B">
            <w:pPr>
              <w:pBdr>
                <w:top w:val="nil"/>
                <w:left w:val="nil"/>
                <w:bottom w:val="nil"/>
                <w:right w:val="nil"/>
                <w:between w:val="nil"/>
              </w:pBdr>
              <w:jc w:val="both"/>
              <w:rPr>
                <w:color w:val="000000"/>
                <w:lang w:val="uk-UA"/>
              </w:rPr>
            </w:pPr>
            <w:r w:rsidRPr="004E06C5">
              <w:rPr>
                <w:rFonts w:cs="Arial"/>
                <w:color w:val="000000"/>
                <w:sz w:val="22"/>
                <w:szCs w:val="22"/>
                <w:bdr w:val="none" w:sz="0" w:space="0" w:color="auto" w:frame="1"/>
                <w:lang w:val="uk-UA"/>
              </w:rPr>
              <w:t>Місце поставки товару</w:t>
            </w:r>
            <w:r w:rsidR="0049487B">
              <w:rPr>
                <w:rFonts w:cs="Arial"/>
                <w:color w:val="000000"/>
                <w:sz w:val="22"/>
                <w:szCs w:val="22"/>
                <w:bdr w:val="none" w:sz="0" w:space="0" w:color="auto" w:frame="1"/>
                <w:lang w:val="uk-UA"/>
              </w:rPr>
              <w:t>:</w:t>
            </w:r>
            <w:r w:rsidRPr="004E06C5">
              <w:rPr>
                <w:rFonts w:eastAsia="Times New Roman"/>
                <w:snapToGrid w:val="0"/>
                <w:sz w:val="22"/>
                <w:szCs w:val="22"/>
                <w:lang w:val="uk-UA" w:eastAsia="uk-UA"/>
              </w:rPr>
              <w:t xml:space="preserve"> </w:t>
            </w:r>
            <w:r w:rsidR="0049487B">
              <w:rPr>
                <w:color w:val="000000"/>
                <w:lang w:val="uk-UA"/>
              </w:rPr>
              <w:t>01196</w:t>
            </w:r>
            <w:r w:rsidR="0049487B" w:rsidRPr="004E06C5">
              <w:rPr>
                <w:color w:val="000000"/>
                <w:lang w:val="uk-UA"/>
              </w:rPr>
              <w:t xml:space="preserve">, м. Київ, </w:t>
            </w:r>
            <w:r w:rsidR="0049487B">
              <w:rPr>
                <w:color w:val="000000"/>
                <w:lang w:val="uk-UA"/>
              </w:rPr>
              <w:t>площа Лесі українки,1</w:t>
            </w:r>
          </w:p>
          <w:p w:rsidR="00352FD5" w:rsidRDefault="00352FD5" w:rsidP="00DA0659">
            <w:pPr>
              <w:widowControl w:val="0"/>
              <w:ind w:right="113" w:firstLine="193"/>
              <w:jc w:val="both"/>
              <w:rPr>
                <w:rFonts w:eastAsia="Times New Roman"/>
                <w:sz w:val="22"/>
                <w:szCs w:val="22"/>
                <w:lang w:val="uk-UA"/>
              </w:rPr>
            </w:pPr>
          </w:p>
          <w:p w:rsidR="00B775E8" w:rsidRPr="004E06C5" w:rsidRDefault="00DA0659" w:rsidP="00312205">
            <w:pPr>
              <w:widowControl w:val="0"/>
              <w:ind w:right="113"/>
              <w:jc w:val="both"/>
              <w:rPr>
                <w:bdr w:val="none" w:sz="0" w:space="0" w:color="auto" w:frame="1"/>
                <w:lang w:val="uk-UA"/>
              </w:rPr>
            </w:pPr>
            <w:r w:rsidRPr="004E06C5">
              <w:rPr>
                <w:rFonts w:eastAsia="Times New Roman"/>
                <w:sz w:val="22"/>
                <w:szCs w:val="22"/>
                <w:lang w:val="uk-UA"/>
              </w:rPr>
              <w:t xml:space="preserve">Кількість товару </w:t>
            </w:r>
            <w:r w:rsidRPr="004E06C5">
              <w:rPr>
                <w:rFonts w:eastAsia="Times New Roman"/>
                <w:snapToGrid w:val="0"/>
                <w:sz w:val="22"/>
                <w:szCs w:val="22"/>
                <w:lang w:val="uk-UA" w:eastAsia="uk-UA"/>
              </w:rPr>
              <w:t xml:space="preserve">згідно із </w:t>
            </w:r>
            <w:r w:rsidRPr="004E06C5">
              <w:rPr>
                <w:b/>
                <w:bCs/>
                <w:color w:val="000000"/>
                <w:sz w:val="22"/>
                <w:szCs w:val="22"/>
                <w:bdr w:val="none" w:sz="0" w:space="0" w:color="auto" w:frame="1"/>
                <w:lang w:val="uk-UA"/>
              </w:rPr>
              <w:t>додатком 3</w:t>
            </w:r>
            <w:r w:rsidRPr="004E06C5">
              <w:rPr>
                <w:bCs/>
                <w:color w:val="000000"/>
                <w:sz w:val="22"/>
                <w:szCs w:val="22"/>
                <w:bdr w:val="none" w:sz="0" w:space="0" w:color="auto" w:frame="1"/>
                <w:lang w:val="uk-UA"/>
              </w:rPr>
              <w:t xml:space="preserve"> до тендерної документації.</w:t>
            </w:r>
          </w:p>
        </w:tc>
      </w:tr>
      <w:bookmarkEnd w:id="1"/>
      <w:tr w:rsidR="00B775E8" w:rsidRPr="004E06C5" w:rsidTr="007D3D60">
        <w:trPr>
          <w:trHeight w:val="621"/>
          <w:jc w:val="center"/>
        </w:trPr>
        <w:tc>
          <w:tcPr>
            <w:tcW w:w="576" w:type="dxa"/>
            <w:gridSpan w:val="2"/>
            <w:shd w:val="clear" w:color="auto" w:fill="FFFFFF" w:themeFill="background1"/>
          </w:tcPr>
          <w:p w:rsidR="00B775E8" w:rsidRPr="004E06C5" w:rsidRDefault="00B775E8" w:rsidP="00065FC8">
            <w:pPr>
              <w:widowControl w:val="0"/>
              <w:shd w:val="clear" w:color="auto" w:fill="FFFFFF" w:themeFill="background1"/>
              <w:rPr>
                <w:lang w:val="uk-UA"/>
              </w:rPr>
            </w:pPr>
            <w:r w:rsidRPr="004E06C5">
              <w:rPr>
                <w:rFonts w:eastAsia="Times New Roman"/>
                <w:sz w:val="22"/>
                <w:szCs w:val="22"/>
                <w:lang w:val="uk-UA"/>
              </w:rPr>
              <w:t>4.4</w:t>
            </w:r>
          </w:p>
        </w:tc>
        <w:tc>
          <w:tcPr>
            <w:tcW w:w="2797" w:type="dxa"/>
            <w:shd w:val="clear" w:color="auto" w:fill="FFFFFF" w:themeFill="background1"/>
          </w:tcPr>
          <w:p w:rsidR="00B775E8" w:rsidRPr="004E06C5" w:rsidRDefault="009F3972" w:rsidP="00065FC8">
            <w:pPr>
              <w:widowControl w:val="0"/>
              <w:shd w:val="clear" w:color="auto" w:fill="FFFFFF" w:themeFill="background1"/>
              <w:spacing w:before="40" w:after="40"/>
              <w:rPr>
                <w:lang w:val="uk-UA"/>
              </w:rPr>
            </w:pPr>
            <w:r w:rsidRPr="004E06C5">
              <w:rPr>
                <w:rFonts w:eastAsia="Times New Roman"/>
                <w:sz w:val="22"/>
                <w:szCs w:val="22"/>
                <w:lang w:val="uk-UA"/>
              </w:rPr>
              <w:t>строки поставки товарів, виконання робіт, надання послуг</w:t>
            </w:r>
          </w:p>
        </w:tc>
        <w:tc>
          <w:tcPr>
            <w:tcW w:w="6370" w:type="dxa"/>
            <w:gridSpan w:val="2"/>
            <w:shd w:val="clear" w:color="auto" w:fill="FFFFFF" w:themeFill="background1"/>
          </w:tcPr>
          <w:p w:rsidR="00B775E8" w:rsidRPr="004E06C5" w:rsidRDefault="003A2301" w:rsidP="004E6DFF">
            <w:pPr>
              <w:pStyle w:val="af3"/>
              <w:shd w:val="clear" w:color="auto" w:fill="FFFFFF" w:themeFill="background1"/>
              <w:spacing w:before="40" w:beforeAutospacing="0" w:after="40" w:afterAutospacing="0"/>
              <w:rPr>
                <w:b/>
                <w:lang w:val="uk-UA"/>
              </w:rPr>
            </w:pPr>
            <w:r>
              <w:rPr>
                <w:b/>
                <w:sz w:val="22"/>
                <w:szCs w:val="22"/>
                <w:lang w:val="uk-UA" w:eastAsia="uk-UA"/>
              </w:rPr>
              <w:t xml:space="preserve">Протягом </w:t>
            </w:r>
            <w:r w:rsidR="00533069">
              <w:rPr>
                <w:b/>
                <w:sz w:val="22"/>
                <w:szCs w:val="22"/>
                <w:lang w:val="uk-UA" w:eastAsia="uk-UA"/>
              </w:rPr>
              <w:t>14</w:t>
            </w:r>
            <w:r>
              <w:rPr>
                <w:b/>
                <w:sz w:val="22"/>
                <w:szCs w:val="22"/>
                <w:lang w:val="uk-UA" w:eastAsia="uk-UA"/>
              </w:rPr>
              <w:t xml:space="preserve"> робочих днів з дати підписання договору.</w:t>
            </w:r>
          </w:p>
        </w:tc>
      </w:tr>
      <w:tr w:rsidR="00C72079" w:rsidRPr="004E06C5" w:rsidTr="008E539C">
        <w:trPr>
          <w:trHeight w:val="520"/>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5</w:t>
            </w:r>
          </w:p>
        </w:tc>
        <w:tc>
          <w:tcPr>
            <w:tcW w:w="2797" w:type="dxa"/>
            <w:shd w:val="clear" w:color="auto" w:fill="FFFFFF" w:themeFill="background1"/>
          </w:tcPr>
          <w:p w:rsidR="00C72079" w:rsidRPr="004E06C5" w:rsidRDefault="00916EE5" w:rsidP="00065FC8">
            <w:pPr>
              <w:widowControl w:val="0"/>
              <w:shd w:val="clear" w:color="auto" w:fill="FFFFFF" w:themeFill="background1"/>
              <w:spacing w:before="40" w:after="40"/>
              <w:rPr>
                <w:lang w:val="uk-UA"/>
              </w:rPr>
            </w:pPr>
            <w:r w:rsidRPr="004E06C5">
              <w:rPr>
                <w:rFonts w:eastAsia="Times New Roman"/>
                <w:b/>
                <w:sz w:val="22"/>
                <w:szCs w:val="22"/>
                <w:lang w:val="uk-UA"/>
              </w:rPr>
              <w:t>Недискримінація учасників</w:t>
            </w:r>
            <w:r w:rsidR="003B2846" w:rsidRPr="004E06C5">
              <w:rPr>
                <w:rFonts w:eastAsia="Times New Roman"/>
                <w:b/>
                <w:sz w:val="22"/>
                <w:szCs w:val="22"/>
                <w:lang w:val="uk-UA"/>
              </w:rPr>
              <w:t xml:space="preserve"> процедури закупівлі</w:t>
            </w:r>
          </w:p>
        </w:tc>
        <w:tc>
          <w:tcPr>
            <w:tcW w:w="6370" w:type="dxa"/>
            <w:gridSpan w:val="2"/>
            <w:shd w:val="clear" w:color="auto" w:fill="FFFFFF" w:themeFill="background1"/>
          </w:tcPr>
          <w:p w:rsidR="00C72079" w:rsidRPr="004E06C5" w:rsidRDefault="00901F79" w:rsidP="00C03335">
            <w:pPr>
              <w:widowControl w:val="0"/>
              <w:shd w:val="clear" w:color="auto" w:fill="FFFFFF" w:themeFill="background1"/>
              <w:spacing w:before="40" w:after="40"/>
              <w:jc w:val="both"/>
              <w:rPr>
                <w:lang w:val="uk-UA"/>
              </w:rPr>
            </w:pPr>
            <w:r w:rsidRPr="004E06C5">
              <w:rPr>
                <w:rFonts w:eastAsia="Times New Roman"/>
                <w:color w:val="000000"/>
                <w:sz w:val="22"/>
                <w:szCs w:val="22"/>
                <w:lang w:val="uk-UA"/>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rsidR="00C72079" w:rsidRPr="004E06C5" w:rsidTr="00D714C3">
        <w:trPr>
          <w:trHeight w:val="381"/>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6</w:t>
            </w:r>
          </w:p>
        </w:tc>
        <w:tc>
          <w:tcPr>
            <w:tcW w:w="2797" w:type="dxa"/>
            <w:shd w:val="clear" w:color="auto" w:fill="FFFFFF" w:themeFill="background1"/>
          </w:tcPr>
          <w:p w:rsidR="00C72079" w:rsidRPr="004E06C5" w:rsidRDefault="00916EE5" w:rsidP="00065FC8">
            <w:pPr>
              <w:widowControl w:val="0"/>
              <w:shd w:val="clear" w:color="auto" w:fill="FFFFFF" w:themeFill="background1"/>
              <w:spacing w:before="40" w:after="40"/>
              <w:rPr>
                <w:lang w:val="uk-UA"/>
              </w:rPr>
            </w:pPr>
            <w:r w:rsidRPr="004E06C5">
              <w:rPr>
                <w:rFonts w:eastAsia="Times New Roman"/>
                <w:b/>
                <w:sz w:val="22"/>
                <w:szCs w:val="22"/>
                <w:lang w:val="uk-UA"/>
              </w:rPr>
              <w:t xml:space="preserve">Інформація про </w:t>
            </w:r>
            <w:r w:rsidR="009F3972" w:rsidRPr="004E06C5">
              <w:rPr>
                <w:rFonts w:eastAsia="Times New Roman"/>
                <w:b/>
                <w:sz w:val="22"/>
                <w:szCs w:val="22"/>
                <w:lang w:val="uk-UA"/>
              </w:rPr>
              <w:t xml:space="preserve">валюту, у якій повинна бути зазначена ціна </w:t>
            </w:r>
            <w:r w:rsidR="006447F8" w:rsidRPr="004E06C5">
              <w:rPr>
                <w:rFonts w:eastAsia="Times New Roman"/>
                <w:b/>
                <w:sz w:val="22"/>
                <w:szCs w:val="22"/>
                <w:lang w:val="uk-UA"/>
              </w:rPr>
              <w:t>тендерної</w:t>
            </w:r>
            <w:r w:rsidR="009F3972" w:rsidRPr="004E06C5">
              <w:rPr>
                <w:rFonts w:eastAsia="Times New Roman"/>
                <w:b/>
                <w:sz w:val="22"/>
                <w:szCs w:val="22"/>
                <w:lang w:val="uk-UA"/>
              </w:rPr>
              <w:t xml:space="preserve"> пропозиції</w:t>
            </w:r>
          </w:p>
        </w:tc>
        <w:tc>
          <w:tcPr>
            <w:tcW w:w="6370" w:type="dxa"/>
            <w:gridSpan w:val="2"/>
            <w:shd w:val="clear" w:color="auto" w:fill="FFFFFF" w:themeFill="background1"/>
          </w:tcPr>
          <w:p w:rsidR="002F659F" w:rsidRPr="004E06C5" w:rsidRDefault="00BC46D6" w:rsidP="00C03335">
            <w:pPr>
              <w:pStyle w:val="afff5"/>
              <w:spacing w:before="40" w:after="40"/>
              <w:jc w:val="both"/>
              <w:rPr>
                <w:rFonts w:ascii="Times New Roman" w:eastAsia="Calibri" w:hAnsi="Times New Roman"/>
                <w:lang w:val="uk-UA" w:eastAsia="en-US"/>
              </w:rPr>
            </w:pPr>
            <w:r w:rsidRPr="004E06C5">
              <w:rPr>
                <w:rFonts w:ascii="Times New Roman" w:eastAsia="Calibri" w:hAnsi="Times New Roman"/>
                <w:lang w:val="uk-UA" w:eastAsia="en-US"/>
              </w:rPr>
              <w:t>Валютою тендерної пропозиц</w:t>
            </w:r>
            <w:r w:rsidR="00B34AA3" w:rsidRPr="004E06C5">
              <w:rPr>
                <w:rFonts w:ascii="Times New Roman" w:eastAsia="Calibri" w:hAnsi="Times New Roman"/>
                <w:lang w:val="uk-UA" w:eastAsia="en-US"/>
              </w:rPr>
              <w:t>ії є національна валюта України</w:t>
            </w:r>
            <w:r w:rsidR="00B34AA3" w:rsidRPr="004E06C5">
              <w:rPr>
                <w:rFonts w:eastAsia="Calibri"/>
                <w:lang w:val="uk-UA"/>
              </w:rPr>
              <w:t> </w:t>
            </w:r>
            <w:r w:rsidR="00E82FC1" w:rsidRPr="004E06C5">
              <w:rPr>
                <w:rFonts w:ascii="Times New Roman" w:eastAsia="Calibri" w:hAnsi="Times New Roman"/>
                <w:lang w:val="uk-UA" w:eastAsia="en-US"/>
              </w:rPr>
              <w:t>–</w:t>
            </w:r>
            <w:r w:rsidRPr="004E06C5">
              <w:rPr>
                <w:rFonts w:ascii="Times New Roman" w:eastAsia="Calibri" w:hAnsi="Times New Roman"/>
                <w:lang w:val="uk-UA" w:eastAsia="en-US"/>
              </w:rPr>
              <w:t xml:space="preserve"> гривня.</w:t>
            </w:r>
            <w:r w:rsidR="008549FD" w:rsidRPr="004E06C5">
              <w:rPr>
                <w:rFonts w:ascii="Times New Roman" w:eastAsia="Calibri" w:hAnsi="Times New Roman"/>
                <w:lang w:val="uk-UA" w:eastAsia="en-US"/>
              </w:rPr>
              <w:t xml:space="preserve"> Розрахунки здійснюватимуться у національній валюті</w:t>
            </w:r>
            <w:r w:rsidR="00DD0EF5" w:rsidRPr="004E06C5">
              <w:rPr>
                <w:rFonts w:ascii="Times New Roman" w:eastAsia="Calibri" w:hAnsi="Times New Roman"/>
                <w:lang w:val="uk-UA" w:eastAsia="en-US"/>
              </w:rPr>
              <w:t xml:space="preserve"> </w:t>
            </w:r>
            <w:r w:rsidR="004F16FA" w:rsidRPr="004E06C5">
              <w:rPr>
                <w:rFonts w:ascii="Times New Roman" w:eastAsia="Calibri" w:hAnsi="Times New Roman"/>
                <w:lang w:val="uk-UA" w:eastAsia="en-US"/>
              </w:rPr>
              <w:t>України згідно умов договору про закупівлю.</w:t>
            </w:r>
          </w:p>
        </w:tc>
      </w:tr>
      <w:tr w:rsidR="00DD0EF5" w:rsidRPr="004E06C5" w:rsidTr="008E2F15">
        <w:trPr>
          <w:trHeight w:val="3492"/>
          <w:jc w:val="center"/>
        </w:trPr>
        <w:tc>
          <w:tcPr>
            <w:tcW w:w="576" w:type="dxa"/>
            <w:gridSpan w:val="2"/>
            <w:shd w:val="clear" w:color="auto" w:fill="FFFFFF" w:themeFill="background1"/>
          </w:tcPr>
          <w:p w:rsidR="00DD0EF5" w:rsidRPr="004E06C5" w:rsidRDefault="00DD0EF5" w:rsidP="00065FC8">
            <w:pPr>
              <w:widowControl w:val="0"/>
              <w:shd w:val="clear" w:color="auto" w:fill="FFFFFF" w:themeFill="background1"/>
              <w:jc w:val="center"/>
              <w:rPr>
                <w:b/>
                <w:bCs/>
                <w:lang w:val="uk-UA"/>
              </w:rPr>
            </w:pPr>
            <w:r w:rsidRPr="004E06C5">
              <w:rPr>
                <w:rFonts w:eastAsia="Times New Roman"/>
                <w:b/>
                <w:bCs/>
                <w:sz w:val="22"/>
                <w:szCs w:val="22"/>
                <w:lang w:val="uk-UA"/>
              </w:rPr>
              <w:lastRenderedPageBreak/>
              <w:t>7</w:t>
            </w:r>
          </w:p>
        </w:tc>
        <w:tc>
          <w:tcPr>
            <w:tcW w:w="2797" w:type="dxa"/>
            <w:shd w:val="clear" w:color="auto" w:fill="FFFFFF" w:themeFill="background1"/>
          </w:tcPr>
          <w:p w:rsidR="00DD0EF5" w:rsidRPr="004E06C5" w:rsidRDefault="00DD0EF5" w:rsidP="00065FC8">
            <w:pPr>
              <w:widowControl w:val="0"/>
              <w:shd w:val="clear" w:color="auto" w:fill="FFFFFF" w:themeFill="background1"/>
              <w:spacing w:before="40"/>
              <w:rPr>
                <w:lang w:val="uk-UA"/>
              </w:rPr>
            </w:pPr>
            <w:r w:rsidRPr="004E06C5">
              <w:rPr>
                <w:rFonts w:eastAsia="Times New Roman"/>
                <w:b/>
                <w:sz w:val="22"/>
                <w:szCs w:val="22"/>
                <w:lang w:val="uk-UA"/>
              </w:rPr>
              <w:t>Інформація про мову (мови), якою (якими) повинні бути складені тендерні пропозиції</w:t>
            </w:r>
          </w:p>
        </w:tc>
        <w:tc>
          <w:tcPr>
            <w:tcW w:w="6370" w:type="dxa"/>
            <w:gridSpan w:val="2"/>
            <w:shd w:val="clear" w:color="auto" w:fill="FFFFFF" w:themeFill="background1"/>
          </w:tcPr>
          <w:p w:rsidR="00DD0EF5" w:rsidRPr="004E06C5" w:rsidRDefault="00DD0EF5" w:rsidP="00065FC8">
            <w:pPr>
              <w:tabs>
                <w:tab w:val="left" w:pos="406"/>
              </w:tabs>
              <w:spacing w:before="40"/>
              <w:ind w:firstLine="335"/>
              <w:jc w:val="both"/>
              <w:rPr>
                <w:rFonts w:eastAsia="Calibri"/>
                <w:b/>
                <w:lang w:val="uk-UA"/>
              </w:rPr>
            </w:pPr>
            <w:r w:rsidRPr="004E06C5">
              <w:rPr>
                <w:rFonts w:eastAsia="Calibri"/>
                <w:sz w:val="22"/>
                <w:szCs w:val="22"/>
                <w:lang w:val="uk-UA"/>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4E06C5">
              <w:rPr>
                <w:rFonts w:eastAsia="Calibri"/>
                <w:b/>
                <w:sz w:val="22"/>
                <w:szCs w:val="22"/>
                <w:lang w:val="uk-UA"/>
              </w:rPr>
              <w:t>українською мовою.</w:t>
            </w:r>
          </w:p>
          <w:p w:rsidR="00DD0EF5" w:rsidRPr="004E06C5" w:rsidRDefault="00DD0EF5" w:rsidP="00065FC8">
            <w:pPr>
              <w:ind w:firstLine="335"/>
              <w:jc w:val="both"/>
              <w:rPr>
                <w:rFonts w:eastAsia="Calibri"/>
                <w:lang w:val="uk-UA"/>
              </w:rPr>
            </w:pPr>
            <w:r w:rsidRPr="004E06C5">
              <w:rPr>
                <w:rFonts w:eastAsia="Calibri"/>
                <w:sz w:val="22"/>
                <w:szCs w:val="22"/>
                <w:lang w:val="uk-UA"/>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rsidR="00DD0EF5" w:rsidRPr="004E06C5" w:rsidRDefault="00DD0EF5" w:rsidP="00065FC8">
            <w:pPr>
              <w:ind w:firstLine="335"/>
              <w:jc w:val="both"/>
              <w:rPr>
                <w:rFonts w:eastAsia="Calibri"/>
                <w:lang w:val="uk-UA"/>
              </w:rPr>
            </w:pPr>
            <w:r w:rsidRPr="004E06C5">
              <w:rPr>
                <w:rFonts w:eastAsia="Calibri"/>
                <w:sz w:val="22"/>
                <w:szCs w:val="22"/>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DD0EF5" w:rsidRPr="004E06C5" w:rsidRDefault="00DD0EF5" w:rsidP="00065FC8">
            <w:pPr>
              <w:widowControl w:val="0"/>
              <w:shd w:val="clear" w:color="auto" w:fill="FFFFFF" w:themeFill="background1"/>
              <w:ind w:firstLine="335"/>
              <w:jc w:val="both"/>
              <w:rPr>
                <w:rFonts w:eastAsia="Calibri"/>
                <w:b/>
                <w:lang w:val="uk-UA"/>
              </w:rPr>
            </w:pPr>
            <w:r w:rsidRPr="004E06C5">
              <w:rPr>
                <w:rFonts w:eastAsia="Times New Roman"/>
                <w:b/>
                <w:sz w:val="22"/>
                <w:szCs w:val="22"/>
                <w:lang w:val="uk-UA"/>
              </w:rPr>
              <w:t>Визначальним є текст, викладений українською мовою.</w:t>
            </w:r>
          </w:p>
        </w:tc>
      </w:tr>
      <w:tr w:rsidR="00B55EFF" w:rsidRPr="004E06C5" w:rsidTr="008E2F15">
        <w:trPr>
          <w:trHeight w:val="3492"/>
          <w:jc w:val="center"/>
        </w:trPr>
        <w:tc>
          <w:tcPr>
            <w:tcW w:w="576" w:type="dxa"/>
            <w:gridSpan w:val="2"/>
            <w:shd w:val="clear" w:color="auto" w:fill="FFFFFF" w:themeFill="background1"/>
          </w:tcPr>
          <w:p w:rsidR="00B55EFF" w:rsidRPr="00DE1D06" w:rsidRDefault="00B55EFF" w:rsidP="00B55EFF">
            <w:pPr>
              <w:jc w:val="center"/>
              <w:rPr>
                <w:b/>
              </w:rPr>
            </w:pPr>
            <w:r w:rsidRPr="00DE1D06">
              <w:rPr>
                <w:b/>
              </w:rPr>
              <w:t>8</w:t>
            </w:r>
          </w:p>
        </w:tc>
        <w:tc>
          <w:tcPr>
            <w:tcW w:w="2797" w:type="dxa"/>
            <w:shd w:val="clear" w:color="auto" w:fill="FFFFFF" w:themeFill="background1"/>
          </w:tcPr>
          <w:p w:rsidR="00B55EFF" w:rsidRPr="00DE1D06" w:rsidRDefault="00B55EFF" w:rsidP="001F2E00">
            <w:pPr>
              <w:rPr>
                <w:b/>
              </w:rPr>
            </w:pPr>
            <w:r w:rsidRPr="00DE1D06">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70" w:type="dxa"/>
            <w:gridSpan w:val="2"/>
            <w:shd w:val="clear" w:color="auto" w:fill="FFFFFF" w:themeFill="background1"/>
          </w:tcPr>
          <w:p w:rsidR="00B55EFF" w:rsidRPr="00DE1D06" w:rsidRDefault="00B55EFF" w:rsidP="00B55EFF">
            <w:pPr>
              <w:ind w:left="134" w:right="142" w:firstLine="284"/>
              <w:jc w:val="both"/>
            </w:pPr>
            <w:r w:rsidRPr="00DE1D06">
              <w:t xml:space="preserve">До розгляду </w:t>
            </w:r>
            <w:r w:rsidRPr="00DE1D06">
              <w:rPr>
                <w:b/>
              </w:rPr>
              <w:t>не приймаються</w:t>
            </w:r>
            <w:r w:rsidRPr="00DE1D06">
              <w:t xml:space="preserve">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t xml:space="preserve"> (з особливостями)</w:t>
            </w:r>
            <w:r w:rsidRPr="00DE1D06">
              <w:t>.</w:t>
            </w:r>
          </w:p>
        </w:tc>
      </w:tr>
      <w:tr w:rsidR="00B55EFF" w:rsidRPr="004E06C5" w:rsidTr="009644CC">
        <w:trPr>
          <w:trHeight w:val="1829"/>
          <w:jc w:val="center"/>
        </w:trPr>
        <w:tc>
          <w:tcPr>
            <w:tcW w:w="576" w:type="dxa"/>
            <w:gridSpan w:val="2"/>
            <w:shd w:val="clear" w:color="auto" w:fill="FFFFFF" w:themeFill="background1"/>
          </w:tcPr>
          <w:p w:rsidR="00B55EFF" w:rsidRPr="00DE1D06" w:rsidRDefault="00B55EFF" w:rsidP="00B55EFF">
            <w:pPr>
              <w:jc w:val="center"/>
              <w:rPr>
                <w:b/>
              </w:rPr>
            </w:pPr>
            <w:r w:rsidRPr="00DE1D06">
              <w:rPr>
                <w:b/>
              </w:rPr>
              <w:t>9</w:t>
            </w:r>
          </w:p>
        </w:tc>
        <w:tc>
          <w:tcPr>
            <w:tcW w:w="2797" w:type="dxa"/>
            <w:shd w:val="clear" w:color="auto" w:fill="FFFFFF" w:themeFill="background1"/>
          </w:tcPr>
          <w:p w:rsidR="00B55EFF" w:rsidRPr="00DE1D06" w:rsidRDefault="00B55EFF" w:rsidP="00B55EFF">
            <w:pPr>
              <w:jc w:val="center"/>
              <w:rPr>
                <w:b/>
              </w:rPr>
            </w:pPr>
            <w:r w:rsidRPr="00DE1D06">
              <w:rPr>
                <w:b/>
              </w:rPr>
              <w:t>Інша інформація</w:t>
            </w:r>
          </w:p>
        </w:tc>
        <w:tc>
          <w:tcPr>
            <w:tcW w:w="6370" w:type="dxa"/>
            <w:gridSpan w:val="2"/>
            <w:shd w:val="clear" w:color="auto" w:fill="FFFFFF" w:themeFill="background1"/>
          </w:tcPr>
          <w:p w:rsidR="00B55EFF" w:rsidRPr="00DE1D06" w:rsidRDefault="00B55EFF" w:rsidP="00B55EFF">
            <w:pPr>
              <w:widowControl w:val="0"/>
              <w:ind w:left="134" w:right="130" w:firstLine="284"/>
              <w:jc w:val="both"/>
            </w:pPr>
            <w:r w:rsidRPr="00DE1D06">
              <w:rPr>
                <w:b/>
              </w:rPr>
              <w:t>Замовникам забороняється</w:t>
            </w:r>
            <w:r w:rsidRPr="00DE1D06">
              <w:t xml:space="preserve">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55EFF" w:rsidRPr="00DE1D06" w:rsidRDefault="00B55EFF" w:rsidP="00B55EFF">
            <w:pPr>
              <w:ind w:left="134" w:right="130" w:firstLine="284"/>
              <w:jc w:val="both"/>
            </w:pPr>
            <w:r w:rsidRPr="00DE1D06">
              <w:rPr>
                <w:b/>
              </w:rPr>
              <w:t>Замовникам забороняється</w:t>
            </w:r>
            <w:r w:rsidRPr="00DE1D06">
              <w:t xml:space="preserve">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r w:rsidRPr="00DE1D06">
              <w:rPr>
                <w:b/>
              </w:rPr>
              <w:t xml:space="preserve"> </w:t>
            </w:r>
            <w:r w:rsidRPr="00DE1D06">
              <w:t xml:space="preserve">Кабінету Міністрів України від 12 жовтня 2022 р. № 1178 “Про </w:t>
            </w:r>
            <w:r w:rsidRPr="00DE1D06">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55EFF" w:rsidRPr="004E06C5" w:rsidTr="00335BE9">
        <w:trPr>
          <w:trHeight w:val="456"/>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lang w:val="uk-UA"/>
              </w:rPr>
            </w:pPr>
            <w:r w:rsidRPr="004E06C5">
              <w:rPr>
                <w:rFonts w:eastAsia="Times New Roman"/>
                <w:b/>
                <w:sz w:val="22"/>
                <w:szCs w:val="22"/>
                <w:lang w:val="uk-UA"/>
              </w:rPr>
              <w:lastRenderedPageBreak/>
              <w:t>II. Порядок внесення змін та надання роз’яснень до тендерної документації.</w:t>
            </w:r>
          </w:p>
        </w:tc>
      </w:tr>
      <w:tr w:rsidR="00B55EFF" w:rsidRPr="004E06C5" w:rsidTr="008E2F15">
        <w:trPr>
          <w:trHeight w:val="5732"/>
          <w:jc w:val="center"/>
        </w:trPr>
        <w:tc>
          <w:tcPr>
            <w:tcW w:w="576" w:type="dxa"/>
            <w:gridSpan w:val="2"/>
            <w:tcBorders>
              <w:bottom w:val="single" w:sz="4" w:space="0" w:color="auto"/>
            </w:tcBorders>
            <w:shd w:val="clear" w:color="auto" w:fill="FFFFFF" w:themeFill="background1"/>
          </w:tcPr>
          <w:p w:rsidR="00B55EFF" w:rsidRPr="004E06C5" w:rsidRDefault="00B55EFF" w:rsidP="00B55EFF">
            <w:pPr>
              <w:widowControl w:val="0"/>
              <w:shd w:val="clear" w:color="auto" w:fill="FFFFFF" w:themeFill="background1"/>
              <w:rPr>
                <w:b/>
                <w:bCs/>
                <w:lang w:val="uk-UA"/>
              </w:rPr>
            </w:pPr>
            <w:r w:rsidRPr="004E06C5">
              <w:rPr>
                <w:rFonts w:eastAsia="Times New Roman"/>
                <w:b/>
                <w:bCs/>
                <w:sz w:val="22"/>
                <w:szCs w:val="22"/>
                <w:lang w:val="uk-UA"/>
              </w:rPr>
              <w:t>1</w:t>
            </w:r>
          </w:p>
        </w:tc>
        <w:tc>
          <w:tcPr>
            <w:tcW w:w="2797" w:type="dxa"/>
            <w:tcBorders>
              <w:bottom w:val="single" w:sz="4" w:space="0" w:color="auto"/>
            </w:tcBorders>
            <w:shd w:val="clear" w:color="auto" w:fill="FFFFFF" w:themeFill="background1"/>
          </w:tcPr>
          <w:p w:rsidR="00B55EFF" w:rsidRPr="004E06C5" w:rsidRDefault="00B55EFF" w:rsidP="00B55EFF">
            <w:pPr>
              <w:widowControl w:val="0"/>
              <w:shd w:val="clear" w:color="auto" w:fill="FFFFFF" w:themeFill="background1"/>
              <w:rPr>
                <w:lang w:val="uk-UA"/>
              </w:rPr>
            </w:pPr>
            <w:r w:rsidRPr="004E06C5">
              <w:rPr>
                <w:rFonts w:eastAsia="Times New Roman"/>
                <w:b/>
                <w:sz w:val="22"/>
                <w:szCs w:val="22"/>
                <w:lang w:val="uk-UA"/>
              </w:rPr>
              <w:t>Процедура надання роз’яснень щодо тендерної документації</w:t>
            </w:r>
          </w:p>
        </w:tc>
        <w:tc>
          <w:tcPr>
            <w:tcW w:w="6370" w:type="dxa"/>
            <w:gridSpan w:val="2"/>
            <w:tcBorders>
              <w:bottom w:val="single" w:sz="4" w:space="0" w:color="auto"/>
            </w:tcBorders>
            <w:shd w:val="clear" w:color="auto" w:fill="FFFFFF" w:themeFill="background1"/>
          </w:tcPr>
          <w:p w:rsidR="00B55EFF" w:rsidRPr="004E06C5" w:rsidRDefault="00B55EFF" w:rsidP="00B55EFF">
            <w:pPr>
              <w:widowControl w:val="0"/>
              <w:ind w:firstLine="335"/>
              <w:jc w:val="both"/>
              <w:rPr>
                <w:rFonts w:eastAsia="Times New Roman"/>
                <w:b/>
                <w:bCs/>
                <w:lang w:val="uk-UA" w:eastAsia="uk-UA"/>
              </w:rPr>
            </w:pPr>
            <w:r w:rsidRPr="004E06C5">
              <w:rPr>
                <w:rFonts w:eastAsia="Times New Roman"/>
                <w:sz w:val="22"/>
                <w:szCs w:val="22"/>
                <w:lang w:val="uk-UA" w:eastAsia="uk-UA"/>
              </w:rPr>
              <w:t xml:space="preserve">Фізична/юридична особа має право </w:t>
            </w:r>
            <w:r w:rsidRPr="004E06C5">
              <w:rPr>
                <w:rFonts w:eastAsia="Times New Roman"/>
                <w:b/>
                <w:bCs/>
                <w:sz w:val="22"/>
                <w:szCs w:val="22"/>
                <w:lang w:val="uk-UA" w:eastAsia="uk-UA"/>
              </w:rPr>
              <w:t>не пізніше ніж за 3 (три) дні</w:t>
            </w:r>
            <w:r w:rsidRPr="004E06C5">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4E06C5">
              <w:rPr>
                <w:rFonts w:eastAsia="Times New Roman"/>
                <w:b/>
                <w:bCs/>
                <w:sz w:val="22"/>
                <w:szCs w:val="22"/>
                <w:lang w:val="uk-UA" w:eastAsia="uk-UA"/>
              </w:rPr>
              <w:t xml:space="preserve">3 (трьох) днів з дати їх оприлюднення надати роз’яснення </w:t>
            </w:r>
            <w:r w:rsidRPr="004E06C5">
              <w:rPr>
                <w:rFonts w:eastAsia="Times New Roman"/>
                <w:bCs/>
                <w:sz w:val="22"/>
                <w:szCs w:val="22"/>
                <w:lang w:val="uk-UA" w:eastAsia="uk-UA"/>
              </w:rPr>
              <w:t>на звернення шляхом оприлюднення його в електронній системі закупівель.</w:t>
            </w:r>
          </w:p>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E06C5">
              <w:rPr>
                <w:rFonts w:eastAsia="Times New Roman"/>
                <w:b/>
                <w:bCs/>
                <w:sz w:val="22"/>
                <w:szCs w:val="22"/>
                <w:lang w:val="uk-UA" w:eastAsia="uk-UA"/>
              </w:rPr>
              <w:t>не менше як на 4 (чотири) дні</w:t>
            </w:r>
            <w:r w:rsidRPr="004E06C5">
              <w:rPr>
                <w:rFonts w:eastAsia="Times New Roman"/>
                <w:sz w:val="22"/>
                <w:szCs w:val="22"/>
                <w:lang w:val="uk-UA" w:eastAsia="uk-UA"/>
              </w:rPr>
              <w:t>.</w:t>
            </w:r>
          </w:p>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B55EFF" w:rsidRPr="004E06C5" w:rsidTr="00202E0D">
        <w:trPr>
          <w:trHeight w:val="798"/>
          <w:jc w:val="center"/>
        </w:trPr>
        <w:tc>
          <w:tcPr>
            <w:tcW w:w="576" w:type="dxa"/>
            <w:gridSpan w:val="2"/>
            <w:tcBorders>
              <w:top w:val="single" w:sz="4" w:space="0" w:color="auto"/>
            </w:tcBorders>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lang w:val="uk-UA"/>
              </w:rPr>
            </w:pPr>
            <w:r w:rsidRPr="004E06C5">
              <w:rPr>
                <w:rFonts w:eastAsia="Times New Roman"/>
                <w:b/>
                <w:sz w:val="22"/>
                <w:szCs w:val="22"/>
                <w:lang w:val="uk-UA"/>
              </w:rPr>
              <w:t>2</w:t>
            </w:r>
          </w:p>
        </w:tc>
        <w:tc>
          <w:tcPr>
            <w:tcW w:w="2797" w:type="dxa"/>
            <w:tcBorders>
              <w:top w:val="single" w:sz="4" w:space="0" w:color="auto"/>
            </w:tcBorders>
            <w:shd w:val="clear" w:color="auto" w:fill="FFFFFF" w:themeFill="background1"/>
          </w:tcPr>
          <w:p w:rsidR="00B55EFF" w:rsidRPr="004E06C5" w:rsidRDefault="00B55EFF" w:rsidP="00B55EFF">
            <w:pPr>
              <w:widowControl w:val="0"/>
              <w:shd w:val="clear" w:color="auto" w:fill="FFFFFF" w:themeFill="background1"/>
              <w:rPr>
                <w:rFonts w:eastAsia="Times New Roman"/>
                <w:b/>
                <w:lang w:val="uk-UA"/>
              </w:rPr>
            </w:pPr>
            <w:r w:rsidRPr="004E06C5">
              <w:rPr>
                <w:rFonts w:eastAsia="Times New Roman"/>
                <w:b/>
                <w:sz w:val="22"/>
                <w:szCs w:val="22"/>
                <w:lang w:val="uk-UA"/>
              </w:rPr>
              <w:t>Процедура внесення змін до тендерної документації</w:t>
            </w:r>
          </w:p>
        </w:tc>
        <w:tc>
          <w:tcPr>
            <w:tcW w:w="6370" w:type="dxa"/>
            <w:gridSpan w:val="2"/>
            <w:tcBorders>
              <w:top w:val="single" w:sz="4" w:space="0" w:color="auto"/>
            </w:tcBorders>
            <w:shd w:val="clear" w:color="auto" w:fill="FFFFFF" w:themeFill="background1"/>
          </w:tcPr>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E06C5">
              <w:rPr>
                <w:rFonts w:eastAsia="Times New Roman"/>
                <w:b/>
                <w:bCs/>
                <w:sz w:val="22"/>
                <w:szCs w:val="22"/>
                <w:lang w:val="uk-UA" w:eastAsia="uk-UA"/>
              </w:rPr>
              <w:t>не менше 4 (чотирьох) днів</w:t>
            </w:r>
            <w:r w:rsidRPr="004E06C5">
              <w:rPr>
                <w:rFonts w:eastAsia="Times New Roman"/>
                <w:sz w:val="22"/>
                <w:szCs w:val="22"/>
                <w:lang w:val="uk-UA" w:eastAsia="uk-UA"/>
              </w:rPr>
              <w:t>.</w:t>
            </w:r>
          </w:p>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4E06C5">
              <w:rPr>
                <w:rFonts w:eastAsia="Times New Roman"/>
                <w:b/>
                <w:sz w:val="22"/>
                <w:szCs w:val="22"/>
                <w:lang w:val="uk-UA" w:eastAsia="uk-UA"/>
              </w:rPr>
              <w:t>протягом 1 (одного) дня</w:t>
            </w:r>
            <w:r w:rsidRPr="004E06C5">
              <w:rPr>
                <w:rFonts w:eastAsia="Times New Roman"/>
                <w:sz w:val="22"/>
                <w:szCs w:val="22"/>
                <w:lang w:val="uk-UA" w:eastAsia="uk-UA"/>
              </w:rPr>
              <w:t xml:space="preserve"> з дати прийняття рішення про їх внесення.</w:t>
            </w:r>
          </w:p>
        </w:tc>
      </w:tr>
      <w:tr w:rsidR="00B55EFF" w:rsidRPr="004E06C5" w:rsidTr="008E539C">
        <w:trPr>
          <w:trHeight w:val="520"/>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lang w:val="uk-UA"/>
              </w:rPr>
            </w:pPr>
            <w:r w:rsidRPr="004E06C5">
              <w:rPr>
                <w:rFonts w:eastAsia="Times New Roman"/>
                <w:b/>
                <w:sz w:val="22"/>
                <w:szCs w:val="22"/>
                <w:lang w:val="uk-UA"/>
              </w:rPr>
              <w:t>III. Інструкція з підготовки тендерних пропозицій.</w:t>
            </w:r>
          </w:p>
        </w:tc>
      </w:tr>
      <w:tr w:rsidR="00B55EFF" w:rsidRPr="004E06C5" w:rsidTr="008E539C">
        <w:trPr>
          <w:trHeight w:val="520"/>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B55EFF" w:rsidRPr="004E06C5" w:rsidRDefault="00B55EFF" w:rsidP="00B55EFF">
            <w:pPr>
              <w:widowControl w:val="0"/>
              <w:shd w:val="clear" w:color="auto" w:fill="FFFFFF" w:themeFill="background1"/>
              <w:jc w:val="both"/>
              <w:rPr>
                <w:lang w:val="uk-UA"/>
              </w:rPr>
            </w:pPr>
            <w:r w:rsidRPr="004E06C5">
              <w:rPr>
                <w:rFonts w:eastAsia="Times New Roman"/>
                <w:b/>
                <w:sz w:val="22"/>
                <w:szCs w:val="22"/>
                <w:lang w:val="uk-UA"/>
              </w:rPr>
              <w:t>Зміст і спосіб подання тендерних пропозицій</w:t>
            </w:r>
          </w:p>
        </w:tc>
        <w:tc>
          <w:tcPr>
            <w:tcW w:w="6370" w:type="dxa"/>
            <w:gridSpan w:val="2"/>
            <w:shd w:val="clear" w:color="auto" w:fill="FFFFFF" w:themeFill="background1"/>
          </w:tcPr>
          <w:p w:rsidR="00B55EFF" w:rsidRPr="004E06C5" w:rsidRDefault="00B55EFF" w:rsidP="00B55EFF">
            <w:pPr>
              <w:ind w:firstLine="335"/>
              <w:jc w:val="both"/>
              <w:rPr>
                <w:rFonts w:eastAsia="Calibri"/>
                <w:lang w:val="uk-UA"/>
              </w:rPr>
            </w:pPr>
            <w:r w:rsidRPr="004E06C5">
              <w:rPr>
                <w:rFonts w:eastAsia="Calibri"/>
                <w:sz w:val="22"/>
                <w:szCs w:val="22"/>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4E06C5">
              <w:rPr>
                <w:rFonts w:eastAsia="Calibri"/>
                <w:sz w:val="22"/>
                <w:szCs w:val="22"/>
                <w:lang w:val="uk-UA"/>
              </w:rPr>
              <w:lastRenderedPageBreak/>
              <w:t>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 у цій тендерній документації, а саме:</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відомості про учасника згідно із </w:t>
            </w:r>
            <w:r w:rsidRPr="004E06C5">
              <w:rPr>
                <w:rFonts w:eastAsia="Calibri"/>
                <w:b/>
                <w:sz w:val="22"/>
                <w:szCs w:val="22"/>
                <w:shd w:val="clear" w:color="auto" w:fill="FFFFFF"/>
                <w:lang w:val="uk-UA"/>
              </w:rPr>
              <w:t>додатком 1</w:t>
            </w:r>
            <w:r w:rsidRPr="004E06C5">
              <w:rPr>
                <w:rFonts w:eastAsia="Calibri"/>
                <w:sz w:val="22"/>
                <w:szCs w:val="22"/>
                <w:shd w:val="clear" w:color="auto" w:fill="FFFFFF"/>
                <w:lang w:val="uk-UA"/>
              </w:rPr>
              <w:t xml:space="preserve"> до тендерної документації</w:t>
            </w:r>
            <w:r w:rsidRPr="004E06C5">
              <w:rPr>
                <w:rFonts w:eastAsia="Calibri"/>
                <w:sz w:val="22"/>
                <w:szCs w:val="22"/>
                <w:lang w:val="uk-UA"/>
              </w:rPr>
              <w:t xml:space="preserve">; </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4E06C5">
              <w:rPr>
                <w:rFonts w:eastAsia="Calibri"/>
                <w:b/>
                <w:sz w:val="22"/>
                <w:szCs w:val="22"/>
                <w:shd w:val="clear" w:color="auto" w:fill="FFFFFF"/>
                <w:lang w:val="uk-UA"/>
              </w:rPr>
              <w:t>додатком 2</w:t>
            </w:r>
            <w:r w:rsidRPr="004E06C5">
              <w:rPr>
                <w:rFonts w:eastAsia="Calibri"/>
                <w:sz w:val="22"/>
                <w:szCs w:val="22"/>
                <w:shd w:val="clear" w:color="auto" w:fill="FFFFFF"/>
                <w:lang w:val="uk-UA"/>
              </w:rPr>
              <w:t xml:space="preserve"> до тендерної документації;</w:t>
            </w:r>
            <w:r w:rsidRPr="004E06C5">
              <w:rPr>
                <w:rFonts w:eastAsia="Calibri"/>
                <w:sz w:val="22"/>
                <w:szCs w:val="22"/>
                <w:lang w:val="uk-UA"/>
              </w:rPr>
              <w:t xml:space="preserve"> </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інформації щодо відсутності підстав, передбачених статтею 17 Закону, згідно із </w:t>
            </w:r>
            <w:r w:rsidRPr="004E06C5">
              <w:rPr>
                <w:rFonts w:eastAsia="Calibri"/>
                <w:b/>
                <w:sz w:val="22"/>
                <w:szCs w:val="22"/>
                <w:shd w:val="clear" w:color="auto" w:fill="FFFFFF"/>
                <w:lang w:val="uk-UA"/>
              </w:rPr>
              <w:t>додатком 2</w:t>
            </w:r>
            <w:r w:rsidRPr="004E06C5">
              <w:rPr>
                <w:rFonts w:eastAsia="Calibri"/>
                <w:sz w:val="22"/>
                <w:szCs w:val="22"/>
                <w:shd w:val="clear" w:color="auto" w:fill="FFFFFF"/>
                <w:lang w:val="uk-UA"/>
              </w:rPr>
              <w:t xml:space="preserve"> до тендерної </w:t>
            </w:r>
            <w:r w:rsidRPr="004E06C5">
              <w:rPr>
                <w:rFonts w:eastAsia="Calibri"/>
                <w:sz w:val="22"/>
                <w:szCs w:val="22"/>
                <w:lang w:val="uk-UA"/>
              </w:rPr>
              <w:t>документації;</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4E06C5">
              <w:rPr>
                <w:rFonts w:eastAsia="Calibri"/>
                <w:sz w:val="22"/>
                <w:szCs w:val="22"/>
                <w:shd w:val="clear" w:color="auto" w:fill="FFFFFF"/>
                <w:lang w:val="uk-UA"/>
              </w:rPr>
              <w:t xml:space="preserve"> </w:t>
            </w:r>
            <w:r w:rsidRPr="004E06C5">
              <w:rPr>
                <w:rFonts w:eastAsia="Calibri"/>
                <w:b/>
                <w:sz w:val="22"/>
                <w:szCs w:val="22"/>
                <w:shd w:val="clear" w:color="auto" w:fill="FFFFFF"/>
                <w:lang w:val="uk-UA"/>
              </w:rPr>
              <w:t>додатком 3</w:t>
            </w:r>
            <w:r w:rsidRPr="004E06C5">
              <w:rPr>
                <w:rFonts w:eastAsia="Calibri"/>
                <w:sz w:val="22"/>
                <w:szCs w:val="22"/>
                <w:shd w:val="clear" w:color="auto" w:fill="FFFFFF"/>
                <w:lang w:val="uk-UA"/>
              </w:rPr>
              <w:t xml:space="preserve"> до тендерної документації;</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rsidR="00B55EFF" w:rsidRPr="004E06C5" w:rsidRDefault="00B55EFF" w:rsidP="00B55EFF">
            <w:pPr>
              <w:pStyle w:val="af9"/>
              <w:numPr>
                <w:ilvl w:val="0"/>
                <w:numId w:val="1"/>
              </w:numPr>
              <w:spacing w:line="240" w:lineRule="auto"/>
              <w:ind w:left="47" w:firstLine="349"/>
              <w:jc w:val="both"/>
              <w:rPr>
                <w:rFonts w:ascii="Times New Roman" w:eastAsia="Calibri" w:hAnsi="Times New Roman" w:cs="Times New Roman"/>
                <w:color w:val="auto"/>
                <w:lang w:val="uk-UA"/>
              </w:rPr>
            </w:pPr>
            <w:r w:rsidRPr="004E06C5">
              <w:rPr>
                <w:rFonts w:ascii="Times New Roman" w:eastAsia="Calibri" w:hAnsi="Times New Roman" w:cs="Times New Roman"/>
                <w:b/>
                <w:color w:val="auto"/>
                <w:lang w:val="uk-UA"/>
              </w:rPr>
              <w:t>гарантійного листа</w:t>
            </w:r>
            <w:r w:rsidRPr="004E06C5">
              <w:rPr>
                <w:rFonts w:ascii="Times New Roman" w:eastAsia="Calibri" w:hAnsi="Times New Roman" w:cs="Times New Roman"/>
                <w:color w:val="auto"/>
                <w:lang w:val="uk-UA"/>
              </w:rPr>
              <w:t xml:space="preserve"> з інформацією про те, що Учасник не здійснює продаж товарів/робіт/послуг походженням з російської федерації/республіки білорусь;</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лист-згоду з проєктом договору згідно із </w:t>
            </w:r>
            <w:r w:rsidRPr="004E06C5">
              <w:rPr>
                <w:rFonts w:eastAsia="Calibri"/>
                <w:b/>
                <w:sz w:val="22"/>
                <w:szCs w:val="22"/>
                <w:shd w:val="clear" w:color="auto" w:fill="FFFFFF"/>
                <w:lang w:val="uk-UA"/>
              </w:rPr>
              <w:t>додатком 5</w:t>
            </w:r>
            <w:r w:rsidRPr="004E06C5">
              <w:rPr>
                <w:rFonts w:eastAsia="Calibri"/>
                <w:sz w:val="22"/>
                <w:szCs w:val="22"/>
                <w:shd w:val="clear" w:color="auto" w:fill="FFFFFF"/>
                <w:lang w:val="uk-UA"/>
              </w:rPr>
              <w:t xml:space="preserve"> до тендерної документації;</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документа (документів), що підтверджує повноваження щодо підпису тендерної пропозиції;</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інформації (</w:t>
            </w:r>
            <w:r w:rsidRPr="004E06C5">
              <w:rPr>
                <w:rFonts w:eastAsia="Times New Roman"/>
                <w:sz w:val="22"/>
                <w:szCs w:val="22"/>
                <w:lang w:val="uk-UA"/>
              </w:rPr>
              <w:t xml:space="preserve">повне найменування, місцезнаходження та </w:t>
            </w:r>
            <w:r w:rsidRPr="004E06C5">
              <w:rPr>
                <w:sz w:val="22"/>
                <w:szCs w:val="22"/>
                <w:lang w:val="uk-UA"/>
              </w:rPr>
              <w:t>код ЄДРПОУ</w:t>
            </w:r>
            <w:r w:rsidRPr="004E06C5">
              <w:rPr>
                <w:rFonts w:eastAsia="Calibri"/>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rsidR="00B55EFF" w:rsidRPr="004E06C5" w:rsidRDefault="00B55EFF" w:rsidP="00B55EFF">
            <w:pPr>
              <w:widowControl w:val="0"/>
              <w:numPr>
                <w:ilvl w:val="0"/>
                <w:numId w:val="1"/>
              </w:numPr>
              <w:tabs>
                <w:tab w:val="left" w:pos="420"/>
                <w:tab w:val="left" w:pos="618"/>
              </w:tabs>
              <w:ind w:left="0" w:firstLine="335"/>
              <w:contextualSpacing/>
              <w:jc w:val="both"/>
              <w:rPr>
                <w:rFonts w:eastAsia="Calibri"/>
                <w:lang w:val="uk-UA"/>
              </w:rPr>
            </w:pPr>
            <w:r w:rsidRPr="004E06C5">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4E06C5">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4E06C5">
              <w:rPr>
                <w:rFonts w:eastAsia="Calibri"/>
                <w:sz w:val="22"/>
                <w:szCs w:val="22"/>
                <w:lang w:val="uk-UA"/>
              </w:rPr>
              <w:t>;</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інших документів, необхідність подання яких у складі тендерної пропозиції передбачена умовами цієї тендерної документації.</w:t>
            </w:r>
          </w:p>
          <w:p w:rsidR="00B55EFF" w:rsidRPr="004E06C5" w:rsidRDefault="00B55EFF" w:rsidP="00B55EFF">
            <w:pPr>
              <w:widowControl w:val="0"/>
              <w:ind w:firstLine="335"/>
              <w:contextualSpacing/>
              <w:jc w:val="both"/>
              <w:rPr>
                <w:rFonts w:eastAsia="Times New Roman"/>
                <w:lang w:val="uk-UA"/>
              </w:rPr>
            </w:pPr>
            <w:r w:rsidRPr="004E06C5">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4E06C5">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B55EFF" w:rsidRPr="004E06C5" w:rsidRDefault="00B55EFF" w:rsidP="00B55EFF">
            <w:pPr>
              <w:widowControl w:val="0"/>
              <w:ind w:firstLine="335"/>
              <w:contextualSpacing/>
              <w:jc w:val="both"/>
              <w:rPr>
                <w:rFonts w:eastAsia="Times New Roman"/>
                <w:lang w:val="uk-UA"/>
              </w:rPr>
            </w:pPr>
            <w:r w:rsidRPr="004E06C5">
              <w:rPr>
                <w:rFonts w:eastAsia="Times New Roman"/>
                <w:sz w:val="22"/>
                <w:szCs w:val="22"/>
                <w:lang w:val="uk-UA"/>
              </w:rPr>
              <w:t xml:space="preserve">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w:t>
            </w:r>
            <w:r w:rsidRPr="004E06C5">
              <w:rPr>
                <w:rFonts w:eastAsia="Times New Roman"/>
                <w:sz w:val="22"/>
                <w:szCs w:val="22"/>
                <w:lang w:val="uk-UA"/>
              </w:rPr>
              <w:lastRenderedPageBreak/>
              <w:t>пропозиції підтверджуються відповідно до поданих документів.</w:t>
            </w:r>
          </w:p>
          <w:p w:rsidR="00B55EFF" w:rsidRPr="004E06C5" w:rsidRDefault="00B55EFF" w:rsidP="00B55EFF">
            <w:pPr>
              <w:widowControl w:val="0"/>
              <w:ind w:firstLine="335"/>
              <w:contextualSpacing/>
              <w:jc w:val="both"/>
              <w:rPr>
                <w:rFonts w:eastAsia="Times New Roman"/>
                <w:b/>
                <w:lang w:val="uk-UA"/>
              </w:rPr>
            </w:pPr>
            <w:r w:rsidRPr="004E06C5">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B55EFF" w:rsidRPr="004E06C5" w:rsidRDefault="00B55EFF" w:rsidP="00B55EFF">
            <w:pPr>
              <w:widowControl w:val="0"/>
              <w:ind w:firstLine="335"/>
              <w:contextualSpacing/>
              <w:jc w:val="both"/>
              <w:rPr>
                <w:rFonts w:eastAsia="Times New Roman"/>
                <w:lang w:val="uk-UA"/>
              </w:rPr>
            </w:pPr>
            <w:r w:rsidRPr="004E06C5">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B55EFF" w:rsidRPr="004E06C5" w:rsidRDefault="00B55EFF" w:rsidP="00B55EFF">
            <w:pPr>
              <w:widowControl w:val="0"/>
              <w:ind w:firstLine="335"/>
              <w:contextualSpacing/>
              <w:jc w:val="both"/>
              <w:rPr>
                <w:rFonts w:eastAsia="Times New Roman"/>
                <w:lang w:val="uk-UA"/>
              </w:rPr>
            </w:pPr>
            <w:r w:rsidRPr="004E06C5">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w:t>
            </w:r>
          </w:p>
          <w:p w:rsidR="00B55EFF" w:rsidRPr="004E06C5" w:rsidRDefault="00B55EFF" w:rsidP="00B55EFF">
            <w:pPr>
              <w:widowControl w:val="0"/>
              <w:shd w:val="clear" w:color="auto" w:fill="FFFFFF"/>
              <w:ind w:firstLine="335"/>
              <w:jc w:val="both"/>
              <w:rPr>
                <w:rFonts w:eastAsia="Times New Roman"/>
                <w:lang w:val="uk-UA"/>
              </w:rPr>
            </w:pPr>
            <w:r w:rsidRPr="004E06C5">
              <w:rPr>
                <w:rFonts w:eastAsia="Times New Roman"/>
                <w:b/>
                <w:sz w:val="22"/>
                <w:szCs w:val="22"/>
                <w:lang w:val="uk-UA"/>
              </w:rPr>
              <w:t xml:space="preserve">Документи, що підтверджують повноваження щодо підпису тендерної пропозиції: </w:t>
            </w:r>
            <w:r w:rsidRPr="004E06C5">
              <w:rPr>
                <w:rFonts w:eastAsia="Times New Roman"/>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rsidR="00B55EFF" w:rsidRPr="004E06C5" w:rsidRDefault="00B55EFF" w:rsidP="00B55EFF">
            <w:pPr>
              <w:widowControl w:val="0"/>
              <w:shd w:val="clear" w:color="auto" w:fill="FFFFFF"/>
              <w:ind w:firstLine="335"/>
              <w:jc w:val="both"/>
              <w:rPr>
                <w:rFonts w:eastAsia="Times New Roman"/>
                <w:lang w:val="uk-UA"/>
              </w:rPr>
            </w:pPr>
            <w:r w:rsidRPr="004E06C5">
              <w:rPr>
                <w:rFonts w:eastAsia="Times New Roman"/>
                <w:sz w:val="22"/>
                <w:szCs w:val="22"/>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B55EFF" w:rsidRPr="004E06C5" w:rsidRDefault="00B55EFF" w:rsidP="00B55EFF">
            <w:pPr>
              <w:shd w:val="clear" w:color="auto" w:fill="FFFFFF"/>
              <w:ind w:firstLine="335"/>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55EFF" w:rsidRPr="004E06C5" w:rsidRDefault="00B55EFF" w:rsidP="00B55EFF">
            <w:pPr>
              <w:shd w:val="clear" w:color="auto" w:fill="FFFFFF"/>
              <w:ind w:firstLine="335"/>
              <w:jc w:val="both"/>
              <w:rPr>
                <w:rFonts w:eastAsia="Calibri"/>
                <w:b/>
                <w:lang w:val="uk-UA"/>
              </w:rPr>
            </w:pPr>
            <w:r w:rsidRPr="004E06C5">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B55EFF" w:rsidRPr="004E06C5" w:rsidRDefault="00B55EFF" w:rsidP="00B55EFF">
            <w:pPr>
              <w:shd w:val="clear" w:color="auto" w:fill="FFFFFF"/>
              <w:ind w:firstLine="335"/>
              <w:jc w:val="both"/>
              <w:rPr>
                <w:rFonts w:eastAsia="Calibri"/>
                <w:lang w:val="uk-UA" w:eastAsia="en-US"/>
              </w:rPr>
            </w:pPr>
            <w:r w:rsidRPr="004E06C5">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sidRPr="004E06C5">
              <w:rPr>
                <w:rFonts w:eastAsia="Calibri"/>
                <w:b/>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4E06C5">
              <w:rPr>
                <w:rFonts w:eastAsia="Calibri"/>
                <w:sz w:val="22"/>
                <w:szCs w:val="22"/>
                <w:lang w:val="uk-UA" w:eastAsia="en-US"/>
              </w:rPr>
              <w:t xml:space="preserve"> </w:t>
            </w:r>
          </w:p>
          <w:p w:rsidR="00B55EFF" w:rsidRPr="004E06C5" w:rsidRDefault="00B55EFF" w:rsidP="00B55EFF">
            <w:pPr>
              <w:shd w:val="clear" w:color="auto" w:fill="FFFFFF"/>
              <w:ind w:firstLine="335"/>
              <w:jc w:val="both"/>
              <w:rPr>
                <w:rFonts w:eastAsia="Calibri"/>
                <w:lang w:val="uk-UA" w:eastAsia="en-US"/>
              </w:rPr>
            </w:pPr>
            <w:r w:rsidRPr="004E06C5">
              <w:rPr>
                <w:rFonts w:eastAsia="Calibri"/>
                <w:sz w:val="22"/>
                <w:szCs w:val="22"/>
                <w:lang w:val="uk-UA" w:eastAsia="en-US"/>
              </w:rPr>
              <w:t xml:space="preserve">Відсутність документів, що не передбачені законодавством для учасників </w:t>
            </w:r>
            <w:r w:rsidRPr="004E06C5">
              <w:rPr>
                <w:rFonts w:eastAsia="Calibri"/>
                <w:sz w:val="22"/>
                <w:szCs w:val="22"/>
                <w:lang w:val="uk-UA"/>
              </w:rPr>
              <w:t>–</w:t>
            </w:r>
            <w:r w:rsidRPr="004E06C5">
              <w:rPr>
                <w:rFonts w:eastAsia="Calibri"/>
                <w:sz w:val="22"/>
                <w:szCs w:val="22"/>
                <w:lang w:val="uk-UA" w:eastAsia="en-US"/>
              </w:rPr>
              <w:t xml:space="preserve">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5EFF" w:rsidRPr="004E06C5" w:rsidRDefault="00B55EFF" w:rsidP="00B55EFF">
            <w:pPr>
              <w:shd w:val="clear" w:color="auto" w:fill="FFFFFF"/>
              <w:ind w:firstLine="335"/>
              <w:jc w:val="both"/>
              <w:rPr>
                <w:rFonts w:eastAsia="Calibri"/>
                <w:lang w:val="uk-UA"/>
              </w:rPr>
            </w:pPr>
            <w:r w:rsidRPr="004E06C5">
              <w:rPr>
                <w:rFonts w:eastAsia="Calibri"/>
                <w:sz w:val="22"/>
                <w:szCs w:val="22"/>
                <w:lang w:val="uk-UA"/>
              </w:rPr>
              <w:lastRenderedPageBreak/>
              <w:t>У разі, якщо</w:t>
            </w:r>
            <w:r w:rsidRPr="004E06C5">
              <w:rPr>
                <w:rFonts w:eastAsia="Calibri"/>
                <w:b/>
                <w:sz w:val="22"/>
                <w:szCs w:val="22"/>
                <w:lang w:val="uk-UA"/>
              </w:rPr>
              <w:t xml:space="preserve"> </w:t>
            </w:r>
            <w:r w:rsidRPr="004E06C5">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B55EFF" w:rsidRPr="004E06C5" w:rsidRDefault="00B55EFF" w:rsidP="00B55EFF">
            <w:pPr>
              <w:widowControl w:val="0"/>
              <w:shd w:val="clear" w:color="auto" w:fill="FFFFFF"/>
              <w:ind w:firstLine="335"/>
              <w:jc w:val="both"/>
              <w:rPr>
                <w:rFonts w:eastAsia="Times New Roman"/>
                <w:lang w:val="uk-UA"/>
              </w:rPr>
            </w:pPr>
            <w:r w:rsidRPr="004E06C5">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tc>
      </w:tr>
      <w:tr w:rsidR="00B55EFF" w:rsidRPr="004E06C5" w:rsidTr="00A92C28">
        <w:trPr>
          <w:trHeight w:val="894"/>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lastRenderedPageBreak/>
              <w:t>2</w:t>
            </w:r>
          </w:p>
        </w:tc>
        <w:tc>
          <w:tcPr>
            <w:tcW w:w="2797" w:type="dxa"/>
            <w:shd w:val="clear" w:color="auto" w:fill="FFFFFF" w:themeFill="background1"/>
          </w:tcPr>
          <w:p w:rsidR="00B55EFF" w:rsidRPr="004E06C5" w:rsidRDefault="00B55EFF" w:rsidP="00B55EFF">
            <w:pPr>
              <w:widowControl w:val="0"/>
              <w:shd w:val="clear" w:color="auto" w:fill="FFFFFF" w:themeFill="background1"/>
              <w:jc w:val="both"/>
              <w:rPr>
                <w:rFonts w:eastAsia="Times New Roman"/>
                <w:b/>
                <w:lang w:val="uk-UA"/>
              </w:rPr>
            </w:pPr>
            <w:r w:rsidRPr="004E06C5">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370" w:type="dxa"/>
            <w:gridSpan w:val="2"/>
            <w:shd w:val="clear" w:color="auto" w:fill="FFFFFF" w:themeFill="background1"/>
          </w:tcPr>
          <w:p w:rsidR="00B55EFF" w:rsidRPr="004E06C5" w:rsidRDefault="00B55EFF" w:rsidP="00B55EFF">
            <w:pPr>
              <w:ind w:firstLine="335"/>
              <w:jc w:val="both"/>
              <w:rPr>
                <w:rFonts w:eastAsia="Calibri"/>
                <w:b/>
                <w:lang w:val="uk-UA"/>
              </w:rPr>
            </w:pPr>
            <w:r w:rsidRPr="004E06C5">
              <w:rPr>
                <w:rFonts w:eastAsia="Calibri"/>
                <w:b/>
                <w:sz w:val="22"/>
                <w:szCs w:val="22"/>
                <w:lang w:val="uk-UA"/>
              </w:rPr>
              <w:t>Забезпечення тендерної пропозиції не вимагається.</w:t>
            </w:r>
          </w:p>
        </w:tc>
      </w:tr>
      <w:tr w:rsidR="00B55EFF" w:rsidRPr="004E06C5" w:rsidTr="00A92C28">
        <w:trPr>
          <w:trHeight w:val="1120"/>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3</w:t>
            </w:r>
          </w:p>
        </w:tc>
        <w:tc>
          <w:tcPr>
            <w:tcW w:w="2797" w:type="dxa"/>
            <w:shd w:val="clear" w:color="auto" w:fill="FFFFFF" w:themeFill="background1"/>
          </w:tcPr>
          <w:p w:rsidR="00B55EFF" w:rsidRPr="004E06C5" w:rsidRDefault="00B55EFF" w:rsidP="00B55EFF">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Умови повернення чи неповернення забезпечення тендерної пропозиції</w:t>
            </w:r>
          </w:p>
        </w:tc>
        <w:tc>
          <w:tcPr>
            <w:tcW w:w="6370" w:type="dxa"/>
            <w:gridSpan w:val="2"/>
            <w:shd w:val="clear" w:color="auto" w:fill="FFFFFF" w:themeFill="background1"/>
          </w:tcPr>
          <w:p w:rsidR="00B55EFF" w:rsidRPr="004E06C5" w:rsidRDefault="00B55EFF" w:rsidP="00B55EFF">
            <w:pPr>
              <w:shd w:val="clear" w:color="auto" w:fill="FFFFFF"/>
              <w:ind w:firstLine="335"/>
              <w:jc w:val="both"/>
              <w:rPr>
                <w:rFonts w:eastAsia="Times New Roman"/>
                <w:b/>
                <w:lang w:val="uk-UA"/>
              </w:rPr>
            </w:pPr>
            <w:r w:rsidRPr="004E06C5">
              <w:rPr>
                <w:rFonts w:eastAsia="Times New Roman"/>
                <w:b/>
                <w:sz w:val="22"/>
                <w:szCs w:val="22"/>
                <w:lang w:val="uk-UA"/>
              </w:rPr>
              <w:t>Забезпечення тендерної пропозиції не вимагається.</w:t>
            </w:r>
          </w:p>
        </w:tc>
      </w:tr>
      <w:tr w:rsidR="00B55EFF" w:rsidRPr="00452D34" w:rsidTr="00011F6F">
        <w:trPr>
          <w:trHeight w:val="387"/>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4</w:t>
            </w:r>
          </w:p>
        </w:tc>
        <w:tc>
          <w:tcPr>
            <w:tcW w:w="2797" w:type="dxa"/>
            <w:shd w:val="clear" w:color="auto" w:fill="FFFFFF" w:themeFill="background1"/>
          </w:tcPr>
          <w:p w:rsidR="00B55EFF" w:rsidRPr="004E06C5" w:rsidRDefault="00B55EFF" w:rsidP="00B55EFF">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Строк дії тендерної пропозиції, протягом якого тендерні пропозиції вважаються дійсними</w:t>
            </w:r>
          </w:p>
        </w:tc>
        <w:tc>
          <w:tcPr>
            <w:tcW w:w="6370" w:type="dxa"/>
            <w:gridSpan w:val="2"/>
            <w:shd w:val="clear" w:color="auto" w:fill="FFFFFF" w:themeFill="background1"/>
          </w:tcPr>
          <w:p w:rsidR="00B55EFF" w:rsidRPr="004E06C5" w:rsidRDefault="00B55EFF" w:rsidP="00B55EFF">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lang w:val="uk-UA" w:eastAsia="ru-RU"/>
              </w:rPr>
              <w:t xml:space="preserve">Тендерні пропозиції вважаються дійсними протягом </w:t>
            </w:r>
            <w:r w:rsidRPr="004E06C5">
              <w:rPr>
                <w:rFonts w:ascii="Times New Roman" w:hAnsi="Times New Roman"/>
                <w:lang w:val="uk-UA" w:eastAsia="ru-RU"/>
              </w:rPr>
              <w:br/>
              <w:t>120 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rsidR="00B55EFF" w:rsidRPr="004E06C5" w:rsidRDefault="00B55EFF" w:rsidP="00B55EFF">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55EFF" w:rsidRPr="004E06C5" w:rsidRDefault="00B55EFF" w:rsidP="00B55EFF">
            <w:pPr>
              <w:pStyle w:val="afff5"/>
              <w:numPr>
                <w:ilvl w:val="0"/>
                <w:numId w:val="1"/>
              </w:numPr>
              <w:tabs>
                <w:tab w:val="left" w:pos="354"/>
                <w:tab w:val="left" w:pos="513"/>
              </w:tabs>
              <w:suppressAutoHyphens w:val="0"/>
              <w:ind w:left="0" w:firstLine="335"/>
              <w:jc w:val="both"/>
              <w:rPr>
                <w:rFonts w:ascii="Times New Roman" w:hAnsi="Times New Roman"/>
                <w:lang w:val="uk-UA" w:eastAsia="ru-RU"/>
              </w:rPr>
            </w:pPr>
            <w:r w:rsidRPr="004E06C5">
              <w:rPr>
                <w:rFonts w:ascii="Times New Roman" w:hAnsi="Times New Roman"/>
                <w:lang w:val="uk-UA" w:eastAsia="ru-RU"/>
              </w:rPr>
              <w:t>відхилити таку вимогу, не втрачаючи при цьому наданого ним забезпечення тендерної пропозиції;</w:t>
            </w:r>
          </w:p>
          <w:p w:rsidR="00B55EFF" w:rsidRPr="004E06C5" w:rsidRDefault="00B55EFF" w:rsidP="00B55EFF">
            <w:pPr>
              <w:pStyle w:val="afff5"/>
              <w:numPr>
                <w:ilvl w:val="0"/>
                <w:numId w:val="1"/>
              </w:numPr>
              <w:tabs>
                <w:tab w:val="left" w:pos="354"/>
                <w:tab w:val="left" w:pos="513"/>
              </w:tabs>
              <w:suppressAutoHyphens w:val="0"/>
              <w:ind w:left="0" w:firstLine="335"/>
              <w:jc w:val="both"/>
              <w:rPr>
                <w:rFonts w:ascii="Times New Roman" w:hAnsi="Times New Roman"/>
                <w:lang w:val="uk-UA" w:eastAsia="ru-RU"/>
              </w:rPr>
            </w:pPr>
            <w:r w:rsidRPr="004E06C5">
              <w:rPr>
                <w:rFonts w:ascii="Times New Roman" w:hAnsi="Times New Roman"/>
                <w:lang w:val="uk-UA"/>
              </w:rPr>
              <w:t>погодитися з вимогою та продовжити строк дії поданої ним тендерної пропозиції та наданого забезпечення тендерної пропозиції.</w:t>
            </w:r>
          </w:p>
          <w:p w:rsidR="00B55EFF" w:rsidRPr="004E06C5" w:rsidRDefault="00B55EFF" w:rsidP="00B55EFF">
            <w:pPr>
              <w:widowControl w:val="0"/>
              <w:ind w:right="-9" w:firstLine="335"/>
              <w:jc w:val="both"/>
              <w:rPr>
                <w:lang w:val="uk-UA"/>
              </w:rPr>
            </w:pPr>
            <w:r w:rsidRPr="004E06C5">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B55EFF" w:rsidRPr="004E06C5" w:rsidRDefault="00B55EFF" w:rsidP="00B55EFF">
            <w:pPr>
              <w:widowControl w:val="0"/>
              <w:ind w:right="-9" w:firstLine="335"/>
              <w:jc w:val="both"/>
              <w:rPr>
                <w:color w:val="000000"/>
                <w:shd w:val="clear" w:color="auto" w:fill="FFFFFF"/>
                <w:lang w:val="uk-UA"/>
              </w:rPr>
            </w:pPr>
          </w:p>
        </w:tc>
      </w:tr>
      <w:tr w:rsidR="00B55EFF" w:rsidRPr="00452D34" w:rsidTr="00011F6F">
        <w:trPr>
          <w:trHeight w:val="387"/>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5</w:t>
            </w:r>
          </w:p>
        </w:tc>
        <w:tc>
          <w:tcPr>
            <w:tcW w:w="2797" w:type="dxa"/>
            <w:shd w:val="clear" w:color="auto" w:fill="FFFFFF" w:themeFill="background1"/>
          </w:tcPr>
          <w:p w:rsidR="00B55EFF" w:rsidRPr="004E06C5" w:rsidRDefault="00B55EFF" w:rsidP="00B55EFF">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Кваліфікаційні критерії процедури закупівлі</w:t>
            </w:r>
          </w:p>
        </w:tc>
        <w:tc>
          <w:tcPr>
            <w:tcW w:w="6370" w:type="dxa"/>
            <w:gridSpan w:val="2"/>
            <w:shd w:val="clear" w:color="auto" w:fill="FFFFFF" w:themeFill="background1"/>
          </w:tcPr>
          <w:p w:rsidR="00B55EFF" w:rsidRPr="004E06C5" w:rsidRDefault="00B55EFF" w:rsidP="00B55EFF">
            <w:pPr>
              <w:tabs>
                <w:tab w:val="left" w:pos="371"/>
              </w:tabs>
              <w:ind w:firstLine="335"/>
              <w:jc w:val="both"/>
              <w:rPr>
                <w:lang w:val="uk-UA"/>
              </w:rPr>
            </w:pPr>
            <w:r w:rsidRPr="004E06C5">
              <w:rPr>
                <w:sz w:val="22"/>
                <w:szCs w:val="22"/>
                <w:lang w:val="uk-UA"/>
              </w:rPr>
              <w:t>Замовник установлює один або декілька кваліфікаційних критеріїв відповідно до статті 16 Закону.</w:t>
            </w:r>
          </w:p>
          <w:p w:rsidR="00B55EFF" w:rsidRPr="004E06C5" w:rsidRDefault="00B55EFF" w:rsidP="00B55EFF">
            <w:pPr>
              <w:tabs>
                <w:tab w:val="left" w:pos="371"/>
              </w:tabs>
              <w:ind w:firstLine="335"/>
              <w:jc w:val="both"/>
              <w:rPr>
                <w:shd w:val="clear" w:color="auto" w:fill="FFFFFF"/>
                <w:lang w:val="uk-UA"/>
              </w:rPr>
            </w:pPr>
            <w:r w:rsidRPr="004E06C5">
              <w:rPr>
                <w:sz w:val="22"/>
                <w:szCs w:val="22"/>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4E06C5">
              <w:rPr>
                <w:b/>
                <w:sz w:val="22"/>
                <w:szCs w:val="22"/>
                <w:shd w:val="clear" w:color="auto" w:fill="FFFFFF"/>
                <w:lang w:val="uk-UA"/>
              </w:rPr>
              <w:t>додатком 2</w:t>
            </w:r>
            <w:r w:rsidRPr="004E06C5">
              <w:rPr>
                <w:sz w:val="22"/>
                <w:szCs w:val="22"/>
                <w:shd w:val="clear" w:color="auto" w:fill="FFFFFF"/>
                <w:lang w:val="uk-UA"/>
              </w:rPr>
              <w:t xml:space="preserve"> до тендерної документації.</w:t>
            </w:r>
          </w:p>
          <w:p w:rsidR="00B55EFF" w:rsidRPr="004E06C5" w:rsidRDefault="00B55EFF" w:rsidP="00B55EFF">
            <w:pPr>
              <w:tabs>
                <w:tab w:val="left" w:pos="371"/>
              </w:tabs>
              <w:ind w:firstLine="335"/>
              <w:jc w:val="both"/>
              <w:rPr>
                <w:shd w:val="clear" w:color="auto" w:fill="FFFFFF"/>
                <w:lang w:val="uk-UA"/>
              </w:rPr>
            </w:pPr>
            <w:r w:rsidRPr="004E06C5">
              <w:rPr>
                <w:sz w:val="22"/>
                <w:szCs w:val="22"/>
                <w:shd w:val="clear" w:color="auto" w:fill="FFFFFF"/>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B55EFF" w:rsidRPr="004E06C5" w:rsidRDefault="00B55EFF" w:rsidP="00B55EFF">
            <w:pPr>
              <w:tabs>
                <w:tab w:val="left" w:pos="371"/>
              </w:tabs>
              <w:ind w:firstLine="335"/>
              <w:jc w:val="both"/>
              <w:rPr>
                <w:shd w:val="clear" w:color="auto" w:fill="FFFFFF"/>
                <w:lang w:val="uk-UA"/>
              </w:rPr>
            </w:pPr>
            <w:r w:rsidRPr="004E06C5">
              <w:rPr>
                <w:sz w:val="22"/>
                <w:szCs w:val="22"/>
                <w:shd w:val="clear" w:color="auto" w:fill="FFFFFF"/>
                <w:lang w:val="uk-UA"/>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B55EFF" w:rsidRPr="004E06C5" w:rsidRDefault="00B55EFF" w:rsidP="00B55EFF">
            <w:pPr>
              <w:tabs>
                <w:tab w:val="left" w:pos="371"/>
              </w:tabs>
              <w:ind w:firstLine="335"/>
              <w:jc w:val="both"/>
              <w:rPr>
                <w:shd w:val="clear" w:color="auto" w:fill="FFFFFF"/>
                <w:lang w:val="uk-UA"/>
              </w:rPr>
            </w:pPr>
            <w:r w:rsidRPr="004E06C5">
              <w:rPr>
                <w:color w:val="000000"/>
                <w:sz w:val="22"/>
                <w:szCs w:val="22"/>
                <w:shd w:val="clear" w:color="auto" w:fill="FFFFFF"/>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4E06C5">
              <w:rPr>
                <w:color w:val="000000"/>
                <w:sz w:val="22"/>
                <w:szCs w:val="22"/>
                <w:shd w:val="clear" w:color="auto" w:fill="FFFFFF"/>
                <w:lang w:val="uk-UA"/>
              </w:rPr>
              <w:lastRenderedPageBreak/>
              <w:t>потужності інших суб’єктів господарювання як субпідрядників/співвиконавців.</w:t>
            </w:r>
          </w:p>
          <w:p w:rsidR="00B55EFF" w:rsidRPr="004E06C5" w:rsidRDefault="00B55EFF" w:rsidP="00B55EFF">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B55EFF" w:rsidRPr="004E06C5" w:rsidTr="008E539C">
        <w:trPr>
          <w:trHeight w:val="520"/>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b/>
                <w:sz w:val="22"/>
                <w:szCs w:val="22"/>
                <w:lang w:val="uk-UA"/>
              </w:rPr>
              <w:lastRenderedPageBreak/>
              <w:t>6</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rFonts w:eastAsia="Times New Roman"/>
                <w:b/>
                <w:lang w:val="uk-UA" w:eastAsia="uk-UA"/>
              </w:rPr>
            </w:pPr>
            <w:r w:rsidRPr="004E06C5">
              <w:rPr>
                <w:b/>
                <w:sz w:val="22"/>
                <w:szCs w:val="22"/>
                <w:lang w:val="uk-UA"/>
              </w:rPr>
              <w:t>Підстави для відмови учаснику в участі у процедурі закупівлі передбачені статтею 17 Закону</w:t>
            </w:r>
          </w:p>
        </w:tc>
        <w:tc>
          <w:tcPr>
            <w:tcW w:w="6370" w:type="dxa"/>
            <w:gridSpan w:val="2"/>
            <w:shd w:val="clear" w:color="auto" w:fill="FFFFFF" w:themeFill="background1"/>
            <w:vAlign w:val="center"/>
          </w:tcPr>
          <w:p w:rsidR="00B55EFF" w:rsidRPr="004E06C5" w:rsidRDefault="00B55EFF" w:rsidP="00B55EFF">
            <w:pPr>
              <w:widowControl w:val="0"/>
              <w:shd w:val="clear" w:color="auto" w:fill="FFFFFF"/>
              <w:ind w:firstLine="335"/>
              <w:jc w:val="both"/>
              <w:rPr>
                <w:lang w:val="uk-UA"/>
              </w:rPr>
            </w:pPr>
            <w:r w:rsidRPr="004E06C5">
              <w:rPr>
                <w:sz w:val="22"/>
                <w:szCs w:val="22"/>
                <w:lang w:val="uk-UA"/>
              </w:rPr>
              <w:t xml:space="preserve">Інформація про спосіб підтвердження учасником відсутності підстав, передбачених статтею 17 Закону, наведена у </w:t>
            </w:r>
            <w:r w:rsidRPr="004E06C5">
              <w:rPr>
                <w:b/>
                <w:sz w:val="22"/>
                <w:szCs w:val="22"/>
                <w:lang w:val="uk-UA"/>
              </w:rPr>
              <w:t>додатку 2</w:t>
            </w:r>
            <w:r w:rsidRPr="004E06C5">
              <w:rPr>
                <w:sz w:val="22"/>
                <w:szCs w:val="22"/>
                <w:lang w:val="uk-UA"/>
              </w:rPr>
              <w:t xml:space="preserve"> до тендерної документації.</w:t>
            </w:r>
          </w:p>
          <w:p w:rsidR="00B55EFF" w:rsidRPr="004E06C5" w:rsidRDefault="00B55EFF" w:rsidP="00B55EFF">
            <w:pPr>
              <w:widowControl w:val="0"/>
              <w:shd w:val="clear" w:color="auto" w:fill="FFFFFF"/>
              <w:ind w:firstLine="335"/>
              <w:jc w:val="both"/>
              <w:rPr>
                <w:lang w:val="uk-UA"/>
              </w:rPr>
            </w:pPr>
            <w:r w:rsidRPr="004E06C5">
              <w:rPr>
                <w:sz w:val="22"/>
                <w:szCs w:val="22"/>
                <w:lang w:val="uk-U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rsidR="00B55EFF" w:rsidRPr="004E06C5" w:rsidRDefault="00B55EFF" w:rsidP="00B55EFF">
            <w:pPr>
              <w:widowControl w:val="0"/>
              <w:shd w:val="clear" w:color="auto" w:fill="FFFFFF"/>
              <w:ind w:firstLine="335"/>
              <w:jc w:val="both"/>
              <w:rPr>
                <w:lang w:val="uk-UA"/>
              </w:rPr>
            </w:pPr>
            <w:r w:rsidRPr="004E06C5">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здійснюється щодо кожного такого учасника.</w:t>
            </w:r>
          </w:p>
          <w:p w:rsidR="00B55EFF" w:rsidRPr="004E06C5" w:rsidRDefault="00B55EFF" w:rsidP="00B55EFF">
            <w:pPr>
              <w:widowControl w:val="0"/>
              <w:shd w:val="clear" w:color="auto" w:fill="FFFFFF"/>
              <w:ind w:firstLine="335"/>
              <w:jc w:val="both"/>
              <w:rPr>
                <w:lang w:val="uk-UA"/>
              </w:rPr>
            </w:pPr>
            <w:r w:rsidRPr="004E06C5">
              <w:rPr>
                <w:sz w:val="22"/>
                <w:szCs w:val="22"/>
                <w:lang w:val="uk-UA"/>
              </w:rPr>
              <w:t>У разі якщо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55EFF" w:rsidRPr="004E06C5" w:rsidRDefault="00B55EFF" w:rsidP="00B55EFF">
            <w:pPr>
              <w:widowControl w:val="0"/>
              <w:shd w:val="clear" w:color="auto" w:fill="FFFFFF"/>
              <w:ind w:firstLine="335"/>
              <w:jc w:val="both"/>
              <w:rPr>
                <w:lang w:val="uk-UA"/>
              </w:rPr>
            </w:pPr>
            <w:r w:rsidRPr="004E06C5">
              <w:rPr>
                <w:sz w:val="22"/>
                <w:szCs w:val="22"/>
                <w:lang w:val="uk-UA"/>
              </w:rPr>
              <w:t xml:space="preserve">Учасник,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w:t>
            </w:r>
            <w:r w:rsidRPr="004E06C5">
              <w:rPr>
                <w:sz w:val="22"/>
                <w:szCs w:val="22"/>
                <w:lang w:val="uk-UA"/>
              </w:rPr>
              <w:lastRenderedPageBreak/>
              <w:t>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B55EFF" w:rsidRPr="004E06C5" w:rsidRDefault="00B55EFF" w:rsidP="00B55EFF">
            <w:pPr>
              <w:widowControl w:val="0"/>
              <w:shd w:val="clear" w:color="auto" w:fill="FFFFFF"/>
              <w:jc w:val="both"/>
              <w:rPr>
                <w:highlight w:val="cyan"/>
                <w:lang w:val="uk-UA"/>
              </w:rPr>
            </w:pPr>
          </w:p>
        </w:tc>
      </w:tr>
      <w:tr w:rsidR="00B55EFF" w:rsidRPr="004E06C5" w:rsidTr="00202E0D">
        <w:trPr>
          <w:trHeight w:val="657"/>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b/>
                <w:sz w:val="22"/>
                <w:szCs w:val="22"/>
                <w:lang w:val="uk-UA"/>
              </w:rPr>
              <w:lastRenderedPageBreak/>
              <w:t>7</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rFonts w:eastAsia="Times New Roman"/>
                <w:b/>
                <w:bCs/>
                <w:lang w:val="uk-UA"/>
              </w:rPr>
            </w:pPr>
            <w:r w:rsidRPr="004E06C5">
              <w:rPr>
                <w:b/>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70" w:type="dxa"/>
            <w:gridSpan w:val="2"/>
            <w:shd w:val="clear" w:color="auto" w:fill="FFFFFF" w:themeFill="background1"/>
            <w:vAlign w:val="center"/>
          </w:tcPr>
          <w:p w:rsidR="00B55EFF" w:rsidRPr="004E06C5" w:rsidRDefault="00B55EFF" w:rsidP="00B55EFF">
            <w:pPr>
              <w:pStyle w:val="afff5"/>
              <w:ind w:firstLine="335"/>
              <w:jc w:val="both"/>
              <w:rPr>
                <w:rFonts w:ascii="Times New Roman" w:hAnsi="Times New Roman"/>
                <w:b/>
                <w:shd w:val="clear" w:color="auto" w:fill="FFD966"/>
                <w:lang w:val="uk-UA" w:eastAsia="ru-RU"/>
              </w:rPr>
            </w:pPr>
            <w:r w:rsidRPr="004E06C5">
              <w:rPr>
                <w:rFonts w:ascii="Times New Roman" w:hAnsi="Times New Roman"/>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4E06C5">
              <w:rPr>
                <w:rFonts w:ascii="Times New Roman" w:hAnsi="Times New Roman"/>
                <w:b/>
                <w:shd w:val="clear" w:color="auto" w:fill="FFFFFF"/>
                <w:lang w:val="uk-UA"/>
              </w:rPr>
              <w:t xml:space="preserve"> </w:t>
            </w:r>
            <w:r w:rsidRPr="004E06C5">
              <w:rPr>
                <w:rFonts w:ascii="Times New Roman" w:hAnsi="Times New Roman"/>
                <w:b/>
                <w:shd w:val="clear" w:color="auto" w:fill="FFFFFF"/>
                <w:lang w:val="uk-UA" w:eastAsia="ru-RU"/>
              </w:rPr>
              <w:t>додатку 3</w:t>
            </w:r>
            <w:r w:rsidRPr="004E06C5">
              <w:rPr>
                <w:rFonts w:ascii="Times New Roman" w:hAnsi="Times New Roman"/>
                <w:shd w:val="clear" w:color="auto" w:fill="FFFFFF"/>
                <w:lang w:val="uk-UA" w:eastAsia="ru-RU"/>
              </w:rPr>
              <w:t xml:space="preserve"> до тендерної документації.</w:t>
            </w:r>
          </w:p>
          <w:p w:rsidR="00B55EFF" w:rsidRPr="004E06C5" w:rsidRDefault="00B55EFF" w:rsidP="00B55EFF">
            <w:pPr>
              <w:pStyle w:val="afff5"/>
              <w:shd w:val="clear" w:color="auto" w:fill="FFFFFF"/>
              <w:ind w:firstLine="335"/>
              <w:jc w:val="both"/>
              <w:rPr>
                <w:rFonts w:ascii="Times New Roman" w:hAnsi="Times New Roman"/>
                <w:shd w:val="clear" w:color="auto" w:fill="FFFFFF"/>
                <w:lang w:val="uk-UA" w:eastAsia="ru-RU"/>
              </w:rPr>
            </w:pPr>
            <w:r w:rsidRPr="004E06C5">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4E06C5">
              <w:rPr>
                <w:rFonts w:ascii="Times New Roman" w:hAnsi="Times New Roman"/>
                <w:b/>
                <w:shd w:val="clear" w:color="auto" w:fill="FFFFFF"/>
                <w:lang w:val="uk-UA" w:eastAsia="ru-RU"/>
              </w:rPr>
              <w:t xml:space="preserve"> додатку 3</w:t>
            </w:r>
            <w:r w:rsidRPr="004E06C5">
              <w:rPr>
                <w:rFonts w:ascii="Times New Roman" w:hAnsi="Times New Roman"/>
                <w:lang w:val="uk-UA" w:eastAsia="ru-RU"/>
              </w:rPr>
              <w:t xml:space="preserve"> </w:t>
            </w:r>
            <w:r w:rsidRPr="004E06C5">
              <w:rPr>
                <w:rFonts w:ascii="Times New Roman" w:hAnsi="Times New Roman"/>
                <w:shd w:val="clear" w:color="auto" w:fill="FFFFFF"/>
                <w:lang w:val="uk-UA" w:eastAsia="ru-RU"/>
              </w:rPr>
              <w:t>до тендерної документації.</w:t>
            </w:r>
          </w:p>
          <w:p w:rsidR="00B55EFF" w:rsidRPr="004E06C5" w:rsidRDefault="00B55EFF" w:rsidP="00B55EFF">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У разі, якщо у цій тендерній документації (у тому числі у технічній специфікації) міститься посилання:</w:t>
            </w:r>
          </w:p>
          <w:p w:rsidR="00B55EFF" w:rsidRPr="004E06C5" w:rsidRDefault="00B55EFF" w:rsidP="00B55EFF">
            <w:pPr>
              <w:pStyle w:val="rvps2"/>
              <w:numPr>
                <w:ilvl w:val="0"/>
                <w:numId w:val="1"/>
              </w:numPr>
              <w:shd w:val="clear" w:color="auto" w:fill="FFFFFF"/>
              <w:tabs>
                <w:tab w:val="left" w:pos="506"/>
              </w:tabs>
              <w:suppressAutoHyphens w:val="0"/>
              <w:spacing w:before="0" w:after="0"/>
              <w:ind w:left="0" w:firstLine="335"/>
              <w:contextualSpacing/>
              <w:jc w:val="both"/>
              <w:rPr>
                <w:lang w:val="uk-UA"/>
              </w:rPr>
            </w:pPr>
            <w:r w:rsidRPr="004E06C5">
              <w:rPr>
                <w:sz w:val="22"/>
                <w:szCs w:val="22"/>
                <w:lang w:val="uk-UA"/>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2" w:name="n1432"/>
            <w:bookmarkEnd w:id="2"/>
            <w:r w:rsidRPr="004E06C5">
              <w:rPr>
                <w:sz w:val="22"/>
                <w:szCs w:val="22"/>
                <w:lang w:val="uk-UA"/>
              </w:rPr>
              <w:t>;</w:t>
            </w:r>
          </w:p>
          <w:p w:rsidR="00B55EFF" w:rsidRPr="004E06C5" w:rsidRDefault="00B55EFF" w:rsidP="00B55EFF">
            <w:pPr>
              <w:pStyle w:val="rvps2"/>
              <w:numPr>
                <w:ilvl w:val="0"/>
                <w:numId w:val="1"/>
              </w:numPr>
              <w:shd w:val="clear" w:color="auto" w:fill="FFFFFF"/>
              <w:tabs>
                <w:tab w:val="left" w:pos="506"/>
              </w:tabs>
              <w:suppressAutoHyphens w:val="0"/>
              <w:spacing w:before="80" w:after="60"/>
              <w:ind w:left="0" w:firstLine="335"/>
              <w:contextualSpacing/>
              <w:jc w:val="both"/>
              <w:rPr>
                <w:lang w:val="uk-UA"/>
              </w:rPr>
            </w:pPr>
            <w:r w:rsidRPr="004E06C5">
              <w:rPr>
                <w:sz w:val="22"/>
                <w:szCs w:val="22"/>
                <w:lang w:val="uk-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B55EFF" w:rsidRPr="00452D34" w:rsidTr="00202E0D">
        <w:trPr>
          <w:trHeight w:val="657"/>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b/>
                <w:lang w:val="uk-UA"/>
              </w:rPr>
            </w:pPr>
            <w:r w:rsidRPr="004E06C5">
              <w:rPr>
                <w:b/>
                <w:sz w:val="22"/>
                <w:szCs w:val="22"/>
                <w:lang w:val="uk-UA"/>
              </w:rPr>
              <w:t>8</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b/>
                <w:color w:val="000000"/>
                <w:shd w:val="clear" w:color="auto" w:fill="FFFFFF"/>
                <w:lang w:val="uk-UA"/>
              </w:rPr>
            </w:pPr>
            <w:r w:rsidRPr="004E06C5">
              <w:rPr>
                <w:b/>
                <w:sz w:val="22"/>
                <w:szCs w:val="22"/>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70" w:type="dxa"/>
            <w:gridSpan w:val="2"/>
            <w:shd w:val="clear" w:color="auto" w:fill="FFFFFF" w:themeFill="background1"/>
            <w:vAlign w:val="center"/>
          </w:tcPr>
          <w:p w:rsidR="00B55EFF" w:rsidRPr="004E06C5" w:rsidRDefault="00B55EFF" w:rsidP="00B55EFF">
            <w:pPr>
              <w:pStyle w:val="afff5"/>
              <w:shd w:val="clear" w:color="auto" w:fill="FFFFFF"/>
              <w:ind w:firstLine="335"/>
              <w:jc w:val="both"/>
              <w:rPr>
                <w:rFonts w:ascii="Times New Roman" w:hAnsi="Times New Roman"/>
                <w:b/>
                <w:shd w:val="clear" w:color="auto" w:fill="FFD966"/>
                <w:lang w:val="uk-UA" w:eastAsia="ru-RU"/>
              </w:rPr>
            </w:pPr>
            <w:r w:rsidRPr="004E06C5">
              <w:rPr>
                <w:rFonts w:ascii="Times New Roman" w:hAnsi="Times New Roman"/>
                <w:lang w:val="uk-UA" w:eastAsia="ru-RU"/>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w:t>
            </w:r>
            <w:r w:rsidRPr="00A15E4B">
              <w:rPr>
                <w:rFonts w:ascii="Times New Roman" w:hAnsi="Times New Roman"/>
                <w:b/>
                <w:lang w:val="uk-UA" w:eastAsia="ru-RU"/>
              </w:rPr>
              <w:t>(у разі потреби)</w:t>
            </w:r>
            <w:r w:rsidRPr="004E06C5">
              <w:rPr>
                <w:rFonts w:ascii="Times New Roman" w:hAnsi="Times New Roman"/>
                <w:lang w:val="uk-UA" w:eastAsia="ru-RU"/>
              </w:rPr>
              <w:t>, наведена у</w:t>
            </w:r>
            <w:r w:rsidRPr="004E06C5">
              <w:rPr>
                <w:rFonts w:ascii="Times New Roman" w:hAnsi="Times New Roman"/>
                <w:b/>
                <w:shd w:val="clear" w:color="auto" w:fill="FFFFFF"/>
                <w:lang w:val="uk-UA" w:eastAsia="ru-RU"/>
              </w:rPr>
              <w:t xml:space="preserve"> додатку 3</w:t>
            </w:r>
            <w:r w:rsidRPr="004E06C5">
              <w:rPr>
                <w:rFonts w:ascii="Times New Roman" w:hAnsi="Times New Roman"/>
                <w:lang w:val="uk-UA" w:eastAsia="ru-RU"/>
              </w:rPr>
              <w:t xml:space="preserve"> </w:t>
            </w:r>
            <w:r w:rsidRPr="004E06C5">
              <w:rPr>
                <w:rFonts w:ascii="Times New Roman" w:hAnsi="Times New Roman"/>
                <w:shd w:val="clear" w:color="auto" w:fill="FFFFFF"/>
                <w:lang w:val="uk-UA" w:eastAsia="ru-RU"/>
              </w:rPr>
              <w:t>до тендерної документації.</w:t>
            </w:r>
          </w:p>
          <w:p w:rsidR="00B55EFF" w:rsidRPr="004E06C5" w:rsidRDefault="00B55EFF" w:rsidP="00B55EFF">
            <w:pPr>
              <w:pStyle w:val="afff5"/>
              <w:ind w:firstLine="335"/>
              <w:jc w:val="both"/>
              <w:rPr>
                <w:rFonts w:ascii="Times New Roman" w:hAnsi="Times New Roman"/>
                <w:lang w:val="uk-UA" w:eastAsia="ru-RU"/>
              </w:rPr>
            </w:pPr>
            <w:r w:rsidRPr="004E06C5">
              <w:rPr>
                <w:rFonts w:ascii="Times New Roman" w:hAnsi="Times New Roman"/>
                <w:lang w:val="uk-UA" w:eastAsia="ru-RU"/>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B55EFF" w:rsidRPr="004E06C5" w:rsidRDefault="00B55EFF" w:rsidP="00B55EFF">
            <w:pPr>
              <w:pStyle w:val="afff5"/>
              <w:ind w:firstLine="335"/>
              <w:jc w:val="both"/>
              <w:rPr>
                <w:rFonts w:ascii="Times New Roman" w:hAnsi="Times New Roman"/>
                <w:shd w:val="clear" w:color="auto" w:fill="FFFFFF"/>
                <w:lang w:val="uk-UA"/>
              </w:rPr>
            </w:pPr>
            <w:r w:rsidRPr="004E06C5">
              <w:rPr>
                <w:rFonts w:ascii="Times New Roman" w:hAnsi="Times New Roman"/>
                <w:lang w:val="uk-UA"/>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B55EFF" w:rsidRPr="00452D34" w:rsidTr="00202E0D">
        <w:trPr>
          <w:trHeight w:val="2659"/>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b/>
                <w:bCs/>
                <w:lang w:val="uk-UA"/>
              </w:rPr>
            </w:pPr>
            <w:r w:rsidRPr="004E06C5">
              <w:rPr>
                <w:b/>
                <w:sz w:val="22"/>
                <w:szCs w:val="22"/>
                <w:lang w:val="uk-UA"/>
              </w:rPr>
              <w:lastRenderedPageBreak/>
              <w:t>9</w:t>
            </w:r>
          </w:p>
        </w:tc>
        <w:tc>
          <w:tcPr>
            <w:tcW w:w="2797" w:type="dxa"/>
            <w:shd w:val="clear" w:color="auto" w:fill="FFFFFF" w:themeFill="background1"/>
            <w:vAlign w:val="center"/>
          </w:tcPr>
          <w:p w:rsidR="00B55EFF" w:rsidRPr="004E06C5" w:rsidRDefault="00B55EFF" w:rsidP="00B55EFF">
            <w:pPr>
              <w:pStyle w:val="afff5"/>
              <w:rPr>
                <w:rFonts w:ascii="Times New Roman" w:hAnsi="Times New Roman"/>
                <w:b/>
                <w:lang w:val="uk-UA" w:eastAsia="ru-RU"/>
              </w:rPr>
            </w:pPr>
            <w:r w:rsidRPr="004E06C5">
              <w:rPr>
                <w:rFonts w:ascii="Times New Roman" w:hAnsi="Times New Roman"/>
                <w:b/>
                <w:lang w:val="uk-UA" w:eastAsia="ru-RU"/>
              </w:rPr>
              <w:t>Інформація про субпідрядників/</w:t>
            </w:r>
          </w:p>
          <w:p w:rsidR="00B55EFF" w:rsidRPr="004E06C5" w:rsidRDefault="00B55EFF" w:rsidP="00B55EFF">
            <w:pPr>
              <w:widowControl w:val="0"/>
              <w:shd w:val="clear" w:color="auto" w:fill="FFFFFF" w:themeFill="background1"/>
              <w:rPr>
                <w:lang w:val="uk-UA"/>
              </w:rPr>
            </w:pPr>
            <w:r w:rsidRPr="004E06C5">
              <w:rPr>
                <w:b/>
                <w:sz w:val="22"/>
                <w:szCs w:val="22"/>
                <w:lang w:val="uk-UA"/>
              </w:rPr>
              <w:t>співвиконавців (у разі закупівлі робіт або послуг)</w:t>
            </w:r>
          </w:p>
        </w:tc>
        <w:tc>
          <w:tcPr>
            <w:tcW w:w="6370" w:type="dxa"/>
            <w:gridSpan w:val="2"/>
            <w:shd w:val="clear" w:color="auto" w:fill="FFFFFF" w:themeFill="background1"/>
            <w:vAlign w:val="center"/>
          </w:tcPr>
          <w:p w:rsidR="00B55EFF" w:rsidRPr="004E06C5" w:rsidRDefault="00B55EFF" w:rsidP="00B55EFF">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 xml:space="preserve">У разі закупівлі </w:t>
            </w:r>
            <w:r w:rsidRPr="004E06C5">
              <w:rPr>
                <w:rFonts w:ascii="Times New Roman" w:hAnsi="Times New Roman"/>
                <w:b/>
                <w:lang w:val="uk-UA" w:eastAsia="ru-RU"/>
              </w:rPr>
              <w:t xml:space="preserve">робіт або послуг </w:t>
            </w:r>
            <w:r w:rsidRPr="004E06C5">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E06C5">
              <w:rPr>
                <w:rFonts w:ascii="Times New Roman" w:hAnsi="Times New Roman"/>
                <w:lang w:val="uk-UA"/>
              </w:rPr>
              <w:t>та код ЄДРПОУ</w:t>
            </w:r>
            <w:r w:rsidRPr="004E06C5">
              <w:rPr>
                <w:rFonts w:ascii="Times New Roman" w:hAnsi="Times New Roman"/>
                <w:lang w:val="uk-UA" w:eastAsia="ru-RU"/>
              </w:rPr>
              <w:t xml:space="preserve"> кожного суб’єкта господарювання, якого учасник планує залучати </w:t>
            </w:r>
            <w:r w:rsidRPr="004E06C5">
              <w:rPr>
                <w:rStyle w:val="rvts0"/>
                <w:rFonts w:ascii="Times New Roman" w:hAnsi="Times New Roman"/>
                <w:lang w:val="uk-UA"/>
              </w:rPr>
              <w:t>до виконання робіт чи послуг як субпідрядника/співвиконавця</w:t>
            </w:r>
            <w:r w:rsidRPr="004E06C5">
              <w:rPr>
                <w:rStyle w:val="rvts0"/>
                <w:rFonts w:ascii="Times New Roman" w:hAnsi="Times New Roman"/>
                <w:color w:val="00B0F0"/>
                <w:lang w:val="uk-UA"/>
              </w:rPr>
              <w:t xml:space="preserve"> </w:t>
            </w:r>
            <w:r w:rsidRPr="004E06C5">
              <w:rPr>
                <w:rFonts w:ascii="Times New Roman" w:hAnsi="Times New Roman"/>
                <w:lang w:val="uk-UA" w:eastAsia="ru-RU"/>
              </w:rPr>
              <w:t>в обсязі не менше 20 відсотків вартості договору про закупівлю.</w:t>
            </w:r>
          </w:p>
          <w:p w:rsidR="00B55EFF" w:rsidRPr="004E06C5" w:rsidRDefault="00B55EFF" w:rsidP="00B55EFF">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від вартості договору про закупівлю.</w:t>
            </w:r>
          </w:p>
        </w:tc>
      </w:tr>
      <w:tr w:rsidR="00B55EFF" w:rsidRPr="00452D34" w:rsidTr="00AF422F">
        <w:trPr>
          <w:trHeight w:val="1866"/>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b/>
                <w:bCs/>
                <w:lang w:val="uk-UA"/>
              </w:rPr>
            </w:pPr>
            <w:r w:rsidRPr="004E06C5">
              <w:rPr>
                <w:b/>
                <w:sz w:val="22"/>
                <w:szCs w:val="22"/>
                <w:lang w:val="uk-UA"/>
              </w:rPr>
              <w:t>10</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lang w:val="uk-UA"/>
              </w:rPr>
            </w:pPr>
            <w:r w:rsidRPr="004E06C5">
              <w:rPr>
                <w:b/>
                <w:sz w:val="22"/>
                <w:szCs w:val="22"/>
                <w:lang w:val="uk-UA"/>
              </w:rPr>
              <w:t>Внесення змін або відкликання тендерної пропозиції учасником</w:t>
            </w:r>
          </w:p>
        </w:tc>
        <w:tc>
          <w:tcPr>
            <w:tcW w:w="6370" w:type="dxa"/>
            <w:gridSpan w:val="2"/>
            <w:shd w:val="clear" w:color="auto" w:fill="FFFFFF" w:themeFill="background1"/>
            <w:vAlign w:val="center"/>
          </w:tcPr>
          <w:p w:rsidR="00B55EFF" w:rsidRPr="004E06C5" w:rsidRDefault="00B55EFF" w:rsidP="00B55EFF">
            <w:pPr>
              <w:widowControl w:val="0"/>
              <w:shd w:val="clear" w:color="auto" w:fill="FFFFFF" w:themeFill="background1"/>
              <w:ind w:firstLine="335"/>
              <w:jc w:val="both"/>
              <w:rPr>
                <w:lang w:val="uk-UA"/>
              </w:rPr>
            </w:pPr>
            <w:r w:rsidRPr="004E06C5">
              <w:rPr>
                <w:sz w:val="22"/>
                <w:szCs w:val="22"/>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55EFF" w:rsidRPr="004E06C5" w:rsidTr="009F1A54">
        <w:trPr>
          <w:trHeight w:val="455"/>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lang w:val="uk-UA"/>
              </w:rPr>
            </w:pPr>
            <w:r w:rsidRPr="004E06C5">
              <w:rPr>
                <w:rFonts w:eastAsia="Times New Roman"/>
                <w:b/>
                <w:sz w:val="22"/>
                <w:szCs w:val="22"/>
                <w:lang w:val="uk-UA"/>
              </w:rPr>
              <w:t xml:space="preserve">IV. </w:t>
            </w:r>
            <w:r w:rsidRPr="004E06C5">
              <w:rPr>
                <w:rFonts w:eastAsia="Times New Roman"/>
                <w:b/>
                <w:sz w:val="22"/>
                <w:szCs w:val="22"/>
                <w:lang w:val="uk-UA" w:eastAsia="uk-UA"/>
              </w:rPr>
              <w:t>Подання та розкриття тендерної пропозиції</w:t>
            </w:r>
          </w:p>
        </w:tc>
      </w:tr>
      <w:tr w:rsidR="00B55EFF" w:rsidRPr="00452D34" w:rsidTr="00AF422F">
        <w:trPr>
          <w:trHeight w:val="1529"/>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lang w:val="uk-UA"/>
              </w:rPr>
            </w:pPr>
            <w:r w:rsidRPr="004E06C5">
              <w:rPr>
                <w:rFonts w:eastAsia="Times New Roman"/>
                <w:b/>
                <w:sz w:val="22"/>
                <w:szCs w:val="22"/>
                <w:lang w:val="uk-UA"/>
              </w:rPr>
              <w:t>Кінцевий строк подання тендерних пропозицій</w:t>
            </w:r>
          </w:p>
        </w:tc>
        <w:tc>
          <w:tcPr>
            <w:tcW w:w="6370" w:type="dxa"/>
            <w:gridSpan w:val="2"/>
            <w:shd w:val="clear" w:color="auto" w:fill="FFFFFF" w:themeFill="background1"/>
            <w:vAlign w:val="center"/>
          </w:tcPr>
          <w:p w:rsidR="00B55EFF" w:rsidRPr="004E06C5" w:rsidRDefault="00B55EFF" w:rsidP="00B55EFF">
            <w:pPr>
              <w:widowControl w:val="0"/>
              <w:ind w:firstLine="335"/>
              <w:jc w:val="both"/>
              <w:rPr>
                <w:b/>
                <w:lang w:val="uk-UA"/>
              </w:rPr>
            </w:pPr>
            <w:r w:rsidRPr="004E06C5">
              <w:rPr>
                <w:rFonts w:eastAsia="Times New Roman"/>
                <w:sz w:val="22"/>
                <w:szCs w:val="22"/>
                <w:lang w:val="uk-UA"/>
              </w:rPr>
              <w:t xml:space="preserve">Кінцевий строк подання тендерних пропозицій </w:t>
            </w:r>
            <w:r w:rsidR="005A0053">
              <w:rPr>
                <w:rFonts w:eastAsia="Times New Roman"/>
                <w:b/>
                <w:sz w:val="22"/>
                <w:szCs w:val="22"/>
                <w:highlight w:val="yellow"/>
                <w:lang w:val="uk-UA"/>
              </w:rPr>
              <w:t xml:space="preserve">«  »      </w:t>
            </w:r>
            <w:r w:rsidR="00897E3E">
              <w:rPr>
                <w:rFonts w:eastAsia="Times New Roman"/>
                <w:b/>
                <w:sz w:val="22"/>
                <w:szCs w:val="22"/>
                <w:highlight w:val="yellow"/>
                <w:lang w:val="uk-UA"/>
              </w:rPr>
              <w:t xml:space="preserve"> </w:t>
            </w:r>
            <w:r w:rsidRPr="00756330">
              <w:rPr>
                <w:rFonts w:eastAsia="Times New Roman"/>
                <w:b/>
                <w:sz w:val="22"/>
                <w:szCs w:val="22"/>
                <w:highlight w:val="yellow"/>
                <w:lang w:val="uk-UA"/>
              </w:rPr>
              <w:t>202</w:t>
            </w:r>
            <w:r w:rsidR="0057420B">
              <w:rPr>
                <w:rFonts w:eastAsia="Times New Roman"/>
                <w:b/>
                <w:sz w:val="22"/>
                <w:szCs w:val="22"/>
                <w:highlight w:val="yellow"/>
                <w:lang w:val="uk-UA"/>
              </w:rPr>
              <w:t>4</w:t>
            </w:r>
            <w:r w:rsidRPr="00756330">
              <w:rPr>
                <w:rFonts w:eastAsia="Times New Roman"/>
                <w:sz w:val="22"/>
                <w:szCs w:val="22"/>
                <w:highlight w:val="yellow"/>
                <w:lang w:val="uk-UA"/>
              </w:rPr>
              <w:t xml:space="preserve"> </w:t>
            </w:r>
            <w:r w:rsidR="00897E3E">
              <w:rPr>
                <w:rFonts w:eastAsia="Times New Roman"/>
                <w:b/>
                <w:sz w:val="22"/>
                <w:szCs w:val="22"/>
                <w:highlight w:val="yellow"/>
                <w:lang w:val="uk-UA"/>
              </w:rPr>
              <w:t>до 00 год. 00</w:t>
            </w:r>
            <w:r w:rsidRPr="00756330">
              <w:rPr>
                <w:rFonts w:eastAsia="Times New Roman"/>
                <w:b/>
                <w:sz w:val="22"/>
                <w:szCs w:val="22"/>
                <w:highlight w:val="yellow"/>
                <w:lang w:val="uk-UA"/>
              </w:rPr>
              <w:t>хв</w:t>
            </w:r>
            <w:r w:rsidRPr="004E06C5">
              <w:rPr>
                <w:rFonts w:eastAsia="Times New Roman"/>
                <w:b/>
                <w:sz w:val="22"/>
                <w:szCs w:val="22"/>
                <w:lang w:val="uk-UA"/>
              </w:rPr>
              <w:t>. за Київським часом.</w:t>
            </w:r>
          </w:p>
          <w:p w:rsidR="00B55EFF" w:rsidRPr="004E06C5" w:rsidRDefault="00B55EFF" w:rsidP="00B55EFF">
            <w:pPr>
              <w:ind w:firstLine="335"/>
              <w:jc w:val="both"/>
              <w:rPr>
                <w:rFonts w:eastAsia="Times New Roman"/>
                <w:lang w:val="uk-UA"/>
              </w:rPr>
            </w:pPr>
            <w:r w:rsidRPr="004E06C5">
              <w:rPr>
                <w:rFonts w:eastAsia="Times New Roman"/>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55EFF" w:rsidRPr="004E06C5" w:rsidTr="00AF422F">
        <w:trPr>
          <w:trHeight w:val="1548"/>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2</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rFonts w:eastAsia="Times New Roman"/>
                <w:b/>
                <w:lang w:val="uk-UA"/>
              </w:rPr>
            </w:pPr>
            <w:r w:rsidRPr="004E06C5">
              <w:rPr>
                <w:rFonts w:eastAsia="Times New Roman"/>
                <w:b/>
                <w:sz w:val="22"/>
                <w:szCs w:val="22"/>
                <w:lang w:val="uk-UA"/>
              </w:rPr>
              <w:t>Розкриття тендерної пропозиції</w:t>
            </w:r>
          </w:p>
        </w:tc>
        <w:tc>
          <w:tcPr>
            <w:tcW w:w="6370" w:type="dxa"/>
            <w:gridSpan w:val="2"/>
            <w:shd w:val="clear" w:color="auto" w:fill="FFFFFF" w:themeFill="background1"/>
            <w:vAlign w:val="center"/>
          </w:tcPr>
          <w:p w:rsidR="00867280" w:rsidRDefault="00867280" w:rsidP="00B55EFF">
            <w:pPr>
              <w:ind w:firstLine="218"/>
              <w:jc w:val="both"/>
              <w:rPr>
                <w:rFonts w:eastAsia="Calibri"/>
                <w:sz w:val="22"/>
                <w:szCs w:val="22"/>
                <w:lang w:val="uk-UA"/>
              </w:rPr>
            </w:pPr>
          </w:p>
          <w:p w:rsidR="00B55EFF" w:rsidRPr="004E06C5" w:rsidRDefault="00B55EFF" w:rsidP="00B55EFF">
            <w:pPr>
              <w:ind w:firstLine="218"/>
              <w:jc w:val="both"/>
              <w:rPr>
                <w:rFonts w:eastAsia="Calibri"/>
                <w:lang w:val="uk-UA"/>
              </w:rPr>
            </w:pPr>
            <w:r w:rsidRPr="004E06C5">
              <w:rPr>
                <w:rFonts w:eastAsia="Calibri"/>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55EFF" w:rsidRPr="004E06C5" w:rsidRDefault="00B55EFF" w:rsidP="00B55EFF">
            <w:pPr>
              <w:widowControl w:val="0"/>
              <w:ind w:firstLine="335"/>
              <w:jc w:val="both"/>
              <w:rPr>
                <w:rFonts w:eastAsia="Times New Roman"/>
                <w:lang w:val="uk-UA"/>
              </w:rPr>
            </w:pPr>
            <w:r w:rsidRPr="004E06C5">
              <w:rPr>
                <w:rFonts w:eastAsia="Times New Roman"/>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B55EFF" w:rsidRPr="004E06C5" w:rsidTr="005448F6">
        <w:trPr>
          <w:trHeight w:val="467"/>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lang w:val="uk-UA"/>
              </w:rPr>
            </w:pPr>
            <w:r w:rsidRPr="004E06C5">
              <w:rPr>
                <w:rFonts w:eastAsia="Times New Roman"/>
                <w:b/>
                <w:sz w:val="22"/>
                <w:szCs w:val="22"/>
                <w:lang w:val="uk-UA"/>
              </w:rPr>
              <w:t>V. Перелік критеріїв оцінки та методика оцінки тендерних пропозицій</w:t>
            </w:r>
          </w:p>
        </w:tc>
      </w:tr>
      <w:tr w:rsidR="00B55EFF" w:rsidRPr="00452D34" w:rsidTr="005448F6">
        <w:trPr>
          <w:trHeight w:val="467"/>
          <w:jc w:val="center"/>
        </w:trPr>
        <w:tc>
          <w:tcPr>
            <w:tcW w:w="562" w:type="dxa"/>
            <w:shd w:val="clear" w:color="auto" w:fill="FFFFFF" w:themeFill="background1"/>
            <w:vAlign w:val="center"/>
          </w:tcPr>
          <w:p w:rsidR="00B55EFF" w:rsidRPr="004E06C5" w:rsidRDefault="00B55EFF" w:rsidP="00B55EFF">
            <w:pPr>
              <w:widowControl w:val="0"/>
              <w:shd w:val="clear" w:color="auto" w:fill="FFFFFF" w:themeFill="background1"/>
              <w:jc w:val="center"/>
              <w:rPr>
                <w:rFonts w:eastAsia="Times New Roman"/>
                <w:b/>
                <w:lang w:val="uk-UA"/>
              </w:rPr>
            </w:pPr>
            <w:r w:rsidRPr="004E06C5">
              <w:rPr>
                <w:rFonts w:eastAsia="Times New Roman"/>
                <w:b/>
                <w:sz w:val="22"/>
                <w:szCs w:val="22"/>
                <w:lang w:val="uk-UA"/>
              </w:rPr>
              <w:t>1</w:t>
            </w:r>
          </w:p>
        </w:tc>
        <w:tc>
          <w:tcPr>
            <w:tcW w:w="2835" w:type="dxa"/>
            <w:gridSpan w:val="3"/>
            <w:shd w:val="clear" w:color="auto" w:fill="FFFFFF" w:themeFill="background1"/>
            <w:vAlign w:val="center"/>
          </w:tcPr>
          <w:p w:rsidR="00B55EFF" w:rsidRPr="004E06C5" w:rsidRDefault="00B55EFF" w:rsidP="00B55EFF">
            <w:pPr>
              <w:widowControl w:val="0"/>
              <w:shd w:val="clear" w:color="auto" w:fill="FFFFFF" w:themeFill="background1"/>
              <w:rPr>
                <w:rFonts w:eastAsia="Times New Roman"/>
                <w:b/>
                <w:lang w:val="uk-UA"/>
              </w:rPr>
            </w:pPr>
            <w:r w:rsidRPr="004E06C5">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346" w:type="dxa"/>
            <w:shd w:val="clear" w:color="auto" w:fill="FFFFFF" w:themeFill="background1"/>
            <w:vAlign w:val="center"/>
          </w:tcPr>
          <w:p w:rsidR="00B55EFF" w:rsidRPr="004E06C5" w:rsidRDefault="00B55EFF" w:rsidP="00B55EFF">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rsidR="00B55EFF" w:rsidRPr="004E06C5" w:rsidRDefault="00B55EFF" w:rsidP="00B55EFF">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55EFF" w:rsidRPr="004E06C5" w:rsidRDefault="00B55EFF" w:rsidP="00B55EFF">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tc>
      </w:tr>
      <w:tr w:rsidR="00B55EFF" w:rsidRPr="004E06C5" w:rsidTr="008E539C">
        <w:trPr>
          <w:trHeight w:val="520"/>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rFonts w:eastAsia="Times New Roman"/>
                <w:lang w:val="uk-UA"/>
              </w:rPr>
            </w:pPr>
            <w:r w:rsidRPr="004E06C5">
              <w:rPr>
                <w:rFonts w:eastAsia="Times New Roman"/>
                <w:b/>
                <w:sz w:val="22"/>
                <w:szCs w:val="22"/>
                <w:lang w:val="uk-UA"/>
              </w:rPr>
              <w:lastRenderedPageBreak/>
              <w:t>VI. Розгляд та оцінка тендерних пропозицій</w:t>
            </w:r>
          </w:p>
        </w:tc>
      </w:tr>
      <w:tr w:rsidR="00B55EFF" w:rsidRPr="00452D34" w:rsidTr="008E539C">
        <w:trPr>
          <w:trHeight w:val="416"/>
          <w:jc w:val="center"/>
        </w:trPr>
        <w:tc>
          <w:tcPr>
            <w:tcW w:w="576" w:type="dxa"/>
            <w:gridSpan w:val="2"/>
            <w:shd w:val="clear" w:color="auto" w:fill="auto"/>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b/>
                <w:sz w:val="22"/>
                <w:szCs w:val="22"/>
                <w:lang w:val="uk-UA"/>
              </w:rPr>
              <w:t>1</w:t>
            </w:r>
          </w:p>
        </w:tc>
        <w:tc>
          <w:tcPr>
            <w:tcW w:w="2797" w:type="dxa"/>
            <w:shd w:val="clear" w:color="auto" w:fill="auto"/>
            <w:vAlign w:val="center"/>
          </w:tcPr>
          <w:p w:rsidR="00B55EFF" w:rsidRPr="004E06C5" w:rsidRDefault="00B55EFF" w:rsidP="00B55EFF">
            <w:pPr>
              <w:widowControl w:val="0"/>
              <w:shd w:val="clear" w:color="auto" w:fill="FFFFFF" w:themeFill="background1"/>
              <w:rPr>
                <w:rFonts w:eastAsia="Times New Roman"/>
                <w:b/>
                <w:lang w:val="uk-UA"/>
              </w:rPr>
            </w:pPr>
            <w:r w:rsidRPr="004E06C5">
              <w:rPr>
                <w:b/>
                <w:sz w:val="22"/>
                <w:szCs w:val="22"/>
                <w:lang w:val="uk-UA"/>
              </w:rPr>
              <w:t>Розгляд та оцінка тендерних пропозицій</w:t>
            </w:r>
          </w:p>
        </w:tc>
        <w:tc>
          <w:tcPr>
            <w:tcW w:w="6370" w:type="dxa"/>
            <w:gridSpan w:val="2"/>
            <w:shd w:val="clear" w:color="auto" w:fill="auto"/>
            <w:vAlign w:val="center"/>
          </w:tcPr>
          <w:p w:rsidR="00B55EFF" w:rsidRPr="004E06C5" w:rsidRDefault="00B55EFF" w:rsidP="00B55EFF">
            <w:pPr>
              <w:widowControl w:val="0"/>
              <w:shd w:val="clear" w:color="auto" w:fill="FFFFFF"/>
              <w:ind w:firstLine="335"/>
              <w:jc w:val="both"/>
              <w:rPr>
                <w:lang w:val="uk-UA"/>
              </w:rPr>
            </w:pPr>
            <w:r w:rsidRPr="004E06C5">
              <w:rPr>
                <w:rFonts w:eastAsia="Times New Roman"/>
                <w:sz w:val="22"/>
                <w:szCs w:val="22"/>
                <w:lang w:val="uk-UA"/>
              </w:rPr>
              <w:t xml:space="preserve">Відкриті торги проводяться </w:t>
            </w:r>
            <w:r w:rsidR="000C7A98">
              <w:rPr>
                <w:rFonts w:eastAsia="Times New Roman"/>
                <w:sz w:val="22"/>
                <w:szCs w:val="22"/>
                <w:lang w:val="uk-UA"/>
              </w:rPr>
              <w:t>із</w:t>
            </w:r>
            <w:r w:rsidRPr="004E06C5">
              <w:rPr>
                <w:rFonts w:eastAsia="Times New Roman"/>
                <w:sz w:val="22"/>
                <w:szCs w:val="22"/>
                <w:lang w:val="uk-UA"/>
              </w:rPr>
              <w:t xml:space="preserve"> застосування електронного аукціону.</w:t>
            </w:r>
          </w:p>
          <w:p w:rsidR="00B55EFF" w:rsidRPr="004E06C5" w:rsidRDefault="00B55EFF" w:rsidP="00B55EFF">
            <w:pPr>
              <w:widowControl w:val="0"/>
              <w:shd w:val="clear" w:color="auto" w:fill="FFFFFF"/>
              <w:ind w:firstLine="335"/>
              <w:jc w:val="both"/>
              <w:rPr>
                <w:lang w:val="uk-UA"/>
              </w:rPr>
            </w:pPr>
            <w:r w:rsidRPr="004E06C5">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55EFF" w:rsidRPr="004E06C5" w:rsidRDefault="00B55EFF" w:rsidP="00B55EFF">
            <w:pPr>
              <w:widowControl w:val="0"/>
              <w:shd w:val="clear" w:color="auto" w:fill="FFFFFF"/>
              <w:ind w:firstLine="335"/>
              <w:jc w:val="both"/>
              <w:rPr>
                <w:lang w:val="uk-UA"/>
              </w:rPr>
            </w:pPr>
            <w:r w:rsidRPr="004E06C5">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p>
          <w:p w:rsidR="00B55EFF" w:rsidRPr="004E06C5" w:rsidRDefault="00B55EFF" w:rsidP="00B55EFF">
            <w:pPr>
              <w:ind w:firstLine="279"/>
              <w:jc w:val="both"/>
              <w:rPr>
                <w:rFonts w:eastAsia="Times New Roman"/>
                <w:lang w:val="uk-UA"/>
              </w:rPr>
            </w:pPr>
            <w:bookmarkStart w:id="3" w:name="n1530"/>
            <w:bookmarkEnd w:id="3"/>
            <w:r w:rsidRPr="004E06C5">
              <w:rPr>
                <w:rFonts w:eastAsia="Times New Roman"/>
                <w:sz w:val="22"/>
                <w:szCs w:val="22"/>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55EFF" w:rsidRPr="004E06C5" w:rsidRDefault="00B55EFF" w:rsidP="00B55EFF">
            <w:pPr>
              <w:pStyle w:val="rvps2"/>
              <w:shd w:val="clear" w:color="auto" w:fill="FFFFFF"/>
              <w:spacing w:before="0" w:after="0"/>
              <w:ind w:firstLine="335"/>
              <w:jc w:val="both"/>
              <w:rPr>
                <w:color w:val="000000"/>
                <w:lang w:val="uk-UA"/>
              </w:rPr>
            </w:pPr>
            <w:bookmarkStart w:id="4" w:name="n1551"/>
            <w:bookmarkEnd w:id="4"/>
            <w:r w:rsidRPr="004E06C5">
              <w:rPr>
                <w:color w:val="000000"/>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9" w:anchor="n1262" w:history="1">
              <w:r w:rsidRPr="004E06C5">
                <w:rPr>
                  <w:color w:val="000000"/>
                  <w:sz w:val="22"/>
                  <w:szCs w:val="22"/>
                  <w:lang w:val="uk-UA"/>
                </w:rPr>
                <w:t>частиною першою</w:t>
              </w:r>
            </w:hyperlink>
            <w:r w:rsidRPr="004E06C5">
              <w:rPr>
                <w:color w:val="000000"/>
                <w:sz w:val="22"/>
                <w:szCs w:val="22"/>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55EFF" w:rsidRPr="004E06C5" w:rsidRDefault="00B55EFF" w:rsidP="00B55EFF">
            <w:pPr>
              <w:pStyle w:val="rvps2"/>
              <w:shd w:val="clear" w:color="auto" w:fill="FFFFFF"/>
              <w:spacing w:before="0" w:after="0"/>
              <w:ind w:firstLine="335"/>
              <w:jc w:val="both"/>
              <w:rPr>
                <w:shd w:val="clear" w:color="auto" w:fill="FFFFFF"/>
                <w:lang w:val="uk-UA"/>
              </w:rPr>
            </w:pPr>
            <w:bookmarkStart w:id="5" w:name="n1550"/>
            <w:bookmarkEnd w:id="5"/>
            <w:r w:rsidRPr="004E06C5">
              <w:rPr>
                <w:sz w:val="22"/>
                <w:szCs w:val="22"/>
                <w:shd w:val="clear" w:color="auto" w:fill="FFFFFF"/>
                <w:lang w:val="uk-UA"/>
              </w:rPr>
              <w:t>Рішення про намір укласти договір про закупівлю приймається замовником у день визначення учасника переможцем процедури закупівлі.</w:t>
            </w:r>
          </w:p>
          <w:p w:rsidR="00B55EFF" w:rsidRPr="004E06C5" w:rsidRDefault="00B55EFF" w:rsidP="00B55EFF">
            <w:pPr>
              <w:pStyle w:val="rvps2"/>
              <w:shd w:val="clear" w:color="auto" w:fill="FFFFFF"/>
              <w:spacing w:before="0" w:after="0"/>
              <w:ind w:firstLine="335"/>
              <w:jc w:val="both"/>
              <w:rPr>
                <w:shd w:val="clear" w:color="auto" w:fill="FFFFFF"/>
                <w:lang w:val="uk-UA"/>
              </w:rPr>
            </w:pPr>
            <w:r w:rsidRPr="004E06C5">
              <w:rPr>
                <w:sz w:val="22"/>
                <w:szCs w:val="22"/>
                <w:shd w:val="clear" w:color="auto"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55EFF" w:rsidRPr="004E06C5" w:rsidRDefault="00B55EFF" w:rsidP="00B55EFF">
            <w:pPr>
              <w:pStyle w:val="rvps2"/>
              <w:shd w:val="clear" w:color="auto" w:fill="FFFFFF"/>
              <w:spacing w:before="0" w:after="0"/>
              <w:ind w:firstLine="335"/>
              <w:jc w:val="both"/>
              <w:rPr>
                <w:color w:val="000000"/>
                <w:lang w:val="uk-UA"/>
              </w:rPr>
            </w:pPr>
            <w:bookmarkStart w:id="6" w:name="n1552"/>
            <w:bookmarkEnd w:id="6"/>
            <w:r w:rsidRPr="004E06C5">
              <w:rPr>
                <w:color w:val="000000"/>
                <w:sz w:val="22"/>
                <w:szCs w:val="22"/>
                <w:lang w:val="uk-UA"/>
              </w:rPr>
              <w:t>У разі якщо учасник стає переможцем кількох або всіх лотів, замовник може укласти один договір про закупівлю з переможцем, об’єднавши лоти.</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lastRenderedPageBreak/>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tc>
      </w:tr>
      <w:tr w:rsidR="00B55EFF" w:rsidRPr="004E06C5" w:rsidTr="00981863">
        <w:trPr>
          <w:trHeight w:val="2074"/>
          <w:jc w:val="center"/>
        </w:trPr>
        <w:tc>
          <w:tcPr>
            <w:tcW w:w="576" w:type="dxa"/>
            <w:gridSpan w:val="2"/>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b/>
                <w:sz w:val="22"/>
                <w:szCs w:val="22"/>
                <w:lang w:val="uk-UA"/>
              </w:rPr>
              <w:lastRenderedPageBreak/>
              <w:t>2</w:t>
            </w:r>
          </w:p>
        </w:tc>
        <w:tc>
          <w:tcPr>
            <w:tcW w:w="2797" w:type="dxa"/>
            <w:shd w:val="clear" w:color="auto" w:fill="auto"/>
            <w:vAlign w:val="center"/>
          </w:tcPr>
          <w:p w:rsidR="00B55EFF" w:rsidRPr="004E06C5" w:rsidRDefault="00B55EFF" w:rsidP="00B55EFF">
            <w:pPr>
              <w:widowControl w:val="0"/>
              <w:shd w:val="clear" w:color="auto" w:fill="FFFFFF" w:themeFill="background1"/>
              <w:rPr>
                <w:rFonts w:eastAsia="Times New Roman"/>
                <w:b/>
                <w:lang w:val="uk-UA"/>
              </w:rPr>
            </w:pPr>
            <w:r w:rsidRPr="004E06C5">
              <w:rPr>
                <w:rFonts w:eastAsia="Times New Roman"/>
                <w:b/>
                <w:sz w:val="22"/>
                <w:szCs w:val="22"/>
                <w:lang w:val="uk-UA"/>
              </w:rPr>
              <w:t>Обґрунтування аномально низької тендерної пропозиції</w:t>
            </w:r>
          </w:p>
        </w:tc>
        <w:tc>
          <w:tcPr>
            <w:tcW w:w="6370" w:type="dxa"/>
            <w:gridSpan w:val="2"/>
            <w:shd w:val="clear" w:color="auto" w:fill="auto"/>
            <w:vAlign w:val="center"/>
          </w:tcPr>
          <w:p w:rsidR="00B55EFF" w:rsidRPr="004E06C5" w:rsidRDefault="00B55EFF" w:rsidP="00B55EFF">
            <w:pPr>
              <w:widowControl w:val="0"/>
              <w:shd w:val="clear" w:color="auto" w:fill="FFFFFF"/>
              <w:ind w:firstLine="335"/>
              <w:jc w:val="both"/>
              <w:rPr>
                <w:lang w:val="uk-UA"/>
              </w:rPr>
            </w:pPr>
            <w:r w:rsidRPr="004E06C5">
              <w:rPr>
                <w:sz w:val="22"/>
                <w:szCs w:val="22"/>
                <w:lang w:val="uk-UA"/>
              </w:rPr>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55EFF" w:rsidRPr="004E06C5" w:rsidRDefault="00B55EFF" w:rsidP="00B55EFF">
            <w:pPr>
              <w:widowControl w:val="0"/>
              <w:shd w:val="clear" w:color="auto" w:fill="FFFFFF"/>
              <w:ind w:firstLine="335"/>
              <w:jc w:val="both"/>
              <w:rPr>
                <w:lang w:val="uk-UA"/>
              </w:rPr>
            </w:pPr>
            <w:r w:rsidRPr="004E06C5">
              <w:rPr>
                <w:sz w:val="22"/>
                <w:szCs w:val="22"/>
                <w:lang w:val="uk-UA"/>
              </w:rPr>
              <w:t>Обґрунтування аномально низької тендерної пропозиції може містити інформацію про:</w:t>
            </w:r>
          </w:p>
          <w:p w:rsidR="00B55EFF" w:rsidRPr="004E06C5" w:rsidRDefault="00B55EFF" w:rsidP="00B55EFF">
            <w:pPr>
              <w:widowControl w:val="0"/>
              <w:shd w:val="clear" w:color="auto" w:fill="FFFFFF"/>
              <w:tabs>
                <w:tab w:val="left" w:pos="531"/>
              </w:tabs>
              <w:ind w:firstLine="335"/>
              <w:jc w:val="both"/>
              <w:rPr>
                <w:lang w:val="uk-UA"/>
              </w:rPr>
            </w:pPr>
            <w:r w:rsidRPr="004E06C5">
              <w:rPr>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55EFF" w:rsidRPr="004E06C5" w:rsidRDefault="00B55EFF" w:rsidP="00B55EFF">
            <w:pPr>
              <w:widowControl w:val="0"/>
              <w:shd w:val="clear" w:color="auto" w:fill="FFFFFF"/>
              <w:tabs>
                <w:tab w:val="left" w:pos="542"/>
              </w:tabs>
              <w:ind w:firstLine="335"/>
              <w:jc w:val="both"/>
              <w:rPr>
                <w:lang w:val="uk-UA"/>
              </w:rPr>
            </w:pPr>
            <w:r w:rsidRPr="004E06C5">
              <w:rPr>
                <w:sz w:val="22"/>
                <w:szCs w:val="22"/>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55EFF" w:rsidRPr="004E06C5" w:rsidRDefault="00B55EFF" w:rsidP="00B55EFF">
            <w:pPr>
              <w:widowControl w:val="0"/>
              <w:shd w:val="clear" w:color="auto" w:fill="FFFFFF"/>
              <w:tabs>
                <w:tab w:val="left" w:pos="542"/>
              </w:tabs>
              <w:ind w:firstLine="335"/>
              <w:jc w:val="both"/>
              <w:rPr>
                <w:lang w:val="uk-UA"/>
              </w:rPr>
            </w:pPr>
            <w:r w:rsidRPr="004E06C5">
              <w:rPr>
                <w:sz w:val="22"/>
                <w:szCs w:val="22"/>
                <w:lang w:val="uk-UA"/>
              </w:rPr>
              <w:t>3) отримання учасником державної допомоги згідно із законодавством.</w:t>
            </w:r>
          </w:p>
          <w:p w:rsidR="00B55EFF" w:rsidRPr="004E06C5" w:rsidRDefault="00B55EFF" w:rsidP="00B55EFF">
            <w:pPr>
              <w:widowControl w:val="0"/>
              <w:shd w:val="clear" w:color="auto" w:fill="FFFFFF"/>
              <w:tabs>
                <w:tab w:val="left" w:pos="542"/>
              </w:tabs>
              <w:ind w:firstLine="335"/>
              <w:jc w:val="both"/>
              <w:rPr>
                <w:lang w:val="uk-UA"/>
              </w:rPr>
            </w:pPr>
          </w:p>
        </w:tc>
      </w:tr>
      <w:tr w:rsidR="00867280" w:rsidRPr="004E06C5" w:rsidTr="00981863">
        <w:trPr>
          <w:trHeight w:val="2074"/>
          <w:jc w:val="center"/>
        </w:trPr>
        <w:tc>
          <w:tcPr>
            <w:tcW w:w="576" w:type="dxa"/>
            <w:gridSpan w:val="2"/>
            <w:vAlign w:val="center"/>
          </w:tcPr>
          <w:p w:rsidR="00867280" w:rsidRPr="004E06C5" w:rsidRDefault="00867280" w:rsidP="00867280">
            <w:pPr>
              <w:widowControl w:val="0"/>
              <w:shd w:val="clear" w:color="auto" w:fill="FFFFFF" w:themeFill="background1"/>
              <w:jc w:val="center"/>
              <w:rPr>
                <w:b/>
                <w:bCs/>
                <w:lang w:val="uk-UA"/>
              </w:rPr>
            </w:pPr>
            <w:r w:rsidRPr="004E06C5">
              <w:rPr>
                <w:b/>
                <w:sz w:val="22"/>
                <w:szCs w:val="22"/>
                <w:lang w:val="uk-UA"/>
              </w:rPr>
              <w:t>3</w:t>
            </w:r>
          </w:p>
        </w:tc>
        <w:tc>
          <w:tcPr>
            <w:tcW w:w="2797" w:type="dxa"/>
            <w:shd w:val="clear" w:color="auto" w:fill="auto"/>
            <w:vAlign w:val="center"/>
          </w:tcPr>
          <w:p w:rsidR="00867280" w:rsidRPr="004E06C5" w:rsidRDefault="00867280" w:rsidP="00867280">
            <w:pPr>
              <w:widowControl w:val="0"/>
              <w:shd w:val="clear" w:color="auto" w:fill="FFFFFF" w:themeFill="background1"/>
              <w:rPr>
                <w:b/>
                <w:bCs/>
                <w:lang w:val="uk-UA"/>
              </w:rPr>
            </w:pPr>
            <w:r w:rsidRPr="004E06C5">
              <w:rPr>
                <w:rFonts w:eastAsia="Times New Roman"/>
                <w:b/>
                <w:sz w:val="22"/>
                <w:szCs w:val="22"/>
                <w:lang w:val="uk-UA"/>
              </w:rPr>
              <w:t>Виправлення учасником невідповідностей в інформації та/або документах</w:t>
            </w:r>
          </w:p>
        </w:tc>
        <w:tc>
          <w:tcPr>
            <w:tcW w:w="6370" w:type="dxa"/>
            <w:gridSpan w:val="2"/>
            <w:shd w:val="clear" w:color="auto" w:fill="auto"/>
            <w:vAlign w:val="center"/>
          </w:tcPr>
          <w:p w:rsidR="00867280" w:rsidRPr="004E06C5" w:rsidRDefault="00867280" w:rsidP="00867280">
            <w:pPr>
              <w:widowControl w:val="0"/>
              <w:shd w:val="clear" w:color="auto" w:fill="FFFFFF"/>
              <w:tabs>
                <w:tab w:val="left" w:pos="542"/>
              </w:tabs>
              <w:ind w:firstLine="335"/>
              <w:jc w:val="both"/>
              <w:rPr>
                <w:lang w:val="uk-UA"/>
              </w:rPr>
            </w:pPr>
            <w:r w:rsidRPr="004E06C5">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67280" w:rsidRPr="004E06C5" w:rsidRDefault="00867280" w:rsidP="00867280">
            <w:pPr>
              <w:widowControl w:val="0"/>
              <w:shd w:val="clear" w:color="auto" w:fill="FFFFFF"/>
              <w:tabs>
                <w:tab w:val="left" w:pos="542"/>
              </w:tabs>
              <w:ind w:firstLine="335"/>
              <w:jc w:val="both"/>
              <w:rPr>
                <w:lang w:val="uk-UA"/>
              </w:rPr>
            </w:pPr>
            <w:r w:rsidRPr="004E06C5">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4E06C5">
              <w:rPr>
                <w:sz w:val="22"/>
                <w:szCs w:val="22"/>
                <w:lang w:val="uk-UA"/>
              </w:rPr>
              <w:lastRenderedPageBreak/>
              <w:t>закупівлі у складі його тендерної пропозиції, найменування товару, марки, моделі тощо.</w:t>
            </w:r>
          </w:p>
          <w:p w:rsidR="00867280" w:rsidRPr="004E06C5" w:rsidRDefault="00867280" w:rsidP="00867280">
            <w:pPr>
              <w:widowControl w:val="0"/>
              <w:shd w:val="clear" w:color="auto" w:fill="FFFFFF"/>
              <w:tabs>
                <w:tab w:val="left" w:pos="549"/>
              </w:tabs>
              <w:ind w:firstLine="335"/>
              <w:jc w:val="both"/>
              <w:rPr>
                <w:lang w:val="uk-UA"/>
              </w:rPr>
            </w:pPr>
            <w:r w:rsidRPr="004E06C5">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67280" w:rsidRPr="004E06C5" w:rsidRDefault="00867280" w:rsidP="00867280">
            <w:pPr>
              <w:widowControl w:val="0"/>
              <w:shd w:val="clear" w:color="auto" w:fill="FFFFFF"/>
              <w:tabs>
                <w:tab w:val="left" w:pos="542"/>
              </w:tabs>
              <w:ind w:firstLine="335"/>
              <w:jc w:val="both"/>
              <w:rPr>
                <w:lang w:val="uk-UA"/>
              </w:rPr>
            </w:pPr>
            <w:r w:rsidRPr="004E06C5">
              <w:rPr>
                <w:sz w:val="22"/>
                <w:szCs w:val="22"/>
                <w:lang w:val="uk-UA"/>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7280" w:rsidRPr="004E06C5" w:rsidRDefault="00867280" w:rsidP="00867280">
            <w:pPr>
              <w:shd w:val="clear" w:color="auto" w:fill="FFFFFF" w:themeFill="background1"/>
              <w:ind w:firstLine="335"/>
              <w:jc w:val="both"/>
              <w:rPr>
                <w:lang w:val="uk-UA"/>
              </w:rPr>
            </w:pPr>
            <w:r w:rsidRPr="004E06C5">
              <w:rPr>
                <w:sz w:val="22"/>
                <w:szCs w:val="22"/>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67280" w:rsidRPr="00452D34" w:rsidTr="00981863">
        <w:trPr>
          <w:trHeight w:val="2074"/>
          <w:jc w:val="center"/>
        </w:trPr>
        <w:tc>
          <w:tcPr>
            <w:tcW w:w="576" w:type="dxa"/>
            <w:gridSpan w:val="2"/>
            <w:vAlign w:val="center"/>
          </w:tcPr>
          <w:p w:rsidR="00867280" w:rsidRPr="004E06C5" w:rsidRDefault="00867280" w:rsidP="00867280">
            <w:pPr>
              <w:widowControl w:val="0"/>
              <w:shd w:val="clear" w:color="auto" w:fill="FFFFFF" w:themeFill="background1"/>
              <w:rPr>
                <w:b/>
                <w:bCs/>
                <w:lang w:val="uk-UA"/>
              </w:rPr>
            </w:pPr>
            <w:r w:rsidRPr="004E06C5">
              <w:rPr>
                <w:b/>
                <w:sz w:val="22"/>
                <w:szCs w:val="22"/>
                <w:lang w:val="uk-UA"/>
              </w:rPr>
              <w:lastRenderedPageBreak/>
              <w:t>4</w:t>
            </w:r>
          </w:p>
        </w:tc>
        <w:tc>
          <w:tcPr>
            <w:tcW w:w="2797" w:type="dxa"/>
            <w:shd w:val="clear" w:color="auto" w:fill="auto"/>
            <w:vAlign w:val="center"/>
          </w:tcPr>
          <w:p w:rsidR="00867280" w:rsidRPr="004E06C5" w:rsidRDefault="00867280" w:rsidP="00867280">
            <w:pPr>
              <w:widowControl w:val="0"/>
              <w:shd w:val="clear" w:color="auto" w:fill="FFFFFF" w:themeFill="background1"/>
              <w:rPr>
                <w:lang w:val="uk-UA"/>
              </w:rPr>
            </w:pPr>
            <w:r w:rsidRPr="004E06C5">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370" w:type="dxa"/>
            <w:gridSpan w:val="2"/>
            <w:shd w:val="clear" w:color="auto" w:fill="auto"/>
            <w:vAlign w:val="center"/>
          </w:tcPr>
          <w:p w:rsidR="00867280" w:rsidRPr="004E06C5" w:rsidRDefault="00867280" w:rsidP="00867280">
            <w:pPr>
              <w:pStyle w:val="rvps2"/>
              <w:spacing w:before="0" w:after="0"/>
              <w:ind w:firstLine="335"/>
              <w:jc w:val="both"/>
              <w:textAlignment w:val="baseline"/>
              <w:rPr>
                <w:b/>
                <w:color w:val="000000"/>
                <w:lang w:val="uk-UA"/>
              </w:rPr>
            </w:pPr>
            <w:r w:rsidRPr="004E06C5">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67280" w:rsidRPr="004E06C5" w:rsidRDefault="00867280" w:rsidP="00867280">
            <w:pPr>
              <w:widowControl w:val="0"/>
              <w:tabs>
                <w:tab w:val="left" w:pos="431"/>
              </w:tabs>
              <w:autoSpaceDE w:val="0"/>
              <w:autoSpaceDN w:val="0"/>
              <w:adjustRightInd w:val="0"/>
              <w:ind w:firstLine="335"/>
              <w:jc w:val="both"/>
              <w:textAlignment w:val="baseline"/>
              <w:rPr>
                <w:lang w:val="uk-UA"/>
              </w:rPr>
            </w:pPr>
            <w:r w:rsidRPr="004E06C5">
              <w:rPr>
                <w:color w:val="000000"/>
                <w:sz w:val="22"/>
                <w:szCs w:val="22"/>
                <w:lang w:val="uk-UA"/>
              </w:rPr>
              <w:t>Опис та приклади формальних (несуттєвих) помилок, допущення яких учасниками не призведе до відхилення їх</w:t>
            </w:r>
            <w:r w:rsidRPr="004E06C5">
              <w:rPr>
                <w:sz w:val="22"/>
                <w:szCs w:val="22"/>
                <w:lang w:val="uk-UA"/>
              </w:rPr>
              <w:t xml:space="preserve"> тендерних пропозицій:</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1) Інформація/документ, подана учасником у складі тендерної пропозиції, містить помилку (помилки) у частині:</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уживання великої літери;</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уживання розділових знаків та відмінювання слів у реченні;</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використання слова або мовного звороту, запозичених з іншої мови;</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застосування правил переносу частини слова з рядка в рядок;</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написання слів разом та/або окремо, та/або через дефіс;</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67280" w:rsidRPr="004E06C5" w:rsidRDefault="00867280" w:rsidP="00867280">
            <w:pPr>
              <w:pStyle w:val="af3"/>
              <w:spacing w:before="0" w:beforeAutospacing="0" w:after="0" w:afterAutospacing="0"/>
              <w:ind w:firstLine="335"/>
              <w:jc w:val="both"/>
              <w:rPr>
                <w:rFonts w:eastAsia="Calibri"/>
                <w:lang w:val="uk-UA" w:eastAsia="en-US"/>
              </w:rPr>
            </w:pPr>
            <w:r w:rsidRPr="004E06C5">
              <w:rPr>
                <w:sz w:val="22"/>
                <w:szCs w:val="22"/>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r w:rsidRPr="004E06C5">
              <w:rPr>
                <w:rFonts w:ascii="Calibri" w:eastAsia="Calibri" w:hAnsi="Calibri"/>
                <w:sz w:val="22"/>
                <w:szCs w:val="22"/>
                <w:lang w:val="uk-UA" w:eastAsia="en-US"/>
              </w:rPr>
              <w:t xml:space="preserve"> </w:t>
            </w:r>
            <w:r w:rsidRPr="004E06C5">
              <w:rPr>
                <w:rFonts w:eastAsia="Calibri"/>
                <w:sz w:val="22"/>
                <w:szCs w:val="22"/>
                <w:lang w:val="uk-UA" w:eastAsia="en-US"/>
              </w:rPr>
              <w:t>Приклад: учасником зазначено «ненадається» замість «не надається».</w:t>
            </w:r>
          </w:p>
          <w:p w:rsidR="00867280" w:rsidRPr="004E06C5" w:rsidRDefault="00867280" w:rsidP="00867280">
            <w:pPr>
              <w:pStyle w:val="af3"/>
              <w:spacing w:before="0" w:beforeAutospacing="0" w:after="0" w:afterAutospacing="0"/>
              <w:ind w:firstLine="335"/>
              <w:jc w:val="both"/>
              <w:rPr>
                <w:bCs/>
                <w:color w:val="000000"/>
                <w:lang w:val="uk-UA"/>
              </w:rPr>
            </w:pPr>
            <w:r w:rsidRPr="004E06C5">
              <w:rPr>
                <w:sz w:val="22"/>
                <w:szCs w:val="22"/>
                <w:lang w:val="uk-UA"/>
              </w:rPr>
              <w:lastRenderedPageBreak/>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4E06C5">
              <w:rPr>
                <w:bCs/>
                <w:color w:val="000000"/>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rsidR="00867280" w:rsidRPr="004E06C5" w:rsidRDefault="00867280" w:rsidP="00867280">
            <w:pPr>
              <w:pStyle w:val="af3"/>
              <w:spacing w:before="0" w:beforeAutospacing="0" w:after="0" w:afterAutospacing="0"/>
              <w:ind w:firstLine="335"/>
              <w:jc w:val="both"/>
              <w:rPr>
                <w:bCs/>
                <w:color w:val="000000"/>
                <w:lang w:val="uk-UA"/>
              </w:rPr>
            </w:pPr>
            <w:r w:rsidRPr="004E06C5">
              <w:rPr>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4E06C5">
              <w:rPr>
                <w:bCs/>
                <w:color w:val="000000"/>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867280" w:rsidRPr="004E06C5" w:rsidRDefault="00867280" w:rsidP="00867280">
            <w:pPr>
              <w:pStyle w:val="af3"/>
              <w:spacing w:before="0" w:beforeAutospacing="0" w:after="0" w:afterAutospacing="0"/>
              <w:ind w:firstLine="335"/>
              <w:jc w:val="both"/>
              <w:rPr>
                <w:bCs/>
                <w:color w:val="000000"/>
                <w:lang w:val="uk-UA"/>
              </w:rPr>
            </w:pPr>
            <w:r w:rsidRPr="004E06C5">
              <w:rPr>
                <w:sz w:val="22"/>
                <w:szCs w:val="22"/>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4E06C5">
              <w:rPr>
                <w:bCs/>
                <w:color w:val="000000"/>
                <w:sz w:val="22"/>
                <w:szCs w:val="22"/>
                <w:lang w:val="uk-UA"/>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rsidR="00867280" w:rsidRDefault="00867280" w:rsidP="00867280">
            <w:pPr>
              <w:shd w:val="clear" w:color="auto" w:fill="FFFFFF" w:themeFill="background1"/>
              <w:ind w:firstLine="335"/>
              <w:jc w:val="both"/>
              <w:textAlignment w:val="baseline"/>
              <w:rPr>
                <w:sz w:val="22"/>
                <w:szCs w:val="22"/>
                <w:lang w:val="uk-UA"/>
              </w:rPr>
            </w:pPr>
            <w:r w:rsidRPr="004E06C5">
              <w:rPr>
                <w:sz w:val="22"/>
                <w:szCs w:val="22"/>
                <w:lang w:val="uk-UA"/>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547A" w:rsidRPr="004E06C5" w:rsidRDefault="00FF547A" w:rsidP="00867280">
            <w:pPr>
              <w:shd w:val="clear" w:color="auto" w:fill="FFFFFF" w:themeFill="background1"/>
              <w:ind w:firstLine="335"/>
              <w:jc w:val="both"/>
              <w:textAlignment w:val="baseline"/>
              <w:rPr>
                <w:rFonts w:eastAsia="Times New Roman"/>
                <w:lang w:val="uk-UA"/>
              </w:rPr>
            </w:pPr>
          </w:p>
        </w:tc>
      </w:tr>
      <w:tr w:rsidR="00867280" w:rsidRPr="00452D34" w:rsidTr="008E539C">
        <w:trPr>
          <w:trHeight w:val="520"/>
          <w:jc w:val="center"/>
        </w:trPr>
        <w:tc>
          <w:tcPr>
            <w:tcW w:w="576" w:type="dxa"/>
            <w:gridSpan w:val="2"/>
            <w:vAlign w:val="center"/>
          </w:tcPr>
          <w:p w:rsidR="00867280" w:rsidRPr="004E06C5" w:rsidRDefault="00867280" w:rsidP="00867280">
            <w:pPr>
              <w:widowControl w:val="0"/>
              <w:shd w:val="clear" w:color="auto" w:fill="FFFFFF" w:themeFill="background1"/>
              <w:rPr>
                <w:rFonts w:eastAsia="Times New Roman"/>
                <w:b/>
                <w:bCs/>
                <w:lang w:val="uk-UA"/>
              </w:rPr>
            </w:pPr>
            <w:r w:rsidRPr="004E06C5">
              <w:rPr>
                <w:b/>
                <w:sz w:val="22"/>
                <w:szCs w:val="22"/>
                <w:lang w:val="uk-UA"/>
              </w:rPr>
              <w:lastRenderedPageBreak/>
              <w:t>5</w:t>
            </w:r>
          </w:p>
        </w:tc>
        <w:tc>
          <w:tcPr>
            <w:tcW w:w="2797" w:type="dxa"/>
            <w:shd w:val="clear" w:color="auto" w:fill="auto"/>
            <w:vAlign w:val="center"/>
          </w:tcPr>
          <w:p w:rsidR="00867280" w:rsidRPr="004E06C5" w:rsidRDefault="00867280" w:rsidP="00867280">
            <w:pPr>
              <w:widowControl w:val="0"/>
              <w:shd w:val="clear" w:color="auto" w:fill="FFFFFF" w:themeFill="background1"/>
              <w:rPr>
                <w:rFonts w:eastAsia="Times New Roman"/>
                <w:b/>
                <w:bCs/>
                <w:lang w:val="uk-UA"/>
              </w:rPr>
            </w:pPr>
            <w:r w:rsidRPr="004E06C5">
              <w:rPr>
                <w:b/>
                <w:sz w:val="22"/>
                <w:szCs w:val="22"/>
                <w:lang w:val="uk-UA"/>
              </w:rPr>
              <w:t>Відхилення тендерних пропозицій</w:t>
            </w:r>
          </w:p>
        </w:tc>
        <w:tc>
          <w:tcPr>
            <w:tcW w:w="6370" w:type="dxa"/>
            <w:gridSpan w:val="2"/>
            <w:shd w:val="clear" w:color="auto" w:fill="auto"/>
            <w:vAlign w:val="center"/>
          </w:tcPr>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Замовник відхиляє тендерну пропозицію із зазначенням аргументації в електронній системі закупівель у разі, коли:</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1) </w:t>
            </w:r>
            <w:r w:rsidRPr="004E06C5">
              <w:rPr>
                <w:b/>
                <w:color w:val="000000"/>
                <w:sz w:val="22"/>
                <w:szCs w:val="22"/>
                <w:bdr w:val="none" w:sz="0" w:space="0" w:color="auto" w:frame="1"/>
                <w:lang w:val="uk-UA" w:eastAsia="uk-UA"/>
              </w:rPr>
              <w:t>учасник</w:t>
            </w:r>
            <w:r w:rsidRPr="004E06C5">
              <w:rPr>
                <w:color w:val="000000"/>
                <w:sz w:val="22"/>
                <w:szCs w:val="22"/>
                <w:bdr w:val="none" w:sz="0" w:space="0" w:color="auto" w:frame="1"/>
                <w:lang w:val="uk-UA" w:eastAsia="uk-UA"/>
              </w:rPr>
              <w:t>:</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2) </w:t>
            </w:r>
            <w:r w:rsidRPr="004E06C5">
              <w:rPr>
                <w:b/>
                <w:color w:val="000000"/>
                <w:sz w:val="22"/>
                <w:szCs w:val="22"/>
                <w:bdr w:val="none" w:sz="0" w:space="0" w:color="auto" w:frame="1"/>
                <w:lang w:val="uk-UA" w:eastAsia="uk-UA"/>
              </w:rPr>
              <w:t>тендерна пропозиція</w:t>
            </w:r>
            <w:r w:rsidRPr="004E06C5">
              <w:rPr>
                <w:color w:val="000000"/>
                <w:sz w:val="22"/>
                <w:szCs w:val="22"/>
                <w:bdr w:val="none" w:sz="0" w:space="0" w:color="auto" w:frame="1"/>
                <w:lang w:val="uk-UA" w:eastAsia="uk-UA"/>
              </w:rPr>
              <w:t>:</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викладена іншою мовою (мовами), ніж мова (мови), що передбачена тендерною документацією;</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є такою, строк дії якої закінчився;</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4E06C5">
              <w:rPr>
                <w:color w:val="000000"/>
                <w:sz w:val="22"/>
                <w:szCs w:val="22"/>
                <w:bdr w:val="none" w:sz="0" w:space="0" w:color="auto" w:frame="1"/>
                <w:lang w:val="uk-UA" w:eastAsia="uk-UA"/>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3) </w:t>
            </w:r>
            <w:r w:rsidRPr="004E06C5">
              <w:rPr>
                <w:b/>
                <w:color w:val="000000"/>
                <w:sz w:val="22"/>
                <w:szCs w:val="22"/>
                <w:bdr w:val="none" w:sz="0" w:space="0" w:color="auto" w:frame="1"/>
                <w:lang w:val="uk-UA" w:eastAsia="uk-UA"/>
              </w:rPr>
              <w:t>переможець процедури закупівлі</w:t>
            </w:r>
            <w:r w:rsidRPr="004E06C5">
              <w:rPr>
                <w:color w:val="000000"/>
                <w:sz w:val="22"/>
                <w:szCs w:val="22"/>
                <w:bdr w:val="none" w:sz="0" w:space="0" w:color="auto" w:frame="1"/>
                <w:lang w:val="uk-UA" w:eastAsia="uk-UA"/>
              </w:rPr>
              <w:t>:</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867280" w:rsidRPr="004E06C5" w:rsidRDefault="00867280" w:rsidP="00867280">
            <w:pPr>
              <w:pStyle w:val="af9"/>
              <w:numPr>
                <w:ilvl w:val="0"/>
                <w:numId w:val="13"/>
              </w:numPr>
              <w:shd w:val="clear" w:color="auto" w:fill="FFFFFF"/>
              <w:tabs>
                <w:tab w:val="left" w:pos="618"/>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4E06C5">
              <w:rPr>
                <w:rFonts w:ascii="Times New Roman" w:hAnsi="Times New Roman" w:cs="Times New Roman"/>
                <w:bdr w:val="none" w:sz="0" w:space="0" w:color="auto" w:frame="1"/>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Замовник може відхилити тендерну пропозицію із зазначенням аргументації в електронній системі закупівель у разі, коли:</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1) Учасник надав неналежне обґрунтування щодо ціни або вартості відповідних товарів, робіт чи послуг тендерної пропозиції, що є аномально низькою;</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2) Учасник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w:t>
            </w:r>
            <w:r w:rsidRPr="004E06C5">
              <w:rPr>
                <w:color w:val="000000"/>
                <w:sz w:val="22"/>
                <w:szCs w:val="22"/>
                <w:bdr w:val="none" w:sz="0" w:space="0" w:color="auto" w:frame="1"/>
                <w:lang w:val="uk-UA" w:eastAsia="uk-UA"/>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867280" w:rsidRPr="004E06C5" w:rsidTr="000F07EA">
        <w:trPr>
          <w:trHeight w:val="483"/>
          <w:jc w:val="center"/>
        </w:trPr>
        <w:tc>
          <w:tcPr>
            <w:tcW w:w="9743" w:type="dxa"/>
            <w:gridSpan w:val="5"/>
            <w:shd w:val="clear" w:color="auto" w:fill="FFFFFF" w:themeFill="background1"/>
            <w:vAlign w:val="center"/>
          </w:tcPr>
          <w:p w:rsidR="00867280" w:rsidRPr="004E06C5" w:rsidRDefault="00867280" w:rsidP="00867280">
            <w:pPr>
              <w:widowControl w:val="0"/>
              <w:shd w:val="clear" w:color="auto" w:fill="FFFFFF" w:themeFill="background1"/>
              <w:ind w:firstLine="335"/>
              <w:jc w:val="center"/>
              <w:rPr>
                <w:lang w:val="uk-UA"/>
              </w:rPr>
            </w:pPr>
            <w:r w:rsidRPr="004E06C5">
              <w:rPr>
                <w:rFonts w:eastAsia="Times New Roman"/>
                <w:b/>
                <w:sz w:val="22"/>
                <w:szCs w:val="22"/>
                <w:lang w:val="uk-UA"/>
              </w:rPr>
              <w:lastRenderedPageBreak/>
              <w:t>VІI. Відміна замовником торгів чи визнання їх такими, що не відбулися</w:t>
            </w:r>
          </w:p>
        </w:tc>
      </w:tr>
      <w:tr w:rsidR="00867280" w:rsidRPr="004E06C5" w:rsidTr="00A92C28">
        <w:trPr>
          <w:trHeight w:val="412"/>
          <w:jc w:val="center"/>
        </w:trPr>
        <w:tc>
          <w:tcPr>
            <w:tcW w:w="576" w:type="dxa"/>
            <w:gridSpan w:val="2"/>
            <w:shd w:val="clear" w:color="auto" w:fill="FFFFFF" w:themeFill="background1"/>
          </w:tcPr>
          <w:p w:rsidR="00867280" w:rsidRPr="004E06C5" w:rsidRDefault="00867280" w:rsidP="00867280">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867280" w:rsidRPr="004E06C5" w:rsidRDefault="00867280" w:rsidP="00867280">
            <w:pPr>
              <w:widowControl w:val="0"/>
              <w:shd w:val="clear" w:color="auto" w:fill="FFFFFF" w:themeFill="background1"/>
              <w:rPr>
                <w:rFonts w:eastAsia="Times New Roman"/>
                <w:b/>
                <w:lang w:val="uk-UA"/>
              </w:rPr>
            </w:pPr>
            <w:r w:rsidRPr="004E06C5">
              <w:rPr>
                <w:rFonts w:eastAsia="Times New Roman"/>
                <w:b/>
                <w:sz w:val="22"/>
                <w:szCs w:val="22"/>
                <w:lang w:val="uk-UA"/>
              </w:rPr>
              <w:t>Відміна замовником торгів чи визнання їх такими, що не відбулися</w:t>
            </w:r>
          </w:p>
        </w:tc>
        <w:tc>
          <w:tcPr>
            <w:tcW w:w="6370" w:type="dxa"/>
            <w:gridSpan w:val="2"/>
            <w:shd w:val="clear" w:color="auto" w:fill="FFFFFF" w:themeFill="background1"/>
          </w:tcPr>
          <w:p w:rsidR="00867280" w:rsidRPr="004E06C5" w:rsidRDefault="00867280" w:rsidP="00867280">
            <w:pPr>
              <w:widowControl w:val="0"/>
              <w:shd w:val="clear" w:color="auto" w:fill="FFFFFF" w:themeFill="background1"/>
              <w:ind w:firstLine="335"/>
              <w:jc w:val="both"/>
              <w:rPr>
                <w:rFonts w:eastAsia="Times New Roman"/>
                <w:b/>
                <w:lang w:val="uk-UA"/>
              </w:rPr>
            </w:pPr>
            <w:bookmarkStart w:id="7" w:name="z337ya" w:colFirst="0" w:colLast="0"/>
            <w:bookmarkEnd w:id="7"/>
            <w:r w:rsidRPr="004E06C5">
              <w:rPr>
                <w:rFonts w:eastAsia="Times New Roman"/>
                <w:b/>
                <w:sz w:val="22"/>
                <w:szCs w:val="22"/>
                <w:lang w:val="uk-UA"/>
              </w:rPr>
              <w:t>1. Замовник відміняє відкриті торги у разі:</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1) відсутності подальшої потреби в закупівлі товарів, робіт чи послуг;</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3) скорочення обсягу видатків на здійснення закупівлі товарів, робіт чи послуг;</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4) коли здійснення закупівлі стало неможливим внаслідок дії обставин непереборної сили.</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 xml:space="preserve">У разі відміни відкритих торгів замовник </w:t>
            </w:r>
            <w:r w:rsidRPr="004E06C5">
              <w:rPr>
                <w:rFonts w:eastAsia="Times New Roman"/>
                <w:b/>
                <w:sz w:val="22"/>
                <w:szCs w:val="22"/>
                <w:lang w:val="uk-UA"/>
              </w:rPr>
              <w:t>протягом 1 (одного) робочого дня</w:t>
            </w:r>
            <w:r w:rsidRPr="004E06C5">
              <w:rPr>
                <w:rFonts w:eastAsia="Times New Roman"/>
                <w:sz w:val="22"/>
                <w:szCs w:val="22"/>
                <w:lang w:val="uk-UA"/>
              </w:rPr>
              <w:t xml:space="preserve"> з дати прийняття відповідного рішення зазначає в електронній системі закупівель підстави прийняття такого рішення. </w:t>
            </w:r>
          </w:p>
          <w:p w:rsidR="00867280" w:rsidRPr="004E06C5" w:rsidRDefault="00867280" w:rsidP="00867280">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t>2. Відкриті торги автоматично відміняються електронною системою закупівель у разі:</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 xml:space="preserve">Електронною системою закупівель автоматично </w:t>
            </w:r>
            <w:r w:rsidRPr="004E06C5">
              <w:rPr>
                <w:rFonts w:eastAsia="Times New Roman"/>
                <w:b/>
                <w:sz w:val="22"/>
                <w:szCs w:val="22"/>
                <w:lang w:val="uk-UA"/>
              </w:rPr>
              <w:t>протягом 1 (одного) робочого дня</w:t>
            </w:r>
            <w:r w:rsidRPr="004E06C5">
              <w:rPr>
                <w:rFonts w:eastAsia="Times New Roman"/>
                <w:sz w:val="22"/>
                <w:szCs w:val="22"/>
                <w:lang w:val="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3. Відкриті торги можуть бути відмінені частково (за лотом).</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67280" w:rsidRPr="004E06C5" w:rsidTr="008E539C">
        <w:trPr>
          <w:trHeight w:val="432"/>
          <w:jc w:val="center"/>
        </w:trPr>
        <w:tc>
          <w:tcPr>
            <w:tcW w:w="9743" w:type="dxa"/>
            <w:gridSpan w:val="5"/>
            <w:shd w:val="clear" w:color="auto" w:fill="FFFFFF" w:themeFill="background1"/>
            <w:vAlign w:val="center"/>
          </w:tcPr>
          <w:p w:rsidR="00867280" w:rsidRPr="004E06C5" w:rsidRDefault="00867280" w:rsidP="00867280">
            <w:pPr>
              <w:widowControl w:val="0"/>
              <w:shd w:val="clear" w:color="auto" w:fill="FFFFFF" w:themeFill="background1"/>
              <w:ind w:firstLine="335"/>
              <w:jc w:val="center"/>
              <w:rPr>
                <w:lang w:val="uk-UA"/>
              </w:rPr>
            </w:pPr>
            <w:r w:rsidRPr="004E06C5">
              <w:rPr>
                <w:rFonts w:eastAsia="Times New Roman"/>
                <w:b/>
                <w:sz w:val="22"/>
                <w:szCs w:val="22"/>
                <w:lang w:val="uk-UA"/>
              </w:rPr>
              <w:t>VІIІ. Укладення договору про закупівлю</w:t>
            </w:r>
          </w:p>
        </w:tc>
      </w:tr>
      <w:tr w:rsidR="00867280" w:rsidRPr="004E06C5" w:rsidTr="00CE41C9">
        <w:trPr>
          <w:trHeight w:val="2074"/>
          <w:jc w:val="center"/>
        </w:trPr>
        <w:tc>
          <w:tcPr>
            <w:tcW w:w="576" w:type="dxa"/>
            <w:gridSpan w:val="2"/>
            <w:vAlign w:val="center"/>
          </w:tcPr>
          <w:p w:rsidR="00867280" w:rsidRPr="004E06C5" w:rsidRDefault="00867280" w:rsidP="00867280">
            <w:pPr>
              <w:widowControl w:val="0"/>
              <w:shd w:val="clear" w:color="auto" w:fill="FFFFFF" w:themeFill="background1"/>
              <w:jc w:val="center"/>
              <w:rPr>
                <w:b/>
                <w:bCs/>
                <w:lang w:val="uk-UA"/>
              </w:rPr>
            </w:pPr>
            <w:r w:rsidRPr="004E06C5">
              <w:rPr>
                <w:b/>
                <w:sz w:val="22"/>
                <w:szCs w:val="22"/>
                <w:lang w:val="uk-UA"/>
              </w:rPr>
              <w:t>1</w:t>
            </w:r>
          </w:p>
        </w:tc>
        <w:tc>
          <w:tcPr>
            <w:tcW w:w="2797" w:type="dxa"/>
            <w:shd w:val="clear" w:color="auto" w:fill="auto"/>
            <w:vAlign w:val="center"/>
          </w:tcPr>
          <w:p w:rsidR="00867280" w:rsidRPr="004E06C5" w:rsidRDefault="00867280" w:rsidP="00867280">
            <w:pPr>
              <w:widowControl w:val="0"/>
              <w:shd w:val="clear" w:color="auto" w:fill="FFFFFF" w:themeFill="background1"/>
              <w:rPr>
                <w:lang w:val="uk-UA"/>
              </w:rPr>
            </w:pPr>
            <w:r w:rsidRPr="004E06C5">
              <w:rPr>
                <w:b/>
                <w:sz w:val="22"/>
                <w:szCs w:val="22"/>
                <w:lang w:val="uk-UA"/>
              </w:rPr>
              <w:t>Строк укладання договору про закупівлю</w:t>
            </w:r>
          </w:p>
        </w:tc>
        <w:tc>
          <w:tcPr>
            <w:tcW w:w="6370" w:type="dxa"/>
            <w:gridSpan w:val="2"/>
            <w:shd w:val="clear" w:color="auto" w:fill="auto"/>
            <w:vAlign w:val="center"/>
          </w:tcPr>
          <w:p w:rsidR="00867280" w:rsidRPr="004E06C5" w:rsidRDefault="00867280" w:rsidP="00867280">
            <w:pPr>
              <w:widowControl w:val="0"/>
              <w:shd w:val="clear" w:color="auto" w:fill="FFFFFF"/>
              <w:ind w:firstLine="335"/>
              <w:jc w:val="both"/>
              <w:rPr>
                <w:lang w:val="uk-UA"/>
              </w:rPr>
            </w:pPr>
            <w:r w:rsidRPr="004E06C5">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rsidR="00867280" w:rsidRPr="004E06C5" w:rsidRDefault="00867280" w:rsidP="00867280">
            <w:pPr>
              <w:widowControl w:val="0"/>
              <w:shd w:val="clear" w:color="auto" w:fill="FFFFFF"/>
              <w:ind w:firstLine="335"/>
              <w:jc w:val="both"/>
              <w:rPr>
                <w:lang w:val="uk-UA"/>
              </w:rPr>
            </w:pPr>
            <w:r w:rsidRPr="004E06C5">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rsidR="00867280" w:rsidRPr="004E06C5" w:rsidRDefault="00867280" w:rsidP="00867280">
            <w:pPr>
              <w:widowControl w:val="0"/>
              <w:shd w:val="clear" w:color="auto" w:fill="FFFFFF"/>
              <w:ind w:firstLine="335"/>
              <w:jc w:val="both"/>
              <w:rPr>
                <w:lang w:val="uk-UA"/>
              </w:rPr>
            </w:pPr>
            <w:r w:rsidRPr="004E06C5">
              <w:rPr>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7280" w:rsidRPr="004E06C5" w:rsidTr="008E539C">
        <w:trPr>
          <w:trHeight w:val="418"/>
          <w:jc w:val="center"/>
        </w:trPr>
        <w:tc>
          <w:tcPr>
            <w:tcW w:w="576" w:type="dxa"/>
            <w:gridSpan w:val="2"/>
            <w:vAlign w:val="center"/>
          </w:tcPr>
          <w:p w:rsidR="00867280" w:rsidRPr="004E06C5" w:rsidRDefault="00867280" w:rsidP="00867280">
            <w:pPr>
              <w:widowControl w:val="0"/>
              <w:shd w:val="clear" w:color="auto" w:fill="FFFFFF" w:themeFill="background1"/>
              <w:jc w:val="center"/>
              <w:rPr>
                <w:rFonts w:eastAsia="Times New Roman"/>
                <w:b/>
                <w:bCs/>
                <w:lang w:val="uk-UA"/>
              </w:rPr>
            </w:pPr>
            <w:r w:rsidRPr="004E06C5">
              <w:rPr>
                <w:b/>
                <w:sz w:val="22"/>
                <w:szCs w:val="22"/>
                <w:lang w:val="uk-UA"/>
              </w:rPr>
              <w:t>2</w:t>
            </w:r>
          </w:p>
        </w:tc>
        <w:tc>
          <w:tcPr>
            <w:tcW w:w="2797" w:type="dxa"/>
            <w:shd w:val="clear" w:color="auto" w:fill="auto"/>
            <w:vAlign w:val="center"/>
          </w:tcPr>
          <w:p w:rsidR="00867280" w:rsidRPr="004E06C5" w:rsidRDefault="00867280" w:rsidP="00867280">
            <w:pPr>
              <w:widowControl w:val="0"/>
              <w:shd w:val="clear" w:color="auto" w:fill="FFFFFF" w:themeFill="background1"/>
              <w:rPr>
                <w:rFonts w:eastAsia="Times New Roman"/>
                <w:b/>
                <w:lang w:val="uk-UA"/>
              </w:rPr>
            </w:pPr>
            <w:r w:rsidRPr="004E06C5">
              <w:rPr>
                <w:b/>
                <w:sz w:val="22"/>
                <w:szCs w:val="22"/>
                <w:lang w:val="uk-UA"/>
              </w:rPr>
              <w:t>Основні вимоги до договору про закупівлю та внесення змін до нього</w:t>
            </w:r>
          </w:p>
        </w:tc>
        <w:tc>
          <w:tcPr>
            <w:tcW w:w="6370" w:type="dxa"/>
            <w:gridSpan w:val="2"/>
            <w:shd w:val="clear" w:color="auto" w:fill="auto"/>
            <w:vAlign w:val="center"/>
          </w:tcPr>
          <w:p w:rsidR="00867280" w:rsidRPr="004E06C5" w:rsidRDefault="00867280" w:rsidP="00867280">
            <w:pPr>
              <w:widowControl w:val="0"/>
              <w:tabs>
                <w:tab w:val="left" w:pos="211"/>
              </w:tabs>
              <w:ind w:firstLine="335"/>
              <w:contextualSpacing/>
              <w:jc w:val="both"/>
              <w:rPr>
                <w:lang w:val="uk-UA" w:eastAsia="uk-UA"/>
              </w:rPr>
            </w:pPr>
            <w:r w:rsidRPr="004E06C5">
              <w:rPr>
                <w:sz w:val="22"/>
                <w:szCs w:val="22"/>
                <w:lang w:val="uk-UA"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 та Особливостей.</w:t>
            </w:r>
          </w:p>
          <w:p w:rsidR="00867280" w:rsidRPr="004E06C5" w:rsidRDefault="00867280" w:rsidP="00867280">
            <w:pPr>
              <w:widowControl w:val="0"/>
              <w:tabs>
                <w:tab w:val="left" w:pos="211"/>
              </w:tabs>
              <w:ind w:firstLine="335"/>
              <w:contextualSpacing/>
              <w:jc w:val="both"/>
              <w:rPr>
                <w:b/>
                <w:lang w:val="uk-UA" w:eastAsia="uk-UA"/>
              </w:rPr>
            </w:pPr>
            <w:r w:rsidRPr="004E06C5">
              <w:rPr>
                <w:b/>
                <w:sz w:val="22"/>
                <w:szCs w:val="22"/>
                <w:lang w:val="uk-UA" w:eastAsia="uk-UA"/>
              </w:rPr>
              <w:lastRenderedPageBreak/>
              <w:t>Переможець процедури закупівлі відповідно до частини другої статті 41 Закону під час укладення договору про закупівлю повинен надати:</w:t>
            </w:r>
          </w:p>
          <w:p w:rsidR="00867280" w:rsidRPr="004E06C5" w:rsidRDefault="00867280" w:rsidP="00867280">
            <w:pPr>
              <w:widowControl w:val="0"/>
              <w:tabs>
                <w:tab w:val="left" w:pos="211"/>
              </w:tabs>
              <w:ind w:firstLine="335"/>
              <w:contextualSpacing/>
              <w:jc w:val="both"/>
              <w:rPr>
                <w:lang w:val="uk-UA" w:eastAsia="uk-UA"/>
              </w:rPr>
            </w:pPr>
            <w:r w:rsidRPr="004E06C5">
              <w:rPr>
                <w:sz w:val="22"/>
                <w:szCs w:val="22"/>
                <w:lang w:val="uk-UA" w:eastAsia="uk-UA"/>
              </w:rPr>
              <w:t>1) відповідну інформацію про право підписання договору про закупівлю;</w:t>
            </w:r>
          </w:p>
          <w:p w:rsidR="00867280" w:rsidRPr="004E06C5" w:rsidRDefault="00867280" w:rsidP="00867280">
            <w:pPr>
              <w:widowControl w:val="0"/>
              <w:tabs>
                <w:tab w:val="left" w:pos="211"/>
              </w:tabs>
              <w:ind w:firstLine="335"/>
              <w:contextualSpacing/>
              <w:jc w:val="both"/>
              <w:rPr>
                <w:lang w:val="uk-UA" w:eastAsia="uk-UA"/>
              </w:rPr>
            </w:pPr>
            <w:r w:rsidRPr="004E06C5">
              <w:rPr>
                <w:sz w:val="22"/>
                <w:szCs w:val="22"/>
                <w:lang w:val="uk-UA" w:eastAsia="uk-UA"/>
              </w:rPr>
              <w:t xml:space="preserve">2) копію ліцензії або документа дозвільного характеру </w:t>
            </w:r>
            <w:r w:rsidRPr="004E06C5">
              <w:rPr>
                <w:sz w:val="22"/>
                <w:szCs w:val="22"/>
                <w:lang w:val="uk-UA" w:eastAsia="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67280" w:rsidRPr="004E06C5" w:rsidRDefault="00867280" w:rsidP="00867280">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визначення грошового еквівалента зобов’язання в іноземній валюті;</w:t>
            </w:r>
          </w:p>
          <w:p w:rsidR="00867280" w:rsidRPr="004E06C5" w:rsidRDefault="00867280" w:rsidP="00867280">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67280" w:rsidRPr="004E06C5" w:rsidRDefault="00867280" w:rsidP="00867280">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67280" w:rsidRPr="004E06C5" w:rsidRDefault="00867280" w:rsidP="00867280">
            <w:pPr>
              <w:pStyle w:val="afff5"/>
              <w:tabs>
                <w:tab w:val="left" w:pos="211"/>
              </w:tabs>
              <w:ind w:firstLine="335"/>
              <w:jc w:val="both"/>
              <w:rPr>
                <w:rFonts w:ascii="Times New Roman" w:hAnsi="Times New Roman"/>
                <w:b/>
                <w:lang w:val="uk-UA" w:eastAsia="uk-UA"/>
              </w:rPr>
            </w:pPr>
            <w:r w:rsidRPr="004E06C5">
              <w:rPr>
                <w:rFonts w:ascii="Times New Roman" w:hAnsi="Times New Roman"/>
                <w:b/>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1) зменшення обсягів закупівлі, зокрема з урахуванням фактичного обсягу видатків замовника;</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6) зміни ціни в договорі про закупівлю у зв’язку з зміною ставок податків і зборів та/або зміною умов щодо надання пільг з </w:t>
            </w:r>
            <w:r w:rsidRPr="004E06C5">
              <w:rPr>
                <w:rFonts w:ascii="Times New Roman" w:hAnsi="Times New Roman"/>
                <w:lang w:val="uk-UA" w:eastAsia="uk-UA"/>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8) зміни умов у зв’язку із застосуванням положень частини шостої статті 41 Закону.</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4E06C5">
              <w:rPr>
                <w:rFonts w:ascii="Times New Roman" w:hAnsi="Times New Roman"/>
                <w:lang w:val="uk-UA" w:eastAsia="uk-UA"/>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67280" w:rsidRPr="004E06C5" w:rsidRDefault="00867280" w:rsidP="00867280">
            <w:pPr>
              <w:widowControl w:val="0"/>
              <w:shd w:val="clear" w:color="auto" w:fill="FFFFFF" w:themeFill="background1"/>
              <w:ind w:firstLine="335"/>
              <w:jc w:val="both"/>
              <w:rPr>
                <w:rFonts w:eastAsia="Times New Roman"/>
                <w:lang w:val="uk-UA" w:eastAsia="uk-UA"/>
              </w:rPr>
            </w:pPr>
            <w:r w:rsidRPr="004E06C5">
              <w:rPr>
                <w:sz w:val="22"/>
                <w:szCs w:val="22"/>
                <w:lang w:val="uk-UA" w:eastAsia="uk-UA"/>
              </w:rPr>
              <w:t xml:space="preserve">Проєкт договору про закупівлю з обов’язковим зазначенням порядку змін його умов наведений у </w:t>
            </w:r>
            <w:r w:rsidRPr="004E06C5">
              <w:rPr>
                <w:b/>
                <w:sz w:val="22"/>
                <w:szCs w:val="22"/>
                <w:shd w:val="clear" w:color="auto" w:fill="FFFFFF"/>
                <w:lang w:val="uk-UA"/>
              </w:rPr>
              <w:t>додатку 4</w:t>
            </w:r>
            <w:r w:rsidRPr="004E06C5">
              <w:rPr>
                <w:sz w:val="22"/>
                <w:szCs w:val="22"/>
                <w:shd w:val="clear" w:color="auto" w:fill="FFFFFF"/>
                <w:lang w:val="uk-UA"/>
              </w:rPr>
              <w:t xml:space="preserve"> до тендерної документації.</w:t>
            </w:r>
          </w:p>
        </w:tc>
      </w:tr>
      <w:tr w:rsidR="00867280" w:rsidRPr="004E06C5" w:rsidTr="008E539C">
        <w:trPr>
          <w:trHeight w:val="520"/>
          <w:jc w:val="center"/>
        </w:trPr>
        <w:tc>
          <w:tcPr>
            <w:tcW w:w="576" w:type="dxa"/>
            <w:gridSpan w:val="2"/>
            <w:vAlign w:val="center"/>
          </w:tcPr>
          <w:p w:rsidR="00867280" w:rsidRPr="004E06C5" w:rsidRDefault="00867280" w:rsidP="00867280">
            <w:pPr>
              <w:widowControl w:val="0"/>
              <w:shd w:val="clear" w:color="auto" w:fill="FFFFFF" w:themeFill="background1"/>
              <w:jc w:val="center"/>
              <w:rPr>
                <w:rFonts w:eastAsia="Times New Roman"/>
                <w:b/>
                <w:bCs/>
                <w:lang w:val="uk-UA"/>
              </w:rPr>
            </w:pPr>
            <w:r w:rsidRPr="004E06C5">
              <w:rPr>
                <w:b/>
                <w:sz w:val="22"/>
                <w:szCs w:val="22"/>
                <w:lang w:val="uk-UA"/>
              </w:rPr>
              <w:lastRenderedPageBreak/>
              <w:t>3</w:t>
            </w:r>
          </w:p>
        </w:tc>
        <w:tc>
          <w:tcPr>
            <w:tcW w:w="2797" w:type="dxa"/>
            <w:shd w:val="clear" w:color="auto" w:fill="auto"/>
            <w:vAlign w:val="center"/>
          </w:tcPr>
          <w:p w:rsidR="00867280" w:rsidRPr="004E06C5" w:rsidRDefault="00867280" w:rsidP="00867280">
            <w:pPr>
              <w:widowControl w:val="0"/>
              <w:shd w:val="clear" w:color="auto" w:fill="FFFFFF" w:themeFill="background1"/>
              <w:rPr>
                <w:rFonts w:eastAsia="Times New Roman"/>
                <w:b/>
                <w:lang w:val="uk-UA"/>
              </w:rPr>
            </w:pPr>
            <w:r w:rsidRPr="004E06C5">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370" w:type="dxa"/>
            <w:gridSpan w:val="2"/>
            <w:shd w:val="clear" w:color="auto" w:fill="auto"/>
            <w:vAlign w:val="center"/>
          </w:tcPr>
          <w:p w:rsidR="00867280" w:rsidRPr="004E06C5" w:rsidRDefault="00867280" w:rsidP="00867280">
            <w:pPr>
              <w:ind w:firstLine="335"/>
              <w:jc w:val="both"/>
              <w:textAlignment w:val="baseline"/>
              <w:rPr>
                <w:b/>
                <w:bCs/>
                <w:color w:val="000000"/>
                <w:shd w:val="clear" w:color="auto" w:fill="FFFFFF"/>
                <w:lang w:val="uk-UA"/>
              </w:rPr>
            </w:pPr>
            <w:r w:rsidRPr="004E06C5">
              <w:rPr>
                <w:color w:val="000000"/>
                <w:sz w:val="22"/>
                <w:szCs w:val="22"/>
                <w:shd w:val="clear" w:color="auto" w:fill="FFFFFF"/>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67280" w:rsidRPr="004E06C5" w:rsidTr="00926E4A">
        <w:trPr>
          <w:trHeight w:val="488"/>
          <w:jc w:val="center"/>
        </w:trPr>
        <w:tc>
          <w:tcPr>
            <w:tcW w:w="9743" w:type="dxa"/>
            <w:gridSpan w:val="5"/>
            <w:vAlign w:val="center"/>
          </w:tcPr>
          <w:p w:rsidR="00867280" w:rsidRPr="004E06C5" w:rsidRDefault="00867280" w:rsidP="00867280">
            <w:pPr>
              <w:jc w:val="center"/>
              <w:textAlignment w:val="baseline"/>
              <w:rPr>
                <w:color w:val="000000"/>
                <w:shd w:val="clear" w:color="auto" w:fill="FFFFFF"/>
                <w:lang w:val="uk-UA"/>
              </w:rPr>
            </w:pPr>
            <w:r w:rsidRPr="004E06C5">
              <w:rPr>
                <w:rFonts w:eastAsia="Times New Roman"/>
                <w:b/>
                <w:color w:val="000000"/>
                <w:sz w:val="22"/>
                <w:szCs w:val="22"/>
                <w:shd w:val="clear" w:color="auto" w:fill="FFFFFF"/>
                <w:lang w:val="uk-UA"/>
              </w:rPr>
              <w:t>IX. Забезпечення виконання договору про закупівлю</w:t>
            </w:r>
          </w:p>
        </w:tc>
      </w:tr>
      <w:tr w:rsidR="00867280" w:rsidRPr="004E06C5" w:rsidTr="008E539C">
        <w:trPr>
          <w:trHeight w:val="520"/>
          <w:jc w:val="center"/>
        </w:trPr>
        <w:tc>
          <w:tcPr>
            <w:tcW w:w="576" w:type="dxa"/>
            <w:gridSpan w:val="2"/>
            <w:vAlign w:val="center"/>
          </w:tcPr>
          <w:p w:rsidR="00867280" w:rsidRPr="004E06C5" w:rsidRDefault="00867280" w:rsidP="00867280">
            <w:pPr>
              <w:widowControl w:val="0"/>
              <w:shd w:val="clear" w:color="auto" w:fill="FFFFFF" w:themeFill="background1"/>
              <w:jc w:val="center"/>
              <w:rPr>
                <w:b/>
                <w:bCs/>
                <w:lang w:val="uk-UA"/>
              </w:rPr>
            </w:pPr>
            <w:r w:rsidRPr="004E06C5">
              <w:rPr>
                <w:b/>
                <w:sz w:val="22"/>
                <w:szCs w:val="22"/>
                <w:lang w:val="uk-UA"/>
              </w:rPr>
              <w:t>1</w:t>
            </w:r>
          </w:p>
        </w:tc>
        <w:tc>
          <w:tcPr>
            <w:tcW w:w="2797" w:type="dxa"/>
            <w:shd w:val="clear" w:color="auto" w:fill="auto"/>
            <w:vAlign w:val="center"/>
          </w:tcPr>
          <w:p w:rsidR="00867280" w:rsidRPr="004E06C5" w:rsidRDefault="00867280" w:rsidP="00867280">
            <w:pPr>
              <w:widowControl w:val="0"/>
              <w:shd w:val="clear" w:color="auto" w:fill="FFFFFF" w:themeFill="background1"/>
              <w:rPr>
                <w:lang w:val="uk-UA"/>
              </w:rPr>
            </w:pPr>
            <w:r w:rsidRPr="004E06C5">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370" w:type="dxa"/>
            <w:gridSpan w:val="2"/>
            <w:shd w:val="clear" w:color="auto" w:fill="auto"/>
            <w:vAlign w:val="center"/>
          </w:tcPr>
          <w:p w:rsidR="00867280" w:rsidRPr="004E06C5" w:rsidRDefault="00867280" w:rsidP="00867280">
            <w:pPr>
              <w:widowControl w:val="0"/>
              <w:shd w:val="clear" w:color="auto" w:fill="FFFFFF" w:themeFill="background1"/>
              <w:ind w:firstLine="335"/>
              <w:jc w:val="both"/>
              <w:rPr>
                <w:b/>
                <w:lang w:val="uk-UA"/>
              </w:rPr>
            </w:pPr>
            <w:r w:rsidRPr="004E06C5">
              <w:rPr>
                <w:rFonts w:eastAsia="Times New Roman"/>
                <w:b/>
                <w:sz w:val="22"/>
                <w:szCs w:val="22"/>
                <w:lang w:val="uk-UA"/>
              </w:rPr>
              <w:t>Забезпечення виконання договору про закупівлю не вимагається.</w:t>
            </w:r>
          </w:p>
        </w:tc>
      </w:tr>
      <w:tr w:rsidR="00867280" w:rsidRPr="004E06C5" w:rsidTr="008E539C">
        <w:trPr>
          <w:trHeight w:val="520"/>
          <w:jc w:val="center"/>
        </w:trPr>
        <w:tc>
          <w:tcPr>
            <w:tcW w:w="9743" w:type="dxa"/>
            <w:gridSpan w:val="5"/>
            <w:shd w:val="clear" w:color="auto" w:fill="FFFFFF" w:themeFill="background1"/>
            <w:vAlign w:val="center"/>
          </w:tcPr>
          <w:p w:rsidR="00867280" w:rsidRPr="004E06C5" w:rsidRDefault="00867280" w:rsidP="00867280">
            <w:pPr>
              <w:keepNext/>
              <w:keepLines/>
              <w:ind w:right="119"/>
              <w:jc w:val="center"/>
              <w:rPr>
                <w:rFonts w:eastAsia="Times New Roman"/>
                <w:lang w:val="uk-UA"/>
              </w:rPr>
            </w:pPr>
            <w:r w:rsidRPr="004E06C5">
              <w:rPr>
                <w:rFonts w:eastAsia="Calibri"/>
                <w:b/>
                <w:sz w:val="22"/>
                <w:szCs w:val="22"/>
                <w:lang w:val="uk-UA"/>
              </w:rPr>
              <w:t>X. Інша інформація</w:t>
            </w:r>
          </w:p>
        </w:tc>
      </w:tr>
      <w:tr w:rsidR="00867280" w:rsidRPr="004E06C5" w:rsidTr="006D3BDA">
        <w:trPr>
          <w:trHeight w:val="1124"/>
          <w:jc w:val="center"/>
        </w:trPr>
        <w:tc>
          <w:tcPr>
            <w:tcW w:w="9743" w:type="dxa"/>
            <w:gridSpan w:val="5"/>
            <w:shd w:val="clear" w:color="auto" w:fill="FFFFFF" w:themeFill="background1"/>
          </w:tcPr>
          <w:p w:rsidR="00867280" w:rsidRPr="004E06C5" w:rsidRDefault="00867280" w:rsidP="00867280">
            <w:pPr>
              <w:widowControl w:val="0"/>
              <w:tabs>
                <w:tab w:val="left" w:pos="211"/>
                <w:tab w:val="left" w:pos="1080"/>
              </w:tabs>
              <w:ind w:firstLine="442"/>
              <w:jc w:val="both"/>
              <w:rPr>
                <w:rFonts w:eastAsia="Times New Roman"/>
                <w:color w:val="000000"/>
                <w:shd w:val="clear" w:color="auto" w:fill="FFFFFF"/>
                <w:lang w:val="uk-UA"/>
              </w:rPr>
            </w:pPr>
          </w:p>
          <w:p w:rsidR="00867280" w:rsidRPr="004E06C5" w:rsidRDefault="00867280" w:rsidP="00867280">
            <w:pPr>
              <w:widowControl w:val="0"/>
              <w:tabs>
                <w:tab w:val="left" w:pos="211"/>
                <w:tab w:val="left" w:pos="1080"/>
              </w:tabs>
              <w:ind w:firstLine="442"/>
              <w:jc w:val="both"/>
              <w:rPr>
                <w:rFonts w:eastAsia="Times New Roman"/>
                <w:shd w:val="clear" w:color="auto" w:fill="FFFFFF"/>
                <w:lang w:val="uk-UA"/>
              </w:rPr>
            </w:pPr>
            <w:r w:rsidRPr="004E06C5">
              <w:rPr>
                <w:rFonts w:eastAsia="Times New Roman"/>
                <w:color w:val="000000"/>
                <w:sz w:val="22"/>
                <w:szCs w:val="22"/>
                <w:shd w:val="clear" w:color="auto" w:fill="FFFFFF"/>
                <w:lang w:val="uk-UA"/>
              </w:rPr>
              <w:t xml:space="preserve">Переможець процедури закупівлі (у разі, якщо переможцем є товариство з обмеженою відповідальністю/товариство з додатковою відповідальністю) після оприлюднення в електронній системі закупівель повідомлення про намір укласти договір, до укладення договору про закупівлю, повинен надати замовнику інформацію (у довільній формі) щодо </w:t>
            </w:r>
            <w:r w:rsidRPr="004E06C5">
              <w:rPr>
                <w:color w:val="333333"/>
                <w:sz w:val="22"/>
                <w:szCs w:val="22"/>
                <w:shd w:val="clear" w:color="auto" w:fill="FFFFFF"/>
                <w:lang w:val="uk-UA"/>
              </w:rPr>
              <w:t>вартості чистих активів товариства відповідно до останньої затвердженої фінансової звітності</w:t>
            </w:r>
            <w:r w:rsidRPr="004E06C5">
              <w:rPr>
                <w:rFonts w:eastAsia="Times New Roman"/>
                <w:color w:val="000000"/>
                <w:sz w:val="22"/>
                <w:szCs w:val="22"/>
                <w:shd w:val="clear" w:color="auto" w:fill="FFFFFF"/>
                <w:lang w:val="uk-UA"/>
              </w:rPr>
              <w:t>, а у разі необхідності – відповідно до частини другої статті 44 Закону України від 06.02.2018 № 2275-VIII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p>
          <w:p w:rsidR="00867280" w:rsidRDefault="00867280" w:rsidP="00867280">
            <w:pPr>
              <w:shd w:val="clear" w:color="auto" w:fill="FFFFFF"/>
              <w:tabs>
                <w:tab w:val="left" w:pos="426"/>
              </w:tabs>
              <w:ind w:firstLine="442"/>
              <w:contextualSpacing/>
              <w:jc w:val="both"/>
              <w:rPr>
                <w:rFonts w:eastAsia="Times New Roman"/>
                <w:sz w:val="22"/>
                <w:szCs w:val="22"/>
                <w:shd w:val="clear" w:color="auto" w:fill="FFFFFF"/>
                <w:lang w:val="uk-UA"/>
              </w:rPr>
            </w:pPr>
            <w:r w:rsidRPr="004E06C5">
              <w:rPr>
                <w:rFonts w:eastAsia="Times New Roman"/>
                <w:sz w:val="22"/>
                <w:szCs w:val="22"/>
                <w:shd w:val="clear" w:color="auto" w:fill="FFFFFF"/>
                <w:lang w:val="uk-UA"/>
              </w:rPr>
              <w:t>У разі, якщо переможцем процедури закупівлі є акціонерне товариство,</w:t>
            </w:r>
            <w:r w:rsidRPr="004E06C5">
              <w:rPr>
                <w:rFonts w:eastAsia="Times New Roman"/>
                <w:color w:val="000000"/>
                <w:sz w:val="22"/>
                <w:szCs w:val="22"/>
                <w:shd w:val="clear" w:color="auto" w:fill="FFFFFF"/>
                <w:lang w:val="uk-UA"/>
              </w:rPr>
              <w:t xml:space="preserve"> після оприлюднення в електронній системі закупівель повідомлення про намір укласти договір, до укладення договору про закупівлю, </w:t>
            </w:r>
            <w:r w:rsidRPr="004E06C5">
              <w:rPr>
                <w:rFonts w:eastAsia="Times New Roman"/>
                <w:sz w:val="22"/>
                <w:szCs w:val="22"/>
                <w:shd w:val="clear" w:color="auto" w:fill="FFFFFF"/>
                <w:lang w:val="uk-UA"/>
              </w:rPr>
              <w:t xml:space="preserve">переможець процедури закупівлі повинен надати замовнику відомості (у довільній формі) </w:t>
            </w:r>
            <w:r w:rsidRPr="004E06C5">
              <w:rPr>
                <w:rFonts w:eastAsia="Times New Roman"/>
                <w:sz w:val="22"/>
                <w:szCs w:val="22"/>
                <w:shd w:val="clear" w:color="auto" w:fill="FFFFFF"/>
                <w:lang w:val="uk-UA"/>
              </w:rPr>
              <w:lastRenderedPageBreak/>
              <w:t>щодо вартості активів за даними останньої річної фінансової звітності акціонерного товариства, а у разі необхідності – відповідно до статті 70 Закону України від 17.09.2008 № 514-VI «Про акціонерні товариства» рішення про надання згоди на вчинення значного правочину.</w:t>
            </w:r>
          </w:p>
          <w:p w:rsidR="00DE76A1" w:rsidRPr="00DE1D06" w:rsidRDefault="00DE76A1" w:rsidP="00DE76A1">
            <w:pPr>
              <w:pStyle w:val="af3"/>
              <w:spacing w:after="120" w:afterAutospacing="0"/>
              <w:ind w:firstLine="709"/>
              <w:contextualSpacing/>
              <w:jc w:val="center"/>
              <w:rPr>
                <w:rFonts w:cs="Times New Roman CYR"/>
                <w:b/>
                <w:lang w:val="uk-UA"/>
              </w:rPr>
            </w:pPr>
            <w:r>
              <w:rPr>
                <w:rFonts w:cs="Times New Roman CYR"/>
                <w:b/>
                <w:lang w:val="uk-UA"/>
              </w:rPr>
              <w:t>Д</w:t>
            </w:r>
            <w:r w:rsidRPr="00DE1D06">
              <w:rPr>
                <w:rFonts w:cs="Times New Roman CYR"/>
                <w:b/>
                <w:lang w:val="uk-UA"/>
              </w:rPr>
              <w:t>ОКУМЕНТИ, ЩО ПІДТВЕРДЖУЮТЬ ВІДСУТНІСТЬ ПІДСТАВ,</w:t>
            </w:r>
          </w:p>
          <w:p w:rsidR="00DE76A1" w:rsidRPr="00DE1D06" w:rsidRDefault="00DE76A1" w:rsidP="00DE76A1">
            <w:pPr>
              <w:pStyle w:val="af3"/>
              <w:spacing w:after="120" w:afterAutospacing="0"/>
              <w:contextualSpacing/>
              <w:jc w:val="center"/>
              <w:rPr>
                <w:rFonts w:cs="Times New Roman CYR"/>
                <w:b/>
                <w:lang w:val="uk-UA"/>
              </w:rPr>
            </w:pPr>
            <w:r w:rsidRPr="00DE1D06">
              <w:rPr>
                <w:rFonts w:cs="Times New Roman CYR"/>
                <w:b/>
                <w:lang w:val="uk-UA"/>
              </w:rPr>
              <w:t>ВИЗНАЧЕНИХ ПУНКТОМ 47 ОСОБЛИВОСТЕЙ</w:t>
            </w:r>
          </w:p>
          <w:p w:rsidR="00DE76A1" w:rsidRPr="00DE1D06" w:rsidRDefault="00DE76A1" w:rsidP="00DE76A1">
            <w:pPr>
              <w:pStyle w:val="af3"/>
              <w:spacing w:before="0" w:beforeAutospacing="0" w:after="120" w:afterAutospacing="0"/>
              <w:ind w:firstLine="709"/>
              <w:jc w:val="both"/>
              <w:rPr>
                <w:rFonts w:cs="Times New Roman CYR"/>
                <w:b/>
                <w:i/>
                <w:u w:val="single"/>
                <w:lang w:val="uk-UA"/>
              </w:rPr>
            </w:pPr>
          </w:p>
          <w:p w:rsidR="00DE76A1" w:rsidRPr="00DE1D06" w:rsidRDefault="00DE76A1" w:rsidP="00DE76A1">
            <w:pPr>
              <w:pStyle w:val="af3"/>
              <w:spacing w:before="0" w:beforeAutospacing="0" w:after="120" w:afterAutospacing="0"/>
              <w:ind w:firstLine="709"/>
              <w:jc w:val="both"/>
              <w:rPr>
                <w:rFonts w:cs="Times New Roman CYR"/>
                <w:b/>
                <w:i/>
                <w:u w:val="single"/>
                <w:lang w:val="uk-UA"/>
              </w:rPr>
            </w:pPr>
            <w:r w:rsidRPr="00DE1D06">
              <w:rPr>
                <w:rFonts w:cs="Times New Roman CYR"/>
                <w:b/>
                <w:i/>
                <w:u w:val="single"/>
                <w:lang w:val="uk-UA"/>
              </w:rPr>
              <w:t>Для учасника процедури закупівлі:</w:t>
            </w:r>
          </w:p>
          <w:p w:rsidR="00DE76A1" w:rsidRPr="00DE1D06" w:rsidRDefault="00DE76A1" w:rsidP="00DE76A1">
            <w:pPr>
              <w:pStyle w:val="af3"/>
              <w:spacing w:before="0" w:beforeAutospacing="0" w:after="120" w:afterAutospacing="0"/>
              <w:ind w:firstLine="709"/>
              <w:contextualSpacing/>
              <w:jc w:val="both"/>
              <w:rPr>
                <w:rFonts w:cs="Times New Roman CYR"/>
                <w:lang w:val="uk-UA"/>
              </w:rPr>
            </w:pPr>
            <w:r w:rsidRPr="00DE1D06">
              <w:rPr>
                <w:rFonts w:cs="Times New Roman CY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E76A1" w:rsidRPr="00DE1D06" w:rsidRDefault="00DE76A1" w:rsidP="00DE76A1">
            <w:pPr>
              <w:pStyle w:val="af3"/>
              <w:spacing w:before="0" w:beforeAutospacing="0" w:after="120" w:afterAutospacing="0"/>
              <w:ind w:firstLine="709"/>
              <w:contextualSpacing/>
              <w:jc w:val="both"/>
              <w:rPr>
                <w:rFonts w:cs="Times New Roman CYR"/>
                <w:b/>
                <w:i/>
                <w:lang w:val="uk-UA"/>
              </w:rPr>
            </w:pPr>
            <w:r w:rsidRPr="00DE1D06">
              <w:rPr>
                <w:rFonts w:cs="Times New Roman CYR"/>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w:t>
            </w:r>
            <w:r w:rsidRPr="00DE1D06">
              <w:rPr>
                <w:rFonts w:cs="Times New Roman CYR"/>
                <w:b/>
                <w:i/>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DE76A1" w:rsidRPr="00DE1D06" w:rsidRDefault="00DE76A1" w:rsidP="00DE76A1">
            <w:pPr>
              <w:pStyle w:val="af3"/>
              <w:spacing w:before="0" w:beforeAutospacing="0" w:after="120" w:afterAutospacing="0"/>
              <w:ind w:firstLine="709"/>
              <w:contextualSpacing/>
              <w:jc w:val="both"/>
              <w:rPr>
                <w:rFonts w:cs="Times New Roman CYR"/>
                <w:lang w:val="uk-UA"/>
              </w:rPr>
            </w:pPr>
            <w:r w:rsidRPr="00DE1D06">
              <w:rPr>
                <w:rFonts w:cs="Times New Roman CYR"/>
                <w:lang w:val="uk-UA"/>
              </w:rPr>
              <w:t xml:space="preserve">Учасник процедури закупівлі підтверджує відсутність підстав, зазначених в </w:t>
            </w:r>
            <w:r w:rsidRPr="00DE1D06">
              <w:rPr>
                <w:rFonts w:cs="Times New Roman CYR"/>
                <w:b/>
                <w:i/>
                <w:lang w:val="uk-UA"/>
              </w:rPr>
              <w:t xml:space="preserve">абзаці чотирнадцятому пункту 47 Особливостей </w:t>
            </w:r>
            <w:r w:rsidRPr="00DE1D06">
              <w:rPr>
                <w:rFonts w:cs="Times New Roman CYR"/>
                <w:lang w:val="uk-UA"/>
              </w:rPr>
              <w:t>шляхом подання у складі своєї тендерної пропозиції довідку, складену учасником у довільній формі, що підтверджує відсутність підстави, передбаченої абзацом чотирнадцятим пункту 47 Особливостей,</w:t>
            </w:r>
          </w:p>
          <w:p w:rsidR="00DE76A1" w:rsidRPr="00DE1D06" w:rsidRDefault="00DE76A1" w:rsidP="00DE76A1">
            <w:pPr>
              <w:pStyle w:val="af3"/>
              <w:spacing w:before="0" w:beforeAutospacing="0" w:after="120" w:afterAutospacing="0"/>
              <w:ind w:firstLine="709"/>
              <w:contextualSpacing/>
              <w:jc w:val="both"/>
              <w:rPr>
                <w:rFonts w:cs="Times New Roman CYR"/>
                <w:lang w:val="uk-UA"/>
              </w:rPr>
            </w:pPr>
            <w:r w:rsidRPr="00DE1D06">
              <w:rPr>
                <w:rFonts w:cs="Times New Roman CYR"/>
                <w:i/>
                <w:u w:val="single"/>
                <w:lang w:val="uk-UA"/>
              </w:rPr>
              <w:t>або</w:t>
            </w:r>
            <w:r w:rsidRPr="00DE1D06">
              <w:rPr>
                <w:rFonts w:cs="Times New Roman CYR"/>
                <w:lang w:val="uk-UA"/>
              </w:rPr>
              <w:t xml:space="preserve"> учасник процедури закупівлі, що </w:t>
            </w:r>
            <w:r w:rsidRPr="00DE1D06">
              <w:rPr>
                <w:rFonts w:cs="Times New Roman CYR"/>
                <w:b/>
                <w:i/>
                <w:lang w:val="uk-UA"/>
              </w:rPr>
              <w:t>перебуває в обставинах, зазначених в абзаці чотирнадцятому пункту 47 Особливостей</w:t>
            </w:r>
            <w:r w:rsidRPr="00DE1D06">
              <w:rPr>
                <w:rFonts w:cs="Times New Roman CY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76A1" w:rsidRPr="00DE1D06" w:rsidRDefault="00DE76A1" w:rsidP="00DE76A1">
            <w:pPr>
              <w:pStyle w:val="af3"/>
              <w:spacing w:before="0" w:beforeAutospacing="0" w:after="120" w:afterAutospacing="0"/>
              <w:ind w:firstLine="709"/>
              <w:contextualSpacing/>
              <w:jc w:val="both"/>
              <w:rPr>
                <w:rFonts w:cs="Times New Roman CYR"/>
                <w:lang w:val="uk-UA"/>
              </w:rPr>
            </w:pPr>
            <w:r w:rsidRPr="00DE1D06">
              <w:rPr>
                <w:rFonts w:cs="Times New Roman CYR"/>
                <w:i/>
                <w:u w:val="single"/>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DE76A1" w:rsidRPr="00DE1D06" w:rsidRDefault="00DE76A1" w:rsidP="00DE76A1">
            <w:pPr>
              <w:pStyle w:val="af3"/>
              <w:spacing w:before="0" w:beforeAutospacing="0" w:after="120" w:afterAutospacing="0"/>
              <w:ind w:firstLine="709"/>
              <w:contextualSpacing/>
              <w:jc w:val="both"/>
              <w:rPr>
                <w:rFonts w:cs="Times New Roman CYR"/>
                <w:lang w:val="uk-UA"/>
              </w:rPr>
            </w:pPr>
          </w:p>
          <w:p w:rsidR="00DE76A1" w:rsidRPr="00DE1D06" w:rsidRDefault="00DE76A1" w:rsidP="00DE76A1">
            <w:pPr>
              <w:pStyle w:val="af3"/>
              <w:spacing w:before="0" w:beforeAutospacing="0" w:after="120" w:afterAutospacing="0"/>
              <w:ind w:firstLine="708"/>
              <w:jc w:val="both"/>
              <w:rPr>
                <w:rFonts w:cs="Times New Roman CYR"/>
                <w:b/>
                <w:i/>
                <w:u w:val="single"/>
                <w:lang w:val="uk-UA"/>
              </w:rPr>
            </w:pPr>
            <w:r w:rsidRPr="00DE1D06">
              <w:rPr>
                <w:rFonts w:cs="Times New Roman CYR"/>
                <w:b/>
                <w:i/>
                <w:u w:val="single"/>
                <w:lang w:val="uk-UA"/>
              </w:rPr>
              <w:t>Для переможця процедури закупівлі:</w:t>
            </w:r>
          </w:p>
          <w:p w:rsidR="00DE76A1" w:rsidRPr="00DE1D06" w:rsidRDefault="00DE76A1" w:rsidP="00DE76A1">
            <w:pPr>
              <w:pStyle w:val="af3"/>
              <w:spacing w:before="0" w:beforeAutospacing="0" w:after="120" w:afterAutospacing="0"/>
              <w:ind w:firstLine="709"/>
              <w:jc w:val="both"/>
              <w:rPr>
                <w:rFonts w:cs="Times New Roman CYR"/>
                <w:lang w:val="uk-UA"/>
              </w:rPr>
            </w:pPr>
            <w:r w:rsidRPr="00DE1D06">
              <w:rPr>
                <w:rFonts w:cs="Times New Roman CYR"/>
                <w:lang w:val="uk-UA"/>
              </w:rPr>
              <w:t xml:space="preserve">Переможець процедури закупівлі </w:t>
            </w:r>
            <w:r w:rsidRPr="00DE1D06">
              <w:rPr>
                <w:rFonts w:cs="Times New Roman CYR"/>
                <w:b/>
                <w:u w:val="single"/>
                <w:lang w:val="uk-UA"/>
              </w:rPr>
              <w:t>у строк, що не перевищує чотири дні з дати оприлюднення в електронній системі закупівель</w:t>
            </w:r>
            <w:r w:rsidRPr="00DE1D06">
              <w:rPr>
                <w:rFonts w:cs="Times New Roman CYR"/>
                <w:u w:val="single"/>
                <w:lang w:val="uk-UA"/>
              </w:rPr>
              <w:t xml:space="preserve"> </w:t>
            </w:r>
            <w:r w:rsidRPr="00DE1D06">
              <w:rPr>
                <w:rFonts w:cs="Times New Roman CYR"/>
                <w:b/>
                <w:u w:val="single"/>
                <w:lang w:val="uk-UA"/>
              </w:rPr>
              <w:t>повідомлення про намір укласти договір</w:t>
            </w:r>
            <w:r w:rsidRPr="00DE1D06">
              <w:rPr>
                <w:rFonts w:cs="Times New Roman CYR"/>
                <w:lang w:val="uk-UA"/>
              </w:rPr>
              <w:t xml:space="preserve"> про закупівлю, повинен надати замовнику </w:t>
            </w:r>
            <w:r w:rsidRPr="00DE1D06">
              <w:rPr>
                <w:rFonts w:cs="Times New Roman CYR"/>
                <w:b/>
                <w:u w:val="single"/>
                <w:lang w:val="uk-UA"/>
              </w:rPr>
              <w:t>шляхом оприлюднення в електронній системі закупівель</w:t>
            </w:r>
            <w:r w:rsidRPr="00DE1D06">
              <w:rPr>
                <w:rFonts w:cs="Times New Roman CYR"/>
                <w:lang w:val="uk-UA"/>
              </w:rPr>
              <w:t xml:space="preserve"> документи, що підтверджують відсутність підстав, визначених в підпунктах 3, 5, 6 і 12 пункту 47 Особливостей, які </w:t>
            </w:r>
            <w:r w:rsidRPr="00DE1D06">
              <w:rPr>
                <w:rFonts w:cs="Times New Roman CYR"/>
                <w:b/>
                <w:u w:val="single"/>
                <w:lang w:val="uk-UA"/>
              </w:rPr>
              <w:t>є дійсними на момент розкриття тендерних пропозиції або більш пізню дату</w:t>
            </w:r>
            <w:r w:rsidRPr="00DE1D06">
              <w:rPr>
                <w:rFonts w:cs="Times New Roman CYR"/>
                <w:b/>
                <w:lang w:val="uk-UA"/>
              </w:rPr>
              <w:t xml:space="preserve"> </w:t>
            </w:r>
            <w:r w:rsidRPr="00DE1D06">
              <w:rPr>
                <w:rFonts w:cs="Times New Roman CYR"/>
                <w:lang w:val="uk-UA"/>
              </w:rPr>
              <w:t xml:space="preserve">(у разі відсутності терміну дії документу – документ повинен бути виданий </w:t>
            </w:r>
            <w:r w:rsidRPr="00DE1D06">
              <w:rPr>
                <w:rFonts w:cs="Times New Roman CYR"/>
                <w:b/>
                <w:lang w:val="uk-UA"/>
              </w:rPr>
              <w:t xml:space="preserve">не пізніше 30-денної давнини </w:t>
            </w:r>
            <w:r w:rsidRPr="00DE1D06">
              <w:rPr>
                <w:rFonts w:cs="Times New Roman CYR"/>
                <w:lang w:val="uk-UA"/>
              </w:rPr>
              <w:t>відносно дати кінцевого строку подання тендерних пропозицій):</w:t>
            </w:r>
          </w:p>
          <w:p w:rsidR="00DE76A1" w:rsidRPr="00DE1D06" w:rsidRDefault="00DE76A1" w:rsidP="00DE76A1">
            <w:pPr>
              <w:pStyle w:val="af3"/>
              <w:spacing w:before="0" w:beforeAutospacing="0" w:after="120" w:afterAutospacing="0"/>
              <w:ind w:firstLine="709"/>
              <w:contextualSpacing/>
              <w:jc w:val="both"/>
              <w:rPr>
                <w:rFonts w:cs="Times New Roman CYR"/>
                <w:i/>
                <w:lang w:val="uk-UA"/>
              </w:rPr>
            </w:pPr>
            <w:r w:rsidRPr="00DE1D06">
              <w:rPr>
                <w:rFonts w:cs="Times New Roman CYR"/>
                <w:i/>
                <w:lang w:val="uk-UA"/>
              </w:rPr>
              <w:t>У період воєнного стану, коли доступ до відкритих єдиних державних реєстрів закрито, переможець процедури закупівлі, може підтвердити інформацію щодо підпунктів 3, 5, 6 і 12 пункту 47 Особливостей скориставшись наступними джерелами для отримання:</w:t>
            </w:r>
          </w:p>
          <w:p w:rsidR="00DE76A1" w:rsidRPr="00DE1D06" w:rsidRDefault="00DE76A1" w:rsidP="00DE76A1">
            <w:pPr>
              <w:pStyle w:val="af3"/>
              <w:numPr>
                <w:ilvl w:val="0"/>
                <w:numId w:val="33"/>
              </w:numPr>
              <w:tabs>
                <w:tab w:val="left" w:pos="993"/>
              </w:tabs>
              <w:ind w:left="0" w:firstLine="709"/>
              <w:contextualSpacing/>
              <w:jc w:val="both"/>
              <w:rPr>
                <w:rFonts w:cs="Times New Roman CYR"/>
                <w:lang w:val="uk-UA"/>
              </w:rPr>
            </w:pPr>
            <w:r w:rsidRPr="00DE1D06">
              <w:rPr>
                <w:rFonts w:cs="Times New Roman CYR"/>
                <w:lang w:val="uk-UA"/>
              </w:rPr>
              <w:t xml:space="preserve">індивідуальної довідки </w:t>
            </w:r>
            <w:r w:rsidRPr="00DE1D06">
              <w:rPr>
                <w:rFonts w:cs="Times New Roman CYR"/>
                <w:b/>
                <w:lang w:val="uk-UA"/>
              </w:rPr>
              <w:t>щодо фізичних осіб та/або керівника учасника процедури закупівлі</w:t>
            </w:r>
            <w:r w:rsidRPr="00DE1D06">
              <w:rPr>
                <w:rFonts w:cs="Times New Roman CYR"/>
                <w:lang w:val="uk-UA"/>
              </w:rPr>
              <w:t xml:space="preserve">, які вчинили корупційні або пов’язані з корупцією правопорушення </w:t>
            </w:r>
            <w:r w:rsidRPr="00DE1D06">
              <w:rPr>
                <w:rFonts w:cs="Times New Roman CYR"/>
                <w:b/>
                <w:lang w:val="uk-UA"/>
              </w:rPr>
              <w:t>за посиланням:</w:t>
            </w:r>
          </w:p>
          <w:p w:rsidR="00DE76A1" w:rsidRPr="00DE1D06" w:rsidRDefault="00DE76A1" w:rsidP="00DE76A1">
            <w:pPr>
              <w:pStyle w:val="af3"/>
              <w:tabs>
                <w:tab w:val="left" w:pos="993"/>
              </w:tabs>
              <w:contextualSpacing/>
              <w:jc w:val="both"/>
              <w:rPr>
                <w:rFonts w:cs="Times New Roman CYR"/>
                <w:lang w:val="uk-UA"/>
              </w:rPr>
            </w:pPr>
            <w:r w:rsidRPr="00DE1D06">
              <w:rPr>
                <w:rFonts w:cs="Times New Roman CYR"/>
                <w:lang w:val="uk-UA"/>
              </w:rPr>
              <w:t xml:space="preserve"> </w:t>
            </w:r>
            <w:hyperlink r:id="rId10" w:history="1">
              <w:r w:rsidRPr="00DE1D06">
                <w:rPr>
                  <w:rStyle w:val="affff8"/>
                  <w:rFonts w:cs="Times New Roman CYR"/>
                  <w:b/>
                  <w:lang w:val="uk-UA"/>
                </w:rPr>
                <w:t>https://corruptinfo.nazk.gov.ua/reference/getpersonalreference/individual</w:t>
              </w:r>
            </w:hyperlink>
            <w:r w:rsidRPr="00DE1D06">
              <w:rPr>
                <w:rFonts w:cs="Times New Roman CYR"/>
                <w:b/>
                <w:lang w:val="uk-UA"/>
              </w:rPr>
              <w:t xml:space="preserve"> - </w:t>
            </w:r>
            <w:r w:rsidRPr="00DE1D06">
              <w:rPr>
                <w:rFonts w:cs="Times New Roman CYR"/>
                <w:lang w:val="uk-UA"/>
              </w:rPr>
              <w:t>для підтвердження відсутності підстави передбаченої підпунктом 3 пункту 47 Особливостей;</w:t>
            </w:r>
          </w:p>
          <w:p w:rsidR="00DE76A1" w:rsidRPr="00DE1D06" w:rsidRDefault="00DE76A1" w:rsidP="00DE76A1">
            <w:pPr>
              <w:pStyle w:val="af3"/>
              <w:numPr>
                <w:ilvl w:val="0"/>
                <w:numId w:val="33"/>
              </w:numPr>
              <w:tabs>
                <w:tab w:val="left" w:pos="993"/>
              </w:tabs>
              <w:ind w:left="0" w:firstLine="709"/>
              <w:contextualSpacing/>
              <w:jc w:val="both"/>
              <w:rPr>
                <w:rFonts w:cs="Times New Roman CYR"/>
                <w:lang w:val="uk-UA"/>
              </w:rPr>
            </w:pPr>
            <w:r w:rsidRPr="00DE1D06">
              <w:rPr>
                <w:rFonts w:cs="Times New Roman CYR"/>
                <w:lang w:val="uk-UA"/>
              </w:rPr>
              <w:lastRenderedPageBreak/>
              <w:t xml:space="preserve">витягу з інформаційно-аналітичної системи «Облік відомостей про притягнення особи до кримінальної відповідальності та наявності судимості», що можна отримати </w:t>
            </w:r>
            <w:r w:rsidRPr="00DE1D06">
              <w:rPr>
                <w:rFonts w:cs="Times New Roman CYR"/>
                <w:b/>
                <w:lang w:val="uk-UA"/>
              </w:rPr>
              <w:t>за посиланням:</w:t>
            </w:r>
          </w:p>
          <w:p w:rsidR="00DE76A1" w:rsidRPr="00DE1D06" w:rsidRDefault="00452D34" w:rsidP="00DE76A1">
            <w:pPr>
              <w:pStyle w:val="af3"/>
              <w:tabs>
                <w:tab w:val="left" w:pos="993"/>
              </w:tabs>
              <w:contextualSpacing/>
              <w:jc w:val="both"/>
              <w:rPr>
                <w:rFonts w:cs="Times New Roman CYR"/>
                <w:lang w:val="uk-UA"/>
              </w:rPr>
            </w:pPr>
            <w:hyperlink r:id="rId11" w:history="1">
              <w:r w:rsidR="00DE76A1" w:rsidRPr="00DE1D06">
                <w:rPr>
                  <w:rStyle w:val="affff8"/>
                  <w:rFonts w:cs="Times New Roman CYR"/>
                  <w:b/>
                  <w:lang w:val="uk-UA"/>
                </w:rPr>
                <w:t>https://vytiah.mvs.gov.ua/app/landing</w:t>
              </w:r>
            </w:hyperlink>
            <w:r w:rsidR="00DE76A1" w:rsidRPr="00DE1D06">
              <w:rPr>
                <w:rFonts w:cs="Times New Roman CYR"/>
                <w:b/>
                <w:lang w:val="uk-UA"/>
              </w:rPr>
              <w:t xml:space="preserve"> - </w:t>
            </w:r>
            <w:r w:rsidR="00DE76A1" w:rsidRPr="00DE1D06">
              <w:rPr>
                <w:rFonts w:cs="Times New Roman CYR"/>
                <w:lang w:val="uk-UA"/>
              </w:rPr>
              <w:t>для підтвердження відсутності підстав передбачених підпунктами 5,6 та 12 пункту 47 Особливостей.</w:t>
            </w:r>
          </w:p>
          <w:p w:rsidR="00DE76A1" w:rsidRPr="00DE1D06" w:rsidRDefault="00DE76A1" w:rsidP="00DE76A1">
            <w:pPr>
              <w:pStyle w:val="af3"/>
              <w:tabs>
                <w:tab w:val="left" w:pos="993"/>
              </w:tabs>
              <w:ind w:firstLine="567"/>
              <w:contextualSpacing/>
              <w:jc w:val="both"/>
              <w:rPr>
                <w:rFonts w:cs="Times New Roman CYR"/>
                <w:b/>
                <w:lang w:val="uk-UA"/>
              </w:rPr>
            </w:pPr>
            <w:r w:rsidRPr="00DE1D06">
              <w:rPr>
                <w:rFonts w:cs="Times New Roman CYR"/>
                <w:b/>
                <w:lang w:val="uk-UA"/>
              </w:rPr>
              <w:t xml:space="preserve">Щодо </w:t>
            </w:r>
            <w:r w:rsidRPr="00DE1D06">
              <w:rPr>
                <w:rFonts w:cs="Times New Roman CYR"/>
                <w:b/>
                <w:u w:val="single"/>
                <w:lang w:val="uk-UA"/>
              </w:rPr>
              <w:t>абзацу чотирнадцятого</w:t>
            </w:r>
            <w:r w:rsidRPr="00DE1D06">
              <w:rPr>
                <w:rFonts w:cs="Times New Roman CYR"/>
                <w:b/>
                <w:lang w:val="uk-UA"/>
              </w:rPr>
              <w:t xml:space="preserve"> пункту 47 Особливостей </w:t>
            </w:r>
            <w:r w:rsidRPr="00DE1D06">
              <w:rPr>
                <w:rFonts w:cs="Times New Roman CYR"/>
                <w:b/>
                <w:u w:val="single"/>
                <w:lang w:val="uk-UA"/>
              </w:rPr>
              <w:t>переможець</w:t>
            </w:r>
            <w:r w:rsidRPr="00DE1D06">
              <w:rPr>
                <w:rFonts w:cs="Times New Roman CYR"/>
                <w:b/>
                <w:lang w:val="uk-UA"/>
              </w:rPr>
              <w:t xml:space="preserve"> надає:</w:t>
            </w:r>
          </w:p>
          <w:p w:rsidR="00DE76A1" w:rsidRPr="00DE1D06" w:rsidRDefault="00DE76A1" w:rsidP="00DE76A1">
            <w:pPr>
              <w:pStyle w:val="af3"/>
              <w:numPr>
                <w:ilvl w:val="0"/>
                <w:numId w:val="34"/>
              </w:numPr>
              <w:tabs>
                <w:tab w:val="left" w:pos="993"/>
              </w:tabs>
              <w:ind w:left="0" w:firstLine="709"/>
              <w:contextualSpacing/>
              <w:jc w:val="both"/>
              <w:rPr>
                <w:rFonts w:cs="Times New Roman CYR"/>
                <w:lang w:val="uk-UA"/>
              </w:rPr>
            </w:pPr>
            <w:r w:rsidRPr="00DE1D06">
              <w:rPr>
                <w:rFonts w:cs="Times New Roman CYR"/>
                <w:lang w:val="uk-UA"/>
              </w:rPr>
              <w:t>довідку, складену переможцем у довільній формі, що підтверджує відсутність підстави, передбаченої абзацом чотирнадцятого пункту 47 Особливостей,</w:t>
            </w:r>
            <w:r w:rsidRPr="00DE1D06">
              <w:rPr>
                <w:rFonts w:cs="Times New Roman CYR"/>
                <w:i/>
                <w:lang w:val="uk-UA"/>
              </w:rPr>
              <w:t xml:space="preserve"> або </w:t>
            </w:r>
            <w:r w:rsidRPr="00DE1D06">
              <w:rPr>
                <w:rFonts w:cs="Times New Roman CYR"/>
                <w:lang w:val="uk-UA"/>
              </w:rPr>
              <w:t>довідка, складена переможцем у довільній формі (з підтверджуючими документами), що підтверджує вжиття заходів для доведення надійності переможця, згідно абзацу чотирнадцятого пункту 47 Особливостей.</w:t>
            </w:r>
          </w:p>
          <w:p w:rsidR="00DE76A1" w:rsidRPr="00DB0AF4" w:rsidRDefault="00DE76A1" w:rsidP="00DE76A1">
            <w:pPr>
              <w:spacing w:before="40" w:after="40"/>
              <w:ind w:right="113" w:firstLine="708"/>
              <w:jc w:val="both"/>
              <w:rPr>
                <w:i/>
                <w:u w:val="single"/>
                <w:lang w:val="uk-UA"/>
              </w:rPr>
            </w:pPr>
            <w:r w:rsidRPr="00DB0AF4">
              <w:rPr>
                <w:i/>
                <w:u w:val="single"/>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DE76A1" w:rsidRPr="00DE1D06" w:rsidRDefault="00DE76A1" w:rsidP="00DE76A1">
            <w:pPr>
              <w:keepLines/>
              <w:spacing w:before="120" w:after="120"/>
              <w:ind w:right="-2" w:firstLine="709"/>
              <w:jc w:val="both"/>
              <w:rPr>
                <w:i/>
                <w:iCs/>
                <w:color w:val="000000"/>
              </w:rPr>
            </w:pPr>
            <w:r w:rsidRPr="00DE1D06">
              <w:rPr>
                <w:i/>
                <w:iCs/>
                <w:color w:val="000000"/>
              </w:rPr>
              <w:t>За надання недостовірної інформації учасник несе відповідальність відповідно до норм чинного законодавства.</w:t>
            </w:r>
          </w:p>
          <w:p w:rsidR="00DE76A1" w:rsidRPr="00DE1D06" w:rsidRDefault="00DE76A1" w:rsidP="00DE76A1">
            <w:pPr>
              <w:spacing w:before="120" w:after="120"/>
              <w:ind w:right="-2" w:firstLine="709"/>
              <w:jc w:val="both"/>
              <w:rPr>
                <w:i/>
                <w:iCs/>
                <w:color w:val="000000"/>
              </w:rPr>
            </w:pPr>
            <w:r w:rsidRPr="00DE1D06">
              <w:rPr>
                <w:i/>
                <w:iCs/>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E76A1" w:rsidRPr="00DE1D06" w:rsidRDefault="00DE76A1" w:rsidP="00DE76A1">
            <w:pPr>
              <w:spacing w:before="120" w:after="120"/>
              <w:ind w:right="-2" w:firstLine="709"/>
              <w:jc w:val="both"/>
              <w:rPr>
                <w:i/>
                <w:iCs/>
                <w:color w:val="000000"/>
              </w:rPr>
            </w:pPr>
            <w:r w:rsidRPr="00DE1D06">
              <w:rPr>
                <w:i/>
                <w:iCs/>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E76A1" w:rsidRPr="00DE1D06" w:rsidRDefault="00DE76A1" w:rsidP="00DE76A1">
            <w:pPr>
              <w:spacing w:before="120" w:after="120"/>
              <w:ind w:firstLine="709"/>
              <w:jc w:val="both"/>
              <w:rPr>
                <w:i/>
              </w:rPr>
            </w:pPr>
            <w:r w:rsidRPr="00DE1D06">
              <w:rPr>
                <w:i/>
              </w:rPr>
              <w:t>У разі перенесення дати кінцевого строку подання тендерних пропозицій, надані учасником документи вважаються чинними, якщо вони були дійсними на первинну дату кінцевого строку подання тендерних пропозицій.</w:t>
            </w:r>
          </w:p>
          <w:p w:rsidR="00DE76A1" w:rsidRPr="00DE76A1" w:rsidRDefault="00DE76A1" w:rsidP="00867280">
            <w:pPr>
              <w:shd w:val="clear" w:color="auto" w:fill="FFFFFF"/>
              <w:tabs>
                <w:tab w:val="left" w:pos="426"/>
              </w:tabs>
              <w:ind w:firstLine="442"/>
              <w:contextualSpacing/>
              <w:jc w:val="both"/>
              <w:rPr>
                <w:rFonts w:eastAsia="Times New Roman"/>
                <w:shd w:val="clear" w:color="auto" w:fill="FFFFFF"/>
              </w:rPr>
            </w:pPr>
          </w:p>
          <w:p w:rsidR="00867280" w:rsidRPr="004E06C5" w:rsidRDefault="00867280" w:rsidP="00867280">
            <w:pPr>
              <w:shd w:val="clear" w:color="auto" w:fill="FFFFFF"/>
              <w:tabs>
                <w:tab w:val="left" w:pos="426"/>
              </w:tabs>
              <w:contextualSpacing/>
              <w:jc w:val="both"/>
              <w:rPr>
                <w:rFonts w:eastAsia="Times New Roman"/>
                <w:sz w:val="16"/>
                <w:szCs w:val="16"/>
                <w:shd w:val="clear" w:color="auto" w:fill="FFFFFF"/>
                <w:lang w:val="uk-UA"/>
              </w:rPr>
            </w:pPr>
          </w:p>
          <w:p w:rsidR="00867280" w:rsidRPr="004E06C5" w:rsidRDefault="00867280" w:rsidP="00867280">
            <w:pPr>
              <w:shd w:val="clear" w:color="auto" w:fill="FFFFFF" w:themeFill="background1"/>
              <w:jc w:val="both"/>
              <w:rPr>
                <w:rFonts w:eastAsia="Times New Roman"/>
                <w:b/>
                <w:iCs/>
                <w:color w:val="000000"/>
                <w:lang w:val="uk-UA" w:eastAsia="uk-UA"/>
              </w:rPr>
            </w:pPr>
          </w:p>
        </w:tc>
      </w:tr>
      <w:tr w:rsidR="00867280" w:rsidRPr="00C950C7" w:rsidTr="008E539C">
        <w:trPr>
          <w:trHeight w:val="520"/>
          <w:jc w:val="center"/>
        </w:trPr>
        <w:tc>
          <w:tcPr>
            <w:tcW w:w="9743" w:type="dxa"/>
            <w:gridSpan w:val="5"/>
            <w:shd w:val="clear" w:color="auto" w:fill="FFFFFF" w:themeFill="background1"/>
          </w:tcPr>
          <w:p w:rsidR="00867280" w:rsidRDefault="00867280" w:rsidP="00867280">
            <w:pPr>
              <w:widowControl w:val="0"/>
              <w:spacing w:before="40"/>
              <w:ind w:firstLine="726"/>
              <w:contextualSpacing/>
              <w:jc w:val="both"/>
              <w:rPr>
                <w:rFonts w:eastAsia="Times New Roman"/>
                <w:lang w:val="uk-UA"/>
              </w:rPr>
            </w:pPr>
          </w:p>
          <w:p w:rsidR="009329E5" w:rsidRPr="004A31C0" w:rsidRDefault="009329E5" w:rsidP="009329E5">
            <w:pPr>
              <w:widowControl w:val="0"/>
              <w:spacing w:before="40"/>
              <w:contextualSpacing/>
              <w:jc w:val="both"/>
              <w:rPr>
                <w:b/>
                <w:color w:val="000000"/>
                <w:u w:val="single"/>
                <w:lang w:val="uk-UA"/>
              </w:rPr>
            </w:pPr>
            <w:r w:rsidRPr="006D418E">
              <w:rPr>
                <w:b/>
                <w:color w:val="000000"/>
                <w:u w:val="single"/>
                <w:lang w:val="uk-UA"/>
              </w:rPr>
              <w:t xml:space="preserve">Після оголошення переможцем, учасник на протязі 24 годин має надати Замовнику зразки продукції (нагороджувальної продукції – </w:t>
            </w:r>
            <w:r>
              <w:rPr>
                <w:b/>
                <w:color w:val="000000"/>
                <w:u w:val="single"/>
                <w:lang w:val="uk-UA"/>
              </w:rPr>
              <w:t>Медалі (</w:t>
            </w:r>
            <w:r w:rsidRPr="006D418E">
              <w:rPr>
                <w:b/>
                <w:color w:val="000000"/>
                <w:u w:val="single"/>
                <w:lang w:val="uk-UA"/>
              </w:rPr>
              <w:t xml:space="preserve"> І,  ІІ,  ІІІ місце)</w:t>
            </w:r>
            <w:r>
              <w:rPr>
                <w:b/>
                <w:color w:val="000000"/>
                <w:u w:val="single"/>
                <w:lang w:val="uk-UA"/>
              </w:rPr>
              <w:t xml:space="preserve"> зі стрічками </w:t>
            </w:r>
            <w:r w:rsidRPr="006D418E">
              <w:rPr>
                <w:b/>
                <w:color w:val="000000"/>
                <w:u w:val="single"/>
                <w:lang w:val="uk-UA"/>
              </w:rPr>
              <w:t xml:space="preserve"> згідно технічного завдання) </w:t>
            </w:r>
            <w:r>
              <w:rPr>
                <w:b/>
                <w:color w:val="000000"/>
                <w:u w:val="single"/>
                <w:lang w:val="uk-UA"/>
              </w:rPr>
              <w:t>по одному зразку кожного за адресою: 011096, м. Київ, площа Лесі Українки 1. (5</w:t>
            </w:r>
            <w:r w:rsidRPr="006D418E">
              <w:rPr>
                <w:b/>
                <w:color w:val="000000"/>
                <w:u w:val="single"/>
                <w:lang w:val="uk-UA"/>
              </w:rPr>
              <w:t xml:space="preserve"> поверх будівлі).</w:t>
            </w:r>
          </w:p>
          <w:p w:rsidR="009329E5" w:rsidRPr="00216226" w:rsidRDefault="009329E5" w:rsidP="009329E5">
            <w:pPr>
              <w:widowControl w:val="0"/>
              <w:spacing w:before="40"/>
              <w:contextualSpacing/>
              <w:jc w:val="both"/>
              <w:rPr>
                <w:rFonts w:eastAsia="Times New Roman"/>
                <w:u w:val="single"/>
                <w:lang w:val="uk-UA"/>
              </w:rPr>
            </w:pPr>
            <w:r>
              <w:rPr>
                <w:b/>
                <w:color w:val="000000"/>
                <w:u w:val="single"/>
                <w:lang w:val="uk-UA"/>
              </w:rPr>
              <w:t>У разі, якщо зразки медалей ( 1, 2, 3 місце</w:t>
            </w:r>
            <w:r w:rsidR="005725D8">
              <w:rPr>
                <w:b/>
                <w:color w:val="000000"/>
                <w:u w:val="single"/>
                <w:lang w:val="uk-UA"/>
              </w:rPr>
              <w:t xml:space="preserve">) </w:t>
            </w:r>
            <w:r>
              <w:rPr>
                <w:b/>
                <w:color w:val="000000"/>
                <w:u w:val="single"/>
                <w:lang w:val="uk-UA"/>
              </w:rPr>
              <w:t>зі стрічками  не будуть відповідати якості та технічним умовам замовника, такий переможець буде відхилений.</w:t>
            </w:r>
          </w:p>
          <w:p w:rsidR="00867280" w:rsidRPr="004E06C5" w:rsidRDefault="00867280" w:rsidP="00867280">
            <w:pPr>
              <w:contextualSpacing/>
              <w:jc w:val="both"/>
              <w:rPr>
                <w:rFonts w:eastAsia="Times New Roman"/>
                <w:sz w:val="16"/>
                <w:szCs w:val="16"/>
                <w:lang w:val="uk-UA"/>
              </w:rPr>
            </w:pPr>
          </w:p>
        </w:tc>
      </w:tr>
    </w:tbl>
    <w:p w:rsidR="003B1BA9" w:rsidRPr="004E06C5" w:rsidRDefault="003B1BA9" w:rsidP="00065FC8">
      <w:pPr>
        <w:shd w:val="clear" w:color="auto" w:fill="FFFFFF" w:themeFill="background1"/>
        <w:jc w:val="right"/>
        <w:rPr>
          <w:b/>
          <w:i/>
          <w:sz w:val="22"/>
          <w:szCs w:val="22"/>
          <w:lang w:val="uk-UA"/>
        </w:rPr>
      </w:pPr>
    </w:p>
    <w:p w:rsidR="003B1BA9" w:rsidRPr="004E06C5" w:rsidRDefault="003B1BA9" w:rsidP="00065FC8">
      <w:pPr>
        <w:spacing w:line="276" w:lineRule="auto"/>
        <w:rPr>
          <w:b/>
          <w:i/>
          <w:sz w:val="22"/>
          <w:szCs w:val="22"/>
          <w:lang w:val="uk-UA"/>
        </w:rPr>
      </w:pPr>
      <w:r w:rsidRPr="004E06C5">
        <w:rPr>
          <w:b/>
          <w:i/>
          <w:sz w:val="22"/>
          <w:szCs w:val="22"/>
          <w:lang w:val="uk-UA"/>
        </w:rPr>
        <w:br w:type="page"/>
      </w:r>
    </w:p>
    <w:p w:rsidR="00D1006D" w:rsidRPr="004E06C5" w:rsidRDefault="00D1006D" w:rsidP="00065FC8">
      <w:pPr>
        <w:pStyle w:val="1"/>
        <w:widowControl w:val="0"/>
        <w:suppressAutoHyphens/>
        <w:spacing w:before="0" w:after="0" w:line="240" w:lineRule="auto"/>
        <w:jc w:val="right"/>
        <w:rPr>
          <w:b w:val="0"/>
          <w:i/>
          <w:sz w:val="22"/>
          <w:szCs w:val="22"/>
          <w:lang w:val="uk-UA"/>
        </w:rPr>
      </w:pPr>
      <w:r w:rsidRPr="004E06C5">
        <w:rPr>
          <w:rFonts w:ascii="Times New Roman" w:eastAsia="Times New Roman" w:hAnsi="Times New Roman" w:cs="Times New Roman"/>
          <w:bCs/>
          <w:i/>
          <w:color w:val="auto"/>
          <w:kern w:val="32"/>
          <w:sz w:val="22"/>
          <w:szCs w:val="24"/>
          <w:lang w:val="uk-UA" w:eastAsia="zh-CN"/>
        </w:rPr>
        <w:lastRenderedPageBreak/>
        <w:t>Додаток 1 до тендерної документації</w:t>
      </w:r>
    </w:p>
    <w:p w:rsidR="00D1006D" w:rsidRPr="004E06C5" w:rsidRDefault="00D1006D" w:rsidP="00065FC8">
      <w:pPr>
        <w:shd w:val="clear" w:color="auto" w:fill="FFFFFF" w:themeFill="background1"/>
        <w:tabs>
          <w:tab w:val="left" w:pos="426"/>
        </w:tabs>
        <w:jc w:val="center"/>
        <w:rPr>
          <w:rFonts w:eastAsia="Times New Roman"/>
          <w:b/>
          <w:sz w:val="22"/>
          <w:szCs w:val="22"/>
          <w:lang w:val="uk-UA"/>
        </w:rPr>
      </w:pPr>
    </w:p>
    <w:p w:rsidR="00D1006D" w:rsidRPr="004E06C5" w:rsidRDefault="00D1006D" w:rsidP="00065FC8">
      <w:pPr>
        <w:shd w:val="clear" w:color="auto" w:fill="FFFFFF" w:themeFill="background1"/>
        <w:tabs>
          <w:tab w:val="left" w:pos="426"/>
        </w:tabs>
        <w:jc w:val="center"/>
        <w:rPr>
          <w:sz w:val="22"/>
          <w:szCs w:val="22"/>
          <w:lang w:val="uk-UA"/>
        </w:rPr>
      </w:pPr>
      <w:r w:rsidRPr="004E06C5">
        <w:rPr>
          <w:rFonts w:eastAsia="Times New Roman"/>
          <w:b/>
          <w:sz w:val="22"/>
          <w:szCs w:val="22"/>
          <w:lang w:val="uk-UA"/>
        </w:rPr>
        <w:t>Відомості про учасника</w:t>
      </w:r>
    </w:p>
    <w:p w:rsidR="00D1006D" w:rsidRPr="004E06C5" w:rsidRDefault="00D1006D" w:rsidP="00065FC8">
      <w:pPr>
        <w:widowControl w:val="0"/>
        <w:shd w:val="clear" w:color="auto" w:fill="FFFFFF" w:themeFill="background1"/>
        <w:tabs>
          <w:tab w:val="left" w:pos="426"/>
        </w:tabs>
        <w:jc w:val="center"/>
        <w:rPr>
          <w:sz w:val="22"/>
          <w:szCs w:val="22"/>
          <w:lang w:val="uk-UA"/>
        </w:rPr>
      </w:pP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Повна назва учасника: ________________________________</w:t>
      </w:r>
      <w:r w:rsidR="00D033BF" w:rsidRPr="004E06C5">
        <w:rPr>
          <w:rFonts w:eastAsia="Times New Roman"/>
          <w:sz w:val="22"/>
          <w:szCs w:val="22"/>
          <w:lang w:val="uk-UA"/>
        </w:rPr>
        <w:t>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Юридична адреса: ___________________________________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Поштова адреса: _____________________________________</w:t>
      </w:r>
      <w:r w:rsidR="008264AE" w:rsidRPr="004E06C5">
        <w:rPr>
          <w:rFonts w:eastAsia="Times New Roman"/>
          <w:sz w:val="22"/>
          <w:szCs w:val="22"/>
          <w:lang w:val="uk-UA"/>
        </w:rPr>
        <w:t>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Банківські реквізити обслуговуючого банку: 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Код ЄДРПОУ/РНОКПП: ______________________________</w:t>
      </w:r>
      <w:r w:rsidR="008264AE" w:rsidRPr="004E06C5">
        <w:rPr>
          <w:rFonts w:eastAsia="Times New Roman"/>
          <w:sz w:val="22"/>
          <w:szCs w:val="22"/>
          <w:lang w:val="uk-UA"/>
        </w:rPr>
        <w:t>_____________________________</w:t>
      </w:r>
      <w:r w:rsidR="008F03AE" w:rsidRPr="004E06C5">
        <w:rPr>
          <w:rFonts w:eastAsia="Times New Roman"/>
          <w:sz w:val="22"/>
          <w:szCs w:val="22"/>
          <w:lang w:val="uk-UA"/>
        </w:rPr>
        <w:t>__</w:t>
      </w:r>
    </w:p>
    <w:p w:rsidR="00D1006D" w:rsidRPr="004E06C5" w:rsidRDefault="00D1006D" w:rsidP="008F03AE">
      <w:pPr>
        <w:widowControl w:val="0"/>
        <w:numPr>
          <w:ilvl w:val="0"/>
          <w:numId w:val="3"/>
        </w:numPr>
        <w:shd w:val="clear" w:color="auto" w:fill="FFFFFF" w:themeFill="background1"/>
        <w:tabs>
          <w:tab w:val="left" w:pos="426"/>
        </w:tabs>
        <w:ind w:left="0" w:firstLine="0"/>
        <w:jc w:val="both"/>
        <w:rPr>
          <w:rFonts w:eastAsia="Times New Roman"/>
          <w:sz w:val="22"/>
          <w:szCs w:val="22"/>
          <w:lang w:val="uk-UA"/>
        </w:rPr>
      </w:pPr>
      <w:r w:rsidRPr="004E06C5">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r w:rsidR="008F03AE" w:rsidRPr="004E06C5">
        <w:rPr>
          <w:rFonts w:eastAsia="Times New Roman"/>
          <w:sz w:val="22"/>
          <w:szCs w:val="22"/>
          <w:lang w:val="uk-UA"/>
        </w:rPr>
        <w:t>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Контактний номер телефону: 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Е-mail: _____________________________________________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w:t>
      </w:r>
      <w:r w:rsidR="00D033BF" w:rsidRPr="004E06C5">
        <w:rPr>
          <w:rFonts w:eastAsia="Times New Roman"/>
          <w:sz w:val="22"/>
          <w:szCs w:val="22"/>
          <w:lang w:val="uk-UA"/>
        </w:rPr>
        <w:t xml:space="preserve"> керівника (посада, ПІБ, тел.):</w:t>
      </w:r>
      <w:r w:rsidRPr="004E06C5">
        <w:rPr>
          <w:rFonts w:eastAsia="Times New Roman"/>
          <w:sz w:val="22"/>
          <w:szCs w:val="22"/>
          <w:lang w:val="uk-UA"/>
        </w:rPr>
        <w:t>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 підписанта договору (посада, ПІБ, тел.):</w:t>
      </w:r>
      <w:r w:rsidR="00D033BF" w:rsidRPr="004E06C5">
        <w:rPr>
          <w:rFonts w:eastAsia="Times New Roman"/>
          <w:sz w:val="22"/>
          <w:szCs w:val="22"/>
          <w:lang w:val="uk-UA"/>
        </w:rPr>
        <w:t>__________________________________</w:t>
      </w:r>
      <w:r w:rsidR="008F03AE" w:rsidRPr="004E06C5">
        <w:rPr>
          <w:rFonts w:eastAsia="Times New Roman"/>
          <w:sz w:val="22"/>
          <w:szCs w:val="22"/>
          <w:lang w:val="uk-UA"/>
        </w:rPr>
        <w:t>__</w:t>
      </w:r>
    </w:p>
    <w:p w:rsidR="00D1006D" w:rsidRPr="004E06C5"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 підписанта документів тендерної пропозиції (посада, ПІБ, тел.):</w:t>
      </w:r>
      <w:r w:rsidR="00D033BF" w:rsidRPr="004E06C5">
        <w:rPr>
          <w:rFonts w:eastAsia="Times New Roman"/>
          <w:sz w:val="22"/>
          <w:szCs w:val="22"/>
          <w:lang w:val="uk-UA"/>
        </w:rPr>
        <w:t>_____________</w:t>
      </w:r>
      <w:r w:rsidR="008F03AE" w:rsidRPr="004E06C5">
        <w:rPr>
          <w:rFonts w:eastAsia="Times New Roman"/>
          <w:sz w:val="22"/>
          <w:szCs w:val="22"/>
          <w:lang w:val="uk-UA"/>
        </w:rPr>
        <w:t>___</w:t>
      </w:r>
    </w:p>
    <w:p w:rsidR="00D1006D" w:rsidRPr="004E06C5"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eastAsia="uk-UA"/>
        </w:rPr>
        <w:t>Дозвільні документи (ліцензії, дозволи тощо) *</w:t>
      </w:r>
      <w:r w:rsidR="00D033BF" w:rsidRPr="004E06C5">
        <w:rPr>
          <w:rFonts w:eastAsia="Times New Roman"/>
          <w:sz w:val="22"/>
          <w:szCs w:val="22"/>
          <w:lang w:val="uk-UA" w:eastAsia="uk-UA"/>
        </w:rPr>
        <w:t>________________________________________</w:t>
      </w:r>
      <w:r w:rsidR="008F03AE" w:rsidRPr="004E06C5">
        <w:rPr>
          <w:rFonts w:eastAsia="Times New Roman"/>
          <w:sz w:val="22"/>
          <w:szCs w:val="22"/>
          <w:lang w:val="uk-UA" w:eastAsia="uk-UA"/>
        </w:rPr>
        <w:t>___</w:t>
      </w:r>
    </w:p>
    <w:p w:rsidR="00D1006D" w:rsidRPr="004E06C5" w:rsidRDefault="00D1006D" w:rsidP="001F1A09">
      <w:pPr>
        <w:widowControl w:val="0"/>
        <w:shd w:val="clear" w:color="auto" w:fill="FFFFFF" w:themeFill="background1"/>
        <w:tabs>
          <w:tab w:val="left" w:pos="426"/>
          <w:tab w:val="left" w:pos="462"/>
          <w:tab w:val="left" w:pos="851"/>
        </w:tabs>
        <w:rPr>
          <w:rFonts w:eastAsia="Times New Roman"/>
          <w:i/>
          <w:sz w:val="22"/>
          <w:szCs w:val="22"/>
          <w:lang w:val="uk-UA"/>
        </w:rPr>
      </w:pPr>
      <w:r w:rsidRPr="004E06C5">
        <w:rPr>
          <w:rFonts w:eastAsia="Times New Roman"/>
          <w:i/>
          <w:sz w:val="22"/>
          <w:szCs w:val="22"/>
          <w:lang w:val="uk-UA"/>
        </w:rPr>
        <w:t>* у випадку, якщо діяльність підлягає ліцензуванню або потребує спеціального дозволу.</w:t>
      </w:r>
    </w:p>
    <w:p w:rsidR="00D1006D" w:rsidRPr="004E06C5" w:rsidRDefault="00D1006D" w:rsidP="001F1A09">
      <w:pPr>
        <w:shd w:val="clear" w:color="auto" w:fill="FFFFFF" w:themeFill="background1"/>
        <w:tabs>
          <w:tab w:val="left" w:pos="426"/>
        </w:tabs>
        <w:rPr>
          <w:sz w:val="22"/>
          <w:szCs w:val="22"/>
          <w:lang w:val="uk-UA"/>
        </w:rPr>
      </w:pPr>
    </w:p>
    <w:p w:rsidR="00D1006D" w:rsidRPr="004E06C5" w:rsidRDefault="00D1006D" w:rsidP="001F1A09">
      <w:pPr>
        <w:shd w:val="clear" w:color="auto" w:fill="FFFFFF" w:themeFill="background1"/>
        <w:tabs>
          <w:tab w:val="left" w:pos="426"/>
        </w:tabs>
        <w:rPr>
          <w:sz w:val="22"/>
          <w:szCs w:val="22"/>
          <w:lang w:val="uk-UA"/>
        </w:rPr>
      </w:pPr>
    </w:p>
    <w:p w:rsidR="00D1006D" w:rsidRPr="004E06C5" w:rsidRDefault="00D1006D" w:rsidP="00065FC8">
      <w:pPr>
        <w:shd w:val="clear" w:color="auto" w:fill="FFFFFF" w:themeFill="background1"/>
        <w:tabs>
          <w:tab w:val="left" w:pos="426"/>
        </w:tabs>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D1006D" w:rsidRPr="004E06C5" w:rsidTr="00F02F6F">
        <w:trPr>
          <w:jc w:val="center"/>
        </w:trPr>
        <w:tc>
          <w:tcPr>
            <w:tcW w:w="3309" w:type="dxa"/>
          </w:tcPr>
          <w:p w:rsidR="00D1006D" w:rsidRPr="004E06C5" w:rsidRDefault="00D1006D" w:rsidP="00065FC8">
            <w:pPr>
              <w:rPr>
                <w:rFonts w:eastAsia="Times New Roman"/>
                <w:b/>
                <w:bCs/>
                <w:lang w:val="uk-UA" w:eastAsia="uk-UA"/>
              </w:rPr>
            </w:pPr>
            <w:r w:rsidRPr="004E06C5">
              <w:rPr>
                <w:rFonts w:eastAsia="Times New Roman"/>
                <w:b/>
                <w:bCs/>
                <w:sz w:val="22"/>
                <w:szCs w:val="22"/>
                <w:lang w:val="uk-UA" w:eastAsia="uk-UA"/>
              </w:rPr>
              <w:br w:type="page"/>
            </w:r>
            <w:r w:rsidR="003D3445" w:rsidRPr="004E06C5">
              <w:rPr>
                <w:rFonts w:eastAsia="Times New Roman"/>
                <w:b/>
                <w:bCs/>
                <w:sz w:val="22"/>
                <w:szCs w:val="22"/>
                <w:lang w:val="uk-UA" w:eastAsia="uk-UA"/>
              </w:rPr>
              <w:t xml:space="preserve">   </w:t>
            </w:r>
            <w:r w:rsidRPr="004E06C5">
              <w:rPr>
                <w:rFonts w:eastAsia="Times New Roman"/>
                <w:b/>
                <w:bCs/>
                <w:sz w:val="22"/>
                <w:szCs w:val="22"/>
                <w:lang w:val="uk-UA" w:eastAsia="uk-UA"/>
              </w:rPr>
              <w:t>________________________</w:t>
            </w:r>
          </w:p>
        </w:tc>
        <w:tc>
          <w:tcPr>
            <w:tcW w:w="3304" w:type="dxa"/>
          </w:tcPr>
          <w:p w:rsidR="00D1006D" w:rsidRPr="004E06C5" w:rsidRDefault="003D3445" w:rsidP="00065FC8">
            <w:pPr>
              <w:rPr>
                <w:rFonts w:eastAsia="Times New Roman"/>
                <w:b/>
                <w:bCs/>
                <w:lang w:val="uk-UA" w:eastAsia="uk-UA"/>
              </w:rPr>
            </w:pPr>
            <w:r w:rsidRPr="004E06C5">
              <w:rPr>
                <w:rFonts w:eastAsia="Times New Roman"/>
                <w:b/>
                <w:bCs/>
                <w:sz w:val="22"/>
                <w:szCs w:val="22"/>
                <w:lang w:val="uk-UA" w:eastAsia="uk-UA"/>
              </w:rPr>
              <w:t xml:space="preserve">    </w:t>
            </w:r>
            <w:r w:rsidR="00D1006D" w:rsidRPr="004E06C5">
              <w:rPr>
                <w:rFonts w:eastAsia="Times New Roman"/>
                <w:b/>
                <w:bCs/>
                <w:sz w:val="22"/>
                <w:szCs w:val="22"/>
                <w:lang w:val="uk-UA" w:eastAsia="uk-UA"/>
              </w:rPr>
              <w:t>________________________</w:t>
            </w:r>
          </w:p>
        </w:tc>
        <w:tc>
          <w:tcPr>
            <w:tcW w:w="3304" w:type="dxa"/>
          </w:tcPr>
          <w:p w:rsidR="00D1006D" w:rsidRPr="004E06C5" w:rsidRDefault="003D3445" w:rsidP="00065FC8">
            <w:pPr>
              <w:rPr>
                <w:rFonts w:eastAsia="Times New Roman"/>
                <w:b/>
                <w:bCs/>
                <w:lang w:val="uk-UA" w:eastAsia="uk-UA"/>
              </w:rPr>
            </w:pPr>
            <w:r w:rsidRPr="004E06C5">
              <w:rPr>
                <w:rFonts w:eastAsia="Times New Roman"/>
                <w:b/>
                <w:bCs/>
                <w:sz w:val="22"/>
                <w:szCs w:val="22"/>
                <w:lang w:val="uk-UA" w:eastAsia="uk-UA"/>
              </w:rPr>
              <w:t xml:space="preserve">   </w:t>
            </w:r>
            <w:r w:rsidR="00D1006D" w:rsidRPr="004E06C5">
              <w:rPr>
                <w:rFonts w:eastAsia="Times New Roman"/>
                <w:b/>
                <w:bCs/>
                <w:sz w:val="22"/>
                <w:szCs w:val="22"/>
                <w:lang w:val="uk-UA" w:eastAsia="uk-UA"/>
              </w:rPr>
              <w:t>________________________</w:t>
            </w:r>
          </w:p>
        </w:tc>
      </w:tr>
      <w:tr w:rsidR="00D1006D" w:rsidRPr="004E06C5" w:rsidTr="00F02F6F">
        <w:trPr>
          <w:jc w:val="center"/>
        </w:trPr>
        <w:tc>
          <w:tcPr>
            <w:tcW w:w="3309" w:type="dxa"/>
          </w:tcPr>
          <w:p w:rsidR="00D1006D" w:rsidRPr="004E06C5" w:rsidRDefault="00D1006D" w:rsidP="00F02F6F">
            <w:pPr>
              <w:ind w:left="-113"/>
              <w:jc w:val="center"/>
              <w:rPr>
                <w:rFonts w:eastAsia="Times New Roman"/>
                <w:b/>
                <w:bCs/>
                <w:sz w:val="20"/>
                <w:szCs w:val="20"/>
                <w:lang w:val="uk-UA" w:eastAsia="uk-UA"/>
              </w:rPr>
            </w:pPr>
            <w:r w:rsidRPr="004E06C5">
              <w:rPr>
                <w:rFonts w:eastAsia="Times New Roman"/>
                <w:b/>
                <w:bCs/>
                <w:i/>
                <w:sz w:val="20"/>
                <w:szCs w:val="20"/>
                <w:lang w:val="uk-UA" w:eastAsia="uk-UA"/>
              </w:rPr>
              <w:t>посада уповноваженої особи учасника</w:t>
            </w:r>
          </w:p>
        </w:tc>
        <w:tc>
          <w:tcPr>
            <w:tcW w:w="3304" w:type="dxa"/>
          </w:tcPr>
          <w:p w:rsidR="00D1006D" w:rsidRPr="004E06C5" w:rsidRDefault="00D1006D" w:rsidP="00065FC8">
            <w:pPr>
              <w:jc w:val="center"/>
              <w:rPr>
                <w:rFonts w:eastAsia="Times New Roman"/>
                <w:b/>
                <w:bCs/>
                <w:sz w:val="20"/>
                <w:szCs w:val="20"/>
                <w:lang w:val="uk-UA" w:eastAsia="uk-UA"/>
              </w:rPr>
            </w:pPr>
            <w:r w:rsidRPr="004E06C5">
              <w:rPr>
                <w:rFonts w:eastAsia="Times New Roman"/>
                <w:b/>
                <w:bCs/>
                <w:i/>
                <w:sz w:val="20"/>
                <w:szCs w:val="20"/>
                <w:lang w:val="uk-UA" w:eastAsia="uk-UA"/>
              </w:rPr>
              <w:t>підпис та печатка (за наявності)</w:t>
            </w:r>
          </w:p>
        </w:tc>
        <w:tc>
          <w:tcPr>
            <w:tcW w:w="3304" w:type="dxa"/>
          </w:tcPr>
          <w:p w:rsidR="00D1006D" w:rsidRPr="004E06C5" w:rsidRDefault="008264AE" w:rsidP="00065FC8">
            <w:pPr>
              <w:rPr>
                <w:rFonts w:eastAsia="Times New Roman"/>
                <w:b/>
                <w:bCs/>
                <w:sz w:val="20"/>
                <w:szCs w:val="20"/>
                <w:lang w:val="uk-UA" w:eastAsia="uk-UA"/>
              </w:rPr>
            </w:pPr>
            <w:r w:rsidRPr="004E06C5">
              <w:rPr>
                <w:rFonts w:eastAsia="Times New Roman"/>
                <w:b/>
                <w:bCs/>
                <w:i/>
                <w:sz w:val="20"/>
                <w:szCs w:val="20"/>
                <w:lang w:val="uk-UA" w:eastAsia="uk-UA"/>
              </w:rPr>
              <w:t xml:space="preserve">          </w:t>
            </w:r>
            <w:r w:rsidR="00D1006D" w:rsidRPr="004E06C5">
              <w:rPr>
                <w:rFonts w:eastAsia="Times New Roman"/>
                <w:b/>
                <w:bCs/>
                <w:i/>
                <w:sz w:val="20"/>
                <w:szCs w:val="20"/>
                <w:lang w:val="uk-UA" w:eastAsia="uk-UA"/>
              </w:rPr>
              <w:t>прізвище, ініціали</w:t>
            </w:r>
          </w:p>
        </w:tc>
      </w:tr>
    </w:tbl>
    <w:p w:rsidR="00D1006D" w:rsidRPr="004E06C5" w:rsidRDefault="00D1006D" w:rsidP="00065FC8">
      <w:pPr>
        <w:widowControl w:val="0"/>
        <w:tabs>
          <w:tab w:val="left" w:pos="1080"/>
        </w:tabs>
        <w:rPr>
          <w:b/>
          <w:i/>
          <w:sz w:val="22"/>
          <w:szCs w:val="22"/>
          <w:lang w:val="uk-UA"/>
        </w:rPr>
      </w:pPr>
    </w:p>
    <w:p w:rsidR="00D1006D" w:rsidRPr="004E06C5" w:rsidRDefault="00D1006D" w:rsidP="00065FC8">
      <w:pPr>
        <w:widowControl w:val="0"/>
        <w:tabs>
          <w:tab w:val="left" w:pos="1080"/>
        </w:tabs>
        <w:rPr>
          <w:b/>
          <w:i/>
          <w:sz w:val="22"/>
          <w:szCs w:val="22"/>
          <w:lang w:val="uk-UA"/>
        </w:rPr>
      </w:pPr>
    </w:p>
    <w:p w:rsidR="00D1006D" w:rsidRPr="004E06C5" w:rsidRDefault="00D1006D" w:rsidP="00065FC8">
      <w:pPr>
        <w:spacing w:line="276" w:lineRule="auto"/>
        <w:rPr>
          <w:b/>
          <w:i/>
          <w:sz w:val="22"/>
          <w:szCs w:val="22"/>
          <w:lang w:val="uk-UA"/>
        </w:rPr>
      </w:pPr>
      <w:r w:rsidRPr="004E06C5">
        <w:rPr>
          <w:b/>
          <w:i/>
          <w:sz w:val="22"/>
          <w:szCs w:val="22"/>
          <w:lang w:val="uk-UA"/>
        </w:rPr>
        <w:br w:type="page"/>
      </w:r>
    </w:p>
    <w:p w:rsidR="00D1006D" w:rsidRPr="004E06C5" w:rsidRDefault="00D1006D"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4E06C5">
        <w:rPr>
          <w:rFonts w:ascii="Times New Roman" w:eastAsia="Times New Roman" w:hAnsi="Times New Roman" w:cs="Times New Roman"/>
          <w:bCs/>
          <w:i/>
          <w:color w:val="auto"/>
          <w:kern w:val="32"/>
          <w:sz w:val="22"/>
          <w:szCs w:val="24"/>
          <w:lang w:val="uk-UA" w:eastAsia="zh-CN"/>
        </w:rPr>
        <w:lastRenderedPageBreak/>
        <w:t>Додаток 2 до тендерної документації</w:t>
      </w:r>
    </w:p>
    <w:p w:rsidR="00D1006D" w:rsidRPr="004E06C5" w:rsidRDefault="00D1006D" w:rsidP="00065FC8">
      <w:pPr>
        <w:widowControl w:val="0"/>
        <w:tabs>
          <w:tab w:val="left" w:pos="1080"/>
        </w:tabs>
        <w:jc w:val="center"/>
        <w:rPr>
          <w:rFonts w:eastAsia="Times New Roman"/>
          <w:b/>
          <w:bCs/>
          <w:color w:val="000000"/>
          <w:sz w:val="22"/>
          <w:szCs w:val="22"/>
          <w:lang w:val="uk-UA" w:eastAsia="uk-UA"/>
        </w:rPr>
      </w:pPr>
    </w:p>
    <w:p w:rsidR="00D1006D" w:rsidRPr="004E06C5" w:rsidRDefault="00D1006D" w:rsidP="00065FC8">
      <w:pPr>
        <w:widowControl w:val="0"/>
        <w:tabs>
          <w:tab w:val="left" w:pos="1080"/>
        </w:tabs>
        <w:jc w:val="center"/>
        <w:rPr>
          <w:rFonts w:eastAsia="Times New Roman"/>
          <w:b/>
          <w:bCs/>
          <w:color w:val="000000"/>
          <w:sz w:val="22"/>
          <w:szCs w:val="22"/>
          <w:lang w:val="uk-UA" w:eastAsia="uk-UA"/>
        </w:rPr>
      </w:pPr>
      <w:r w:rsidRPr="004E06C5">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12" w:anchor="n1250" w:history="1">
        <w:r w:rsidRPr="004E06C5">
          <w:rPr>
            <w:rFonts w:eastAsia="Times New Roman"/>
            <w:b/>
            <w:bCs/>
            <w:color w:val="000000"/>
            <w:sz w:val="22"/>
            <w:szCs w:val="22"/>
            <w:lang w:val="uk-UA" w:eastAsia="uk-UA"/>
          </w:rPr>
          <w:t>СТАТТІ 16</w:t>
        </w:r>
      </w:hyperlink>
      <w:r w:rsidRPr="004E06C5">
        <w:rPr>
          <w:rFonts w:eastAsia="Times New Roman"/>
          <w:b/>
          <w:bCs/>
          <w:color w:val="000000"/>
          <w:sz w:val="22"/>
          <w:szCs w:val="22"/>
          <w:lang w:val="uk-UA" w:eastAsia="uk-UA"/>
        </w:rPr>
        <w:t xml:space="preserve"> ЗАКОНУ, ПІДСТАВИ, ВСТАНОВЛЕНІ </w:t>
      </w:r>
      <w:hyperlink r:id="rId13" w:anchor="n1261" w:history="1">
        <w:r w:rsidRPr="004E06C5">
          <w:rPr>
            <w:rFonts w:eastAsia="Times New Roman"/>
            <w:b/>
            <w:bCs/>
            <w:color w:val="000000"/>
            <w:sz w:val="22"/>
            <w:szCs w:val="22"/>
            <w:lang w:val="uk-UA" w:eastAsia="uk-UA"/>
          </w:rPr>
          <w:t>СТАТТЕЮ 17</w:t>
        </w:r>
      </w:hyperlink>
      <w:r w:rsidRPr="004E06C5">
        <w:rPr>
          <w:rFonts w:eastAsia="Times New Roman"/>
          <w:b/>
          <w:bCs/>
          <w:color w:val="000000"/>
          <w:sz w:val="22"/>
          <w:szCs w:val="22"/>
          <w:lang w:val="uk-UA" w:eastAsia="uk-UA"/>
        </w:rPr>
        <w:t xml:space="preserve"> ЗАКОНУ, ТА ІНФОРМАЦІЯ ПРО СПОСІБ ПІДТВЕРДЖЕННЯ </w:t>
      </w:r>
    </w:p>
    <w:p w:rsidR="00D1006D" w:rsidRPr="004E06C5" w:rsidRDefault="00D1006D" w:rsidP="00065FC8">
      <w:pPr>
        <w:shd w:val="clear" w:color="auto" w:fill="FFFFFF" w:themeFill="background1"/>
        <w:jc w:val="center"/>
        <w:rPr>
          <w:rFonts w:eastAsia="Times New Roman"/>
          <w:b/>
          <w:bCs/>
          <w:color w:val="000000"/>
          <w:sz w:val="22"/>
          <w:szCs w:val="22"/>
          <w:lang w:val="uk-UA" w:eastAsia="uk-UA"/>
        </w:rPr>
      </w:pPr>
      <w:r w:rsidRPr="004E06C5">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D1006D" w:rsidRPr="004E06C5" w:rsidRDefault="00D1006D" w:rsidP="00065FC8">
      <w:pPr>
        <w:shd w:val="clear" w:color="auto" w:fill="FFFFFF" w:themeFill="background1"/>
        <w:jc w:val="center"/>
        <w:rPr>
          <w:rFonts w:eastAsia="Times New Roman"/>
          <w:b/>
          <w:bCs/>
          <w:color w:val="000000"/>
          <w:sz w:val="22"/>
          <w:szCs w:val="22"/>
          <w:lang w:val="uk-UA" w:eastAsia="uk-UA"/>
        </w:rPr>
      </w:pPr>
    </w:p>
    <w:p w:rsidR="00D1006D" w:rsidRPr="004E06C5" w:rsidRDefault="00D1006D" w:rsidP="00065FC8">
      <w:pPr>
        <w:widowControl w:val="0"/>
        <w:tabs>
          <w:tab w:val="left" w:pos="1080"/>
        </w:tabs>
        <w:jc w:val="center"/>
        <w:rPr>
          <w:rFonts w:eastAsia="Times New Roman"/>
          <w:b/>
          <w:bCs/>
          <w:sz w:val="22"/>
          <w:szCs w:val="22"/>
          <w:lang w:val="uk-UA" w:eastAsia="uk-UA"/>
        </w:rPr>
      </w:pPr>
      <w:r w:rsidRPr="004E06C5">
        <w:rPr>
          <w:rFonts w:eastAsia="Times New Roman"/>
          <w:b/>
          <w:bCs/>
          <w:sz w:val="22"/>
          <w:szCs w:val="22"/>
          <w:lang w:val="uk-UA" w:eastAsia="uk-UA"/>
        </w:rPr>
        <w:t xml:space="preserve">Кваліфікаційні (кваліфікаційний) критерії </w:t>
      </w:r>
      <w:r w:rsidRPr="004E06C5">
        <w:rPr>
          <w:rFonts w:eastAsia="Times New Roman"/>
          <w:b/>
          <w:bCs/>
          <w:sz w:val="22"/>
          <w:szCs w:val="22"/>
          <w:lang w:val="uk-UA"/>
        </w:rPr>
        <w:t>процедури закупівлі</w:t>
      </w:r>
      <w:r w:rsidRPr="004E06C5">
        <w:rPr>
          <w:rFonts w:eastAsia="Times New Roman"/>
          <w:b/>
          <w:bCs/>
          <w:sz w:val="22"/>
          <w:szCs w:val="22"/>
          <w:lang w:val="uk-UA" w:eastAsia="uk-UA"/>
        </w:rPr>
        <w:t xml:space="preserve"> відповідно до </w:t>
      </w:r>
    </w:p>
    <w:p w:rsidR="00D1006D" w:rsidRPr="004E06C5" w:rsidRDefault="00452D34" w:rsidP="00065FC8">
      <w:pPr>
        <w:widowControl w:val="0"/>
        <w:tabs>
          <w:tab w:val="left" w:pos="1080"/>
        </w:tabs>
        <w:jc w:val="center"/>
        <w:rPr>
          <w:rFonts w:eastAsia="Times New Roman"/>
          <w:b/>
          <w:bCs/>
          <w:sz w:val="22"/>
          <w:szCs w:val="22"/>
          <w:lang w:val="uk-UA" w:eastAsia="uk-UA"/>
        </w:rPr>
      </w:pPr>
      <w:hyperlink r:id="rId14" w:anchor="n1250" w:history="1">
        <w:r w:rsidR="00D1006D" w:rsidRPr="004E06C5">
          <w:rPr>
            <w:rFonts w:eastAsia="Times New Roman"/>
            <w:b/>
            <w:bCs/>
            <w:sz w:val="22"/>
            <w:szCs w:val="22"/>
            <w:lang w:val="uk-UA" w:eastAsia="uk-UA"/>
          </w:rPr>
          <w:t>статті 16</w:t>
        </w:r>
      </w:hyperlink>
      <w:r w:rsidR="00D1006D" w:rsidRPr="004E06C5">
        <w:rPr>
          <w:rFonts w:eastAsia="Times New Roman"/>
          <w:b/>
          <w:bCs/>
          <w:sz w:val="22"/>
          <w:szCs w:val="22"/>
          <w:lang w:val="uk-UA" w:eastAsia="uk-UA"/>
        </w:rPr>
        <w:t xml:space="preserve"> Закону та інформація про спосіб </w:t>
      </w:r>
      <w:r w:rsidR="00D1006D" w:rsidRPr="004E06C5">
        <w:rPr>
          <w:rFonts w:eastAsia="Times New Roman"/>
          <w:b/>
          <w:bCs/>
          <w:sz w:val="22"/>
          <w:szCs w:val="22"/>
          <w:lang w:val="uk-UA"/>
        </w:rPr>
        <w:t>документального</w:t>
      </w:r>
      <w:r w:rsidR="00D1006D" w:rsidRPr="004E06C5">
        <w:rPr>
          <w:rFonts w:eastAsia="Times New Roman"/>
          <w:b/>
          <w:bCs/>
          <w:sz w:val="22"/>
          <w:szCs w:val="22"/>
          <w:lang w:val="uk-UA" w:eastAsia="uk-UA"/>
        </w:rPr>
        <w:t xml:space="preserve"> підтвердження відповідності учасників установленим кваліфікаційним (кваліфікаційному) критеріям</w:t>
      </w:r>
    </w:p>
    <w:p w:rsidR="003B1BA9" w:rsidRPr="004E06C5" w:rsidRDefault="003B1BA9" w:rsidP="00065FC8">
      <w:pPr>
        <w:widowControl w:val="0"/>
        <w:tabs>
          <w:tab w:val="left" w:pos="1080"/>
        </w:tabs>
        <w:jc w:val="center"/>
        <w:rPr>
          <w:rFonts w:eastAsia="Times New Roman"/>
          <w:b/>
          <w:bCs/>
          <w:sz w:val="22"/>
          <w:szCs w:val="22"/>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5811"/>
      </w:tblGrid>
      <w:tr w:rsidR="003B1BA9" w:rsidRPr="002D09BD" w:rsidTr="008F03AE">
        <w:tc>
          <w:tcPr>
            <w:tcW w:w="567" w:type="dxa"/>
            <w:shd w:val="clear" w:color="auto" w:fill="auto"/>
          </w:tcPr>
          <w:p w:rsidR="003B1BA9" w:rsidRPr="002D09BD" w:rsidRDefault="003B1BA9" w:rsidP="00065FC8">
            <w:pPr>
              <w:jc w:val="center"/>
              <w:rPr>
                <w:rFonts w:eastAsia="Times New Roman"/>
                <w:b/>
                <w:lang w:val="uk-UA" w:eastAsia="uk-UA"/>
              </w:rPr>
            </w:pPr>
            <w:r w:rsidRPr="002D09BD">
              <w:rPr>
                <w:rFonts w:eastAsia="Times New Roman"/>
                <w:b/>
                <w:sz w:val="22"/>
                <w:szCs w:val="22"/>
                <w:lang w:val="uk-UA" w:eastAsia="uk-UA"/>
              </w:rPr>
              <w:t>№ з/п</w:t>
            </w:r>
          </w:p>
        </w:tc>
        <w:tc>
          <w:tcPr>
            <w:tcW w:w="3261" w:type="dxa"/>
            <w:shd w:val="clear" w:color="auto" w:fill="auto"/>
            <w:vAlign w:val="center"/>
          </w:tcPr>
          <w:p w:rsidR="00C7556C" w:rsidRPr="002D09BD" w:rsidRDefault="00C7556C" w:rsidP="00065FC8">
            <w:pPr>
              <w:jc w:val="center"/>
              <w:rPr>
                <w:rFonts w:eastAsia="Times New Roman"/>
                <w:b/>
                <w:lang w:val="uk-UA" w:eastAsia="uk-UA"/>
              </w:rPr>
            </w:pPr>
            <w:r w:rsidRPr="002D09BD">
              <w:rPr>
                <w:rFonts w:eastAsia="Times New Roman"/>
                <w:b/>
                <w:bCs/>
                <w:sz w:val="22"/>
                <w:szCs w:val="22"/>
                <w:lang w:val="uk-UA"/>
              </w:rPr>
              <w:t>Кваліфікаційний (</w:t>
            </w:r>
            <w:r w:rsidRPr="002D09BD">
              <w:rPr>
                <w:rFonts w:eastAsia="Times New Roman"/>
                <w:b/>
                <w:bCs/>
                <w:color w:val="000000"/>
                <w:sz w:val="22"/>
                <w:szCs w:val="22"/>
                <w:lang w:val="uk-UA" w:eastAsia="uk-UA"/>
              </w:rPr>
              <w:t>кваліфікаційні</w:t>
            </w:r>
            <w:r w:rsidRPr="002D09BD">
              <w:rPr>
                <w:rFonts w:eastAsia="Times New Roman"/>
                <w:b/>
                <w:bCs/>
                <w:sz w:val="22"/>
                <w:szCs w:val="22"/>
                <w:lang w:val="uk-UA"/>
              </w:rPr>
              <w:t>) критерій процедури закупівлі відповідно до статті 16 Закону</w:t>
            </w:r>
          </w:p>
        </w:tc>
        <w:tc>
          <w:tcPr>
            <w:tcW w:w="5811" w:type="dxa"/>
            <w:shd w:val="clear" w:color="auto" w:fill="auto"/>
            <w:vAlign w:val="center"/>
          </w:tcPr>
          <w:p w:rsidR="00C7556C" w:rsidRPr="002D09BD" w:rsidRDefault="00C7556C" w:rsidP="00065FC8">
            <w:pPr>
              <w:jc w:val="center"/>
              <w:rPr>
                <w:rFonts w:eastAsia="Times New Roman"/>
                <w:b/>
                <w:lang w:val="uk-UA" w:eastAsia="uk-UA"/>
              </w:rPr>
            </w:pPr>
            <w:r w:rsidRPr="002D09BD">
              <w:rPr>
                <w:rFonts w:eastAsia="Times New Roman"/>
                <w:b/>
                <w:bCs/>
                <w:sz w:val="22"/>
                <w:szCs w:val="22"/>
                <w:lang w:val="uk-UA"/>
              </w:rPr>
              <w:t>Інформація про спосіб документального підтв</w:t>
            </w:r>
            <w:r w:rsidR="00254C25" w:rsidRPr="002D09BD">
              <w:rPr>
                <w:rFonts w:eastAsia="Times New Roman"/>
                <w:b/>
                <w:bCs/>
                <w:sz w:val="22"/>
                <w:szCs w:val="22"/>
                <w:lang w:val="uk-UA"/>
              </w:rPr>
              <w:t>ердження відповідності учасника кваліфікаційному (кваліфікаційним) критерію</w:t>
            </w:r>
          </w:p>
        </w:tc>
      </w:tr>
      <w:tr w:rsidR="001F2E00" w:rsidRPr="00452D34" w:rsidTr="003165EE">
        <w:trPr>
          <w:trHeight w:val="1140"/>
        </w:trPr>
        <w:tc>
          <w:tcPr>
            <w:tcW w:w="567" w:type="dxa"/>
            <w:shd w:val="clear" w:color="auto" w:fill="auto"/>
          </w:tcPr>
          <w:p w:rsidR="001F2E00" w:rsidRPr="002D09BD" w:rsidRDefault="001F2E00" w:rsidP="001F2E00">
            <w:pPr>
              <w:jc w:val="center"/>
              <w:rPr>
                <w:rFonts w:eastAsia="Times New Roman"/>
                <w:b/>
                <w:lang w:val="uk-UA" w:eastAsia="uk-UA"/>
              </w:rPr>
            </w:pPr>
            <w:r w:rsidRPr="002D09BD">
              <w:rPr>
                <w:rFonts w:eastAsia="Times New Roman"/>
                <w:bCs/>
                <w:sz w:val="22"/>
                <w:szCs w:val="22"/>
                <w:lang w:val="uk-UA" w:eastAsia="uk-UA"/>
              </w:rPr>
              <w:t>1</w:t>
            </w:r>
          </w:p>
        </w:tc>
        <w:tc>
          <w:tcPr>
            <w:tcW w:w="3261" w:type="dxa"/>
            <w:shd w:val="clear" w:color="auto" w:fill="auto"/>
          </w:tcPr>
          <w:p w:rsidR="001F2E00" w:rsidRPr="002D09BD" w:rsidRDefault="001F2E00" w:rsidP="001F2E00">
            <w:pPr>
              <w:rPr>
                <w:rFonts w:eastAsia="Times New Roman"/>
                <w:bCs/>
                <w:lang w:val="uk-UA"/>
              </w:rPr>
            </w:pPr>
            <w:r w:rsidRPr="002D09BD">
              <w:rPr>
                <w:rFonts w:eastAsia="Times New Roman"/>
                <w:b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11" w:type="dxa"/>
            <w:shd w:val="clear" w:color="auto" w:fill="auto"/>
          </w:tcPr>
          <w:p w:rsidR="00DB0AF4" w:rsidRDefault="00DB0AF4" w:rsidP="00DB0AF4">
            <w:pPr>
              <w:pStyle w:val="af3"/>
              <w:spacing w:before="0" w:beforeAutospacing="0" w:after="120" w:afterAutospacing="0"/>
              <w:jc w:val="both"/>
              <w:rPr>
                <w:lang w:val="uk-UA"/>
              </w:rPr>
            </w:pPr>
            <w:r w:rsidRPr="00DE1D06">
              <w:rPr>
                <w:lang w:val="uk-UA"/>
              </w:rPr>
              <w:t xml:space="preserve">Аналогічний за предметом закупівлі договір (з усіма додатками, які є його невід’ємною частиною), а також всі видаткові накладні (акти наданих послуг чи акти виконаних робіт) за цим договором, які підтверджують якісне та повне виконання зобов’язань по договору. </w:t>
            </w:r>
          </w:p>
          <w:p w:rsidR="001F2E00" w:rsidRPr="002D09BD" w:rsidRDefault="001F2E00" w:rsidP="00E31DAF">
            <w:pPr>
              <w:jc w:val="both"/>
              <w:rPr>
                <w:rFonts w:eastAsia="Times New Roman"/>
                <w:lang w:val="uk-UA" w:eastAsia="uk-UA"/>
              </w:rPr>
            </w:pPr>
          </w:p>
        </w:tc>
      </w:tr>
    </w:tbl>
    <w:p w:rsidR="003B1BA9" w:rsidRPr="004E06C5" w:rsidRDefault="003B1BA9" w:rsidP="00065FC8">
      <w:pPr>
        <w:jc w:val="both"/>
        <w:rPr>
          <w:rFonts w:eastAsia="Times New Roman"/>
          <w:sz w:val="10"/>
          <w:szCs w:val="10"/>
          <w:lang w:val="uk-UA" w:eastAsia="uk-UA"/>
        </w:rPr>
      </w:pPr>
    </w:p>
    <w:p w:rsidR="00D1006D" w:rsidRPr="004E06C5" w:rsidRDefault="00D1006D" w:rsidP="00065FC8">
      <w:pPr>
        <w:ind w:firstLine="567"/>
        <w:jc w:val="both"/>
        <w:rPr>
          <w:rFonts w:eastAsia="Times New Roman"/>
          <w:sz w:val="20"/>
          <w:szCs w:val="20"/>
          <w:lang w:val="uk-UA" w:eastAsia="uk-UA"/>
        </w:rPr>
      </w:pPr>
      <w:r w:rsidRPr="004E06C5">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D1006D" w:rsidRPr="004E06C5" w:rsidRDefault="00D1006D" w:rsidP="00065FC8">
      <w:pPr>
        <w:ind w:firstLine="567"/>
        <w:jc w:val="both"/>
        <w:rPr>
          <w:rFonts w:eastAsia="Times New Roman"/>
          <w:sz w:val="20"/>
          <w:szCs w:val="20"/>
          <w:lang w:val="uk-UA" w:eastAsia="uk-UA"/>
        </w:rPr>
      </w:pPr>
      <w:r w:rsidRPr="004E06C5">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065FC8" w:rsidRPr="004E06C5" w:rsidRDefault="00D1006D" w:rsidP="00065FC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2"/>
          <w:szCs w:val="22"/>
          <w:lang w:val="uk-UA" w:eastAsia="uk-UA"/>
        </w:rPr>
      </w:pPr>
      <w:r w:rsidRPr="004E06C5">
        <w:rPr>
          <w:rFonts w:eastAsia="Times New Roman"/>
          <w:b/>
          <w:iCs/>
          <w:sz w:val="20"/>
          <w:szCs w:val="20"/>
          <w:lang w:val="uk-UA" w:eastAsia="uk-UA"/>
        </w:rPr>
        <w:tab/>
      </w:r>
      <w:r w:rsidRPr="004E06C5">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8" w:name="_Hlk500334909"/>
      <w:r w:rsidR="00D33DE3" w:rsidRPr="004E06C5">
        <w:rPr>
          <w:rFonts w:eastAsia="Times New Roman"/>
          <w:b/>
          <w:i/>
          <w:iCs/>
          <w:sz w:val="22"/>
          <w:szCs w:val="22"/>
          <w:lang w:val="uk-UA" w:eastAsia="uk-UA"/>
        </w:rPr>
        <w:t xml:space="preserve"> </w:t>
      </w:r>
      <w:bookmarkStart w:id="9" w:name="_Hlk492899894"/>
      <w:bookmarkStart w:id="10" w:name="_Hlk500334979"/>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BD0C7A" w:rsidRDefault="00BF45F5" w:rsidP="00BF45F5">
      <w:pPr>
        <w:widowControl w:val="0"/>
        <w:jc w:val="right"/>
        <w:rPr>
          <w:b/>
          <w:color w:val="000000" w:themeColor="text1"/>
        </w:rPr>
      </w:pPr>
      <w:proofErr w:type="gramStart"/>
      <w:r w:rsidRPr="00BD0C7A">
        <w:rPr>
          <w:b/>
          <w:color w:val="000000" w:themeColor="text1"/>
        </w:rPr>
        <w:lastRenderedPageBreak/>
        <w:t>ДОДАТОК  6</w:t>
      </w:r>
      <w:proofErr w:type="gramEnd"/>
    </w:p>
    <w:p w:rsidR="00BF45F5" w:rsidRPr="00E63001" w:rsidRDefault="00BF45F5" w:rsidP="00BF45F5">
      <w:pPr>
        <w:widowControl w:val="0"/>
        <w:jc w:val="right"/>
        <w:rPr>
          <w:i/>
          <w:color w:val="000000" w:themeColor="text1"/>
          <w:sz w:val="28"/>
          <w:szCs w:val="28"/>
        </w:rPr>
      </w:pPr>
      <w:r w:rsidRPr="00E63001">
        <w:rPr>
          <w:i/>
          <w:color w:val="000000" w:themeColor="text1"/>
          <w:sz w:val="28"/>
          <w:szCs w:val="28"/>
        </w:rPr>
        <w:t>до тендерної документації</w:t>
      </w:r>
    </w:p>
    <w:p w:rsidR="00BF45F5" w:rsidRPr="00E63001" w:rsidRDefault="00BF45F5" w:rsidP="00BF45F5">
      <w:pPr>
        <w:pStyle w:val="afff4"/>
        <w:spacing w:before="6"/>
        <w:rPr>
          <w:rFonts w:ascii="Times New Roman" w:hAnsi="Times New Roman"/>
          <w:sz w:val="24"/>
          <w:szCs w:val="24"/>
        </w:rPr>
      </w:pPr>
    </w:p>
    <w:p w:rsidR="00BF45F5" w:rsidRPr="00E63001" w:rsidRDefault="00BF45F5" w:rsidP="00BF45F5">
      <w:pPr>
        <w:spacing w:before="93"/>
        <w:ind w:left="3154" w:right="2894"/>
        <w:jc w:val="center"/>
        <w:rPr>
          <w:b/>
          <w:i/>
        </w:rPr>
      </w:pPr>
      <w:r w:rsidRPr="00E63001">
        <w:rPr>
          <w:b/>
          <w:i/>
        </w:rPr>
        <w:t>ЛИСТ-ЗГОДА</w:t>
      </w:r>
    </w:p>
    <w:p w:rsidR="00BF45F5" w:rsidRPr="00E63001" w:rsidRDefault="00BF45F5" w:rsidP="00BF45F5">
      <w:pPr>
        <w:spacing w:before="178"/>
        <w:ind w:left="3154" w:right="2906"/>
        <w:jc w:val="center"/>
        <w:rPr>
          <w:b/>
          <w:i/>
        </w:rPr>
      </w:pPr>
      <w:r w:rsidRPr="00E63001">
        <w:rPr>
          <w:b/>
          <w:i/>
        </w:rPr>
        <w:t>НА ОБРОБКУ</w:t>
      </w:r>
      <w:r w:rsidRPr="00E63001">
        <w:rPr>
          <w:b/>
          <w:i/>
          <w:spacing w:val="-5"/>
        </w:rPr>
        <w:t xml:space="preserve"> </w:t>
      </w:r>
      <w:r w:rsidRPr="00E63001">
        <w:rPr>
          <w:b/>
          <w:i/>
        </w:rPr>
        <w:t>ПЕРСОНАЛЬНИХ</w:t>
      </w:r>
      <w:r w:rsidRPr="00E63001">
        <w:rPr>
          <w:b/>
          <w:i/>
          <w:spacing w:val="-5"/>
        </w:rPr>
        <w:t xml:space="preserve"> </w:t>
      </w:r>
      <w:r w:rsidRPr="00E63001">
        <w:rPr>
          <w:b/>
          <w:i/>
        </w:rPr>
        <w:t>ДАНИХ</w:t>
      </w:r>
    </w:p>
    <w:p w:rsidR="00BF45F5" w:rsidRPr="00E63001" w:rsidRDefault="00BF45F5" w:rsidP="00BF45F5">
      <w:pPr>
        <w:pStyle w:val="afff4"/>
        <w:rPr>
          <w:rFonts w:ascii="Times New Roman" w:hAnsi="Times New Roman"/>
          <w:b/>
          <w:sz w:val="24"/>
          <w:szCs w:val="24"/>
        </w:rPr>
      </w:pPr>
    </w:p>
    <w:p w:rsidR="00BF45F5" w:rsidRPr="00E63001" w:rsidRDefault="00BF45F5" w:rsidP="00BF45F5">
      <w:pPr>
        <w:pStyle w:val="afff4"/>
        <w:spacing w:before="7"/>
        <w:rPr>
          <w:rFonts w:ascii="Times New Roman" w:hAnsi="Times New Roman"/>
          <w:b/>
          <w:sz w:val="24"/>
          <w:szCs w:val="24"/>
        </w:rPr>
      </w:pPr>
    </w:p>
    <w:p w:rsidR="00BF45F5" w:rsidRPr="00E63001" w:rsidRDefault="00BF45F5" w:rsidP="00BF45F5">
      <w:pPr>
        <w:pStyle w:val="afff4"/>
        <w:ind w:left="116" w:right="104" w:firstLine="1080"/>
        <w:jc w:val="both"/>
        <w:rPr>
          <w:rFonts w:ascii="Times New Roman" w:hAnsi="Times New Roman"/>
          <w:sz w:val="24"/>
          <w:szCs w:val="24"/>
        </w:rPr>
      </w:pPr>
      <w:r w:rsidRPr="00E63001">
        <w:rPr>
          <w:rFonts w:ascii="Times New Roman" w:hAnsi="Times New Roman"/>
          <w:spacing w:val="-1"/>
          <w:sz w:val="24"/>
          <w:szCs w:val="24"/>
        </w:rPr>
        <w:t>На</w:t>
      </w:r>
      <w:r w:rsidRPr="00E63001">
        <w:rPr>
          <w:rFonts w:ascii="Times New Roman" w:hAnsi="Times New Roman"/>
          <w:spacing w:val="-7"/>
          <w:sz w:val="24"/>
          <w:szCs w:val="24"/>
        </w:rPr>
        <w:t xml:space="preserve"> </w:t>
      </w:r>
      <w:r w:rsidRPr="00E63001">
        <w:rPr>
          <w:rFonts w:ascii="Times New Roman" w:hAnsi="Times New Roman"/>
          <w:spacing w:val="-1"/>
          <w:sz w:val="24"/>
          <w:szCs w:val="24"/>
        </w:rPr>
        <w:t>вимогу</w:t>
      </w:r>
      <w:r w:rsidRPr="00E63001">
        <w:rPr>
          <w:rFonts w:ascii="Times New Roman" w:hAnsi="Times New Roman"/>
          <w:spacing w:val="-11"/>
          <w:sz w:val="24"/>
          <w:szCs w:val="24"/>
        </w:rPr>
        <w:t xml:space="preserve"> </w:t>
      </w:r>
      <w:r w:rsidRPr="00E63001">
        <w:rPr>
          <w:rFonts w:ascii="Times New Roman" w:hAnsi="Times New Roman"/>
          <w:spacing w:val="-1"/>
          <w:sz w:val="24"/>
          <w:szCs w:val="24"/>
        </w:rPr>
        <w:t>Закону</w:t>
      </w:r>
      <w:r w:rsidRPr="00E63001">
        <w:rPr>
          <w:rFonts w:ascii="Times New Roman" w:hAnsi="Times New Roman"/>
          <w:spacing w:val="-10"/>
          <w:sz w:val="24"/>
          <w:szCs w:val="24"/>
        </w:rPr>
        <w:t xml:space="preserve"> </w:t>
      </w:r>
      <w:r w:rsidRPr="00E63001">
        <w:rPr>
          <w:rFonts w:ascii="Times New Roman" w:hAnsi="Times New Roman"/>
          <w:spacing w:val="-1"/>
          <w:sz w:val="24"/>
          <w:szCs w:val="24"/>
        </w:rPr>
        <w:t>України</w:t>
      </w:r>
      <w:r w:rsidRPr="00E63001">
        <w:rPr>
          <w:rFonts w:ascii="Times New Roman" w:hAnsi="Times New Roman"/>
          <w:spacing w:val="-12"/>
          <w:sz w:val="24"/>
          <w:szCs w:val="24"/>
        </w:rPr>
        <w:t xml:space="preserve"> </w:t>
      </w:r>
      <w:r w:rsidRPr="00E63001">
        <w:rPr>
          <w:rFonts w:ascii="Times New Roman" w:hAnsi="Times New Roman"/>
          <w:sz w:val="24"/>
          <w:szCs w:val="24"/>
        </w:rPr>
        <w:t>«Про</w:t>
      </w:r>
      <w:r w:rsidRPr="00E63001">
        <w:rPr>
          <w:rFonts w:ascii="Times New Roman" w:hAnsi="Times New Roman"/>
          <w:spacing w:val="-7"/>
          <w:sz w:val="24"/>
          <w:szCs w:val="24"/>
        </w:rPr>
        <w:t xml:space="preserve"> </w:t>
      </w:r>
      <w:r w:rsidRPr="00E63001">
        <w:rPr>
          <w:rFonts w:ascii="Times New Roman" w:hAnsi="Times New Roman"/>
          <w:sz w:val="24"/>
          <w:szCs w:val="24"/>
        </w:rPr>
        <w:t>захист</w:t>
      </w:r>
      <w:r w:rsidRPr="00E63001">
        <w:rPr>
          <w:rFonts w:ascii="Times New Roman" w:hAnsi="Times New Roman"/>
          <w:spacing w:val="-13"/>
          <w:sz w:val="24"/>
          <w:szCs w:val="24"/>
        </w:rPr>
        <w:t xml:space="preserve"> </w:t>
      </w:r>
      <w:r w:rsidRPr="00E63001">
        <w:rPr>
          <w:rFonts w:ascii="Times New Roman" w:hAnsi="Times New Roman"/>
          <w:sz w:val="24"/>
          <w:szCs w:val="24"/>
        </w:rPr>
        <w:t>персональних</w:t>
      </w:r>
      <w:r w:rsidRPr="00E63001">
        <w:rPr>
          <w:rFonts w:ascii="Times New Roman" w:hAnsi="Times New Roman"/>
          <w:spacing w:val="-10"/>
          <w:sz w:val="24"/>
          <w:szCs w:val="24"/>
        </w:rPr>
        <w:t xml:space="preserve"> </w:t>
      </w:r>
      <w:r w:rsidRPr="00E63001">
        <w:rPr>
          <w:rFonts w:ascii="Times New Roman" w:hAnsi="Times New Roman"/>
          <w:sz w:val="24"/>
          <w:szCs w:val="24"/>
        </w:rPr>
        <w:t>даних»</w:t>
      </w:r>
      <w:r w:rsidRPr="00E63001">
        <w:rPr>
          <w:rFonts w:ascii="Times New Roman" w:hAnsi="Times New Roman"/>
          <w:spacing w:val="-7"/>
          <w:sz w:val="24"/>
          <w:szCs w:val="24"/>
        </w:rPr>
        <w:t xml:space="preserve"> </w:t>
      </w:r>
      <w:r w:rsidRPr="00E63001">
        <w:rPr>
          <w:rFonts w:ascii="Times New Roman" w:hAnsi="Times New Roman"/>
          <w:sz w:val="24"/>
          <w:szCs w:val="24"/>
        </w:rPr>
        <w:t>надаємо</w:t>
      </w:r>
      <w:r w:rsidRPr="00E63001">
        <w:rPr>
          <w:rFonts w:ascii="Times New Roman" w:hAnsi="Times New Roman"/>
          <w:spacing w:val="-7"/>
          <w:sz w:val="24"/>
          <w:szCs w:val="24"/>
        </w:rPr>
        <w:t xml:space="preserve"> </w:t>
      </w:r>
      <w:r w:rsidRPr="00E63001">
        <w:rPr>
          <w:rFonts w:ascii="Times New Roman" w:hAnsi="Times New Roman"/>
          <w:sz w:val="24"/>
          <w:szCs w:val="24"/>
        </w:rPr>
        <w:t>згоду</w:t>
      </w:r>
      <w:r w:rsidRPr="00E63001">
        <w:rPr>
          <w:rFonts w:ascii="Times New Roman" w:hAnsi="Times New Roman"/>
          <w:spacing w:val="-10"/>
          <w:sz w:val="24"/>
          <w:szCs w:val="24"/>
        </w:rPr>
        <w:t xml:space="preserve"> </w:t>
      </w:r>
      <w:r w:rsidRPr="00E63001">
        <w:rPr>
          <w:rFonts w:ascii="Times New Roman" w:hAnsi="Times New Roman"/>
          <w:sz w:val="24"/>
          <w:szCs w:val="24"/>
        </w:rPr>
        <w:t>на</w:t>
      </w:r>
      <w:r w:rsidRPr="00E63001">
        <w:rPr>
          <w:rFonts w:ascii="Times New Roman" w:hAnsi="Times New Roman"/>
          <w:spacing w:val="-6"/>
          <w:sz w:val="24"/>
          <w:szCs w:val="24"/>
        </w:rPr>
        <w:t xml:space="preserve"> </w:t>
      </w:r>
      <w:r w:rsidRPr="00E63001">
        <w:rPr>
          <w:rFonts w:ascii="Times New Roman" w:hAnsi="Times New Roman"/>
          <w:sz w:val="24"/>
          <w:szCs w:val="24"/>
        </w:rPr>
        <w:t>обробку</w:t>
      </w:r>
      <w:r w:rsidRPr="00E63001">
        <w:rPr>
          <w:rFonts w:ascii="Times New Roman" w:hAnsi="Times New Roman"/>
          <w:spacing w:val="-6"/>
          <w:sz w:val="24"/>
          <w:szCs w:val="24"/>
        </w:rPr>
        <w:t xml:space="preserve"> </w:t>
      </w:r>
      <w:r w:rsidRPr="00E63001">
        <w:rPr>
          <w:rFonts w:ascii="Times New Roman" w:hAnsi="Times New Roman"/>
          <w:sz w:val="24"/>
          <w:szCs w:val="24"/>
        </w:rPr>
        <w:t>персональних</w:t>
      </w:r>
      <w:r w:rsidRPr="00E63001">
        <w:rPr>
          <w:rFonts w:ascii="Times New Roman" w:hAnsi="Times New Roman"/>
          <w:spacing w:val="-48"/>
          <w:sz w:val="24"/>
          <w:szCs w:val="24"/>
        </w:rPr>
        <w:t xml:space="preserve"> </w:t>
      </w:r>
      <w:r w:rsidRPr="00E63001">
        <w:rPr>
          <w:rFonts w:ascii="Times New Roman" w:hAnsi="Times New Roman"/>
          <w:sz w:val="24"/>
          <w:szCs w:val="24"/>
        </w:rPr>
        <w:t>даних</w:t>
      </w:r>
      <w:r w:rsidRPr="00E63001">
        <w:rPr>
          <w:rFonts w:ascii="Times New Roman" w:hAnsi="Times New Roman"/>
          <w:spacing w:val="1"/>
          <w:sz w:val="24"/>
          <w:szCs w:val="24"/>
        </w:rPr>
        <w:t xml:space="preserve"> </w:t>
      </w:r>
      <w:r w:rsidRPr="00E63001">
        <w:rPr>
          <w:rFonts w:ascii="Times New Roman" w:hAnsi="Times New Roman"/>
          <w:sz w:val="24"/>
          <w:szCs w:val="24"/>
        </w:rPr>
        <w:t>Учасника</w:t>
      </w:r>
      <w:r w:rsidRPr="00E63001">
        <w:rPr>
          <w:rFonts w:ascii="Times New Roman" w:hAnsi="Times New Roman"/>
          <w:spacing w:val="1"/>
          <w:sz w:val="24"/>
          <w:szCs w:val="24"/>
        </w:rPr>
        <w:t xml:space="preserve"> </w:t>
      </w:r>
      <w:r w:rsidRPr="00E63001">
        <w:rPr>
          <w:rFonts w:ascii="Times New Roman" w:hAnsi="Times New Roman"/>
          <w:sz w:val="24"/>
          <w:szCs w:val="24"/>
        </w:rPr>
        <w:t>володільця</w:t>
      </w:r>
      <w:r w:rsidRPr="00E63001">
        <w:rPr>
          <w:rFonts w:ascii="Times New Roman" w:hAnsi="Times New Roman"/>
          <w:spacing w:val="1"/>
          <w:sz w:val="24"/>
          <w:szCs w:val="24"/>
        </w:rPr>
        <w:t xml:space="preserve"> </w:t>
      </w:r>
      <w:r w:rsidRPr="00E63001">
        <w:rPr>
          <w:rFonts w:ascii="Times New Roman" w:hAnsi="Times New Roman"/>
          <w:sz w:val="24"/>
          <w:szCs w:val="24"/>
        </w:rPr>
        <w:t>персональних</w:t>
      </w:r>
      <w:r w:rsidRPr="00E63001">
        <w:rPr>
          <w:rFonts w:ascii="Times New Roman" w:hAnsi="Times New Roman"/>
          <w:spacing w:val="1"/>
          <w:sz w:val="24"/>
          <w:szCs w:val="24"/>
        </w:rPr>
        <w:t xml:space="preserve"> </w:t>
      </w:r>
      <w:r w:rsidRPr="00E63001">
        <w:rPr>
          <w:rFonts w:ascii="Times New Roman" w:hAnsi="Times New Roman"/>
          <w:sz w:val="24"/>
          <w:szCs w:val="24"/>
        </w:rPr>
        <w:t>даних</w:t>
      </w:r>
      <w:r w:rsidRPr="00E63001">
        <w:rPr>
          <w:rFonts w:ascii="Times New Roman" w:hAnsi="Times New Roman"/>
          <w:spacing w:val="1"/>
          <w:sz w:val="24"/>
          <w:szCs w:val="24"/>
        </w:rPr>
        <w:t xml:space="preserve"> </w:t>
      </w:r>
      <w:r w:rsidRPr="00E63001">
        <w:rPr>
          <w:rFonts w:ascii="Times New Roman" w:hAnsi="Times New Roman"/>
          <w:sz w:val="24"/>
          <w:szCs w:val="24"/>
        </w:rPr>
        <w:t>(в</w:t>
      </w:r>
      <w:r w:rsidRPr="00E63001">
        <w:rPr>
          <w:rFonts w:ascii="Times New Roman" w:hAnsi="Times New Roman"/>
          <w:spacing w:val="1"/>
          <w:sz w:val="24"/>
          <w:szCs w:val="24"/>
        </w:rPr>
        <w:t xml:space="preserve"> </w:t>
      </w:r>
      <w:r w:rsidRPr="00E63001">
        <w:rPr>
          <w:rFonts w:ascii="Times New Roman" w:hAnsi="Times New Roman"/>
          <w:sz w:val="24"/>
          <w:szCs w:val="24"/>
        </w:rPr>
        <w:t>т.ч.</w:t>
      </w:r>
      <w:r w:rsidRPr="00E63001">
        <w:rPr>
          <w:rFonts w:ascii="Times New Roman" w:hAnsi="Times New Roman"/>
          <w:spacing w:val="1"/>
          <w:sz w:val="24"/>
          <w:szCs w:val="24"/>
        </w:rPr>
        <w:t xml:space="preserve"> </w:t>
      </w:r>
      <w:r w:rsidRPr="00E63001">
        <w:rPr>
          <w:rFonts w:ascii="Times New Roman" w:hAnsi="Times New Roman"/>
          <w:sz w:val="24"/>
          <w:szCs w:val="24"/>
        </w:rPr>
        <w:t>збирання,</w:t>
      </w:r>
      <w:r w:rsidRPr="00E63001">
        <w:rPr>
          <w:rFonts w:ascii="Times New Roman" w:hAnsi="Times New Roman"/>
          <w:spacing w:val="1"/>
          <w:sz w:val="24"/>
          <w:szCs w:val="24"/>
        </w:rPr>
        <w:t xml:space="preserve"> </w:t>
      </w:r>
      <w:r w:rsidRPr="00E63001">
        <w:rPr>
          <w:rFonts w:ascii="Times New Roman" w:hAnsi="Times New Roman"/>
          <w:sz w:val="24"/>
          <w:szCs w:val="24"/>
        </w:rPr>
        <w:t>зберігання</w:t>
      </w:r>
      <w:r w:rsidRPr="00E63001">
        <w:rPr>
          <w:rFonts w:ascii="Times New Roman" w:hAnsi="Times New Roman"/>
          <w:spacing w:val="1"/>
          <w:sz w:val="24"/>
          <w:szCs w:val="24"/>
        </w:rPr>
        <w:t xml:space="preserve"> </w:t>
      </w:r>
      <w:r w:rsidRPr="00E63001">
        <w:rPr>
          <w:rFonts w:ascii="Times New Roman" w:hAnsi="Times New Roman"/>
          <w:sz w:val="24"/>
          <w:szCs w:val="24"/>
        </w:rPr>
        <w:t>і</w:t>
      </w:r>
      <w:r w:rsidRPr="00E63001">
        <w:rPr>
          <w:rFonts w:ascii="Times New Roman" w:hAnsi="Times New Roman"/>
          <w:spacing w:val="1"/>
          <w:sz w:val="24"/>
          <w:szCs w:val="24"/>
        </w:rPr>
        <w:t xml:space="preserve"> </w:t>
      </w:r>
      <w:r w:rsidRPr="00E63001">
        <w:rPr>
          <w:rFonts w:ascii="Times New Roman" w:hAnsi="Times New Roman"/>
          <w:sz w:val="24"/>
          <w:szCs w:val="24"/>
        </w:rPr>
        <w:t>поширення,</w:t>
      </w:r>
      <w:r w:rsidRPr="00E63001">
        <w:rPr>
          <w:rFonts w:ascii="Times New Roman" w:hAnsi="Times New Roman"/>
          <w:spacing w:val="1"/>
          <w:sz w:val="24"/>
          <w:szCs w:val="24"/>
        </w:rPr>
        <w:t xml:space="preserve"> </w:t>
      </w:r>
      <w:r w:rsidRPr="00E63001">
        <w:rPr>
          <w:rFonts w:ascii="Times New Roman" w:hAnsi="Times New Roman"/>
          <w:sz w:val="24"/>
          <w:szCs w:val="24"/>
        </w:rPr>
        <w:t>включаючи</w:t>
      </w:r>
      <w:r w:rsidRPr="00E63001">
        <w:rPr>
          <w:rFonts w:ascii="Times New Roman" w:hAnsi="Times New Roman"/>
          <w:spacing w:val="1"/>
          <w:sz w:val="24"/>
          <w:szCs w:val="24"/>
        </w:rPr>
        <w:t xml:space="preserve"> </w:t>
      </w:r>
      <w:r w:rsidRPr="00E63001">
        <w:rPr>
          <w:rFonts w:ascii="Times New Roman" w:hAnsi="Times New Roman"/>
          <w:sz w:val="24"/>
          <w:szCs w:val="24"/>
        </w:rPr>
        <w:t>оприлюднення</w:t>
      </w:r>
      <w:r w:rsidRPr="00E63001">
        <w:rPr>
          <w:rFonts w:ascii="Times New Roman" w:hAnsi="Times New Roman"/>
          <w:spacing w:val="1"/>
          <w:sz w:val="24"/>
          <w:szCs w:val="24"/>
        </w:rPr>
        <w:t xml:space="preserve"> </w:t>
      </w:r>
      <w:r w:rsidRPr="00E63001">
        <w:rPr>
          <w:rFonts w:ascii="Times New Roman" w:hAnsi="Times New Roman"/>
          <w:sz w:val="24"/>
          <w:szCs w:val="24"/>
        </w:rPr>
        <w:t>в</w:t>
      </w:r>
      <w:r w:rsidRPr="00E63001">
        <w:rPr>
          <w:rFonts w:ascii="Times New Roman" w:hAnsi="Times New Roman"/>
          <w:spacing w:val="1"/>
          <w:sz w:val="24"/>
          <w:szCs w:val="24"/>
        </w:rPr>
        <w:t xml:space="preserve"> </w:t>
      </w:r>
      <w:r w:rsidRPr="00E63001">
        <w:rPr>
          <w:rFonts w:ascii="Times New Roman" w:hAnsi="Times New Roman"/>
          <w:sz w:val="24"/>
          <w:szCs w:val="24"/>
        </w:rPr>
        <w:t>електронній</w:t>
      </w:r>
      <w:r w:rsidRPr="00E63001">
        <w:rPr>
          <w:rFonts w:ascii="Times New Roman" w:hAnsi="Times New Roman"/>
          <w:spacing w:val="1"/>
          <w:sz w:val="24"/>
          <w:szCs w:val="24"/>
        </w:rPr>
        <w:t xml:space="preserve"> </w:t>
      </w:r>
      <w:r w:rsidRPr="00E63001">
        <w:rPr>
          <w:rFonts w:ascii="Times New Roman" w:hAnsi="Times New Roman"/>
          <w:sz w:val="24"/>
          <w:szCs w:val="24"/>
        </w:rPr>
        <w:t>системі</w:t>
      </w:r>
      <w:r w:rsidRPr="00E63001">
        <w:rPr>
          <w:rFonts w:ascii="Times New Roman" w:hAnsi="Times New Roman"/>
          <w:spacing w:val="1"/>
          <w:sz w:val="24"/>
          <w:szCs w:val="24"/>
        </w:rPr>
        <w:t xml:space="preserve"> </w:t>
      </w:r>
      <w:r w:rsidRPr="00E63001">
        <w:rPr>
          <w:rFonts w:ascii="Times New Roman" w:hAnsi="Times New Roman"/>
          <w:sz w:val="24"/>
          <w:szCs w:val="24"/>
        </w:rPr>
        <w:t>закупівель)</w:t>
      </w:r>
      <w:r w:rsidRPr="00E63001">
        <w:rPr>
          <w:rFonts w:ascii="Times New Roman" w:hAnsi="Times New Roman"/>
          <w:spacing w:val="1"/>
          <w:sz w:val="24"/>
          <w:szCs w:val="24"/>
        </w:rPr>
        <w:t xml:space="preserve"> </w:t>
      </w:r>
      <w:r w:rsidRPr="00E63001">
        <w:rPr>
          <w:rFonts w:ascii="Times New Roman" w:hAnsi="Times New Roman"/>
          <w:sz w:val="24"/>
          <w:szCs w:val="24"/>
        </w:rPr>
        <w:t>з</w:t>
      </w:r>
      <w:r w:rsidRPr="00E63001">
        <w:rPr>
          <w:rFonts w:ascii="Times New Roman" w:hAnsi="Times New Roman"/>
          <w:spacing w:val="1"/>
          <w:sz w:val="24"/>
          <w:szCs w:val="24"/>
        </w:rPr>
        <w:t xml:space="preserve"> </w:t>
      </w:r>
      <w:r w:rsidRPr="00E63001">
        <w:rPr>
          <w:rFonts w:ascii="Times New Roman" w:hAnsi="Times New Roman"/>
          <w:sz w:val="24"/>
          <w:szCs w:val="24"/>
        </w:rPr>
        <w:t>метою</w:t>
      </w:r>
      <w:r w:rsidRPr="00E63001">
        <w:rPr>
          <w:rFonts w:ascii="Times New Roman" w:hAnsi="Times New Roman"/>
          <w:spacing w:val="1"/>
          <w:sz w:val="24"/>
          <w:szCs w:val="24"/>
        </w:rPr>
        <w:t xml:space="preserve"> </w:t>
      </w:r>
      <w:r w:rsidRPr="00E63001">
        <w:rPr>
          <w:rFonts w:ascii="Times New Roman" w:hAnsi="Times New Roman"/>
          <w:sz w:val="24"/>
          <w:szCs w:val="24"/>
        </w:rPr>
        <w:t>проведення</w:t>
      </w:r>
      <w:r w:rsidRPr="00E63001">
        <w:rPr>
          <w:rFonts w:ascii="Times New Roman" w:hAnsi="Times New Roman"/>
          <w:spacing w:val="1"/>
          <w:sz w:val="24"/>
          <w:szCs w:val="24"/>
        </w:rPr>
        <w:t xml:space="preserve"> </w:t>
      </w:r>
      <w:r w:rsidRPr="00E63001">
        <w:rPr>
          <w:rFonts w:ascii="Times New Roman" w:hAnsi="Times New Roman"/>
          <w:sz w:val="24"/>
          <w:szCs w:val="24"/>
        </w:rPr>
        <w:t>процедури</w:t>
      </w:r>
      <w:r w:rsidRPr="00E63001">
        <w:rPr>
          <w:rFonts w:ascii="Times New Roman" w:hAnsi="Times New Roman"/>
          <w:spacing w:val="1"/>
          <w:sz w:val="24"/>
          <w:szCs w:val="24"/>
        </w:rPr>
        <w:t xml:space="preserve"> </w:t>
      </w:r>
      <w:r w:rsidRPr="00E63001">
        <w:rPr>
          <w:rFonts w:ascii="Times New Roman" w:hAnsi="Times New Roman"/>
          <w:sz w:val="24"/>
          <w:szCs w:val="24"/>
        </w:rPr>
        <w:t>публічних</w:t>
      </w:r>
      <w:r w:rsidRPr="00E63001">
        <w:rPr>
          <w:rFonts w:ascii="Times New Roman" w:hAnsi="Times New Roman"/>
          <w:spacing w:val="1"/>
          <w:sz w:val="24"/>
          <w:szCs w:val="24"/>
        </w:rPr>
        <w:t xml:space="preserve"> </w:t>
      </w:r>
      <w:r w:rsidRPr="00E63001">
        <w:rPr>
          <w:rFonts w:ascii="Times New Roman" w:hAnsi="Times New Roman"/>
          <w:sz w:val="24"/>
          <w:szCs w:val="24"/>
        </w:rPr>
        <w:t>закупівель</w:t>
      </w:r>
      <w:r w:rsidRPr="00E63001">
        <w:rPr>
          <w:rFonts w:ascii="Times New Roman" w:hAnsi="Times New Roman"/>
          <w:spacing w:val="1"/>
          <w:sz w:val="24"/>
          <w:szCs w:val="24"/>
        </w:rPr>
        <w:t xml:space="preserve"> </w:t>
      </w:r>
      <w:r w:rsidRPr="00E63001">
        <w:rPr>
          <w:rFonts w:ascii="Times New Roman" w:hAnsi="Times New Roman"/>
          <w:sz w:val="24"/>
          <w:szCs w:val="24"/>
        </w:rPr>
        <w:t>на</w:t>
      </w:r>
      <w:r w:rsidRPr="00E63001">
        <w:rPr>
          <w:rFonts w:ascii="Times New Roman" w:hAnsi="Times New Roman"/>
          <w:spacing w:val="1"/>
          <w:sz w:val="24"/>
          <w:szCs w:val="24"/>
        </w:rPr>
        <w:t xml:space="preserve"> </w:t>
      </w:r>
      <w:r w:rsidRPr="00E63001">
        <w:rPr>
          <w:rFonts w:ascii="Times New Roman" w:hAnsi="Times New Roman"/>
          <w:sz w:val="24"/>
          <w:szCs w:val="24"/>
        </w:rPr>
        <w:t>виконання</w:t>
      </w:r>
      <w:r w:rsidRPr="00E63001">
        <w:rPr>
          <w:rFonts w:ascii="Times New Roman" w:hAnsi="Times New Roman"/>
          <w:spacing w:val="-1"/>
          <w:sz w:val="24"/>
          <w:szCs w:val="24"/>
        </w:rPr>
        <w:t xml:space="preserve"> </w:t>
      </w:r>
      <w:r w:rsidRPr="00E63001">
        <w:rPr>
          <w:rFonts w:ascii="Times New Roman" w:hAnsi="Times New Roman"/>
          <w:sz w:val="24"/>
          <w:szCs w:val="24"/>
        </w:rPr>
        <w:t>умов</w:t>
      </w:r>
      <w:r w:rsidRPr="00E63001">
        <w:rPr>
          <w:rFonts w:ascii="Times New Roman" w:hAnsi="Times New Roman"/>
          <w:spacing w:val="-4"/>
          <w:sz w:val="24"/>
          <w:szCs w:val="24"/>
        </w:rPr>
        <w:t xml:space="preserve"> </w:t>
      </w:r>
      <w:r w:rsidRPr="00E63001">
        <w:rPr>
          <w:rFonts w:ascii="Times New Roman" w:hAnsi="Times New Roman"/>
          <w:sz w:val="24"/>
          <w:szCs w:val="24"/>
        </w:rPr>
        <w:t>Закону</w:t>
      </w:r>
      <w:r w:rsidRPr="00E63001">
        <w:rPr>
          <w:rFonts w:ascii="Times New Roman" w:hAnsi="Times New Roman"/>
          <w:spacing w:val="4"/>
          <w:sz w:val="24"/>
          <w:szCs w:val="24"/>
        </w:rPr>
        <w:t xml:space="preserve"> </w:t>
      </w:r>
      <w:r w:rsidRPr="00E63001">
        <w:rPr>
          <w:rFonts w:ascii="Times New Roman" w:hAnsi="Times New Roman"/>
          <w:sz w:val="24"/>
          <w:szCs w:val="24"/>
        </w:rPr>
        <w:t>України</w:t>
      </w:r>
      <w:r w:rsidRPr="00E63001">
        <w:rPr>
          <w:rFonts w:ascii="Times New Roman" w:hAnsi="Times New Roman"/>
          <w:spacing w:val="-3"/>
          <w:sz w:val="24"/>
          <w:szCs w:val="24"/>
        </w:rPr>
        <w:t xml:space="preserve"> </w:t>
      </w:r>
      <w:r w:rsidRPr="00E63001">
        <w:rPr>
          <w:rFonts w:ascii="Times New Roman" w:hAnsi="Times New Roman"/>
          <w:sz w:val="24"/>
          <w:szCs w:val="24"/>
        </w:rPr>
        <w:t>«Про</w:t>
      </w:r>
      <w:r w:rsidRPr="00E63001">
        <w:rPr>
          <w:rFonts w:ascii="Times New Roman" w:hAnsi="Times New Roman"/>
          <w:spacing w:val="-3"/>
          <w:sz w:val="24"/>
          <w:szCs w:val="24"/>
        </w:rPr>
        <w:t xml:space="preserve"> </w:t>
      </w:r>
      <w:r w:rsidRPr="00E63001">
        <w:rPr>
          <w:rFonts w:ascii="Times New Roman" w:hAnsi="Times New Roman"/>
          <w:sz w:val="24"/>
          <w:szCs w:val="24"/>
        </w:rPr>
        <w:t>публічні</w:t>
      </w:r>
      <w:r w:rsidRPr="00E63001">
        <w:rPr>
          <w:rFonts w:ascii="Times New Roman" w:hAnsi="Times New Roman"/>
          <w:spacing w:val="2"/>
          <w:sz w:val="24"/>
          <w:szCs w:val="24"/>
        </w:rPr>
        <w:t xml:space="preserve"> </w:t>
      </w:r>
      <w:r w:rsidRPr="00E63001">
        <w:rPr>
          <w:rFonts w:ascii="Times New Roman" w:hAnsi="Times New Roman"/>
          <w:sz w:val="24"/>
          <w:szCs w:val="24"/>
        </w:rPr>
        <w:t>закупівлі».</w:t>
      </w:r>
    </w:p>
    <w:p w:rsidR="00BF45F5" w:rsidRPr="00E63001" w:rsidRDefault="00BF45F5" w:rsidP="00BF45F5">
      <w:pPr>
        <w:pStyle w:val="afff4"/>
        <w:spacing w:before="159"/>
        <w:ind w:left="116" w:right="98" w:firstLine="1080"/>
        <w:jc w:val="both"/>
        <w:rPr>
          <w:rFonts w:ascii="Times New Roman" w:hAnsi="Times New Roman"/>
          <w:sz w:val="24"/>
          <w:szCs w:val="24"/>
        </w:rPr>
      </w:pPr>
      <w:r w:rsidRPr="00E63001">
        <w:rPr>
          <w:rFonts w:ascii="Times New Roman" w:hAnsi="Times New Roman"/>
          <w:sz w:val="24"/>
          <w:szCs w:val="24"/>
        </w:rPr>
        <w:t>Погоджуємося,</w:t>
      </w:r>
      <w:r w:rsidRPr="00E63001">
        <w:rPr>
          <w:rFonts w:ascii="Times New Roman" w:hAnsi="Times New Roman"/>
          <w:spacing w:val="-8"/>
          <w:sz w:val="24"/>
          <w:szCs w:val="24"/>
        </w:rPr>
        <w:t xml:space="preserve"> </w:t>
      </w:r>
      <w:r w:rsidRPr="00E63001">
        <w:rPr>
          <w:rFonts w:ascii="Times New Roman" w:hAnsi="Times New Roman"/>
          <w:sz w:val="24"/>
          <w:szCs w:val="24"/>
        </w:rPr>
        <w:t>що</w:t>
      </w:r>
      <w:r w:rsidRPr="00E63001">
        <w:rPr>
          <w:rFonts w:ascii="Times New Roman" w:hAnsi="Times New Roman"/>
          <w:spacing w:val="-6"/>
          <w:sz w:val="24"/>
          <w:szCs w:val="24"/>
        </w:rPr>
        <w:t xml:space="preserve"> </w:t>
      </w:r>
      <w:r w:rsidRPr="00E63001">
        <w:rPr>
          <w:rFonts w:ascii="Times New Roman" w:hAnsi="Times New Roman"/>
          <w:sz w:val="24"/>
          <w:szCs w:val="24"/>
        </w:rPr>
        <w:t>факт</w:t>
      </w:r>
      <w:r w:rsidRPr="00E63001">
        <w:rPr>
          <w:rFonts w:ascii="Times New Roman" w:hAnsi="Times New Roman"/>
          <w:spacing w:val="-7"/>
          <w:sz w:val="24"/>
          <w:szCs w:val="24"/>
        </w:rPr>
        <w:t xml:space="preserve"> </w:t>
      </w:r>
      <w:r w:rsidRPr="00E63001">
        <w:rPr>
          <w:rFonts w:ascii="Times New Roman" w:hAnsi="Times New Roman"/>
          <w:sz w:val="24"/>
          <w:szCs w:val="24"/>
        </w:rPr>
        <w:t>подання</w:t>
      </w:r>
      <w:r w:rsidRPr="00E63001">
        <w:rPr>
          <w:rFonts w:ascii="Times New Roman" w:hAnsi="Times New Roman"/>
          <w:spacing w:val="-4"/>
          <w:sz w:val="24"/>
          <w:szCs w:val="24"/>
        </w:rPr>
        <w:t xml:space="preserve"> </w:t>
      </w:r>
      <w:r w:rsidRPr="00E63001">
        <w:rPr>
          <w:rFonts w:ascii="Times New Roman" w:hAnsi="Times New Roman"/>
          <w:sz w:val="24"/>
          <w:szCs w:val="24"/>
        </w:rPr>
        <w:t>тендерної</w:t>
      </w:r>
      <w:r w:rsidRPr="00E63001">
        <w:rPr>
          <w:rFonts w:ascii="Times New Roman" w:hAnsi="Times New Roman"/>
          <w:spacing w:val="-4"/>
          <w:sz w:val="24"/>
          <w:szCs w:val="24"/>
        </w:rPr>
        <w:t xml:space="preserve"> </w:t>
      </w:r>
      <w:r w:rsidRPr="00E63001">
        <w:rPr>
          <w:rFonts w:ascii="Times New Roman" w:hAnsi="Times New Roman"/>
          <w:sz w:val="24"/>
          <w:szCs w:val="24"/>
        </w:rPr>
        <w:t>пропозиції</w:t>
      </w:r>
      <w:r w:rsidRPr="00E63001">
        <w:rPr>
          <w:rFonts w:ascii="Times New Roman" w:hAnsi="Times New Roman"/>
          <w:spacing w:val="1"/>
          <w:sz w:val="24"/>
          <w:szCs w:val="24"/>
        </w:rPr>
        <w:t xml:space="preserve"> </w:t>
      </w:r>
      <w:r w:rsidRPr="00E63001">
        <w:rPr>
          <w:rFonts w:ascii="Times New Roman" w:hAnsi="Times New Roman"/>
          <w:sz w:val="24"/>
          <w:szCs w:val="24"/>
        </w:rPr>
        <w:t>учасником</w:t>
      </w:r>
      <w:r w:rsidRPr="00E63001">
        <w:rPr>
          <w:rFonts w:ascii="Times New Roman" w:hAnsi="Times New Roman"/>
          <w:spacing w:val="-8"/>
          <w:sz w:val="24"/>
          <w:szCs w:val="24"/>
        </w:rPr>
        <w:t xml:space="preserve"> </w:t>
      </w:r>
      <w:r w:rsidRPr="00E63001">
        <w:rPr>
          <w:rFonts w:ascii="Times New Roman" w:hAnsi="Times New Roman"/>
          <w:sz w:val="24"/>
          <w:szCs w:val="24"/>
        </w:rPr>
        <w:t>–</w:t>
      </w:r>
      <w:r w:rsidRPr="00E63001">
        <w:rPr>
          <w:rFonts w:ascii="Times New Roman" w:hAnsi="Times New Roman"/>
          <w:spacing w:val="-5"/>
          <w:sz w:val="24"/>
          <w:szCs w:val="24"/>
        </w:rPr>
        <w:t xml:space="preserve"> </w:t>
      </w:r>
      <w:r w:rsidRPr="00E63001">
        <w:rPr>
          <w:rFonts w:ascii="Times New Roman" w:hAnsi="Times New Roman"/>
          <w:sz w:val="24"/>
          <w:szCs w:val="24"/>
        </w:rPr>
        <w:t>фізичною</w:t>
      </w:r>
      <w:r w:rsidRPr="00E63001">
        <w:rPr>
          <w:rFonts w:ascii="Times New Roman" w:hAnsi="Times New Roman"/>
          <w:spacing w:val="-4"/>
          <w:sz w:val="24"/>
          <w:szCs w:val="24"/>
        </w:rPr>
        <w:t xml:space="preserve"> </w:t>
      </w:r>
      <w:r w:rsidRPr="00E63001">
        <w:rPr>
          <w:rFonts w:ascii="Times New Roman" w:hAnsi="Times New Roman"/>
          <w:sz w:val="24"/>
          <w:szCs w:val="24"/>
        </w:rPr>
        <w:t>особою,</w:t>
      </w:r>
      <w:r w:rsidRPr="00E63001">
        <w:rPr>
          <w:rFonts w:ascii="Times New Roman" w:hAnsi="Times New Roman"/>
          <w:spacing w:val="-4"/>
          <w:sz w:val="24"/>
          <w:szCs w:val="24"/>
        </w:rPr>
        <w:t xml:space="preserve"> </w:t>
      </w:r>
      <w:r w:rsidRPr="00E63001">
        <w:rPr>
          <w:rFonts w:ascii="Times New Roman" w:hAnsi="Times New Roman"/>
          <w:sz w:val="24"/>
          <w:szCs w:val="24"/>
        </w:rPr>
        <w:t>у</w:t>
      </w:r>
      <w:r w:rsidRPr="00E63001">
        <w:rPr>
          <w:rFonts w:ascii="Times New Roman" w:hAnsi="Times New Roman"/>
          <w:spacing w:val="-9"/>
          <w:sz w:val="24"/>
          <w:szCs w:val="24"/>
        </w:rPr>
        <w:t xml:space="preserve"> </w:t>
      </w:r>
      <w:r w:rsidRPr="00E63001">
        <w:rPr>
          <w:rFonts w:ascii="Times New Roman" w:hAnsi="Times New Roman"/>
          <w:sz w:val="24"/>
          <w:szCs w:val="24"/>
        </w:rPr>
        <w:t>тому</w:t>
      </w:r>
      <w:r w:rsidRPr="00E63001">
        <w:rPr>
          <w:rFonts w:ascii="Times New Roman" w:hAnsi="Times New Roman"/>
          <w:spacing w:val="-4"/>
          <w:sz w:val="24"/>
          <w:szCs w:val="24"/>
        </w:rPr>
        <w:t xml:space="preserve"> </w:t>
      </w:r>
      <w:r w:rsidRPr="00E63001">
        <w:rPr>
          <w:rFonts w:ascii="Times New Roman" w:hAnsi="Times New Roman"/>
          <w:sz w:val="24"/>
          <w:szCs w:val="24"/>
        </w:rPr>
        <w:t>числі</w:t>
      </w:r>
      <w:r w:rsidRPr="00E63001">
        <w:rPr>
          <w:rFonts w:ascii="Times New Roman" w:hAnsi="Times New Roman"/>
          <w:spacing w:val="-47"/>
          <w:sz w:val="24"/>
          <w:szCs w:val="24"/>
        </w:rPr>
        <w:t xml:space="preserve"> </w:t>
      </w:r>
      <w:r w:rsidRPr="00E63001">
        <w:rPr>
          <w:rFonts w:ascii="Times New Roman" w:hAnsi="Times New Roman"/>
          <w:sz w:val="24"/>
          <w:szCs w:val="24"/>
        </w:rPr>
        <w:t>фізичною особою-підприємцем, яка є суб’єктом персональних даних, вважається безумовною згодою суб’єкта</w:t>
      </w:r>
      <w:r w:rsidRPr="00E63001">
        <w:rPr>
          <w:rFonts w:ascii="Times New Roman" w:hAnsi="Times New Roman"/>
          <w:spacing w:val="1"/>
          <w:sz w:val="24"/>
          <w:szCs w:val="24"/>
        </w:rPr>
        <w:t xml:space="preserve"> </w:t>
      </w:r>
      <w:r w:rsidRPr="00E63001">
        <w:rPr>
          <w:rFonts w:ascii="Times New Roman" w:hAnsi="Times New Roman"/>
          <w:sz w:val="24"/>
          <w:szCs w:val="24"/>
        </w:rPr>
        <w:t>персональних даних щодо обробки її персональних даних у зв’язку з участю в закупівлі, відповідно до абз. 4 ст. 2</w:t>
      </w:r>
      <w:r w:rsidRPr="00E63001">
        <w:rPr>
          <w:rFonts w:ascii="Times New Roman" w:hAnsi="Times New Roman"/>
          <w:spacing w:val="-47"/>
          <w:sz w:val="24"/>
          <w:szCs w:val="24"/>
        </w:rPr>
        <w:t xml:space="preserve"> </w:t>
      </w:r>
      <w:r w:rsidRPr="00E63001">
        <w:rPr>
          <w:rFonts w:ascii="Times New Roman" w:hAnsi="Times New Roman"/>
          <w:spacing w:val="-1"/>
          <w:sz w:val="24"/>
          <w:szCs w:val="24"/>
        </w:rPr>
        <w:t>Закону</w:t>
      </w:r>
      <w:r w:rsidRPr="00E63001">
        <w:rPr>
          <w:rFonts w:ascii="Times New Roman" w:hAnsi="Times New Roman"/>
          <w:spacing w:val="-6"/>
          <w:sz w:val="24"/>
          <w:szCs w:val="24"/>
        </w:rPr>
        <w:t xml:space="preserve"> </w:t>
      </w:r>
      <w:r w:rsidRPr="00E63001">
        <w:rPr>
          <w:rFonts w:ascii="Times New Roman" w:hAnsi="Times New Roman"/>
          <w:spacing w:val="-1"/>
          <w:sz w:val="24"/>
          <w:szCs w:val="24"/>
        </w:rPr>
        <w:t>України</w:t>
      </w:r>
      <w:r w:rsidRPr="00E63001">
        <w:rPr>
          <w:rFonts w:ascii="Times New Roman" w:hAnsi="Times New Roman"/>
          <w:spacing w:val="-7"/>
          <w:sz w:val="24"/>
          <w:szCs w:val="24"/>
        </w:rPr>
        <w:t xml:space="preserve"> </w:t>
      </w:r>
      <w:r w:rsidRPr="00E63001">
        <w:rPr>
          <w:rFonts w:ascii="Times New Roman" w:hAnsi="Times New Roman"/>
          <w:spacing w:val="-1"/>
          <w:sz w:val="24"/>
          <w:szCs w:val="24"/>
        </w:rPr>
        <w:t>«Про</w:t>
      </w:r>
      <w:r w:rsidRPr="00E63001">
        <w:rPr>
          <w:rFonts w:ascii="Times New Roman" w:hAnsi="Times New Roman"/>
          <w:spacing w:val="-7"/>
          <w:sz w:val="24"/>
          <w:szCs w:val="24"/>
        </w:rPr>
        <w:t xml:space="preserve"> </w:t>
      </w:r>
      <w:r w:rsidRPr="00E63001">
        <w:rPr>
          <w:rFonts w:ascii="Times New Roman" w:hAnsi="Times New Roman"/>
          <w:spacing w:val="-1"/>
          <w:sz w:val="24"/>
          <w:szCs w:val="24"/>
        </w:rPr>
        <w:t>захист</w:t>
      </w:r>
      <w:r w:rsidRPr="00E63001">
        <w:rPr>
          <w:rFonts w:ascii="Times New Roman" w:hAnsi="Times New Roman"/>
          <w:spacing w:val="-8"/>
          <w:sz w:val="24"/>
          <w:szCs w:val="24"/>
        </w:rPr>
        <w:t xml:space="preserve"> </w:t>
      </w:r>
      <w:r w:rsidRPr="00E63001">
        <w:rPr>
          <w:rFonts w:ascii="Times New Roman" w:hAnsi="Times New Roman"/>
          <w:spacing w:val="-1"/>
          <w:sz w:val="24"/>
          <w:szCs w:val="24"/>
        </w:rPr>
        <w:t>персональних</w:t>
      </w:r>
      <w:r w:rsidRPr="00E63001">
        <w:rPr>
          <w:rFonts w:ascii="Times New Roman" w:hAnsi="Times New Roman"/>
          <w:spacing w:val="-6"/>
          <w:sz w:val="24"/>
          <w:szCs w:val="24"/>
        </w:rPr>
        <w:t xml:space="preserve"> </w:t>
      </w:r>
      <w:r w:rsidRPr="00E63001">
        <w:rPr>
          <w:rFonts w:ascii="Times New Roman" w:hAnsi="Times New Roman"/>
          <w:sz w:val="24"/>
          <w:szCs w:val="24"/>
        </w:rPr>
        <w:t>даних»</w:t>
      </w:r>
      <w:r w:rsidRPr="00E63001">
        <w:rPr>
          <w:rFonts w:ascii="Times New Roman" w:hAnsi="Times New Roman"/>
          <w:spacing w:val="-7"/>
          <w:sz w:val="24"/>
          <w:szCs w:val="24"/>
        </w:rPr>
        <w:t xml:space="preserve"> </w:t>
      </w:r>
      <w:r w:rsidRPr="00E63001">
        <w:rPr>
          <w:rFonts w:ascii="Times New Roman" w:hAnsi="Times New Roman"/>
          <w:sz w:val="24"/>
          <w:szCs w:val="24"/>
        </w:rPr>
        <w:t>від</w:t>
      </w:r>
      <w:r w:rsidRPr="00E63001">
        <w:rPr>
          <w:rFonts w:ascii="Times New Roman" w:hAnsi="Times New Roman"/>
          <w:spacing w:val="-13"/>
          <w:sz w:val="24"/>
          <w:szCs w:val="24"/>
        </w:rPr>
        <w:t xml:space="preserve"> </w:t>
      </w:r>
      <w:r w:rsidRPr="00E63001">
        <w:rPr>
          <w:rFonts w:ascii="Times New Roman" w:hAnsi="Times New Roman"/>
          <w:sz w:val="24"/>
          <w:szCs w:val="24"/>
        </w:rPr>
        <w:t>01.06.2010</w:t>
      </w:r>
      <w:r w:rsidRPr="00E63001">
        <w:rPr>
          <w:rFonts w:ascii="Times New Roman" w:hAnsi="Times New Roman"/>
          <w:spacing w:val="-11"/>
          <w:sz w:val="24"/>
          <w:szCs w:val="24"/>
        </w:rPr>
        <w:t xml:space="preserve"> </w:t>
      </w:r>
      <w:r w:rsidRPr="00E63001">
        <w:rPr>
          <w:rFonts w:ascii="Times New Roman" w:hAnsi="Times New Roman"/>
          <w:sz w:val="24"/>
          <w:szCs w:val="24"/>
        </w:rPr>
        <w:t>№</w:t>
      </w:r>
      <w:r w:rsidRPr="00E63001">
        <w:rPr>
          <w:rFonts w:ascii="Times New Roman" w:hAnsi="Times New Roman"/>
          <w:spacing w:val="-6"/>
          <w:sz w:val="24"/>
          <w:szCs w:val="24"/>
        </w:rPr>
        <w:t xml:space="preserve"> </w:t>
      </w:r>
      <w:r w:rsidRPr="00E63001">
        <w:rPr>
          <w:rFonts w:ascii="Times New Roman" w:hAnsi="Times New Roman"/>
          <w:sz w:val="24"/>
          <w:szCs w:val="24"/>
        </w:rPr>
        <w:t>2297-VI.</w:t>
      </w:r>
      <w:r w:rsidRPr="00E63001">
        <w:rPr>
          <w:rFonts w:ascii="Times New Roman" w:hAnsi="Times New Roman"/>
          <w:spacing w:val="-10"/>
          <w:sz w:val="24"/>
          <w:szCs w:val="24"/>
        </w:rPr>
        <w:t xml:space="preserve"> </w:t>
      </w:r>
      <w:r w:rsidRPr="00E63001">
        <w:rPr>
          <w:rFonts w:ascii="Times New Roman" w:hAnsi="Times New Roman"/>
          <w:sz w:val="24"/>
          <w:szCs w:val="24"/>
        </w:rPr>
        <w:t>В</w:t>
      </w:r>
      <w:r w:rsidRPr="00E63001">
        <w:rPr>
          <w:rFonts w:ascii="Times New Roman" w:hAnsi="Times New Roman"/>
          <w:spacing w:val="-6"/>
          <w:sz w:val="24"/>
          <w:szCs w:val="24"/>
        </w:rPr>
        <w:t xml:space="preserve"> </w:t>
      </w:r>
      <w:r w:rsidRPr="00E63001">
        <w:rPr>
          <w:rFonts w:ascii="Times New Roman" w:hAnsi="Times New Roman"/>
          <w:sz w:val="24"/>
          <w:szCs w:val="24"/>
        </w:rPr>
        <w:t>усіх</w:t>
      </w:r>
      <w:r w:rsidRPr="00E63001">
        <w:rPr>
          <w:rFonts w:ascii="Times New Roman" w:hAnsi="Times New Roman"/>
          <w:spacing w:val="-10"/>
          <w:sz w:val="24"/>
          <w:szCs w:val="24"/>
        </w:rPr>
        <w:t xml:space="preserve"> </w:t>
      </w:r>
      <w:r w:rsidRPr="00E63001">
        <w:rPr>
          <w:rFonts w:ascii="Times New Roman" w:hAnsi="Times New Roman"/>
          <w:sz w:val="24"/>
          <w:szCs w:val="24"/>
        </w:rPr>
        <w:t>інших</w:t>
      </w:r>
      <w:r w:rsidRPr="00E63001">
        <w:rPr>
          <w:rFonts w:ascii="Times New Roman" w:hAnsi="Times New Roman"/>
          <w:spacing w:val="-6"/>
          <w:sz w:val="24"/>
          <w:szCs w:val="24"/>
        </w:rPr>
        <w:t xml:space="preserve"> </w:t>
      </w:r>
      <w:r w:rsidRPr="00E63001">
        <w:rPr>
          <w:rFonts w:ascii="Times New Roman" w:hAnsi="Times New Roman"/>
          <w:sz w:val="24"/>
          <w:szCs w:val="24"/>
        </w:rPr>
        <w:t>випадках,</w:t>
      </w:r>
      <w:r w:rsidRPr="00E63001">
        <w:rPr>
          <w:rFonts w:ascii="Times New Roman" w:hAnsi="Times New Roman"/>
          <w:spacing w:val="-5"/>
          <w:sz w:val="24"/>
          <w:szCs w:val="24"/>
        </w:rPr>
        <w:t xml:space="preserve"> </w:t>
      </w:r>
      <w:r w:rsidRPr="00E63001">
        <w:rPr>
          <w:rFonts w:ascii="Times New Roman" w:hAnsi="Times New Roman"/>
          <w:sz w:val="24"/>
          <w:szCs w:val="24"/>
        </w:rPr>
        <w:t>факт</w:t>
      </w:r>
      <w:r w:rsidRPr="00E63001">
        <w:rPr>
          <w:rFonts w:ascii="Times New Roman" w:hAnsi="Times New Roman"/>
          <w:spacing w:val="-9"/>
          <w:sz w:val="24"/>
          <w:szCs w:val="24"/>
        </w:rPr>
        <w:t xml:space="preserve"> </w:t>
      </w:r>
      <w:r w:rsidRPr="00E63001">
        <w:rPr>
          <w:rFonts w:ascii="Times New Roman" w:hAnsi="Times New Roman"/>
          <w:sz w:val="24"/>
          <w:szCs w:val="24"/>
        </w:rPr>
        <w:t>подання</w:t>
      </w:r>
      <w:r w:rsidRPr="00E63001">
        <w:rPr>
          <w:rFonts w:ascii="Times New Roman" w:hAnsi="Times New Roman"/>
          <w:spacing w:val="-47"/>
          <w:sz w:val="24"/>
          <w:szCs w:val="24"/>
        </w:rPr>
        <w:t xml:space="preserve"> </w:t>
      </w:r>
      <w:r w:rsidRPr="00E63001">
        <w:rPr>
          <w:rFonts w:ascii="Times New Roman" w:hAnsi="Times New Roman"/>
          <w:sz w:val="24"/>
          <w:szCs w:val="24"/>
        </w:rPr>
        <w:t>тендерної пропозиції учасником – юридичною особою, що є розпорядником персональних даних, вважається</w:t>
      </w:r>
      <w:r w:rsidRPr="00E63001">
        <w:rPr>
          <w:rFonts w:ascii="Times New Roman" w:hAnsi="Times New Roman"/>
          <w:spacing w:val="1"/>
          <w:sz w:val="24"/>
          <w:szCs w:val="24"/>
        </w:rPr>
        <w:t xml:space="preserve"> </w:t>
      </w:r>
      <w:r w:rsidRPr="00E63001">
        <w:rPr>
          <w:rFonts w:ascii="Times New Roman" w:hAnsi="Times New Roman"/>
          <w:sz w:val="24"/>
          <w:szCs w:val="24"/>
        </w:rPr>
        <w:t>підтвердженням</w:t>
      </w:r>
      <w:r w:rsidRPr="00E63001">
        <w:rPr>
          <w:rFonts w:ascii="Times New Roman" w:hAnsi="Times New Roman"/>
          <w:spacing w:val="1"/>
          <w:sz w:val="24"/>
          <w:szCs w:val="24"/>
        </w:rPr>
        <w:t xml:space="preserve"> </w:t>
      </w:r>
      <w:r w:rsidRPr="00E63001">
        <w:rPr>
          <w:rFonts w:ascii="Times New Roman" w:hAnsi="Times New Roman"/>
          <w:sz w:val="24"/>
          <w:szCs w:val="24"/>
        </w:rPr>
        <w:t>наявності</w:t>
      </w:r>
      <w:r w:rsidRPr="00E63001">
        <w:rPr>
          <w:rFonts w:ascii="Times New Roman" w:hAnsi="Times New Roman"/>
          <w:spacing w:val="1"/>
          <w:sz w:val="24"/>
          <w:szCs w:val="24"/>
        </w:rPr>
        <w:t xml:space="preserve"> </w:t>
      </w:r>
      <w:r w:rsidRPr="00E63001">
        <w:rPr>
          <w:rFonts w:ascii="Times New Roman" w:hAnsi="Times New Roman"/>
          <w:sz w:val="24"/>
          <w:szCs w:val="24"/>
        </w:rPr>
        <w:t>у</w:t>
      </w:r>
      <w:r w:rsidRPr="00E63001">
        <w:rPr>
          <w:rFonts w:ascii="Times New Roman" w:hAnsi="Times New Roman"/>
          <w:spacing w:val="1"/>
          <w:sz w:val="24"/>
          <w:szCs w:val="24"/>
        </w:rPr>
        <w:t xml:space="preserve"> </w:t>
      </w:r>
      <w:r w:rsidRPr="00E63001">
        <w:rPr>
          <w:rFonts w:ascii="Times New Roman" w:hAnsi="Times New Roman"/>
          <w:sz w:val="24"/>
          <w:szCs w:val="24"/>
        </w:rPr>
        <w:t>неї</w:t>
      </w:r>
      <w:r w:rsidRPr="00E63001">
        <w:rPr>
          <w:rFonts w:ascii="Times New Roman" w:hAnsi="Times New Roman"/>
          <w:spacing w:val="1"/>
          <w:sz w:val="24"/>
          <w:szCs w:val="24"/>
        </w:rPr>
        <w:t xml:space="preserve"> </w:t>
      </w:r>
      <w:r w:rsidRPr="00E63001">
        <w:rPr>
          <w:rFonts w:ascii="Times New Roman" w:hAnsi="Times New Roman"/>
          <w:sz w:val="24"/>
          <w:szCs w:val="24"/>
        </w:rPr>
        <w:t>права</w:t>
      </w:r>
      <w:r w:rsidRPr="00E63001">
        <w:rPr>
          <w:rFonts w:ascii="Times New Roman" w:hAnsi="Times New Roman"/>
          <w:spacing w:val="1"/>
          <w:sz w:val="24"/>
          <w:szCs w:val="24"/>
        </w:rPr>
        <w:t xml:space="preserve"> </w:t>
      </w:r>
      <w:r w:rsidRPr="00E63001">
        <w:rPr>
          <w:rFonts w:ascii="Times New Roman" w:hAnsi="Times New Roman"/>
          <w:sz w:val="24"/>
          <w:szCs w:val="24"/>
        </w:rPr>
        <w:t>на</w:t>
      </w:r>
      <w:r w:rsidRPr="00E63001">
        <w:rPr>
          <w:rFonts w:ascii="Times New Roman" w:hAnsi="Times New Roman"/>
          <w:spacing w:val="1"/>
          <w:sz w:val="24"/>
          <w:szCs w:val="24"/>
        </w:rPr>
        <w:t xml:space="preserve"> </w:t>
      </w:r>
      <w:r w:rsidRPr="00E63001">
        <w:rPr>
          <w:rFonts w:ascii="Times New Roman" w:hAnsi="Times New Roman"/>
          <w:sz w:val="24"/>
          <w:szCs w:val="24"/>
        </w:rPr>
        <w:t>обробку</w:t>
      </w:r>
      <w:r w:rsidRPr="00E63001">
        <w:rPr>
          <w:rFonts w:ascii="Times New Roman" w:hAnsi="Times New Roman"/>
          <w:spacing w:val="1"/>
          <w:sz w:val="24"/>
          <w:szCs w:val="24"/>
        </w:rPr>
        <w:t xml:space="preserve"> </w:t>
      </w:r>
      <w:r w:rsidRPr="00E63001">
        <w:rPr>
          <w:rFonts w:ascii="Times New Roman" w:hAnsi="Times New Roman"/>
          <w:sz w:val="24"/>
          <w:szCs w:val="24"/>
        </w:rPr>
        <w:t>персональних</w:t>
      </w:r>
      <w:r w:rsidRPr="00E63001">
        <w:rPr>
          <w:rFonts w:ascii="Times New Roman" w:hAnsi="Times New Roman"/>
          <w:spacing w:val="1"/>
          <w:sz w:val="24"/>
          <w:szCs w:val="24"/>
        </w:rPr>
        <w:t xml:space="preserve"> </w:t>
      </w:r>
      <w:r w:rsidRPr="00E63001">
        <w:rPr>
          <w:rFonts w:ascii="Times New Roman" w:hAnsi="Times New Roman"/>
          <w:sz w:val="24"/>
          <w:szCs w:val="24"/>
        </w:rPr>
        <w:t>даних,</w:t>
      </w:r>
      <w:r w:rsidRPr="00E63001">
        <w:rPr>
          <w:rFonts w:ascii="Times New Roman" w:hAnsi="Times New Roman"/>
          <w:spacing w:val="1"/>
          <w:sz w:val="24"/>
          <w:szCs w:val="24"/>
        </w:rPr>
        <w:t xml:space="preserve"> </w:t>
      </w:r>
      <w:r w:rsidRPr="00E63001">
        <w:rPr>
          <w:rFonts w:ascii="Times New Roman" w:hAnsi="Times New Roman"/>
          <w:sz w:val="24"/>
          <w:szCs w:val="24"/>
        </w:rPr>
        <w:t>а</w:t>
      </w:r>
      <w:r w:rsidRPr="00E63001">
        <w:rPr>
          <w:rFonts w:ascii="Times New Roman" w:hAnsi="Times New Roman"/>
          <w:spacing w:val="1"/>
          <w:sz w:val="24"/>
          <w:szCs w:val="24"/>
        </w:rPr>
        <w:t xml:space="preserve"> </w:t>
      </w:r>
      <w:r w:rsidRPr="00E63001">
        <w:rPr>
          <w:rFonts w:ascii="Times New Roman" w:hAnsi="Times New Roman"/>
          <w:sz w:val="24"/>
          <w:szCs w:val="24"/>
        </w:rPr>
        <w:t>також</w:t>
      </w:r>
      <w:r w:rsidRPr="00E63001">
        <w:rPr>
          <w:rFonts w:ascii="Times New Roman" w:hAnsi="Times New Roman"/>
          <w:spacing w:val="1"/>
          <w:sz w:val="24"/>
          <w:szCs w:val="24"/>
        </w:rPr>
        <w:t xml:space="preserve"> </w:t>
      </w:r>
      <w:r w:rsidRPr="00E63001">
        <w:rPr>
          <w:rFonts w:ascii="Times New Roman" w:hAnsi="Times New Roman"/>
          <w:sz w:val="24"/>
          <w:szCs w:val="24"/>
        </w:rPr>
        <w:t>надання</w:t>
      </w:r>
      <w:r w:rsidRPr="00E63001">
        <w:rPr>
          <w:rFonts w:ascii="Times New Roman" w:hAnsi="Times New Roman"/>
          <w:spacing w:val="1"/>
          <w:sz w:val="24"/>
          <w:szCs w:val="24"/>
        </w:rPr>
        <w:t xml:space="preserve"> </w:t>
      </w:r>
      <w:r w:rsidRPr="00E63001">
        <w:rPr>
          <w:rFonts w:ascii="Times New Roman" w:hAnsi="Times New Roman"/>
          <w:sz w:val="24"/>
          <w:szCs w:val="24"/>
        </w:rPr>
        <w:t>такого</w:t>
      </w:r>
      <w:r w:rsidRPr="00E63001">
        <w:rPr>
          <w:rFonts w:ascii="Times New Roman" w:hAnsi="Times New Roman"/>
          <w:spacing w:val="1"/>
          <w:sz w:val="24"/>
          <w:szCs w:val="24"/>
        </w:rPr>
        <w:t xml:space="preserve"> </w:t>
      </w:r>
      <w:r w:rsidRPr="00E63001">
        <w:rPr>
          <w:rFonts w:ascii="Times New Roman" w:hAnsi="Times New Roman"/>
          <w:sz w:val="24"/>
          <w:szCs w:val="24"/>
        </w:rPr>
        <w:t>права</w:t>
      </w:r>
      <w:r w:rsidRPr="00E63001">
        <w:rPr>
          <w:rFonts w:ascii="Times New Roman" w:hAnsi="Times New Roman"/>
          <w:spacing w:val="1"/>
          <w:sz w:val="24"/>
          <w:szCs w:val="24"/>
        </w:rPr>
        <w:t xml:space="preserve"> </w:t>
      </w:r>
      <w:r w:rsidRPr="00E63001">
        <w:rPr>
          <w:rFonts w:ascii="Times New Roman" w:hAnsi="Times New Roman"/>
          <w:sz w:val="24"/>
          <w:szCs w:val="24"/>
        </w:rPr>
        <w:t>замовнику,</w:t>
      </w:r>
      <w:r w:rsidRPr="00E63001">
        <w:rPr>
          <w:rFonts w:ascii="Times New Roman" w:hAnsi="Times New Roman"/>
          <w:spacing w:val="1"/>
          <w:sz w:val="24"/>
          <w:szCs w:val="24"/>
        </w:rPr>
        <w:t xml:space="preserve"> </w:t>
      </w:r>
      <w:r w:rsidRPr="00E63001">
        <w:rPr>
          <w:rFonts w:ascii="Times New Roman" w:hAnsi="Times New Roman"/>
          <w:sz w:val="24"/>
          <w:szCs w:val="24"/>
        </w:rPr>
        <w:t>як</w:t>
      </w:r>
      <w:r w:rsidRPr="00E63001">
        <w:rPr>
          <w:rFonts w:ascii="Times New Roman" w:hAnsi="Times New Roman"/>
          <w:spacing w:val="1"/>
          <w:sz w:val="24"/>
          <w:szCs w:val="24"/>
        </w:rPr>
        <w:t xml:space="preserve"> </w:t>
      </w:r>
      <w:r w:rsidRPr="00E63001">
        <w:rPr>
          <w:rFonts w:ascii="Times New Roman" w:hAnsi="Times New Roman"/>
          <w:sz w:val="24"/>
          <w:szCs w:val="24"/>
        </w:rPr>
        <w:t>одержувачу</w:t>
      </w:r>
      <w:r w:rsidRPr="00E63001">
        <w:rPr>
          <w:rFonts w:ascii="Times New Roman" w:hAnsi="Times New Roman"/>
          <w:spacing w:val="1"/>
          <w:sz w:val="24"/>
          <w:szCs w:val="24"/>
        </w:rPr>
        <w:t xml:space="preserve"> </w:t>
      </w:r>
      <w:r w:rsidRPr="00E63001">
        <w:rPr>
          <w:rFonts w:ascii="Times New Roman" w:hAnsi="Times New Roman"/>
          <w:sz w:val="24"/>
          <w:szCs w:val="24"/>
        </w:rPr>
        <w:t>зазначених</w:t>
      </w:r>
      <w:r w:rsidRPr="00E63001">
        <w:rPr>
          <w:rFonts w:ascii="Times New Roman" w:hAnsi="Times New Roman"/>
          <w:spacing w:val="1"/>
          <w:sz w:val="24"/>
          <w:szCs w:val="24"/>
        </w:rPr>
        <w:t xml:space="preserve"> </w:t>
      </w:r>
      <w:r w:rsidRPr="00E63001">
        <w:rPr>
          <w:rFonts w:ascii="Times New Roman" w:hAnsi="Times New Roman"/>
          <w:sz w:val="24"/>
          <w:szCs w:val="24"/>
        </w:rPr>
        <w:t>персональних</w:t>
      </w:r>
      <w:r w:rsidRPr="00E63001">
        <w:rPr>
          <w:rFonts w:ascii="Times New Roman" w:hAnsi="Times New Roman"/>
          <w:spacing w:val="1"/>
          <w:sz w:val="24"/>
          <w:szCs w:val="24"/>
        </w:rPr>
        <w:t xml:space="preserve"> </w:t>
      </w:r>
      <w:r w:rsidRPr="00E63001">
        <w:rPr>
          <w:rFonts w:ascii="Times New Roman" w:hAnsi="Times New Roman"/>
          <w:sz w:val="24"/>
          <w:szCs w:val="24"/>
        </w:rPr>
        <w:t>даних</w:t>
      </w:r>
      <w:r w:rsidRPr="00E63001">
        <w:rPr>
          <w:rFonts w:ascii="Times New Roman" w:hAnsi="Times New Roman"/>
          <w:spacing w:val="1"/>
          <w:sz w:val="24"/>
          <w:szCs w:val="24"/>
        </w:rPr>
        <w:t xml:space="preserve"> </w:t>
      </w:r>
      <w:r w:rsidRPr="00E63001">
        <w:rPr>
          <w:rFonts w:ascii="Times New Roman" w:hAnsi="Times New Roman"/>
          <w:sz w:val="24"/>
          <w:szCs w:val="24"/>
        </w:rPr>
        <w:t>від</w:t>
      </w:r>
      <w:r w:rsidRPr="00E63001">
        <w:rPr>
          <w:rFonts w:ascii="Times New Roman" w:hAnsi="Times New Roman"/>
          <w:spacing w:val="1"/>
          <w:sz w:val="24"/>
          <w:szCs w:val="24"/>
        </w:rPr>
        <w:t xml:space="preserve"> </w:t>
      </w:r>
      <w:r w:rsidRPr="00E63001">
        <w:rPr>
          <w:rFonts w:ascii="Times New Roman" w:hAnsi="Times New Roman"/>
          <w:sz w:val="24"/>
          <w:szCs w:val="24"/>
        </w:rPr>
        <w:t>імені</w:t>
      </w:r>
      <w:r w:rsidRPr="00E63001">
        <w:rPr>
          <w:rFonts w:ascii="Times New Roman" w:hAnsi="Times New Roman"/>
          <w:spacing w:val="1"/>
          <w:sz w:val="24"/>
          <w:szCs w:val="24"/>
        </w:rPr>
        <w:t xml:space="preserve"> </w:t>
      </w:r>
      <w:r w:rsidRPr="00E63001">
        <w:rPr>
          <w:rFonts w:ascii="Times New Roman" w:hAnsi="Times New Roman"/>
          <w:sz w:val="24"/>
          <w:szCs w:val="24"/>
        </w:rPr>
        <w:t>суб’єкта</w:t>
      </w:r>
      <w:r w:rsidRPr="00E63001">
        <w:rPr>
          <w:rFonts w:ascii="Times New Roman" w:hAnsi="Times New Roman"/>
          <w:spacing w:val="1"/>
          <w:sz w:val="24"/>
          <w:szCs w:val="24"/>
        </w:rPr>
        <w:t xml:space="preserve"> </w:t>
      </w:r>
      <w:r w:rsidRPr="00E63001">
        <w:rPr>
          <w:rFonts w:ascii="Times New Roman" w:hAnsi="Times New Roman"/>
          <w:sz w:val="24"/>
          <w:szCs w:val="24"/>
        </w:rPr>
        <w:t>(володільця).</w:t>
      </w:r>
      <w:r w:rsidRPr="00E63001">
        <w:rPr>
          <w:rFonts w:ascii="Times New Roman" w:hAnsi="Times New Roman"/>
          <w:spacing w:val="1"/>
          <w:sz w:val="24"/>
          <w:szCs w:val="24"/>
        </w:rPr>
        <w:t xml:space="preserve"> </w:t>
      </w:r>
      <w:r w:rsidRPr="00E63001">
        <w:rPr>
          <w:rFonts w:ascii="Times New Roman" w:hAnsi="Times New Roman"/>
          <w:sz w:val="24"/>
          <w:szCs w:val="24"/>
        </w:rPr>
        <w:t>Таким</w:t>
      </w:r>
      <w:r w:rsidRPr="00E63001">
        <w:rPr>
          <w:rFonts w:ascii="Times New Roman" w:hAnsi="Times New Roman"/>
          <w:spacing w:val="1"/>
          <w:sz w:val="24"/>
          <w:szCs w:val="24"/>
        </w:rPr>
        <w:t xml:space="preserve"> </w:t>
      </w:r>
      <w:r w:rsidRPr="00E63001">
        <w:rPr>
          <w:rFonts w:ascii="Times New Roman" w:hAnsi="Times New Roman"/>
          <w:sz w:val="24"/>
          <w:szCs w:val="24"/>
        </w:rPr>
        <w:t>чином,</w:t>
      </w:r>
      <w:r w:rsidRPr="00E63001">
        <w:rPr>
          <w:rFonts w:ascii="Times New Roman" w:hAnsi="Times New Roman"/>
          <w:spacing w:val="1"/>
          <w:sz w:val="24"/>
          <w:szCs w:val="24"/>
        </w:rPr>
        <w:t xml:space="preserve"> </w:t>
      </w:r>
      <w:r w:rsidRPr="00E63001">
        <w:rPr>
          <w:rFonts w:ascii="Times New Roman" w:hAnsi="Times New Roman"/>
          <w:sz w:val="24"/>
          <w:szCs w:val="24"/>
        </w:rPr>
        <w:t>відповідальність за неправомірну передачу замовнику персональних даних, а також їх обробку, несе виключно</w:t>
      </w:r>
      <w:r w:rsidRPr="00E63001">
        <w:rPr>
          <w:rFonts w:ascii="Times New Roman" w:hAnsi="Times New Roman"/>
          <w:spacing w:val="1"/>
          <w:sz w:val="24"/>
          <w:szCs w:val="24"/>
        </w:rPr>
        <w:t xml:space="preserve"> </w:t>
      </w:r>
      <w:r w:rsidRPr="00E63001">
        <w:rPr>
          <w:rFonts w:ascii="Times New Roman" w:hAnsi="Times New Roman"/>
          <w:sz w:val="24"/>
          <w:szCs w:val="24"/>
        </w:rPr>
        <w:t>учасник</w:t>
      </w:r>
      <w:r w:rsidRPr="00E63001">
        <w:rPr>
          <w:rFonts w:ascii="Times New Roman" w:hAnsi="Times New Roman"/>
          <w:spacing w:val="-2"/>
          <w:sz w:val="24"/>
          <w:szCs w:val="24"/>
        </w:rPr>
        <w:t xml:space="preserve"> </w:t>
      </w:r>
      <w:r w:rsidRPr="00E63001">
        <w:rPr>
          <w:rFonts w:ascii="Times New Roman" w:hAnsi="Times New Roman"/>
          <w:sz w:val="24"/>
          <w:szCs w:val="24"/>
        </w:rPr>
        <w:t>процедури</w:t>
      </w:r>
      <w:r w:rsidRPr="00E63001">
        <w:rPr>
          <w:rFonts w:ascii="Times New Roman" w:hAnsi="Times New Roman"/>
          <w:spacing w:val="2"/>
          <w:sz w:val="24"/>
          <w:szCs w:val="24"/>
        </w:rPr>
        <w:t xml:space="preserve"> </w:t>
      </w:r>
      <w:r w:rsidRPr="00E63001">
        <w:rPr>
          <w:rFonts w:ascii="Times New Roman" w:hAnsi="Times New Roman"/>
          <w:sz w:val="24"/>
          <w:szCs w:val="24"/>
        </w:rPr>
        <w:t>закупівлі, що</w:t>
      </w:r>
      <w:r w:rsidRPr="00E63001">
        <w:rPr>
          <w:rFonts w:ascii="Times New Roman" w:hAnsi="Times New Roman"/>
          <w:spacing w:val="-3"/>
          <w:sz w:val="24"/>
          <w:szCs w:val="24"/>
        </w:rPr>
        <w:t xml:space="preserve"> </w:t>
      </w:r>
      <w:r w:rsidRPr="00E63001">
        <w:rPr>
          <w:rFonts w:ascii="Times New Roman" w:hAnsi="Times New Roman"/>
          <w:sz w:val="24"/>
          <w:szCs w:val="24"/>
        </w:rPr>
        <w:t>подав</w:t>
      </w:r>
      <w:r w:rsidRPr="00E63001">
        <w:rPr>
          <w:rFonts w:ascii="Times New Roman" w:hAnsi="Times New Roman"/>
          <w:spacing w:val="-4"/>
          <w:sz w:val="24"/>
          <w:szCs w:val="24"/>
        </w:rPr>
        <w:t xml:space="preserve"> </w:t>
      </w:r>
      <w:r w:rsidRPr="00E63001">
        <w:rPr>
          <w:rFonts w:ascii="Times New Roman" w:hAnsi="Times New Roman"/>
          <w:sz w:val="24"/>
          <w:szCs w:val="24"/>
        </w:rPr>
        <w:t>тендерну</w:t>
      </w:r>
      <w:r w:rsidRPr="00E63001">
        <w:rPr>
          <w:rFonts w:ascii="Times New Roman" w:hAnsi="Times New Roman"/>
          <w:spacing w:val="-1"/>
          <w:sz w:val="24"/>
          <w:szCs w:val="24"/>
        </w:rPr>
        <w:t xml:space="preserve"> </w:t>
      </w:r>
      <w:r w:rsidRPr="00E63001">
        <w:rPr>
          <w:rFonts w:ascii="Times New Roman" w:hAnsi="Times New Roman"/>
          <w:sz w:val="24"/>
          <w:szCs w:val="24"/>
        </w:rPr>
        <w:t>пропозицію.</w:t>
      </w:r>
    </w:p>
    <w:p w:rsidR="00BF45F5" w:rsidRPr="00E63001" w:rsidRDefault="00BF45F5" w:rsidP="00BF45F5">
      <w:pPr>
        <w:pStyle w:val="afff4"/>
        <w:rPr>
          <w:rFonts w:ascii="Times New Roman" w:hAnsi="Times New Roman"/>
          <w:sz w:val="28"/>
          <w:szCs w:val="28"/>
        </w:rPr>
      </w:pPr>
    </w:p>
    <w:p w:rsidR="00BF45F5" w:rsidRPr="00E63001" w:rsidRDefault="00BF45F5" w:rsidP="00BF45F5">
      <w:pPr>
        <w:pStyle w:val="afff4"/>
        <w:rPr>
          <w:rFonts w:ascii="Times New Roman" w:hAnsi="Times New Roman"/>
          <w:sz w:val="28"/>
          <w:szCs w:val="28"/>
        </w:rPr>
      </w:pPr>
    </w:p>
    <w:p w:rsidR="00BF45F5" w:rsidRPr="00E63001" w:rsidRDefault="00BF45F5" w:rsidP="00BF45F5">
      <w:pPr>
        <w:pStyle w:val="afff4"/>
        <w:spacing w:before="9"/>
        <w:rPr>
          <w:rFonts w:ascii="Times New Roman" w:hAnsi="Times New Roman"/>
          <w:sz w:val="28"/>
          <w:szCs w:val="28"/>
        </w:rPr>
      </w:pPr>
    </w:p>
    <w:p w:rsidR="00BF45F5" w:rsidRPr="00E63001" w:rsidRDefault="00BF45F5" w:rsidP="00BF45F5">
      <w:pPr>
        <w:ind w:left="116"/>
        <w:rPr>
          <w:b/>
          <w:sz w:val="28"/>
          <w:szCs w:val="28"/>
        </w:rPr>
      </w:pPr>
      <w:r w:rsidRPr="00E63001">
        <w:rPr>
          <w:b/>
          <w:sz w:val="28"/>
          <w:szCs w:val="28"/>
        </w:rPr>
        <w:t>Уповноважена</w:t>
      </w:r>
      <w:r w:rsidRPr="00E63001">
        <w:rPr>
          <w:b/>
          <w:spacing w:val="-6"/>
          <w:sz w:val="28"/>
          <w:szCs w:val="28"/>
        </w:rPr>
        <w:t xml:space="preserve"> </w:t>
      </w:r>
      <w:r w:rsidRPr="00E63001">
        <w:rPr>
          <w:b/>
          <w:sz w:val="28"/>
          <w:szCs w:val="28"/>
        </w:rPr>
        <w:t>особа</w:t>
      </w:r>
      <w:r w:rsidRPr="00E63001">
        <w:rPr>
          <w:b/>
          <w:spacing w:val="-1"/>
          <w:sz w:val="28"/>
          <w:szCs w:val="28"/>
        </w:rPr>
        <w:t xml:space="preserve"> </w:t>
      </w:r>
      <w:r w:rsidRPr="00E63001">
        <w:rPr>
          <w:b/>
          <w:sz w:val="28"/>
          <w:szCs w:val="28"/>
        </w:rPr>
        <w:t>учасника</w:t>
      </w:r>
    </w:p>
    <w:p w:rsidR="00BF45F5" w:rsidRPr="00E63001" w:rsidRDefault="00BF45F5" w:rsidP="00BF45F5">
      <w:pPr>
        <w:pStyle w:val="afff4"/>
        <w:spacing w:before="3"/>
        <w:rPr>
          <w:rFonts w:ascii="Times New Roman" w:hAnsi="Times New Roman"/>
          <w:b/>
          <w:i/>
          <w:sz w:val="28"/>
          <w:szCs w:val="28"/>
        </w:rPr>
      </w:pPr>
      <w:r w:rsidRPr="00E63001">
        <w:rPr>
          <w:rFonts w:ascii="Times New Roman" w:hAnsi="Times New Roman"/>
          <w:noProof/>
          <w:sz w:val="28"/>
          <w:szCs w:val="28"/>
          <w:lang w:val="uk-UA" w:eastAsia="uk-UA"/>
        </w:rPr>
        <mc:AlternateContent>
          <mc:Choice Requires="wps">
            <w:drawing>
              <wp:anchor distT="0" distB="0" distL="0" distR="0" simplePos="0" relativeHeight="251659264" behindDoc="1" locked="0" layoutInCell="1" allowOverlap="1" wp14:anchorId="73E9EA6F" wp14:editId="6FD3AA5E">
                <wp:simplePos x="0" y="0"/>
                <wp:positionH relativeFrom="page">
                  <wp:posOffset>899160</wp:posOffset>
                </wp:positionH>
                <wp:positionV relativeFrom="paragraph">
                  <wp:posOffset>146685</wp:posOffset>
                </wp:positionV>
                <wp:extent cx="1603375" cy="1270"/>
                <wp:effectExtent l="0" t="0" r="9525" b="1143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3375" cy="1270"/>
                        </a:xfrm>
                        <a:custGeom>
                          <a:avLst/>
                          <a:gdLst>
                            <a:gd name="T0" fmla="+- 0 1416 1416"/>
                            <a:gd name="T1" fmla="*/ T0 w 2525"/>
                            <a:gd name="T2" fmla="+- 0 3941 1416"/>
                            <a:gd name="T3" fmla="*/ T2 w 2525"/>
                          </a:gdLst>
                          <a:ahLst/>
                          <a:cxnLst>
                            <a:cxn ang="0">
                              <a:pos x="T1" y="0"/>
                            </a:cxn>
                            <a:cxn ang="0">
                              <a:pos x="T3" y="0"/>
                            </a:cxn>
                          </a:cxnLst>
                          <a:rect l="0" t="0" r="r" b="b"/>
                          <a:pathLst>
                            <a:path w="2525">
                              <a:moveTo>
                                <a:pt x="0" y="0"/>
                              </a:moveTo>
                              <a:lnTo>
                                <a:pt x="2525"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CD8AC" id="Freeform 4" o:spid="_x0000_s1026" style="position:absolute;margin-left:70.8pt;margin-top:11.55pt;width:126.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" path="m,l2525,e" filled="f" strokeweight=".149mm">
                <v:path arrowok="t" o:connecttype="custom" o:connectlocs="0,0;1603375,0" o:connectangles="0,0"/>
                <w10:wrap type="topAndBottom" anchorx="page"/>
              </v:shape>
            </w:pict>
          </mc:Fallback>
        </mc:AlternateContent>
      </w:r>
      <w:r w:rsidRPr="00E63001">
        <w:rPr>
          <w:rFonts w:ascii="Times New Roman" w:hAnsi="Times New Roman"/>
          <w:noProof/>
          <w:sz w:val="28"/>
          <w:szCs w:val="28"/>
          <w:lang w:val="uk-UA" w:eastAsia="uk-UA"/>
        </w:rPr>
        <mc:AlternateContent>
          <mc:Choice Requires="wps">
            <w:drawing>
              <wp:anchor distT="0" distB="0" distL="0" distR="0" simplePos="0" relativeHeight="251660288" behindDoc="1" locked="0" layoutInCell="1" allowOverlap="1" wp14:anchorId="263BD6B4" wp14:editId="60A88949">
                <wp:simplePos x="0" y="0"/>
                <wp:positionH relativeFrom="page">
                  <wp:posOffset>3035935</wp:posOffset>
                </wp:positionH>
                <wp:positionV relativeFrom="paragraph">
                  <wp:posOffset>146685</wp:posOffset>
                </wp:positionV>
                <wp:extent cx="1466215" cy="1270"/>
                <wp:effectExtent l="0" t="0" r="6985" b="1143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215" cy="1270"/>
                        </a:xfrm>
                        <a:custGeom>
                          <a:avLst/>
                          <a:gdLst>
                            <a:gd name="T0" fmla="+- 0 4781 4781"/>
                            <a:gd name="T1" fmla="*/ T0 w 2309"/>
                            <a:gd name="T2" fmla="+- 0 7090 4781"/>
                            <a:gd name="T3" fmla="*/ T2 w 2309"/>
                          </a:gdLst>
                          <a:ahLst/>
                          <a:cxnLst>
                            <a:cxn ang="0">
                              <a:pos x="T1" y="0"/>
                            </a:cxn>
                            <a:cxn ang="0">
                              <a:pos x="T3" y="0"/>
                            </a:cxn>
                          </a:cxnLst>
                          <a:rect l="0" t="0" r="r" b="b"/>
                          <a:pathLst>
                            <a:path w="2309">
                              <a:moveTo>
                                <a:pt x="0" y="0"/>
                              </a:moveTo>
                              <a:lnTo>
                                <a:pt x="2309"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A1083" id="Freeform 3" o:spid="_x0000_s1026" style="position:absolute;margin-left:239.05pt;margin-top:11.55pt;width:115.4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" path="m,l2309,e" filled="f" strokeweight=".149mm">
                <v:path arrowok="t" o:connecttype="custom" o:connectlocs="0,0;1466215,0" o:connectangles="0,0"/>
                <w10:wrap type="topAndBottom" anchorx="page"/>
              </v:shape>
            </w:pict>
          </mc:Fallback>
        </mc:AlternateContent>
      </w:r>
      <w:r w:rsidRPr="00E63001">
        <w:rPr>
          <w:rFonts w:ascii="Times New Roman" w:hAnsi="Times New Roman"/>
          <w:noProof/>
          <w:sz w:val="28"/>
          <w:szCs w:val="28"/>
          <w:lang w:val="uk-UA" w:eastAsia="uk-UA"/>
        </w:rPr>
        <mc:AlternateContent>
          <mc:Choice Requires="wps">
            <w:drawing>
              <wp:anchor distT="0" distB="0" distL="0" distR="0" simplePos="0" relativeHeight="251661312" behindDoc="1" locked="0" layoutInCell="1" allowOverlap="1" wp14:anchorId="3CA7A3D1" wp14:editId="06444ACB">
                <wp:simplePos x="0" y="0"/>
                <wp:positionH relativeFrom="page">
                  <wp:posOffset>4669790</wp:posOffset>
                </wp:positionH>
                <wp:positionV relativeFrom="paragraph">
                  <wp:posOffset>146685</wp:posOffset>
                </wp:positionV>
                <wp:extent cx="1932305" cy="1270"/>
                <wp:effectExtent l="0" t="0" r="10795" b="1143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2305" cy="1270"/>
                        </a:xfrm>
                        <a:custGeom>
                          <a:avLst/>
                          <a:gdLst>
                            <a:gd name="T0" fmla="+- 0 7354 7354"/>
                            <a:gd name="T1" fmla="*/ T0 w 3043"/>
                            <a:gd name="T2" fmla="+- 0 10397 7354"/>
                            <a:gd name="T3" fmla="*/ T2 w 3043"/>
                          </a:gdLst>
                          <a:ahLst/>
                          <a:cxnLst>
                            <a:cxn ang="0">
                              <a:pos x="T1" y="0"/>
                            </a:cxn>
                            <a:cxn ang="0">
                              <a:pos x="T3" y="0"/>
                            </a:cxn>
                          </a:cxnLst>
                          <a:rect l="0" t="0" r="r" b="b"/>
                          <a:pathLst>
                            <a:path w="3043">
                              <a:moveTo>
                                <a:pt x="0" y="0"/>
                              </a:moveTo>
                              <a:lnTo>
                                <a:pt x="3043"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14EC1" id="Freeform 2" o:spid="_x0000_s1026" style="position:absolute;margin-left:367.7pt;margin-top:11.55pt;width:152.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" path="m,l3043,e" filled="f" strokeweight=".149mm">
                <v:path arrowok="t" o:connecttype="custom" o:connectlocs="0,0;1932305,0" o:connectangles="0,0"/>
                <w10:wrap type="topAndBottom" anchorx="page"/>
              </v:shape>
            </w:pict>
          </mc:Fallback>
        </mc:AlternateContent>
      </w:r>
    </w:p>
    <w:p w:rsidR="00BF45F5" w:rsidRPr="002F3C00" w:rsidRDefault="00BF45F5" w:rsidP="00BF45F5">
      <w:pPr>
        <w:tabs>
          <w:tab w:val="left" w:pos="4424"/>
          <w:tab w:val="left" w:pos="6190"/>
        </w:tabs>
        <w:spacing w:line="210" w:lineRule="exact"/>
        <w:ind w:left="116"/>
        <w:rPr>
          <w:i/>
        </w:rPr>
      </w:pPr>
      <w:r w:rsidRPr="002F3C00">
        <w:rPr>
          <w:i/>
        </w:rPr>
        <w:t>(зазначити</w:t>
      </w:r>
      <w:r w:rsidRPr="002F3C00">
        <w:rPr>
          <w:i/>
          <w:spacing w:val="-3"/>
        </w:rPr>
        <w:t xml:space="preserve"> </w:t>
      </w:r>
      <w:r w:rsidRPr="002F3C00">
        <w:rPr>
          <w:i/>
        </w:rPr>
        <w:t>посаду за</w:t>
      </w:r>
      <w:r w:rsidRPr="002F3C00">
        <w:rPr>
          <w:i/>
          <w:spacing w:val="-7"/>
        </w:rPr>
        <w:t xml:space="preserve"> </w:t>
      </w:r>
      <w:r w:rsidRPr="002F3C00">
        <w:rPr>
          <w:i/>
        </w:rPr>
        <w:t>наявності)</w:t>
      </w:r>
      <w:r w:rsidRPr="002F3C00">
        <w:rPr>
          <w:i/>
        </w:rPr>
        <w:tab/>
        <w:t>(підпис)</w:t>
      </w:r>
      <w:r w:rsidRPr="002F3C00">
        <w:rPr>
          <w:i/>
        </w:rPr>
        <w:tab/>
        <w:t>(прізвище, ім'я</w:t>
      </w:r>
      <w:r w:rsidRPr="002F3C00">
        <w:rPr>
          <w:i/>
          <w:spacing w:val="-3"/>
        </w:rPr>
        <w:t xml:space="preserve"> </w:t>
      </w:r>
      <w:r w:rsidRPr="002F3C00">
        <w:rPr>
          <w:i/>
        </w:rPr>
        <w:t>або ініціал</w:t>
      </w:r>
      <w:r w:rsidRPr="002F3C00">
        <w:rPr>
          <w:i/>
          <w:spacing w:val="-7"/>
        </w:rPr>
        <w:t xml:space="preserve"> </w:t>
      </w:r>
      <w:r w:rsidRPr="002F3C00">
        <w:rPr>
          <w:i/>
        </w:rPr>
        <w:t xml:space="preserve">(-и)) </w:t>
      </w:r>
    </w:p>
    <w:p w:rsidR="00BF45F5" w:rsidRPr="002F3C00" w:rsidRDefault="00BF45F5" w:rsidP="00BF45F5">
      <w:pPr>
        <w:widowControl w:val="0"/>
        <w:contextualSpacing/>
        <w:jc w:val="both"/>
      </w:pPr>
    </w:p>
    <w:p w:rsidR="00E63001" w:rsidRDefault="00E63001" w:rsidP="00BF45F5">
      <w:pPr>
        <w:widowControl w:val="0"/>
        <w:contextualSpacing/>
        <w:jc w:val="both"/>
        <w:rPr>
          <w:sz w:val="28"/>
          <w:szCs w:val="28"/>
        </w:rPr>
      </w:pPr>
    </w:p>
    <w:p w:rsidR="00E63001" w:rsidRDefault="00E63001" w:rsidP="00BF45F5">
      <w:pPr>
        <w:widowControl w:val="0"/>
        <w:contextualSpacing/>
        <w:jc w:val="both"/>
        <w:rPr>
          <w:sz w:val="28"/>
          <w:szCs w:val="28"/>
        </w:rPr>
      </w:pPr>
    </w:p>
    <w:p w:rsidR="00E63001" w:rsidRDefault="00E63001" w:rsidP="00BF45F5">
      <w:pPr>
        <w:widowControl w:val="0"/>
        <w:contextualSpacing/>
        <w:jc w:val="both"/>
        <w:rPr>
          <w:sz w:val="28"/>
          <w:szCs w:val="28"/>
        </w:rPr>
      </w:pPr>
    </w:p>
    <w:p w:rsidR="00E63001" w:rsidRDefault="00E63001" w:rsidP="00BF45F5">
      <w:pPr>
        <w:widowControl w:val="0"/>
        <w:contextualSpacing/>
        <w:jc w:val="both"/>
        <w:rPr>
          <w:sz w:val="28"/>
          <w:szCs w:val="28"/>
        </w:rPr>
      </w:pPr>
    </w:p>
    <w:p w:rsidR="00E63001" w:rsidRDefault="00E63001" w:rsidP="00BF45F5">
      <w:pPr>
        <w:widowControl w:val="0"/>
        <w:contextualSpacing/>
        <w:jc w:val="both"/>
        <w:rPr>
          <w:sz w:val="28"/>
          <w:szCs w:val="28"/>
        </w:rPr>
      </w:pPr>
    </w:p>
    <w:p w:rsidR="00E63001" w:rsidRPr="00E63001" w:rsidRDefault="00E63001" w:rsidP="00BF45F5">
      <w:pPr>
        <w:widowControl w:val="0"/>
        <w:contextualSpacing/>
        <w:jc w:val="both"/>
        <w:rPr>
          <w:sz w:val="28"/>
          <w:szCs w:val="28"/>
        </w:rPr>
      </w:pPr>
    </w:p>
    <w:p w:rsidR="00BF45F5" w:rsidRPr="00E63001" w:rsidRDefault="00BF45F5" w:rsidP="00BF45F5">
      <w:pPr>
        <w:shd w:val="clear" w:color="auto" w:fill="FFFFFF" w:themeFill="background1"/>
        <w:contextualSpacing/>
        <w:jc w:val="both"/>
        <w:rPr>
          <w:rFonts w:eastAsia="Times New Roman"/>
          <w:i/>
          <w:color w:val="000000"/>
          <w:sz w:val="28"/>
          <w:szCs w:val="28"/>
          <w:lang w:val="uk-UA"/>
        </w:rPr>
      </w:pPr>
    </w:p>
    <w:p w:rsidR="00065FC8" w:rsidRPr="00E63001" w:rsidRDefault="00065FC8" w:rsidP="00065FC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8"/>
          <w:szCs w:val="28"/>
          <w:lang w:val="uk-UA" w:eastAsia="uk-UA"/>
        </w:rPr>
      </w:pPr>
    </w:p>
    <w:bookmarkEnd w:id="9"/>
    <w:bookmarkEnd w:id="10"/>
    <w:p w:rsidR="00352FD5" w:rsidRDefault="00352FD5" w:rsidP="00707504">
      <w:pPr>
        <w:widowControl w:val="0"/>
        <w:jc w:val="right"/>
        <w:rPr>
          <w:b/>
          <w:color w:val="000000" w:themeColor="text1"/>
        </w:rPr>
      </w:pPr>
    </w:p>
    <w:p w:rsidR="00352FD5" w:rsidRDefault="00352FD5" w:rsidP="00707504">
      <w:pPr>
        <w:widowControl w:val="0"/>
        <w:jc w:val="right"/>
        <w:rPr>
          <w:b/>
          <w:color w:val="000000" w:themeColor="text1"/>
        </w:rPr>
      </w:pPr>
    </w:p>
    <w:p w:rsidR="00352FD5" w:rsidRDefault="00352FD5" w:rsidP="00707504">
      <w:pPr>
        <w:widowControl w:val="0"/>
        <w:jc w:val="right"/>
        <w:rPr>
          <w:b/>
          <w:color w:val="000000" w:themeColor="text1"/>
        </w:rPr>
      </w:pPr>
    </w:p>
    <w:p w:rsidR="001A3ECB" w:rsidRDefault="001A3ECB" w:rsidP="00065FC8">
      <w:pPr>
        <w:shd w:val="clear" w:color="auto" w:fill="FFFFFF" w:themeFill="background1"/>
        <w:contextualSpacing/>
        <w:jc w:val="both"/>
        <w:rPr>
          <w:rFonts w:eastAsia="Times New Roman"/>
          <w:i/>
          <w:color w:val="000000"/>
          <w:sz w:val="22"/>
          <w:szCs w:val="22"/>
          <w:lang w:val="uk-UA"/>
        </w:rPr>
      </w:pPr>
    </w:p>
    <w:p w:rsidR="00BF0894" w:rsidRPr="004E06C5" w:rsidRDefault="00BF0894" w:rsidP="00BF0894">
      <w:pPr>
        <w:shd w:val="clear" w:color="auto" w:fill="FFFFFF" w:themeFill="background1"/>
        <w:contextualSpacing/>
        <w:jc w:val="right"/>
        <w:rPr>
          <w:rFonts w:eastAsia="Times New Roman"/>
          <w:b/>
          <w:bCs/>
          <w:i/>
          <w:kern w:val="32"/>
          <w:sz w:val="22"/>
          <w:lang w:val="uk-UA" w:eastAsia="zh-CN"/>
        </w:rPr>
      </w:pPr>
      <w:r w:rsidRPr="004E06C5">
        <w:rPr>
          <w:rFonts w:eastAsia="Times New Roman"/>
          <w:b/>
          <w:bCs/>
          <w:i/>
          <w:kern w:val="32"/>
          <w:sz w:val="22"/>
          <w:lang w:val="uk-UA" w:eastAsia="zh-CN"/>
        </w:rPr>
        <w:t>Додаток 3 до тендерної документації</w:t>
      </w:r>
    </w:p>
    <w:p w:rsidR="00BF0894" w:rsidRPr="004E06C5" w:rsidRDefault="00BF0894" w:rsidP="00BF0894">
      <w:pPr>
        <w:widowControl w:val="0"/>
        <w:overflowPunct w:val="0"/>
        <w:autoSpaceDE w:val="0"/>
        <w:autoSpaceDN w:val="0"/>
        <w:adjustRightInd w:val="0"/>
        <w:jc w:val="right"/>
        <w:textAlignment w:val="baseline"/>
        <w:rPr>
          <w:rFonts w:eastAsia="Times New Roman"/>
          <w:b/>
          <w:bCs/>
          <w:color w:val="000000"/>
          <w:sz w:val="22"/>
          <w:szCs w:val="22"/>
          <w:lang w:val="uk-UA"/>
        </w:rPr>
      </w:pPr>
    </w:p>
    <w:p w:rsidR="00BF0894" w:rsidRPr="004E06C5" w:rsidRDefault="00BF0894" w:rsidP="00BF0894">
      <w:pPr>
        <w:widowControl w:val="0"/>
        <w:overflowPunct w:val="0"/>
        <w:autoSpaceDE w:val="0"/>
        <w:autoSpaceDN w:val="0"/>
        <w:adjustRightInd w:val="0"/>
        <w:jc w:val="center"/>
        <w:textAlignment w:val="baseline"/>
        <w:rPr>
          <w:rFonts w:eastAsia="Times New Roman"/>
          <w:b/>
          <w:bCs/>
          <w:color w:val="000000"/>
          <w:sz w:val="22"/>
          <w:szCs w:val="22"/>
          <w:lang w:val="uk-UA"/>
        </w:rPr>
      </w:pPr>
      <w:r w:rsidRPr="004E06C5">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BF0894" w:rsidRPr="004E06C5" w:rsidRDefault="00BF0894" w:rsidP="00BF0894">
      <w:pPr>
        <w:widowControl w:val="0"/>
        <w:autoSpaceDE w:val="0"/>
        <w:autoSpaceDN w:val="0"/>
        <w:adjustRightInd w:val="0"/>
        <w:jc w:val="center"/>
        <w:rPr>
          <w:rFonts w:eastAsia="Times New Roman"/>
          <w:b/>
          <w:bCs/>
          <w:i/>
          <w:iCs/>
          <w:sz w:val="16"/>
          <w:szCs w:val="16"/>
          <w:lang w:val="uk-UA" w:eastAsia="uk-UA"/>
        </w:rPr>
      </w:pPr>
    </w:p>
    <w:p w:rsidR="004E06C5" w:rsidRPr="004E06C5" w:rsidRDefault="004E06C5" w:rsidP="004E06C5">
      <w:pPr>
        <w:ind w:firstLine="228"/>
        <w:jc w:val="center"/>
        <w:rPr>
          <w:b/>
          <w:lang w:val="uk-UA"/>
        </w:rPr>
      </w:pPr>
      <w:r w:rsidRPr="004E06C5">
        <w:rPr>
          <w:b/>
          <w:lang w:val="uk-UA"/>
        </w:rPr>
        <w:t>Інформація про технічні, якісні та інші характеристики предмета закупівлі</w:t>
      </w:r>
    </w:p>
    <w:p w:rsidR="00CB74A5" w:rsidRPr="00D659DE" w:rsidRDefault="004E06C5" w:rsidP="00CB74A5">
      <w:pPr>
        <w:spacing w:line="276" w:lineRule="auto"/>
        <w:ind w:firstLine="475"/>
        <w:jc w:val="both"/>
        <w:rPr>
          <w:b/>
          <w:lang w:val="uk-UA"/>
        </w:rPr>
      </w:pPr>
      <w:r w:rsidRPr="004E06C5">
        <w:rPr>
          <w:b/>
          <w:lang w:val="uk-UA"/>
        </w:rPr>
        <w:t xml:space="preserve">Медалі - </w:t>
      </w:r>
      <w:r w:rsidRPr="004E06C5">
        <w:rPr>
          <w:b/>
          <w:color w:val="000000"/>
          <w:shd w:val="clear" w:color="auto" w:fill="FDFEFD"/>
          <w:lang w:val="uk-UA"/>
        </w:rPr>
        <w:t>ДК 021:2015–18530000-3 подарунки та нагороди</w:t>
      </w:r>
      <w:r w:rsidRPr="004E06C5">
        <w:rPr>
          <w:rStyle w:val="af4"/>
          <w:rFonts w:eastAsia="Arial"/>
          <w:b/>
          <w:lang w:val="uk-UA"/>
        </w:rPr>
        <w:t xml:space="preserve">, </w:t>
      </w:r>
      <w:r w:rsidRPr="004E06C5">
        <w:rPr>
          <w:rFonts w:ascii="Arial" w:hAnsi="Arial" w:cs="Arial"/>
          <w:b/>
          <w:color w:val="454545"/>
          <w:sz w:val="18"/>
          <w:szCs w:val="18"/>
          <w:lang w:val="uk-UA"/>
        </w:rPr>
        <w:t xml:space="preserve"> </w:t>
      </w:r>
    </w:p>
    <w:p w:rsidR="004E06C5" w:rsidRPr="004E06C5" w:rsidRDefault="004E06C5" w:rsidP="004E06C5">
      <w:pPr>
        <w:jc w:val="center"/>
        <w:rPr>
          <w:b/>
          <w:lang w:val="uk-UA"/>
        </w:rPr>
      </w:pPr>
    </w:p>
    <w:p w:rsidR="004E06C5" w:rsidRPr="004E06C5" w:rsidRDefault="004E06C5" w:rsidP="004E06C5">
      <w:pPr>
        <w:jc w:val="both"/>
        <w:rPr>
          <w:lang w:val="uk-UA"/>
        </w:rPr>
      </w:pPr>
    </w:p>
    <w:p w:rsidR="004E06C5" w:rsidRPr="004E06C5" w:rsidRDefault="004E06C5" w:rsidP="004E06C5">
      <w:pPr>
        <w:ind w:firstLine="709"/>
        <w:jc w:val="both"/>
        <w:rPr>
          <w:bCs/>
          <w:color w:val="000000"/>
          <w:kern w:val="2"/>
          <w:lang w:val="uk-UA" w:eastAsia="ar-SA"/>
        </w:rPr>
      </w:pPr>
      <w:r w:rsidRPr="004E06C5">
        <w:rPr>
          <w:b/>
          <w:bCs/>
          <w:color w:val="000000"/>
          <w:kern w:val="2"/>
          <w:u w:val="single"/>
          <w:lang w:val="uk-UA" w:eastAsia="ar-SA"/>
        </w:rPr>
        <w:t>Місце поставки товару:</w:t>
      </w:r>
      <w:r w:rsidRPr="004E06C5">
        <w:rPr>
          <w:lang w:val="uk-UA"/>
        </w:rPr>
        <w:t xml:space="preserve"> 01</w:t>
      </w:r>
      <w:r w:rsidR="003752AF">
        <w:rPr>
          <w:lang w:val="uk-UA"/>
        </w:rPr>
        <w:t>096, м. Київ, пл.Лесі У</w:t>
      </w:r>
      <w:r w:rsidR="009644CC">
        <w:rPr>
          <w:lang w:val="uk-UA"/>
        </w:rPr>
        <w:t>країнки</w:t>
      </w:r>
      <w:r w:rsidR="003752AF">
        <w:rPr>
          <w:lang w:val="uk-UA"/>
        </w:rPr>
        <w:t>, 1</w:t>
      </w:r>
    </w:p>
    <w:p w:rsidR="006773BB" w:rsidRDefault="006773BB" w:rsidP="004E06C5">
      <w:pPr>
        <w:ind w:firstLine="709"/>
        <w:jc w:val="both"/>
        <w:rPr>
          <w:b/>
          <w:bCs/>
          <w:color w:val="000000"/>
          <w:kern w:val="2"/>
          <w:u w:val="single"/>
          <w:lang w:val="uk-UA" w:eastAsia="ar-SA"/>
        </w:rPr>
      </w:pPr>
    </w:p>
    <w:p w:rsidR="004E06C5" w:rsidRPr="004E06C5" w:rsidRDefault="004E06C5" w:rsidP="004E06C5">
      <w:pPr>
        <w:ind w:firstLine="709"/>
        <w:jc w:val="both"/>
        <w:rPr>
          <w:b/>
          <w:bCs/>
          <w:color w:val="000000"/>
          <w:kern w:val="2"/>
          <w:u w:val="single"/>
          <w:lang w:val="uk-UA" w:eastAsia="ar-SA"/>
        </w:rPr>
      </w:pPr>
      <w:r w:rsidRPr="004E06C5">
        <w:rPr>
          <w:b/>
          <w:bCs/>
          <w:color w:val="000000"/>
          <w:kern w:val="2"/>
          <w:u w:val="single"/>
          <w:lang w:val="uk-UA" w:eastAsia="ar-SA"/>
        </w:rPr>
        <w:t>Додаткові умови:</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 xml:space="preserve">Увесь запропонований товар повинен бути новим (не бути таким, що вживався чи експлуатувався).  </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На товар надається гарантія в межах гарантійної політики виробника товару, але не менше ніж 12 місяців з дати постачання.</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 xml:space="preserve">Вартість тари повинна бути включена у ціну товару та відповідати технічним вимогам зберігання.  </w:t>
      </w:r>
    </w:p>
    <w:p w:rsidR="004E06C5" w:rsidRPr="004E06C5" w:rsidRDefault="004E06C5" w:rsidP="004E06C5">
      <w:pPr>
        <w:numPr>
          <w:ilvl w:val="0"/>
          <w:numId w:val="31"/>
        </w:numPr>
        <w:ind w:left="0" w:firstLine="0"/>
        <w:jc w:val="both"/>
        <w:rPr>
          <w:lang w:val="uk-UA"/>
        </w:rPr>
      </w:pPr>
      <w:r w:rsidRPr="004E06C5">
        <w:rPr>
          <w:lang w:val="uk-UA"/>
        </w:rPr>
        <w:t xml:space="preserve">Упаковка, в якій постачається товар, повинна відповідати державним стандартам та технічним умовам, забезпечувати зберігання товару та його неушкодженість під час транспортування. </w:t>
      </w:r>
    </w:p>
    <w:p w:rsidR="004E06C5" w:rsidRPr="004E06C5" w:rsidRDefault="004E06C5" w:rsidP="004E06C5">
      <w:pPr>
        <w:numPr>
          <w:ilvl w:val="0"/>
          <w:numId w:val="31"/>
        </w:numPr>
        <w:ind w:left="0" w:firstLine="0"/>
        <w:jc w:val="both"/>
        <w:rPr>
          <w:lang w:val="uk-UA"/>
        </w:rPr>
      </w:pPr>
      <w:r w:rsidRPr="004E06C5">
        <w:rPr>
          <w:lang w:val="uk-UA"/>
        </w:rPr>
        <w:t>Увесь запропонований товар повинен бути запакований.</w:t>
      </w:r>
    </w:p>
    <w:p w:rsidR="004E06C5" w:rsidRPr="002D09BD" w:rsidRDefault="004E06C5" w:rsidP="004E06C5">
      <w:pPr>
        <w:numPr>
          <w:ilvl w:val="0"/>
          <w:numId w:val="31"/>
        </w:numPr>
        <w:ind w:left="0" w:firstLine="0"/>
        <w:jc w:val="both"/>
        <w:rPr>
          <w:lang w:val="uk-UA"/>
        </w:rPr>
      </w:pPr>
      <w:r w:rsidRPr="004E06C5">
        <w:rPr>
          <w:bCs/>
          <w:iCs/>
          <w:lang w:val="uk-UA"/>
        </w:rPr>
        <w:t>Витрати з доставки товару до місця поставки та навантажувально-розвантажувальні роботи здійснюються переможцем за власний рахунок.</w:t>
      </w:r>
    </w:p>
    <w:p w:rsidR="004E06C5" w:rsidRDefault="00FB627F" w:rsidP="004E06C5">
      <w:pPr>
        <w:numPr>
          <w:ilvl w:val="0"/>
          <w:numId w:val="31"/>
        </w:numPr>
        <w:ind w:left="0" w:firstLine="0"/>
        <w:jc w:val="both"/>
        <w:rPr>
          <w:lang w:val="uk-UA"/>
        </w:rPr>
      </w:pPr>
      <w:r>
        <w:rPr>
          <w:lang w:val="uk-UA"/>
        </w:rPr>
        <w:t>Медалі</w:t>
      </w:r>
      <w:r w:rsidR="006B1B97">
        <w:rPr>
          <w:lang w:val="uk-UA"/>
        </w:rPr>
        <w:t xml:space="preserve"> </w:t>
      </w:r>
      <w:r>
        <w:rPr>
          <w:lang w:val="uk-UA"/>
        </w:rPr>
        <w:t xml:space="preserve">1, 2, 3 </w:t>
      </w:r>
      <w:r w:rsidR="004E06C5" w:rsidRPr="004E06C5">
        <w:rPr>
          <w:lang w:val="uk-UA"/>
        </w:rPr>
        <w:t>місця</w:t>
      </w:r>
      <w:r>
        <w:rPr>
          <w:lang w:val="uk-UA"/>
        </w:rPr>
        <w:t xml:space="preserve"> </w:t>
      </w:r>
      <w:r w:rsidR="006B1B97">
        <w:rPr>
          <w:lang w:val="uk-UA"/>
        </w:rPr>
        <w:t xml:space="preserve"> </w:t>
      </w:r>
      <w:r w:rsidR="004E06C5" w:rsidRPr="004E06C5">
        <w:rPr>
          <w:lang w:val="uk-UA"/>
        </w:rPr>
        <w:t>зі стрічкою  повинні бути в єдиному стилі та відповідати іншим вимогам згідно Таблиці 1.</w:t>
      </w:r>
    </w:p>
    <w:p w:rsidR="007979C3" w:rsidRDefault="007979C3" w:rsidP="007979C3">
      <w:pPr>
        <w:jc w:val="both"/>
        <w:rPr>
          <w:lang w:val="uk-UA"/>
        </w:rPr>
      </w:pPr>
    </w:p>
    <w:p w:rsidR="007C3AA9" w:rsidRDefault="007C3AA9" w:rsidP="007979C3">
      <w:pPr>
        <w:jc w:val="both"/>
        <w:rPr>
          <w:lang w:val="uk-UA"/>
        </w:rPr>
      </w:pPr>
    </w:p>
    <w:p w:rsidR="007C3AA9" w:rsidRDefault="007C3AA9" w:rsidP="007979C3">
      <w:pPr>
        <w:jc w:val="both"/>
        <w:rPr>
          <w:lang w:val="uk-UA"/>
        </w:rPr>
      </w:pPr>
    </w:p>
    <w:p w:rsidR="007C3AA9" w:rsidRDefault="007C3AA9" w:rsidP="007979C3">
      <w:pPr>
        <w:jc w:val="both"/>
        <w:rPr>
          <w:lang w:val="uk-UA"/>
        </w:rPr>
      </w:pPr>
    </w:p>
    <w:p w:rsidR="007C3AA9" w:rsidRDefault="007C3AA9" w:rsidP="007979C3">
      <w:pPr>
        <w:jc w:val="both"/>
        <w:rPr>
          <w:lang w:val="uk-UA"/>
        </w:rPr>
      </w:pPr>
    </w:p>
    <w:p w:rsidR="007C3AA9" w:rsidRDefault="007C3AA9" w:rsidP="007979C3">
      <w:pPr>
        <w:jc w:val="both"/>
        <w:rPr>
          <w:lang w:val="uk-UA"/>
        </w:rPr>
      </w:pPr>
    </w:p>
    <w:p w:rsidR="007C3AA9" w:rsidRDefault="007C3AA9" w:rsidP="007979C3">
      <w:pPr>
        <w:jc w:val="both"/>
        <w:rPr>
          <w:lang w:val="uk-UA"/>
        </w:rPr>
      </w:pPr>
    </w:p>
    <w:p w:rsidR="007C3AA9" w:rsidRDefault="007C3AA9" w:rsidP="007979C3">
      <w:pPr>
        <w:jc w:val="both"/>
        <w:rPr>
          <w:lang w:val="uk-UA"/>
        </w:rPr>
      </w:pPr>
    </w:p>
    <w:p w:rsidR="007C3AA9" w:rsidRDefault="007C3AA9" w:rsidP="007979C3">
      <w:pPr>
        <w:jc w:val="both"/>
        <w:rPr>
          <w:lang w:val="uk-UA"/>
        </w:rPr>
      </w:pPr>
    </w:p>
    <w:p w:rsidR="007C3AA9" w:rsidRDefault="007C3AA9" w:rsidP="007979C3">
      <w:pPr>
        <w:jc w:val="both"/>
        <w:rPr>
          <w:lang w:val="uk-UA"/>
        </w:rPr>
      </w:pPr>
    </w:p>
    <w:p w:rsidR="007C3AA9" w:rsidRDefault="007C3AA9" w:rsidP="007979C3">
      <w:pPr>
        <w:jc w:val="both"/>
        <w:rPr>
          <w:lang w:val="uk-UA"/>
        </w:rPr>
      </w:pPr>
    </w:p>
    <w:p w:rsidR="007C3AA9" w:rsidRDefault="007C3AA9" w:rsidP="007979C3">
      <w:pPr>
        <w:jc w:val="both"/>
        <w:rPr>
          <w:lang w:val="uk-UA"/>
        </w:rPr>
      </w:pPr>
    </w:p>
    <w:p w:rsidR="007C3AA9" w:rsidRDefault="007C3AA9" w:rsidP="007979C3">
      <w:pPr>
        <w:jc w:val="both"/>
        <w:rPr>
          <w:lang w:val="uk-UA"/>
        </w:rPr>
      </w:pPr>
    </w:p>
    <w:p w:rsidR="007C3AA9" w:rsidRDefault="007C3AA9" w:rsidP="007979C3">
      <w:pPr>
        <w:jc w:val="both"/>
        <w:rPr>
          <w:lang w:val="uk-UA"/>
        </w:rPr>
      </w:pPr>
    </w:p>
    <w:p w:rsidR="007C3AA9" w:rsidRDefault="007C3AA9" w:rsidP="007979C3">
      <w:pPr>
        <w:jc w:val="both"/>
        <w:rPr>
          <w:lang w:val="uk-UA"/>
        </w:rPr>
      </w:pPr>
    </w:p>
    <w:p w:rsidR="007C3AA9" w:rsidRDefault="007C3AA9" w:rsidP="007979C3">
      <w:pPr>
        <w:jc w:val="both"/>
        <w:rPr>
          <w:lang w:val="uk-UA"/>
        </w:rPr>
      </w:pPr>
    </w:p>
    <w:p w:rsidR="007C3AA9" w:rsidRDefault="007C3AA9" w:rsidP="007979C3">
      <w:pPr>
        <w:jc w:val="both"/>
        <w:rPr>
          <w:lang w:val="uk-UA"/>
        </w:rPr>
      </w:pPr>
    </w:p>
    <w:p w:rsidR="007C3AA9" w:rsidRDefault="007C3AA9" w:rsidP="007979C3">
      <w:pPr>
        <w:jc w:val="both"/>
        <w:rPr>
          <w:lang w:val="uk-UA"/>
        </w:rPr>
      </w:pPr>
    </w:p>
    <w:p w:rsidR="007C3AA9" w:rsidRDefault="007C3AA9" w:rsidP="007979C3">
      <w:pPr>
        <w:jc w:val="both"/>
        <w:rPr>
          <w:lang w:val="uk-UA"/>
        </w:rPr>
      </w:pPr>
    </w:p>
    <w:p w:rsidR="007C3AA9" w:rsidRDefault="007C3AA9" w:rsidP="007979C3">
      <w:pPr>
        <w:jc w:val="both"/>
        <w:rPr>
          <w:lang w:val="uk-UA"/>
        </w:rPr>
      </w:pPr>
    </w:p>
    <w:p w:rsidR="007C3AA9" w:rsidRDefault="007C3AA9" w:rsidP="007979C3">
      <w:pPr>
        <w:jc w:val="both"/>
        <w:rPr>
          <w:lang w:val="uk-UA"/>
        </w:rPr>
      </w:pPr>
    </w:p>
    <w:p w:rsidR="007C3AA9" w:rsidRDefault="007C3AA9" w:rsidP="007979C3">
      <w:pPr>
        <w:jc w:val="both"/>
        <w:rPr>
          <w:lang w:val="uk-UA"/>
        </w:rPr>
      </w:pPr>
    </w:p>
    <w:p w:rsidR="007C3AA9" w:rsidRDefault="007C3AA9" w:rsidP="007979C3">
      <w:pPr>
        <w:jc w:val="both"/>
        <w:rPr>
          <w:lang w:val="uk-UA"/>
        </w:rPr>
      </w:pPr>
    </w:p>
    <w:p w:rsidR="007C3AA9" w:rsidRPr="004E06C5" w:rsidRDefault="007C3AA9" w:rsidP="007979C3">
      <w:pPr>
        <w:jc w:val="both"/>
        <w:rPr>
          <w:lang w:val="uk-UA"/>
        </w:rPr>
      </w:pPr>
    </w:p>
    <w:p w:rsidR="000E2695" w:rsidRDefault="000E2695" w:rsidP="004E06C5">
      <w:pPr>
        <w:widowControl w:val="0"/>
        <w:ind w:right="113" w:firstLine="567"/>
        <w:jc w:val="right"/>
        <w:rPr>
          <w:rFonts w:eastAsia="Times New Roman"/>
          <w:sz w:val="22"/>
          <w:szCs w:val="22"/>
          <w:lang w:val="uk-UA" w:eastAsia="en-US"/>
        </w:rPr>
      </w:pPr>
    </w:p>
    <w:p w:rsidR="007979C3" w:rsidRPr="00E32818" w:rsidRDefault="00E32818" w:rsidP="00E32818">
      <w:pPr>
        <w:widowControl w:val="0"/>
        <w:ind w:right="113" w:firstLine="567"/>
        <w:jc w:val="right"/>
        <w:rPr>
          <w:rFonts w:eastAsia="Times New Roman"/>
          <w:sz w:val="22"/>
          <w:szCs w:val="22"/>
          <w:lang w:val="en-US" w:eastAsia="en-US"/>
        </w:rPr>
      </w:pPr>
      <w:r>
        <w:rPr>
          <w:rFonts w:eastAsia="Times New Roman"/>
          <w:sz w:val="22"/>
          <w:szCs w:val="22"/>
          <w:lang w:val="uk-UA" w:eastAsia="en-US"/>
        </w:rPr>
        <w:lastRenderedPageBreak/>
        <w:t>Таблиця</w:t>
      </w:r>
      <w:r>
        <w:rPr>
          <w:rFonts w:eastAsia="Times New Roman"/>
          <w:sz w:val="22"/>
          <w:szCs w:val="22"/>
          <w:lang w:val="en-US" w:eastAsia="en-US"/>
        </w:rPr>
        <w:t>1</w:t>
      </w:r>
    </w:p>
    <w:p w:rsidR="00E32818" w:rsidRDefault="00E32818" w:rsidP="004E06C5">
      <w:pPr>
        <w:widowControl w:val="0"/>
        <w:ind w:right="113" w:firstLine="567"/>
        <w:jc w:val="right"/>
        <w:rPr>
          <w:rFonts w:eastAsia="Times New Roman"/>
          <w:sz w:val="22"/>
          <w:szCs w:val="22"/>
          <w:lang w:val="uk-UA" w:eastAsia="en-US"/>
        </w:rPr>
      </w:pPr>
    </w:p>
    <w:p w:rsidR="00E32818" w:rsidRPr="004E06C5" w:rsidRDefault="00E32818" w:rsidP="004E06C5">
      <w:pPr>
        <w:widowControl w:val="0"/>
        <w:ind w:right="113" w:firstLine="567"/>
        <w:jc w:val="right"/>
        <w:rPr>
          <w:rFonts w:eastAsia="Times New Roman"/>
          <w:sz w:val="22"/>
          <w:szCs w:val="22"/>
          <w:lang w:val="uk-UA" w:eastAsia="en-US"/>
        </w:rPr>
      </w:pPr>
    </w:p>
    <w:tbl>
      <w:tblPr>
        <w:tblStyle w:val="affff7"/>
        <w:tblW w:w="9634" w:type="dxa"/>
        <w:tblLayout w:type="fixed"/>
        <w:tblLook w:val="04A0" w:firstRow="1" w:lastRow="0" w:firstColumn="1" w:lastColumn="0" w:noHBand="0" w:noVBand="1"/>
      </w:tblPr>
      <w:tblGrid>
        <w:gridCol w:w="479"/>
        <w:gridCol w:w="3627"/>
        <w:gridCol w:w="709"/>
        <w:gridCol w:w="4819"/>
      </w:tblGrid>
      <w:tr w:rsidR="004E06C5" w:rsidRPr="002D09BD" w:rsidTr="0061694B">
        <w:trPr>
          <w:trHeight w:val="695"/>
        </w:trPr>
        <w:tc>
          <w:tcPr>
            <w:tcW w:w="479" w:type="dxa"/>
            <w:shd w:val="clear" w:color="auto" w:fill="auto"/>
            <w:vAlign w:val="center"/>
          </w:tcPr>
          <w:p w:rsidR="004E06C5" w:rsidRPr="002D09BD" w:rsidRDefault="004E06C5" w:rsidP="00910DC4">
            <w:pPr>
              <w:suppressAutoHyphens/>
              <w:jc w:val="center"/>
              <w:rPr>
                <w:rFonts w:eastAsia="Times New Roman"/>
                <w:b/>
                <w:sz w:val="22"/>
                <w:szCs w:val="22"/>
                <w:lang w:val="uk-UA" w:eastAsia="ar-SA"/>
              </w:rPr>
            </w:pPr>
            <w:r w:rsidRPr="002D09BD">
              <w:rPr>
                <w:rFonts w:eastAsia="Times New Roman"/>
                <w:b/>
                <w:noProof/>
                <w:sz w:val="22"/>
                <w:szCs w:val="22"/>
                <w:lang w:val="uk-UA" w:eastAsia="uk-UA"/>
              </w:rPr>
              <w:t>№ п/п</w:t>
            </w:r>
          </w:p>
        </w:tc>
        <w:tc>
          <w:tcPr>
            <w:tcW w:w="3627" w:type="dxa"/>
            <w:shd w:val="clear" w:color="auto" w:fill="auto"/>
            <w:vAlign w:val="center"/>
          </w:tcPr>
          <w:p w:rsidR="004E06C5" w:rsidRPr="002D09BD" w:rsidRDefault="004E06C5" w:rsidP="00910DC4">
            <w:pPr>
              <w:suppressAutoHyphens/>
              <w:jc w:val="center"/>
              <w:rPr>
                <w:rFonts w:eastAsia="Times New Roman"/>
                <w:b/>
                <w:sz w:val="22"/>
                <w:szCs w:val="22"/>
                <w:lang w:val="uk-UA" w:eastAsia="ar-SA"/>
              </w:rPr>
            </w:pPr>
            <w:r w:rsidRPr="002D09BD">
              <w:rPr>
                <w:rFonts w:eastAsia="Times New Roman"/>
                <w:b/>
                <w:noProof/>
                <w:sz w:val="22"/>
                <w:szCs w:val="22"/>
                <w:lang w:val="uk-UA" w:eastAsia="uk-UA"/>
              </w:rPr>
              <w:t>Опис предмета закупівлі</w:t>
            </w:r>
          </w:p>
        </w:tc>
        <w:tc>
          <w:tcPr>
            <w:tcW w:w="709" w:type="dxa"/>
            <w:shd w:val="clear" w:color="auto" w:fill="auto"/>
            <w:vAlign w:val="center"/>
          </w:tcPr>
          <w:p w:rsidR="004E06C5" w:rsidRPr="002D09BD" w:rsidRDefault="004E06C5" w:rsidP="004E06C5">
            <w:pPr>
              <w:suppressAutoHyphens/>
              <w:jc w:val="center"/>
              <w:rPr>
                <w:rFonts w:eastAsia="Times New Roman"/>
                <w:b/>
                <w:sz w:val="22"/>
                <w:szCs w:val="22"/>
                <w:lang w:val="uk-UA" w:eastAsia="ar-SA"/>
              </w:rPr>
            </w:pPr>
            <w:r w:rsidRPr="002D09BD">
              <w:rPr>
                <w:rFonts w:eastAsia="Times New Roman"/>
                <w:b/>
                <w:sz w:val="22"/>
                <w:szCs w:val="22"/>
                <w:lang w:val="uk-UA" w:eastAsia="ar-SA"/>
              </w:rPr>
              <w:t xml:space="preserve">Кількість </w:t>
            </w:r>
          </w:p>
        </w:tc>
        <w:tc>
          <w:tcPr>
            <w:tcW w:w="4819" w:type="dxa"/>
            <w:shd w:val="clear" w:color="auto" w:fill="auto"/>
            <w:vAlign w:val="center"/>
          </w:tcPr>
          <w:p w:rsidR="004E06C5" w:rsidRPr="002D09BD" w:rsidRDefault="004E06C5" w:rsidP="00910DC4">
            <w:pPr>
              <w:suppressAutoHyphens/>
              <w:jc w:val="center"/>
              <w:rPr>
                <w:rFonts w:eastAsia="Times New Roman"/>
                <w:b/>
                <w:sz w:val="22"/>
                <w:szCs w:val="22"/>
                <w:lang w:val="uk-UA" w:eastAsia="ar-SA"/>
              </w:rPr>
            </w:pPr>
            <w:r w:rsidRPr="002D09BD">
              <w:rPr>
                <w:rFonts w:eastAsia="Times New Roman"/>
                <w:b/>
                <w:noProof/>
                <w:sz w:val="22"/>
                <w:szCs w:val="22"/>
                <w:lang w:val="uk-UA" w:eastAsia="uk-UA"/>
              </w:rPr>
              <w:t>Ескіз</w:t>
            </w:r>
          </w:p>
        </w:tc>
      </w:tr>
      <w:tr w:rsidR="009329E5" w:rsidRPr="002D09BD" w:rsidTr="0061694B">
        <w:trPr>
          <w:trHeight w:val="3140"/>
        </w:trPr>
        <w:tc>
          <w:tcPr>
            <w:tcW w:w="479" w:type="dxa"/>
          </w:tcPr>
          <w:p w:rsidR="009329E5" w:rsidRPr="002D09BD" w:rsidRDefault="009329E5" w:rsidP="009329E5">
            <w:pPr>
              <w:suppressAutoHyphens/>
              <w:jc w:val="center"/>
              <w:rPr>
                <w:rFonts w:eastAsia="Times New Roman"/>
                <w:sz w:val="22"/>
                <w:szCs w:val="22"/>
                <w:lang w:val="uk-UA" w:eastAsia="ar-SA"/>
              </w:rPr>
            </w:pPr>
            <w:r>
              <w:rPr>
                <w:rFonts w:eastAsia="Times New Roman"/>
                <w:sz w:val="22"/>
                <w:szCs w:val="22"/>
                <w:lang w:val="uk-UA" w:eastAsia="ar-SA"/>
              </w:rPr>
              <w:t>1.</w:t>
            </w:r>
          </w:p>
        </w:tc>
        <w:tc>
          <w:tcPr>
            <w:tcW w:w="3627" w:type="dxa"/>
          </w:tcPr>
          <w:p w:rsidR="009329E5" w:rsidRPr="00E47F2B" w:rsidRDefault="00452D34" w:rsidP="00486611">
            <w:pPr>
              <w:suppressAutoHyphens/>
              <w:rPr>
                <w:b/>
                <w:lang w:val="uk-UA"/>
              </w:rPr>
            </w:pPr>
            <w:hyperlink r:id="rId15" w:history="1">
              <w:r w:rsidR="009329E5" w:rsidRPr="00E47F2B">
                <w:rPr>
                  <w:rStyle w:val="affff8"/>
                  <w:b/>
                  <w:color w:val="auto"/>
                  <w:u w:val="none"/>
                  <w:bdr w:val="none" w:sz="0" w:space="0" w:color="auto" w:frame="1"/>
                  <w:lang w:val="uk-UA"/>
                </w:rPr>
                <w:t>Медаль 70 мм золото</w:t>
              </w:r>
            </w:hyperlink>
            <w:r w:rsidR="009329E5" w:rsidRPr="00E47F2B">
              <w:rPr>
                <w:b/>
                <w:lang w:val="uk-UA"/>
              </w:rPr>
              <w:t xml:space="preserve"> 1 місце</w:t>
            </w:r>
          </w:p>
          <w:p w:rsidR="009329E5" w:rsidRPr="004374AE" w:rsidRDefault="004374AE" w:rsidP="00486611">
            <w:pPr>
              <w:rPr>
                <w:lang w:val="uk-UA" w:eastAsia="en-US"/>
              </w:rPr>
            </w:pPr>
            <w:r>
              <w:rPr>
                <w:lang w:val="uk-UA" w:eastAsia="en-US"/>
              </w:rPr>
              <w:t>товщина 30мм</w:t>
            </w:r>
          </w:p>
          <w:p w:rsidR="002B7105" w:rsidRDefault="002B7105" w:rsidP="00486611">
            <w:pPr>
              <w:suppressAutoHyphens/>
              <w:rPr>
                <w:rStyle w:val="prod-attr"/>
                <w:bdr w:val="none" w:sz="0" w:space="0" w:color="auto" w:frame="1"/>
                <w:lang w:val="uk-UA"/>
              </w:rPr>
            </w:pPr>
            <w:r w:rsidRPr="002B7105">
              <w:rPr>
                <w:rStyle w:val="prod-attr"/>
                <w:bdr w:val="none" w:sz="0" w:space="0" w:color="auto" w:frame="1"/>
                <w:lang w:val="uk-UA"/>
              </w:rPr>
              <w:t>Стрічка для медалі: 10 мм синьо-жовта</w:t>
            </w:r>
            <w:r>
              <w:rPr>
                <w:rStyle w:val="prod-attr"/>
                <w:bdr w:val="none" w:sz="0" w:space="0" w:color="auto" w:frame="1"/>
                <w:lang w:val="uk-UA"/>
              </w:rPr>
              <w:t>,</w:t>
            </w:r>
            <w:r w:rsidRPr="002B7105">
              <w:rPr>
                <w:rStyle w:val="prod-attr"/>
                <w:bdr w:val="none" w:sz="0" w:space="0" w:color="auto" w:frame="1"/>
                <w:lang w:val="uk-UA"/>
              </w:rPr>
              <w:t xml:space="preserve"> </w:t>
            </w:r>
            <w:r w:rsidRPr="002B7105">
              <w:rPr>
                <w:lang w:val="uk-UA"/>
              </w:rPr>
              <w:t>п</w:t>
            </w:r>
            <w:r w:rsidRPr="002B7105">
              <w:rPr>
                <w:rStyle w:val="prod-attr"/>
                <w:bdr w:val="none" w:sz="0" w:space="0" w:color="auto" w:frame="1"/>
                <w:lang w:val="uk-UA"/>
              </w:rPr>
              <w:t xml:space="preserve">рикріпити стрічку до медалі </w:t>
            </w:r>
          </w:p>
          <w:p w:rsidR="009329E5" w:rsidRPr="002B7105" w:rsidRDefault="009329E5" w:rsidP="00486611">
            <w:pPr>
              <w:suppressAutoHyphens/>
              <w:rPr>
                <w:bdr w:val="none" w:sz="0" w:space="0" w:color="auto" w:frame="1"/>
                <w:lang w:val="uk-UA"/>
              </w:rPr>
            </w:pPr>
            <w:r w:rsidRPr="002B7105">
              <w:rPr>
                <w:rStyle w:val="prod-attr"/>
                <w:bdr w:val="none" w:sz="0" w:space="0" w:color="auto" w:frame="1"/>
                <w:lang w:val="uk-UA"/>
              </w:rPr>
              <w:t>— Нанесен</w:t>
            </w:r>
            <w:r w:rsidR="00434FEE" w:rsidRPr="002B7105">
              <w:rPr>
                <w:rStyle w:val="prod-attr"/>
                <w:bdr w:val="none" w:sz="0" w:space="0" w:color="auto" w:frame="1"/>
                <w:lang w:val="uk-UA"/>
              </w:rPr>
              <w:t xml:space="preserve">ня на лицьовій стороні медалі: </w:t>
            </w:r>
            <w:r w:rsidRPr="002B7105">
              <w:rPr>
                <w:rStyle w:val="prod-attr"/>
                <w:bdr w:val="none" w:sz="0" w:space="0" w:color="auto" w:frame="1"/>
                <w:lang w:val="uk-UA"/>
              </w:rPr>
              <w:t xml:space="preserve">Жетон 50 мм з нанесенням </w:t>
            </w:r>
            <w:r w:rsidRPr="002B7105">
              <w:rPr>
                <w:lang w:val="uk-UA"/>
              </w:rPr>
              <w:br/>
            </w:r>
            <w:r w:rsidRPr="002B7105">
              <w:rPr>
                <w:rStyle w:val="prod-attr"/>
                <w:bdr w:val="none" w:sz="0" w:space="0" w:color="auto" w:frame="1"/>
                <w:lang w:val="uk-UA"/>
              </w:rPr>
              <w:t>— Нанесенн</w:t>
            </w:r>
            <w:r w:rsidR="00434FEE" w:rsidRPr="002B7105">
              <w:rPr>
                <w:rStyle w:val="prod-attr"/>
                <w:bdr w:val="none" w:sz="0" w:space="0" w:color="auto" w:frame="1"/>
                <w:lang w:val="uk-UA"/>
              </w:rPr>
              <w:t xml:space="preserve">я на зворотній стороні медалі: </w:t>
            </w:r>
            <w:r w:rsidRPr="002B7105">
              <w:rPr>
                <w:rStyle w:val="prod-attr"/>
                <w:bdr w:val="none" w:sz="0" w:space="0" w:color="auto" w:frame="1"/>
                <w:lang w:val="uk-UA"/>
              </w:rPr>
              <w:t>Жетон 50 мм з нанесенням</w:t>
            </w:r>
            <w:r w:rsidRPr="002B7105">
              <w:rPr>
                <w:rStyle w:val="prod-attr"/>
                <w:rFonts w:ascii="Verdana" w:hAnsi="Verdana"/>
                <w:bdr w:val="none" w:sz="0" w:space="0" w:color="auto" w:frame="1"/>
                <w:lang w:val="uk-UA"/>
              </w:rPr>
              <w:t xml:space="preserve"> </w:t>
            </w:r>
          </w:p>
        </w:tc>
        <w:tc>
          <w:tcPr>
            <w:tcW w:w="709" w:type="dxa"/>
            <w:vAlign w:val="center"/>
          </w:tcPr>
          <w:p w:rsidR="009329E5" w:rsidRPr="00482561" w:rsidRDefault="009329E5" w:rsidP="009329E5">
            <w:pPr>
              <w:suppressAutoHyphens/>
              <w:jc w:val="center"/>
              <w:rPr>
                <w:rFonts w:eastAsia="Times New Roman"/>
                <w:lang w:val="uk-UA" w:eastAsia="ar-SA"/>
              </w:rPr>
            </w:pPr>
            <w:r>
              <w:rPr>
                <w:rFonts w:eastAsia="Times New Roman"/>
                <w:lang w:val="uk-UA" w:eastAsia="ar-SA"/>
              </w:rPr>
              <w:t>1000</w:t>
            </w:r>
          </w:p>
        </w:tc>
        <w:tc>
          <w:tcPr>
            <w:tcW w:w="4819" w:type="dxa"/>
            <w:vAlign w:val="center"/>
          </w:tcPr>
          <w:p w:rsidR="001B57A2" w:rsidRPr="001B57A2" w:rsidRDefault="001C665C" w:rsidP="001B57A2">
            <w:pPr>
              <w:suppressAutoHyphens/>
              <w:rPr>
                <w:rStyle w:val="prod-attr"/>
                <w:bdr w:val="none" w:sz="0" w:space="0" w:color="auto" w:frame="1"/>
                <w:lang w:val="uk-UA"/>
              </w:rPr>
            </w:pPr>
            <w:r w:rsidRPr="0047611F">
              <w:rPr>
                <w:rStyle w:val="prod-attr"/>
                <w:bdr w:val="none" w:sz="0" w:space="0" w:color="auto" w:frame="1"/>
              </w:rPr>
              <w:t>Н</w:t>
            </w:r>
            <w:r>
              <w:rPr>
                <w:rStyle w:val="prod-attr"/>
                <w:bdr w:val="none" w:sz="0" w:space="0" w:color="auto" w:frame="1"/>
              </w:rPr>
              <w:t>анесення</w:t>
            </w:r>
            <w:r w:rsidRPr="0047611F">
              <w:rPr>
                <w:rStyle w:val="prod-attr"/>
                <w:bdr w:val="none" w:sz="0" w:space="0" w:color="auto" w:frame="1"/>
              </w:rPr>
              <w:t xml:space="preserve"> на </w:t>
            </w:r>
            <w:r w:rsidRPr="00BA40D1">
              <w:rPr>
                <w:rStyle w:val="prod-attr"/>
                <w:b/>
                <w:bdr w:val="none" w:sz="0" w:space="0" w:color="auto" w:frame="1"/>
              </w:rPr>
              <w:t>лицьовій сторо</w:t>
            </w:r>
            <w:r w:rsidRPr="0047611F">
              <w:rPr>
                <w:rStyle w:val="prod-attr"/>
                <w:bdr w:val="none" w:sz="0" w:space="0" w:color="auto" w:frame="1"/>
              </w:rPr>
              <w:t>ні медалі</w:t>
            </w:r>
            <w:r w:rsidR="001B57A2" w:rsidRPr="0047611F">
              <w:rPr>
                <w:rStyle w:val="prod-attr"/>
                <w:bdr w:val="none" w:sz="0" w:space="0" w:color="auto" w:frame="1"/>
              </w:rPr>
              <w:t xml:space="preserve">: </w:t>
            </w:r>
            <w:r w:rsidR="001B57A2">
              <w:rPr>
                <w:rStyle w:val="prod-attr"/>
                <w:bdr w:val="none" w:sz="0" w:space="0" w:color="auto" w:frame="1"/>
                <w:lang w:val="uk-UA"/>
              </w:rPr>
              <w:t>1 місце</w:t>
            </w:r>
            <w:r w:rsidR="00486611">
              <w:rPr>
                <w:rStyle w:val="prod-attr"/>
                <w:bdr w:val="none" w:sz="0" w:space="0" w:color="auto" w:frame="1"/>
                <w:lang w:val="uk-UA"/>
              </w:rPr>
              <w:t xml:space="preserve"> </w:t>
            </w:r>
          </w:p>
          <w:p w:rsidR="009329E5" w:rsidRPr="00C96EB8" w:rsidRDefault="001B57A2" w:rsidP="001B57A2">
            <w:pPr>
              <w:suppressAutoHyphens/>
              <w:rPr>
                <w:rFonts w:eastAsia="Times New Roman"/>
                <w:noProof/>
                <w:sz w:val="20"/>
                <w:szCs w:val="20"/>
                <w:lang w:val="uk-UA" w:eastAsia="uk-UA"/>
              </w:rPr>
            </w:pPr>
            <w:r w:rsidRPr="0047611F">
              <w:rPr>
                <w:rStyle w:val="prod-attr"/>
                <w:bdr w:val="none" w:sz="0" w:space="0" w:color="auto" w:frame="1"/>
              </w:rPr>
              <w:t>Н</w:t>
            </w:r>
            <w:r>
              <w:rPr>
                <w:rStyle w:val="prod-attr"/>
                <w:bdr w:val="none" w:sz="0" w:space="0" w:color="auto" w:frame="1"/>
              </w:rPr>
              <w:t xml:space="preserve">анесення на </w:t>
            </w:r>
            <w:r w:rsidRPr="00BA40D1">
              <w:rPr>
                <w:rStyle w:val="prod-attr"/>
                <w:b/>
                <w:bdr w:val="none" w:sz="0" w:space="0" w:color="auto" w:frame="1"/>
              </w:rPr>
              <w:t>зворотній стороні</w:t>
            </w:r>
            <w:r>
              <w:rPr>
                <w:rStyle w:val="prod-attr"/>
                <w:bdr w:val="none" w:sz="0" w:space="0" w:color="auto" w:frame="1"/>
                <w:lang w:val="uk-UA"/>
              </w:rPr>
              <w:t>:згідно малюнку</w:t>
            </w:r>
            <w:r w:rsidR="00452D34">
              <w:rPr>
                <w:rFonts w:eastAsia="Times New Roman"/>
                <w:noProof/>
                <w:sz w:val="20"/>
                <w:szCs w:val="20"/>
                <w:lang w:val="uk-UA" w:eastAsia="uk-UA"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07.25pt">
                  <v:imagedata r:id="rId16" o:title="медаль kyiv reg"/>
                </v:shape>
              </w:pict>
            </w:r>
          </w:p>
        </w:tc>
      </w:tr>
      <w:tr w:rsidR="009329E5" w:rsidRPr="002D09BD" w:rsidTr="0061694B">
        <w:trPr>
          <w:trHeight w:val="3246"/>
        </w:trPr>
        <w:tc>
          <w:tcPr>
            <w:tcW w:w="479" w:type="dxa"/>
          </w:tcPr>
          <w:p w:rsidR="009329E5" w:rsidRPr="002D09BD" w:rsidRDefault="009329E5" w:rsidP="009329E5">
            <w:pPr>
              <w:suppressAutoHyphens/>
              <w:jc w:val="center"/>
              <w:rPr>
                <w:rFonts w:eastAsia="Times New Roman"/>
                <w:sz w:val="22"/>
                <w:szCs w:val="22"/>
                <w:lang w:val="uk-UA" w:eastAsia="ar-SA"/>
              </w:rPr>
            </w:pPr>
            <w:r>
              <w:rPr>
                <w:rFonts w:eastAsia="Times New Roman"/>
                <w:sz w:val="22"/>
                <w:szCs w:val="22"/>
                <w:lang w:val="uk-UA" w:eastAsia="ar-SA"/>
              </w:rPr>
              <w:t>2.</w:t>
            </w:r>
          </w:p>
        </w:tc>
        <w:tc>
          <w:tcPr>
            <w:tcW w:w="3627" w:type="dxa"/>
          </w:tcPr>
          <w:p w:rsidR="007C3AA9" w:rsidRPr="002B7105" w:rsidRDefault="009329E5" w:rsidP="007C3AA9">
            <w:pPr>
              <w:rPr>
                <w:b/>
                <w:bdr w:val="none" w:sz="0" w:space="0" w:color="auto" w:frame="1"/>
                <w:lang w:val="uk-UA"/>
              </w:rPr>
            </w:pPr>
            <w:r w:rsidRPr="002B7105">
              <w:rPr>
                <w:b/>
                <w:bdr w:val="none" w:sz="0" w:space="0" w:color="auto" w:frame="1"/>
              </w:rPr>
              <w:t>Медаль 70 мм срібло</w:t>
            </w:r>
            <w:r w:rsidRPr="002B7105">
              <w:rPr>
                <w:b/>
                <w:bdr w:val="none" w:sz="0" w:space="0" w:color="auto" w:frame="1"/>
                <w:lang w:val="uk-UA"/>
              </w:rPr>
              <w:t xml:space="preserve"> 2 місце</w:t>
            </w:r>
          </w:p>
          <w:p w:rsidR="007C3AA9" w:rsidRPr="004374AE" w:rsidRDefault="007C3AA9" w:rsidP="007C3AA9">
            <w:pPr>
              <w:rPr>
                <w:lang w:val="uk-UA" w:eastAsia="en-US"/>
              </w:rPr>
            </w:pPr>
            <w:r>
              <w:rPr>
                <w:lang w:val="uk-UA" w:eastAsia="en-US"/>
              </w:rPr>
              <w:t>товщина 30мм</w:t>
            </w:r>
          </w:p>
          <w:p w:rsidR="002B7105" w:rsidRDefault="009329E5" w:rsidP="007C3AA9">
            <w:pPr>
              <w:suppressAutoHyphens/>
              <w:rPr>
                <w:rStyle w:val="prod-attr"/>
                <w:bdr w:val="none" w:sz="0" w:space="0" w:color="auto" w:frame="1"/>
                <w:lang w:val="uk-UA"/>
              </w:rPr>
            </w:pPr>
            <w:r w:rsidRPr="0047611F">
              <w:rPr>
                <w:rFonts w:eastAsia="Courier New"/>
                <w:lang w:val="uk-UA" w:eastAsia="en-US"/>
              </w:rPr>
              <w:t xml:space="preserve"> </w:t>
            </w:r>
            <w:r w:rsidR="002B7105" w:rsidRPr="002B7105">
              <w:rPr>
                <w:rStyle w:val="prod-attr"/>
                <w:bdr w:val="none" w:sz="0" w:space="0" w:color="auto" w:frame="1"/>
                <w:lang w:val="uk-UA"/>
              </w:rPr>
              <w:t>Стрічка для медалі: 10 мм синьо-жовта</w:t>
            </w:r>
            <w:r w:rsidR="002B7105">
              <w:rPr>
                <w:rStyle w:val="prod-attr"/>
                <w:bdr w:val="none" w:sz="0" w:space="0" w:color="auto" w:frame="1"/>
                <w:lang w:val="uk-UA"/>
              </w:rPr>
              <w:t>,</w:t>
            </w:r>
            <w:r w:rsidR="002B7105" w:rsidRPr="002B7105">
              <w:rPr>
                <w:rStyle w:val="prod-attr"/>
                <w:bdr w:val="none" w:sz="0" w:space="0" w:color="auto" w:frame="1"/>
                <w:lang w:val="uk-UA"/>
              </w:rPr>
              <w:t xml:space="preserve"> </w:t>
            </w:r>
            <w:r w:rsidR="002B7105" w:rsidRPr="002B7105">
              <w:rPr>
                <w:lang w:val="uk-UA"/>
              </w:rPr>
              <w:t>п</w:t>
            </w:r>
            <w:r w:rsidR="002B7105" w:rsidRPr="002B7105">
              <w:rPr>
                <w:rStyle w:val="prod-attr"/>
                <w:bdr w:val="none" w:sz="0" w:space="0" w:color="auto" w:frame="1"/>
                <w:lang w:val="uk-UA"/>
              </w:rPr>
              <w:t xml:space="preserve">рикріпити стрічку до медалі </w:t>
            </w:r>
          </w:p>
          <w:p w:rsidR="009329E5" w:rsidRPr="002B7105" w:rsidRDefault="009329E5" w:rsidP="007C3AA9">
            <w:pPr>
              <w:suppressAutoHyphens/>
              <w:rPr>
                <w:bdr w:val="none" w:sz="0" w:space="0" w:color="auto" w:frame="1"/>
                <w:lang w:val="uk-UA"/>
              </w:rPr>
            </w:pPr>
            <w:r w:rsidRPr="002B7105">
              <w:rPr>
                <w:rStyle w:val="prod-attr"/>
                <w:bdr w:val="none" w:sz="0" w:space="0" w:color="auto" w:frame="1"/>
                <w:lang w:val="uk-UA"/>
              </w:rPr>
              <w:t>— Нанесен</w:t>
            </w:r>
            <w:r w:rsidR="00434FEE" w:rsidRPr="002B7105">
              <w:rPr>
                <w:rStyle w:val="prod-attr"/>
                <w:bdr w:val="none" w:sz="0" w:space="0" w:color="auto" w:frame="1"/>
                <w:lang w:val="uk-UA"/>
              </w:rPr>
              <w:t xml:space="preserve">ня на лицьовій стороні медалі: </w:t>
            </w:r>
            <w:r w:rsidRPr="002B7105">
              <w:rPr>
                <w:rStyle w:val="prod-attr"/>
                <w:bdr w:val="none" w:sz="0" w:space="0" w:color="auto" w:frame="1"/>
                <w:lang w:val="uk-UA"/>
              </w:rPr>
              <w:t xml:space="preserve">Жетон 50 мм з нанесенням </w:t>
            </w:r>
            <w:r w:rsidRPr="002B7105">
              <w:rPr>
                <w:lang w:val="uk-UA"/>
              </w:rPr>
              <w:br/>
            </w:r>
            <w:r w:rsidRPr="002B7105">
              <w:rPr>
                <w:rStyle w:val="prod-attr"/>
                <w:bdr w:val="none" w:sz="0" w:space="0" w:color="auto" w:frame="1"/>
                <w:lang w:val="uk-UA"/>
              </w:rPr>
              <w:t>— Нанесення н</w:t>
            </w:r>
            <w:r w:rsidR="00434FEE" w:rsidRPr="002B7105">
              <w:rPr>
                <w:rStyle w:val="prod-attr"/>
                <w:bdr w:val="none" w:sz="0" w:space="0" w:color="auto" w:frame="1"/>
                <w:lang w:val="uk-UA"/>
              </w:rPr>
              <w:t xml:space="preserve">а зворотній стороні медалі: </w:t>
            </w:r>
            <w:r w:rsidRPr="002B7105">
              <w:rPr>
                <w:rStyle w:val="prod-attr"/>
                <w:bdr w:val="none" w:sz="0" w:space="0" w:color="auto" w:frame="1"/>
                <w:lang w:val="uk-UA"/>
              </w:rPr>
              <w:t>Жетон 50 мм з нанесенням</w:t>
            </w:r>
            <w:r w:rsidRPr="002B7105">
              <w:rPr>
                <w:rStyle w:val="prod-attr"/>
                <w:rFonts w:ascii="Verdana" w:hAnsi="Verdana"/>
                <w:bdr w:val="none" w:sz="0" w:space="0" w:color="auto" w:frame="1"/>
                <w:lang w:val="uk-UA"/>
              </w:rPr>
              <w:t xml:space="preserve"> </w:t>
            </w:r>
          </w:p>
        </w:tc>
        <w:tc>
          <w:tcPr>
            <w:tcW w:w="709" w:type="dxa"/>
          </w:tcPr>
          <w:p w:rsidR="009329E5" w:rsidRPr="00482561" w:rsidRDefault="009329E5" w:rsidP="007C3AA9">
            <w:pPr>
              <w:suppressAutoHyphens/>
              <w:rPr>
                <w:rFonts w:eastAsia="Times New Roman"/>
                <w:lang w:val="uk-UA" w:eastAsia="ar-SA"/>
              </w:rPr>
            </w:pPr>
            <w:r>
              <w:rPr>
                <w:rFonts w:eastAsia="Times New Roman"/>
                <w:lang w:val="uk-UA" w:eastAsia="ar-SA"/>
              </w:rPr>
              <w:t>1000</w:t>
            </w:r>
          </w:p>
        </w:tc>
        <w:tc>
          <w:tcPr>
            <w:tcW w:w="4819" w:type="dxa"/>
          </w:tcPr>
          <w:p w:rsidR="001B57A2" w:rsidRPr="001B57A2" w:rsidRDefault="001C665C" w:rsidP="007C3AA9">
            <w:pPr>
              <w:suppressAutoHyphens/>
              <w:rPr>
                <w:rStyle w:val="prod-attr"/>
                <w:bdr w:val="none" w:sz="0" w:space="0" w:color="auto" w:frame="1"/>
                <w:lang w:val="uk-UA"/>
              </w:rPr>
            </w:pPr>
            <w:r w:rsidRPr="0047611F">
              <w:rPr>
                <w:rStyle w:val="prod-attr"/>
                <w:bdr w:val="none" w:sz="0" w:space="0" w:color="auto" w:frame="1"/>
              </w:rPr>
              <w:t>Н</w:t>
            </w:r>
            <w:r>
              <w:rPr>
                <w:rStyle w:val="prod-attr"/>
                <w:bdr w:val="none" w:sz="0" w:space="0" w:color="auto" w:frame="1"/>
              </w:rPr>
              <w:t>анесення</w:t>
            </w:r>
            <w:r w:rsidRPr="0047611F">
              <w:rPr>
                <w:rStyle w:val="prod-attr"/>
                <w:bdr w:val="none" w:sz="0" w:space="0" w:color="auto" w:frame="1"/>
              </w:rPr>
              <w:t xml:space="preserve"> </w:t>
            </w:r>
            <w:r w:rsidR="001B57A2" w:rsidRPr="0047611F">
              <w:rPr>
                <w:rStyle w:val="prod-attr"/>
                <w:bdr w:val="none" w:sz="0" w:space="0" w:color="auto" w:frame="1"/>
              </w:rPr>
              <w:t xml:space="preserve">на </w:t>
            </w:r>
            <w:r w:rsidR="00BA40D1" w:rsidRPr="00BA40D1">
              <w:rPr>
                <w:rStyle w:val="prod-attr"/>
                <w:b/>
                <w:bdr w:val="none" w:sz="0" w:space="0" w:color="auto" w:frame="1"/>
              </w:rPr>
              <w:t>лицьовій сторо</w:t>
            </w:r>
            <w:r w:rsidR="00BA40D1" w:rsidRPr="0047611F">
              <w:rPr>
                <w:rStyle w:val="prod-attr"/>
                <w:bdr w:val="none" w:sz="0" w:space="0" w:color="auto" w:frame="1"/>
              </w:rPr>
              <w:t xml:space="preserve">ні </w:t>
            </w:r>
            <w:r w:rsidR="001B57A2" w:rsidRPr="0047611F">
              <w:rPr>
                <w:rStyle w:val="prod-attr"/>
                <w:bdr w:val="none" w:sz="0" w:space="0" w:color="auto" w:frame="1"/>
              </w:rPr>
              <w:t xml:space="preserve">медалі: </w:t>
            </w:r>
            <w:r w:rsidR="00486611">
              <w:rPr>
                <w:rStyle w:val="prod-attr"/>
                <w:bdr w:val="none" w:sz="0" w:space="0" w:color="auto" w:frame="1"/>
                <w:lang w:val="uk-UA"/>
              </w:rPr>
              <w:t>2</w:t>
            </w:r>
            <w:r w:rsidR="001B57A2">
              <w:rPr>
                <w:rStyle w:val="prod-attr"/>
                <w:bdr w:val="none" w:sz="0" w:space="0" w:color="auto" w:frame="1"/>
                <w:lang w:val="uk-UA"/>
              </w:rPr>
              <w:t xml:space="preserve"> місце</w:t>
            </w:r>
          </w:p>
          <w:p w:rsidR="009329E5" w:rsidRPr="002D09BD" w:rsidRDefault="001B57A2" w:rsidP="007C3AA9">
            <w:pPr>
              <w:suppressAutoHyphens/>
              <w:rPr>
                <w:rFonts w:eastAsia="Times New Roman"/>
                <w:b/>
                <w:noProof/>
                <w:lang w:eastAsia="uk-UA"/>
              </w:rPr>
            </w:pPr>
            <w:r w:rsidRPr="0047611F">
              <w:rPr>
                <w:rStyle w:val="prod-attr"/>
                <w:bdr w:val="none" w:sz="0" w:space="0" w:color="auto" w:frame="1"/>
              </w:rPr>
              <w:t>Н</w:t>
            </w:r>
            <w:r>
              <w:rPr>
                <w:rStyle w:val="prod-attr"/>
                <w:bdr w:val="none" w:sz="0" w:space="0" w:color="auto" w:frame="1"/>
              </w:rPr>
              <w:t xml:space="preserve">анесення </w:t>
            </w:r>
            <w:r w:rsidR="00BA40D1">
              <w:rPr>
                <w:rStyle w:val="prod-attr"/>
                <w:bdr w:val="none" w:sz="0" w:space="0" w:color="auto" w:frame="1"/>
              </w:rPr>
              <w:t xml:space="preserve">на </w:t>
            </w:r>
            <w:r w:rsidR="00BA40D1" w:rsidRPr="00BA40D1">
              <w:rPr>
                <w:rStyle w:val="prod-attr"/>
                <w:b/>
                <w:bdr w:val="none" w:sz="0" w:space="0" w:color="auto" w:frame="1"/>
              </w:rPr>
              <w:t>зворотній стороні</w:t>
            </w:r>
            <w:r w:rsidR="00BA40D1">
              <w:rPr>
                <w:rStyle w:val="prod-attr"/>
                <w:bdr w:val="none" w:sz="0" w:space="0" w:color="auto" w:frame="1"/>
                <w:lang w:val="uk-UA"/>
              </w:rPr>
              <w:t>:</w:t>
            </w:r>
            <w:r>
              <w:rPr>
                <w:rStyle w:val="prod-attr"/>
                <w:bdr w:val="none" w:sz="0" w:space="0" w:color="auto" w:frame="1"/>
                <w:lang w:val="uk-UA"/>
              </w:rPr>
              <w:t>:</w:t>
            </w:r>
            <w:r w:rsidR="00486611">
              <w:rPr>
                <w:rStyle w:val="prod-attr"/>
                <w:bdr w:val="none" w:sz="0" w:space="0" w:color="auto" w:frame="1"/>
                <w:lang w:val="uk-UA"/>
              </w:rPr>
              <w:t>згідно мал</w:t>
            </w:r>
            <w:r w:rsidR="001C665C">
              <w:rPr>
                <w:rStyle w:val="prod-attr"/>
                <w:bdr w:val="none" w:sz="0" w:space="0" w:color="auto" w:frame="1"/>
                <w:lang w:val="uk-UA"/>
              </w:rPr>
              <w:t>юнку</w:t>
            </w:r>
            <w:r>
              <w:rPr>
                <w:rFonts w:eastAsia="Times New Roman"/>
                <w:noProof/>
                <w:sz w:val="20"/>
                <w:szCs w:val="20"/>
                <w:lang w:val="uk-UA" w:eastAsia="uk-UA"/>
              </w:rPr>
              <w:drawing>
                <wp:inline distT="0" distB="0" distL="0" distR="0">
                  <wp:extent cx="1257300" cy="1335881"/>
                  <wp:effectExtent l="0" t="0" r="0" b="0"/>
                  <wp:docPr id="5" name="Рисунок 5" descr="медаль kyiv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даль kyiv r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3055" cy="1341995"/>
                          </a:xfrm>
                          <a:prstGeom prst="rect">
                            <a:avLst/>
                          </a:prstGeom>
                          <a:noFill/>
                          <a:ln>
                            <a:noFill/>
                          </a:ln>
                        </pic:spPr>
                      </pic:pic>
                    </a:graphicData>
                  </a:graphic>
                </wp:inline>
              </w:drawing>
            </w:r>
          </w:p>
        </w:tc>
      </w:tr>
      <w:tr w:rsidR="009329E5" w:rsidRPr="002D09BD" w:rsidTr="0061694B">
        <w:trPr>
          <w:trHeight w:val="458"/>
        </w:trPr>
        <w:tc>
          <w:tcPr>
            <w:tcW w:w="479" w:type="dxa"/>
          </w:tcPr>
          <w:p w:rsidR="009329E5" w:rsidRPr="002D09BD" w:rsidRDefault="009329E5" w:rsidP="009329E5">
            <w:pPr>
              <w:suppressAutoHyphens/>
              <w:jc w:val="center"/>
              <w:rPr>
                <w:rFonts w:eastAsia="Times New Roman"/>
                <w:sz w:val="22"/>
                <w:szCs w:val="22"/>
                <w:lang w:val="uk-UA" w:eastAsia="ar-SA"/>
              </w:rPr>
            </w:pPr>
            <w:r w:rsidRPr="002D09BD">
              <w:rPr>
                <w:rFonts w:eastAsia="Times New Roman"/>
                <w:sz w:val="22"/>
                <w:szCs w:val="22"/>
                <w:lang w:val="uk-UA" w:eastAsia="ar-SA"/>
              </w:rPr>
              <w:t>3.</w:t>
            </w:r>
          </w:p>
        </w:tc>
        <w:tc>
          <w:tcPr>
            <w:tcW w:w="3627" w:type="dxa"/>
          </w:tcPr>
          <w:p w:rsidR="009329E5" w:rsidRPr="002B7105" w:rsidRDefault="009329E5" w:rsidP="007C3AA9">
            <w:pPr>
              <w:suppressAutoHyphens/>
              <w:rPr>
                <w:b/>
                <w:lang w:val="uk-UA"/>
              </w:rPr>
            </w:pPr>
            <w:r w:rsidRPr="002B7105">
              <w:rPr>
                <w:b/>
                <w:bdr w:val="none" w:sz="0" w:space="0" w:color="auto" w:frame="1"/>
              </w:rPr>
              <w:t>Медаль 70 мм бронза</w:t>
            </w:r>
            <w:r w:rsidRPr="002B7105">
              <w:rPr>
                <w:b/>
                <w:bdr w:val="none" w:sz="0" w:space="0" w:color="auto" w:frame="1"/>
                <w:lang w:val="uk-UA"/>
              </w:rPr>
              <w:t xml:space="preserve"> 3 місце</w:t>
            </w:r>
          </w:p>
          <w:p w:rsidR="009329E5" w:rsidRPr="0047611F" w:rsidRDefault="009329E5" w:rsidP="007C3AA9">
            <w:pPr>
              <w:suppressAutoHyphens/>
              <w:rPr>
                <w:rStyle w:val="prod-attr"/>
                <w:bdr w:val="none" w:sz="0" w:space="0" w:color="auto" w:frame="1"/>
              </w:rPr>
            </w:pPr>
            <w:r w:rsidRPr="0047611F">
              <w:rPr>
                <w:rStyle w:val="prod-attr"/>
                <w:bdr w:val="none" w:sz="0" w:space="0" w:color="auto" w:frame="1"/>
              </w:rPr>
              <w:t>Стрічка для медалі: 10 мм синьо-жовта</w:t>
            </w:r>
            <w:r w:rsidR="002B7105">
              <w:rPr>
                <w:rStyle w:val="prod-attr"/>
                <w:bdr w:val="none" w:sz="0" w:space="0" w:color="auto" w:frame="1"/>
                <w:lang w:val="uk-UA"/>
              </w:rPr>
              <w:t>,</w:t>
            </w:r>
            <w:r w:rsidRPr="0047611F">
              <w:rPr>
                <w:rStyle w:val="prod-attr"/>
                <w:bdr w:val="none" w:sz="0" w:space="0" w:color="auto" w:frame="1"/>
              </w:rPr>
              <w:t xml:space="preserve"> </w:t>
            </w:r>
            <w:r w:rsidR="002B7105">
              <w:t>п</w:t>
            </w:r>
            <w:r w:rsidRPr="0047611F">
              <w:rPr>
                <w:rStyle w:val="prod-attr"/>
                <w:bdr w:val="none" w:sz="0" w:space="0" w:color="auto" w:frame="1"/>
              </w:rPr>
              <w:t>рикріпити стрічку до медалі:</w:t>
            </w:r>
          </w:p>
          <w:p w:rsidR="009329E5" w:rsidRPr="00434FEE" w:rsidRDefault="009329E5" w:rsidP="007C3AA9">
            <w:pPr>
              <w:suppressAutoHyphens/>
              <w:rPr>
                <w:bdr w:val="none" w:sz="0" w:space="0" w:color="auto" w:frame="1"/>
              </w:rPr>
            </w:pPr>
            <w:r w:rsidRPr="0047611F">
              <w:rPr>
                <w:rStyle w:val="prod-attr"/>
                <w:bdr w:val="none" w:sz="0" w:space="0" w:color="auto" w:frame="1"/>
              </w:rPr>
              <w:t>— Нанесен</w:t>
            </w:r>
            <w:r w:rsidR="00434FEE">
              <w:rPr>
                <w:rStyle w:val="prod-attr"/>
                <w:bdr w:val="none" w:sz="0" w:space="0" w:color="auto" w:frame="1"/>
              </w:rPr>
              <w:t xml:space="preserve">ня на лицьовій стороні медалі: </w:t>
            </w:r>
            <w:r w:rsidRPr="0047611F">
              <w:rPr>
                <w:rStyle w:val="prod-attr"/>
                <w:bdr w:val="none" w:sz="0" w:space="0" w:color="auto" w:frame="1"/>
              </w:rPr>
              <w:t xml:space="preserve">Жетон 50 мм з нанесенням </w:t>
            </w:r>
            <w:r w:rsidRPr="0047611F">
              <w:br/>
            </w:r>
            <w:r w:rsidRPr="0047611F">
              <w:rPr>
                <w:rStyle w:val="prod-attr"/>
                <w:bdr w:val="none" w:sz="0" w:space="0" w:color="auto" w:frame="1"/>
              </w:rPr>
              <w:t xml:space="preserve">— Нанесення на зворотній </w:t>
            </w:r>
            <w:r w:rsidR="00434FEE">
              <w:rPr>
                <w:rStyle w:val="prod-attr"/>
                <w:bdr w:val="none" w:sz="0" w:space="0" w:color="auto" w:frame="1"/>
              </w:rPr>
              <w:t xml:space="preserve">стороні медалі: </w:t>
            </w:r>
            <w:r w:rsidRPr="0047611F">
              <w:rPr>
                <w:rStyle w:val="prod-attr"/>
                <w:bdr w:val="none" w:sz="0" w:space="0" w:color="auto" w:frame="1"/>
              </w:rPr>
              <w:t>Жетон 50 мм з нанесенням</w:t>
            </w:r>
            <w:r w:rsidRPr="0047611F">
              <w:rPr>
                <w:rStyle w:val="prod-attr"/>
                <w:rFonts w:ascii="Verdana" w:hAnsi="Verdana"/>
                <w:bdr w:val="none" w:sz="0" w:space="0" w:color="auto" w:frame="1"/>
              </w:rPr>
              <w:t xml:space="preserve"> </w:t>
            </w:r>
          </w:p>
        </w:tc>
        <w:tc>
          <w:tcPr>
            <w:tcW w:w="709" w:type="dxa"/>
          </w:tcPr>
          <w:p w:rsidR="009329E5" w:rsidRPr="00482561" w:rsidRDefault="009329E5" w:rsidP="007C3AA9">
            <w:pPr>
              <w:suppressAutoHyphens/>
              <w:rPr>
                <w:rFonts w:eastAsia="Times New Roman"/>
                <w:lang w:val="uk-UA" w:eastAsia="ar-SA"/>
              </w:rPr>
            </w:pPr>
            <w:r>
              <w:rPr>
                <w:rFonts w:eastAsia="Times New Roman"/>
                <w:lang w:val="uk-UA" w:eastAsia="ar-SA"/>
              </w:rPr>
              <w:t>2000</w:t>
            </w:r>
          </w:p>
        </w:tc>
        <w:tc>
          <w:tcPr>
            <w:tcW w:w="4819" w:type="dxa"/>
          </w:tcPr>
          <w:p w:rsidR="00486611" w:rsidRPr="001B57A2" w:rsidRDefault="001C665C" w:rsidP="007C3AA9">
            <w:pPr>
              <w:suppressAutoHyphens/>
              <w:rPr>
                <w:rStyle w:val="prod-attr"/>
                <w:bdr w:val="none" w:sz="0" w:space="0" w:color="auto" w:frame="1"/>
                <w:lang w:val="uk-UA"/>
              </w:rPr>
            </w:pPr>
            <w:r w:rsidRPr="0047611F">
              <w:rPr>
                <w:rStyle w:val="prod-attr"/>
                <w:bdr w:val="none" w:sz="0" w:space="0" w:color="auto" w:frame="1"/>
              </w:rPr>
              <w:t>Н</w:t>
            </w:r>
            <w:r>
              <w:rPr>
                <w:rStyle w:val="prod-attr"/>
                <w:bdr w:val="none" w:sz="0" w:space="0" w:color="auto" w:frame="1"/>
              </w:rPr>
              <w:t>анесення</w:t>
            </w:r>
            <w:r w:rsidRPr="0047611F">
              <w:rPr>
                <w:rStyle w:val="prod-attr"/>
                <w:bdr w:val="none" w:sz="0" w:space="0" w:color="auto" w:frame="1"/>
              </w:rPr>
              <w:t xml:space="preserve"> на </w:t>
            </w:r>
            <w:r w:rsidR="00BA40D1" w:rsidRPr="00BA40D1">
              <w:rPr>
                <w:rStyle w:val="prod-attr"/>
                <w:b/>
                <w:bdr w:val="none" w:sz="0" w:space="0" w:color="auto" w:frame="1"/>
              </w:rPr>
              <w:t>лицьовій стороні</w:t>
            </w:r>
            <w:r w:rsidR="00BA40D1" w:rsidRPr="0047611F">
              <w:rPr>
                <w:rStyle w:val="prod-attr"/>
                <w:bdr w:val="none" w:sz="0" w:space="0" w:color="auto" w:frame="1"/>
              </w:rPr>
              <w:t xml:space="preserve"> </w:t>
            </w:r>
            <w:r w:rsidRPr="0047611F">
              <w:rPr>
                <w:rStyle w:val="prod-attr"/>
                <w:bdr w:val="none" w:sz="0" w:space="0" w:color="auto" w:frame="1"/>
              </w:rPr>
              <w:t>медалі</w:t>
            </w:r>
            <w:r w:rsidR="00486611" w:rsidRPr="0047611F">
              <w:rPr>
                <w:rStyle w:val="prod-attr"/>
                <w:bdr w:val="none" w:sz="0" w:space="0" w:color="auto" w:frame="1"/>
              </w:rPr>
              <w:t xml:space="preserve">: </w:t>
            </w:r>
            <w:r w:rsidR="00486611">
              <w:rPr>
                <w:rStyle w:val="prod-attr"/>
                <w:bdr w:val="none" w:sz="0" w:space="0" w:color="auto" w:frame="1"/>
                <w:lang w:val="uk-UA"/>
              </w:rPr>
              <w:t>3 місце</w:t>
            </w:r>
          </w:p>
          <w:p w:rsidR="009329E5" w:rsidRPr="002D09BD" w:rsidRDefault="00486611" w:rsidP="007C3AA9">
            <w:pPr>
              <w:suppressAutoHyphens/>
              <w:rPr>
                <w:rFonts w:eastAsia="Times New Roman"/>
                <w:b/>
                <w:noProof/>
                <w:lang w:eastAsia="uk-UA"/>
              </w:rPr>
            </w:pPr>
            <w:r w:rsidRPr="0047611F">
              <w:rPr>
                <w:rStyle w:val="prod-attr"/>
                <w:bdr w:val="none" w:sz="0" w:space="0" w:color="auto" w:frame="1"/>
              </w:rPr>
              <w:t>Н</w:t>
            </w:r>
            <w:r>
              <w:rPr>
                <w:rStyle w:val="prod-attr"/>
                <w:bdr w:val="none" w:sz="0" w:space="0" w:color="auto" w:frame="1"/>
              </w:rPr>
              <w:t xml:space="preserve">анесення </w:t>
            </w:r>
            <w:r w:rsidR="00BA40D1">
              <w:rPr>
                <w:rStyle w:val="prod-attr"/>
                <w:bdr w:val="none" w:sz="0" w:space="0" w:color="auto" w:frame="1"/>
              </w:rPr>
              <w:t xml:space="preserve">на </w:t>
            </w:r>
            <w:r w:rsidR="00BA40D1" w:rsidRPr="00BA40D1">
              <w:rPr>
                <w:rStyle w:val="prod-attr"/>
                <w:b/>
                <w:bdr w:val="none" w:sz="0" w:space="0" w:color="auto" w:frame="1"/>
              </w:rPr>
              <w:t>зворотній стороні</w:t>
            </w:r>
            <w:r w:rsidR="00BA40D1">
              <w:rPr>
                <w:rStyle w:val="prod-attr"/>
                <w:bdr w:val="none" w:sz="0" w:space="0" w:color="auto" w:frame="1"/>
                <w:lang w:val="uk-UA"/>
              </w:rPr>
              <w:t>:</w:t>
            </w:r>
            <w:r>
              <w:rPr>
                <w:rStyle w:val="prod-attr"/>
                <w:bdr w:val="none" w:sz="0" w:space="0" w:color="auto" w:frame="1"/>
                <w:lang w:val="uk-UA"/>
              </w:rPr>
              <w:t>:згідно малюнку</w:t>
            </w:r>
            <w:r>
              <w:rPr>
                <w:rFonts w:eastAsia="Times New Roman"/>
                <w:noProof/>
                <w:sz w:val="20"/>
                <w:szCs w:val="20"/>
                <w:lang w:val="uk-UA" w:eastAsia="uk-UA"/>
              </w:rPr>
              <w:drawing>
                <wp:inline distT="0" distB="0" distL="0" distR="0">
                  <wp:extent cx="1257300" cy="1335882"/>
                  <wp:effectExtent l="0" t="0" r="0" b="0"/>
                  <wp:docPr id="6" name="Рисунок 6" descr="медаль kyiv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едаль kyiv r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6087" cy="1345218"/>
                          </a:xfrm>
                          <a:prstGeom prst="rect">
                            <a:avLst/>
                          </a:prstGeom>
                          <a:noFill/>
                          <a:ln>
                            <a:noFill/>
                          </a:ln>
                        </pic:spPr>
                      </pic:pic>
                    </a:graphicData>
                  </a:graphic>
                </wp:inline>
              </w:drawing>
            </w:r>
          </w:p>
        </w:tc>
      </w:tr>
    </w:tbl>
    <w:p w:rsidR="00910DC4" w:rsidRPr="004E06C5" w:rsidRDefault="00910DC4" w:rsidP="00FF46B8">
      <w:pPr>
        <w:suppressAutoHyphens/>
        <w:jc w:val="both"/>
        <w:rPr>
          <w:rFonts w:eastAsia="Times New Roman"/>
          <w:b/>
          <w:i/>
          <w:sz w:val="22"/>
          <w:szCs w:val="22"/>
          <w:lang w:val="uk-UA" w:eastAsia="ar-SA"/>
        </w:rPr>
      </w:pPr>
    </w:p>
    <w:p w:rsidR="00910DC4" w:rsidRPr="004E06C5" w:rsidRDefault="00910DC4" w:rsidP="00910DC4">
      <w:pPr>
        <w:suppressAutoHyphens/>
        <w:ind w:firstLine="567"/>
        <w:jc w:val="both"/>
        <w:rPr>
          <w:rFonts w:eastAsia="Times New Roman"/>
          <w:b/>
          <w:i/>
          <w:sz w:val="22"/>
          <w:szCs w:val="22"/>
          <w:lang w:val="uk-UA" w:eastAsia="ar-SA"/>
        </w:rPr>
      </w:pPr>
      <w:r w:rsidRPr="004E06C5">
        <w:rPr>
          <w:rFonts w:eastAsia="Times New Roman"/>
          <w:b/>
          <w:i/>
          <w:sz w:val="22"/>
          <w:szCs w:val="22"/>
          <w:lang w:val="uk-UA" w:eastAsia="ar-SA"/>
        </w:rPr>
        <w:t>У складі тендерної пропозиції учасник повинен надати:</w:t>
      </w:r>
    </w:p>
    <w:p w:rsidR="00910DC4" w:rsidRPr="004E06C5" w:rsidRDefault="00910DC4" w:rsidP="00910DC4">
      <w:pPr>
        <w:numPr>
          <w:ilvl w:val="0"/>
          <w:numId w:val="1"/>
        </w:numPr>
        <w:tabs>
          <w:tab w:val="left" w:pos="993"/>
        </w:tabs>
        <w:ind w:left="0" w:firstLine="567"/>
        <w:jc w:val="both"/>
        <w:rPr>
          <w:rFonts w:eastAsia="Calibri"/>
          <w:sz w:val="22"/>
          <w:szCs w:val="22"/>
          <w:lang w:val="uk-UA"/>
        </w:rPr>
      </w:pPr>
      <w:r w:rsidRPr="004E06C5">
        <w:rPr>
          <w:rFonts w:eastAsia="Calibri"/>
          <w:sz w:val="22"/>
          <w:szCs w:val="22"/>
          <w:lang w:val="uk-UA"/>
        </w:rPr>
        <w:t>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4E06C5">
        <w:rPr>
          <w:rFonts w:eastAsia="Calibri"/>
          <w:b/>
          <w:sz w:val="22"/>
          <w:szCs w:val="22"/>
          <w:lang w:val="uk-UA"/>
        </w:rPr>
        <w:t>додаток 3</w:t>
      </w:r>
      <w:r w:rsidRPr="004E06C5">
        <w:rPr>
          <w:rFonts w:eastAsia="Calibri"/>
          <w:sz w:val="22"/>
          <w:szCs w:val="22"/>
          <w:lang w:val="uk-UA"/>
        </w:rPr>
        <w:t xml:space="preserve"> до тендерної документації) та гарантування їх виконання у вигляді підписаної технічної специфікації.</w:t>
      </w:r>
    </w:p>
    <w:p w:rsidR="00910DC4" w:rsidRPr="004E06C5" w:rsidRDefault="00910DC4" w:rsidP="00910DC4">
      <w:pPr>
        <w:tabs>
          <w:tab w:val="left" w:pos="452"/>
          <w:tab w:val="left" w:pos="993"/>
        </w:tabs>
        <w:jc w:val="both"/>
        <w:rPr>
          <w:rFonts w:eastAsia="Calibri"/>
          <w:sz w:val="22"/>
          <w:szCs w:val="22"/>
          <w:lang w:val="uk-UA"/>
        </w:rPr>
      </w:pPr>
    </w:p>
    <w:tbl>
      <w:tblPr>
        <w:tblW w:w="5000" w:type="pct"/>
        <w:jc w:val="center"/>
        <w:tblLayout w:type="fixed"/>
        <w:tblLook w:val="0400" w:firstRow="0" w:lastRow="0" w:firstColumn="0" w:lastColumn="0" w:noHBand="0" w:noVBand="1"/>
      </w:tblPr>
      <w:tblGrid>
        <w:gridCol w:w="3213"/>
        <w:gridCol w:w="3213"/>
        <w:gridCol w:w="3213"/>
      </w:tblGrid>
      <w:tr w:rsidR="00BF0894" w:rsidRPr="004E06C5" w:rsidTr="00DA0F4A">
        <w:trPr>
          <w:jc w:val="center"/>
        </w:trPr>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br w:type="page"/>
              <w:t>_____________________</w:t>
            </w:r>
          </w:p>
          <w:p w:rsidR="00BF0894" w:rsidRPr="004E06C5" w:rsidRDefault="00BF0894" w:rsidP="00DA0F4A">
            <w:pPr>
              <w:jc w:val="center"/>
              <w:rPr>
                <w:rFonts w:eastAsia="Times New Roman"/>
                <w:b/>
                <w:bCs/>
                <w:lang w:val="uk-UA" w:eastAsia="uk-UA"/>
              </w:rPr>
            </w:pPr>
          </w:p>
        </w:tc>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t>________________________</w:t>
            </w:r>
          </w:p>
        </w:tc>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t>________________________</w:t>
            </w:r>
          </w:p>
        </w:tc>
      </w:tr>
      <w:tr w:rsidR="00BF0894" w:rsidRPr="004E06C5" w:rsidTr="00DA0F4A">
        <w:trPr>
          <w:jc w:val="center"/>
        </w:trPr>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t>посада уповноваженої особи учасника</w:t>
            </w:r>
          </w:p>
        </w:tc>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t>підпис та печатка (за наявності)</w:t>
            </w:r>
          </w:p>
        </w:tc>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t>прізвище, ініціали</w:t>
            </w:r>
          </w:p>
        </w:tc>
      </w:tr>
    </w:tbl>
    <w:p w:rsidR="00BF0894" w:rsidRPr="004E06C5" w:rsidRDefault="00BF0894" w:rsidP="00BF0894">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p w:rsidR="00BF0894" w:rsidRPr="00D666F5" w:rsidRDefault="00BF0894" w:rsidP="00BF0894">
      <w:pPr>
        <w:shd w:val="clear" w:color="auto" w:fill="FFFFFF"/>
        <w:jc w:val="both"/>
        <w:rPr>
          <w:rFonts w:eastAsia="Times New Roman"/>
          <w:i/>
          <w:sz w:val="18"/>
          <w:szCs w:val="18"/>
          <w:lang w:val="uk-UA"/>
        </w:rPr>
      </w:pPr>
      <w:r w:rsidRPr="00D666F5">
        <w:rPr>
          <w:rFonts w:eastAsia="Times New Roman"/>
          <w:i/>
          <w:sz w:val="18"/>
          <w:szCs w:val="18"/>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D666F5">
        <w:rPr>
          <w:rFonts w:eastAsia="Times New Roman"/>
          <w:i/>
          <w:sz w:val="18"/>
          <w:szCs w:val="18"/>
          <w:u w:val="single"/>
          <w:lang w:val="uk-UA"/>
        </w:rPr>
        <w:t>Після кожного такого посилання слід вважати наявний вираз «або еквівалент».</w:t>
      </w:r>
      <w:r w:rsidRPr="00D666F5">
        <w:rPr>
          <w:rFonts w:eastAsia="Times New Roman"/>
          <w:i/>
          <w:sz w:val="18"/>
          <w:szCs w:val="18"/>
          <w:lang w:val="uk-UA"/>
        </w:rPr>
        <w:t xml:space="preserve"> </w:t>
      </w:r>
    </w:p>
    <w:p w:rsidR="00BF0894" w:rsidRPr="00D666F5" w:rsidRDefault="00BF0894" w:rsidP="00BF0894">
      <w:pPr>
        <w:shd w:val="clear" w:color="auto" w:fill="FFFFFF"/>
        <w:jc w:val="both"/>
        <w:rPr>
          <w:rFonts w:eastAsia="Times New Roman"/>
          <w:i/>
          <w:sz w:val="18"/>
          <w:szCs w:val="18"/>
          <w:u w:val="single"/>
          <w:lang w:val="uk-UA"/>
        </w:rPr>
      </w:pPr>
      <w:r w:rsidRPr="00D666F5">
        <w:rPr>
          <w:rFonts w:eastAsia="Times New Roman"/>
          <w:i/>
          <w:sz w:val="18"/>
          <w:szCs w:val="18"/>
          <w:lang w:val="uk-UA"/>
        </w:rPr>
        <w:lastRenderedPageBreak/>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D666F5">
        <w:rPr>
          <w:rFonts w:eastAsia="Times New Roman"/>
          <w:i/>
          <w:sz w:val="18"/>
          <w:szCs w:val="18"/>
          <w:u w:val="single"/>
          <w:lang w:val="uk-UA"/>
        </w:rPr>
        <w:t xml:space="preserve">Після кожного такого посилання слід вважати наявний вираз «або еквівалент». </w:t>
      </w:r>
    </w:p>
    <w:bookmarkEnd w:id="8"/>
    <w:p w:rsidR="00F8026D" w:rsidRPr="00D666F5" w:rsidRDefault="00F8026D" w:rsidP="00F8026D">
      <w:pPr>
        <w:tabs>
          <w:tab w:val="left" w:pos="840"/>
        </w:tabs>
        <w:ind w:firstLine="426"/>
        <w:jc w:val="both"/>
        <w:rPr>
          <w:rFonts w:eastAsia="Times New Roman"/>
          <w:color w:val="000000"/>
          <w:sz w:val="18"/>
          <w:szCs w:val="18"/>
          <w:lang w:val="uk-UA"/>
        </w:rPr>
      </w:pPr>
    </w:p>
    <w:p w:rsidR="00910DC4" w:rsidRDefault="00910DC4" w:rsidP="00F8026D">
      <w:pPr>
        <w:tabs>
          <w:tab w:val="left" w:pos="840"/>
        </w:tabs>
        <w:ind w:firstLine="426"/>
        <w:jc w:val="both"/>
        <w:rPr>
          <w:rFonts w:eastAsia="Times New Roman"/>
          <w:color w:val="000000"/>
          <w:sz w:val="16"/>
          <w:szCs w:val="16"/>
          <w:lang w:val="uk-UA"/>
        </w:rPr>
      </w:pPr>
    </w:p>
    <w:p w:rsidR="00DA010D" w:rsidRDefault="00DA010D" w:rsidP="00910DC4">
      <w:pPr>
        <w:ind w:firstLine="426"/>
        <w:contextualSpacing/>
        <w:jc w:val="right"/>
        <w:rPr>
          <w:b/>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Default="00DA010D" w:rsidP="00910DC4">
      <w:pPr>
        <w:ind w:firstLine="426"/>
        <w:contextualSpacing/>
        <w:jc w:val="right"/>
        <w:rPr>
          <w:i/>
          <w:sz w:val="22"/>
          <w:szCs w:val="22"/>
          <w:lang w:val="uk-UA"/>
        </w:rPr>
      </w:pPr>
    </w:p>
    <w:p w:rsidR="00312654" w:rsidRDefault="00312654" w:rsidP="00910DC4">
      <w:pPr>
        <w:ind w:firstLine="426"/>
        <w:contextualSpacing/>
        <w:jc w:val="right"/>
        <w:rPr>
          <w:i/>
          <w:sz w:val="22"/>
          <w:szCs w:val="22"/>
          <w:lang w:val="uk-UA"/>
        </w:rPr>
      </w:pPr>
    </w:p>
    <w:p w:rsidR="00312654" w:rsidRPr="00E74E91" w:rsidRDefault="00312654"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Default="00DA010D"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E47F2B" w:rsidRDefault="00E47F2B" w:rsidP="00910DC4">
      <w:pPr>
        <w:ind w:firstLine="426"/>
        <w:contextualSpacing/>
        <w:jc w:val="right"/>
        <w:rPr>
          <w:i/>
          <w:sz w:val="22"/>
          <w:szCs w:val="22"/>
          <w:lang w:val="uk-UA"/>
        </w:rPr>
      </w:pPr>
    </w:p>
    <w:p w:rsidR="00E47F2B" w:rsidRDefault="00E47F2B" w:rsidP="00910DC4">
      <w:pPr>
        <w:ind w:firstLine="426"/>
        <w:contextualSpacing/>
        <w:jc w:val="right"/>
        <w:rPr>
          <w:i/>
          <w:sz w:val="22"/>
          <w:szCs w:val="22"/>
          <w:lang w:val="uk-UA"/>
        </w:rPr>
      </w:pPr>
    </w:p>
    <w:p w:rsidR="00E47F2B" w:rsidRDefault="00E47F2B" w:rsidP="00910DC4">
      <w:pPr>
        <w:ind w:firstLine="426"/>
        <w:contextualSpacing/>
        <w:jc w:val="right"/>
        <w:rPr>
          <w:i/>
          <w:sz w:val="22"/>
          <w:szCs w:val="22"/>
          <w:lang w:val="uk-UA"/>
        </w:rPr>
      </w:pPr>
    </w:p>
    <w:p w:rsidR="00E47F2B" w:rsidRDefault="00E47F2B" w:rsidP="00910DC4">
      <w:pPr>
        <w:ind w:firstLine="426"/>
        <w:contextualSpacing/>
        <w:jc w:val="right"/>
        <w:rPr>
          <w:i/>
          <w:sz w:val="22"/>
          <w:szCs w:val="22"/>
          <w:lang w:val="uk-UA"/>
        </w:rPr>
      </w:pPr>
    </w:p>
    <w:p w:rsidR="00E47F2B" w:rsidRDefault="00E47F2B" w:rsidP="00910DC4">
      <w:pPr>
        <w:ind w:firstLine="426"/>
        <w:contextualSpacing/>
        <w:jc w:val="right"/>
        <w:rPr>
          <w:i/>
          <w:sz w:val="22"/>
          <w:szCs w:val="22"/>
          <w:lang w:val="uk-UA"/>
        </w:rPr>
      </w:pPr>
    </w:p>
    <w:p w:rsidR="00E47F2B" w:rsidRPr="00E74E91" w:rsidRDefault="00E47F2B" w:rsidP="00910DC4">
      <w:pPr>
        <w:ind w:firstLine="426"/>
        <w:contextualSpacing/>
        <w:jc w:val="right"/>
        <w:rPr>
          <w:i/>
          <w:sz w:val="22"/>
          <w:szCs w:val="22"/>
          <w:lang w:val="uk-UA"/>
        </w:rPr>
      </w:pPr>
    </w:p>
    <w:p w:rsidR="00910DC4" w:rsidRPr="004E06C5" w:rsidRDefault="00910DC4" w:rsidP="00910DC4">
      <w:pPr>
        <w:ind w:firstLine="426"/>
        <w:contextualSpacing/>
        <w:jc w:val="right"/>
        <w:rPr>
          <w:b/>
          <w:i/>
          <w:sz w:val="22"/>
          <w:szCs w:val="22"/>
          <w:lang w:val="uk-UA"/>
        </w:rPr>
      </w:pPr>
      <w:r w:rsidRPr="004E06C5">
        <w:rPr>
          <w:b/>
          <w:i/>
          <w:sz w:val="22"/>
          <w:szCs w:val="22"/>
          <w:lang w:val="uk-UA"/>
        </w:rPr>
        <w:lastRenderedPageBreak/>
        <w:t>Додаток 4 до тендерної документації</w:t>
      </w:r>
    </w:p>
    <w:p w:rsidR="00910DC4" w:rsidRPr="004E06C5" w:rsidRDefault="00910DC4" w:rsidP="00F8026D">
      <w:pPr>
        <w:ind w:firstLine="426"/>
        <w:contextualSpacing/>
        <w:jc w:val="center"/>
        <w:rPr>
          <w:b/>
          <w:sz w:val="22"/>
          <w:szCs w:val="22"/>
          <w:lang w:val="uk-UA"/>
        </w:rPr>
      </w:pPr>
    </w:p>
    <w:p w:rsidR="00DA010D" w:rsidRDefault="00DA010D" w:rsidP="00434C36">
      <w:pPr>
        <w:ind w:firstLine="426"/>
        <w:contextualSpacing/>
        <w:jc w:val="center"/>
        <w:rPr>
          <w:b/>
          <w:sz w:val="22"/>
          <w:szCs w:val="22"/>
          <w:lang w:val="uk-UA"/>
        </w:rPr>
      </w:pPr>
    </w:p>
    <w:p w:rsidR="00434C36" w:rsidRPr="004E06C5" w:rsidRDefault="00434C36" w:rsidP="00434C36">
      <w:pPr>
        <w:ind w:firstLine="426"/>
        <w:contextualSpacing/>
        <w:jc w:val="center"/>
        <w:rPr>
          <w:b/>
          <w:sz w:val="22"/>
          <w:szCs w:val="22"/>
          <w:lang w:val="uk-UA"/>
        </w:rPr>
      </w:pPr>
      <w:r w:rsidRPr="004E06C5">
        <w:rPr>
          <w:b/>
          <w:sz w:val="22"/>
          <w:szCs w:val="22"/>
          <w:lang w:val="uk-UA"/>
        </w:rPr>
        <w:t xml:space="preserve">ПРОЄКТ ДОГОВОРУ ПРО ЗАКУПІВЛЮ </w:t>
      </w:r>
    </w:p>
    <w:p w:rsidR="00434C36" w:rsidRPr="004E06C5" w:rsidRDefault="00434C36" w:rsidP="00434C36">
      <w:pPr>
        <w:ind w:firstLine="426"/>
        <w:contextualSpacing/>
        <w:jc w:val="center"/>
        <w:rPr>
          <w:b/>
          <w:sz w:val="22"/>
          <w:szCs w:val="22"/>
          <w:lang w:val="uk-UA"/>
        </w:rPr>
      </w:pPr>
      <w:r w:rsidRPr="004E06C5">
        <w:rPr>
          <w:b/>
          <w:sz w:val="22"/>
          <w:szCs w:val="22"/>
          <w:lang w:val="uk-UA"/>
        </w:rPr>
        <w:t>ІЗ ЗАЗНАЧЕННЯМ ПОРЯДКУ ЗМІН ЙОГО УМОВ</w:t>
      </w:r>
    </w:p>
    <w:p w:rsidR="00434C36" w:rsidRPr="004E06C5" w:rsidRDefault="00434C36" w:rsidP="00434C36">
      <w:pPr>
        <w:ind w:firstLine="426"/>
        <w:jc w:val="center"/>
        <w:rPr>
          <w:rFonts w:eastAsia="Calibri"/>
          <w:b/>
          <w:sz w:val="16"/>
          <w:szCs w:val="16"/>
          <w:lang w:val="uk-UA" w:eastAsia="uk-UA"/>
        </w:rPr>
      </w:pPr>
    </w:p>
    <w:p w:rsidR="00DA010D" w:rsidRPr="00E759D8" w:rsidRDefault="00DA010D" w:rsidP="00DA010D">
      <w:pPr>
        <w:pStyle w:val="af3"/>
        <w:spacing w:before="0"/>
        <w:ind w:firstLine="567"/>
        <w:jc w:val="center"/>
        <w:rPr>
          <w:caps/>
          <w:spacing w:val="12"/>
          <w:sz w:val="21"/>
          <w:szCs w:val="21"/>
          <w:lang w:val="uk-UA" w:eastAsia="zh-CN"/>
        </w:rPr>
      </w:pPr>
      <w:r w:rsidRPr="00E759D8">
        <w:rPr>
          <w:b/>
          <w:caps/>
          <w:spacing w:val="12"/>
          <w:sz w:val="21"/>
          <w:szCs w:val="21"/>
          <w:lang w:val="uk-UA"/>
        </w:rPr>
        <w:t>договІр ПРО ЗАКУПІВЛЮ ТОВАРІВ №</w:t>
      </w:r>
      <w:r w:rsidRPr="00E759D8">
        <w:rPr>
          <w:b/>
          <w:bCs/>
          <w:caps/>
          <w:spacing w:val="12"/>
          <w:sz w:val="21"/>
          <w:szCs w:val="21"/>
          <w:lang w:val="uk-UA"/>
        </w:rPr>
        <w:t xml:space="preserve"> </w:t>
      </w:r>
      <w:r>
        <w:rPr>
          <w:b/>
          <w:bCs/>
          <w:caps/>
          <w:spacing w:val="12"/>
          <w:sz w:val="21"/>
          <w:szCs w:val="21"/>
          <w:lang w:val="uk-UA"/>
        </w:rPr>
        <w:t>___________</w:t>
      </w:r>
    </w:p>
    <w:p w:rsidR="00DA010D" w:rsidRPr="00E722A7" w:rsidRDefault="00DA010D" w:rsidP="00DA010D">
      <w:pPr>
        <w:shd w:val="clear" w:color="auto" w:fill="FFFFFF"/>
        <w:spacing w:before="269"/>
        <w:ind w:firstLine="567"/>
        <w:jc w:val="both"/>
        <w:rPr>
          <w:b/>
          <w:bCs/>
          <w:sz w:val="21"/>
          <w:szCs w:val="21"/>
          <w:lang w:val="uk-UA"/>
        </w:rPr>
      </w:pPr>
      <w:r w:rsidRPr="00E722A7">
        <w:rPr>
          <w:b/>
          <w:bCs/>
          <w:sz w:val="21"/>
          <w:szCs w:val="21"/>
          <w:lang w:val="uk-UA"/>
        </w:rPr>
        <w:t>м. Київ</w:t>
      </w:r>
      <w:r w:rsidRPr="00E722A7">
        <w:rPr>
          <w:b/>
          <w:bCs/>
          <w:sz w:val="21"/>
          <w:szCs w:val="21"/>
          <w:lang w:val="uk-UA"/>
        </w:rPr>
        <w:tab/>
      </w:r>
      <w:r w:rsidRPr="00E722A7">
        <w:rPr>
          <w:b/>
          <w:bCs/>
          <w:sz w:val="21"/>
          <w:szCs w:val="21"/>
          <w:lang w:val="uk-UA"/>
        </w:rPr>
        <w:tab/>
      </w:r>
      <w:r w:rsidRPr="00E722A7">
        <w:rPr>
          <w:b/>
          <w:bCs/>
          <w:sz w:val="21"/>
          <w:szCs w:val="21"/>
          <w:lang w:val="uk-UA"/>
        </w:rPr>
        <w:tab/>
      </w:r>
      <w:r w:rsidRPr="00E722A7">
        <w:rPr>
          <w:b/>
          <w:bCs/>
          <w:sz w:val="21"/>
          <w:szCs w:val="21"/>
          <w:lang w:val="uk-UA"/>
        </w:rPr>
        <w:tab/>
      </w:r>
      <w:r w:rsidRPr="00E722A7">
        <w:rPr>
          <w:b/>
          <w:bCs/>
          <w:sz w:val="21"/>
          <w:szCs w:val="21"/>
          <w:lang w:val="uk-UA"/>
        </w:rPr>
        <w:tab/>
      </w:r>
      <w:r w:rsidRPr="00E722A7">
        <w:rPr>
          <w:b/>
          <w:bCs/>
          <w:sz w:val="21"/>
          <w:szCs w:val="21"/>
          <w:lang w:val="uk-UA"/>
        </w:rPr>
        <w:tab/>
      </w:r>
      <w:r w:rsidRPr="00E722A7">
        <w:rPr>
          <w:b/>
          <w:bCs/>
          <w:sz w:val="21"/>
          <w:szCs w:val="21"/>
          <w:lang w:val="uk-UA"/>
        </w:rPr>
        <w:tab/>
      </w:r>
      <w:r w:rsidRPr="00E722A7">
        <w:rPr>
          <w:b/>
          <w:bCs/>
          <w:sz w:val="21"/>
          <w:szCs w:val="21"/>
          <w:lang w:val="uk-UA"/>
        </w:rPr>
        <w:tab/>
      </w:r>
      <w:r w:rsidRPr="00E722A7">
        <w:rPr>
          <w:b/>
          <w:bCs/>
          <w:sz w:val="21"/>
          <w:szCs w:val="21"/>
          <w:lang w:val="uk-UA"/>
        </w:rPr>
        <w:tab/>
        <w:t xml:space="preserve">     «____» ______ 2024 року</w:t>
      </w:r>
    </w:p>
    <w:p w:rsidR="00DA010D" w:rsidRPr="00E722A7" w:rsidRDefault="00DA010D" w:rsidP="00DA010D">
      <w:pPr>
        <w:widowControl w:val="0"/>
        <w:ind w:firstLine="567"/>
        <w:jc w:val="both"/>
        <w:rPr>
          <w:b/>
          <w:sz w:val="21"/>
          <w:szCs w:val="21"/>
          <w:lang w:val="uk-UA" w:eastAsia="zh-CN"/>
        </w:rPr>
      </w:pPr>
    </w:p>
    <w:p w:rsidR="00DA010D" w:rsidRPr="00874896" w:rsidRDefault="000C7A98" w:rsidP="00DA010D">
      <w:pPr>
        <w:widowControl w:val="0"/>
        <w:ind w:firstLine="567"/>
        <w:jc w:val="both"/>
        <w:rPr>
          <w:b/>
          <w:sz w:val="21"/>
          <w:szCs w:val="21"/>
        </w:rPr>
      </w:pPr>
      <w:r w:rsidRPr="00874896">
        <w:rPr>
          <w:b/>
          <w:szCs w:val="26"/>
          <w:lang w:val="uk-UA"/>
        </w:rPr>
        <w:t>Управління молоді та спорту Київсько</w:t>
      </w:r>
      <w:r w:rsidRPr="00874896">
        <w:rPr>
          <w:b/>
          <w:sz w:val="21"/>
          <w:szCs w:val="21"/>
          <w:lang w:val="uk-UA" w:eastAsia="zh-CN"/>
        </w:rPr>
        <w:t>ї обласної державної адміністрації</w:t>
      </w:r>
      <w:r w:rsidRPr="00874896">
        <w:rPr>
          <w:spacing w:val="1"/>
          <w:sz w:val="21"/>
          <w:szCs w:val="21"/>
          <w:lang w:val="uk-UA"/>
        </w:rPr>
        <w:t xml:space="preserve">, </w:t>
      </w:r>
      <w:r w:rsidRPr="00874896">
        <w:rPr>
          <w:sz w:val="22"/>
          <w:lang w:val="uk-UA"/>
        </w:rPr>
        <w:t>в особі начальника управління</w:t>
      </w:r>
      <w:r w:rsidRPr="00874896">
        <w:rPr>
          <w:snapToGrid w:val="0"/>
          <w:szCs w:val="26"/>
          <w:lang w:val="uk-UA"/>
        </w:rPr>
        <w:t xml:space="preserve">  Тимофєєва Сергія Олександровича </w:t>
      </w:r>
      <w:r w:rsidRPr="00874896">
        <w:rPr>
          <w:szCs w:val="26"/>
          <w:lang w:val="uk-UA"/>
        </w:rPr>
        <w:t xml:space="preserve">(далі за текстом – </w:t>
      </w:r>
      <w:r w:rsidRPr="00874896">
        <w:rPr>
          <w:bCs/>
          <w:szCs w:val="26"/>
          <w:lang w:val="uk-UA"/>
        </w:rPr>
        <w:t>«Покупець</w:t>
      </w:r>
      <w:r w:rsidRPr="00874896">
        <w:rPr>
          <w:szCs w:val="26"/>
          <w:lang w:val="uk-UA"/>
        </w:rPr>
        <w:t>»)</w:t>
      </w:r>
      <w:r w:rsidRPr="00874896">
        <w:rPr>
          <w:snapToGrid w:val="0"/>
          <w:szCs w:val="26"/>
          <w:lang w:val="uk-UA"/>
        </w:rPr>
        <w:t>,</w:t>
      </w:r>
      <w:r w:rsidRPr="00874896">
        <w:rPr>
          <w:color w:val="FF0000"/>
          <w:szCs w:val="26"/>
          <w:lang w:val="uk-UA"/>
        </w:rPr>
        <w:t xml:space="preserve"> </w:t>
      </w:r>
      <w:r w:rsidRPr="00874896">
        <w:rPr>
          <w:szCs w:val="26"/>
          <w:lang w:val="uk-UA"/>
        </w:rPr>
        <w:t xml:space="preserve">що діє на підставі Положення про управління молоді та спорту, затвердженого розпорядженням голови Київської обласної державної адміністрації від 30.07.2020 № 365 </w:t>
      </w:r>
      <w:r w:rsidR="00DA010D" w:rsidRPr="00874896">
        <w:rPr>
          <w:color w:val="000000"/>
          <w:sz w:val="21"/>
          <w:szCs w:val="21"/>
          <w:lang w:val="uk-UA"/>
        </w:rPr>
        <w:t xml:space="preserve">та </w:t>
      </w:r>
      <w:r w:rsidR="00DA010D" w:rsidRPr="00874896">
        <w:rPr>
          <w:b/>
          <w:bCs/>
          <w:sz w:val="21"/>
          <w:szCs w:val="21"/>
          <w:lang w:val="uk-UA"/>
        </w:rPr>
        <w:t xml:space="preserve">Товариство з обмеженою відповідальністю </w:t>
      </w:r>
      <w:bookmarkStart w:id="11" w:name="_Hlk126918583"/>
      <w:r w:rsidR="00DA010D" w:rsidRPr="00874896">
        <w:rPr>
          <w:b/>
          <w:bCs/>
          <w:sz w:val="21"/>
          <w:szCs w:val="21"/>
        </w:rPr>
        <w:t>_____________________________________</w:t>
      </w:r>
      <w:r w:rsidR="00DA010D" w:rsidRPr="00874896">
        <w:rPr>
          <w:sz w:val="21"/>
          <w:szCs w:val="21"/>
        </w:rPr>
        <w:t xml:space="preserve">, який діє на підставі </w:t>
      </w:r>
      <w:bookmarkEnd w:id="11"/>
      <w:r w:rsidR="00DA010D" w:rsidRPr="00874896">
        <w:rPr>
          <w:sz w:val="21"/>
          <w:szCs w:val="21"/>
        </w:rPr>
        <w:t>Статуту, далі – Постачальник</w:t>
      </w:r>
      <w:r w:rsidR="00DA010D" w:rsidRPr="00874896">
        <w:rPr>
          <w:color w:val="000000"/>
          <w:sz w:val="21"/>
          <w:szCs w:val="21"/>
        </w:rPr>
        <w:t xml:space="preserve">, з іншої сторони, разом в подальшому за текстом – </w:t>
      </w:r>
      <w:r w:rsidR="00DA010D" w:rsidRPr="00874896">
        <w:rPr>
          <w:b/>
          <w:color w:val="000000"/>
          <w:sz w:val="21"/>
          <w:szCs w:val="21"/>
        </w:rPr>
        <w:t>Сторони</w:t>
      </w:r>
      <w:r w:rsidR="00DA010D" w:rsidRPr="00874896">
        <w:rPr>
          <w:color w:val="000000"/>
          <w:sz w:val="21"/>
          <w:szCs w:val="21"/>
        </w:rPr>
        <w:t xml:space="preserve">, а кожний окремо – </w:t>
      </w:r>
      <w:r w:rsidR="00DA010D" w:rsidRPr="00874896">
        <w:rPr>
          <w:b/>
          <w:color w:val="000000"/>
          <w:sz w:val="21"/>
          <w:szCs w:val="21"/>
        </w:rPr>
        <w:t>Сторона</w:t>
      </w:r>
      <w:r w:rsidR="00DA010D" w:rsidRPr="00874896">
        <w:rPr>
          <w:color w:val="000000"/>
          <w:sz w:val="21"/>
          <w:szCs w:val="21"/>
        </w:rPr>
        <w:t>, керуючись 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DA010D" w:rsidRPr="00874896">
        <w:rPr>
          <w:rFonts w:eastAsia="Calibri"/>
          <w:sz w:val="21"/>
          <w:szCs w:val="21"/>
          <w:lang w:eastAsia="en-US"/>
        </w:rPr>
        <w:t>,</w:t>
      </w:r>
      <w:r w:rsidR="00DA010D" w:rsidRPr="00874896">
        <w:rPr>
          <w:color w:val="000000"/>
          <w:sz w:val="21"/>
          <w:szCs w:val="21"/>
        </w:rPr>
        <w:t xml:space="preserve"> уклали цей Договір </w:t>
      </w:r>
      <w:r w:rsidR="00DA010D" w:rsidRPr="00874896">
        <w:rPr>
          <w:bCs/>
          <w:color w:val="000000"/>
          <w:sz w:val="21"/>
          <w:szCs w:val="21"/>
        </w:rPr>
        <w:t>про закупівлю товарів</w:t>
      </w:r>
      <w:r w:rsidR="00DA010D" w:rsidRPr="00874896">
        <w:rPr>
          <w:iCs/>
          <w:color w:val="000000"/>
          <w:sz w:val="21"/>
          <w:szCs w:val="21"/>
        </w:rPr>
        <w:t xml:space="preserve">, </w:t>
      </w:r>
      <w:r w:rsidR="00DA010D" w:rsidRPr="00874896">
        <w:rPr>
          <w:sz w:val="21"/>
          <w:szCs w:val="21"/>
        </w:rPr>
        <w:t xml:space="preserve">далі – </w:t>
      </w:r>
      <w:r w:rsidR="00DA010D" w:rsidRPr="00874896">
        <w:rPr>
          <w:b/>
          <w:sz w:val="21"/>
          <w:szCs w:val="21"/>
        </w:rPr>
        <w:t>Договір</w:t>
      </w:r>
      <w:r w:rsidR="00DA010D" w:rsidRPr="00874896">
        <w:rPr>
          <w:sz w:val="21"/>
          <w:szCs w:val="21"/>
        </w:rPr>
        <w:t xml:space="preserve">, про наступне: </w:t>
      </w:r>
    </w:p>
    <w:p w:rsidR="00DA010D" w:rsidRPr="00874896" w:rsidRDefault="00DA010D" w:rsidP="00DA010D">
      <w:pPr>
        <w:ind w:firstLine="567"/>
        <w:jc w:val="both"/>
        <w:rPr>
          <w:sz w:val="21"/>
          <w:szCs w:val="21"/>
        </w:rPr>
      </w:pPr>
    </w:p>
    <w:p w:rsidR="00DA010D" w:rsidRPr="00874896" w:rsidRDefault="00DA010D" w:rsidP="00DA010D">
      <w:pPr>
        <w:widowControl w:val="0"/>
        <w:numPr>
          <w:ilvl w:val="0"/>
          <w:numId w:val="35"/>
        </w:numPr>
        <w:autoSpaceDE w:val="0"/>
        <w:autoSpaceDN w:val="0"/>
        <w:adjustRightInd w:val="0"/>
        <w:jc w:val="center"/>
        <w:rPr>
          <w:b/>
          <w:sz w:val="21"/>
          <w:szCs w:val="21"/>
        </w:rPr>
      </w:pPr>
      <w:r w:rsidRPr="00874896">
        <w:rPr>
          <w:b/>
          <w:sz w:val="21"/>
          <w:szCs w:val="21"/>
        </w:rPr>
        <w:t>ПРЕДМЕТ ДОГОВОРУ</w:t>
      </w:r>
    </w:p>
    <w:p w:rsidR="00DA010D" w:rsidRPr="00874896" w:rsidRDefault="00DA010D" w:rsidP="00DA010D">
      <w:pPr>
        <w:spacing w:line="276" w:lineRule="auto"/>
        <w:ind w:firstLine="475"/>
        <w:jc w:val="both"/>
        <w:rPr>
          <w:b/>
          <w:sz w:val="20"/>
          <w:szCs w:val="20"/>
        </w:rPr>
      </w:pPr>
      <w:r w:rsidRPr="00874896">
        <w:rPr>
          <w:sz w:val="21"/>
          <w:szCs w:val="21"/>
        </w:rPr>
        <w:t xml:space="preserve">1.1. На виконання </w:t>
      </w:r>
      <w:bookmarkStart w:id="12" w:name="_Hlk156383596"/>
      <w:r w:rsidRPr="00874896">
        <w:rPr>
          <w:sz w:val="21"/>
          <w:szCs w:val="21"/>
          <w:lang w:val="uk-UA"/>
        </w:rPr>
        <w:t>Київської обласної програми розвитку фізичної культури</w:t>
      </w:r>
      <w:r w:rsidRPr="00874896">
        <w:rPr>
          <w:rFonts w:eastAsia="MS Gothic"/>
          <w:sz w:val="21"/>
          <w:szCs w:val="21"/>
          <w:lang w:val="uk-UA"/>
        </w:rPr>
        <w:t xml:space="preserve"> </w:t>
      </w:r>
      <w:r w:rsidRPr="00874896">
        <w:rPr>
          <w:sz w:val="21"/>
          <w:szCs w:val="21"/>
          <w:lang w:val="uk-UA"/>
        </w:rPr>
        <w:t>та спорту «Київщина спортивна» на 2022-2025 роки</w:t>
      </w:r>
      <w:r w:rsidRPr="00874896">
        <w:rPr>
          <w:sz w:val="21"/>
          <w:szCs w:val="21"/>
        </w:rPr>
        <w:t xml:space="preserve">, </w:t>
      </w:r>
      <w:bookmarkEnd w:id="12"/>
      <w:r w:rsidRPr="00874896">
        <w:rPr>
          <w:sz w:val="21"/>
          <w:szCs w:val="21"/>
        </w:rPr>
        <w:t xml:space="preserve">Постачальник зобов’язується передати (поставити) у зумовлений даним Договором строк у власність Покупця </w:t>
      </w:r>
      <w:r w:rsidR="00E47F2B">
        <w:rPr>
          <w:b/>
          <w:sz w:val="21"/>
          <w:szCs w:val="21"/>
          <w:lang w:val="uk-UA"/>
        </w:rPr>
        <w:t>медалей</w:t>
      </w:r>
      <w:r w:rsidR="00D12FFD">
        <w:rPr>
          <w:b/>
          <w:sz w:val="21"/>
          <w:szCs w:val="21"/>
          <w:lang w:val="uk-UA"/>
        </w:rPr>
        <w:t xml:space="preserve"> </w:t>
      </w:r>
      <w:r w:rsidRPr="00874896">
        <w:rPr>
          <w:sz w:val="21"/>
          <w:szCs w:val="21"/>
        </w:rPr>
        <w:t>за кодом ДК 021:2015:</w:t>
      </w:r>
      <w:r w:rsidRPr="00874896">
        <w:rPr>
          <w:b/>
          <w:color w:val="000000"/>
          <w:sz w:val="21"/>
          <w:szCs w:val="21"/>
          <w:shd w:val="clear" w:color="auto" w:fill="FDFEFD"/>
        </w:rPr>
        <w:t xml:space="preserve"> </w:t>
      </w:r>
      <w:r w:rsidRPr="00874896">
        <w:rPr>
          <w:b/>
          <w:color w:val="000000"/>
          <w:sz w:val="21"/>
          <w:szCs w:val="21"/>
          <w:shd w:val="clear" w:color="auto" w:fill="FDFEFD"/>
          <w:lang w:val="uk-UA"/>
        </w:rPr>
        <w:t>18530000-3 подарунки та нагороди</w:t>
      </w:r>
      <w:r w:rsidRPr="00874896">
        <w:rPr>
          <w:sz w:val="21"/>
          <w:szCs w:val="21"/>
        </w:rPr>
        <w:t xml:space="preserve"> (далі – Товар), а Покупець зобов’язується прийняти Товар і оплатити його </w:t>
      </w:r>
      <w:proofErr w:type="gramStart"/>
      <w:r w:rsidRPr="00874896">
        <w:rPr>
          <w:sz w:val="21"/>
          <w:szCs w:val="21"/>
        </w:rPr>
        <w:t>в порядку</w:t>
      </w:r>
      <w:proofErr w:type="gramEnd"/>
      <w:r w:rsidRPr="00874896">
        <w:rPr>
          <w:sz w:val="21"/>
          <w:szCs w:val="21"/>
        </w:rPr>
        <w:t xml:space="preserve"> та на умовах, передбачених даним Договором.</w:t>
      </w:r>
    </w:p>
    <w:p w:rsidR="00DA010D" w:rsidRPr="00874896" w:rsidRDefault="00DA010D" w:rsidP="00DA010D">
      <w:pPr>
        <w:ind w:left="1"/>
        <w:jc w:val="both"/>
        <w:rPr>
          <w:sz w:val="21"/>
          <w:szCs w:val="21"/>
        </w:rPr>
      </w:pPr>
      <w:r w:rsidRPr="00874896">
        <w:rPr>
          <w:iCs/>
          <w:sz w:val="21"/>
          <w:szCs w:val="21"/>
        </w:rPr>
        <w:t xml:space="preserve">1.2. </w:t>
      </w:r>
      <w:r w:rsidRPr="00874896">
        <w:rPr>
          <w:sz w:val="21"/>
          <w:szCs w:val="21"/>
        </w:rPr>
        <w:t>Найменування, кількість, ціна за одиницю Товару зазначені у Додатку №1 до даного Договору, який є його невід’ємною частиною (Специфікація 1).</w:t>
      </w:r>
    </w:p>
    <w:p w:rsidR="00DA010D" w:rsidRPr="00874896" w:rsidRDefault="00DA010D" w:rsidP="00DA010D">
      <w:pPr>
        <w:pStyle w:val="af3"/>
        <w:tabs>
          <w:tab w:val="left" w:pos="3468"/>
        </w:tabs>
        <w:spacing w:before="0"/>
        <w:ind w:firstLine="567"/>
        <w:rPr>
          <w:sz w:val="21"/>
          <w:szCs w:val="21"/>
          <w:lang w:val="uk-UA"/>
        </w:rPr>
      </w:pPr>
      <w:r w:rsidRPr="00874896">
        <w:rPr>
          <w:sz w:val="21"/>
          <w:szCs w:val="21"/>
          <w:lang w:val="uk-UA"/>
        </w:rPr>
        <w:tab/>
      </w:r>
    </w:p>
    <w:p w:rsidR="00DA010D" w:rsidRPr="00874896" w:rsidRDefault="00DA010D" w:rsidP="00DA010D">
      <w:pPr>
        <w:widowControl w:val="0"/>
        <w:numPr>
          <w:ilvl w:val="0"/>
          <w:numId w:val="35"/>
        </w:numPr>
        <w:shd w:val="clear" w:color="auto" w:fill="FFFFFF"/>
        <w:autoSpaceDE w:val="0"/>
        <w:autoSpaceDN w:val="0"/>
        <w:adjustRightInd w:val="0"/>
        <w:ind w:left="0" w:firstLine="567"/>
        <w:jc w:val="center"/>
        <w:rPr>
          <w:b/>
          <w:bCs/>
          <w:sz w:val="21"/>
          <w:szCs w:val="21"/>
        </w:rPr>
      </w:pPr>
      <w:r w:rsidRPr="00874896">
        <w:rPr>
          <w:b/>
          <w:bCs/>
          <w:sz w:val="21"/>
          <w:szCs w:val="21"/>
        </w:rPr>
        <w:t>ЦІНА ДОГОВОРУ ТА ПОРЯДОК РОЗРАХУНКІВ</w:t>
      </w:r>
    </w:p>
    <w:p w:rsidR="00DA010D" w:rsidRPr="00874896" w:rsidRDefault="00DA010D" w:rsidP="00DA010D">
      <w:pPr>
        <w:ind w:firstLine="540"/>
        <w:jc w:val="both"/>
      </w:pPr>
      <w:r w:rsidRPr="00874896">
        <w:rPr>
          <w:sz w:val="21"/>
          <w:szCs w:val="21"/>
        </w:rPr>
        <w:t xml:space="preserve">2.1. Ціна Договору визначена на підставі Додатку № 1 до даного Договору та </w:t>
      </w:r>
      <w:r w:rsidRPr="00874896">
        <w:rPr>
          <w:bCs/>
          <w:color w:val="000000"/>
          <w:sz w:val="21"/>
          <w:szCs w:val="21"/>
        </w:rPr>
        <w:t xml:space="preserve">складає </w:t>
      </w:r>
      <w:r w:rsidRPr="00874896">
        <w:rPr>
          <w:b/>
          <w:sz w:val="21"/>
          <w:szCs w:val="21"/>
        </w:rPr>
        <w:t>_________ грн. (_________________</w:t>
      </w:r>
      <w:r w:rsidR="00452D34">
        <w:rPr>
          <w:b/>
          <w:sz w:val="21"/>
          <w:szCs w:val="21"/>
        </w:rPr>
        <w:t xml:space="preserve">_____________грн. ____ коп.) </w:t>
      </w:r>
      <w:r w:rsidR="00452D34">
        <w:rPr>
          <w:b/>
          <w:sz w:val="21"/>
          <w:szCs w:val="21"/>
          <w:lang w:val="uk-UA"/>
        </w:rPr>
        <w:t>з</w:t>
      </w:r>
      <w:r w:rsidR="00452D34">
        <w:rPr>
          <w:b/>
          <w:sz w:val="21"/>
          <w:szCs w:val="21"/>
        </w:rPr>
        <w:t xml:space="preserve"> ПДВ</w:t>
      </w:r>
      <w:r w:rsidRPr="00874896">
        <w:rPr>
          <w:b/>
          <w:sz w:val="21"/>
          <w:szCs w:val="21"/>
        </w:rPr>
        <w:t>.</w:t>
      </w:r>
      <w:r w:rsidRPr="00874896">
        <w:t xml:space="preserve"> </w:t>
      </w:r>
    </w:p>
    <w:p w:rsidR="00DA010D" w:rsidRPr="00874896" w:rsidRDefault="00DA010D" w:rsidP="00DA010D">
      <w:pPr>
        <w:ind w:firstLine="567"/>
        <w:jc w:val="both"/>
        <w:rPr>
          <w:sz w:val="21"/>
          <w:szCs w:val="21"/>
        </w:rPr>
      </w:pPr>
      <w:r w:rsidRPr="00874896">
        <w:rPr>
          <w:sz w:val="21"/>
          <w:szCs w:val="21"/>
        </w:rPr>
        <w:t>2.2. Ціна даного Договору включає в себе надання супутніх послуг з доставки Товару, перевірки Товару на місцях його безпосередньої експлуатації, налагодження, сплату податків і зборів, обов’язкових платежів, що сплачуються або мають бути сплачені, усіх інших витрат Постачальника.</w:t>
      </w:r>
    </w:p>
    <w:p w:rsidR="00DA010D" w:rsidRPr="00874896" w:rsidRDefault="00DA010D" w:rsidP="00DA010D">
      <w:pPr>
        <w:ind w:firstLine="567"/>
        <w:jc w:val="both"/>
        <w:rPr>
          <w:sz w:val="21"/>
          <w:szCs w:val="21"/>
        </w:rPr>
      </w:pPr>
      <w:r w:rsidRPr="00874896">
        <w:rPr>
          <w:sz w:val="21"/>
          <w:szCs w:val="21"/>
        </w:rPr>
        <w:t>2.3. Оплата здійснюється Покупцем за фактично отриманий належної якості Товар шляхом безготівкового переказу коштів на поточний рахунок Постачальника відповідно до ст.</w:t>
      </w:r>
      <w:r w:rsidRPr="00874896">
        <w:rPr>
          <w:color w:val="FFFFFF"/>
          <w:sz w:val="21"/>
          <w:szCs w:val="21"/>
        </w:rPr>
        <w:t>.</w:t>
      </w:r>
      <w:r w:rsidRPr="00874896">
        <w:rPr>
          <w:sz w:val="21"/>
          <w:szCs w:val="21"/>
        </w:rPr>
        <w:t>49 Бюджетного кодексу України на підставі видаткових накладних, підписаних уповноваженими представниками Сторін, по факту поставки у строк, зазначений у п. 3.1.</w:t>
      </w:r>
    </w:p>
    <w:p w:rsidR="00DA010D" w:rsidRPr="00874896" w:rsidRDefault="00DA010D" w:rsidP="00DA010D">
      <w:pPr>
        <w:ind w:firstLine="567"/>
        <w:jc w:val="both"/>
        <w:rPr>
          <w:sz w:val="21"/>
          <w:szCs w:val="21"/>
        </w:rPr>
      </w:pPr>
      <w:r w:rsidRPr="00874896">
        <w:rPr>
          <w:sz w:val="21"/>
          <w:szCs w:val="21"/>
        </w:rPr>
        <w:t xml:space="preserve">2.4. Розрахунок за поставлені Товари здійснюється протягом 10 банківських днів з моменту підписання Сторонами відповідної видаткової накладної </w:t>
      </w:r>
    </w:p>
    <w:p w:rsidR="00DA010D" w:rsidRPr="00874896" w:rsidRDefault="00DA010D" w:rsidP="00DA010D">
      <w:pPr>
        <w:ind w:firstLine="567"/>
        <w:jc w:val="both"/>
        <w:rPr>
          <w:sz w:val="21"/>
          <w:szCs w:val="21"/>
        </w:rPr>
      </w:pPr>
      <w:r w:rsidRPr="00874896">
        <w:rPr>
          <w:sz w:val="21"/>
          <w:szCs w:val="21"/>
        </w:rPr>
        <w:t xml:space="preserve">2.5. Сторони дійшли спільної згоди, що оплата за поставлений </w:t>
      </w:r>
      <w:r w:rsidRPr="00874896">
        <w:rPr>
          <w:color w:val="000000"/>
          <w:spacing w:val="1"/>
          <w:sz w:val="21"/>
          <w:szCs w:val="21"/>
        </w:rPr>
        <w:t>Постачальником</w:t>
      </w:r>
      <w:r w:rsidRPr="00874896">
        <w:rPr>
          <w:sz w:val="21"/>
          <w:szCs w:val="21"/>
        </w:rPr>
        <w:t xml:space="preserve"> Товар буде проводитись Покупцем з урахуванням реального фінансування видатків (та/або надходження коштів) на зазначені цілі Покупця.</w:t>
      </w:r>
    </w:p>
    <w:p w:rsidR="00DA010D" w:rsidRPr="00874896" w:rsidRDefault="00DA010D" w:rsidP="00DA010D">
      <w:pPr>
        <w:ind w:firstLine="567"/>
        <w:jc w:val="both"/>
        <w:rPr>
          <w:color w:val="000000"/>
          <w:spacing w:val="1"/>
          <w:sz w:val="21"/>
          <w:szCs w:val="21"/>
        </w:rPr>
      </w:pPr>
      <w:r w:rsidRPr="00874896">
        <w:rPr>
          <w:color w:val="000000"/>
          <w:spacing w:val="1"/>
          <w:sz w:val="21"/>
          <w:szCs w:val="21"/>
        </w:rPr>
        <w:t>2.6. Бюджетні зобов’язання виникають після затвердження кошторисних призначень в установленому порядку.</w:t>
      </w:r>
    </w:p>
    <w:p w:rsidR="00DA010D" w:rsidRPr="00874896" w:rsidRDefault="00DA010D" w:rsidP="00DA010D">
      <w:pPr>
        <w:ind w:firstLine="567"/>
        <w:jc w:val="both"/>
        <w:rPr>
          <w:color w:val="000000"/>
          <w:spacing w:val="1"/>
          <w:sz w:val="21"/>
          <w:szCs w:val="21"/>
        </w:rPr>
      </w:pPr>
      <w:r w:rsidRPr="00874896">
        <w:rPr>
          <w:color w:val="000000"/>
          <w:spacing w:val="1"/>
          <w:sz w:val="21"/>
          <w:szCs w:val="21"/>
        </w:rPr>
        <w:t>2.7. Моментом оплати поставленого Постачальником Товару є дата надходження грошових коштів за Товар на банківський рахунок Постачальника.</w:t>
      </w:r>
    </w:p>
    <w:p w:rsidR="00DA010D" w:rsidRDefault="00DA010D" w:rsidP="00DA010D">
      <w:pPr>
        <w:ind w:firstLine="567"/>
        <w:jc w:val="both"/>
        <w:rPr>
          <w:color w:val="000000"/>
          <w:spacing w:val="1"/>
          <w:sz w:val="21"/>
          <w:szCs w:val="21"/>
        </w:rPr>
      </w:pPr>
      <w:r w:rsidRPr="00874896">
        <w:rPr>
          <w:color w:val="000000"/>
          <w:spacing w:val="1"/>
          <w:sz w:val="21"/>
          <w:szCs w:val="21"/>
        </w:rPr>
        <w:t>2.8.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9607AE" w:rsidRPr="00874896" w:rsidRDefault="009607AE" w:rsidP="00DA010D">
      <w:pPr>
        <w:ind w:firstLine="567"/>
        <w:jc w:val="both"/>
        <w:rPr>
          <w:color w:val="000000"/>
          <w:spacing w:val="1"/>
          <w:sz w:val="21"/>
          <w:szCs w:val="21"/>
        </w:rPr>
      </w:pPr>
    </w:p>
    <w:p w:rsidR="00DA010D" w:rsidRPr="00874896" w:rsidRDefault="00DA010D" w:rsidP="00DA010D">
      <w:pPr>
        <w:ind w:firstLine="567"/>
        <w:jc w:val="both"/>
        <w:rPr>
          <w:color w:val="000000"/>
          <w:spacing w:val="1"/>
          <w:sz w:val="21"/>
          <w:szCs w:val="21"/>
        </w:rPr>
      </w:pPr>
    </w:p>
    <w:p w:rsidR="00DA010D" w:rsidRPr="00874896" w:rsidRDefault="00DA010D" w:rsidP="00DA010D">
      <w:pPr>
        <w:widowControl w:val="0"/>
        <w:numPr>
          <w:ilvl w:val="0"/>
          <w:numId w:val="35"/>
        </w:numPr>
        <w:autoSpaceDE w:val="0"/>
        <w:autoSpaceDN w:val="0"/>
        <w:adjustRightInd w:val="0"/>
        <w:ind w:left="0" w:firstLine="567"/>
        <w:jc w:val="center"/>
        <w:outlineLvl w:val="0"/>
        <w:rPr>
          <w:b/>
          <w:bCs/>
          <w:sz w:val="21"/>
          <w:szCs w:val="21"/>
        </w:rPr>
      </w:pPr>
      <w:r w:rsidRPr="00874896">
        <w:rPr>
          <w:b/>
          <w:bCs/>
          <w:sz w:val="21"/>
          <w:szCs w:val="21"/>
        </w:rPr>
        <w:lastRenderedPageBreak/>
        <w:t>ПОСТАВКА ТОВАРУ</w:t>
      </w:r>
    </w:p>
    <w:p w:rsidR="00DA010D" w:rsidRPr="00682EB3" w:rsidRDefault="00DA010D" w:rsidP="00DA010D">
      <w:pPr>
        <w:shd w:val="clear" w:color="auto" w:fill="FFFFFF"/>
        <w:ind w:firstLine="567"/>
        <w:jc w:val="both"/>
        <w:rPr>
          <w:sz w:val="21"/>
          <w:szCs w:val="21"/>
          <w:lang w:val="uk-UA"/>
        </w:rPr>
      </w:pPr>
      <w:r w:rsidRPr="00874896">
        <w:rPr>
          <w:sz w:val="21"/>
          <w:szCs w:val="21"/>
        </w:rPr>
        <w:t xml:space="preserve">3.1. Постачальник власними силами та засобами відповідно до умов даного Договору зобов’язується здійснити поставку Товару не </w:t>
      </w:r>
      <w:proofErr w:type="gramStart"/>
      <w:r w:rsidRPr="00874896">
        <w:rPr>
          <w:color w:val="000000"/>
          <w:spacing w:val="-1"/>
          <w:sz w:val="21"/>
          <w:szCs w:val="21"/>
        </w:rPr>
        <w:t xml:space="preserve">пізніше  </w:t>
      </w:r>
      <w:r w:rsidR="00682EB3">
        <w:rPr>
          <w:color w:val="000000"/>
          <w:spacing w:val="-1"/>
          <w:sz w:val="21"/>
          <w:szCs w:val="21"/>
          <w:lang w:val="uk-UA"/>
        </w:rPr>
        <w:t>ніж</w:t>
      </w:r>
      <w:proofErr w:type="gramEnd"/>
      <w:r w:rsidR="00682EB3">
        <w:rPr>
          <w:color w:val="000000"/>
          <w:spacing w:val="-1"/>
          <w:sz w:val="21"/>
          <w:szCs w:val="21"/>
          <w:lang w:val="uk-UA"/>
        </w:rPr>
        <w:t xml:space="preserve"> через 14 днів після підписання договору</w:t>
      </w:r>
    </w:p>
    <w:p w:rsidR="00DA010D" w:rsidRPr="00874896" w:rsidRDefault="00DA010D" w:rsidP="00DA010D">
      <w:pPr>
        <w:shd w:val="clear" w:color="auto" w:fill="FFFFFF"/>
        <w:ind w:firstLine="567"/>
        <w:jc w:val="both"/>
        <w:rPr>
          <w:sz w:val="21"/>
          <w:szCs w:val="21"/>
        </w:rPr>
      </w:pPr>
      <w:r w:rsidRPr="00874896">
        <w:rPr>
          <w:sz w:val="21"/>
          <w:szCs w:val="21"/>
        </w:rPr>
        <w:t xml:space="preserve">3.2. Постачальник повідомляє Покупця про дату, обсяг та орієнтовний час поставки Товару не пізніше ніж за 1 (один) день до дати поставки. </w:t>
      </w:r>
    </w:p>
    <w:p w:rsidR="00DA010D" w:rsidRPr="00874896" w:rsidRDefault="00DA010D" w:rsidP="00DA010D">
      <w:pPr>
        <w:shd w:val="clear" w:color="auto" w:fill="FFFFFF"/>
        <w:ind w:firstLine="567"/>
        <w:jc w:val="both"/>
        <w:rPr>
          <w:sz w:val="21"/>
          <w:szCs w:val="21"/>
        </w:rPr>
      </w:pPr>
      <w:r w:rsidRPr="00874896">
        <w:rPr>
          <w:sz w:val="21"/>
          <w:szCs w:val="21"/>
        </w:rPr>
        <w:t>3.3. Поставка Товару за цим Договором може бути здійснена як у повному обсязі, так і частинами, в межах строку поставки, визначеного в п. 3.1. даного Договору.</w:t>
      </w:r>
    </w:p>
    <w:p w:rsidR="00DA010D" w:rsidRPr="00874896" w:rsidRDefault="00DA010D" w:rsidP="00DA010D">
      <w:pPr>
        <w:shd w:val="clear" w:color="auto" w:fill="FFFFFF"/>
        <w:ind w:firstLine="567"/>
        <w:jc w:val="both"/>
        <w:rPr>
          <w:sz w:val="21"/>
          <w:szCs w:val="21"/>
        </w:rPr>
      </w:pPr>
      <w:r w:rsidRPr="00874896">
        <w:rPr>
          <w:sz w:val="21"/>
          <w:szCs w:val="21"/>
        </w:rPr>
        <w:t>3.4.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(на кожну поставлену партію/частину Товару).</w:t>
      </w:r>
    </w:p>
    <w:p w:rsidR="00DA010D" w:rsidRPr="00874896" w:rsidRDefault="00DA010D" w:rsidP="00DA010D">
      <w:pPr>
        <w:shd w:val="clear" w:color="auto" w:fill="FFFFFF"/>
        <w:ind w:firstLine="567"/>
        <w:jc w:val="both"/>
        <w:rPr>
          <w:sz w:val="21"/>
          <w:szCs w:val="21"/>
        </w:rPr>
      </w:pPr>
      <w:r w:rsidRPr="00874896">
        <w:rPr>
          <w:sz w:val="21"/>
          <w:szCs w:val="21"/>
        </w:rPr>
        <w:t xml:space="preserve">3.5.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DA010D" w:rsidRPr="00874896" w:rsidRDefault="00DA010D" w:rsidP="00DA010D">
      <w:pPr>
        <w:shd w:val="clear" w:color="auto" w:fill="FFFFFF"/>
        <w:ind w:firstLine="567"/>
        <w:jc w:val="both"/>
        <w:rPr>
          <w:sz w:val="21"/>
          <w:szCs w:val="21"/>
        </w:rPr>
      </w:pPr>
      <w:r w:rsidRPr="00874896">
        <w:rPr>
          <w:sz w:val="21"/>
          <w:szCs w:val="21"/>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rsidR="00DA010D" w:rsidRPr="00874896" w:rsidRDefault="00DA010D" w:rsidP="00DA010D">
      <w:pPr>
        <w:shd w:val="clear" w:color="auto" w:fill="FFFFFF"/>
        <w:ind w:firstLine="567"/>
        <w:jc w:val="both"/>
        <w:rPr>
          <w:sz w:val="21"/>
          <w:szCs w:val="21"/>
        </w:rPr>
      </w:pPr>
      <w:r w:rsidRPr="00874896">
        <w:rPr>
          <w:sz w:val="21"/>
          <w:szCs w:val="21"/>
        </w:rPr>
        <w:t xml:space="preserve">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 </w:t>
      </w:r>
    </w:p>
    <w:p w:rsidR="00DA010D" w:rsidRPr="00874896" w:rsidRDefault="00DA010D" w:rsidP="00DA010D">
      <w:pPr>
        <w:shd w:val="clear" w:color="auto" w:fill="FFFFFF"/>
        <w:ind w:firstLine="567"/>
        <w:jc w:val="both"/>
        <w:rPr>
          <w:sz w:val="21"/>
          <w:szCs w:val="21"/>
        </w:rPr>
      </w:pPr>
    </w:p>
    <w:p w:rsidR="00DA010D" w:rsidRPr="00874896" w:rsidRDefault="00DA010D" w:rsidP="00DA010D">
      <w:pPr>
        <w:widowControl w:val="0"/>
        <w:numPr>
          <w:ilvl w:val="0"/>
          <w:numId w:val="35"/>
        </w:numPr>
        <w:shd w:val="clear" w:color="auto" w:fill="FFFFFF"/>
        <w:autoSpaceDE w:val="0"/>
        <w:autoSpaceDN w:val="0"/>
        <w:adjustRightInd w:val="0"/>
        <w:ind w:left="0" w:firstLine="567"/>
        <w:jc w:val="center"/>
        <w:rPr>
          <w:sz w:val="21"/>
          <w:szCs w:val="21"/>
        </w:rPr>
      </w:pPr>
      <w:r w:rsidRPr="00874896">
        <w:rPr>
          <w:b/>
          <w:bCs/>
          <w:sz w:val="21"/>
          <w:szCs w:val="21"/>
        </w:rPr>
        <w:t>ЯКІСТЬ ТОВАРУ</w:t>
      </w:r>
    </w:p>
    <w:p w:rsidR="00DA010D" w:rsidRPr="00874896" w:rsidRDefault="00DA010D" w:rsidP="00DA010D">
      <w:pPr>
        <w:widowControl w:val="0"/>
        <w:shd w:val="clear" w:color="auto" w:fill="FFFFFF"/>
        <w:autoSpaceDE w:val="0"/>
        <w:autoSpaceDN w:val="0"/>
        <w:adjustRightInd w:val="0"/>
        <w:ind w:firstLine="567"/>
        <w:jc w:val="both"/>
        <w:rPr>
          <w:color w:val="000000"/>
          <w:sz w:val="21"/>
          <w:szCs w:val="21"/>
        </w:rPr>
      </w:pPr>
      <w:r w:rsidRPr="00874896">
        <w:rPr>
          <w:color w:val="000000"/>
          <w:sz w:val="21"/>
          <w:szCs w:val="21"/>
        </w:rPr>
        <w:t xml:space="preserve">4.1. Якість Товару, що передається Покупцю, має відповідати вимогам, які зазвичай ставляться до якості товару, аналогічного тому, що поставляється за даним Договором, а також, у разі наявності, вимогам, встановленим державними стандартами, технічними умовами, нормативно-технічними документами щодо його якості. </w:t>
      </w:r>
    </w:p>
    <w:p w:rsidR="00DA010D" w:rsidRPr="00874896" w:rsidRDefault="00DA010D" w:rsidP="00DA010D">
      <w:pPr>
        <w:widowControl w:val="0"/>
        <w:shd w:val="clear" w:color="auto" w:fill="FFFFFF"/>
        <w:autoSpaceDE w:val="0"/>
        <w:autoSpaceDN w:val="0"/>
        <w:adjustRightInd w:val="0"/>
        <w:ind w:firstLine="567"/>
        <w:jc w:val="both"/>
        <w:rPr>
          <w:color w:val="000000"/>
          <w:sz w:val="21"/>
          <w:szCs w:val="21"/>
        </w:rPr>
      </w:pPr>
    </w:p>
    <w:p w:rsidR="00DA010D" w:rsidRPr="00874896" w:rsidRDefault="00DA010D" w:rsidP="00DA010D">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874896">
        <w:rPr>
          <w:rFonts w:ascii="Times New Roman" w:hAnsi="Times New Roman" w:cs="Times New Roman"/>
          <w:b/>
          <w:sz w:val="21"/>
          <w:szCs w:val="21"/>
        </w:rPr>
        <w:t xml:space="preserve">ГАРАНТІЙНЕ ЗОБОВ’ЯЗАННЯ </w:t>
      </w:r>
    </w:p>
    <w:p w:rsidR="00DA010D" w:rsidRPr="00874896" w:rsidRDefault="00DA010D" w:rsidP="00DA010D">
      <w:pPr>
        <w:pStyle w:val="afffff0"/>
        <w:spacing w:line="271" w:lineRule="exact"/>
        <w:ind w:left="0" w:firstLine="567"/>
        <w:jc w:val="both"/>
        <w:rPr>
          <w:rFonts w:ascii="Times New Roman" w:hAnsi="Times New Roman" w:cs="Times New Roman"/>
          <w:sz w:val="21"/>
          <w:szCs w:val="21"/>
        </w:rPr>
      </w:pPr>
      <w:r w:rsidRPr="00874896">
        <w:rPr>
          <w:rFonts w:ascii="Times New Roman" w:hAnsi="Times New Roman" w:cs="Times New Roman"/>
          <w:sz w:val="21"/>
          <w:szCs w:val="21"/>
        </w:rPr>
        <w:t xml:space="preserve">5.1. Гарантійний строк на Товар та комплектуючі частини Товару складає 12 (дванадцять) місяців із дати підписання уповноваженими представниками Сторін відповідної видаткової накладної на Товар. </w:t>
      </w:r>
    </w:p>
    <w:p w:rsidR="00DA010D" w:rsidRPr="00874896" w:rsidRDefault="00DA010D" w:rsidP="00DA010D">
      <w:pPr>
        <w:pStyle w:val="afffff0"/>
        <w:spacing w:line="271" w:lineRule="exact"/>
        <w:ind w:left="0" w:firstLine="567"/>
        <w:jc w:val="both"/>
        <w:rPr>
          <w:rFonts w:ascii="Times New Roman" w:hAnsi="Times New Roman" w:cs="Times New Roman"/>
          <w:sz w:val="21"/>
          <w:szCs w:val="21"/>
        </w:rPr>
      </w:pPr>
      <w:r w:rsidRPr="00874896">
        <w:rPr>
          <w:rFonts w:ascii="Times New Roman" w:hAnsi="Times New Roman" w:cs="Times New Roman"/>
          <w:sz w:val="21"/>
          <w:szCs w:val="21"/>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DA010D" w:rsidRPr="00874896" w:rsidRDefault="00DA010D" w:rsidP="00DA010D">
      <w:pPr>
        <w:pStyle w:val="afffff0"/>
        <w:spacing w:line="271" w:lineRule="exact"/>
        <w:ind w:left="0" w:firstLine="567"/>
        <w:jc w:val="both"/>
        <w:rPr>
          <w:rFonts w:ascii="Times New Roman" w:hAnsi="Times New Roman" w:cs="Times New Roman"/>
          <w:sz w:val="21"/>
          <w:szCs w:val="21"/>
        </w:rPr>
      </w:pPr>
      <w:r w:rsidRPr="00874896">
        <w:rPr>
          <w:rFonts w:ascii="Times New Roman" w:hAnsi="Times New Roman" w:cs="Times New Roman"/>
          <w:sz w:val="21"/>
          <w:szCs w:val="21"/>
        </w:rPr>
        <w:t xml:space="preserve">5.3. При виконанні гарантійного ремонту гарантійний строк на Товар збільшується на час перебування Товару в ремонті. </w:t>
      </w:r>
    </w:p>
    <w:p w:rsidR="00DA010D" w:rsidRPr="00874896" w:rsidRDefault="00DA010D" w:rsidP="00DA010D">
      <w:pPr>
        <w:pStyle w:val="afffff0"/>
        <w:spacing w:line="271" w:lineRule="exact"/>
        <w:ind w:left="0" w:firstLine="567"/>
        <w:jc w:val="both"/>
        <w:rPr>
          <w:rFonts w:ascii="Times New Roman" w:hAnsi="Times New Roman" w:cs="Times New Roman"/>
          <w:sz w:val="21"/>
          <w:szCs w:val="21"/>
        </w:rPr>
      </w:pPr>
      <w:r w:rsidRPr="00874896">
        <w:rPr>
          <w:rFonts w:ascii="Times New Roman" w:hAnsi="Times New Roman" w:cs="Times New Roman"/>
          <w:sz w:val="21"/>
          <w:szCs w:val="21"/>
        </w:rPr>
        <w:t>5.4. При обміні Товару його гарантійний строк обчислюється заново від дня обміну.</w:t>
      </w:r>
    </w:p>
    <w:p w:rsidR="00DA010D" w:rsidRPr="00874896" w:rsidRDefault="00DA010D" w:rsidP="00DA010D">
      <w:pPr>
        <w:pStyle w:val="Normal1"/>
        <w:spacing w:line="252" w:lineRule="auto"/>
        <w:ind w:right="-5" w:firstLine="567"/>
        <w:rPr>
          <w:b/>
          <w:sz w:val="21"/>
          <w:szCs w:val="21"/>
        </w:rPr>
      </w:pPr>
    </w:p>
    <w:p w:rsidR="00DA010D" w:rsidRPr="00874896" w:rsidRDefault="00DA010D" w:rsidP="00DA010D">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874896">
        <w:rPr>
          <w:rFonts w:ascii="Times New Roman" w:hAnsi="Times New Roman" w:cs="Times New Roman"/>
          <w:b/>
          <w:sz w:val="21"/>
          <w:szCs w:val="21"/>
        </w:rPr>
        <w:t>ПРАВА ТА ОБОВ'ЯЗКИ СТОРІН</w:t>
      </w:r>
    </w:p>
    <w:p w:rsidR="00DA010D" w:rsidRPr="00874896" w:rsidRDefault="00DA010D" w:rsidP="00DA010D">
      <w:pPr>
        <w:tabs>
          <w:tab w:val="left" w:pos="180"/>
          <w:tab w:val="left" w:pos="720"/>
          <w:tab w:val="left" w:pos="1260"/>
          <w:tab w:val="left" w:pos="1620"/>
        </w:tabs>
        <w:ind w:firstLine="567"/>
        <w:jc w:val="both"/>
        <w:rPr>
          <w:b/>
          <w:sz w:val="21"/>
          <w:szCs w:val="21"/>
        </w:rPr>
      </w:pPr>
      <w:r w:rsidRPr="00874896">
        <w:rPr>
          <w:b/>
          <w:sz w:val="21"/>
          <w:szCs w:val="21"/>
        </w:rPr>
        <w:t>6.1. Покупець зобов'язаний:</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 xml:space="preserve">6.1.1. </w:t>
      </w:r>
      <w:r w:rsidRPr="00874896">
        <w:rPr>
          <w:iCs/>
          <w:sz w:val="21"/>
          <w:szCs w:val="21"/>
        </w:rPr>
        <w:t xml:space="preserve">Надати Постачальнику усі необхідні відомості для здійснення поставки Товару, а саме: місце постачання, </w:t>
      </w:r>
      <w:r w:rsidRPr="00874896">
        <w:rPr>
          <w:sz w:val="21"/>
          <w:szCs w:val="21"/>
        </w:rPr>
        <w:t>дату, обсяг та орієнтовний час поставки Товару.</w:t>
      </w:r>
    </w:p>
    <w:p w:rsidR="00DA010D" w:rsidRPr="00874896" w:rsidRDefault="00DA010D" w:rsidP="00DA010D">
      <w:pPr>
        <w:tabs>
          <w:tab w:val="left" w:pos="180"/>
          <w:tab w:val="left" w:pos="1260"/>
          <w:tab w:val="left" w:pos="1800"/>
          <w:tab w:val="left" w:pos="1980"/>
          <w:tab w:val="left" w:pos="2268"/>
        </w:tabs>
        <w:ind w:firstLine="567"/>
        <w:jc w:val="both"/>
        <w:rPr>
          <w:sz w:val="21"/>
          <w:szCs w:val="21"/>
        </w:rPr>
      </w:pPr>
      <w:r w:rsidRPr="00874896">
        <w:rPr>
          <w:sz w:val="21"/>
          <w:szCs w:val="21"/>
        </w:rPr>
        <w:t>6.1.2. Прийняти Товар належної якості, відповідно до умов Договору, підписавш</w:t>
      </w:r>
      <w:r w:rsidR="009607AE">
        <w:rPr>
          <w:sz w:val="21"/>
          <w:szCs w:val="21"/>
        </w:rPr>
        <w:t>и відповідну видаткову накладну.</w:t>
      </w:r>
    </w:p>
    <w:p w:rsidR="00DA010D" w:rsidRPr="00874896" w:rsidRDefault="00DA010D" w:rsidP="00DA010D">
      <w:pPr>
        <w:tabs>
          <w:tab w:val="left" w:pos="180"/>
          <w:tab w:val="left" w:pos="720"/>
        </w:tabs>
        <w:ind w:firstLine="567"/>
        <w:jc w:val="both"/>
        <w:rPr>
          <w:iCs/>
          <w:sz w:val="21"/>
          <w:szCs w:val="21"/>
        </w:rPr>
      </w:pPr>
      <w:r w:rsidRPr="00874896">
        <w:rPr>
          <w:iCs/>
          <w:sz w:val="21"/>
          <w:szCs w:val="21"/>
        </w:rPr>
        <w:t xml:space="preserve">6.1.3. </w:t>
      </w:r>
      <w:r w:rsidRPr="00874896">
        <w:rPr>
          <w:sz w:val="21"/>
          <w:szCs w:val="21"/>
        </w:rPr>
        <w:t>Своєчасно здійснювати оплату за поставлений належної якості Товар, відповідно до умов даного Договору.</w:t>
      </w:r>
    </w:p>
    <w:p w:rsidR="00DA010D" w:rsidRPr="00874896" w:rsidRDefault="00DA010D" w:rsidP="00DA010D">
      <w:pPr>
        <w:tabs>
          <w:tab w:val="left" w:pos="180"/>
          <w:tab w:val="left" w:pos="720"/>
        </w:tabs>
        <w:ind w:firstLine="567"/>
        <w:jc w:val="both"/>
        <w:rPr>
          <w:iCs/>
          <w:sz w:val="21"/>
          <w:szCs w:val="21"/>
        </w:rPr>
      </w:pPr>
      <w:r w:rsidRPr="00874896">
        <w:rPr>
          <w:iCs/>
          <w:sz w:val="21"/>
          <w:szCs w:val="21"/>
        </w:rPr>
        <w:t>6.1.4.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DA010D" w:rsidRPr="00874896" w:rsidRDefault="00DA010D" w:rsidP="00DA010D">
      <w:pPr>
        <w:tabs>
          <w:tab w:val="left" w:pos="180"/>
          <w:tab w:val="left" w:pos="720"/>
        </w:tabs>
        <w:ind w:firstLine="567"/>
        <w:jc w:val="both"/>
        <w:rPr>
          <w:b/>
          <w:sz w:val="21"/>
          <w:szCs w:val="21"/>
        </w:rPr>
      </w:pPr>
      <w:r w:rsidRPr="00874896">
        <w:rPr>
          <w:b/>
          <w:sz w:val="21"/>
          <w:szCs w:val="21"/>
        </w:rPr>
        <w:t>6.2. Покупець має право:</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на зазначені цілі Покупця.</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6.2.2. Достроково, але до дати поставки Товару, в односторонньому порядку розірвати цей Договір, в тому числі і у разі невиконання зобов'язань Постачальником, повідомивши про це Постачальника за 10 (десять) календарних днів до дати розірвання Договору.</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6.2.3. Контролювати поставку Товару в строки, кількості, асортименті та якості, встановлені цим Договором.</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6.2.4.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lastRenderedPageBreak/>
        <w:t>6.2.5. Повернути Постачальнику видаткову накладну на Товар у разі її неналежного оформлення (відсутності підписів, печаток, посилання на номер та дату цього Договору, вартості поставленого Товару, невідповідності Товару умовам даного Договору).</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 xml:space="preserve">6.2.6.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 xml:space="preserve">6.2.7. Не приймати неякісний Товар та/або Товар, що не відповідає умовам даного Договору. </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6.2.8. На застосування передбачених даним Договором заходів відповідальності по відношенню до Постачальника та сплату неустойки (штрафу, пені тощо) у випадках невиконання та/або не належного виконання Постачальником своїх зобов’язань за цим Договором.</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6.2.9. Інші права, передбачені цим Договором та законодавством України.</w:t>
      </w:r>
    </w:p>
    <w:p w:rsidR="00DA010D" w:rsidRPr="00874896" w:rsidRDefault="00DA010D" w:rsidP="00DA010D">
      <w:pPr>
        <w:tabs>
          <w:tab w:val="left" w:pos="720"/>
          <w:tab w:val="left" w:pos="1620"/>
        </w:tabs>
        <w:ind w:firstLine="567"/>
        <w:jc w:val="both"/>
        <w:rPr>
          <w:b/>
          <w:sz w:val="21"/>
          <w:szCs w:val="21"/>
        </w:rPr>
      </w:pPr>
      <w:r w:rsidRPr="00874896">
        <w:rPr>
          <w:b/>
          <w:sz w:val="21"/>
          <w:szCs w:val="21"/>
        </w:rPr>
        <w:t>6.3.</w:t>
      </w:r>
      <w:r w:rsidRPr="00874896">
        <w:rPr>
          <w:b/>
          <w:iCs/>
          <w:sz w:val="21"/>
          <w:szCs w:val="21"/>
        </w:rPr>
        <w:t xml:space="preserve"> Постачальник</w:t>
      </w:r>
      <w:r w:rsidRPr="00874896">
        <w:rPr>
          <w:b/>
          <w:sz w:val="21"/>
          <w:szCs w:val="21"/>
        </w:rPr>
        <w:t xml:space="preserve"> зобов'язаний:</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6.3.1. Забезпечити поставку Товару у строки, встановлені цим Договором.</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6.3.2. Адреса постачання Товару: 01196, м. Київ, площа Лесі Українки,1.</w:t>
      </w:r>
    </w:p>
    <w:p w:rsidR="00DA010D" w:rsidRPr="00874896" w:rsidRDefault="00DA010D" w:rsidP="00DA010D">
      <w:pPr>
        <w:tabs>
          <w:tab w:val="left" w:pos="180"/>
          <w:tab w:val="left" w:pos="720"/>
          <w:tab w:val="left" w:pos="1260"/>
          <w:tab w:val="left" w:pos="1560"/>
          <w:tab w:val="left" w:pos="1800"/>
          <w:tab w:val="left" w:pos="1980"/>
          <w:tab w:val="left" w:pos="2268"/>
        </w:tabs>
        <w:ind w:firstLine="567"/>
        <w:jc w:val="both"/>
        <w:rPr>
          <w:sz w:val="21"/>
          <w:szCs w:val="21"/>
        </w:rPr>
      </w:pPr>
      <w:r w:rsidRPr="00874896">
        <w:rPr>
          <w:sz w:val="21"/>
          <w:szCs w:val="21"/>
        </w:rPr>
        <w:t>6.3.3. Оформити та надати Покупцю разом з Товаром відповідні видаткові накладні на Товар, інші належним чином оформлені документи, передбачені вимогами чинного законодавства України та даного Договору.</w:t>
      </w:r>
    </w:p>
    <w:p w:rsidR="00DA010D" w:rsidRPr="00874896" w:rsidRDefault="00DA010D" w:rsidP="00DA010D">
      <w:pPr>
        <w:tabs>
          <w:tab w:val="left" w:pos="180"/>
          <w:tab w:val="left" w:pos="720"/>
          <w:tab w:val="left" w:pos="1260"/>
          <w:tab w:val="left" w:pos="1800"/>
          <w:tab w:val="left" w:pos="1980"/>
          <w:tab w:val="left" w:pos="2268"/>
        </w:tabs>
        <w:ind w:firstLine="567"/>
        <w:jc w:val="both"/>
        <w:rPr>
          <w:spacing w:val="1"/>
          <w:sz w:val="21"/>
          <w:szCs w:val="21"/>
        </w:rPr>
      </w:pPr>
      <w:r w:rsidRPr="00874896">
        <w:rPr>
          <w:spacing w:val="1"/>
          <w:sz w:val="21"/>
          <w:szCs w:val="21"/>
        </w:rPr>
        <w:t xml:space="preserve">6.3.4. Забезпечити поставку Товару, якість якого відповідає вимогам, </w:t>
      </w:r>
      <w:r w:rsidRPr="00874896">
        <w:rPr>
          <w:sz w:val="21"/>
          <w:szCs w:val="21"/>
        </w:rPr>
        <w:t xml:space="preserve">установленим розділом 4 </w:t>
      </w:r>
      <w:r w:rsidRPr="00874896">
        <w:rPr>
          <w:spacing w:val="1"/>
          <w:sz w:val="21"/>
          <w:szCs w:val="21"/>
        </w:rPr>
        <w:t>даного Договору.</w:t>
      </w:r>
    </w:p>
    <w:p w:rsidR="00DA010D" w:rsidRPr="00874896" w:rsidRDefault="00DA010D" w:rsidP="00DA010D">
      <w:pPr>
        <w:tabs>
          <w:tab w:val="left" w:pos="180"/>
          <w:tab w:val="left" w:pos="720"/>
          <w:tab w:val="left" w:pos="1260"/>
          <w:tab w:val="left" w:pos="1800"/>
          <w:tab w:val="left" w:pos="1980"/>
          <w:tab w:val="left" w:pos="2268"/>
        </w:tabs>
        <w:ind w:firstLine="567"/>
        <w:jc w:val="both"/>
        <w:rPr>
          <w:i/>
          <w:iCs/>
          <w:sz w:val="21"/>
          <w:szCs w:val="21"/>
        </w:rPr>
      </w:pPr>
      <w:r w:rsidRPr="00874896">
        <w:rPr>
          <w:spacing w:val="1"/>
          <w:sz w:val="21"/>
          <w:szCs w:val="21"/>
        </w:rPr>
        <w:t xml:space="preserve">6.3.5. </w:t>
      </w:r>
      <w:r w:rsidRPr="00874896">
        <w:rPr>
          <w:iCs/>
          <w:sz w:val="21"/>
          <w:szCs w:val="21"/>
        </w:rPr>
        <w:t>Забезпечити перевірку якості та кількості Товару, що є предметом даного Договору.</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6.3.7.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rsidR="00DA010D" w:rsidRPr="00874896" w:rsidRDefault="00DA010D" w:rsidP="00DA010D">
      <w:pPr>
        <w:tabs>
          <w:tab w:val="left" w:pos="180"/>
          <w:tab w:val="left" w:pos="1260"/>
          <w:tab w:val="left" w:pos="1800"/>
          <w:tab w:val="left" w:pos="1980"/>
          <w:tab w:val="left" w:pos="2268"/>
          <w:tab w:val="left" w:pos="2410"/>
        </w:tabs>
        <w:ind w:firstLine="567"/>
        <w:jc w:val="both"/>
        <w:rPr>
          <w:spacing w:val="1"/>
          <w:sz w:val="21"/>
          <w:szCs w:val="21"/>
        </w:rPr>
      </w:pPr>
      <w:r w:rsidRPr="00874896">
        <w:rPr>
          <w:spacing w:val="1"/>
          <w:sz w:val="21"/>
          <w:szCs w:val="21"/>
        </w:rPr>
        <w:t>6.3.8. Надати Покупцю відповідні документи, що засвідчують гарантійні зобов’язання на Товар, що є предметом даного Договору.</w:t>
      </w:r>
    </w:p>
    <w:p w:rsidR="00DA010D" w:rsidRPr="00874896" w:rsidRDefault="00DA010D" w:rsidP="00DA010D">
      <w:pPr>
        <w:tabs>
          <w:tab w:val="left" w:pos="180"/>
          <w:tab w:val="left" w:pos="1260"/>
          <w:tab w:val="left" w:pos="1800"/>
          <w:tab w:val="left" w:pos="1980"/>
          <w:tab w:val="left" w:pos="2268"/>
          <w:tab w:val="left" w:pos="2410"/>
        </w:tabs>
        <w:ind w:firstLine="567"/>
        <w:jc w:val="both"/>
        <w:rPr>
          <w:spacing w:val="1"/>
          <w:sz w:val="21"/>
          <w:szCs w:val="21"/>
        </w:rPr>
      </w:pPr>
      <w:r w:rsidRPr="00874896">
        <w:rPr>
          <w:spacing w:val="1"/>
          <w:sz w:val="21"/>
          <w:szCs w:val="21"/>
        </w:rPr>
        <w:t>6.3.9. Виконувати інші обов’язки, передбачені цим Договором та законодавством України.</w:t>
      </w:r>
    </w:p>
    <w:p w:rsidR="00DA010D" w:rsidRPr="00874896" w:rsidRDefault="00DA010D" w:rsidP="00DA0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1"/>
          <w:szCs w:val="21"/>
        </w:rPr>
      </w:pPr>
      <w:bookmarkStart w:id="13" w:name="76"/>
      <w:bookmarkEnd w:id="13"/>
      <w:r w:rsidRPr="00874896">
        <w:rPr>
          <w:b/>
          <w:sz w:val="21"/>
          <w:szCs w:val="21"/>
        </w:rPr>
        <w:t>6.4. Постачальник має право:</w:t>
      </w:r>
    </w:p>
    <w:p w:rsidR="00DA010D" w:rsidRPr="00874896" w:rsidRDefault="00DA010D" w:rsidP="00DA0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rPr>
      </w:pPr>
      <w:bookmarkStart w:id="14" w:name="77"/>
      <w:bookmarkEnd w:id="14"/>
      <w:r w:rsidRPr="00874896">
        <w:rPr>
          <w:sz w:val="21"/>
          <w:szCs w:val="21"/>
        </w:rPr>
        <w:t xml:space="preserve">6.4.1. Своєчасно отримувати плату за </w:t>
      </w:r>
      <w:bookmarkStart w:id="15" w:name="78"/>
      <w:bookmarkEnd w:id="15"/>
      <w:r w:rsidRPr="00874896">
        <w:rPr>
          <w:sz w:val="21"/>
          <w:szCs w:val="21"/>
        </w:rPr>
        <w:t>поставлений належної якості Товар відповідно до умов Договору.</w:t>
      </w:r>
    </w:p>
    <w:p w:rsidR="00DA010D" w:rsidRPr="00874896" w:rsidRDefault="00DA010D" w:rsidP="00DA0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rPr>
      </w:pPr>
      <w:r w:rsidRPr="00874896">
        <w:rPr>
          <w:sz w:val="21"/>
          <w:szCs w:val="21"/>
        </w:rPr>
        <w:t>6.4.2. Складати Акти щодо виявлених недоліків (дефектні акти).</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bookmarkStart w:id="16" w:name="79"/>
      <w:bookmarkEnd w:id="16"/>
      <w:r w:rsidRPr="00874896">
        <w:rPr>
          <w:sz w:val="21"/>
          <w:szCs w:val="21"/>
        </w:rPr>
        <w:t xml:space="preserve">6.4.3. </w:t>
      </w:r>
      <w:bookmarkStart w:id="17" w:name="80"/>
      <w:bookmarkEnd w:id="17"/>
      <w:r w:rsidRPr="00874896">
        <w:rPr>
          <w:sz w:val="21"/>
          <w:szCs w:val="21"/>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6.4.4. Інші права, передбачені цим Договором та законодавством України.</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p>
    <w:p w:rsidR="00DA010D" w:rsidRPr="00874896" w:rsidRDefault="00DA010D" w:rsidP="00DA010D">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874896">
        <w:rPr>
          <w:rFonts w:ascii="Times New Roman" w:hAnsi="Times New Roman" w:cs="Times New Roman"/>
          <w:b/>
          <w:sz w:val="21"/>
          <w:szCs w:val="21"/>
        </w:rPr>
        <w:t>ВІДПОВІДАЛЬНІСТЬ СТОРІН</w:t>
      </w:r>
    </w:p>
    <w:p w:rsidR="00DA010D" w:rsidRPr="00874896" w:rsidRDefault="00DA010D" w:rsidP="00DA010D">
      <w:pPr>
        <w:pStyle w:val="af9"/>
        <w:ind w:left="0" w:firstLine="567"/>
        <w:rPr>
          <w:rFonts w:ascii="Times New Roman" w:hAnsi="Times New Roman" w:cs="Times New Roman"/>
          <w:sz w:val="21"/>
          <w:szCs w:val="21"/>
        </w:rPr>
      </w:pPr>
      <w:r w:rsidRPr="00874896">
        <w:rPr>
          <w:rFonts w:ascii="Times New Roman" w:hAnsi="Times New Roman" w:cs="Times New Roman"/>
          <w:sz w:val="21"/>
          <w:szCs w:val="21"/>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w:t>
      </w:r>
      <w:r w:rsidRPr="00874896">
        <w:rPr>
          <w:rFonts w:ascii="Times New Roman" w:hAnsi="Times New Roman" w:cs="Times New Roman"/>
          <w:spacing w:val="-6"/>
          <w:sz w:val="21"/>
          <w:szCs w:val="21"/>
        </w:rPr>
        <w:t xml:space="preserve">даним </w:t>
      </w:r>
      <w:r w:rsidRPr="00874896">
        <w:rPr>
          <w:rFonts w:ascii="Times New Roman" w:hAnsi="Times New Roman" w:cs="Times New Roman"/>
          <w:sz w:val="21"/>
          <w:szCs w:val="21"/>
        </w:rPr>
        <w:t xml:space="preserve">Договором. </w:t>
      </w:r>
    </w:p>
    <w:p w:rsidR="00DA010D" w:rsidRPr="00874896" w:rsidRDefault="00DA010D" w:rsidP="00DA010D">
      <w:pPr>
        <w:pStyle w:val="af9"/>
        <w:spacing w:line="252" w:lineRule="auto"/>
        <w:ind w:left="0" w:right="-5" w:firstLine="567"/>
        <w:rPr>
          <w:rFonts w:ascii="Times New Roman" w:hAnsi="Times New Roman" w:cs="Times New Roman"/>
          <w:spacing w:val="-6"/>
          <w:sz w:val="21"/>
          <w:szCs w:val="21"/>
        </w:rPr>
      </w:pPr>
      <w:r w:rsidRPr="00874896">
        <w:rPr>
          <w:rFonts w:ascii="Times New Roman" w:hAnsi="Times New Roman" w:cs="Times New Roman"/>
          <w:sz w:val="21"/>
          <w:szCs w:val="21"/>
        </w:rPr>
        <w:t>7.2.</w:t>
      </w:r>
      <w:r w:rsidRPr="00874896">
        <w:rPr>
          <w:rFonts w:ascii="Times New Roman" w:hAnsi="Times New Roman" w:cs="Times New Roman"/>
          <w:spacing w:val="-6"/>
          <w:sz w:val="21"/>
          <w:szCs w:val="21"/>
        </w:rPr>
        <w:t xml:space="preserve">У разі невиконання або несвоєчасного виконання зобов’язань по поставці Товару, що є предметом даного Договору, </w:t>
      </w:r>
      <w:r w:rsidRPr="00874896">
        <w:rPr>
          <w:rFonts w:ascii="Times New Roman" w:hAnsi="Times New Roman" w:cs="Times New Roman"/>
          <w:spacing w:val="-10"/>
          <w:sz w:val="21"/>
          <w:szCs w:val="21"/>
        </w:rPr>
        <w:t>Постачальник</w:t>
      </w:r>
      <w:r w:rsidRPr="00874896">
        <w:rPr>
          <w:rFonts w:ascii="Times New Roman" w:hAnsi="Times New Roman" w:cs="Times New Roman"/>
          <w:spacing w:val="-6"/>
          <w:sz w:val="21"/>
          <w:szCs w:val="21"/>
        </w:rPr>
        <w:t xml:space="preserve"> виплачує Покупцю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 </w:t>
      </w:r>
    </w:p>
    <w:p w:rsidR="00DA010D" w:rsidRPr="00874896" w:rsidRDefault="00DA010D" w:rsidP="00DA010D">
      <w:pPr>
        <w:pStyle w:val="af9"/>
        <w:tabs>
          <w:tab w:val="left" w:pos="1260"/>
        </w:tabs>
        <w:ind w:left="0" w:firstLine="567"/>
        <w:rPr>
          <w:rFonts w:ascii="Times New Roman" w:hAnsi="Times New Roman" w:cs="Times New Roman"/>
          <w:spacing w:val="-6"/>
          <w:sz w:val="21"/>
          <w:szCs w:val="21"/>
        </w:rPr>
      </w:pPr>
      <w:r w:rsidRPr="00874896">
        <w:rPr>
          <w:rFonts w:ascii="Times New Roman" w:hAnsi="Times New Roman" w:cs="Times New Roman"/>
          <w:spacing w:val="-6"/>
          <w:sz w:val="21"/>
          <w:szCs w:val="21"/>
        </w:rPr>
        <w:t xml:space="preserve">7.3. Сплата пені та/або штрафу не звільняє </w:t>
      </w:r>
      <w:r w:rsidRPr="00874896">
        <w:rPr>
          <w:rFonts w:ascii="Times New Roman" w:hAnsi="Times New Roman" w:cs="Times New Roman"/>
          <w:spacing w:val="-10"/>
          <w:sz w:val="21"/>
          <w:szCs w:val="21"/>
        </w:rPr>
        <w:t>Сторін</w:t>
      </w:r>
      <w:r w:rsidRPr="00874896">
        <w:rPr>
          <w:rFonts w:ascii="Times New Roman" w:hAnsi="Times New Roman" w:cs="Times New Roman"/>
          <w:spacing w:val="-6"/>
          <w:sz w:val="21"/>
          <w:szCs w:val="21"/>
        </w:rPr>
        <w:t xml:space="preserve"> від належного виконання ним своїх зобов’язань, передбачених даним Договором.</w:t>
      </w:r>
    </w:p>
    <w:p w:rsidR="00DA010D" w:rsidRPr="00874896" w:rsidRDefault="00DA010D" w:rsidP="00DA010D">
      <w:pPr>
        <w:pStyle w:val="af9"/>
        <w:tabs>
          <w:tab w:val="left" w:pos="1260"/>
        </w:tabs>
        <w:ind w:left="0" w:firstLine="567"/>
        <w:rPr>
          <w:rFonts w:ascii="Times New Roman" w:hAnsi="Times New Roman" w:cs="Times New Roman"/>
          <w:sz w:val="21"/>
          <w:szCs w:val="21"/>
        </w:rPr>
      </w:pPr>
      <w:r w:rsidRPr="00874896">
        <w:rPr>
          <w:rFonts w:ascii="Times New Roman" w:hAnsi="Times New Roman" w:cs="Times New Roman"/>
          <w:sz w:val="21"/>
          <w:szCs w:val="21"/>
        </w:rPr>
        <w:t>7.4. Постачальник забезпечує гарантійне обслуговування Товару протягом 12 (дванадцяти) місяців з дати підписання видаткової накладної.</w:t>
      </w:r>
    </w:p>
    <w:p w:rsidR="00DA010D" w:rsidRPr="00874896" w:rsidRDefault="00DA010D" w:rsidP="00DA010D">
      <w:pPr>
        <w:shd w:val="clear" w:color="auto" w:fill="FFFFFF"/>
        <w:tabs>
          <w:tab w:val="left" w:pos="284"/>
        </w:tabs>
        <w:ind w:firstLine="567"/>
        <w:jc w:val="both"/>
        <w:rPr>
          <w:sz w:val="21"/>
          <w:szCs w:val="21"/>
        </w:rPr>
      </w:pPr>
    </w:p>
    <w:p w:rsidR="00DA010D" w:rsidRPr="00874896" w:rsidRDefault="00DA010D" w:rsidP="00DA010D">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874896">
        <w:rPr>
          <w:rFonts w:ascii="Times New Roman" w:hAnsi="Times New Roman" w:cs="Times New Roman"/>
          <w:b/>
          <w:sz w:val="21"/>
          <w:szCs w:val="21"/>
        </w:rPr>
        <w:t>ПОРЯДОК ЗМІН УМОВ ДОГОВОРУ</w:t>
      </w:r>
    </w:p>
    <w:p w:rsidR="00DA010D" w:rsidRPr="00874896" w:rsidRDefault="00DA010D" w:rsidP="00DA010D">
      <w:pPr>
        <w:ind w:firstLine="720"/>
        <w:jc w:val="both"/>
        <w:rPr>
          <w:color w:val="000000"/>
          <w:sz w:val="21"/>
          <w:szCs w:val="21"/>
        </w:rPr>
      </w:pPr>
      <w:r w:rsidRPr="00874896">
        <w:rPr>
          <w:color w:val="000000"/>
          <w:sz w:val="21"/>
          <w:szCs w:val="21"/>
        </w:rPr>
        <w:t>8.1. Умови Договору, включаючи положення, викладені в додатках та доповненнях до нього, мають однакову зобов’язальну силу для Сторін та можуть бути змінені лише за їх взаємною згодою, якщо інше не встановлено Договором або законом.</w:t>
      </w:r>
    </w:p>
    <w:p w:rsidR="00DA010D" w:rsidRPr="00874896" w:rsidRDefault="00DA010D" w:rsidP="00DA010D">
      <w:pPr>
        <w:ind w:right="-143" w:firstLine="709"/>
        <w:jc w:val="both"/>
        <w:rPr>
          <w:color w:val="000000"/>
          <w:sz w:val="21"/>
          <w:szCs w:val="21"/>
        </w:rPr>
      </w:pPr>
      <w:r w:rsidRPr="00874896">
        <w:rPr>
          <w:color w:val="000000"/>
          <w:sz w:val="21"/>
          <w:szCs w:val="21"/>
        </w:rPr>
        <w:t>8.2. Зміни до цього Договору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DA010D" w:rsidRPr="00874896" w:rsidRDefault="00DA010D" w:rsidP="00DA010D">
      <w:pPr>
        <w:ind w:firstLine="720"/>
        <w:jc w:val="both"/>
        <w:rPr>
          <w:color w:val="000000"/>
          <w:sz w:val="21"/>
          <w:szCs w:val="21"/>
        </w:rPr>
      </w:pPr>
      <w:r w:rsidRPr="00874896">
        <w:rPr>
          <w:color w:val="000000"/>
          <w:sz w:val="21"/>
          <w:szCs w:val="21"/>
        </w:rPr>
        <w:t>8.3. Усі зміни та доповнення повинні бути викладені у письмовій формі та містити відповідні реквізити Сторін, а також підписи уповноважених представників Сторін та печатки.</w:t>
      </w:r>
    </w:p>
    <w:p w:rsidR="00DA010D" w:rsidRPr="00874896" w:rsidRDefault="00DA010D" w:rsidP="00DA010D">
      <w:pPr>
        <w:ind w:firstLine="720"/>
        <w:jc w:val="both"/>
        <w:rPr>
          <w:color w:val="000000"/>
          <w:sz w:val="21"/>
          <w:szCs w:val="21"/>
        </w:rPr>
      </w:pPr>
      <w:r w:rsidRPr="00874896">
        <w:rPr>
          <w:color w:val="000000"/>
          <w:sz w:val="21"/>
          <w:szCs w:val="21"/>
        </w:rPr>
        <w:lastRenderedPageBreak/>
        <w:t>8.4. Зміни та доповнення до умов Договору набувають чинності з дати підписання їх Сторонами, якщо спеціально не обумовлено інше.</w:t>
      </w:r>
    </w:p>
    <w:p w:rsidR="00DA010D" w:rsidRPr="00874896" w:rsidRDefault="00DA010D" w:rsidP="00DA010D">
      <w:pPr>
        <w:ind w:firstLine="720"/>
        <w:jc w:val="both"/>
        <w:rPr>
          <w:color w:val="000000"/>
          <w:sz w:val="21"/>
          <w:szCs w:val="21"/>
        </w:rPr>
      </w:pPr>
      <w:r w:rsidRPr="00874896">
        <w:rPr>
          <w:color w:val="000000"/>
          <w:sz w:val="21"/>
          <w:szCs w:val="21"/>
        </w:rPr>
        <w:t>8.5. Сторона, яка вважає за необхідне внести зміни до Договору, повинна надіслати письмово засобами поштового зв’язку або нарочним відправленням з відміткою про вручення відповідну пропозицію другій Стороні. Сторона, яка одержала пропозицію про внесення змін до Договору, у десятиденний строк повідомляє другу Сторону про своє рішення.</w:t>
      </w:r>
    </w:p>
    <w:p w:rsidR="00DA010D" w:rsidRPr="00874896" w:rsidRDefault="00DA010D" w:rsidP="00DA010D">
      <w:pPr>
        <w:ind w:firstLine="720"/>
        <w:jc w:val="both"/>
        <w:rPr>
          <w:color w:val="000000"/>
          <w:sz w:val="21"/>
          <w:szCs w:val="21"/>
        </w:rPr>
      </w:pPr>
      <w:r w:rsidRPr="00874896">
        <w:rPr>
          <w:color w:val="000000"/>
          <w:sz w:val="21"/>
          <w:szCs w:val="21"/>
        </w:rPr>
        <w:t>8.6. У разі коли Сторони не досягли згоди щодо внесення змін до Договору,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до Договору внесено зміни, він вважається зміненим з дня набрання чинності відповідним рішенням, якщо інше не встановлено рішенням суду.</w:t>
      </w:r>
    </w:p>
    <w:p w:rsidR="00DA010D" w:rsidRPr="00874896" w:rsidRDefault="00DA010D" w:rsidP="00DA010D">
      <w:pPr>
        <w:ind w:firstLine="720"/>
        <w:jc w:val="both"/>
        <w:rPr>
          <w:color w:val="000000"/>
          <w:sz w:val="21"/>
          <w:szCs w:val="21"/>
        </w:rPr>
      </w:pPr>
      <w:r w:rsidRPr="00874896">
        <w:rPr>
          <w:color w:val="000000"/>
          <w:sz w:val="21"/>
          <w:szCs w:val="21"/>
        </w:rPr>
        <w:t>8.7.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DA010D" w:rsidRPr="00874896" w:rsidRDefault="00DA010D" w:rsidP="00DA010D">
      <w:pPr>
        <w:widowControl w:val="0"/>
        <w:shd w:val="clear" w:color="auto" w:fill="FFFFFF"/>
        <w:tabs>
          <w:tab w:val="left" w:pos="295"/>
        </w:tabs>
        <w:autoSpaceDE w:val="0"/>
        <w:autoSpaceDN w:val="0"/>
        <w:adjustRightInd w:val="0"/>
        <w:ind w:firstLine="567"/>
        <w:jc w:val="both"/>
        <w:rPr>
          <w:sz w:val="21"/>
          <w:szCs w:val="21"/>
        </w:rPr>
      </w:pPr>
    </w:p>
    <w:p w:rsidR="00DA010D" w:rsidRPr="00874896" w:rsidRDefault="00DA010D" w:rsidP="00DA010D">
      <w:pPr>
        <w:widowControl w:val="0"/>
        <w:shd w:val="clear" w:color="auto" w:fill="FFFFFF"/>
        <w:tabs>
          <w:tab w:val="left" w:pos="295"/>
        </w:tabs>
        <w:autoSpaceDE w:val="0"/>
        <w:autoSpaceDN w:val="0"/>
        <w:adjustRightInd w:val="0"/>
        <w:ind w:firstLine="567"/>
        <w:jc w:val="both"/>
        <w:rPr>
          <w:sz w:val="21"/>
          <w:szCs w:val="21"/>
        </w:rPr>
      </w:pPr>
    </w:p>
    <w:p w:rsidR="00DA010D" w:rsidRPr="00874896" w:rsidRDefault="00DA010D" w:rsidP="00DA010D">
      <w:pPr>
        <w:widowControl w:val="0"/>
        <w:shd w:val="clear" w:color="auto" w:fill="FFFFFF"/>
        <w:tabs>
          <w:tab w:val="left" w:pos="295"/>
        </w:tabs>
        <w:autoSpaceDE w:val="0"/>
        <w:autoSpaceDN w:val="0"/>
        <w:adjustRightInd w:val="0"/>
        <w:ind w:firstLine="567"/>
        <w:jc w:val="both"/>
        <w:rPr>
          <w:sz w:val="21"/>
          <w:szCs w:val="21"/>
        </w:rPr>
      </w:pPr>
    </w:p>
    <w:p w:rsidR="00DA010D" w:rsidRPr="00874896" w:rsidRDefault="00DA010D" w:rsidP="00DA010D">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874896">
        <w:rPr>
          <w:rFonts w:ascii="Times New Roman" w:hAnsi="Times New Roman" w:cs="Times New Roman"/>
          <w:b/>
          <w:sz w:val="21"/>
          <w:szCs w:val="21"/>
        </w:rPr>
        <w:t>ОБСТАВИНИ НЕПЕРЕБОРНОЇ СИЛИ</w:t>
      </w:r>
    </w:p>
    <w:p w:rsidR="00DA010D" w:rsidRPr="00874896" w:rsidRDefault="00DA010D" w:rsidP="00DA010D">
      <w:pPr>
        <w:ind w:right="-34" w:firstLine="709"/>
        <w:jc w:val="both"/>
        <w:rPr>
          <w:sz w:val="21"/>
          <w:szCs w:val="21"/>
          <w:lang w:val="uk-UA"/>
        </w:rPr>
      </w:pPr>
      <w:r w:rsidRPr="00874896">
        <w:rPr>
          <w:color w:val="000000"/>
          <w:sz w:val="21"/>
          <w:szCs w:val="21"/>
          <w:lang w:val="uk-UA"/>
        </w:rPr>
        <w:t>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DA010D" w:rsidRPr="00874896" w:rsidRDefault="00DA010D" w:rsidP="00DA010D">
      <w:pPr>
        <w:ind w:right="-34" w:firstLine="709"/>
        <w:jc w:val="both"/>
        <w:rPr>
          <w:sz w:val="21"/>
          <w:szCs w:val="21"/>
        </w:rPr>
      </w:pPr>
      <w:r w:rsidRPr="00874896">
        <w:rPr>
          <w:color w:val="000000"/>
          <w:sz w:val="21"/>
          <w:szCs w:val="21"/>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DA010D" w:rsidRPr="00874896" w:rsidRDefault="00DA010D" w:rsidP="00DA010D">
      <w:pPr>
        <w:ind w:right="-36" w:firstLine="709"/>
        <w:jc w:val="both"/>
        <w:rPr>
          <w:sz w:val="21"/>
          <w:szCs w:val="21"/>
        </w:rPr>
      </w:pPr>
      <w:r w:rsidRPr="00874896">
        <w:rPr>
          <w:color w:val="000000"/>
          <w:sz w:val="21"/>
          <w:szCs w:val="21"/>
        </w:rPr>
        <w:t>9.3.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DA010D" w:rsidRPr="00874896" w:rsidRDefault="00DA010D" w:rsidP="00DA010D">
      <w:pPr>
        <w:ind w:right="-36" w:firstLine="709"/>
        <w:jc w:val="both"/>
        <w:rPr>
          <w:sz w:val="21"/>
          <w:szCs w:val="21"/>
        </w:rPr>
      </w:pPr>
      <w:r w:rsidRPr="00874896">
        <w:rPr>
          <w:color w:val="000000"/>
          <w:sz w:val="21"/>
          <w:szCs w:val="21"/>
        </w:rPr>
        <w:t>9.4. Наявність і тривалість форс-мажорних обставин підтверджується листом Торгово-промислової палати України, крім обставин, визначених пунктом 9.6 цього Договору. </w:t>
      </w:r>
    </w:p>
    <w:p w:rsidR="00DA010D" w:rsidRPr="00874896" w:rsidRDefault="00DA010D" w:rsidP="00DA010D">
      <w:pPr>
        <w:ind w:right="-36" w:firstLine="709"/>
        <w:jc w:val="both"/>
        <w:rPr>
          <w:sz w:val="21"/>
          <w:szCs w:val="21"/>
        </w:rPr>
      </w:pPr>
      <w:r w:rsidRPr="00874896">
        <w:rPr>
          <w:color w:val="000000"/>
          <w:sz w:val="21"/>
          <w:szCs w:val="21"/>
        </w:rPr>
        <w:t>9.5.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DA010D" w:rsidRPr="00874896" w:rsidRDefault="00DA010D" w:rsidP="00DA010D">
      <w:pPr>
        <w:ind w:right="-36" w:firstLine="709"/>
        <w:jc w:val="both"/>
        <w:rPr>
          <w:sz w:val="21"/>
          <w:szCs w:val="21"/>
        </w:rPr>
      </w:pPr>
      <w:r w:rsidRPr="00874896">
        <w:rPr>
          <w:color w:val="000000"/>
          <w:sz w:val="21"/>
          <w:szCs w:val="21"/>
        </w:rPr>
        <w:t>9.6.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сертифікатом Торгово-промислової палати України.</w:t>
      </w:r>
    </w:p>
    <w:p w:rsidR="00DA010D" w:rsidRPr="00874896" w:rsidRDefault="00DA010D" w:rsidP="00DA010D">
      <w:pPr>
        <w:ind w:right="-36" w:firstLine="709"/>
        <w:jc w:val="both"/>
        <w:rPr>
          <w:sz w:val="21"/>
          <w:szCs w:val="21"/>
        </w:rPr>
      </w:pPr>
      <w:r w:rsidRPr="00874896">
        <w:rPr>
          <w:color w:val="000000"/>
          <w:sz w:val="21"/>
          <w:szCs w:val="21"/>
        </w:rPr>
        <w:t>9.7.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9.6 цього Договору, Сторона, яка не в змозі виконувати будь-яке із положень цього Договору внаслідок обставин, визначених пунктом 9.6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9.6 цього Договору.</w:t>
      </w:r>
    </w:p>
    <w:p w:rsidR="00DA010D" w:rsidRPr="00874896" w:rsidRDefault="00DA010D" w:rsidP="00DA010D">
      <w:pPr>
        <w:widowControl w:val="0"/>
        <w:shd w:val="clear" w:color="auto" w:fill="FFFFFF"/>
        <w:autoSpaceDE w:val="0"/>
        <w:autoSpaceDN w:val="0"/>
        <w:adjustRightInd w:val="0"/>
        <w:ind w:left="567"/>
        <w:outlineLvl w:val="0"/>
        <w:rPr>
          <w:rFonts w:eastAsia="Calibri"/>
          <w:b/>
          <w:sz w:val="21"/>
          <w:szCs w:val="21"/>
          <w:lang w:eastAsia="en-US"/>
        </w:rPr>
      </w:pPr>
    </w:p>
    <w:p w:rsidR="00DA010D" w:rsidRPr="00874896" w:rsidRDefault="00DA010D" w:rsidP="00DA010D">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874896">
        <w:rPr>
          <w:rFonts w:ascii="Times New Roman" w:hAnsi="Times New Roman" w:cs="Times New Roman"/>
          <w:b/>
          <w:sz w:val="21"/>
          <w:szCs w:val="21"/>
        </w:rPr>
        <w:t>АНТИКОРУПЦІЙНЕ ЗАСТЕРЕЖЕННЯЙ ПОРЯДОК ОБРОБКИ ПЕРСОНАЛЬНИХ ДАНИХ</w:t>
      </w:r>
    </w:p>
    <w:p w:rsidR="00DA010D" w:rsidRPr="00874896" w:rsidRDefault="00DA010D" w:rsidP="00DA010D">
      <w:pPr>
        <w:ind w:firstLine="567"/>
        <w:jc w:val="both"/>
        <w:rPr>
          <w:rFonts w:eastAsia="Calibri"/>
          <w:sz w:val="21"/>
          <w:szCs w:val="21"/>
          <w:lang w:val="uk-UA" w:eastAsia="en-US"/>
        </w:rPr>
      </w:pPr>
      <w:r w:rsidRPr="00874896">
        <w:rPr>
          <w:rFonts w:eastAsia="Calibri"/>
          <w:sz w:val="21"/>
          <w:szCs w:val="21"/>
          <w:lang w:val="uk-UA" w:eastAsia="en-US"/>
        </w:rPr>
        <w:t>10.1. Уповноважені представники Сторін, які підписують Договір,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Договору на строк, що є необхідним та достатнім для виконання Сторонами своїх зобов’язань і дотримання положень чинного законодавства України, якщо інший строк не передбачено чинним законодавством України.</w:t>
      </w:r>
    </w:p>
    <w:p w:rsidR="00DA010D" w:rsidRPr="00874896" w:rsidRDefault="00DA010D" w:rsidP="00DA010D">
      <w:pPr>
        <w:ind w:firstLine="567"/>
        <w:jc w:val="both"/>
        <w:rPr>
          <w:rFonts w:eastAsia="Calibri"/>
          <w:sz w:val="21"/>
          <w:szCs w:val="21"/>
          <w:lang w:val="uk-UA" w:eastAsia="en-US"/>
        </w:rPr>
      </w:pPr>
      <w:r w:rsidRPr="00874896">
        <w:rPr>
          <w:rFonts w:eastAsia="Calibri"/>
          <w:sz w:val="21"/>
          <w:szCs w:val="21"/>
          <w:lang w:val="uk-UA" w:eastAsia="en-US"/>
        </w:rPr>
        <w:t>10.2. При виконанні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rsidR="00DA010D" w:rsidRPr="00874896" w:rsidRDefault="00DA010D" w:rsidP="00DA010D">
      <w:pPr>
        <w:ind w:firstLine="567"/>
        <w:jc w:val="both"/>
        <w:rPr>
          <w:rFonts w:eastAsia="Calibri"/>
          <w:sz w:val="21"/>
          <w:szCs w:val="21"/>
          <w:lang w:val="uk-UA" w:eastAsia="en-US"/>
        </w:rPr>
      </w:pPr>
      <w:r w:rsidRPr="00874896">
        <w:rPr>
          <w:rFonts w:eastAsia="Calibri"/>
          <w:sz w:val="21"/>
          <w:szCs w:val="21"/>
          <w:lang w:val="uk-UA" w:eastAsia="en-US"/>
        </w:rPr>
        <w:t>10.3. При виконанні Договору, Сторони, їх афілійовані особи, працівники або посередники не здійснюють дії, що кваліфікуються законодавством, як дача/отримання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DA010D" w:rsidRPr="00874896" w:rsidRDefault="00DA010D" w:rsidP="00DA010D">
      <w:pPr>
        <w:ind w:firstLine="567"/>
        <w:jc w:val="both"/>
        <w:rPr>
          <w:rFonts w:eastAsia="Calibri"/>
          <w:sz w:val="21"/>
          <w:szCs w:val="21"/>
          <w:lang w:eastAsia="en-US"/>
        </w:rPr>
      </w:pPr>
      <w:r w:rsidRPr="00874896">
        <w:rPr>
          <w:rFonts w:eastAsia="Calibri"/>
          <w:sz w:val="21"/>
          <w:szCs w:val="21"/>
          <w:lang w:eastAsia="en-US"/>
        </w:rPr>
        <w:t xml:space="preserve">10.4. Кожна із Сторін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w:t>
      </w:r>
      <w:r w:rsidRPr="00874896">
        <w:rPr>
          <w:rFonts w:eastAsia="Calibri"/>
          <w:sz w:val="21"/>
          <w:szCs w:val="21"/>
          <w:lang w:eastAsia="en-US"/>
        </w:rPr>
        <w:lastRenderedPageBreak/>
        <w:t>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A010D" w:rsidRPr="00874896" w:rsidRDefault="00DA010D" w:rsidP="00DA010D">
      <w:pPr>
        <w:ind w:firstLine="567"/>
        <w:jc w:val="both"/>
        <w:rPr>
          <w:rFonts w:eastAsia="Calibri"/>
          <w:sz w:val="21"/>
          <w:szCs w:val="21"/>
          <w:lang w:eastAsia="en-US"/>
        </w:rPr>
      </w:pPr>
      <w:r w:rsidRPr="00874896">
        <w:rPr>
          <w:rFonts w:eastAsia="Calibri"/>
          <w:sz w:val="21"/>
          <w:szCs w:val="21"/>
          <w:lang w:eastAsia="en-US"/>
        </w:rPr>
        <w:t>10.5.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надіслане впродовж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DA010D" w:rsidRPr="00874896" w:rsidRDefault="00DA010D" w:rsidP="00DA010D">
      <w:pPr>
        <w:jc w:val="both"/>
        <w:rPr>
          <w:rFonts w:eastAsia="Calibri"/>
          <w:sz w:val="21"/>
          <w:szCs w:val="21"/>
          <w:lang w:eastAsia="en-US"/>
        </w:rPr>
      </w:pPr>
      <w:r w:rsidRPr="00874896">
        <w:rPr>
          <w:rFonts w:eastAsia="Calibri"/>
          <w:sz w:val="21"/>
          <w:szCs w:val="21"/>
          <w:lang w:eastAsia="en-US"/>
        </w:rPr>
        <w:t>10.6. Сторони проводять процедури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A010D" w:rsidRPr="00874896" w:rsidRDefault="00DA010D" w:rsidP="00DA010D">
      <w:pPr>
        <w:jc w:val="both"/>
        <w:rPr>
          <w:rFonts w:eastAsia="Calibri"/>
          <w:sz w:val="21"/>
          <w:szCs w:val="21"/>
          <w:lang w:eastAsia="en-US"/>
        </w:rPr>
      </w:pPr>
    </w:p>
    <w:p w:rsidR="00DA010D" w:rsidRPr="00874896" w:rsidRDefault="00DA010D" w:rsidP="00DA010D">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874896">
        <w:rPr>
          <w:rFonts w:ascii="Times New Roman" w:hAnsi="Times New Roman" w:cs="Times New Roman"/>
          <w:b/>
          <w:sz w:val="21"/>
          <w:szCs w:val="21"/>
        </w:rPr>
        <w:t>ПОРЯДОК РОЗВ’ЯЗАННЯ СУПЕРЕЧОК</w:t>
      </w:r>
    </w:p>
    <w:p w:rsidR="00DA010D" w:rsidRPr="00874896" w:rsidRDefault="00DA010D" w:rsidP="00DA010D">
      <w:pPr>
        <w:ind w:firstLine="680"/>
        <w:jc w:val="both"/>
        <w:rPr>
          <w:sz w:val="21"/>
          <w:szCs w:val="21"/>
        </w:rPr>
      </w:pPr>
      <w:r w:rsidRPr="00874896">
        <w:rPr>
          <w:sz w:val="21"/>
          <w:szCs w:val="21"/>
        </w:rPr>
        <w:t xml:space="preserve">11.1. </w:t>
      </w:r>
      <w:r w:rsidRPr="00874896">
        <w:rPr>
          <w:color w:val="000000"/>
          <w:sz w:val="21"/>
          <w:szCs w:val="21"/>
        </w:rPr>
        <w:t>Сторони</w:t>
      </w:r>
      <w:r w:rsidRPr="00874896">
        <w:rPr>
          <w:sz w:val="21"/>
          <w:szCs w:val="21"/>
        </w:rPr>
        <w:t xml:space="preserve"> висловили намір у випадку виникнення спірних чи конфліктних ситуацій докласти максимальних зусиль до врегулювання їх власними силами.</w:t>
      </w:r>
    </w:p>
    <w:p w:rsidR="00DA010D" w:rsidRPr="00874896" w:rsidRDefault="00DA010D" w:rsidP="00DA010D">
      <w:pPr>
        <w:ind w:firstLine="680"/>
        <w:jc w:val="both"/>
        <w:rPr>
          <w:sz w:val="21"/>
          <w:szCs w:val="21"/>
        </w:rPr>
      </w:pPr>
      <w:r w:rsidRPr="00874896">
        <w:rPr>
          <w:sz w:val="21"/>
          <w:szCs w:val="21"/>
        </w:rPr>
        <w:t xml:space="preserve">11.2. У випадку недосягнення згоди між </w:t>
      </w:r>
      <w:r w:rsidRPr="00874896">
        <w:rPr>
          <w:color w:val="000000"/>
          <w:sz w:val="21"/>
          <w:szCs w:val="21"/>
        </w:rPr>
        <w:t>Сторонами</w:t>
      </w:r>
      <w:r w:rsidRPr="00874896">
        <w:rPr>
          <w:sz w:val="21"/>
          <w:szCs w:val="21"/>
        </w:rPr>
        <w:t xml:space="preserve"> шляхом переговорів – спір передається на розгляд суду згідно з законодавством України.</w:t>
      </w:r>
    </w:p>
    <w:p w:rsidR="00DA010D" w:rsidRPr="00874896" w:rsidRDefault="00DA010D" w:rsidP="00DA010D">
      <w:pPr>
        <w:ind w:firstLine="680"/>
        <w:jc w:val="both"/>
        <w:rPr>
          <w:color w:val="000000"/>
          <w:spacing w:val="1"/>
          <w:sz w:val="21"/>
          <w:szCs w:val="21"/>
        </w:rPr>
      </w:pPr>
    </w:p>
    <w:p w:rsidR="00DA010D" w:rsidRPr="00874896" w:rsidRDefault="00DA010D" w:rsidP="00DA010D">
      <w:pPr>
        <w:pStyle w:val="af9"/>
        <w:widowControl w:val="0"/>
        <w:numPr>
          <w:ilvl w:val="0"/>
          <w:numId w:val="36"/>
        </w:numPr>
        <w:shd w:val="clear" w:color="auto" w:fill="FFFFFF"/>
        <w:autoSpaceDE w:val="0"/>
        <w:autoSpaceDN w:val="0"/>
        <w:adjustRightInd w:val="0"/>
        <w:snapToGrid w:val="0"/>
        <w:spacing w:before="20" w:after="20" w:line="240" w:lineRule="auto"/>
        <w:jc w:val="center"/>
        <w:outlineLvl w:val="0"/>
        <w:rPr>
          <w:rFonts w:ascii="Times New Roman" w:hAnsi="Times New Roman" w:cs="Times New Roman"/>
          <w:b/>
          <w:spacing w:val="-2"/>
          <w:sz w:val="21"/>
          <w:szCs w:val="21"/>
        </w:rPr>
      </w:pPr>
      <w:r w:rsidRPr="00874896">
        <w:rPr>
          <w:rFonts w:ascii="Times New Roman" w:hAnsi="Times New Roman" w:cs="Times New Roman"/>
          <w:b/>
          <w:spacing w:val="-2"/>
          <w:sz w:val="21"/>
          <w:szCs w:val="21"/>
        </w:rPr>
        <w:t>СТРОК ДІЇ ДОГОВОРУ</w:t>
      </w:r>
    </w:p>
    <w:p w:rsidR="00DA010D" w:rsidRPr="00874896" w:rsidRDefault="00DA010D" w:rsidP="00DA010D">
      <w:pPr>
        <w:shd w:val="clear" w:color="auto" w:fill="FFFFFF"/>
        <w:ind w:firstLine="567"/>
        <w:jc w:val="both"/>
        <w:rPr>
          <w:color w:val="000000"/>
          <w:spacing w:val="1"/>
          <w:sz w:val="21"/>
          <w:szCs w:val="21"/>
        </w:rPr>
      </w:pPr>
      <w:r w:rsidRPr="00874896">
        <w:rPr>
          <w:color w:val="000000"/>
          <w:spacing w:val="1"/>
          <w:sz w:val="21"/>
          <w:szCs w:val="21"/>
        </w:rPr>
        <w:t>12.1. Даний Договір набирає чинності з дати його укладення Сторонами та діє до 31 березня 2024 року, але в будь-якому випадку до повного виконання Сторонами своїх зобов’язань за цим Договором.</w:t>
      </w:r>
    </w:p>
    <w:p w:rsidR="00DA010D" w:rsidRPr="00874896" w:rsidRDefault="00DA010D" w:rsidP="00DA010D">
      <w:pPr>
        <w:widowControl w:val="0"/>
        <w:tabs>
          <w:tab w:val="left" w:pos="0"/>
          <w:tab w:val="left" w:pos="28"/>
        </w:tabs>
        <w:ind w:firstLine="567"/>
        <w:jc w:val="both"/>
        <w:rPr>
          <w:rFonts w:eastAsia="Calibri"/>
          <w:snapToGrid w:val="0"/>
          <w:color w:val="000000"/>
          <w:sz w:val="21"/>
          <w:szCs w:val="21"/>
          <w:lang w:eastAsia="en-US"/>
        </w:rPr>
      </w:pPr>
      <w:r w:rsidRPr="00874896">
        <w:rPr>
          <w:rFonts w:eastAsia="Calibri"/>
          <w:snapToGrid w:val="0"/>
          <w:color w:val="000000"/>
          <w:sz w:val="21"/>
          <w:szCs w:val="21"/>
          <w:lang w:eastAsia="en-US"/>
        </w:rPr>
        <w:t>12.2. Закінчення строку Договору не звільняє Сторони від відповідальності за його порушення, яке мало місце під час дії Договору.</w:t>
      </w:r>
    </w:p>
    <w:p w:rsidR="00DA010D" w:rsidRPr="00874896" w:rsidRDefault="00DA010D" w:rsidP="00DA010D">
      <w:pPr>
        <w:widowControl w:val="0"/>
        <w:ind w:firstLine="567"/>
        <w:jc w:val="both"/>
        <w:rPr>
          <w:sz w:val="21"/>
          <w:szCs w:val="21"/>
          <w:lang w:eastAsia="ar-SA"/>
        </w:rPr>
      </w:pPr>
      <w:r w:rsidRPr="00874896">
        <w:rPr>
          <w:rFonts w:eastAsia="Calibri"/>
          <w:snapToGrid w:val="0"/>
          <w:color w:val="000000"/>
          <w:sz w:val="21"/>
          <w:szCs w:val="21"/>
          <w:lang w:eastAsia="en-US"/>
        </w:rPr>
        <w:t>12.3.</w:t>
      </w:r>
      <w:r w:rsidRPr="00874896">
        <w:rPr>
          <w:sz w:val="21"/>
          <w:szCs w:val="21"/>
          <w:lang w:eastAsia="ar-SA"/>
        </w:rPr>
        <w:t xml:space="preserve"> Дія Договору припиняється:</w:t>
      </w:r>
    </w:p>
    <w:p w:rsidR="00DA010D" w:rsidRPr="00874896" w:rsidRDefault="00DA010D" w:rsidP="00DA010D">
      <w:pPr>
        <w:widowControl w:val="0"/>
        <w:ind w:firstLine="709"/>
        <w:jc w:val="both"/>
        <w:rPr>
          <w:sz w:val="21"/>
          <w:szCs w:val="21"/>
          <w:lang w:eastAsia="ar-SA"/>
        </w:rPr>
      </w:pPr>
      <w:r w:rsidRPr="00874896">
        <w:rPr>
          <w:sz w:val="21"/>
          <w:szCs w:val="21"/>
          <w:lang w:eastAsia="ar-SA"/>
        </w:rPr>
        <w:t>- за взаємною згодою Сторін;</w:t>
      </w:r>
    </w:p>
    <w:p w:rsidR="00DA010D" w:rsidRPr="00874896" w:rsidRDefault="00DA010D" w:rsidP="00DA010D">
      <w:pPr>
        <w:widowControl w:val="0"/>
        <w:ind w:firstLine="709"/>
        <w:jc w:val="both"/>
        <w:rPr>
          <w:sz w:val="21"/>
          <w:szCs w:val="21"/>
          <w:lang w:eastAsia="ar-SA"/>
        </w:rPr>
      </w:pPr>
      <w:r w:rsidRPr="00874896">
        <w:rPr>
          <w:sz w:val="21"/>
          <w:szCs w:val="21"/>
          <w:lang w:eastAsia="ar-SA"/>
        </w:rPr>
        <w:t>- з підстав передбачених цим Договором та чинним законодавством України.</w:t>
      </w:r>
    </w:p>
    <w:p w:rsidR="00DA010D" w:rsidRPr="00874896" w:rsidRDefault="00DA010D" w:rsidP="00DA010D">
      <w:pPr>
        <w:widowControl w:val="0"/>
        <w:ind w:firstLine="709"/>
        <w:jc w:val="both"/>
        <w:rPr>
          <w:rFonts w:eastAsia="Calibri"/>
          <w:snapToGrid w:val="0"/>
          <w:color w:val="000000"/>
          <w:sz w:val="21"/>
          <w:szCs w:val="21"/>
          <w:lang w:eastAsia="en-US"/>
        </w:rPr>
      </w:pPr>
    </w:p>
    <w:p w:rsidR="00DA010D" w:rsidRPr="00874896" w:rsidRDefault="00DA010D" w:rsidP="00DA010D">
      <w:pPr>
        <w:pStyle w:val="af9"/>
        <w:widowControl w:val="0"/>
        <w:numPr>
          <w:ilvl w:val="0"/>
          <w:numId w:val="36"/>
        </w:numPr>
        <w:shd w:val="clear" w:color="auto" w:fill="FFFFFF"/>
        <w:autoSpaceDE w:val="0"/>
        <w:autoSpaceDN w:val="0"/>
        <w:adjustRightInd w:val="0"/>
        <w:snapToGrid w:val="0"/>
        <w:spacing w:before="20" w:after="20" w:line="240" w:lineRule="auto"/>
        <w:jc w:val="center"/>
        <w:rPr>
          <w:rFonts w:ascii="Times New Roman" w:hAnsi="Times New Roman" w:cs="Times New Roman"/>
          <w:b/>
          <w:spacing w:val="-2"/>
          <w:sz w:val="21"/>
          <w:szCs w:val="21"/>
        </w:rPr>
      </w:pPr>
      <w:r w:rsidRPr="00874896">
        <w:rPr>
          <w:rFonts w:ascii="Times New Roman" w:hAnsi="Times New Roman" w:cs="Times New Roman"/>
          <w:b/>
          <w:spacing w:val="-2"/>
          <w:sz w:val="21"/>
          <w:szCs w:val="21"/>
        </w:rPr>
        <w:t>ІНШІ УМОВИ</w:t>
      </w:r>
    </w:p>
    <w:p w:rsidR="00DA010D" w:rsidRPr="00874896" w:rsidRDefault="00DA010D" w:rsidP="00DA010D">
      <w:pPr>
        <w:shd w:val="clear" w:color="auto" w:fill="FFFFFF"/>
        <w:ind w:firstLine="567"/>
        <w:jc w:val="both"/>
        <w:rPr>
          <w:color w:val="000000"/>
          <w:spacing w:val="1"/>
          <w:sz w:val="21"/>
          <w:szCs w:val="21"/>
        </w:rPr>
      </w:pPr>
      <w:r w:rsidRPr="00874896">
        <w:rPr>
          <w:color w:val="000000"/>
          <w:spacing w:val="1"/>
          <w:sz w:val="21"/>
          <w:szCs w:val="21"/>
        </w:rPr>
        <w:t>13.1. У випадках, не передбачених даним Договором, Сторони керуються чинним законодавством України.</w:t>
      </w:r>
    </w:p>
    <w:p w:rsidR="00DA010D" w:rsidRPr="00874896" w:rsidRDefault="00DA010D" w:rsidP="00DA010D">
      <w:pPr>
        <w:ind w:firstLine="567"/>
        <w:jc w:val="both"/>
        <w:rPr>
          <w:color w:val="000000"/>
          <w:spacing w:val="1"/>
          <w:sz w:val="21"/>
          <w:szCs w:val="21"/>
        </w:rPr>
      </w:pPr>
      <w:r w:rsidRPr="00874896">
        <w:rPr>
          <w:color w:val="000000"/>
          <w:spacing w:val="1"/>
          <w:sz w:val="21"/>
          <w:szCs w:val="21"/>
        </w:rPr>
        <w:t>13.2. Даний Договір укладено українською мовою в 2 (двох) оригінальних примірниках, що мають однакову юридичну силу по одному для кожної з Сторін.</w:t>
      </w:r>
    </w:p>
    <w:p w:rsidR="00DA010D" w:rsidRPr="00874896" w:rsidRDefault="00DA010D" w:rsidP="00DA010D">
      <w:pPr>
        <w:ind w:firstLine="567"/>
        <w:jc w:val="both"/>
        <w:rPr>
          <w:color w:val="000000"/>
          <w:spacing w:val="1"/>
          <w:sz w:val="21"/>
          <w:szCs w:val="21"/>
        </w:rPr>
      </w:pPr>
      <w:r w:rsidRPr="00874896">
        <w:rPr>
          <w:sz w:val="21"/>
          <w:szCs w:val="21"/>
        </w:rPr>
        <w:t>13.3.Сторони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DA010D" w:rsidRPr="00874896" w:rsidRDefault="00DA010D" w:rsidP="00DA010D">
      <w:pPr>
        <w:ind w:firstLine="567"/>
        <w:jc w:val="both"/>
        <w:rPr>
          <w:sz w:val="21"/>
          <w:szCs w:val="21"/>
        </w:rPr>
      </w:pPr>
      <w:r w:rsidRPr="00874896">
        <w:rPr>
          <w:color w:val="000000"/>
          <w:spacing w:val="1"/>
          <w:sz w:val="21"/>
          <w:szCs w:val="21"/>
        </w:rPr>
        <w:t xml:space="preserve">13.4. </w:t>
      </w:r>
      <w:r w:rsidRPr="00874896">
        <w:rPr>
          <w:sz w:val="21"/>
          <w:szCs w:val="21"/>
        </w:rPr>
        <w:t>Сторони не мають права надавати будь-яку інформацію за цим Договором третім особам без письмової згоди іншої Сторони.</w:t>
      </w:r>
    </w:p>
    <w:p w:rsidR="00DA010D" w:rsidRPr="00E759D8" w:rsidRDefault="00DA010D" w:rsidP="00DA010D">
      <w:pPr>
        <w:suppressAutoHyphens/>
        <w:ind w:firstLine="567"/>
        <w:jc w:val="both"/>
        <w:rPr>
          <w:sz w:val="21"/>
          <w:szCs w:val="21"/>
        </w:rPr>
      </w:pPr>
      <w:r w:rsidRPr="00874896">
        <w:rPr>
          <w:sz w:val="21"/>
          <w:szCs w:val="21"/>
        </w:rPr>
        <w:t xml:space="preserve">13.5. Сторони засвідчують та гарантують, що їх уповноважені представники не визнані у встановленому порядку недієздатними чи обмежено дієздатними повністю або частково, однаково розуміють значення і умови цього Договору та його правові наслідки, підтверджують, що волевиявлення їх є вільним, усвідомленим і відповідає їх намірам, умови цього Договору є для них зрозумілими, </w:t>
      </w:r>
      <w:r w:rsidRPr="00E759D8">
        <w:rPr>
          <w:sz w:val="21"/>
          <w:szCs w:val="21"/>
        </w:rPr>
        <w:t>відповідають їх волевиявленню і не викликають будь-яких запитань, а також те, що Договір не носить характеру фіктивного та удаваного правочину.</w:t>
      </w:r>
    </w:p>
    <w:p w:rsidR="00DA010D" w:rsidRPr="00E759D8" w:rsidRDefault="00DA010D" w:rsidP="00DA010D">
      <w:pPr>
        <w:suppressAutoHyphens/>
        <w:ind w:firstLine="709"/>
        <w:jc w:val="both"/>
        <w:rPr>
          <w:sz w:val="21"/>
          <w:szCs w:val="21"/>
        </w:rPr>
      </w:pPr>
      <w:r w:rsidRPr="00E759D8">
        <w:rPr>
          <w:sz w:val="21"/>
          <w:szCs w:val="21"/>
        </w:rPr>
        <w:t>13.6. Додаткові угоди та додатки до Договору та інші документи, що складені у зв’язку з виконанням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A010D" w:rsidRPr="00E759D8" w:rsidRDefault="00DA010D" w:rsidP="00DA010D">
      <w:pPr>
        <w:ind w:firstLine="567"/>
        <w:jc w:val="both"/>
        <w:rPr>
          <w:color w:val="000000"/>
          <w:position w:val="10"/>
          <w:sz w:val="21"/>
          <w:szCs w:val="21"/>
        </w:rPr>
      </w:pPr>
    </w:p>
    <w:p w:rsidR="00DA010D" w:rsidRPr="00E759D8" w:rsidRDefault="00DA010D" w:rsidP="00DA010D">
      <w:pPr>
        <w:numPr>
          <w:ilvl w:val="0"/>
          <w:numId w:val="36"/>
        </w:numPr>
        <w:jc w:val="center"/>
        <w:rPr>
          <w:b/>
          <w:color w:val="000000"/>
          <w:position w:val="10"/>
          <w:sz w:val="21"/>
          <w:szCs w:val="21"/>
        </w:rPr>
      </w:pPr>
      <w:r w:rsidRPr="00E759D8">
        <w:rPr>
          <w:b/>
          <w:color w:val="000000"/>
          <w:position w:val="10"/>
          <w:sz w:val="21"/>
          <w:szCs w:val="21"/>
        </w:rPr>
        <w:t xml:space="preserve">ДОДАТКИ ДО ДОГОВОРУ </w:t>
      </w:r>
    </w:p>
    <w:p w:rsidR="00DA010D" w:rsidRPr="00E759D8" w:rsidRDefault="00DA010D" w:rsidP="00DA010D">
      <w:pPr>
        <w:ind w:left="360"/>
        <w:jc w:val="both"/>
        <w:rPr>
          <w:b/>
          <w:color w:val="000000"/>
          <w:position w:val="10"/>
          <w:sz w:val="21"/>
          <w:szCs w:val="21"/>
        </w:rPr>
      </w:pPr>
    </w:p>
    <w:p w:rsidR="00DA010D" w:rsidRDefault="00DA010D" w:rsidP="00DA010D">
      <w:pPr>
        <w:ind w:firstLine="567"/>
        <w:rPr>
          <w:color w:val="000000"/>
          <w:position w:val="10"/>
          <w:sz w:val="21"/>
          <w:szCs w:val="21"/>
        </w:rPr>
      </w:pPr>
      <w:r w:rsidRPr="00E759D8">
        <w:rPr>
          <w:color w:val="000000"/>
          <w:position w:val="10"/>
          <w:sz w:val="21"/>
          <w:szCs w:val="21"/>
        </w:rPr>
        <w:t>14.1. Додаток № 1 – Специфікація 1.</w:t>
      </w:r>
    </w:p>
    <w:p w:rsidR="003D1FAE" w:rsidRDefault="003D1FAE" w:rsidP="00852F22">
      <w:pPr>
        <w:shd w:val="clear" w:color="auto" w:fill="FFFFFF"/>
        <w:tabs>
          <w:tab w:val="left" w:pos="1296"/>
        </w:tabs>
        <w:rPr>
          <w:b/>
          <w:bCs/>
          <w:color w:val="000000"/>
          <w:sz w:val="21"/>
          <w:szCs w:val="21"/>
        </w:rPr>
      </w:pPr>
    </w:p>
    <w:p w:rsidR="003D1FAE" w:rsidRDefault="003D1FAE" w:rsidP="00DA010D">
      <w:pPr>
        <w:shd w:val="clear" w:color="auto" w:fill="FFFFFF"/>
        <w:tabs>
          <w:tab w:val="left" w:pos="1296"/>
        </w:tabs>
        <w:ind w:firstLine="567"/>
        <w:jc w:val="center"/>
        <w:rPr>
          <w:b/>
          <w:bCs/>
          <w:color w:val="000000"/>
          <w:sz w:val="21"/>
          <w:szCs w:val="21"/>
        </w:rPr>
      </w:pPr>
    </w:p>
    <w:p w:rsidR="00DA010D" w:rsidRPr="00E759D8" w:rsidRDefault="00DA010D" w:rsidP="00DA010D">
      <w:pPr>
        <w:shd w:val="clear" w:color="auto" w:fill="FFFFFF"/>
        <w:tabs>
          <w:tab w:val="left" w:pos="1296"/>
        </w:tabs>
        <w:ind w:firstLine="567"/>
        <w:jc w:val="center"/>
        <w:rPr>
          <w:b/>
          <w:color w:val="000000"/>
          <w:spacing w:val="1"/>
          <w:sz w:val="21"/>
          <w:szCs w:val="21"/>
        </w:rPr>
      </w:pPr>
      <w:r w:rsidRPr="00E759D8">
        <w:rPr>
          <w:b/>
          <w:bCs/>
          <w:color w:val="000000"/>
          <w:sz w:val="21"/>
          <w:szCs w:val="21"/>
        </w:rPr>
        <w:t xml:space="preserve">15. </w:t>
      </w:r>
      <w:r w:rsidRPr="00E759D8">
        <w:rPr>
          <w:b/>
          <w:color w:val="000000"/>
          <w:spacing w:val="1"/>
          <w:sz w:val="21"/>
          <w:szCs w:val="21"/>
        </w:rPr>
        <w:t>МІСЦЕЗНАХОДЖЕННЯ, БАНКІВСЬКІ РЕКВІЗИТИ ТА ПІДПИСИ СТОРІН</w:t>
      </w:r>
    </w:p>
    <w:p w:rsidR="00DA010D" w:rsidRPr="00E759D8" w:rsidRDefault="00DA010D" w:rsidP="00DA010D">
      <w:pPr>
        <w:shd w:val="clear" w:color="auto" w:fill="FFFFFF"/>
        <w:tabs>
          <w:tab w:val="left" w:pos="1296"/>
        </w:tabs>
        <w:rPr>
          <w:b/>
          <w:color w:val="000000"/>
          <w:spacing w:val="1"/>
          <w:sz w:val="21"/>
          <w:szCs w:val="21"/>
        </w:rPr>
      </w:pPr>
    </w:p>
    <w:tbl>
      <w:tblPr>
        <w:tblW w:w="10245" w:type="dxa"/>
        <w:tblInd w:w="-252" w:type="dxa"/>
        <w:tblLayout w:type="fixed"/>
        <w:tblLook w:val="04A0" w:firstRow="1" w:lastRow="0" w:firstColumn="1" w:lastColumn="0" w:noHBand="0" w:noVBand="1"/>
      </w:tblPr>
      <w:tblGrid>
        <w:gridCol w:w="5064"/>
        <w:gridCol w:w="5060"/>
        <w:gridCol w:w="121"/>
      </w:tblGrid>
      <w:tr w:rsidR="00DA010D" w:rsidRPr="00E759D8" w:rsidTr="00E722A7">
        <w:trPr>
          <w:trHeight w:val="417"/>
        </w:trPr>
        <w:tc>
          <w:tcPr>
            <w:tcW w:w="5067" w:type="dxa"/>
          </w:tcPr>
          <w:p w:rsidR="00DA010D" w:rsidRPr="00E759D8" w:rsidRDefault="00DA010D" w:rsidP="00E722A7">
            <w:pPr>
              <w:ind w:firstLine="567"/>
              <w:rPr>
                <w:b/>
                <w:color w:val="000000"/>
                <w:sz w:val="21"/>
                <w:szCs w:val="21"/>
              </w:rPr>
            </w:pPr>
            <w:r w:rsidRPr="00E759D8">
              <w:rPr>
                <w:b/>
                <w:color w:val="000000"/>
                <w:sz w:val="21"/>
                <w:szCs w:val="21"/>
              </w:rPr>
              <w:t>ПОКУПЕЦЬ:</w:t>
            </w:r>
          </w:p>
        </w:tc>
        <w:tc>
          <w:tcPr>
            <w:tcW w:w="5178" w:type="dxa"/>
            <w:gridSpan w:val="2"/>
          </w:tcPr>
          <w:p w:rsidR="00DA010D" w:rsidRPr="00E759D8" w:rsidRDefault="00DA010D" w:rsidP="00E722A7">
            <w:pPr>
              <w:rPr>
                <w:b/>
                <w:color w:val="000000"/>
                <w:sz w:val="21"/>
                <w:szCs w:val="21"/>
              </w:rPr>
            </w:pPr>
            <w:r w:rsidRPr="00E759D8">
              <w:rPr>
                <w:b/>
                <w:color w:val="000000"/>
                <w:sz w:val="21"/>
                <w:szCs w:val="21"/>
              </w:rPr>
              <w:t>ПОСТАЧАЛЬНИК:</w:t>
            </w:r>
          </w:p>
        </w:tc>
      </w:tr>
      <w:tr w:rsidR="00DA010D" w:rsidRPr="00E759D8" w:rsidTr="00E722A7">
        <w:trPr>
          <w:gridAfter w:val="1"/>
          <w:wAfter w:w="121" w:type="dxa"/>
          <w:trHeight w:val="3852"/>
        </w:trPr>
        <w:tc>
          <w:tcPr>
            <w:tcW w:w="5062" w:type="dxa"/>
          </w:tcPr>
          <w:p w:rsidR="00DA010D" w:rsidRDefault="00DA010D" w:rsidP="00E722A7">
            <w:pPr>
              <w:pStyle w:val="af5"/>
              <w:rPr>
                <w:b/>
                <w:bCs/>
                <w:sz w:val="21"/>
                <w:szCs w:val="21"/>
              </w:rPr>
            </w:pPr>
            <w:r w:rsidRPr="005049EB">
              <w:rPr>
                <w:b/>
                <w:color w:val="000000"/>
                <w:sz w:val="22"/>
                <w:szCs w:val="22"/>
                <w:lang w:val="uk-UA"/>
              </w:rPr>
              <w:t>Управління молоді та спорту</w:t>
            </w:r>
            <w:r w:rsidRPr="00E759D8">
              <w:rPr>
                <w:b/>
                <w:bCs/>
                <w:sz w:val="21"/>
                <w:szCs w:val="21"/>
              </w:rPr>
              <w:t xml:space="preserve"> </w:t>
            </w:r>
          </w:p>
          <w:p w:rsidR="00DA010D" w:rsidRPr="00E759D8" w:rsidRDefault="00DA010D" w:rsidP="00E722A7">
            <w:pPr>
              <w:pStyle w:val="af5"/>
              <w:rPr>
                <w:b/>
                <w:bCs/>
                <w:sz w:val="21"/>
                <w:szCs w:val="21"/>
              </w:rPr>
            </w:pPr>
            <w:r w:rsidRPr="00E759D8">
              <w:rPr>
                <w:b/>
                <w:bCs/>
                <w:sz w:val="21"/>
                <w:szCs w:val="21"/>
              </w:rPr>
              <w:t>Київської обласної державної адміністрації</w:t>
            </w:r>
          </w:p>
          <w:p w:rsidR="00DA010D" w:rsidRPr="005049EB" w:rsidRDefault="00DA010D" w:rsidP="00E722A7">
            <w:pPr>
              <w:jc w:val="both"/>
              <w:rPr>
                <w:color w:val="000000"/>
                <w:sz w:val="22"/>
                <w:szCs w:val="22"/>
                <w:lang w:val="uk-UA"/>
              </w:rPr>
            </w:pPr>
            <w:r w:rsidRPr="005049EB">
              <w:rPr>
                <w:color w:val="000000"/>
                <w:sz w:val="22"/>
                <w:szCs w:val="22"/>
                <w:lang w:val="uk-UA"/>
              </w:rPr>
              <w:t>01196, м. Київ,  площа Лесі Українки 1</w:t>
            </w:r>
          </w:p>
          <w:p w:rsidR="00DA010D" w:rsidRPr="005049EB" w:rsidRDefault="00DA010D" w:rsidP="00E722A7">
            <w:pPr>
              <w:jc w:val="both"/>
              <w:rPr>
                <w:color w:val="000000"/>
                <w:sz w:val="22"/>
                <w:szCs w:val="22"/>
                <w:lang w:val="uk-UA"/>
              </w:rPr>
            </w:pPr>
            <w:r w:rsidRPr="005049EB">
              <w:rPr>
                <w:color w:val="000000"/>
                <w:sz w:val="22"/>
                <w:szCs w:val="22"/>
                <w:lang w:val="uk-UA"/>
              </w:rPr>
              <w:t>Код ЄДРПОУ 41340836</w:t>
            </w:r>
          </w:p>
          <w:p w:rsidR="00DA010D" w:rsidRPr="005049EB" w:rsidRDefault="00DA010D" w:rsidP="00E722A7">
            <w:pPr>
              <w:jc w:val="both"/>
              <w:rPr>
                <w:color w:val="000000"/>
                <w:sz w:val="22"/>
                <w:szCs w:val="22"/>
                <w:lang w:val="uk-UA"/>
              </w:rPr>
            </w:pPr>
            <w:r w:rsidRPr="005049EB">
              <w:rPr>
                <w:color w:val="000000"/>
                <w:sz w:val="22"/>
                <w:szCs w:val="22"/>
                <w:lang w:val="en-US"/>
              </w:rPr>
              <w:t>IBAN</w:t>
            </w:r>
            <w:r w:rsidRPr="005049EB">
              <w:rPr>
                <w:color w:val="000000"/>
                <w:sz w:val="22"/>
                <w:szCs w:val="22"/>
                <w:lang w:val="uk-UA"/>
              </w:rPr>
              <w:t xml:space="preserve"> </w:t>
            </w:r>
            <w:r w:rsidRPr="005049EB">
              <w:rPr>
                <w:color w:val="000000"/>
                <w:sz w:val="22"/>
                <w:szCs w:val="22"/>
                <w:lang w:val="en-US"/>
              </w:rPr>
              <w:t>UA</w:t>
            </w:r>
            <w:r w:rsidRPr="005049EB">
              <w:rPr>
                <w:color w:val="000000"/>
                <w:sz w:val="22"/>
                <w:szCs w:val="22"/>
                <w:lang w:val="uk-UA"/>
              </w:rPr>
              <w:t xml:space="preserve">  818201720344250024000099729</w:t>
            </w:r>
          </w:p>
          <w:p w:rsidR="00DA010D" w:rsidRPr="00DA010D" w:rsidRDefault="00DA010D" w:rsidP="00E722A7">
            <w:pPr>
              <w:jc w:val="both"/>
              <w:rPr>
                <w:color w:val="000000"/>
                <w:sz w:val="22"/>
                <w:szCs w:val="22"/>
                <w:lang w:val="uk-UA" w:eastAsia="uk-UA"/>
              </w:rPr>
            </w:pPr>
            <w:r w:rsidRPr="005049EB">
              <w:rPr>
                <w:color w:val="000000"/>
                <w:sz w:val="22"/>
                <w:szCs w:val="22"/>
                <w:lang w:val="en-US"/>
              </w:rPr>
              <w:t>UA</w:t>
            </w:r>
            <w:r w:rsidRPr="00DA010D">
              <w:rPr>
                <w:color w:val="000000"/>
                <w:sz w:val="22"/>
                <w:szCs w:val="22"/>
                <w:lang w:val="uk-UA"/>
              </w:rPr>
              <w:t xml:space="preserve">  758201720344280023000099729</w:t>
            </w:r>
          </w:p>
          <w:p w:rsidR="00DA010D" w:rsidRPr="005049EB" w:rsidRDefault="00DA010D" w:rsidP="00E722A7">
            <w:pPr>
              <w:jc w:val="both"/>
              <w:rPr>
                <w:color w:val="000000"/>
                <w:sz w:val="22"/>
                <w:szCs w:val="22"/>
                <w:lang w:val="uk-UA"/>
              </w:rPr>
            </w:pPr>
            <w:r w:rsidRPr="005049EB">
              <w:rPr>
                <w:color w:val="000000"/>
                <w:sz w:val="22"/>
                <w:szCs w:val="22"/>
                <w:lang w:val="uk-UA"/>
              </w:rPr>
              <w:t>Держказначейська служба України, м.Київ</w:t>
            </w:r>
          </w:p>
          <w:p w:rsidR="00DA010D" w:rsidRDefault="00DA010D" w:rsidP="00E722A7">
            <w:pPr>
              <w:pStyle w:val="af5"/>
              <w:rPr>
                <w:sz w:val="22"/>
                <w:szCs w:val="22"/>
              </w:rPr>
            </w:pPr>
            <w:r w:rsidRPr="005049EB">
              <w:rPr>
                <w:color w:val="000000"/>
                <w:sz w:val="22"/>
                <w:szCs w:val="22"/>
                <w:lang w:val="uk-UA"/>
              </w:rPr>
              <w:t>МФО 820172</w:t>
            </w:r>
          </w:p>
          <w:p w:rsidR="00DA010D" w:rsidRPr="00E759D8" w:rsidRDefault="00DA010D" w:rsidP="00E722A7">
            <w:pPr>
              <w:rPr>
                <w:sz w:val="21"/>
                <w:szCs w:val="21"/>
              </w:rPr>
            </w:pPr>
          </w:p>
          <w:p w:rsidR="00DA010D" w:rsidRPr="005049EB" w:rsidRDefault="00DA010D" w:rsidP="00E722A7">
            <w:pPr>
              <w:jc w:val="both"/>
              <w:rPr>
                <w:color w:val="000000"/>
                <w:sz w:val="22"/>
                <w:szCs w:val="22"/>
                <w:lang w:val="uk-UA"/>
              </w:rPr>
            </w:pPr>
          </w:p>
          <w:p w:rsidR="00DA010D" w:rsidRPr="005049EB" w:rsidRDefault="00DA010D" w:rsidP="00E722A7">
            <w:pPr>
              <w:jc w:val="both"/>
              <w:rPr>
                <w:color w:val="000000"/>
                <w:sz w:val="22"/>
                <w:szCs w:val="22"/>
                <w:lang w:val="uk-UA"/>
              </w:rPr>
            </w:pPr>
            <w:r w:rsidRPr="005049EB">
              <w:rPr>
                <w:color w:val="000000"/>
                <w:sz w:val="22"/>
                <w:szCs w:val="22"/>
                <w:lang w:val="uk-UA"/>
              </w:rPr>
              <w:t>Неприбуткова бюджетна установа</w:t>
            </w:r>
          </w:p>
          <w:p w:rsidR="00DA010D" w:rsidRPr="00E759D8" w:rsidRDefault="00DA010D" w:rsidP="00E722A7">
            <w:pPr>
              <w:rPr>
                <w:sz w:val="21"/>
                <w:szCs w:val="21"/>
              </w:rPr>
            </w:pPr>
          </w:p>
          <w:p w:rsidR="00DA010D" w:rsidRPr="00E759D8" w:rsidRDefault="00DA010D" w:rsidP="00E722A7">
            <w:pPr>
              <w:rPr>
                <w:sz w:val="21"/>
                <w:szCs w:val="21"/>
              </w:rPr>
            </w:pPr>
          </w:p>
          <w:p w:rsidR="00DA010D" w:rsidRPr="005049EB" w:rsidRDefault="00DA010D" w:rsidP="00E722A7">
            <w:pPr>
              <w:pStyle w:val="216"/>
              <w:rPr>
                <w:b/>
              </w:rPr>
            </w:pPr>
            <w:r w:rsidRPr="005049EB">
              <w:rPr>
                <w:b/>
              </w:rPr>
              <w:t>Начальник управління</w:t>
            </w:r>
          </w:p>
          <w:p w:rsidR="00DA010D" w:rsidRPr="00E759D8" w:rsidRDefault="00DA010D" w:rsidP="00E722A7">
            <w:pPr>
              <w:rPr>
                <w:sz w:val="21"/>
                <w:szCs w:val="21"/>
              </w:rPr>
            </w:pPr>
          </w:p>
          <w:p w:rsidR="00DA010D" w:rsidRDefault="00DA010D" w:rsidP="00E722A7">
            <w:pPr>
              <w:pStyle w:val="216"/>
              <w:rPr>
                <w:b/>
                <w:szCs w:val="22"/>
              </w:rPr>
            </w:pPr>
            <w:r>
              <w:rPr>
                <w:sz w:val="21"/>
                <w:szCs w:val="21"/>
              </w:rPr>
              <w:t>________________________</w:t>
            </w:r>
            <w:r w:rsidRPr="005049EB">
              <w:rPr>
                <w:b/>
                <w:szCs w:val="22"/>
              </w:rPr>
              <w:t>Сергій ТИМОФЄЄВ</w:t>
            </w:r>
          </w:p>
          <w:p w:rsidR="00DA010D" w:rsidRPr="00E759D8" w:rsidRDefault="00DA010D" w:rsidP="00E722A7">
            <w:pPr>
              <w:rPr>
                <w:sz w:val="21"/>
                <w:szCs w:val="21"/>
              </w:rPr>
            </w:pPr>
          </w:p>
          <w:p w:rsidR="00DA010D" w:rsidRPr="00E759D8" w:rsidRDefault="00DA010D" w:rsidP="00E722A7">
            <w:pPr>
              <w:rPr>
                <w:sz w:val="21"/>
                <w:szCs w:val="21"/>
              </w:rPr>
            </w:pPr>
          </w:p>
          <w:p w:rsidR="00DA010D" w:rsidRPr="00E759D8" w:rsidRDefault="00DA010D" w:rsidP="00E722A7">
            <w:pPr>
              <w:rPr>
                <w:sz w:val="21"/>
                <w:szCs w:val="21"/>
              </w:rPr>
            </w:pPr>
          </w:p>
          <w:p w:rsidR="00DA010D" w:rsidRPr="00E759D8" w:rsidRDefault="00DA010D" w:rsidP="00E722A7">
            <w:pPr>
              <w:shd w:val="clear" w:color="auto" w:fill="FFFFFF"/>
              <w:jc w:val="both"/>
              <w:rPr>
                <w:color w:val="000000"/>
                <w:sz w:val="21"/>
                <w:szCs w:val="21"/>
              </w:rPr>
            </w:pPr>
          </w:p>
        </w:tc>
        <w:tc>
          <w:tcPr>
            <w:tcW w:w="5062" w:type="dxa"/>
          </w:tcPr>
          <w:p w:rsidR="00DA010D" w:rsidRPr="00E759D8" w:rsidRDefault="00DA010D" w:rsidP="00E722A7">
            <w:pPr>
              <w:widowControl w:val="0"/>
              <w:contextualSpacing/>
              <w:rPr>
                <w:color w:val="000000"/>
                <w:sz w:val="21"/>
                <w:szCs w:val="21"/>
              </w:rPr>
            </w:pPr>
          </w:p>
        </w:tc>
      </w:tr>
    </w:tbl>
    <w:p w:rsidR="00DA010D" w:rsidRPr="00E759D8" w:rsidRDefault="00DA010D" w:rsidP="00DA010D">
      <w:pPr>
        <w:ind w:right="-143" w:firstLine="567"/>
        <w:rPr>
          <w:sz w:val="21"/>
          <w:szCs w:val="21"/>
        </w:rPr>
      </w:pPr>
    </w:p>
    <w:p w:rsidR="00DA010D" w:rsidRPr="00E759D8" w:rsidRDefault="00DA010D" w:rsidP="00DA010D">
      <w:pPr>
        <w:rPr>
          <w:sz w:val="21"/>
          <w:szCs w:val="21"/>
        </w:rPr>
      </w:pPr>
      <w:r w:rsidRPr="00E759D8">
        <w:rPr>
          <w:sz w:val="21"/>
          <w:szCs w:val="21"/>
        </w:rPr>
        <w:br w:type="page"/>
      </w:r>
    </w:p>
    <w:p w:rsidR="00DA010D" w:rsidRPr="00E759D8" w:rsidRDefault="00DA010D" w:rsidP="00DA010D">
      <w:pPr>
        <w:jc w:val="right"/>
        <w:rPr>
          <w:sz w:val="21"/>
          <w:szCs w:val="21"/>
        </w:rPr>
      </w:pPr>
      <w:r w:rsidRPr="00E759D8">
        <w:rPr>
          <w:sz w:val="21"/>
          <w:szCs w:val="21"/>
        </w:rPr>
        <w:lastRenderedPageBreak/>
        <w:t xml:space="preserve">Додаток №1 </w:t>
      </w:r>
    </w:p>
    <w:p w:rsidR="00DA010D" w:rsidRPr="000C7A98" w:rsidRDefault="00DA010D" w:rsidP="00DA010D">
      <w:pPr>
        <w:jc w:val="right"/>
        <w:rPr>
          <w:sz w:val="21"/>
          <w:szCs w:val="21"/>
          <w:lang w:val="uk-UA"/>
        </w:rPr>
      </w:pPr>
      <w:r w:rsidRPr="00E759D8">
        <w:rPr>
          <w:sz w:val="21"/>
          <w:szCs w:val="21"/>
        </w:rPr>
        <w:t xml:space="preserve">до Договору№ </w:t>
      </w:r>
      <w:r w:rsidR="000C7A98">
        <w:rPr>
          <w:sz w:val="21"/>
          <w:szCs w:val="21"/>
          <w:lang w:val="uk-UA"/>
        </w:rPr>
        <w:t>___</w:t>
      </w:r>
      <w:r w:rsidR="000C7A98">
        <w:rPr>
          <w:sz w:val="21"/>
          <w:szCs w:val="21"/>
        </w:rPr>
        <w:t>/</w:t>
      </w:r>
      <w:r w:rsidR="000C7A98">
        <w:rPr>
          <w:sz w:val="21"/>
          <w:szCs w:val="21"/>
          <w:lang w:val="uk-UA"/>
        </w:rPr>
        <w:t>___</w:t>
      </w:r>
    </w:p>
    <w:p w:rsidR="00DA010D" w:rsidRPr="00E759D8" w:rsidRDefault="00DA010D" w:rsidP="00DA010D">
      <w:pPr>
        <w:jc w:val="right"/>
        <w:rPr>
          <w:sz w:val="21"/>
          <w:szCs w:val="21"/>
        </w:rPr>
      </w:pPr>
      <w:r w:rsidRPr="00E759D8">
        <w:rPr>
          <w:sz w:val="21"/>
          <w:szCs w:val="21"/>
        </w:rPr>
        <w:t xml:space="preserve">від ___.01.2024 року </w:t>
      </w:r>
    </w:p>
    <w:p w:rsidR="00AE485B" w:rsidRPr="00E759D8" w:rsidRDefault="00AE485B" w:rsidP="00DA010D">
      <w:pPr>
        <w:jc w:val="center"/>
        <w:rPr>
          <w:b/>
          <w:sz w:val="21"/>
          <w:szCs w:val="21"/>
        </w:rPr>
      </w:pPr>
    </w:p>
    <w:p w:rsidR="00DA010D" w:rsidRPr="00E759D8" w:rsidRDefault="00DA010D" w:rsidP="00DA010D">
      <w:pPr>
        <w:jc w:val="center"/>
        <w:rPr>
          <w:b/>
          <w:sz w:val="21"/>
          <w:szCs w:val="21"/>
        </w:rPr>
      </w:pPr>
      <w:r w:rsidRPr="00E759D8">
        <w:rPr>
          <w:b/>
          <w:sz w:val="21"/>
          <w:szCs w:val="21"/>
        </w:rPr>
        <w:t xml:space="preserve">Специфікація </w:t>
      </w:r>
    </w:p>
    <w:p w:rsidR="00DA010D" w:rsidRPr="00E759D8" w:rsidRDefault="00DA010D" w:rsidP="00DA010D">
      <w:pPr>
        <w:jc w:val="center"/>
        <w:rPr>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296"/>
        <w:gridCol w:w="1082"/>
        <w:gridCol w:w="921"/>
        <w:gridCol w:w="1240"/>
        <w:gridCol w:w="1554"/>
      </w:tblGrid>
      <w:tr w:rsidR="00DA010D" w:rsidRPr="00E759D8" w:rsidTr="00E722A7">
        <w:tc>
          <w:tcPr>
            <w:tcW w:w="278" w:type="pct"/>
            <w:tcBorders>
              <w:top w:val="single" w:sz="4" w:space="0" w:color="auto"/>
              <w:left w:val="single" w:sz="4" w:space="0" w:color="auto"/>
              <w:bottom w:val="single" w:sz="4" w:space="0" w:color="auto"/>
              <w:right w:val="single" w:sz="4" w:space="0" w:color="auto"/>
            </w:tcBorders>
            <w:vAlign w:val="center"/>
            <w:hideMark/>
          </w:tcPr>
          <w:p w:rsidR="00DA010D" w:rsidRPr="00E759D8" w:rsidRDefault="00DA010D" w:rsidP="00E722A7">
            <w:pPr>
              <w:ind w:right="55"/>
              <w:jc w:val="center"/>
              <w:rPr>
                <w:sz w:val="21"/>
                <w:szCs w:val="21"/>
              </w:rPr>
            </w:pPr>
            <w:r w:rsidRPr="00E759D8">
              <w:rPr>
                <w:sz w:val="21"/>
                <w:szCs w:val="21"/>
              </w:rPr>
              <w:t>№ з/п</w:t>
            </w:r>
          </w:p>
        </w:tc>
        <w:tc>
          <w:tcPr>
            <w:tcW w:w="2231" w:type="pct"/>
            <w:tcBorders>
              <w:top w:val="single" w:sz="4" w:space="0" w:color="auto"/>
              <w:left w:val="single" w:sz="4" w:space="0" w:color="auto"/>
              <w:bottom w:val="single" w:sz="4" w:space="0" w:color="auto"/>
              <w:right w:val="single" w:sz="4" w:space="0" w:color="auto"/>
            </w:tcBorders>
            <w:vAlign w:val="center"/>
            <w:hideMark/>
          </w:tcPr>
          <w:p w:rsidR="00DA010D" w:rsidRPr="00E759D8" w:rsidRDefault="00DA010D" w:rsidP="00E722A7">
            <w:pPr>
              <w:jc w:val="center"/>
              <w:rPr>
                <w:sz w:val="21"/>
                <w:szCs w:val="21"/>
              </w:rPr>
            </w:pPr>
            <w:r w:rsidRPr="00E759D8">
              <w:rPr>
                <w:sz w:val="21"/>
                <w:szCs w:val="21"/>
              </w:rPr>
              <w:t>Найменування</w:t>
            </w:r>
          </w:p>
        </w:tc>
        <w:tc>
          <w:tcPr>
            <w:tcW w:w="562" w:type="pct"/>
            <w:tcBorders>
              <w:top w:val="single" w:sz="4" w:space="0" w:color="auto"/>
              <w:left w:val="single" w:sz="4" w:space="0" w:color="auto"/>
              <w:bottom w:val="single" w:sz="4" w:space="0" w:color="auto"/>
              <w:right w:val="single" w:sz="4" w:space="0" w:color="auto"/>
            </w:tcBorders>
            <w:vAlign w:val="center"/>
            <w:hideMark/>
          </w:tcPr>
          <w:p w:rsidR="00DA010D" w:rsidRPr="00E759D8" w:rsidRDefault="00DA010D" w:rsidP="00E722A7">
            <w:pPr>
              <w:jc w:val="center"/>
              <w:rPr>
                <w:sz w:val="21"/>
                <w:szCs w:val="21"/>
              </w:rPr>
            </w:pPr>
            <w:r w:rsidRPr="00E759D8">
              <w:rPr>
                <w:sz w:val="21"/>
                <w:szCs w:val="21"/>
              </w:rPr>
              <w:t>Одиниця виміру</w:t>
            </w:r>
          </w:p>
        </w:tc>
        <w:tc>
          <w:tcPr>
            <w:tcW w:w="478" w:type="pct"/>
            <w:tcBorders>
              <w:top w:val="single" w:sz="4" w:space="0" w:color="auto"/>
              <w:left w:val="single" w:sz="4" w:space="0" w:color="auto"/>
              <w:bottom w:val="single" w:sz="4" w:space="0" w:color="auto"/>
              <w:right w:val="single" w:sz="4" w:space="0" w:color="auto"/>
            </w:tcBorders>
            <w:vAlign w:val="center"/>
            <w:hideMark/>
          </w:tcPr>
          <w:p w:rsidR="00DA010D" w:rsidRPr="00E759D8" w:rsidRDefault="00DA010D" w:rsidP="00E722A7">
            <w:pPr>
              <w:jc w:val="center"/>
              <w:rPr>
                <w:sz w:val="21"/>
                <w:szCs w:val="21"/>
              </w:rPr>
            </w:pPr>
            <w:r w:rsidRPr="00E759D8">
              <w:rPr>
                <w:sz w:val="21"/>
                <w:szCs w:val="21"/>
              </w:rPr>
              <w:t>Кіль-кість</w:t>
            </w:r>
          </w:p>
        </w:tc>
        <w:tc>
          <w:tcPr>
            <w:tcW w:w="644" w:type="pct"/>
            <w:tcBorders>
              <w:top w:val="single" w:sz="4" w:space="0" w:color="auto"/>
              <w:left w:val="single" w:sz="4" w:space="0" w:color="auto"/>
              <w:bottom w:val="single" w:sz="4" w:space="0" w:color="auto"/>
              <w:right w:val="single" w:sz="4" w:space="0" w:color="auto"/>
            </w:tcBorders>
            <w:vAlign w:val="center"/>
            <w:hideMark/>
          </w:tcPr>
          <w:p w:rsidR="00DA010D" w:rsidRPr="00E759D8" w:rsidRDefault="00DA010D" w:rsidP="00E722A7">
            <w:pPr>
              <w:jc w:val="center"/>
              <w:rPr>
                <w:sz w:val="21"/>
                <w:szCs w:val="21"/>
              </w:rPr>
            </w:pPr>
            <w:r w:rsidRPr="00E759D8">
              <w:rPr>
                <w:sz w:val="21"/>
                <w:szCs w:val="21"/>
              </w:rPr>
              <w:t>Ціна за одиницю без ПДВ</w:t>
            </w:r>
          </w:p>
        </w:tc>
        <w:tc>
          <w:tcPr>
            <w:tcW w:w="807" w:type="pct"/>
            <w:tcBorders>
              <w:top w:val="single" w:sz="4" w:space="0" w:color="auto"/>
              <w:left w:val="single" w:sz="4" w:space="0" w:color="auto"/>
              <w:bottom w:val="single" w:sz="4" w:space="0" w:color="auto"/>
              <w:right w:val="single" w:sz="4" w:space="0" w:color="auto"/>
            </w:tcBorders>
            <w:vAlign w:val="center"/>
            <w:hideMark/>
          </w:tcPr>
          <w:p w:rsidR="00DA010D" w:rsidRPr="00E759D8" w:rsidRDefault="00DA010D" w:rsidP="00E722A7">
            <w:pPr>
              <w:jc w:val="center"/>
              <w:rPr>
                <w:sz w:val="21"/>
                <w:szCs w:val="21"/>
              </w:rPr>
            </w:pPr>
            <w:r w:rsidRPr="00E759D8">
              <w:rPr>
                <w:sz w:val="21"/>
                <w:szCs w:val="21"/>
              </w:rPr>
              <w:t>Вартість, грн. без ПДВ</w:t>
            </w:r>
          </w:p>
        </w:tc>
      </w:tr>
      <w:tr w:rsidR="00E722A7" w:rsidRPr="00E759D8" w:rsidTr="00E722A7">
        <w:tc>
          <w:tcPr>
            <w:tcW w:w="278" w:type="pct"/>
            <w:tcBorders>
              <w:top w:val="single" w:sz="4" w:space="0" w:color="auto"/>
              <w:left w:val="single" w:sz="4" w:space="0" w:color="auto"/>
              <w:bottom w:val="single" w:sz="4" w:space="0" w:color="auto"/>
              <w:right w:val="single" w:sz="4" w:space="0" w:color="auto"/>
            </w:tcBorders>
            <w:vAlign w:val="center"/>
          </w:tcPr>
          <w:p w:rsidR="00E722A7" w:rsidRPr="004E06C5" w:rsidRDefault="00E722A7" w:rsidP="00E722A7">
            <w:pPr>
              <w:spacing w:before="100" w:beforeAutospacing="1" w:after="100" w:afterAutospacing="1"/>
              <w:ind w:hanging="2"/>
              <w:jc w:val="center"/>
              <w:rPr>
                <w:lang w:val="uk-UA"/>
              </w:rPr>
            </w:pPr>
            <w:r w:rsidRPr="004E06C5">
              <w:rPr>
                <w:lang w:val="uk-UA"/>
              </w:rPr>
              <w:t>1.</w:t>
            </w:r>
          </w:p>
        </w:tc>
        <w:tc>
          <w:tcPr>
            <w:tcW w:w="2231" w:type="pct"/>
            <w:tcBorders>
              <w:top w:val="single" w:sz="4" w:space="0" w:color="auto"/>
              <w:left w:val="single" w:sz="4" w:space="0" w:color="auto"/>
              <w:bottom w:val="single" w:sz="4" w:space="0" w:color="auto"/>
              <w:right w:val="single" w:sz="4" w:space="0" w:color="auto"/>
            </w:tcBorders>
          </w:tcPr>
          <w:p w:rsidR="00E722A7" w:rsidRPr="00533069" w:rsidRDefault="00E722A7" w:rsidP="00E722A7">
            <w:pPr>
              <w:ind w:left="-2"/>
            </w:pPr>
          </w:p>
        </w:tc>
        <w:tc>
          <w:tcPr>
            <w:tcW w:w="562" w:type="pct"/>
            <w:tcBorders>
              <w:top w:val="single" w:sz="4" w:space="0" w:color="auto"/>
              <w:left w:val="single" w:sz="4" w:space="0" w:color="auto"/>
              <w:bottom w:val="single" w:sz="4" w:space="0" w:color="auto"/>
              <w:right w:val="single" w:sz="4" w:space="0" w:color="auto"/>
            </w:tcBorders>
          </w:tcPr>
          <w:p w:rsidR="00E722A7" w:rsidRPr="004E06C5" w:rsidRDefault="00E722A7" w:rsidP="00E722A7">
            <w:pPr>
              <w:jc w:val="center"/>
              <w:rPr>
                <w:lang w:val="uk-UA"/>
              </w:rPr>
            </w:pPr>
          </w:p>
        </w:tc>
        <w:tc>
          <w:tcPr>
            <w:tcW w:w="478" w:type="pct"/>
            <w:tcBorders>
              <w:top w:val="single" w:sz="4" w:space="0" w:color="auto"/>
              <w:left w:val="single" w:sz="4" w:space="0" w:color="auto"/>
              <w:bottom w:val="single" w:sz="4" w:space="0" w:color="auto"/>
              <w:right w:val="single" w:sz="4" w:space="0" w:color="auto"/>
            </w:tcBorders>
          </w:tcPr>
          <w:p w:rsidR="00E722A7" w:rsidRPr="004E06C5" w:rsidRDefault="00E722A7" w:rsidP="00E722A7">
            <w:pPr>
              <w:jc w:val="center"/>
              <w:rPr>
                <w:lang w:val="uk-UA"/>
              </w:rPr>
            </w:pPr>
          </w:p>
        </w:tc>
        <w:tc>
          <w:tcPr>
            <w:tcW w:w="644"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sz w:val="21"/>
                <w:szCs w:val="21"/>
              </w:rPr>
            </w:pPr>
          </w:p>
        </w:tc>
      </w:tr>
      <w:tr w:rsidR="00E722A7" w:rsidRPr="00E759D8" w:rsidTr="00E722A7">
        <w:tc>
          <w:tcPr>
            <w:tcW w:w="278" w:type="pct"/>
            <w:tcBorders>
              <w:top w:val="single" w:sz="4" w:space="0" w:color="auto"/>
              <w:left w:val="single" w:sz="4" w:space="0" w:color="auto"/>
              <w:bottom w:val="single" w:sz="4" w:space="0" w:color="auto"/>
              <w:right w:val="single" w:sz="4" w:space="0" w:color="auto"/>
            </w:tcBorders>
            <w:vAlign w:val="center"/>
          </w:tcPr>
          <w:p w:rsidR="00E722A7" w:rsidRPr="004E06C5" w:rsidRDefault="00E722A7" w:rsidP="00E722A7">
            <w:pPr>
              <w:spacing w:before="100" w:beforeAutospacing="1" w:after="100" w:afterAutospacing="1"/>
              <w:ind w:hanging="2"/>
              <w:jc w:val="center"/>
              <w:rPr>
                <w:lang w:val="uk-UA"/>
              </w:rPr>
            </w:pPr>
            <w:r w:rsidRPr="004E06C5">
              <w:rPr>
                <w:lang w:val="uk-UA"/>
              </w:rPr>
              <w:t>2.</w:t>
            </w:r>
          </w:p>
        </w:tc>
        <w:tc>
          <w:tcPr>
            <w:tcW w:w="2231" w:type="pct"/>
            <w:tcBorders>
              <w:top w:val="single" w:sz="4" w:space="0" w:color="auto"/>
              <w:left w:val="single" w:sz="4" w:space="0" w:color="auto"/>
              <w:bottom w:val="single" w:sz="4" w:space="0" w:color="auto"/>
              <w:right w:val="single" w:sz="4" w:space="0" w:color="auto"/>
            </w:tcBorders>
          </w:tcPr>
          <w:p w:rsidR="00E722A7" w:rsidRPr="004E06C5" w:rsidRDefault="00E722A7" w:rsidP="00E722A7">
            <w:pPr>
              <w:ind w:left="-2"/>
              <w:rPr>
                <w:lang w:val="uk-UA"/>
              </w:rPr>
            </w:pPr>
          </w:p>
        </w:tc>
        <w:tc>
          <w:tcPr>
            <w:tcW w:w="562" w:type="pct"/>
            <w:tcBorders>
              <w:top w:val="single" w:sz="4" w:space="0" w:color="auto"/>
              <w:left w:val="single" w:sz="4" w:space="0" w:color="auto"/>
              <w:bottom w:val="single" w:sz="4" w:space="0" w:color="auto"/>
              <w:right w:val="single" w:sz="4" w:space="0" w:color="auto"/>
            </w:tcBorders>
          </w:tcPr>
          <w:p w:rsidR="00E722A7" w:rsidRPr="004E06C5" w:rsidRDefault="00E722A7" w:rsidP="00E722A7">
            <w:pPr>
              <w:jc w:val="center"/>
              <w:rPr>
                <w:lang w:val="uk-UA"/>
              </w:rPr>
            </w:pPr>
          </w:p>
        </w:tc>
        <w:tc>
          <w:tcPr>
            <w:tcW w:w="478" w:type="pct"/>
            <w:tcBorders>
              <w:top w:val="single" w:sz="4" w:space="0" w:color="auto"/>
              <w:left w:val="single" w:sz="4" w:space="0" w:color="auto"/>
              <w:bottom w:val="single" w:sz="4" w:space="0" w:color="auto"/>
              <w:right w:val="single" w:sz="4" w:space="0" w:color="auto"/>
            </w:tcBorders>
          </w:tcPr>
          <w:p w:rsidR="00E722A7" w:rsidRPr="004E06C5" w:rsidRDefault="00E722A7" w:rsidP="00E722A7">
            <w:pPr>
              <w:jc w:val="center"/>
              <w:rPr>
                <w:lang w:val="uk-UA"/>
              </w:rPr>
            </w:pPr>
          </w:p>
        </w:tc>
        <w:tc>
          <w:tcPr>
            <w:tcW w:w="644"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sz w:val="21"/>
                <w:szCs w:val="21"/>
              </w:rPr>
            </w:pPr>
          </w:p>
        </w:tc>
      </w:tr>
      <w:tr w:rsidR="00E722A7" w:rsidRPr="00E759D8" w:rsidTr="00E722A7">
        <w:tc>
          <w:tcPr>
            <w:tcW w:w="278" w:type="pct"/>
            <w:tcBorders>
              <w:top w:val="single" w:sz="4" w:space="0" w:color="auto"/>
              <w:left w:val="single" w:sz="4" w:space="0" w:color="auto"/>
              <w:bottom w:val="single" w:sz="4" w:space="0" w:color="auto"/>
              <w:right w:val="single" w:sz="4" w:space="0" w:color="auto"/>
            </w:tcBorders>
            <w:vAlign w:val="center"/>
          </w:tcPr>
          <w:p w:rsidR="00E722A7" w:rsidRPr="004E06C5" w:rsidRDefault="00E722A7" w:rsidP="00E722A7">
            <w:pPr>
              <w:spacing w:before="100" w:beforeAutospacing="1" w:after="100" w:afterAutospacing="1"/>
              <w:ind w:hanging="2"/>
              <w:jc w:val="center"/>
              <w:rPr>
                <w:lang w:val="uk-UA"/>
              </w:rPr>
            </w:pPr>
            <w:r w:rsidRPr="004E06C5">
              <w:rPr>
                <w:lang w:val="uk-UA"/>
              </w:rPr>
              <w:t>3.</w:t>
            </w:r>
          </w:p>
        </w:tc>
        <w:tc>
          <w:tcPr>
            <w:tcW w:w="2231" w:type="pct"/>
            <w:tcBorders>
              <w:top w:val="single" w:sz="4" w:space="0" w:color="auto"/>
              <w:left w:val="single" w:sz="4" w:space="0" w:color="auto"/>
              <w:bottom w:val="single" w:sz="4" w:space="0" w:color="auto"/>
              <w:right w:val="single" w:sz="4" w:space="0" w:color="auto"/>
            </w:tcBorders>
            <w:vAlign w:val="center"/>
          </w:tcPr>
          <w:p w:rsidR="00E722A7" w:rsidRPr="004E43CD" w:rsidRDefault="00E722A7" w:rsidP="00E722A7">
            <w:pPr>
              <w:suppressAutoHyphens/>
              <w:jc w:val="center"/>
              <w:rPr>
                <w:rFonts w:eastAsia="Times New Roman"/>
                <w:noProof/>
                <w:lang w:eastAsia="uk-UA"/>
              </w:rPr>
            </w:pPr>
          </w:p>
        </w:tc>
        <w:tc>
          <w:tcPr>
            <w:tcW w:w="562" w:type="pct"/>
            <w:tcBorders>
              <w:top w:val="single" w:sz="4" w:space="0" w:color="auto"/>
              <w:left w:val="single" w:sz="4" w:space="0" w:color="auto"/>
              <w:bottom w:val="single" w:sz="4" w:space="0" w:color="auto"/>
              <w:right w:val="single" w:sz="4" w:space="0" w:color="auto"/>
            </w:tcBorders>
          </w:tcPr>
          <w:p w:rsidR="00E722A7" w:rsidRPr="004E06C5" w:rsidRDefault="00E722A7" w:rsidP="00E722A7">
            <w:pPr>
              <w:jc w:val="center"/>
              <w:rPr>
                <w:lang w:val="uk-UA"/>
              </w:rPr>
            </w:pPr>
          </w:p>
        </w:tc>
        <w:tc>
          <w:tcPr>
            <w:tcW w:w="478" w:type="pct"/>
            <w:tcBorders>
              <w:top w:val="single" w:sz="4" w:space="0" w:color="auto"/>
              <w:left w:val="single" w:sz="4" w:space="0" w:color="auto"/>
              <w:bottom w:val="single" w:sz="4" w:space="0" w:color="auto"/>
              <w:right w:val="single" w:sz="4" w:space="0" w:color="auto"/>
            </w:tcBorders>
          </w:tcPr>
          <w:p w:rsidR="00E722A7" w:rsidRPr="004E06C5" w:rsidRDefault="00E722A7" w:rsidP="00E722A7">
            <w:pPr>
              <w:jc w:val="center"/>
              <w:rPr>
                <w:lang w:val="uk-UA"/>
              </w:rPr>
            </w:pPr>
          </w:p>
        </w:tc>
        <w:tc>
          <w:tcPr>
            <w:tcW w:w="644"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sz w:val="21"/>
                <w:szCs w:val="21"/>
              </w:rPr>
            </w:pPr>
          </w:p>
        </w:tc>
      </w:tr>
      <w:tr w:rsidR="00E722A7" w:rsidRPr="00E759D8" w:rsidTr="00537B1B">
        <w:trPr>
          <w:trHeight w:val="200"/>
        </w:trPr>
        <w:tc>
          <w:tcPr>
            <w:tcW w:w="278" w:type="pct"/>
            <w:tcBorders>
              <w:top w:val="single" w:sz="4" w:space="0" w:color="auto"/>
              <w:left w:val="single" w:sz="4" w:space="0" w:color="auto"/>
              <w:bottom w:val="single" w:sz="4" w:space="0" w:color="auto"/>
              <w:right w:val="single" w:sz="4" w:space="0" w:color="auto"/>
            </w:tcBorders>
            <w:vAlign w:val="center"/>
          </w:tcPr>
          <w:p w:rsidR="00E722A7" w:rsidRPr="004E06C5" w:rsidRDefault="00E722A7" w:rsidP="00E722A7">
            <w:pPr>
              <w:spacing w:before="100" w:beforeAutospacing="1" w:after="100" w:afterAutospacing="1"/>
              <w:ind w:hanging="2"/>
              <w:jc w:val="center"/>
              <w:rPr>
                <w:lang w:val="uk-UA"/>
              </w:rPr>
            </w:pPr>
            <w:r>
              <w:rPr>
                <w:lang w:val="uk-UA"/>
              </w:rPr>
              <w:t>4.</w:t>
            </w:r>
          </w:p>
        </w:tc>
        <w:tc>
          <w:tcPr>
            <w:tcW w:w="2231" w:type="pct"/>
            <w:tcBorders>
              <w:top w:val="single" w:sz="4" w:space="0" w:color="auto"/>
              <w:left w:val="single" w:sz="4" w:space="0" w:color="auto"/>
              <w:bottom w:val="single" w:sz="4" w:space="0" w:color="auto"/>
              <w:right w:val="single" w:sz="4" w:space="0" w:color="auto"/>
            </w:tcBorders>
          </w:tcPr>
          <w:p w:rsidR="00E722A7" w:rsidRPr="006D3066" w:rsidRDefault="00E722A7" w:rsidP="00E722A7">
            <w:pPr>
              <w:jc w:val="both"/>
              <w:rPr>
                <w:rFonts w:eastAsia="Courier New"/>
                <w:lang w:val="uk-UA" w:eastAsia="en-US"/>
              </w:rPr>
            </w:pPr>
          </w:p>
        </w:tc>
        <w:tc>
          <w:tcPr>
            <w:tcW w:w="562" w:type="pct"/>
            <w:tcBorders>
              <w:top w:val="single" w:sz="4" w:space="0" w:color="auto"/>
              <w:left w:val="single" w:sz="4" w:space="0" w:color="auto"/>
              <w:bottom w:val="single" w:sz="4" w:space="0" w:color="auto"/>
              <w:right w:val="single" w:sz="4" w:space="0" w:color="auto"/>
            </w:tcBorders>
          </w:tcPr>
          <w:p w:rsidR="00E722A7" w:rsidRDefault="00E722A7" w:rsidP="00E722A7">
            <w:pPr>
              <w:jc w:val="center"/>
              <w:rPr>
                <w:lang w:val="uk-UA"/>
              </w:rPr>
            </w:pPr>
          </w:p>
        </w:tc>
        <w:tc>
          <w:tcPr>
            <w:tcW w:w="478" w:type="pct"/>
            <w:tcBorders>
              <w:top w:val="single" w:sz="4" w:space="0" w:color="auto"/>
              <w:left w:val="single" w:sz="4" w:space="0" w:color="auto"/>
              <w:bottom w:val="single" w:sz="4" w:space="0" w:color="auto"/>
              <w:right w:val="single" w:sz="4" w:space="0" w:color="auto"/>
            </w:tcBorders>
          </w:tcPr>
          <w:p w:rsidR="00E722A7" w:rsidRDefault="00E722A7" w:rsidP="00E722A7">
            <w:pPr>
              <w:jc w:val="center"/>
              <w:rPr>
                <w:lang w:val="uk-UA"/>
              </w:rPr>
            </w:pPr>
          </w:p>
        </w:tc>
        <w:tc>
          <w:tcPr>
            <w:tcW w:w="644"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sz w:val="21"/>
                <w:szCs w:val="21"/>
              </w:rPr>
            </w:pPr>
          </w:p>
        </w:tc>
      </w:tr>
      <w:tr w:rsidR="00E722A7" w:rsidRPr="00E759D8" w:rsidTr="00E722A7">
        <w:tc>
          <w:tcPr>
            <w:tcW w:w="4193" w:type="pct"/>
            <w:gridSpan w:val="5"/>
            <w:tcBorders>
              <w:top w:val="single" w:sz="4" w:space="0" w:color="auto"/>
              <w:left w:val="single" w:sz="4" w:space="0" w:color="auto"/>
              <w:bottom w:val="single" w:sz="4" w:space="0" w:color="auto"/>
              <w:right w:val="single" w:sz="4" w:space="0" w:color="auto"/>
            </w:tcBorders>
            <w:vAlign w:val="center"/>
            <w:hideMark/>
          </w:tcPr>
          <w:p w:rsidR="00E722A7" w:rsidRPr="00E759D8" w:rsidRDefault="00E722A7" w:rsidP="00E722A7">
            <w:pPr>
              <w:jc w:val="right"/>
              <w:rPr>
                <w:b/>
                <w:sz w:val="21"/>
                <w:szCs w:val="21"/>
              </w:rPr>
            </w:pPr>
            <w:r w:rsidRPr="00E759D8">
              <w:rPr>
                <w:b/>
                <w:sz w:val="21"/>
                <w:szCs w:val="21"/>
              </w:rPr>
              <w:t>ПДВ:</w:t>
            </w:r>
          </w:p>
        </w:tc>
        <w:tc>
          <w:tcPr>
            <w:tcW w:w="807"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b/>
                <w:sz w:val="21"/>
                <w:szCs w:val="21"/>
              </w:rPr>
            </w:pPr>
          </w:p>
        </w:tc>
      </w:tr>
      <w:tr w:rsidR="00E722A7" w:rsidRPr="00E759D8" w:rsidTr="00E722A7">
        <w:tc>
          <w:tcPr>
            <w:tcW w:w="4193" w:type="pct"/>
            <w:gridSpan w:val="5"/>
            <w:tcBorders>
              <w:top w:val="single" w:sz="4" w:space="0" w:color="auto"/>
              <w:left w:val="single" w:sz="4" w:space="0" w:color="auto"/>
              <w:bottom w:val="single" w:sz="4" w:space="0" w:color="auto"/>
              <w:right w:val="single" w:sz="4" w:space="0" w:color="auto"/>
            </w:tcBorders>
            <w:vAlign w:val="center"/>
            <w:hideMark/>
          </w:tcPr>
          <w:p w:rsidR="00E722A7" w:rsidRPr="00E759D8" w:rsidRDefault="00E722A7" w:rsidP="00E722A7">
            <w:pPr>
              <w:jc w:val="right"/>
              <w:rPr>
                <w:b/>
                <w:sz w:val="21"/>
                <w:szCs w:val="21"/>
              </w:rPr>
            </w:pPr>
            <w:r w:rsidRPr="00E759D8">
              <w:rPr>
                <w:b/>
                <w:sz w:val="21"/>
                <w:szCs w:val="21"/>
              </w:rPr>
              <w:t>ВСЬОГО без ПДВ:</w:t>
            </w:r>
          </w:p>
        </w:tc>
        <w:tc>
          <w:tcPr>
            <w:tcW w:w="807"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b/>
                <w:sz w:val="21"/>
                <w:szCs w:val="21"/>
              </w:rPr>
            </w:pPr>
          </w:p>
        </w:tc>
      </w:tr>
    </w:tbl>
    <w:p w:rsidR="00DA010D" w:rsidRPr="00E759D8" w:rsidRDefault="00DA010D" w:rsidP="00DA010D">
      <w:pPr>
        <w:ind w:right="-143"/>
        <w:rPr>
          <w:sz w:val="21"/>
          <w:szCs w:val="21"/>
        </w:rPr>
      </w:pPr>
    </w:p>
    <w:p w:rsidR="00DA010D" w:rsidRPr="00537B1B" w:rsidRDefault="00DA010D" w:rsidP="00DA010D">
      <w:pPr>
        <w:ind w:right="-143"/>
        <w:jc w:val="both"/>
        <w:rPr>
          <w:b/>
          <w:sz w:val="21"/>
          <w:szCs w:val="21"/>
          <w:lang w:val="uk-UA"/>
        </w:rPr>
      </w:pPr>
      <w:r w:rsidRPr="00E759D8">
        <w:rPr>
          <w:sz w:val="21"/>
          <w:szCs w:val="21"/>
        </w:rPr>
        <w:tab/>
      </w:r>
      <w:r w:rsidRPr="00E759D8">
        <w:rPr>
          <w:b/>
          <w:bCs/>
          <w:sz w:val="21"/>
          <w:szCs w:val="21"/>
        </w:rPr>
        <w:t xml:space="preserve">Загальна вартість Товару за цією специфікацію: </w:t>
      </w:r>
      <w:r w:rsidR="00E722A7">
        <w:rPr>
          <w:b/>
          <w:sz w:val="21"/>
          <w:szCs w:val="21"/>
          <w:lang w:val="uk-UA"/>
        </w:rPr>
        <w:t>_______</w:t>
      </w:r>
      <w:r w:rsidRPr="00E759D8">
        <w:rPr>
          <w:b/>
          <w:sz w:val="21"/>
          <w:szCs w:val="21"/>
        </w:rPr>
        <w:t>,00 грн. (</w:t>
      </w:r>
      <w:r w:rsidR="00E722A7">
        <w:rPr>
          <w:b/>
          <w:sz w:val="21"/>
          <w:szCs w:val="21"/>
          <w:lang w:val="uk-UA"/>
        </w:rPr>
        <w:t>____________________________</w:t>
      </w:r>
      <w:r w:rsidR="00537B1B">
        <w:rPr>
          <w:b/>
          <w:sz w:val="21"/>
          <w:szCs w:val="21"/>
        </w:rPr>
        <w:t xml:space="preserve">.) </w:t>
      </w:r>
      <w:r w:rsidR="00537B1B">
        <w:rPr>
          <w:b/>
          <w:sz w:val="21"/>
          <w:szCs w:val="21"/>
          <w:lang w:val="uk-UA"/>
        </w:rPr>
        <w:t>з ПДВ</w:t>
      </w:r>
    </w:p>
    <w:p w:rsidR="00A15DD0" w:rsidRPr="00E759D8" w:rsidRDefault="00A15DD0" w:rsidP="00A15DD0">
      <w:pPr>
        <w:ind w:right="-143" w:firstLine="567"/>
        <w:rPr>
          <w:sz w:val="21"/>
          <w:szCs w:val="21"/>
        </w:rPr>
      </w:pPr>
    </w:p>
    <w:p w:rsidR="00434C36" w:rsidRPr="004E06C5" w:rsidRDefault="00434C36" w:rsidP="00434C36">
      <w:pPr>
        <w:rPr>
          <w:lang w:val="uk-UA"/>
        </w:rPr>
      </w:pPr>
    </w:p>
    <w:p w:rsidR="00434C36" w:rsidRPr="004E06C5" w:rsidRDefault="00434C36" w:rsidP="00434C36">
      <w:pPr>
        <w:ind w:left="-2"/>
        <w:rPr>
          <w:lang w:val="uk-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536"/>
      </w:tblGrid>
      <w:tr w:rsidR="00434C36" w:rsidRPr="004E06C5" w:rsidTr="007A336E">
        <w:tc>
          <w:tcPr>
            <w:tcW w:w="4644" w:type="dxa"/>
            <w:tcBorders>
              <w:top w:val="single" w:sz="4" w:space="0" w:color="auto"/>
              <w:left w:val="single" w:sz="4" w:space="0" w:color="auto"/>
              <w:bottom w:val="single" w:sz="4" w:space="0" w:color="auto"/>
              <w:right w:val="single" w:sz="4" w:space="0" w:color="auto"/>
            </w:tcBorders>
            <w:hideMark/>
          </w:tcPr>
          <w:p w:rsidR="00434C36" w:rsidRPr="004E06C5" w:rsidRDefault="00434C36" w:rsidP="007A336E">
            <w:pPr>
              <w:ind w:hanging="2"/>
              <w:jc w:val="center"/>
              <w:rPr>
                <w:b/>
                <w:color w:val="000000"/>
                <w:lang w:val="uk-UA"/>
              </w:rPr>
            </w:pPr>
            <w:r w:rsidRPr="004E06C5">
              <w:rPr>
                <w:b/>
                <w:color w:val="000000"/>
                <w:lang w:val="uk-UA"/>
              </w:rPr>
              <w:t xml:space="preserve">ПОКУПЕЦЬ </w:t>
            </w:r>
          </w:p>
        </w:tc>
        <w:tc>
          <w:tcPr>
            <w:tcW w:w="4536" w:type="dxa"/>
            <w:tcBorders>
              <w:top w:val="single" w:sz="4" w:space="0" w:color="auto"/>
              <w:left w:val="single" w:sz="4" w:space="0" w:color="auto"/>
              <w:bottom w:val="single" w:sz="4" w:space="0" w:color="auto"/>
              <w:right w:val="single" w:sz="4" w:space="0" w:color="auto"/>
            </w:tcBorders>
            <w:hideMark/>
          </w:tcPr>
          <w:p w:rsidR="00434C36" w:rsidRPr="004E06C5" w:rsidRDefault="00434C36" w:rsidP="007A336E">
            <w:pPr>
              <w:ind w:hanging="2"/>
              <w:jc w:val="center"/>
              <w:rPr>
                <w:b/>
                <w:color w:val="000000"/>
                <w:lang w:val="uk-UA"/>
              </w:rPr>
            </w:pPr>
            <w:r w:rsidRPr="004E06C5">
              <w:rPr>
                <w:b/>
                <w:color w:val="000000"/>
                <w:lang w:val="uk-UA"/>
              </w:rPr>
              <w:t>ПРОДАВЕЦЬ</w:t>
            </w:r>
          </w:p>
        </w:tc>
      </w:tr>
      <w:tr w:rsidR="00434C36" w:rsidRPr="004E06C5" w:rsidTr="007A336E">
        <w:trPr>
          <w:trHeight w:val="3352"/>
        </w:trPr>
        <w:tc>
          <w:tcPr>
            <w:tcW w:w="4644" w:type="dxa"/>
            <w:tcBorders>
              <w:top w:val="single" w:sz="4" w:space="0" w:color="auto"/>
              <w:left w:val="single" w:sz="4" w:space="0" w:color="auto"/>
              <w:bottom w:val="single" w:sz="4" w:space="0" w:color="auto"/>
              <w:right w:val="single" w:sz="4" w:space="0" w:color="auto"/>
            </w:tcBorders>
          </w:tcPr>
          <w:p w:rsidR="00434C36" w:rsidRPr="005049EB" w:rsidRDefault="00434C36" w:rsidP="007A336E">
            <w:pPr>
              <w:jc w:val="both"/>
              <w:rPr>
                <w:b/>
                <w:color w:val="000000"/>
                <w:sz w:val="22"/>
                <w:szCs w:val="22"/>
                <w:lang w:val="uk-UA"/>
              </w:rPr>
            </w:pPr>
            <w:r w:rsidRPr="005049EB">
              <w:rPr>
                <w:b/>
                <w:color w:val="000000"/>
                <w:sz w:val="22"/>
                <w:szCs w:val="22"/>
                <w:lang w:val="uk-UA"/>
              </w:rPr>
              <w:t xml:space="preserve">Управління молоді та спорту Київської </w:t>
            </w:r>
          </w:p>
          <w:p w:rsidR="00434C36" w:rsidRPr="005049EB" w:rsidRDefault="00434C36" w:rsidP="007A336E">
            <w:pPr>
              <w:jc w:val="both"/>
              <w:rPr>
                <w:b/>
                <w:color w:val="000000"/>
                <w:sz w:val="22"/>
                <w:szCs w:val="22"/>
                <w:lang w:val="uk-UA"/>
              </w:rPr>
            </w:pPr>
            <w:r w:rsidRPr="005049EB">
              <w:rPr>
                <w:b/>
                <w:color w:val="000000"/>
                <w:sz w:val="22"/>
                <w:szCs w:val="22"/>
                <w:lang w:val="uk-UA"/>
              </w:rPr>
              <w:t>Обласної державної адміністрації</w:t>
            </w:r>
          </w:p>
          <w:p w:rsidR="00434C36" w:rsidRDefault="00434C36" w:rsidP="007A336E">
            <w:pPr>
              <w:jc w:val="both"/>
              <w:rPr>
                <w:color w:val="000000"/>
                <w:lang w:val="uk-UA"/>
              </w:rPr>
            </w:pPr>
          </w:p>
          <w:p w:rsidR="00434C36" w:rsidRPr="005049EB" w:rsidRDefault="00434C36" w:rsidP="007A336E">
            <w:pPr>
              <w:jc w:val="both"/>
              <w:rPr>
                <w:color w:val="000000"/>
                <w:sz w:val="22"/>
                <w:szCs w:val="22"/>
                <w:lang w:val="uk-UA"/>
              </w:rPr>
            </w:pPr>
            <w:r w:rsidRPr="005049EB">
              <w:rPr>
                <w:color w:val="000000"/>
                <w:sz w:val="22"/>
                <w:szCs w:val="22"/>
                <w:lang w:val="uk-UA"/>
              </w:rPr>
              <w:t>01196, м. Київ,  площа Лесі Українки 1</w:t>
            </w:r>
          </w:p>
          <w:p w:rsidR="00434C36" w:rsidRPr="005049EB" w:rsidRDefault="00434C36" w:rsidP="007A336E">
            <w:pPr>
              <w:jc w:val="both"/>
              <w:rPr>
                <w:color w:val="000000"/>
                <w:sz w:val="22"/>
                <w:szCs w:val="22"/>
                <w:lang w:val="uk-UA"/>
              </w:rPr>
            </w:pPr>
            <w:r w:rsidRPr="005049EB">
              <w:rPr>
                <w:color w:val="000000"/>
                <w:sz w:val="22"/>
                <w:szCs w:val="22"/>
                <w:lang w:val="uk-UA"/>
              </w:rPr>
              <w:t>Код ЄДРПОУ 41340836</w:t>
            </w:r>
          </w:p>
          <w:p w:rsidR="00434C36" w:rsidRPr="005049EB" w:rsidRDefault="00434C36" w:rsidP="007A336E">
            <w:pPr>
              <w:jc w:val="both"/>
              <w:rPr>
                <w:color w:val="000000"/>
                <w:sz w:val="22"/>
                <w:szCs w:val="22"/>
                <w:lang w:val="uk-UA"/>
              </w:rPr>
            </w:pPr>
          </w:p>
          <w:p w:rsidR="00434C36" w:rsidRPr="005049EB" w:rsidRDefault="00434C36" w:rsidP="007A336E">
            <w:pPr>
              <w:jc w:val="both"/>
              <w:rPr>
                <w:color w:val="000000"/>
                <w:sz w:val="22"/>
                <w:szCs w:val="22"/>
                <w:lang w:val="uk-UA"/>
              </w:rPr>
            </w:pPr>
            <w:r w:rsidRPr="005049EB">
              <w:rPr>
                <w:color w:val="000000"/>
                <w:sz w:val="22"/>
                <w:szCs w:val="22"/>
                <w:lang w:val="en-US"/>
              </w:rPr>
              <w:t>IBAN</w:t>
            </w:r>
            <w:r w:rsidRPr="005049EB">
              <w:rPr>
                <w:color w:val="000000"/>
                <w:sz w:val="22"/>
                <w:szCs w:val="22"/>
                <w:lang w:val="uk-UA"/>
              </w:rPr>
              <w:t xml:space="preserve"> </w:t>
            </w:r>
            <w:r w:rsidRPr="005049EB">
              <w:rPr>
                <w:color w:val="000000"/>
                <w:sz w:val="22"/>
                <w:szCs w:val="22"/>
                <w:lang w:val="en-US"/>
              </w:rPr>
              <w:t>UA</w:t>
            </w:r>
            <w:r w:rsidRPr="005049EB">
              <w:rPr>
                <w:color w:val="000000"/>
                <w:sz w:val="22"/>
                <w:szCs w:val="22"/>
                <w:lang w:val="uk-UA"/>
              </w:rPr>
              <w:t xml:space="preserve">  818201720344250024000099729</w:t>
            </w:r>
          </w:p>
          <w:p w:rsidR="00434C36" w:rsidRPr="005049EB" w:rsidRDefault="00434C36" w:rsidP="007A336E">
            <w:pPr>
              <w:jc w:val="both"/>
              <w:rPr>
                <w:color w:val="000000"/>
                <w:sz w:val="22"/>
                <w:szCs w:val="22"/>
                <w:lang w:val="uk-UA"/>
              </w:rPr>
            </w:pPr>
            <w:r w:rsidRPr="005049EB">
              <w:rPr>
                <w:color w:val="000000"/>
                <w:sz w:val="22"/>
                <w:szCs w:val="22"/>
                <w:lang w:val="uk-UA"/>
              </w:rPr>
              <w:t xml:space="preserve">           </w:t>
            </w:r>
            <w:r w:rsidRPr="005049EB">
              <w:rPr>
                <w:color w:val="000000"/>
                <w:sz w:val="22"/>
                <w:szCs w:val="22"/>
                <w:lang w:val="en-US"/>
              </w:rPr>
              <w:t>UA</w:t>
            </w:r>
            <w:r w:rsidRPr="005049EB">
              <w:rPr>
                <w:color w:val="000000"/>
                <w:sz w:val="22"/>
                <w:szCs w:val="22"/>
                <w:lang w:val="uk-UA"/>
              </w:rPr>
              <w:t xml:space="preserve">  758201720344280023000099729</w:t>
            </w:r>
          </w:p>
          <w:p w:rsidR="00434C36" w:rsidRPr="005049EB" w:rsidRDefault="00434C36" w:rsidP="007A336E">
            <w:pPr>
              <w:jc w:val="both"/>
              <w:rPr>
                <w:color w:val="000000"/>
                <w:sz w:val="22"/>
                <w:szCs w:val="22"/>
                <w:lang w:val="uk-UA"/>
              </w:rPr>
            </w:pPr>
            <w:r w:rsidRPr="005049EB">
              <w:rPr>
                <w:color w:val="000000"/>
                <w:sz w:val="22"/>
                <w:szCs w:val="22"/>
                <w:lang w:val="uk-UA"/>
              </w:rPr>
              <w:t>Держказначейська служба України, м.Київ</w:t>
            </w:r>
          </w:p>
          <w:p w:rsidR="00434C36" w:rsidRPr="005049EB" w:rsidRDefault="00434C36" w:rsidP="007A336E">
            <w:pPr>
              <w:jc w:val="both"/>
              <w:rPr>
                <w:color w:val="000000"/>
                <w:sz w:val="22"/>
                <w:szCs w:val="22"/>
                <w:lang w:val="uk-UA"/>
              </w:rPr>
            </w:pPr>
            <w:r w:rsidRPr="005049EB">
              <w:rPr>
                <w:color w:val="000000"/>
                <w:sz w:val="22"/>
                <w:szCs w:val="22"/>
                <w:lang w:val="uk-UA"/>
              </w:rPr>
              <w:t>МФО 820172</w:t>
            </w:r>
          </w:p>
          <w:p w:rsidR="00434C36" w:rsidRPr="00DE63E5" w:rsidRDefault="00DE63E5" w:rsidP="007A336E">
            <w:pPr>
              <w:jc w:val="both"/>
              <w:rPr>
                <w:color w:val="000000"/>
                <w:sz w:val="22"/>
                <w:szCs w:val="22"/>
                <w:lang w:val="uk-UA"/>
              </w:rPr>
            </w:pPr>
            <w:r>
              <w:rPr>
                <w:color w:val="000000"/>
                <w:sz w:val="22"/>
                <w:szCs w:val="22"/>
                <w:lang w:val="uk-UA"/>
              </w:rPr>
              <w:t>Неприбуткова бюджетна установа</w:t>
            </w:r>
          </w:p>
        </w:tc>
        <w:tc>
          <w:tcPr>
            <w:tcW w:w="4536" w:type="dxa"/>
            <w:tcBorders>
              <w:top w:val="single" w:sz="4" w:space="0" w:color="auto"/>
              <w:left w:val="single" w:sz="4" w:space="0" w:color="auto"/>
              <w:bottom w:val="single" w:sz="4" w:space="0" w:color="auto"/>
              <w:right w:val="single" w:sz="4" w:space="0" w:color="auto"/>
            </w:tcBorders>
          </w:tcPr>
          <w:p w:rsidR="00434C36" w:rsidRPr="004E06C5" w:rsidRDefault="00434C36" w:rsidP="007A336E">
            <w:pPr>
              <w:shd w:val="clear" w:color="auto" w:fill="FFFFFF"/>
              <w:ind w:hanging="2"/>
              <w:outlineLvl w:val="1"/>
              <w:rPr>
                <w:b/>
                <w:color w:val="000000"/>
                <w:lang w:val="uk-UA"/>
              </w:rPr>
            </w:pPr>
          </w:p>
        </w:tc>
      </w:tr>
      <w:tr w:rsidR="00434C36" w:rsidRPr="004E06C5" w:rsidTr="007A336E">
        <w:trPr>
          <w:trHeight w:val="201"/>
        </w:trPr>
        <w:tc>
          <w:tcPr>
            <w:tcW w:w="4644" w:type="dxa"/>
            <w:tcBorders>
              <w:top w:val="single" w:sz="4" w:space="0" w:color="auto"/>
              <w:left w:val="single" w:sz="4" w:space="0" w:color="auto"/>
              <w:bottom w:val="single" w:sz="4" w:space="0" w:color="auto"/>
              <w:right w:val="single" w:sz="4" w:space="0" w:color="auto"/>
            </w:tcBorders>
          </w:tcPr>
          <w:p w:rsidR="00434C36" w:rsidRPr="005049EB" w:rsidRDefault="00434C36" w:rsidP="007A336E">
            <w:pPr>
              <w:pStyle w:val="216"/>
              <w:rPr>
                <w:b/>
              </w:rPr>
            </w:pPr>
            <w:r w:rsidRPr="005049EB">
              <w:rPr>
                <w:b/>
              </w:rPr>
              <w:t xml:space="preserve"> Начальник управління</w:t>
            </w:r>
          </w:p>
          <w:p w:rsidR="00434C36" w:rsidRPr="00DE63E5" w:rsidRDefault="00434C36" w:rsidP="007A336E">
            <w:pPr>
              <w:pStyle w:val="216"/>
              <w:rPr>
                <w:b/>
                <w:szCs w:val="22"/>
              </w:rPr>
            </w:pPr>
            <w:r w:rsidRPr="00D12F85">
              <w:t>___________________</w:t>
            </w:r>
            <w:r w:rsidRPr="00D12F85">
              <w:rPr>
                <w:szCs w:val="22"/>
              </w:rPr>
              <w:t xml:space="preserve"> </w:t>
            </w:r>
            <w:r>
              <w:rPr>
                <w:szCs w:val="22"/>
              </w:rPr>
              <w:t xml:space="preserve"> </w:t>
            </w:r>
            <w:r w:rsidRPr="005049EB">
              <w:rPr>
                <w:b/>
                <w:szCs w:val="22"/>
              </w:rPr>
              <w:t>Сергій ТИМОФЄЄВ</w:t>
            </w:r>
          </w:p>
        </w:tc>
        <w:tc>
          <w:tcPr>
            <w:tcW w:w="4536" w:type="dxa"/>
            <w:tcBorders>
              <w:top w:val="single" w:sz="4" w:space="0" w:color="auto"/>
              <w:left w:val="single" w:sz="4" w:space="0" w:color="auto"/>
              <w:bottom w:val="single" w:sz="4" w:space="0" w:color="auto"/>
              <w:right w:val="single" w:sz="4" w:space="0" w:color="auto"/>
            </w:tcBorders>
          </w:tcPr>
          <w:p w:rsidR="00434C36" w:rsidRPr="004E06C5" w:rsidRDefault="00434C36" w:rsidP="007A336E">
            <w:pPr>
              <w:rPr>
                <w:b/>
                <w:lang w:val="uk-UA"/>
              </w:rPr>
            </w:pPr>
          </w:p>
          <w:p w:rsidR="00434C36" w:rsidRPr="004E06C5" w:rsidRDefault="00434C36" w:rsidP="007A336E">
            <w:pPr>
              <w:rPr>
                <w:b/>
                <w:lang w:val="uk-UA"/>
              </w:rPr>
            </w:pPr>
            <w:r w:rsidRPr="004E06C5">
              <w:rPr>
                <w:b/>
                <w:lang w:val="uk-UA"/>
              </w:rPr>
              <w:t xml:space="preserve">__________  </w:t>
            </w:r>
          </w:p>
          <w:p w:rsidR="00434C36" w:rsidRPr="004E06C5" w:rsidRDefault="00434C36" w:rsidP="00BF45F5">
            <w:pPr>
              <w:jc w:val="both"/>
              <w:rPr>
                <w:vertAlign w:val="subscript"/>
                <w:lang w:val="uk-UA"/>
              </w:rPr>
            </w:pPr>
            <w:r w:rsidRPr="004E06C5">
              <w:rPr>
                <w:vertAlign w:val="subscript"/>
                <w:lang w:val="uk-UA"/>
              </w:rPr>
              <w:t xml:space="preserve">                     (підпис)</w:t>
            </w:r>
          </w:p>
          <w:p w:rsidR="00434C36" w:rsidRPr="004E06C5" w:rsidRDefault="00434C36" w:rsidP="007A336E">
            <w:pPr>
              <w:ind w:hanging="2"/>
              <w:jc w:val="both"/>
              <w:rPr>
                <w:b/>
                <w:color w:val="000000"/>
                <w:lang w:val="uk-UA"/>
              </w:rPr>
            </w:pPr>
            <w:r w:rsidRPr="004E06C5">
              <w:rPr>
                <w:vertAlign w:val="subscript"/>
                <w:lang w:val="uk-UA"/>
              </w:rPr>
              <w:t>М.П.</w:t>
            </w:r>
          </w:p>
        </w:tc>
      </w:tr>
    </w:tbl>
    <w:p w:rsidR="00434C36" w:rsidRPr="004E06C5" w:rsidRDefault="00434C36" w:rsidP="00434C36">
      <w:pPr>
        <w:rPr>
          <w:lang w:val="uk-UA"/>
        </w:rPr>
      </w:pPr>
    </w:p>
    <w:p w:rsidR="000C7A98" w:rsidRPr="00537B1B" w:rsidRDefault="000C7A98" w:rsidP="000C7A98">
      <w:pPr>
        <w:ind w:firstLine="426"/>
        <w:jc w:val="center"/>
        <w:rPr>
          <w:rFonts w:eastAsia="Times New Roman"/>
          <w:b/>
          <w:i/>
          <w:sz w:val="22"/>
          <w:szCs w:val="22"/>
          <w:u w:val="single"/>
          <w:lang w:val="en-US" w:eastAsia="uk-UA"/>
        </w:rPr>
      </w:pPr>
    </w:p>
    <w:p w:rsidR="000C7A98" w:rsidRDefault="000C7A98" w:rsidP="000C7A98">
      <w:pPr>
        <w:ind w:firstLine="426"/>
        <w:jc w:val="center"/>
        <w:rPr>
          <w:rFonts w:eastAsia="Times New Roman"/>
          <w:b/>
          <w:i/>
          <w:sz w:val="22"/>
          <w:szCs w:val="22"/>
          <w:u w:val="single"/>
          <w:lang w:val="uk-UA" w:eastAsia="uk-UA"/>
        </w:rPr>
      </w:pPr>
    </w:p>
    <w:p w:rsidR="000C7A98" w:rsidRPr="004E06C5" w:rsidRDefault="000C7A98" w:rsidP="000C7A98">
      <w:pPr>
        <w:ind w:firstLine="426"/>
        <w:jc w:val="center"/>
        <w:rPr>
          <w:rFonts w:eastAsia="Times New Roman"/>
          <w:b/>
          <w:i/>
          <w:sz w:val="22"/>
          <w:szCs w:val="22"/>
          <w:u w:val="single"/>
          <w:lang w:val="uk-UA" w:eastAsia="uk-UA"/>
        </w:rPr>
      </w:pPr>
      <w:r w:rsidRPr="004E06C5">
        <w:rPr>
          <w:rFonts w:eastAsia="Times New Roman"/>
          <w:b/>
          <w:i/>
          <w:sz w:val="22"/>
          <w:szCs w:val="22"/>
          <w:u w:val="single"/>
          <w:lang w:val="uk-UA" w:eastAsia="uk-UA"/>
        </w:rPr>
        <w:t>За результатами закупівлі цей проєкт договору про закупівлю може бути змінений, але в будь-якому випадку без зміни істотних умов договору.</w:t>
      </w:r>
    </w:p>
    <w:p w:rsidR="000C7A98" w:rsidRPr="004E06C5" w:rsidRDefault="000C7A98" w:rsidP="000C7A98">
      <w:pPr>
        <w:jc w:val="both"/>
        <w:rPr>
          <w:rFonts w:eastAsia="Times New Roman"/>
          <w:sz w:val="22"/>
          <w:szCs w:val="22"/>
          <w:lang w:val="uk-UA" w:eastAsia="uk-UA"/>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sectPr w:rsidR="004E06C5" w:rsidSect="00543DC4">
      <w:headerReference w:type="default" r:id="rId18"/>
      <w:pgSz w:w="11909" w:h="16834"/>
      <w:pgMar w:top="1276" w:right="569" w:bottom="993" w:left="1701" w:header="720" w:footer="25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46B" w:rsidRDefault="0003246B">
      <w:r>
        <w:separator/>
      </w:r>
    </w:p>
  </w:endnote>
  <w:endnote w:type="continuationSeparator" w:id="0">
    <w:p w:rsidR="0003246B" w:rsidRDefault="0003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iberation Mono">
    <w:altName w:val="Calibri"/>
    <w:charset w:val="CC"/>
    <w:family w:val="modern"/>
    <w:pitch w:val="fixed"/>
    <w:sig w:usb0="E0000AFF" w:usb1="400078FF"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46B" w:rsidRDefault="0003246B">
      <w:r>
        <w:separator/>
      </w:r>
    </w:p>
  </w:footnote>
  <w:footnote w:type="continuationSeparator" w:id="0">
    <w:p w:rsidR="0003246B" w:rsidRDefault="000324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38014"/>
      <w:docPartObj>
        <w:docPartGallery w:val="Page Numbers (Top of Page)"/>
        <w:docPartUnique/>
      </w:docPartObj>
    </w:sdtPr>
    <w:sdtContent>
      <w:p w:rsidR="00452D34" w:rsidRDefault="00452D34" w:rsidP="00C624BA">
        <w:pPr>
          <w:pStyle w:val="afff9"/>
          <w:jc w:val="right"/>
        </w:pPr>
        <w:r>
          <w:fldChar w:fldCharType="begin"/>
        </w:r>
        <w:r>
          <w:instrText>PAGE   \* MERGEFORMAT</w:instrText>
        </w:r>
        <w:r>
          <w:fldChar w:fldCharType="separate"/>
        </w:r>
        <w:r w:rsidR="002D4885">
          <w:rPr>
            <w:noProof/>
          </w:rPr>
          <w:t>34</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2B204FF"/>
    <w:multiLevelType w:val="hybridMultilevel"/>
    <w:tmpl w:val="7F464838"/>
    <w:lvl w:ilvl="0" w:tplc="DB54A5D2">
      <w:numFmt w:val="bullet"/>
      <w:lvlText w:val="•"/>
      <w:lvlJc w:val="left"/>
      <w:pPr>
        <w:ind w:left="720" w:hanging="360"/>
      </w:pPr>
      <w:rPr>
        <w:rFonts w:ascii="Times New Roman" w:eastAsia="Times New Roman" w:hAnsi="Times New Roman" w:cs="Times New Roman" w:hint="default"/>
      </w:rPr>
    </w:lvl>
    <w:lvl w:ilvl="1" w:tplc="68C4996C">
      <w:numFmt w:val="bullet"/>
      <w:lvlText w:val=""/>
      <w:lvlJc w:val="left"/>
      <w:pPr>
        <w:ind w:left="1440" w:hanging="360"/>
      </w:pPr>
      <w:rPr>
        <w:rFonts w:ascii="Symbol" w:eastAsia="Times New Roman" w:hAnsi="Symbol" w:cs="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4" w15:restartNumberingAfterBreak="0">
    <w:nsid w:val="06837D1D"/>
    <w:multiLevelType w:val="hybridMultilevel"/>
    <w:tmpl w:val="46467E1C"/>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15:restartNumberingAfterBreak="0">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6" w15:restartNumberingAfterBreak="0">
    <w:nsid w:val="088D2918"/>
    <w:multiLevelType w:val="hybridMultilevel"/>
    <w:tmpl w:val="D732245C"/>
    <w:lvl w:ilvl="0" w:tplc="0F4E92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0AF21165"/>
    <w:multiLevelType w:val="hybridMultilevel"/>
    <w:tmpl w:val="0AC8141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F613FC0"/>
    <w:multiLevelType w:val="hybridMultilevel"/>
    <w:tmpl w:val="E29873DE"/>
    <w:lvl w:ilvl="0" w:tplc="9C38B5B6">
      <w:start w:val="400"/>
      <w:numFmt w:val="bullet"/>
      <w:lvlText w:val="-"/>
      <w:lvlJc w:val="left"/>
      <w:pPr>
        <w:ind w:left="1055" w:hanging="360"/>
      </w:pPr>
      <w:rPr>
        <w:rFonts w:ascii="Times New Roman" w:eastAsiaTheme="minorHAnsi" w:hAnsi="Times New Roman" w:cs="Times New Roman" w:hint="default"/>
      </w:r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9"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10" w15:restartNumberingAfterBreak="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7D1D76"/>
    <w:multiLevelType w:val="multilevel"/>
    <w:tmpl w:val="1C7D1D76"/>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3" w15:restartNumberingAfterBreak="0">
    <w:nsid w:val="20CF636B"/>
    <w:multiLevelType w:val="hybridMultilevel"/>
    <w:tmpl w:val="3B28F7CA"/>
    <w:lvl w:ilvl="0" w:tplc="56AED0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22764C29"/>
    <w:multiLevelType w:val="multilevel"/>
    <w:tmpl w:val="EB8019FA"/>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256D78FF"/>
    <w:multiLevelType w:val="hybridMultilevel"/>
    <w:tmpl w:val="21648292"/>
    <w:lvl w:ilvl="0" w:tplc="E8EC314A">
      <w:numFmt w:val="bullet"/>
      <w:lvlText w:val="-"/>
      <w:lvlJc w:val="left"/>
      <w:pPr>
        <w:ind w:left="720" w:hanging="360"/>
      </w:pPr>
      <w:rPr>
        <w:rFonts w:ascii="Arial Narrow" w:eastAsia="Times New Roman" w:hAnsi="Arial Narrow"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7034D01"/>
    <w:multiLevelType w:val="hybridMultilevel"/>
    <w:tmpl w:val="B0541018"/>
    <w:lvl w:ilvl="0" w:tplc="0422000F">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7" w15:restartNumberingAfterBreak="0">
    <w:nsid w:val="2C4C1034"/>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CF97C8A"/>
    <w:multiLevelType w:val="hybridMultilevel"/>
    <w:tmpl w:val="4FFE5784"/>
    <w:lvl w:ilvl="0" w:tplc="E9949B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1C92D2F"/>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C455EF8"/>
    <w:multiLevelType w:val="hybridMultilevel"/>
    <w:tmpl w:val="A2D2E150"/>
    <w:lvl w:ilvl="0" w:tplc="FF949898">
      <w:start w:val="12"/>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1" w15:restartNumberingAfterBreak="0">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23" w15:restartNumberingAfterBreak="0">
    <w:nsid w:val="45BD3368"/>
    <w:multiLevelType w:val="multilevel"/>
    <w:tmpl w:val="45BD3368"/>
    <w:lvl w:ilvl="0">
      <w:start w:val="1"/>
      <w:numFmt w:val="decimal"/>
      <w:lvlText w:val="%1."/>
      <w:lvlJc w:val="center"/>
      <w:pPr>
        <w:ind w:left="1068" w:hanging="360"/>
      </w:pPr>
      <w:rPr>
        <w:rFonts w:cs="Times New Roman" w:hint="default"/>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4760017F"/>
    <w:multiLevelType w:val="hybridMultilevel"/>
    <w:tmpl w:val="333499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7C92FBE"/>
    <w:multiLevelType w:val="hybridMultilevel"/>
    <w:tmpl w:val="9B9C5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B5D76D7"/>
    <w:multiLevelType w:val="multilevel"/>
    <w:tmpl w:val="19FA0CFC"/>
    <w:lvl w:ilvl="0">
      <w:start w:val="1"/>
      <w:numFmt w:val="decimal"/>
      <w:lvlText w:val="%1."/>
      <w:lvlJc w:val="left"/>
      <w:pPr>
        <w:ind w:left="360" w:hanging="360"/>
      </w:pPr>
    </w:lvl>
    <w:lvl w:ilvl="1">
      <w:start w:val="1"/>
      <w:numFmt w:val="decimal"/>
      <w:lvlText w:val="%1.%2."/>
      <w:lvlJc w:val="left"/>
      <w:pPr>
        <w:ind w:left="1709" w:hanging="432"/>
      </w:pPr>
      <w:rPr>
        <w:b w:val="0"/>
        <w:sz w:val="22"/>
        <w:szCs w:val="22"/>
      </w:r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0E5043"/>
    <w:multiLevelType w:val="hybridMultilevel"/>
    <w:tmpl w:val="9DFC4B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C865385"/>
    <w:multiLevelType w:val="hybridMultilevel"/>
    <w:tmpl w:val="97725D8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FA100CE"/>
    <w:multiLevelType w:val="multilevel"/>
    <w:tmpl w:val="0A0840E8"/>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668B1D10"/>
    <w:multiLevelType w:val="hybridMultilevel"/>
    <w:tmpl w:val="399C6CCA"/>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3" w15:restartNumberingAfterBreak="0">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E9518B9"/>
    <w:multiLevelType w:val="hybridMultilevel"/>
    <w:tmpl w:val="B8C4A518"/>
    <w:lvl w:ilvl="0" w:tplc="8D7AF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1714A24"/>
    <w:multiLevelType w:val="hybridMultilevel"/>
    <w:tmpl w:val="1676EF2C"/>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7" w15:restartNumberingAfterBreak="0">
    <w:nsid w:val="7A071E50"/>
    <w:multiLevelType w:val="hybridMultilevel"/>
    <w:tmpl w:val="4370AE68"/>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8"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7F6F1CDB"/>
    <w:multiLevelType w:val="hybridMultilevel"/>
    <w:tmpl w:val="6B0663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38"/>
  </w:num>
  <w:num w:numId="3">
    <w:abstractNumId w:val="27"/>
  </w:num>
  <w:num w:numId="4">
    <w:abstractNumId w:val="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3"/>
  </w:num>
  <w:num w:numId="8">
    <w:abstractNumId w:val="34"/>
  </w:num>
  <w:num w:numId="9">
    <w:abstractNumId w:val="36"/>
  </w:num>
  <w:num w:numId="10">
    <w:abstractNumId w:val="4"/>
  </w:num>
  <w:num w:numId="11">
    <w:abstractNumId w:val="16"/>
  </w:num>
  <w:num w:numId="12">
    <w:abstractNumId w:val="8"/>
  </w:num>
  <w:num w:numId="13">
    <w:abstractNumId w:val="12"/>
  </w:num>
  <w:num w:numId="14">
    <w:abstractNumId w:val="37"/>
  </w:num>
  <w:num w:numId="15">
    <w:abstractNumId w:val="32"/>
  </w:num>
  <w:num w:numId="16">
    <w:abstractNumId w:val="3"/>
  </w:num>
  <w:num w:numId="17">
    <w:abstractNumId w:val="35"/>
  </w:num>
  <w:num w:numId="18">
    <w:abstractNumId w:val="17"/>
  </w:num>
  <w:num w:numId="19">
    <w:abstractNumId w:val="7"/>
  </w:num>
  <w:num w:numId="20">
    <w:abstractNumId w:val="2"/>
  </w:num>
  <w:num w:numId="21">
    <w:abstractNumId w:val="30"/>
  </w:num>
  <w:num w:numId="22">
    <w:abstractNumId w:val="13"/>
  </w:num>
  <w:num w:numId="23">
    <w:abstractNumId w:val="24"/>
  </w:num>
  <w:num w:numId="24">
    <w:abstractNumId w:val="28"/>
  </w:num>
  <w:num w:numId="25">
    <w:abstractNumId w:val="15"/>
  </w:num>
  <w:num w:numId="26">
    <w:abstractNumId w:val="14"/>
  </w:num>
  <w:num w:numId="27">
    <w:abstractNumId w:val="19"/>
  </w:num>
  <w:num w:numId="28">
    <w:abstractNumId w:val="20"/>
  </w:num>
  <w:num w:numId="29">
    <w:abstractNumId w:val="29"/>
  </w:num>
  <w:num w:numId="30">
    <w:abstractNumId w:val="31"/>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6"/>
  </w:num>
  <w:num w:numId="34">
    <w:abstractNumId w:val="18"/>
  </w:num>
  <w:num w:numId="35">
    <w:abstractNumId w:val="23"/>
  </w:num>
  <w:num w:numId="3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655"/>
    <w:rsid w:val="0000189F"/>
    <w:rsid w:val="0000296A"/>
    <w:rsid w:val="00002B64"/>
    <w:rsid w:val="00003459"/>
    <w:rsid w:val="000051F8"/>
    <w:rsid w:val="00005BB5"/>
    <w:rsid w:val="00005ECF"/>
    <w:rsid w:val="00007104"/>
    <w:rsid w:val="000074E2"/>
    <w:rsid w:val="00007FFE"/>
    <w:rsid w:val="00010133"/>
    <w:rsid w:val="0001051A"/>
    <w:rsid w:val="00010DF1"/>
    <w:rsid w:val="0001183F"/>
    <w:rsid w:val="00011F6F"/>
    <w:rsid w:val="0001239F"/>
    <w:rsid w:val="00012610"/>
    <w:rsid w:val="00012A50"/>
    <w:rsid w:val="0001338D"/>
    <w:rsid w:val="0001359B"/>
    <w:rsid w:val="000137E2"/>
    <w:rsid w:val="00014834"/>
    <w:rsid w:val="00014847"/>
    <w:rsid w:val="00014D7E"/>
    <w:rsid w:val="00014EF3"/>
    <w:rsid w:val="00015192"/>
    <w:rsid w:val="00015A5B"/>
    <w:rsid w:val="000163FB"/>
    <w:rsid w:val="00016946"/>
    <w:rsid w:val="000201BE"/>
    <w:rsid w:val="00020335"/>
    <w:rsid w:val="000207D6"/>
    <w:rsid w:val="000207ED"/>
    <w:rsid w:val="00020D83"/>
    <w:rsid w:val="000211F9"/>
    <w:rsid w:val="0002131F"/>
    <w:rsid w:val="000218E2"/>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46B"/>
    <w:rsid w:val="00032719"/>
    <w:rsid w:val="00033109"/>
    <w:rsid w:val="000331B8"/>
    <w:rsid w:val="00033522"/>
    <w:rsid w:val="0003353F"/>
    <w:rsid w:val="00034B11"/>
    <w:rsid w:val="000355AD"/>
    <w:rsid w:val="000361A5"/>
    <w:rsid w:val="000361C9"/>
    <w:rsid w:val="00036B67"/>
    <w:rsid w:val="000377A4"/>
    <w:rsid w:val="00037844"/>
    <w:rsid w:val="00037B61"/>
    <w:rsid w:val="0004015C"/>
    <w:rsid w:val="00040577"/>
    <w:rsid w:val="000427BF"/>
    <w:rsid w:val="00043C67"/>
    <w:rsid w:val="00043EBA"/>
    <w:rsid w:val="00043EEB"/>
    <w:rsid w:val="00044065"/>
    <w:rsid w:val="0004566D"/>
    <w:rsid w:val="00045BBF"/>
    <w:rsid w:val="00045E73"/>
    <w:rsid w:val="00046371"/>
    <w:rsid w:val="00047F09"/>
    <w:rsid w:val="00050BEA"/>
    <w:rsid w:val="0005100A"/>
    <w:rsid w:val="00051537"/>
    <w:rsid w:val="000519D2"/>
    <w:rsid w:val="000525A2"/>
    <w:rsid w:val="00052B09"/>
    <w:rsid w:val="00053F46"/>
    <w:rsid w:val="00054464"/>
    <w:rsid w:val="00054993"/>
    <w:rsid w:val="00054B9B"/>
    <w:rsid w:val="000553AA"/>
    <w:rsid w:val="00055500"/>
    <w:rsid w:val="000575D7"/>
    <w:rsid w:val="000577D3"/>
    <w:rsid w:val="0006016A"/>
    <w:rsid w:val="00061EE2"/>
    <w:rsid w:val="0006206F"/>
    <w:rsid w:val="00064441"/>
    <w:rsid w:val="000656AA"/>
    <w:rsid w:val="00065935"/>
    <w:rsid w:val="00065F1A"/>
    <w:rsid w:val="00065FC8"/>
    <w:rsid w:val="00066C9A"/>
    <w:rsid w:val="00066E18"/>
    <w:rsid w:val="00067424"/>
    <w:rsid w:val="00067E03"/>
    <w:rsid w:val="00067EA2"/>
    <w:rsid w:val="00070970"/>
    <w:rsid w:val="00070B18"/>
    <w:rsid w:val="00071065"/>
    <w:rsid w:val="00071128"/>
    <w:rsid w:val="00071369"/>
    <w:rsid w:val="00072309"/>
    <w:rsid w:val="00072B40"/>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1599"/>
    <w:rsid w:val="00092526"/>
    <w:rsid w:val="00093298"/>
    <w:rsid w:val="000934DE"/>
    <w:rsid w:val="000944BC"/>
    <w:rsid w:val="00094CB1"/>
    <w:rsid w:val="00095F6A"/>
    <w:rsid w:val="00096138"/>
    <w:rsid w:val="00096C46"/>
    <w:rsid w:val="00097527"/>
    <w:rsid w:val="00097A7A"/>
    <w:rsid w:val="000A1732"/>
    <w:rsid w:val="000A2035"/>
    <w:rsid w:val="000A2318"/>
    <w:rsid w:val="000A3870"/>
    <w:rsid w:val="000A5B85"/>
    <w:rsid w:val="000A62E0"/>
    <w:rsid w:val="000A650D"/>
    <w:rsid w:val="000A7403"/>
    <w:rsid w:val="000A7B28"/>
    <w:rsid w:val="000B0D44"/>
    <w:rsid w:val="000B0E66"/>
    <w:rsid w:val="000B0E91"/>
    <w:rsid w:val="000B1443"/>
    <w:rsid w:val="000B187D"/>
    <w:rsid w:val="000B1E1F"/>
    <w:rsid w:val="000B2565"/>
    <w:rsid w:val="000B2AE7"/>
    <w:rsid w:val="000B31F1"/>
    <w:rsid w:val="000B3438"/>
    <w:rsid w:val="000B42FB"/>
    <w:rsid w:val="000B5C91"/>
    <w:rsid w:val="000B6A87"/>
    <w:rsid w:val="000B7109"/>
    <w:rsid w:val="000B7C9F"/>
    <w:rsid w:val="000C037E"/>
    <w:rsid w:val="000C0D29"/>
    <w:rsid w:val="000C11C3"/>
    <w:rsid w:val="000C12CB"/>
    <w:rsid w:val="000C17F1"/>
    <w:rsid w:val="000C2979"/>
    <w:rsid w:val="000C3C80"/>
    <w:rsid w:val="000C68AD"/>
    <w:rsid w:val="000C6C91"/>
    <w:rsid w:val="000C6EBE"/>
    <w:rsid w:val="000C77F6"/>
    <w:rsid w:val="000C7A98"/>
    <w:rsid w:val="000C7D67"/>
    <w:rsid w:val="000D05E2"/>
    <w:rsid w:val="000D17EA"/>
    <w:rsid w:val="000D2C31"/>
    <w:rsid w:val="000D2E95"/>
    <w:rsid w:val="000D50C3"/>
    <w:rsid w:val="000D5537"/>
    <w:rsid w:val="000D57EB"/>
    <w:rsid w:val="000D5F13"/>
    <w:rsid w:val="000D6880"/>
    <w:rsid w:val="000D7204"/>
    <w:rsid w:val="000E08A6"/>
    <w:rsid w:val="000E0CC5"/>
    <w:rsid w:val="000E1255"/>
    <w:rsid w:val="000E19A7"/>
    <w:rsid w:val="000E2695"/>
    <w:rsid w:val="000E26A6"/>
    <w:rsid w:val="000E26AC"/>
    <w:rsid w:val="000E28EC"/>
    <w:rsid w:val="000E32B2"/>
    <w:rsid w:val="000E34B6"/>
    <w:rsid w:val="000E3D69"/>
    <w:rsid w:val="000E405B"/>
    <w:rsid w:val="000E532A"/>
    <w:rsid w:val="000E60FF"/>
    <w:rsid w:val="000E66DE"/>
    <w:rsid w:val="000E6A51"/>
    <w:rsid w:val="000E6B0B"/>
    <w:rsid w:val="000E6DB8"/>
    <w:rsid w:val="000F02C5"/>
    <w:rsid w:val="000F03D4"/>
    <w:rsid w:val="000F07EA"/>
    <w:rsid w:val="000F0FAC"/>
    <w:rsid w:val="000F1B25"/>
    <w:rsid w:val="000F24C3"/>
    <w:rsid w:val="000F25B1"/>
    <w:rsid w:val="000F2797"/>
    <w:rsid w:val="000F33A6"/>
    <w:rsid w:val="000F37EF"/>
    <w:rsid w:val="000F46CC"/>
    <w:rsid w:val="000F545F"/>
    <w:rsid w:val="000F6006"/>
    <w:rsid w:val="000F7B1E"/>
    <w:rsid w:val="001000F8"/>
    <w:rsid w:val="00101212"/>
    <w:rsid w:val="001024FC"/>
    <w:rsid w:val="001027D9"/>
    <w:rsid w:val="00102807"/>
    <w:rsid w:val="0010284A"/>
    <w:rsid w:val="00103275"/>
    <w:rsid w:val="00103779"/>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3E6"/>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97A"/>
    <w:rsid w:val="00125D10"/>
    <w:rsid w:val="00126025"/>
    <w:rsid w:val="00126B43"/>
    <w:rsid w:val="0012715A"/>
    <w:rsid w:val="00127EC2"/>
    <w:rsid w:val="0013004A"/>
    <w:rsid w:val="001301D6"/>
    <w:rsid w:val="001302DB"/>
    <w:rsid w:val="00130391"/>
    <w:rsid w:val="00130F82"/>
    <w:rsid w:val="001310C2"/>
    <w:rsid w:val="001316E4"/>
    <w:rsid w:val="00132AD4"/>
    <w:rsid w:val="00134EA0"/>
    <w:rsid w:val="0013509D"/>
    <w:rsid w:val="00135F0B"/>
    <w:rsid w:val="00136686"/>
    <w:rsid w:val="001368D5"/>
    <w:rsid w:val="00136CEE"/>
    <w:rsid w:val="00136E62"/>
    <w:rsid w:val="001371E7"/>
    <w:rsid w:val="00137A5E"/>
    <w:rsid w:val="00137C78"/>
    <w:rsid w:val="001402CA"/>
    <w:rsid w:val="001404E5"/>
    <w:rsid w:val="00140BCF"/>
    <w:rsid w:val="00141281"/>
    <w:rsid w:val="00141A7E"/>
    <w:rsid w:val="00142CCE"/>
    <w:rsid w:val="001431C1"/>
    <w:rsid w:val="00143392"/>
    <w:rsid w:val="00143DD0"/>
    <w:rsid w:val="00144A07"/>
    <w:rsid w:val="001464C2"/>
    <w:rsid w:val="00146654"/>
    <w:rsid w:val="00146D1C"/>
    <w:rsid w:val="001473FF"/>
    <w:rsid w:val="00147A9A"/>
    <w:rsid w:val="00150D0E"/>
    <w:rsid w:val="0015111B"/>
    <w:rsid w:val="001516CD"/>
    <w:rsid w:val="001517BA"/>
    <w:rsid w:val="001522DA"/>
    <w:rsid w:val="00152588"/>
    <w:rsid w:val="00153CC7"/>
    <w:rsid w:val="0015446D"/>
    <w:rsid w:val="00154C06"/>
    <w:rsid w:val="00155734"/>
    <w:rsid w:val="001561A5"/>
    <w:rsid w:val="00156231"/>
    <w:rsid w:val="0015624F"/>
    <w:rsid w:val="001563EA"/>
    <w:rsid w:val="00156799"/>
    <w:rsid w:val="00157904"/>
    <w:rsid w:val="00157918"/>
    <w:rsid w:val="0016006F"/>
    <w:rsid w:val="00160A93"/>
    <w:rsid w:val="001625CE"/>
    <w:rsid w:val="001642F7"/>
    <w:rsid w:val="001646E9"/>
    <w:rsid w:val="0016488C"/>
    <w:rsid w:val="00164ABA"/>
    <w:rsid w:val="0016559A"/>
    <w:rsid w:val="00165A2A"/>
    <w:rsid w:val="0016705C"/>
    <w:rsid w:val="00170505"/>
    <w:rsid w:val="00170A91"/>
    <w:rsid w:val="001715C5"/>
    <w:rsid w:val="00171EE4"/>
    <w:rsid w:val="0017239F"/>
    <w:rsid w:val="00172ED3"/>
    <w:rsid w:val="00174B08"/>
    <w:rsid w:val="00174E91"/>
    <w:rsid w:val="00175005"/>
    <w:rsid w:val="00175E64"/>
    <w:rsid w:val="0017635F"/>
    <w:rsid w:val="001766C6"/>
    <w:rsid w:val="0017722C"/>
    <w:rsid w:val="001778D2"/>
    <w:rsid w:val="00177A71"/>
    <w:rsid w:val="00180F33"/>
    <w:rsid w:val="00181007"/>
    <w:rsid w:val="00181550"/>
    <w:rsid w:val="001815CA"/>
    <w:rsid w:val="001825C9"/>
    <w:rsid w:val="00182EF2"/>
    <w:rsid w:val="00182F7B"/>
    <w:rsid w:val="0018302C"/>
    <w:rsid w:val="0018303B"/>
    <w:rsid w:val="0018311C"/>
    <w:rsid w:val="00183B28"/>
    <w:rsid w:val="00183C4E"/>
    <w:rsid w:val="00183D14"/>
    <w:rsid w:val="00184354"/>
    <w:rsid w:val="001848F0"/>
    <w:rsid w:val="00184A01"/>
    <w:rsid w:val="00184E3B"/>
    <w:rsid w:val="00185F8F"/>
    <w:rsid w:val="00186862"/>
    <w:rsid w:val="00186F0B"/>
    <w:rsid w:val="00187B3B"/>
    <w:rsid w:val="00187D6A"/>
    <w:rsid w:val="00187F69"/>
    <w:rsid w:val="001900CA"/>
    <w:rsid w:val="001906CB"/>
    <w:rsid w:val="00190737"/>
    <w:rsid w:val="00191104"/>
    <w:rsid w:val="00193319"/>
    <w:rsid w:val="00193476"/>
    <w:rsid w:val="0019513C"/>
    <w:rsid w:val="00196003"/>
    <w:rsid w:val="0019686F"/>
    <w:rsid w:val="00196F44"/>
    <w:rsid w:val="001970E2"/>
    <w:rsid w:val="00197A52"/>
    <w:rsid w:val="001A1006"/>
    <w:rsid w:val="001A1052"/>
    <w:rsid w:val="001A14C3"/>
    <w:rsid w:val="001A1B9E"/>
    <w:rsid w:val="001A1FEB"/>
    <w:rsid w:val="001A2881"/>
    <w:rsid w:val="001A30D6"/>
    <w:rsid w:val="001A3ECB"/>
    <w:rsid w:val="001A3FA6"/>
    <w:rsid w:val="001A483C"/>
    <w:rsid w:val="001A50CE"/>
    <w:rsid w:val="001A5ED9"/>
    <w:rsid w:val="001A62AD"/>
    <w:rsid w:val="001A7973"/>
    <w:rsid w:val="001A7BA6"/>
    <w:rsid w:val="001A7CFC"/>
    <w:rsid w:val="001B0ABB"/>
    <w:rsid w:val="001B132D"/>
    <w:rsid w:val="001B1506"/>
    <w:rsid w:val="001B1E32"/>
    <w:rsid w:val="001B2826"/>
    <w:rsid w:val="001B29A5"/>
    <w:rsid w:val="001B2A3D"/>
    <w:rsid w:val="001B3410"/>
    <w:rsid w:val="001B3638"/>
    <w:rsid w:val="001B384D"/>
    <w:rsid w:val="001B4263"/>
    <w:rsid w:val="001B465E"/>
    <w:rsid w:val="001B4B2E"/>
    <w:rsid w:val="001B557E"/>
    <w:rsid w:val="001B57A2"/>
    <w:rsid w:val="001B60FA"/>
    <w:rsid w:val="001B6512"/>
    <w:rsid w:val="001B78B1"/>
    <w:rsid w:val="001B7AF0"/>
    <w:rsid w:val="001C0379"/>
    <w:rsid w:val="001C12CF"/>
    <w:rsid w:val="001C2F6F"/>
    <w:rsid w:val="001C35C3"/>
    <w:rsid w:val="001C3FC8"/>
    <w:rsid w:val="001C494A"/>
    <w:rsid w:val="001C52C5"/>
    <w:rsid w:val="001C55F7"/>
    <w:rsid w:val="001C665C"/>
    <w:rsid w:val="001D0049"/>
    <w:rsid w:val="001D07EE"/>
    <w:rsid w:val="001D0D51"/>
    <w:rsid w:val="001D0F08"/>
    <w:rsid w:val="001D131E"/>
    <w:rsid w:val="001D2343"/>
    <w:rsid w:val="001D24C1"/>
    <w:rsid w:val="001D2943"/>
    <w:rsid w:val="001D4066"/>
    <w:rsid w:val="001D465E"/>
    <w:rsid w:val="001D4939"/>
    <w:rsid w:val="001D4C11"/>
    <w:rsid w:val="001D4D9B"/>
    <w:rsid w:val="001D6654"/>
    <w:rsid w:val="001D762B"/>
    <w:rsid w:val="001D7DBE"/>
    <w:rsid w:val="001E038D"/>
    <w:rsid w:val="001E147A"/>
    <w:rsid w:val="001E2AE8"/>
    <w:rsid w:val="001E2DDA"/>
    <w:rsid w:val="001E33DF"/>
    <w:rsid w:val="001E3DB7"/>
    <w:rsid w:val="001E4C23"/>
    <w:rsid w:val="001E65EF"/>
    <w:rsid w:val="001E6A14"/>
    <w:rsid w:val="001E6E72"/>
    <w:rsid w:val="001E784F"/>
    <w:rsid w:val="001F0E33"/>
    <w:rsid w:val="001F1445"/>
    <w:rsid w:val="001F1A09"/>
    <w:rsid w:val="001F2BEB"/>
    <w:rsid w:val="001F2DB3"/>
    <w:rsid w:val="001F2E00"/>
    <w:rsid w:val="001F3182"/>
    <w:rsid w:val="001F3F22"/>
    <w:rsid w:val="001F46DD"/>
    <w:rsid w:val="001F4935"/>
    <w:rsid w:val="001F5866"/>
    <w:rsid w:val="001F652E"/>
    <w:rsid w:val="001F7992"/>
    <w:rsid w:val="001F7AA1"/>
    <w:rsid w:val="001F7DDB"/>
    <w:rsid w:val="00200F86"/>
    <w:rsid w:val="00201163"/>
    <w:rsid w:val="00202DA0"/>
    <w:rsid w:val="00202E0D"/>
    <w:rsid w:val="0020304D"/>
    <w:rsid w:val="00203533"/>
    <w:rsid w:val="002035DC"/>
    <w:rsid w:val="002036EA"/>
    <w:rsid w:val="002037EB"/>
    <w:rsid w:val="00203839"/>
    <w:rsid w:val="00205449"/>
    <w:rsid w:val="00205DEC"/>
    <w:rsid w:val="00206779"/>
    <w:rsid w:val="00207EAB"/>
    <w:rsid w:val="00210439"/>
    <w:rsid w:val="002111CA"/>
    <w:rsid w:val="0021332F"/>
    <w:rsid w:val="00213439"/>
    <w:rsid w:val="00214E84"/>
    <w:rsid w:val="00215898"/>
    <w:rsid w:val="00216226"/>
    <w:rsid w:val="002168CD"/>
    <w:rsid w:val="00216F16"/>
    <w:rsid w:val="00217561"/>
    <w:rsid w:val="002178E6"/>
    <w:rsid w:val="002203AF"/>
    <w:rsid w:val="002210A4"/>
    <w:rsid w:val="00221C28"/>
    <w:rsid w:val="00223E41"/>
    <w:rsid w:val="00224D94"/>
    <w:rsid w:val="002250FE"/>
    <w:rsid w:val="00225BB1"/>
    <w:rsid w:val="00225C7D"/>
    <w:rsid w:val="00225F3D"/>
    <w:rsid w:val="0022618B"/>
    <w:rsid w:val="0022634E"/>
    <w:rsid w:val="002266BE"/>
    <w:rsid w:val="002268AF"/>
    <w:rsid w:val="00227790"/>
    <w:rsid w:val="00230686"/>
    <w:rsid w:val="002309E6"/>
    <w:rsid w:val="00230CAC"/>
    <w:rsid w:val="0023151A"/>
    <w:rsid w:val="00231C24"/>
    <w:rsid w:val="00232074"/>
    <w:rsid w:val="002323E8"/>
    <w:rsid w:val="0023293B"/>
    <w:rsid w:val="00232CB8"/>
    <w:rsid w:val="002332CD"/>
    <w:rsid w:val="002333FD"/>
    <w:rsid w:val="0023356B"/>
    <w:rsid w:val="00233A9A"/>
    <w:rsid w:val="00235A98"/>
    <w:rsid w:val="00235CE2"/>
    <w:rsid w:val="00236C83"/>
    <w:rsid w:val="00236F59"/>
    <w:rsid w:val="00237E8D"/>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92"/>
    <w:rsid w:val="00250D33"/>
    <w:rsid w:val="00251DA0"/>
    <w:rsid w:val="00252879"/>
    <w:rsid w:val="00252A4F"/>
    <w:rsid w:val="00254831"/>
    <w:rsid w:val="00254C25"/>
    <w:rsid w:val="002552D8"/>
    <w:rsid w:val="002554A7"/>
    <w:rsid w:val="0025592C"/>
    <w:rsid w:val="0025596F"/>
    <w:rsid w:val="00256271"/>
    <w:rsid w:val="00257268"/>
    <w:rsid w:val="002573D8"/>
    <w:rsid w:val="00257EBC"/>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65C8"/>
    <w:rsid w:val="00277CCC"/>
    <w:rsid w:val="00280F2B"/>
    <w:rsid w:val="00281846"/>
    <w:rsid w:val="002819E3"/>
    <w:rsid w:val="00281A1A"/>
    <w:rsid w:val="00281B64"/>
    <w:rsid w:val="00281C2C"/>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1804"/>
    <w:rsid w:val="00291AD5"/>
    <w:rsid w:val="00291E36"/>
    <w:rsid w:val="002921F6"/>
    <w:rsid w:val="00292F86"/>
    <w:rsid w:val="00292FB2"/>
    <w:rsid w:val="002933B0"/>
    <w:rsid w:val="002934ED"/>
    <w:rsid w:val="00293597"/>
    <w:rsid w:val="00293A06"/>
    <w:rsid w:val="002953BE"/>
    <w:rsid w:val="00295467"/>
    <w:rsid w:val="00295AC3"/>
    <w:rsid w:val="00295E41"/>
    <w:rsid w:val="0029643D"/>
    <w:rsid w:val="002973E7"/>
    <w:rsid w:val="002A0557"/>
    <w:rsid w:val="002A0A9F"/>
    <w:rsid w:val="002A2762"/>
    <w:rsid w:val="002A306F"/>
    <w:rsid w:val="002A3124"/>
    <w:rsid w:val="002A3855"/>
    <w:rsid w:val="002A4253"/>
    <w:rsid w:val="002A4E5A"/>
    <w:rsid w:val="002A585B"/>
    <w:rsid w:val="002A58F6"/>
    <w:rsid w:val="002A727B"/>
    <w:rsid w:val="002A73FC"/>
    <w:rsid w:val="002A7CAA"/>
    <w:rsid w:val="002B0A7C"/>
    <w:rsid w:val="002B1DED"/>
    <w:rsid w:val="002B2604"/>
    <w:rsid w:val="002B2A1D"/>
    <w:rsid w:val="002B38F1"/>
    <w:rsid w:val="002B39A0"/>
    <w:rsid w:val="002B42CF"/>
    <w:rsid w:val="002B4A50"/>
    <w:rsid w:val="002B621D"/>
    <w:rsid w:val="002B6705"/>
    <w:rsid w:val="002B675E"/>
    <w:rsid w:val="002B7105"/>
    <w:rsid w:val="002B7581"/>
    <w:rsid w:val="002C2763"/>
    <w:rsid w:val="002C30E4"/>
    <w:rsid w:val="002C4238"/>
    <w:rsid w:val="002C489B"/>
    <w:rsid w:val="002C6A03"/>
    <w:rsid w:val="002C6EE5"/>
    <w:rsid w:val="002C70A6"/>
    <w:rsid w:val="002C76F1"/>
    <w:rsid w:val="002C77FB"/>
    <w:rsid w:val="002C7B40"/>
    <w:rsid w:val="002D09BD"/>
    <w:rsid w:val="002D3292"/>
    <w:rsid w:val="002D35B3"/>
    <w:rsid w:val="002D368C"/>
    <w:rsid w:val="002D369D"/>
    <w:rsid w:val="002D4885"/>
    <w:rsid w:val="002D57BB"/>
    <w:rsid w:val="002D66B2"/>
    <w:rsid w:val="002D762D"/>
    <w:rsid w:val="002D790F"/>
    <w:rsid w:val="002E00C7"/>
    <w:rsid w:val="002E08D8"/>
    <w:rsid w:val="002E0E51"/>
    <w:rsid w:val="002E28E4"/>
    <w:rsid w:val="002E2EF1"/>
    <w:rsid w:val="002E2F55"/>
    <w:rsid w:val="002E33E5"/>
    <w:rsid w:val="002E3D79"/>
    <w:rsid w:val="002E497D"/>
    <w:rsid w:val="002E5054"/>
    <w:rsid w:val="002E642D"/>
    <w:rsid w:val="002E6577"/>
    <w:rsid w:val="002E6891"/>
    <w:rsid w:val="002E6C8E"/>
    <w:rsid w:val="002F020A"/>
    <w:rsid w:val="002F0D2B"/>
    <w:rsid w:val="002F119F"/>
    <w:rsid w:val="002F1406"/>
    <w:rsid w:val="002F18DC"/>
    <w:rsid w:val="002F1ED7"/>
    <w:rsid w:val="002F3C00"/>
    <w:rsid w:val="002F3E28"/>
    <w:rsid w:val="002F3FDD"/>
    <w:rsid w:val="002F400E"/>
    <w:rsid w:val="002F4394"/>
    <w:rsid w:val="002F49AB"/>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F8A"/>
    <w:rsid w:val="003050B8"/>
    <w:rsid w:val="00310361"/>
    <w:rsid w:val="0031073A"/>
    <w:rsid w:val="003111C2"/>
    <w:rsid w:val="0031198C"/>
    <w:rsid w:val="003119D2"/>
    <w:rsid w:val="003121E8"/>
    <w:rsid w:val="00312205"/>
    <w:rsid w:val="00312654"/>
    <w:rsid w:val="00314D18"/>
    <w:rsid w:val="00314E89"/>
    <w:rsid w:val="003161F0"/>
    <w:rsid w:val="00316550"/>
    <w:rsid w:val="003165EE"/>
    <w:rsid w:val="00316927"/>
    <w:rsid w:val="00316FA7"/>
    <w:rsid w:val="003174C3"/>
    <w:rsid w:val="00317612"/>
    <w:rsid w:val="003204F6"/>
    <w:rsid w:val="003219A3"/>
    <w:rsid w:val="00321AFA"/>
    <w:rsid w:val="00323AEF"/>
    <w:rsid w:val="00323C07"/>
    <w:rsid w:val="00324218"/>
    <w:rsid w:val="00324FEE"/>
    <w:rsid w:val="00325BAF"/>
    <w:rsid w:val="003261E2"/>
    <w:rsid w:val="00326B46"/>
    <w:rsid w:val="00326C37"/>
    <w:rsid w:val="00330466"/>
    <w:rsid w:val="00330791"/>
    <w:rsid w:val="003332E2"/>
    <w:rsid w:val="00333D58"/>
    <w:rsid w:val="00333EFC"/>
    <w:rsid w:val="00334D3B"/>
    <w:rsid w:val="003354E5"/>
    <w:rsid w:val="00335521"/>
    <w:rsid w:val="00335BE9"/>
    <w:rsid w:val="00335E67"/>
    <w:rsid w:val="003413C0"/>
    <w:rsid w:val="00342216"/>
    <w:rsid w:val="003427BA"/>
    <w:rsid w:val="00342CCE"/>
    <w:rsid w:val="0034305D"/>
    <w:rsid w:val="003434D5"/>
    <w:rsid w:val="0034399D"/>
    <w:rsid w:val="00343C8F"/>
    <w:rsid w:val="00344F21"/>
    <w:rsid w:val="0034505C"/>
    <w:rsid w:val="003452F0"/>
    <w:rsid w:val="00345FFD"/>
    <w:rsid w:val="00346401"/>
    <w:rsid w:val="0034787A"/>
    <w:rsid w:val="00347BC0"/>
    <w:rsid w:val="00350B4F"/>
    <w:rsid w:val="0035185C"/>
    <w:rsid w:val="00351A8E"/>
    <w:rsid w:val="00352283"/>
    <w:rsid w:val="003522B6"/>
    <w:rsid w:val="0035245F"/>
    <w:rsid w:val="00352E10"/>
    <w:rsid w:val="00352FD5"/>
    <w:rsid w:val="0035337F"/>
    <w:rsid w:val="003533AD"/>
    <w:rsid w:val="003538DB"/>
    <w:rsid w:val="00354079"/>
    <w:rsid w:val="003547EE"/>
    <w:rsid w:val="00354DA5"/>
    <w:rsid w:val="00354FBB"/>
    <w:rsid w:val="00355194"/>
    <w:rsid w:val="0035596A"/>
    <w:rsid w:val="003560E6"/>
    <w:rsid w:val="00356BE2"/>
    <w:rsid w:val="003574B3"/>
    <w:rsid w:val="0035777F"/>
    <w:rsid w:val="00357D44"/>
    <w:rsid w:val="0036020F"/>
    <w:rsid w:val="003606BE"/>
    <w:rsid w:val="00361220"/>
    <w:rsid w:val="00361290"/>
    <w:rsid w:val="00363BC8"/>
    <w:rsid w:val="003643A2"/>
    <w:rsid w:val="003643F5"/>
    <w:rsid w:val="003669F8"/>
    <w:rsid w:val="00366F22"/>
    <w:rsid w:val="00367B00"/>
    <w:rsid w:val="003701F4"/>
    <w:rsid w:val="0037078C"/>
    <w:rsid w:val="003712DB"/>
    <w:rsid w:val="00371429"/>
    <w:rsid w:val="0037225A"/>
    <w:rsid w:val="003723F7"/>
    <w:rsid w:val="00372414"/>
    <w:rsid w:val="0037259B"/>
    <w:rsid w:val="0037268C"/>
    <w:rsid w:val="00372886"/>
    <w:rsid w:val="00372DF6"/>
    <w:rsid w:val="003734BB"/>
    <w:rsid w:val="00373AC9"/>
    <w:rsid w:val="003752AF"/>
    <w:rsid w:val="003756F7"/>
    <w:rsid w:val="00376624"/>
    <w:rsid w:val="003767C6"/>
    <w:rsid w:val="00377B6E"/>
    <w:rsid w:val="00377DB7"/>
    <w:rsid w:val="00377F97"/>
    <w:rsid w:val="00377FF6"/>
    <w:rsid w:val="00380E10"/>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8C2"/>
    <w:rsid w:val="00387EBF"/>
    <w:rsid w:val="00391448"/>
    <w:rsid w:val="00391956"/>
    <w:rsid w:val="00391C68"/>
    <w:rsid w:val="00391F93"/>
    <w:rsid w:val="003920D9"/>
    <w:rsid w:val="00392A9E"/>
    <w:rsid w:val="00393788"/>
    <w:rsid w:val="00393A18"/>
    <w:rsid w:val="00393A64"/>
    <w:rsid w:val="00393C72"/>
    <w:rsid w:val="00394B63"/>
    <w:rsid w:val="003955D4"/>
    <w:rsid w:val="00396DF8"/>
    <w:rsid w:val="00397243"/>
    <w:rsid w:val="00397695"/>
    <w:rsid w:val="00397A9F"/>
    <w:rsid w:val="003A0194"/>
    <w:rsid w:val="003A0394"/>
    <w:rsid w:val="003A0942"/>
    <w:rsid w:val="003A146D"/>
    <w:rsid w:val="003A2301"/>
    <w:rsid w:val="003A3ED2"/>
    <w:rsid w:val="003A4AC4"/>
    <w:rsid w:val="003A626F"/>
    <w:rsid w:val="003A668F"/>
    <w:rsid w:val="003A68E9"/>
    <w:rsid w:val="003A6B10"/>
    <w:rsid w:val="003A785A"/>
    <w:rsid w:val="003A7C50"/>
    <w:rsid w:val="003B05B4"/>
    <w:rsid w:val="003B062F"/>
    <w:rsid w:val="003B0A96"/>
    <w:rsid w:val="003B167E"/>
    <w:rsid w:val="003B1911"/>
    <w:rsid w:val="003B1BA9"/>
    <w:rsid w:val="003B2846"/>
    <w:rsid w:val="003B29ED"/>
    <w:rsid w:val="003B30E5"/>
    <w:rsid w:val="003B4033"/>
    <w:rsid w:val="003B41E7"/>
    <w:rsid w:val="003B5BC2"/>
    <w:rsid w:val="003B629E"/>
    <w:rsid w:val="003B6537"/>
    <w:rsid w:val="003B6D18"/>
    <w:rsid w:val="003B7012"/>
    <w:rsid w:val="003B7AD7"/>
    <w:rsid w:val="003B7C97"/>
    <w:rsid w:val="003C16FF"/>
    <w:rsid w:val="003C1DC1"/>
    <w:rsid w:val="003C243B"/>
    <w:rsid w:val="003C3E4C"/>
    <w:rsid w:val="003C4478"/>
    <w:rsid w:val="003C5A17"/>
    <w:rsid w:val="003C60FF"/>
    <w:rsid w:val="003C76BC"/>
    <w:rsid w:val="003D03DC"/>
    <w:rsid w:val="003D06A9"/>
    <w:rsid w:val="003D0D1E"/>
    <w:rsid w:val="003D1326"/>
    <w:rsid w:val="003D1ECB"/>
    <w:rsid w:val="003D1FAE"/>
    <w:rsid w:val="003D3445"/>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7DD"/>
    <w:rsid w:val="003E4D2F"/>
    <w:rsid w:val="003E4E79"/>
    <w:rsid w:val="003E56EA"/>
    <w:rsid w:val="003E5EE9"/>
    <w:rsid w:val="003E6568"/>
    <w:rsid w:val="003E6586"/>
    <w:rsid w:val="003E6628"/>
    <w:rsid w:val="003E696D"/>
    <w:rsid w:val="003E7759"/>
    <w:rsid w:val="003E7A69"/>
    <w:rsid w:val="003F00BE"/>
    <w:rsid w:val="003F06A3"/>
    <w:rsid w:val="003F13FB"/>
    <w:rsid w:val="003F29B0"/>
    <w:rsid w:val="003F4BC6"/>
    <w:rsid w:val="003F4D57"/>
    <w:rsid w:val="003F6484"/>
    <w:rsid w:val="003F712D"/>
    <w:rsid w:val="003F75F4"/>
    <w:rsid w:val="003F7F1A"/>
    <w:rsid w:val="003F7FC8"/>
    <w:rsid w:val="0040131A"/>
    <w:rsid w:val="00406A88"/>
    <w:rsid w:val="004071C1"/>
    <w:rsid w:val="004071C5"/>
    <w:rsid w:val="004072C0"/>
    <w:rsid w:val="004079E7"/>
    <w:rsid w:val="004104CA"/>
    <w:rsid w:val="004109FB"/>
    <w:rsid w:val="00411959"/>
    <w:rsid w:val="00411BBF"/>
    <w:rsid w:val="0041267B"/>
    <w:rsid w:val="00412CEB"/>
    <w:rsid w:val="00413E91"/>
    <w:rsid w:val="0041435F"/>
    <w:rsid w:val="004155EF"/>
    <w:rsid w:val="004157FC"/>
    <w:rsid w:val="00415870"/>
    <w:rsid w:val="00415C1D"/>
    <w:rsid w:val="0041652E"/>
    <w:rsid w:val="0041671E"/>
    <w:rsid w:val="00416A72"/>
    <w:rsid w:val="00416F07"/>
    <w:rsid w:val="00421855"/>
    <w:rsid w:val="00421A1A"/>
    <w:rsid w:val="0042239D"/>
    <w:rsid w:val="004223EA"/>
    <w:rsid w:val="004223F4"/>
    <w:rsid w:val="00422585"/>
    <w:rsid w:val="0042413A"/>
    <w:rsid w:val="00424A0C"/>
    <w:rsid w:val="00425E2E"/>
    <w:rsid w:val="004262AF"/>
    <w:rsid w:val="00426D7A"/>
    <w:rsid w:val="0042735A"/>
    <w:rsid w:val="00427419"/>
    <w:rsid w:val="00427ABF"/>
    <w:rsid w:val="00427F82"/>
    <w:rsid w:val="00430D20"/>
    <w:rsid w:val="004322CB"/>
    <w:rsid w:val="0043232C"/>
    <w:rsid w:val="00432672"/>
    <w:rsid w:val="0043342C"/>
    <w:rsid w:val="00433A4A"/>
    <w:rsid w:val="00434306"/>
    <w:rsid w:val="00434C36"/>
    <w:rsid w:val="00434FEE"/>
    <w:rsid w:val="00435129"/>
    <w:rsid w:val="00435662"/>
    <w:rsid w:val="00436171"/>
    <w:rsid w:val="004374AE"/>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161E"/>
    <w:rsid w:val="00452D34"/>
    <w:rsid w:val="0045330C"/>
    <w:rsid w:val="00453636"/>
    <w:rsid w:val="004536F3"/>
    <w:rsid w:val="004544BE"/>
    <w:rsid w:val="00456075"/>
    <w:rsid w:val="0045649C"/>
    <w:rsid w:val="00457462"/>
    <w:rsid w:val="0046033D"/>
    <w:rsid w:val="00462F9B"/>
    <w:rsid w:val="004630F9"/>
    <w:rsid w:val="00463969"/>
    <w:rsid w:val="00463AA8"/>
    <w:rsid w:val="00463C31"/>
    <w:rsid w:val="004648F9"/>
    <w:rsid w:val="00464CDE"/>
    <w:rsid w:val="00464ECB"/>
    <w:rsid w:val="00465505"/>
    <w:rsid w:val="00465A38"/>
    <w:rsid w:val="00466482"/>
    <w:rsid w:val="004664EF"/>
    <w:rsid w:val="00466567"/>
    <w:rsid w:val="004666CE"/>
    <w:rsid w:val="00466812"/>
    <w:rsid w:val="004671A3"/>
    <w:rsid w:val="00467560"/>
    <w:rsid w:val="0047076C"/>
    <w:rsid w:val="00471D0B"/>
    <w:rsid w:val="00471F45"/>
    <w:rsid w:val="0047294F"/>
    <w:rsid w:val="004729D2"/>
    <w:rsid w:val="00473047"/>
    <w:rsid w:val="00473B38"/>
    <w:rsid w:val="0047425A"/>
    <w:rsid w:val="004746EE"/>
    <w:rsid w:val="00474736"/>
    <w:rsid w:val="00474946"/>
    <w:rsid w:val="00475342"/>
    <w:rsid w:val="00475702"/>
    <w:rsid w:val="00475BC8"/>
    <w:rsid w:val="00475CF8"/>
    <w:rsid w:val="00475D85"/>
    <w:rsid w:val="00476F13"/>
    <w:rsid w:val="00476F3C"/>
    <w:rsid w:val="00477723"/>
    <w:rsid w:val="004807AA"/>
    <w:rsid w:val="00480A15"/>
    <w:rsid w:val="0048128C"/>
    <w:rsid w:val="00481340"/>
    <w:rsid w:val="00481586"/>
    <w:rsid w:val="0048192C"/>
    <w:rsid w:val="00481C66"/>
    <w:rsid w:val="004820D1"/>
    <w:rsid w:val="00482561"/>
    <w:rsid w:val="00483F69"/>
    <w:rsid w:val="0048502D"/>
    <w:rsid w:val="00485041"/>
    <w:rsid w:val="004851C5"/>
    <w:rsid w:val="0048543B"/>
    <w:rsid w:val="0048543C"/>
    <w:rsid w:val="00485791"/>
    <w:rsid w:val="00485A44"/>
    <w:rsid w:val="00486611"/>
    <w:rsid w:val="00486906"/>
    <w:rsid w:val="004878E8"/>
    <w:rsid w:val="00487CD0"/>
    <w:rsid w:val="0049054F"/>
    <w:rsid w:val="00490821"/>
    <w:rsid w:val="00490A77"/>
    <w:rsid w:val="004921C8"/>
    <w:rsid w:val="00492387"/>
    <w:rsid w:val="004926A2"/>
    <w:rsid w:val="00493034"/>
    <w:rsid w:val="00493734"/>
    <w:rsid w:val="00493BC6"/>
    <w:rsid w:val="0049487B"/>
    <w:rsid w:val="00494A88"/>
    <w:rsid w:val="004954EB"/>
    <w:rsid w:val="00495779"/>
    <w:rsid w:val="00495A92"/>
    <w:rsid w:val="00497E18"/>
    <w:rsid w:val="004A0AFC"/>
    <w:rsid w:val="004A0C5B"/>
    <w:rsid w:val="004A1E08"/>
    <w:rsid w:val="004A2E22"/>
    <w:rsid w:val="004A2F15"/>
    <w:rsid w:val="004A31C0"/>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5E20"/>
    <w:rsid w:val="004B6768"/>
    <w:rsid w:val="004B6A8B"/>
    <w:rsid w:val="004B6D6B"/>
    <w:rsid w:val="004B732F"/>
    <w:rsid w:val="004B74E1"/>
    <w:rsid w:val="004B7FFA"/>
    <w:rsid w:val="004C013F"/>
    <w:rsid w:val="004C0BA5"/>
    <w:rsid w:val="004C0BC7"/>
    <w:rsid w:val="004C2BC1"/>
    <w:rsid w:val="004C3B14"/>
    <w:rsid w:val="004C472D"/>
    <w:rsid w:val="004C5435"/>
    <w:rsid w:val="004C5BB0"/>
    <w:rsid w:val="004C5D8D"/>
    <w:rsid w:val="004C72D7"/>
    <w:rsid w:val="004C7A48"/>
    <w:rsid w:val="004C7DEC"/>
    <w:rsid w:val="004C7E29"/>
    <w:rsid w:val="004D099C"/>
    <w:rsid w:val="004D0E2A"/>
    <w:rsid w:val="004D1182"/>
    <w:rsid w:val="004D1578"/>
    <w:rsid w:val="004D1B1D"/>
    <w:rsid w:val="004D224F"/>
    <w:rsid w:val="004D2CE5"/>
    <w:rsid w:val="004D2D1F"/>
    <w:rsid w:val="004D3110"/>
    <w:rsid w:val="004D35FB"/>
    <w:rsid w:val="004D3B96"/>
    <w:rsid w:val="004D3CCF"/>
    <w:rsid w:val="004D422E"/>
    <w:rsid w:val="004D46F3"/>
    <w:rsid w:val="004D4B72"/>
    <w:rsid w:val="004D5546"/>
    <w:rsid w:val="004D6F61"/>
    <w:rsid w:val="004D7109"/>
    <w:rsid w:val="004E06C5"/>
    <w:rsid w:val="004E093A"/>
    <w:rsid w:val="004E0DF7"/>
    <w:rsid w:val="004E0FC7"/>
    <w:rsid w:val="004E1D72"/>
    <w:rsid w:val="004E1FBD"/>
    <w:rsid w:val="004E269C"/>
    <w:rsid w:val="004E2EC0"/>
    <w:rsid w:val="004E2F2F"/>
    <w:rsid w:val="004E3AD5"/>
    <w:rsid w:val="004E3C33"/>
    <w:rsid w:val="004E3F00"/>
    <w:rsid w:val="004E44A5"/>
    <w:rsid w:val="004E4CEB"/>
    <w:rsid w:val="004E560A"/>
    <w:rsid w:val="004E5CCA"/>
    <w:rsid w:val="004E649C"/>
    <w:rsid w:val="004E6DFF"/>
    <w:rsid w:val="004E76E9"/>
    <w:rsid w:val="004E785E"/>
    <w:rsid w:val="004F0793"/>
    <w:rsid w:val="004F0E0B"/>
    <w:rsid w:val="004F1160"/>
    <w:rsid w:val="004F16FA"/>
    <w:rsid w:val="004F17DA"/>
    <w:rsid w:val="004F2C12"/>
    <w:rsid w:val="004F2EA4"/>
    <w:rsid w:val="004F49D5"/>
    <w:rsid w:val="004F4A71"/>
    <w:rsid w:val="004F4B1A"/>
    <w:rsid w:val="004F4CB4"/>
    <w:rsid w:val="004F4CDE"/>
    <w:rsid w:val="004F5494"/>
    <w:rsid w:val="004F5A29"/>
    <w:rsid w:val="004F68E9"/>
    <w:rsid w:val="004F68F2"/>
    <w:rsid w:val="004F6B30"/>
    <w:rsid w:val="004F711A"/>
    <w:rsid w:val="004F7150"/>
    <w:rsid w:val="004F7321"/>
    <w:rsid w:val="004F7C89"/>
    <w:rsid w:val="004F7F08"/>
    <w:rsid w:val="00500390"/>
    <w:rsid w:val="00500B2B"/>
    <w:rsid w:val="00503091"/>
    <w:rsid w:val="00503E85"/>
    <w:rsid w:val="00504B41"/>
    <w:rsid w:val="00505094"/>
    <w:rsid w:val="00505587"/>
    <w:rsid w:val="005055AA"/>
    <w:rsid w:val="005057C7"/>
    <w:rsid w:val="0050591A"/>
    <w:rsid w:val="0050628C"/>
    <w:rsid w:val="0050743F"/>
    <w:rsid w:val="00510B3B"/>
    <w:rsid w:val="00510DA5"/>
    <w:rsid w:val="00512ACF"/>
    <w:rsid w:val="00512DAD"/>
    <w:rsid w:val="00513D59"/>
    <w:rsid w:val="005155B0"/>
    <w:rsid w:val="00515730"/>
    <w:rsid w:val="00516178"/>
    <w:rsid w:val="00516B7A"/>
    <w:rsid w:val="0052073C"/>
    <w:rsid w:val="00520746"/>
    <w:rsid w:val="00520DCA"/>
    <w:rsid w:val="00521C4E"/>
    <w:rsid w:val="0052216E"/>
    <w:rsid w:val="00522703"/>
    <w:rsid w:val="00522CFF"/>
    <w:rsid w:val="0052317B"/>
    <w:rsid w:val="005233B3"/>
    <w:rsid w:val="005238C7"/>
    <w:rsid w:val="00524EFE"/>
    <w:rsid w:val="005256BD"/>
    <w:rsid w:val="00525CF1"/>
    <w:rsid w:val="005261DB"/>
    <w:rsid w:val="00526955"/>
    <w:rsid w:val="00531228"/>
    <w:rsid w:val="00531588"/>
    <w:rsid w:val="00531D4A"/>
    <w:rsid w:val="005324B4"/>
    <w:rsid w:val="00532AEE"/>
    <w:rsid w:val="00532F20"/>
    <w:rsid w:val="00533069"/>
    <w:rsid w:val="00533632"/>
    <w:rsid w:val="00533696"/>
    <w:rsid w:val="00533744"/>
    <w:rsid w:val="00534466"/>
    <w:rsid w:val="00535117"/>
    <w:rsid w:val="00535C1E"/>
    <w:rsid w:val="005360FF"/>
    <w:rsid w:val="005361F2"/>
    <w:rsid w:val="005369B1"/>
    <w:rsid w:val="00537B1B"/>
    <w:rsid w:val="00540AAE"/>
    <w:rsid w:val="0054207E"/>
    <w:rsid w:val="005423A9"/>
    <w:rsid w:val="00543C65"/>
    <w:rsid w:val="00543DC4"/>
    <w:rsid w:val="005448F6"/>
    <w:rsid w:val="00544A61"/>
    <w:rsid w:val="00545339"/>
    <w:rsid w:val="00545F53"/>
    <w:rsid w:val="0054650E"/>
    <w:rsid w:val="00546AFD"/>
    <w:rsid w:val="00546BE9"/>
    <w:rsid w:val="005474F6"/>
    <w:rsid w:val="00550799"/>
    <w:rsid w:val="00551781"/>
    <w:rsid w:val="005517E1"/>
    <w:rsid w:val="00551D2E"/>
    <w:rsid w:val="005531D5"/>
    <w:rsid w:val="0055397D"/>
    <w:rsid w:val="00554508"/>
    <w:rsid w:val="00555299"/>
    <w:rsid w:val="00555E91"/>
    <w:rsid w:val="00556EE3"/>
    <w:rsid w:val="005620E2"/>
    <w:rsid w:val="0056305E"/>
    <w:rsid w:val="00563D4D"/>
    <w:rsid w:val="00564741"/>
    <w:rsid w:val="00564A27"/>
    <w:rsid w:val="00565AD9"/>
    <w:rsid w:val="00565D95"/>
    <w:rsid w:val="00566D0D"/>
    <w:rsid w:val="005705AC"/>
    <w:rsid w:val="00570F49"/>
    <w:rsid w:val="005711FE"/>
    <w:rsid w:val="0057169A"/>
    <w:rsid w:val="005718F4"/>
    <w:rsid w:val="005725D8"/>
    <w:rsid w:val="00572B4C"/>
    <w:rsid w:val="00572F41"/>
    <w:rsid w:val="005733A7"/>
    <w:rsid w:val="00574128"/>
    <w:rsid w:val="0057420B"/>
    <w:rsid w:val="005747CD"/>
    <w:rsid w:val="00574E4D"/>
    <w:rsid w:val="005753EF"/>
    <w:rsid w:val="00575E47"/>
    <w:rsid w:val="005777A6"/>
    <w:rsid w:val="00577A69"/>
    <w:rsid w:val="00580704"/>
    <w:rsid w:val="00580B99"/>
    <w:rsid w:val="00580F17"/>
    <w:rsid w:val="0058409D"/>
    <w:rsid w:val="00584CD4"/>
    <w:rsid w:val="00585205"/>
    <w:rsid w:val="00585472"/>
    <w:rsid w:val="00585D30"/>
    <w:rsid w:val="00586E1C"/>
    <w:rsid w:val="00586F3B"/>
    <w:rsid w:val="0058728F"/>
    <w:rsid w:val="00587B69"/>
    <w:rsid w:val="00587CAD"/>
    <w:rsid w:val="00587D73"/>
    <w:rsid w:val="00590002"/>
    <w:rsid w:val="00590719"/>
    <w:rsid w:val="005918A1"/>
    <w:rsid w:val="0059457D"/>
    <w:rsid w:val="00594FE5"/>
    <w:rsid w:val="00594FE8"/>
    <w:rsid w:val="00595869"/>
    <w:rsid w:val="00596472"/>
    <w:rsid w:val="005965B1"/>
    <w:rsid w:val="00596D03"/>
    <w:rsid w:val="00596F58"/>
    <w:rsid w:val="005A0053"/>
    <w:rsid w:val="005A060A"/>
    <w:rsid w:val="005A0AD7"/>
    <w:rsid w:val="005A1B11"/>
    <w:rsid w:val="005A1F96"/>
    <w:rsid w:val="005A2503"/>
    <w:rsid w:val="005A2821"/>
    <w:rsid w:val="005A32D3"/>
    <w:rsid w:val="005A3F2F"/>
    <w:rsid w:val="005A4B4A"/>
    <w:rsid w:val="005A4E45"/>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6E8"/>
    <w:rsid w:val="005B269E"/>
    <w:rsid w:val="005B3A23"/>
    <w:rsid w:val="005B3E9E"/>
    <w:rsid w:val="005B48F9"/>
    <w:rsid w:val="005B5503"/>
    <w:rsid w:val="005B5C29"/>
    <w:rsid w:val="005B6D5D"/>
    <w:rsid w:val="005B7088"/>
    <w:rsid w:val="005B7685"/>
    <w:rsid w:val="005B78E4"/>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6BC4"/>
    <w:rsid w:val="005C734D"/>
    <w:rsid w:val="005C74B7"/>
    <w:rsid w:val="005D017A"/>
    <w:rsid w:val="005D17BD"/>
    <w:rsid w:val="005D1DAD"/>
    <w:rsid w:val="005D26E4"/>
    <w:rsid w:val="005D2991"/>
    <w:rsid w:val="005D2DFD"/>
    <w:rsid w:val="005D3287"/>
    <w:rsid w:val="005D3CE8"/>
    <w:rsid w:val="005D3DDB"/>
    <w:rsid w:val="005D41D8"/>
    <w:rsid w:val="005D6665"/>
    <w:rsid w:val="005D6880"/>
    <w:rsid w:val="005D7F9B"/>
    <w:rsid w:val="005E0500"/>
    <w:rsid w:val="005E0BE3"/>
    <w:rsid w:val="005E0D83"/>
    <w:rsid w:val="005E116C"/>
    <w:rsid w:val="005E1AC5"/>
    <w:rsid w:val="005E4AC6"/>
    <w:rsid w:val="005E4C7F"/>
    <w:rsid w:val="005E4CB7"/>
    <w:rsid w:val="005E5DD6"/>
    <w:rsid w:val="005E5E8F"/>
    <w:rsid w:val="005E7AB6"/>
    <w:rsid w:val="005E7D94"/>
    <w:rsid w:val="005F0142"/>
    <w:rsid w:val="005F21D6"/>
    <w:rsid w:val="005F2D40"/>
    <w:rsid w:val="005F2F63"/>
    <w:rsid w:val="005F4872"/>
    <w:rsid w:val="005F4A14"/>
    <w:rsid w:val="005F6378"/>
    <w:rsid w:val="005F695B"/>
    <w:rsid w:val="005F6BC9"/>
    <w:rsid w:val="005F74E1"/>
    <w:rsid w:val="005F785A"/>
    <w:rsid w:val="005F7E61"/>
    <w:rsid w:val="005F7F27"/>
    <w:rsid w:val="00600133"/>
    <w:rsid w:val="006002AF"/>
    <w:rsid w:val="00600A3F"/>
    <w:rsid w:val="00603215"/>
    <w:rsid w:val="00603B48"/>
    <w:rsid w:val="0060517B"/>
    <w:rsid w:val="00605759"/>
    <w:rsid w:val="0060615D"/>
    <w:rsid w:val="00606C3B"/>
    <w:rsid w:val="006106F1"/>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2F2"/>
    <w:rsid w:val="006155DB"/>
    <w:rsid w:val="0061694B"/>
    <w:rsid w:val="00616D52"/>
    <w:rsid w:val="00616E03"/>
    <w:rsid w:val="00620B4F"/>
    <w:rsid w:val="00620FA9"/>
    <w:rsid w:val="00623319"/>
    <w:rsid w:val="006235D4"/>
    <w:rsid w:val="00623788"/>
    <w:rsid w:val="00623D94"/>
    <w:rsid w:val="00625F1A"/>
    <w:rsid w:val="00626376"/>
    <w:rsid w:val="00627ED3"/>
    <w:rsid w:val="00627F07"/>
    <w:rsid w:val="00630886"/>
    <w:rsid w:val="00631214"/>
    <w:rsid w:val="00631861"/>
    <w:rsid w:val="00631C53"/>
    <w:rsid w:val="006327E7"/>
    <w:rsid w:val="006331EC"/>
    <w:rsid w:val="00633591"/>
    <w:rsid w:val="00634334"/>
    <w:rsid w:val="00635CCE"/>
    <w:rsid w:val="006368E0"/>
    <w:rsid w:val="00636D25"/>
    <w:rsid w:val="00636E3F"/>
    <w:rsid w:val="00637672"/>
    <w:rsid w:val="00637A75"/>
    <w:rsid w:val="00637FDB"/>
    <w:rsid w:val="006401D3"/>
    <w:rsid w:val="00640B28"/>
    <w:rsid w:val="00640BBD"/>
    <w:rsid w:val="00641487"/>
    <w:rsid w:val="00642DD1"/>
    <w:rsid w:val="00643743"/>
    <w:rsid w:val="00643961"/>
    <w:rsid w:val="00643E18"/>
    <w:rsid w:val="006447F8"/>
    <w:rsid w:val="00644ACA"/>
    <w:rsid w:val="00644CCC"/>
    <w:rsid w:val="00644F56"/>
    <w:rsid w:val="00645273"/>
    <w:rsid w:val="00646C24"/>
    <w:rsid w:val="00646CEC"/>
    <w:rsid w:val="00646E3E"/>
    <w:rsid w:val="00647805"/>
    <w:rsid w:val="00647E10"/>
    <w:rsid w:val="00650A17"/>
    <w:rsid w:val="00651FDE"/>
    <w:rsid w:val="00652189"/>
    <w:rsid w:val="0065258A"/>
    <w:rsid w:val="00652CAD"/>
    <w:rsid w:val="00652F2A"/>
    <w:rsid w:val="00653685"/>
    <w:rsid w:val="00653900"/>
    <w:rsid w:val="00653CC9"/>
    <w:rsid w:val="006563C4"/>
    <w:rsid w:val="006563EE"/>
    <w:rsid w:val="00656BA0"/>
    <w:rsid w:val="00656F33"/>
    <w:rsid w:val="00660993"/>
    <w:rsid w:val="0066167E"/>
    <w:rsid w:val="006621D8"/>
    <w:rsid w:val="00662D77"/>
    <w:rsid w:val="00663AAB"/>
    <w:rsid w:val="00663D9D"/>
    <w:rsid w:val="0066405C"/>
    <w:rsid w:val="00664098"/>
    <w:rsid w:val="006643DF"/>
    <w:rsid w:val="00664A5A"/>
    <w:rsid w:val="00664B84"/>
    <w:rsid w:val="00665413"/>
    <w:rsid w:val="00665B4B"/>
    <w:rsid w:val="00665C87"/>
    <w:rsid w:val="00666B14"/>
    <w:rsid w:val="006676FE"/>
    <w:rsid w:val="00667724"/>
    <w:rsid w:val="00671CDA"/>
    <w:rsid w:val="0067218B"/>
    <w:rsid w:val="006723CE"/>
    <w:rsid w:val="006773BB"/>
    <w:rsid w:val="006778E8"/>
    <w:rsid w:val="00677AC3"/>
    <w:rsid w:val="00680F44"/>
    <w:rsid w:val="00681321"/>
    <w:rsid w:val="00681D98"/>
    <w:rsid w:val="00681D9A"/>
    <w:rsid w:val="00682DBE"/>
    <w:rsid w:val="00682EB3"/>
    <w:rsid w:val="00683A24"/>
    <w:rsid w:val="00683B5D"/>
    <w:rsid w:val="00683E74"/>
    <w:rsid w:val="006906EF"/>
    <w:rsid w:val="00690DA7"/>
    <w:rsid w:val="00691A2B"/>
    <w:rsid w:val="00692690"/>
    <w:rsid w:val="006933BF"/>
    <w:rsid w:val="00693845"/>
    <w:rsid w:val="006944C7"/>
    <w:rsid w:val="00694705"/>
    <w:rsid w:val="006952F3"/>
    <w:rsid w:val="006954CD"/>
    <w:rsid w:val="006965AD"/>
    <w:rsid w:val="006A0045"/>
    <w:rsid w:val="006A02CB"/>
    <w:rsid w:val="006A03C8"/>
    <w:rsid w:val="006A0537"/>
    <w:rsid w:val="006A1363"/>
    <w:rsid w:val="006A2677"/>
    <w:rsid w:val="006A26FF"/>
    <w:rsid w:val="006A2E22"/>
    <w:rsid w:val="006A3C0F"/>
    <w:rsid w:val="006A3DF2"/>
    <w:rsid w:val="006A3E01"/>
    <w:rsid w:val="006A400B"/>
    <w:rsid w:val="006A5E24"/>
    <w:rsid w:val="006A6CF6"/>
    <w:rsid w:val="006A76B5"/>
    <w:rsid w:val="006A770E"/>
    <w:rsid w:val="006A79D7"/>
    <w:rsid w:val="006A7AE1"/>
    <w:rsid w:val="006A7D9B"/>
    <w:rsid w:val="006B1B97"/>
    <w:rsid w:val="006B1E59"/>
    <w:rsid w:val="006B2F24"/>
    <w:rsid w:val="006B3CD0"/>
    <w:rsid w:val="006B4CFC"/>
    <w:rsid w:val="006B4EDD"/>
    <w:rsid w:val="006B541A"/>
    <w:rsid w:val="006B556D"/>
    <w:rsid w:val="006B56C5"/>
    <w:rsid w:val="006B5BA4"/>
    <w:rsid w:val="006B5BAA"/>
    <w:rsid w:val="006B664F"/>
    <w:rsid w:val="006B7256"/>
    <w:rsid w:val="006B7734"/>
    <w:rsid w:val="006B7AA9"/>
    <w:rsid w:val="006B7C3C"/>
    <w:rsid w:val="006C15EF"/>
    <w:rsid w:val="006C2814"/>
    <w:rsid w:val="006C3113"/>
    <w:rsid w:val="006C3BF8"/>
    <w:rsid w:val="006C3C67"/>
    <w:rsid w:val="006C4A9A"/>
    <w:rsid w:val="006C5747"/>
    <w:rsid w:val="006C5AAB"/>
    <w:rsid w:val="006C5AFE"/>
    <w:rsid w:val="006C5BE7"/>
    <w:rsid w:val="006D00EF"/>
    <w:rsid w:val="006D0129"/>
    <w:rsid w:val="006D121F"/>
    <w:rsid w:val="006D18C5"/>
    <w:rsid w:val="006D1C0E"/>
    <w:rsid w:val="006D2861"/>
    <w:rsid w:val="006D2AD4"/>
    <w:rsid w:val="006D3066"/>
    <w:rsid w:val="006D3BDA"/>
    <w:rsid w:val="006D418E"/>
    <w:rsid w:val="006D43BF"/>
    <w:rsid w:val="006D4927"/>
    <w:rsid w:val="006D49D7"/>
    <w:rsid w:val="006D549E"/>
    <w:rsid w:val="006D7077"/>
    <w:rsid w:val="006D746D"/>
    <w:rsid w:val="006D780F"/>
    <w:rsid w:val="006D7AEC"/>
    <w:rsid w:val="006D7BBF"/>
    <w:rsid w:val="006E04D2"/>
    <w:rsid w:val="006E0B0E"/>
    <w:rsid w:val="006E0D4D"/>
    <w:rsid w:val="006E2254"/>
    <w:rsid w:val="006E280A"/>
    <w:rsid w:val="006E332D"/>
    <w:rsid w:val="006E448E"/>
    <w:rsid w:val="006E5100"/>
    <w:rsid w:val="006E546E"/>
    <w:rsid w:val="006E69D0"/>
    <w:rsid w:val="006E723F"/>
    <w:rsid w:val="006E7535"/>
    <w:rsid w:val="006E76B5"/>
    <w:rsid w:val="006E7AD5"/>
    <w:rsid w:val="006F110C"/>
    <w:rsid w:val="006F19DE"/>
    <w:rsid w:val="006F27BD"/>
    <w:rsid w:val="006F3E19"/>
    <w:rsid w:val="006F4C6E"/>
    <w:rsid w:val="006F4D24"/>
    <w:rsid w:val="006F5673"/>
    <w:rsid w:val="006F5E9F"/>
    <w:rsid w:val="006F643D"/>
    <w:rsid w:val="006F6747"/>
    <w:rsid w:val="006F68CC"/>
    <w:rsid w:val="006F6C42"/>
    <w:rsid w:val="006F6FD9"/>
    <w:rsid w:val="00700360"/>
    <w:rsid w:val="00700963"/>
    <w:rsid w:val="007009FC"/>
    <w:rsid w:val="00700A78"/>
    <w:rsid w:val="00701496"/>
    <w:rsid w:val="007015D0"/>
    <w:rsid w:val="00702538"/>
    <w:rsid w:val="007031AB"/>
    <w:rsid w:val="007035F2"/>
    <w:rsid w:val="00705766"/>
    <w:rsid w:val="00705846"/>
    <w:rsid w:val="00705BBE"/>
    <w:rsid w:val="0070688C"/>
    <w:rsid w:val="00706FCA"/>
    <w:rsid w:val="00707504"/>
    <w:rsid w:val="00710631"/>
    <w:rsid w:val="0071076B"/>
    <w:rsid w:val="007114C6"/>
    <w:rsid w:val="007118EF"/>
    <w:rsid w:val="00711D0E"/>
    <w:rsid w:val="0071217F"/>
    <w:rsid w:val="00713E3C"/>
    <w:rsid w:val="007140A8"/>
    <w:rsid w:val="007146AD"/>
    <w:rsid w:val="00714B10"/>
    <w:rsid w:val="00715821"/>
    <w:rsid w:val="00715C31"/>
    <w:rsid w:val="00715C64"/>
    <w:rsid w:val="00716764"/>
    <w:rsid w:val="0071688B"/>
    <w:rsid w:val="00717FA9"/>
    <w:rsid w:val="0072001D"/>
    <w:rsid w:val="007201FA"/>
    <w:rsid w:val="00720B4F"/>
    <w:rsid w:val="00722DA7"/>
    <w:rsid w:val="00723363"/>
    <w:rsid w:val="00723541"/>
    <w:rsid w:val="0072358C"/>
    <w:rsid w:val="00723CDA"/>
    <w:rsid w:val="007241A7"/>
    <w:rsid w:val="007241AF"/>
    <w:rsid w:val="00724A19"/>
    <w:rsid w:val="007258CC"/>
    <w:rsid w:val="00727A8D"/>
    <w:rsid w:val="007300B7"/>
    <w:rsid w:val="00730611"/>
    <w:rsid w:val="00730A5C"/>
    <w:rsid w:val="00730AE0"/>
    <w:rsid w:val="007311E6"/>
    <w:rsid w:val="0073143F"/>
    <w:rsid w:val="0073257D"/>
    <w:rsid w:val="00732FC5"/>
    <w:rsid w:val="00733154"/>
    <w:rsid w:val="007348DD"/>
    <w:rsid w:val="00735AB3"/>
    <w:rsid w:val="007362E2"/>
    <w:rsid w:val="00736A93"/>
    <w:rsid w:val="00736AF1"/>
    <w:rsid w:val="007376F0"/>
    <w:rsid w:val="00740EC3"/>
    <w:rsid w:val="00741F44"/>
    <w:rsid w:val="007422E5"/>
    <w:rsid w:val="00743049"/>
    <w:rsid w:val="0074338F"/>
    <w:rsid w:val="007438E7"/>
    <w:rsid w:val="007442F4"/>
    <w:rsid w:val="0074435F"/>
    <w:rsid w:val="007443E1"/>
    <w:rsid w:val="0074445A"/>
    <w:rsid w:val="00744A4F"/>
    <w:rsid w:val="00744CA5"/>
    <w:rsid w:val="00745F42"/>
    <w:rsid w:val="00746D35"/>
    <w:rsid w:val="00746F2C"/>
    <w:rsid w:val="00747E3B"/>
    <w:rsid w:val="00750904"/>
    <w:rsid w:val="00750BF5"/>
    <w:rsid w:val="00750E31"/>
    <w:rsid w:val="00750EF4"/>
    <w:rsid w:val="0075151D"/>
    <w:rsid w:val="007521DF"/>
    <w:rsid w:val="00752371"/>
    <w:rsid w:val="007531E5"/>
    <w:rsid w:val="00753304"/>
    <w:rsid w:val="00753ACB"/>
    <w:rsid w:val="007547FE"/>
    <w:rsid w:val="007554DC"/>
    <w:rsid w:val="00755A12"/>
    <w:rsid w:val="00756330"/>
    <w:rsid w:val="00757A5A"/>
    <w:rsid w:val="00760335"/>
    <w:rsid w:val="00760352"/>
    <w:rsid w:val="007608CD"/>
    <w:rsid w:val="00760D12"/>
    <w:rsid w:val="00760EFE"/>
    <w:rsid w:val="007616F9"/>
    <w:rsid w:val="0076357C"/>
    <w:rsid w:val="00763BD7"/>
    <w:rsid w:val="00763C78"/>
    <w:rsid w:val="00763E77"/>
    <w:rsid w:val="00763F49"/>
    <w:rsid w:val="00766D97"/>
    <w:rsid w:val="00770312"/>
    <w:rsid w:val="00770F54"/>
    <w:rsid w:val="00771895"/>
    <w:rsid w:val="00771D8D"/>
    <w:rsid w:val="007722C0"/>
    <w:rsid w:val="007722C7"/>
    <w:rsid w:val="007729F6"/>
    <w:rsid w:val="007738C1"/>
    <w:rsid w:val="007740AF"/>
    <w:rsid w:val="00774A4B"/>
    <w:rsid w:val="00774E87"/>
    <w:rsid w:val="0077659B"/>
    <w:rsid w:val="00776DE8"/>
    <w:rsid w:val="0077707A"/>
    <w:rsid w:val="00777F74"/>
    <w:rsid w:val="007803EE"/>
    <w:rsid w:val="00781881"/>
    <w:rsid w:val="007823AE"/>
    <w:rsid w:val="00782663"/>
    <w:rsid w:val="00782ED1"/>
    <w:rsid w:val="007836CC"/>
    <w:rsid w:val="007839C3"/>
    <w:rsid w:val="00783F91"/>
    <w:rsid w:val="0078446F"/>
    <w:rsid w:val="00784891"/>
    <w:rsid w:val="00784E0A"/>
    <w:rsid w:val="00785F75"/>
    <w:rsid w:val="00786067"/>
    <w:rsid w:val="00786509"/>
    <w:rsid w:val="00787A4D"/>
    <w:rsid w:val="0079029C"/>
    <w:rsid w:val="007902FF"/>
    <w:rsid w:val="007907E5"/>
    <w:rsid w:val="00790D7D"/>
    <w:rsid w:val="00791910"/>
    <w:rsid w:val="007922F7"/>
    <w:rsid w:val="0079526E"/>
    <w:rsid w:val="00795E56"/>
    <w:rsid w:val="00796785"/>
    <w:rsid w:val="0079699A"/>
    <w:rsid w:val="00796B9E"/>
    <w:rsid w:val="007973D0"/>
    <w:rsid w:val="00797652"/>
    <w:rsid w:val="007979C3"/>
    <w:rsid w:val="007A1B12"/>
    <w:rsid w:val="007A2154"/>
    <w:rsid w:val="007A21EF"/>
    <w:rsid w:val="007A2991"/>
    <w:rsid w:val="007A336E"/>
    <w:rsid w:val="007A42CE"/>
    <w:rsid w:val="007A564A"/>
    <w:rsid w:val="007A5D93"/>
    <w:rsid w:val="007A6917"/>
    <w:rsid w:val="007B08B8"/>
    <w:rsid w:val="007B105A"/>
    <w:rsid w:val="007B1A91"/>
    <w:rsid w:val="007B2D7F"/>
    <w:rsid w:val="007B352D"/>
    <w:rsid w:val="007B38BE"/>
    <w:rsid w:val="007B3C40"/>
    <w:rsid w:val="007B3C62"/>
    <w:rsid w:val="007B43EC"/>
    <w:rsid w:val="007B4584"/>
    <w:rsid w:val="007B4722"/>
    <w:rsid w:val="007B7117"/>
    <w:rsid w:val="007B7EB0"/>
    <w:rsid w:val="007C168E"/>
    <w:rsid w:val="007C1AEB"/>
    <w:rsid w:val="007C2BCB"/>
    <w:rsid w:val="007C2D39"/>
    <w:rsid w:val="007C3500"/>
    <w:rsid w:val="007C3AA9"/>
    <w:rsid w:val="007C413B"/>
    <w:rsid w:val="007C4CFA"/>
    <w:rsid w:val="007C58E2"/>
    <w:rsid w:val="007C5BF1"/>
    <w:rsid w:val="007C5F32"/>
    <w:rsid w:val="007C7138"/>
    <w:rsid w:val="007D002F"/>
    <w:rsid w:val="007D0A02"/>
    <w:rsid w:val="007D0BDD"/>
    <w:rsid w:val="007D0C5A"/>
    <w:rsid w:val="007D1039"/>
    <w:rsid w:val="007D15FB"/>
    <w:rsid w:val="007D199F"/>
    <w:rsid w:val="007D28D6"/>
    <w:rsid w:val="007D2B89"/>
    <w:rsid w:val="007D3CA4"/>
    <w:rsid w:val="007D3D60"/>
    <w:rsid w:val="007D428E"/>
    <w:rsid w:val="007D4A71"/>
    <w:rsid w:val="007D4DB7"/>
    <w:rsid w:val="007D546C"/>
    <w:rsid w:val="007D5498"/>
    <w:rsid w:val="007D56F3"/>
    <w:rsid w:val="007D5F70"/>
    <w:rsid w:val="007D6765"/>
    <w:rsid w:val="007D694C"/>
    <w:rsid w:val="007D7135"/>
    <w:rsid w:val="007D777E"/>
    <w:rsid w:val="007D7E73"/>
    <w:rsid w:val="007E04F8"/>
    <w:rsid w:val="007E0B8C"/>
    <w:rsid w:val="007E1765"/>
    <w:rsid w:val="007E2081"/>
    <w:rsid w:val="007E2440"/>
    <w:rsid w:val="007E2489"/>
    <w:rsid w:val="007E251F"/>
    <w:rsid w:val="007E285E"/>
    <w:rsid w:val="007E2E6E"/>
    <w:rsid w:val="007E3A4D"/>
    <w:rsid w:val="007E4397"/>
    <w:rsid w:val="007E5E59"/>
    <w:rsid w:val="007E609F"/>
    <w:rsid w:val="007E61D4"/>
    <w:rsid w:val="007E640D"/>
    <w:rsid w:val="007E746C"/>
    <w:rsid w:val="007F1110"/>
    <w:rsid w:val="007F116B"/>
    <w:rsid w:val="007F18CF"/>
    <w:rsid w:val="007F1AAF"/>
    <w:rsid w:val="007F1D53"/>
    <w:rsid w:val="007F2292"/>
    <w:rsid w:val="007F3A9F"/>
    <w:rsid w:val="007F3C06"/>
    <w:rsid w:val="007F3E3B"/>
    <w:rsid w:val="007F4E5A"/>
    <w:rsid w:val="007F50D6"/>
    <w:rsid w:val="007F50FE"/>
    <w:rsid w:val="007F5314"/>
    <w:rsid w:val="007F5364"/>
    <w:rsid w:val="007F5CD9"/>
    <w:rsid w:val="007F697C"/>
    <w:rsid w:val="007F6C8C"/>
    <w:rsid w:val="007F7424"/>
    <w:rsid w:val="0080017B"/>
    <w:rsid w:val="0080131D"/>
    <w:rsid w:val="0080160A"/>
    <w:rsid w:val="0080290E"/>
    <w:rsid w:val="0080307F"/>
    <w:rsid w:val="00804056"/>
    <w:rsid w:val="008043B7"/>
    <w:rsid w:val="00804453"/>
    <w:rsid w:val="00804559"/>
    <w:rsid w:val="00805B0B"/>
    <w:rsid w:val="008074DD"/>
    <w:rsid w:val="0080767E"/>
    <w:rsid w:val="008100F0"/>
    <w:rsid w:val="008103E6"/>
    <w:rsid w:val="008110F3"/>
    <w:rsid w:val="00811525"/>
    <w:rsid w:val="00812ECC"/>
    <w:rsid w:val="00813803"/>
    <w:rsid w:val="0081397D"/>
    <w:rsid w:val="00814090"/>
    <w:rsid w:val="00814838"/>
    <w:rsid w:val="00814D40"/>
    <w:rsid w:val="0081556E"/>
    <w:rsid w:val="0081637F"/>
    <w:rsid w:val="008177F7"/>
    <w:rsid w:val="00817D33"/>
    <w:rsid w:val="00820923"/>
    <w:rsid w:val="008217EB"/>
    <w:rsid w:val="00822375"/>
    <w:rsid w:val="00822B84"/>
    <w:rsid w:val="00823952"/>
    <w:rsid w:val="00824318"/>
    <w:rsid w:val="008250E7"/>
    <w:rsid w:val="00825840"/>
    <w:rsid w:val="00825DA1"/>
    <w:rsid w:val="00826225"/>
    <w:rsid w:val="008264AE"/>
    <w:rsid w:val="008267BC"/>
    <w:rsid w:val="008270C8"/>
    <w:rsid w:val="0083070D"/>
    <w:rsid w:val="00830C58"/>
    <w:rsid w:val="0083112C"/>
    <w:rsid w:val="008314E3"/>
    <w:rsid w:val="0083181C"/>
    <w:rsid w:val="00833C72"/>
    <w:rsid w:val="00833F4F"/>
    <w:rsid w:val="00834D0E"/>
    <w:rsid w:val="00835EC6"/>
    <w:rsid w:val="00836C09"/>
    <w:rsid w:val="00837F7B"/>
    <w:rsid w:val="00840427"/>
    <w:rsid w:val="008404CE"/>
    <w:rsid w:val="00840B4F"/>
    <w:rsid w:val="00841A89"/>
    <w:rsid w:val="0084206F"/>
    <w:rsid w:val="00842192"/>
    <w:rsid w:val="00843332"/>
    <w:rsid w:val="00843579"/>
    <w:rsid w:val="00843E3A"/>
    <w:rsid w:val="00843EE7"/>
    <w:rsid w:val="00844ED9"/>
    <w:rsid w:val="00845A93"/>
    <w:rsid w:val="00846659"/>
    <w:rsid w:val="00846819"/>
    <w:rsid w:val="00846D3B"/>
    <w:rsid w:val="008474BA"/>
    <w:rsid w:val="0085107E"/>
    <w:rsid w:val="008510AD"/>
    <w:rsid w:val="00851750"/>
    <w:rsid w:val="00851DF9"/>
    <w:rsid w:val="008522FD"/>
    <w:rsid w:val="00852378"/>
    <w:rsid w:val="00852451"/>
    <w:rsid w:val="008529C9"/>
    <w:rsid w:val="00852F22"/>
    <w:rsid w:val="008543E2"/>
    <w:rsid w:val="00854440"/>
    <w:rsid w:val="008547EC"/>
    <w:rsid w:val="008549FD"/>
    <w:rsid w:val="00854D1B"/>
    <w:rsid w:val="00854EF3"/>
    <w:rsid w:val="008559AA"/>
    <w:rsid w:val="00855EF2"/>
    <w:rsid w:val="008574C9"/>
    <w:rsid w:val="00857CB2"/>
    <w:rsid w:val="008601E0"/>
    <w:rsid w:val="0086028C"/>
    <w:rsid w:val="008605C9"/>
    <w:rsid w:val="00862136"/>
    <w:rsid w:val="008647D3"/>
    <w:rsid w:val="0086486D"/>
    <w:rsid w:val="008648B4"/>
    <w:rsid w:val="00864A1B"/>
    <w:rsid w:val="008667C7"/>
    <w:rsid w:val="00866B31"/>
    <w:rsid w:val="00867280"/>
    <w:rsid w:val="008674D3"/>
    <w:rsid w:val="008677AC"/>
    <w:rsid w:val="00867950"/>
    <w:rsid w:val="00867C04"/>
    <w:rsid w:val="0087040D"/>
    <w:rsid w:val="00870C71"/>
    <w:rsid w:val="00871191"/>
    <w:rsid w:val="0087180C"/>
    <w:rsid w:val="0087237B"/>
    <w:rsid w:val="00874896"/>
    <w:rsid w:val="00875665"/>
    <w:rsid w:val="0087633B"/>
    <w:rsid w:val="00877909"/>
    <w:rsid w:val="00877E23"/>
    <w:rsid w:val="00880186"/>
    <w:rsid w:val="00880E77"/>
    <w:rsid w:val="008810E0"/>
    <w:rsid w:val="008814E9"/>
    <w:rsid w:val="008815A6"/>
    <w:rsid w:val="00882602"/>
    <w:rsid w:val="00882D71"/>
    <w:rsid w:val="00882FEB"/>
    <w:rsid w:val="00883A6D"/>
    <w:rsid w:val="00884431"/>
    <w:rsid w:val="0088493D"/>
    <w:rsid w:val="00885527"/>
    <w:rsid w:val="00885FEA"/>
    <w:rsid w:val="00887AEE"/>
    <w:rsid w:val="0089106A"/>
    <w:rsid w:val="008910F1"/>
    <w:rsid w:val="008915B9"/>
    <w:rsid w:val="00891F2D"/>
    <w:rsid w:val="00892823"/>
    <w:rsid w:val="00892973"/>
    <w:rsid w:val="00892DA7"/>
    <w:rsid w:val="00893574"/>
    <w:rsid w:val="008937CF"/>
    <w:rsid w:val="00893F54"/>
    <w:rsid w:val="00894164"/>
    <w:rsid w:val="00894E69"/>
    <w:rsid w:val="008959C5"/>
    <w:rsid w:val="008959DA"/>
    <w:rsid w:val="00896260"/>
    <w:rsid w:val="0089664D"/>
    <w:rsid w:val="00896DBB"/>
    <w:rsid w:val="00896DED"/>
    <w:rsid w:val="0089739C"/>
    <w:rsid w:val="00897E3E"/>
    <w:rsid w:val="008A0DD2"/>
    <w:rsid w:val="008A11E0"/>
    <w:rsid w:val="008A19BA"/>
    <w:rsid w:val="008A1C1F"/>
    <w:rsid w:val="008A1E65"/>
    <w:rsid w:val="008A25AD"/>
    <w:rsid w:val="008A2746"/>
    <w:rsid w:val="008A40B8"/>
    <w:rsid w:val="008A47D8"/>
    <w:rsid w:val="008A4881"/>
    <w:rsid w:val="008A5623"/>
    <w:rsid w:val="008A5C41"/>
    <w:rsid w:val="008A5D45"/>
    <w:rsid w:val="008A60AF"/>
    <w:rsid w:val="008A71D2"/>
    <w:rsid w:val="008A7695"/>
    <w:rsid w:val="008A77F1"/>
    <w:rsid w:val="008B0092"/>
    <w:rsid w:val="008B0311"/>
    <w:rsid w:val="008B0586"/>
    <w:rsid w:val="008B131E"/>
    <w:rsid w:val="008B1558"/>
    <w:rsid w:val="008B17AD"/>
    <w:rsid w:val="008B18CE"/>
    <w:rsid w:val="008B23F9"/>
    <w:rsid w:val="008B2858"/>
    <w:rsid w:val="008B3AE6"/>
    <w:rsid w:val="008B4AE8"/>
    <w:rsid w:val="008B6106"/>
    <w:rsid w:val="008B63A3"/>
    <w:rsid w:val="008B68E8"/>
    <w:rsid w:val="008B6FE6"/>
    <w:rsid w:val="008B7124"/>
    <w:rsid w:val="008C0FDF"/>
    <w:rsid w:val="008C1016"/>
    <w:rsid w:val="008C1FCC"/>
    <w:rsid w:val="008C2172"/>
    <w:rsid w:val="008C25F1"/>
    <w:rsid w:val="008C2603"/>
    <w:rsid w:val="008C2C1A"/>
    <w:rsid w:val="008C47BF"/>
    <w:rsid w:val="008C4CBC"/>
    <w:rsid w:val="008C55BE"/>
    <w:rsid w:val="008C58D1"/>
    <w:rsid w:val="008C6921"/>
    <w:rsid w:val="008C6BF2"/>
    <w:rsid w:val="008C7B82"/>
    <w:rsid w:val="008D02E8"/>
    <w:rsid w:val="008D14FD"/>
    <w:rsid w:val="008D1AC5"/>
    <w:rsid w:val="008D1B27"/>
    <w:rsid w:val="008D2727"/>
    <w:rsid w:val="008D29E0"/>
    <w:rsid w:val="008D2D85"/>
    <w:rsid w:val="008D2E21"/>
    <w:rsid w:val="008D324D"/>
    <w:rsid w:val="008D4CF8"/>
    <w:rsid w:val="008D4D27"/>
    <w:rsid w:val="008D6444"/>
    <w:rsid w:val="008D6DC1"/>
    <w:rsid w:val="008D757E"/>
    <w:rsid w:val="008D7BAC"/>
    <w:rsid w:val="008E020B"/>
    <w:rsid w:val="008E1A7F"/>
    <w:rsid w:val="008E1C5E"/>
    <w:rsid w:val="008E2336"/>
    <w:rsid w:val="008E233C"/>
    <w:rsid w:val="008E2F15"/>
    <w:rsid w:val="008E318D"/>
    <w:rsid w:val="008E405D"/>
    <w:rsid w:val="008E534A"/>
    <w:rsid w:val="008E539C"/>
    <w:rsid w:val="008E5435"/>
    <w:rsid w:val="008E69E3"/>
    <w:rsid w:val="008F03AE"/>
    <w:rsid w:val="008F0416"/>
    <w:rsid w:val="008F10EB"/>
    <w:rsid w:val="008F1F97"/>
    <w:rsid w:val="008F2369"/>
    <w:rsid w:val="008F2527"/>
    <w:rsid w:val="008F301B"/>
    <w:rsid w:val="008F3AB2"/>
    <w:rsid w:val="008F3E49"/>
    <w:rsid w:val="008F484A"/>
    <w:rsid w:val="008F5906"/>
    <w:rsid w:val="008F5B60"/>
    <w:rsid w:val="008F5E68"/>
    <w:rsid w:val="008F622E"/>
    <w:rsid w:val="008F65F5"/>
    <w:rsid w:val="008F7281"/>
    <w:rsid w:val="009003E2"/>
    <w:rsid w:val="009005FE"/>
    <w:rsid w:val="00900784"/>
    <w:rsid w:val="009011C5"/>
    <w:rsid w:val="00901487"/>
    <w:rsid w:val="00901810"/>
    <w:rsid w:val="00901F79"/>
    <w:rsid w:val="009025D9"/>
    <w:rsid w:val="009038A4"/>
    <w:rsid w:val="00903914"/>
    <w:rsid w:val="00904905"/>
    <w:rsid w:val="00904BD4"/>
    <w:rsid w:val="00904C1B"/>
    <w:rsid w:val="00904DEF"/>
    <w:rsid w:val="00904FCB"/>
    <w:rsid w:val="0090526D"/>
    <w:rsid w:val="0090712B"/>
    <w:rsid w:val="00910826"/>
    <w:rsid w:val="00910DC4"/>
    <w:rsid w:val="00912011"/>
    <w:rsid w:val="009129CA"/>
    <w:rsid w:val="00913499"/>
    <w:rsid w:val="0091391D"/>
    <w:rsid w:val="009139E3"/>
    <w:rsid w:val="00914645"/>
    <w:rsid w:val="009147ED"/>
    <w:rsid w:val="00914B42"/>
    <w:rsid w:val="0091556C"/>
    <w:rsid w:val="009161F0"/>
    <w:rsid w:val="00916702"/>
    <w:rsid w:val="009168A8"/>
    <w:rsid w:val="00916EE5"/>
    <w:rsid w:val="009173DF"/>
    <w:rsid w:val="00917473"/>
    <w:rsid w:val="009203A9"/>
    <w:rsid w:val="00920E53"/>
    <w:rsid w:val="009213FE"/>
    <w:rsid w:val="009218B3"/>
    <w:rsid w:val="00921F9C"/>
    <w:rsid w:val="00922298"/>
    <w:rsid w:val="009227D2"/>
    <w:rsid w:val="00924767"/>
    <w:rsid w:val="00924C87"/>
    <w:rsid w:val="00925395"/>
    <w:rsid w:val="00925BE2"/>
    <w:rsid w:val="00925C60"/>
    <w:rsid w:val="00926E4A"/>
    <w:rsid w:val="00927D6E"/>
    <w:rsid w:val="009307C6"/>
    <w:rsid w:val="00930E75"/>
    <w:rsid w:val="00930F48"/>
    <w:rsid w:val="00931815"/>
    <w:rsid w:val="00931A82"/>
    <w:rsid w:val="00931C2C"/>
    <w:rsid w:val="009329E5"/>
    <w:rsid w:val="00932A54"/>
    <w:rsid w:val="00932D6B"/>
    <w:rsid w:val="009331E0"/>
    <w:rsid w:val="00933598"/>
    <w:rsid w:val="009335E4"/>
    <w:rsid w:val="009336FF"/>
    <w:rsid w:val="00934397"/>
    <w:rsid w:val="00934586"/>
    <w:rsid w:val="00934FEF"/>
    <w:rsid w:val="00935889"/>
    <w:rsid w:val="00936B54"/>
    <w:rsid w:val="00937030"/>
    <w:rsid w:val="00937F2C"/>
    <w:rsid w:val="0094091F"/>
    <w:rsid w:val="00941129"/>
    <w:rsid w:val="009420B7"/>
    <w:rsid w:val="00942B32"/>
    <w:rsid w:val="00942EE1"/>
    <w:rsid w:val="00943560"/>
    <w:rsid w:val="00943633"/>
    <w:rsid w:val="00944861"/>
    <w:rsid w:val="0094613B"/>
    <w:rsid w:val="00946B46"/>
    <w:rsid w:val="009471AC"/>
    <w:rsid w:val="00947A9C"/>
    <w:rsid w:val="00947F7B"/>
    <w:rsid w:val="0095160A"/>
    <w:rsid w:val="009516C5"/>
    <w:rsid w:val="0095198B"/>
    <w:rsid w:val="00952606"/>
    <w:rsid w:val="00952A60"/>
    <w:rsid w:val="00952D74"/>
    <w:rsid w:val="00955743"/>
    <w:rsid w:val="00955A52"/>
    <w:rsid w:val="00956E84"/>
    <w:rsid w:val="0095701A"/>
    <w:rsid w:val="0095732F"/>
    <w:rsid w:val="00957A0C"/>
    <w:rsid w:val="00957EA4"/>
    <w:rsid w:val="00960084"/>
    <w:rsid w:val="00960688"/>
    <w:rsid w:val="009607AE"/>
    <w:rsid w:val="009617C9"/>
    <w:rsid w:val="0096187E"/>
    <w:rsid w:val="0096231B"/>
    <w:rsid w:val="00963E7A"/>
    <w:rsid w:val="009644CC"/>
    <w:rsid w:val="00965BE9"/>
    <w:rsid w:val="009661B4"/>
    <w:rsid w:val="00966BE8"/>
    <w:rsid w:val="00967CE6"/>
    <w:rsid w:val="00967DC2"/>
    <w:rsid w:val="00970140"/>
    <w:rsid w:val="00970853"/>
    <w:rsid w:val="00970DB0"/>
    <w:rsid w:val="00970F81"/>
    <w:rsid w:val="009726EC"/>
    <w:rsid w:val="00974908"/>
    <w:rsid w:val="00974A15"/>
    <w:rsid w:val="00980279"/>
    <w:rsid w:val="00980ED7"/>
    <w:rsid w:val="00981863"/>
    <w:rsid w:val="00981B8C"/>
    <w:rsid w:val="00981C97"/>
    <w:rsid w:val="00981FFE"/>
    <w:rsid w:val="0098288C"/>
    <w:rsid w:val="00984FC8"/>
    <w:rsid w:val="009857C3"/>
    <w:rsid w:val="00985DBC"/>
    <w:rsid w:val="009862B9"/>
    <w:rsid w:val="009868D2"/>
    <w:rsid w:val="009874A3"/>
    <w:rsid w:val="009910B9"/>
    <w:rsid w:val="009913B1"/>
    <w:rsid w:val="0099264C"/>
    <w:rsid w:val="00992A34"/>
    <w:rsid w:val="00994637"/>
    <w:rsid w:val="009948BF"/>
    <w:rsid w:val="009948E4"/>
    <w:rsid w:val="00994E55"/>
    <w:rsid w:val="00994EFF"/>
    <w:rsid w:val="009953CE"/>
    <w:rsid w:val="00996CC2"/>
    <w:rsid w:val="009A11D4"/>
    <w:rsid w:val="009A1424"/>
    <w:rsid w:val="009A1E19"/>
    <w:rsid w:val="009A2463"/>
    <w:rsid w:val="009A37DA"/>
    <w:rsid w:val="009A38DA"/>
    <w:rsid w:val="009A4128"/>
    <w:rsid w:val="009A471C"/>
    <w:rsid w:val="009A481C"/>
    <w:rsid w:val="009A4CDB"/>
    <w:rsid w:val="009A6360"/>
    <w:rsid w:val="009A6B9B"/>
    <w:rsid w:val="009A7603"/>
    <w:rsid w:val="009B02FA"/>
    <w:rsid w:val="009B12CD"/>
    <w:rsid w:val="009B1545"/>
    <w:rsid w:val="009B1C22"/>
    <w:rsid w:val="009B2F56"/>
    <w:rsid w:val="009B4AE2"/>
    <w:rsid w:val="009B4DC9"/>
    <w:rsid w:val="009B5D53"/>
    <w:rsid w:val="009B6C97"/>
    <w:rsid w:val="009B6D28"/>
    <w:rsid w:val="009B6DD6"/>
    <w:rsid w:val="009B7DD8"/>
    <w:rsid w:val="009C08C6"/>
    <w:rsid w:val="009C0980"/>
    <w:rsid w:val="009C0D2E"/>
    <w:rsid w:val="009C1660"/>
    <w:rsid w:val="009C205B"/>
    <w:rsid w:val="009C2425"/>
    <w:rsid w:val="009C26C1"/>
    <w:rsid w:val="009C315F"/>
    <w:rsid w:val="009C3222"/>
    <w:rsid w:val="009C3511"/>
    <w:rsid w:val="009C3E05"/>
    <w:rsid w:val="009C3FBB"/>
    <w:rsid w:val="009C40C4"/>
    <w:rsid w:val="009C57EA"/>
    <w:rsid w:val="009C5E1D"/>
    <w:rsid w:val="009C60F8"/>
    <w:rsid w:val="009C6A56"/>
    <w:rsid w:val="009C753B"/>
    <w:rsid w:val="009C7692"/>
    <w:rsid w:val="009C78C2"/>
    <w:rsid w:val="009C7F3B"/>
    <w:rsid w:val="009D01FA"/>
    <w:rsid w:val="009D175C"/>
    <w:rsid w:val="009D2525"/>
    <w:rsid w:val="009D340A"/>
    <w:rsid w:val="009D4394"/>
    <w:rsid w:val="009D5564"/>
    <w:rsid w:val="009D59D2"/>
    <w:rsid w:val="009D66FA"/>
    <w:rsid w:val="009D6AE0"/>
    <w:rsid w:val="009D6BD1"/>
    <w:rsid w:val="009D6F5A"/>
    <w:rsid w:val="009D6FC3"/>
    <w:rsid w:val="009D7BA7"/>
    <w:rsid w:val="009E03D8"/>
    <w:rsid w:val="009E1817"/>
    <w:rsid w:val="009E2A43"/>
    <w:rsid w:val="009E2AB8"/>
    <w:rsid w:val="009E2B3A"/>
    <w:rsid w:val="009E30CC"/>
    <w:rsid w:val="009E30F1"/>
    <w:rsid w:val="009E4147"/>
    <w:rsid w:val="009E44CB"/>
    <w:rsid w:val="009E4F1E"/>
    <w:rsid w:val="009E5A4D"/>
    <w:rsid w:val="009E7761"/>
    <w:rsid w:val="009E7926"/>
    <w:rsid w:val="009F048F"/>
    <w:rsid w:val="009F0873"/>
    <w:rsid w:val="009F08F1"/>
    <w:rsid w:val="009F0F0A"/>
    <w:rsid w:val="009F1279"/>
    <w:rsid w:val="009F1A54"/>
    <w:rsid w:val="009F2AFE"/>
    <w:rsid w:val="009F2FC5"/>
    <w:rsid w:val="009F396E"/>
    <w:rsid w:val="009F3972"/>
    <w:rsid w:val="009F3C63"/>
    <w:rsid w:val="009F4B03"/>
    <w:rsid w:val="009F4DB7"/>
    <w:rsid w:val="009F5FD8"/>
    <w:rsid w:val="009F63A6"/>
    <w:rsid w:val="009F7F5A"/>
    <w:rsid w:val="00A00CE2"/>
    <w:rsid w:val="00A00E21"/>
    <w:rsid w:val="00A01A1F"/>
    <w:rsid w:val="00A01C6C"/>
    <w:rsid w:val="00A0251D"/>
    <w:rsid w:val="00A033CB"/>
    <w:rsid w:val="00A04420"/>
    <w:rsid w:val="00A0487F"/>
    <w:rsid w:val="00A049EF"/>
    <w:rsid w:val="00A05C96"/>
    <w:rsid w:val="00A05F40"/>
    <w:rsid w:val="00A11E7A"/>
    <w:rsid w:val="00A12F79"/>
    <w:rsid w:val="00A13496"/>
    <w:rsid w:val="00A13553"/>
    <w:rsid w:val="00A1440E"/>
    <w:rsid w:val="00A1474A"/>
    <w:rsid w:val="00A14D9D"/>
    <w:rsid w:val="00A14DBD"/>
    <w:rsid w:val="00A15468"/>
    <w:rsid w:val="00A15DD0"/>
    <w:rsid w:val="00A15E4B"/>
    <w:rsid w:val="00A17F6F"/>
    <w:rsid w:val="00A20175"/>
    <w:rsid w:val="00A20263"/>
    <w:rsid w:val="00A20AB1"/>
    <w:rsid w:val="00A20D0B"/>
    <w:rsid w:val="00A2114F"/>
    <w:rsid w:val="00A21981"/>
    <w:rsid w:val="00A223FB"/>
    <w:rsid w:val="00A226BC"/>
    <w:rsid w:val="00A2373A"/>
    <w:rsid w:val="00A23E0A"/>
    <w:rsid w:val="00A24C23"/>
    <w:rsid w:val="00A253F6"/>
    <w:rsid w:val="00A25B0A"/>
    <w:rsid w:val="00A26503"/>
    <w:rsid w:val="00A27074"/>
    <w:rsid w:val="00A27281"/>
    <w:rsid w:val="00A273DA"/>
    <w:rsid w:val="00A30101"/>
    <w:rsid w:val="00A30788"/>
    <w:rsid w:val="00A30FBF"/>
    <w:rsid w:val="00A320F1"/>
    <w:rsid w:val="00A32827"/>
    <w:rsid w:val="00A33155"/>
    <w:rsid w:val="00A34283"/>
    <w:rsid w:val="00A34D82"/>
    <w:rsid w:val="00A37854"/>
    <w:rsid w:val="00A37E6E"/>
    <w:rsid w:val="00A400F3"/>
    <w:rsid w:val="00A40135"/>
    <w:rsid w:val="00A42FDE"/>
    <w:rsid w:val="00A43188"/>
    <w:rsid w:val="00A43ABC"/>
    <w:rsid w:val="00A452AF"/>
    <w:rsid w:val="00A45FAB"/>
    <w:rsid w:val="00A461C8"/>
    <w:rsid w:val="00A4637D"/>
    <w:rsid w:val="00A46C0E"/>
    <w:rsid w:val="00A47607"/>
    <w:rsid w:val="00A477EA"/>
    <w:rsid w:val="00A477F2"/>
    <w:rsid w:val="00A510DA"/>
    <w:rsid w:val="00A517B3"/>
    <w:rsid w:val="00A5217A"/>
    <w:rsid w:val="00A527C1"/>
    <w:rsid w:val="00A52B8F"/>
    <w:rsid w:val="00A53B5D"/>
    <w:rsid w:val="00A53CFA"/>
    <w:rsid w:val="00A56B55"/>
    <w:rsid w:val="00A571F4"/>
    <w:rsid w:val="00A572B9"/>
    <w:rsid w:val="00A57968"/>
    <w:rsid w:val="00A5796D"/>
    <w:rsid w:val="00A608ED"/>
    <w:rsid w:val="00A60CB2"/>
    <w:rsid w:val="00A617D6"/>
    <w:rsid w:val="00A62FF3"/>
    <w:rsid w:val="00A6430B"/>
    <w:rsid w:val="00A64393"/>
    <w:rsid w:val="00A65462"/>
    <w:rsid w:val="00A65A1B"/>
    <w:rsid w:val="00A65C90"/>
    <w:rsid w:val="00A65FA6"/>
    <w:rsid w:val="00A66CAA"/>
    <w:rsid w:val="00A71FC1"/>
    <w:rsid w:val="00A72354"/>
    <w:rsid w:val="00A7261A"/>
    <w:rsid w:val="00A734F1"/>
    <w:rsid w:val="00A735D9"/>
    <w:rsid w:val="00A74483"/>
    <w:rsid w:val="00A750E6"/>
    <w:rsid w:val="00A751E9"/>
    <w:rsid w:val="00A75CF9"/>
    <w:rsid w:val="00A761FE"/>
    <w:rsid w:val="00A766C6"/>
    <w:rsid w:val="00A76BFC"/>
    <w:rsid w:val="00A76E62"/>
    <w:rsid w:val="00A77267"/>
    <w:rsid w:val="00A7751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2996"/>
    <w:rsid w:val="00A92C28"/>
    <w:rsid w:val="00A92C81"/>
    <w:rsid w:val="00A9367A"/>
    <w:rsid w:val="00A936F3"/>
    <w:rsid w:val="00A94077"/>
    <w:rsid w:val="00A940D3"/>
    <w:rsid w:val="00A941C9"/>
    <w:rsid w:val="00A94379"/>
    <w:rsid w:val="00A94685"/>
    <w:rsid w:val="00A95344"/>
    <w:rsid w:val="00A95587"/>
    <w:rsid w:val="00A96362"/>
    <w:rsid w:val="00A976E2"/>
    <w:rsid w:val="00AA1328"/>
    <w:rsid w:val="00AA1FC0"/>
    <w:rsid w:val="00AA2627"/>
    <w:rsid w:val="00AA26A9"/>
    <w:rsid w:val="00AA2D56"/>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ACE"/>
    <w:rsid w:val="00AB45DE"/>
    <w:rsid w:val="00AB471A"/>
    <w:rsid w:val="00AB5B99"/>
    <w:rsid w:val="00AB6449"/>
    <w:rsid w:val="00AB72B4"/>
    <w:rsid w:val="00AB73AD"/>
    <w:rsid w:val="00AC146C"/>
    <w:rsid w:val="00AC19D7"/>
    <w:rsid w:val="00AC22B3"/>
    <w:rsid w:val="00AC25D7"/>
    <w:rsid w:val="00AC2A58"/>
    <w:rsid w:val="00AC3213"/>
    <w:rsid w:val="00AC452C"/>
    <w:rsid w:val="00AC5787"/>
    <w:rsid w:val="00AC5F4D"/>
    <w:rsid w:val="00AC72A9"/>
    <w:rsid w:val="00AC73BB"/>
    <w:rsid w:val="00AD0083"/>
    <w:rsid w:val="00AD199D"/>
    <w:rsid w:val="00AD3985"/>
    <w:rsid w:val="00AD4048"/>
    <w:rsid w:val="00AD4805"/>
    <w:rsid w:val="00AD5C58"/>
    <w:rsid w:val="00AD7FD9"/>
    <w:rsid w:val="00AE0264"/>
    <w:rsid w:val="00AE0E9D"/>
    <w:rsid w:val="00AE151F"/>
    <w:rsid w:val="00AE1A7B"/>
    <w:rsid w:val="00AE1AE9"/>
    <w:rsid w:val="00AE1D8A"/>
    <w:rsid w:val="00AE315D"/>
    <w:rsid w:val="00AE364A"/>
    <w:rsid w:val="00AE485B"/>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422F"/>
    <w:rsid w:val="00AF5094"/>
    <w:rsid w:val="00AF5F5F"/>
    <w:rsid w:val="00AF6FD9"/>
    <w:rsid w:val="00AF79E3"/>
    <w:rsid w:val="00B00E07"/>
    <w:rsid w:val="00B01A40"/>
    <w:rsid w:val="00B02971"/>
    <w:rsid w:val="00B033F2"/>
    <w:rsid w:val="00B03841"/>
    <w:rsid w:val="00B03D75"/>
    <w:rsid w:val="00B04456"/>
    <w:rsid w:val="00B04A25"/>
    <w:rsid w:val="00B04B8F"/>
    <w:rsid w:val="00B05066"/>
    <w:rsid w:val="00B05EBA"/>
    <w:rsid w:val="00B06876"/>
    <w:rsid w:val="00B101B3"/>
    <w:rsid w:val="00B14C77"/>
    <w:rsid w:val="00B14E2B"/>
    <w:rsid w:val="00B153A7"/>
    <w:rsid w:val="00B15C98"/>
    <w:rsid w:val="00B16BC3"/>
    <w:rsid w:val="00B1713B"/>
    <w:rsid w:val="00B219FF"/>
    <w:rsid w:val="00B21CE8"/>
    <w:rsid w:val="00B21FF5"/>
    <w:rsid w:val="00B22C61"/>
    <w:rsid w:val="00B22C9A"/>
    <w:rsid w:val="00B23189"/>
    <w:rsid w:val="00B236C2"/>
    <w:rsid w:val="00B2423A"/>
    <w:rsid w:val="00B24D7B"/>
    <w:rsid w:val="00B24F65"/>
    <w:rsid w:val="00B252F4"/>
    <w:rsid w:val="00B25918"/>
    <w:rsid w:val="00B2645D"/>
    <w:rsid w:val="00B2696B"/>
    <w:rsid w:val="00B26A06"/>
    <w:rsid w:val="00B26C2E"/>
    <w:rsid w:val="00B2768B"/>
    <w:rsid w:val="00B30436"/>
    <w:rsid w:val="00B31378"/>
    <w:rsid w:val="00B3196C"/>
    <w:rsid w:val="00B324A8"/>
    <w:rsid w:val="00B32E5E"/>
    <w:rsid w:val="00B33A45"/>
    <w:rsid w:val="00B341E1"/>
    <w:rsid w:val="00B347C9"/>
    <w:rsid w:val="00B348A1"/>
    <w:rsid w:val="00B3494F"/>
    <w:rsid w:val="00B34AA3"/>
    <w:rsid w:val="00B34C4B"/>
    <w:rsid w:val="00B34C6E"/>
    <w:rsid w:val="00B363D4"/>
    <w:rsid w:val="00B36495"/>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10F"/>
    <w:rsid w:val="00B54F7E"/>
    <w:rsid w:val="00B55061"/>
    <w:rsid w:val="00B55EFF"/>
    <w:rsid w:val="00B56ADC"/>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6693"/>
    <w:rsid w:val="00B67A3B"/>
    <w:rsid w:val="00B67B3A"/>
    <w:rsid w:val="00B70DBC"/>
    <w:rsid w:val="00B7133B"/>
    <w:rsid w:val="00B716EA"/>
    <w:rsid w:val="00B72570"/>
    <w:rsid w:val="00B73586"/>
    <w:rsid w:val="00B73660"/>
    <w:rsid w:val="00B73A51"/>
    <w:rsid w:val="00B74DB5"/>
    <w:rsid w:val="00B74FF1"/>
    <w:rsid w:val="00B75709"/>
    <w:rsid w:val="00B77011"/>
    <w:rsid w:val="00B775E8"/>
    <w:rsid w:val="00B800E6"/>
    <w:rsid w:val="00B8010B"/>
    <w:rsid w:val="00B806BE"/>
    <w:rsid w:val="00B80783"/>
    <w:rsid w:val="00B810B1"/>
    <w:rsid w:val="00B816E8"/>
    <w:rsid w:val="00B81C74"/>
    <w:rsid w:val="00B81FF1"/>
    <w:rsid w:val="00B82875"/>
    <w:rsid w:val="00B83CDB"/>
    <w:rsid w:val="00B84A78"/>
    <w:rsid w:val="00B84EC6"/>
    <w:rsid w:val="00B861C6"/>
    <w:rsid w:val="00B86E0F"/>
    <w:rsid w:val="00B872D0"/>
    <w:rsid w:val="00B92C04"/>
    <w:rsid w:val="00B93F42"/>
    <w:rsid w:val="00B9497A"/>
    <w:rsid w:val="00B94D91"/>
    <w:rsid w:val="00B952B2"/>
    <w:rsid w:val="00B960D2"/>
    <w:rsid w:val="00B9659A"/>
    <w:rsid w:val="00B96B3C"/>
    <w:rsid w:val="00B974B5"/>
    <w:rsid w:val="00B97640"/>
    <w:rsid w:val="00BA1FC9"/>
    <w:rsid w:val="00BA2017"/>
    <w:rsid w:val="00BA26AC"/>
    <w:rsid w:val="00BA40D1"/>
    <w:rsid w:val="00BA4AA1"/>
    <w:rsid w:val="00BA57A9"/>
    <w:rsid w:val="00BA57FF"/>
    <w:rsid w:val="00BA67CC"/>
    <w:rsid w:val="00BA69B2"/>
    <w:rsid w:val="00BA6EE8"/>
    <w:rsid w:val="00BA7951"/>
    <w:rsid w:val="00BA7DEE"/>
    <w:rsid w:val="00BB04EF"/>
    <w:rsid w:val="00BB21B4"/>
    <w:rsid w:val="00BB3295"/>
    <w:rsid w:val="00BB36B4"/>
    <w:rsid w:val="00BB55A9"/>
    <w:rsid w:val="00BB5667"/>
    <w:rsid w:val="00BB66EE"/>
    <w:rsid w:val="00BB6B86"/>
    <w:rsid w:val="00BC1A30"/>
    <w:rsid w:val="00BC387B"/>
    <w:rsid w:val="00BC3F35"/>
    <w:rsid w:val="00BC43BB"/>
    <w:rsid w:val="00BC46D6"/>
    <w:rsid w:val="00BC5126"/>
    <w:rsid w:val="00BC6136"/>
    <w:rsid w:val="00BC6406"/>
    <w:rsid w:val="00BC6D6A"/>
    <w:rsid w:val="00BC6DF0"/>
    <w:rsid w:val="00BC6EEA"/>
    <w:rsid w:val="00BC740E"/>
    <w:rsid w:val="00BC75D7"/>
    <w:rsid w:val="00BC7A7F"/>
    <w:rsid w:val="00BD000F"/>
    <w:rsid w:val="00BD0178"/>
    <w:rsid w:val="00BD0692"/>
    <w:rsid w:val="00BD0BCB"/>
    <w:rsid w:val="00BD0F6D"/>
    <w:rsid w:val="00BD15E0"/>
    <w:rsid w:val="00BD285A"/>
    <w:rsid w:val="00BD2FC8"/>
    <w:rsid w:val="00BD36C7"/>
    <w:rsid w:val="00BD3E8C"/>
    <w:rsid w:val="00BD4077"/>
    <w:rsid w:val="00BD44B7"/>
    <w:rsid w:val="00BD4EA5"/>
    <w:rsid w:val="00BD50AA"/>
    <w:rsid w:val="00BD5CC1"/>
    <w:rsid w:val="00BD6822"/>
    <w:rsid w:val="00BD70BB"/>
    <w:rsid w:val="00BD7200"/>
    <w:rsid w:val="00BD7D2B"/>
    <w:rsid w:val="00BE013F"/>
    <w:rsid w:val="00BE0618"/>
    <w:rsid w:val="00BE22DC"/>
    <w:rsid w:val="00BE3797"/>
    <w:rsid w:val="00BE3A4C"/>
    <w:rsid w:val="00BE66F7"/>
    <w:rsid w:val="00BE7C2D"/>
    <w:rsid w:val="00BF011E"/>
    <w:rsid w:val="00BF044E"/>
    <w:rsid w:val="00BF0894"/>
    <w:rsid w:val="00BF10A2"/>
    <w:rsid w:val="00BF1103"/>
    <w:rsid w:val="00BF181F"/>
    <w:rsid w:val="00BF2300"/>
    <w:rsid w:val="00BF238F"/>
    <w:rsid w:val="00BF4514"/>
    <w:rsid w:val="00BF45F5"/>
    <w:rsid w:val="00BF47BB"/>
    <w:rsid w:val="00BF55D5"/>
    <w:rsid w:val="00BF60EA"/>
    <w:rsid w:val="00BF7205"/>
    <w:rsid w:val="00BF78A2"/>
    <w:rsid w:val="00C00548"/>
    <w:rsid w:val="00C00947"/>
    <w:rsid w:val="00C00A7B"/>
    <w:rsid w:val="00C01A00"/>
    <w:rsid w:val="00C02271"/>
    <w:rsid w:val="00C03335"/>
    <w:rsid w:val="00C039F4"/>
    <w:rsid w:val="00C03E44"/>
    <w:rsid w:val="00C04DDA"/>
    <w:rsid w:val="00C05DB9"/>
    <w:rsid w:val="00C05EA1"/>
    <w:rsid w:val="00C061D9"/>
    <w:rsid w:val="00C065CB"/>
    <w:rsid w:val="00C06A0D"/>
    <w:rsid w:val="00C078E1"/>
    <w:rsid w:val="00C07ED3"/>
    <w:rsid w:val="00C10076"/>
    <w:rsid w:val="00C10847"/>
    <w:rsid w:val="00C10CCE"/>
    <w:rsid w:val="00C10DA4"/>
    <w:rsid w:val="00C110A2"/>
    <w:rsid w:val="00C1131C"/>
    <w:rsid w:val="00C12123"/>
    <w:rsid w:val="00C1243E"/>
    <w:rsid w:val="00C12970"/>
    <w:rsid w:val="00C13CD7"/>
    <w:rsid w:val="00C14142"/>
    <w:rsid w:val="00C14526"/>
    <w:rsid w:val="00C15E72"/>
    <w:rsid w:val="00C1613C"/>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70"/>
    <w:rsid w:val="00C306EE"/>
    <w:rsid w:val="00C30A64"/>
    <w:rsid w:val="00C30C6E"/>
    <w:rsid w:val="00C32715"/>
    <w:rsid w:val="00C32EC7"/>
    <w:rsid w:val="00C33286"/>
    <w:rsid w:val="00C334D1"/>
    <w:rsid w:val="00C336CD"/>
    <w:rsid w:val="00C3480A"/>
    <w:rsid w:val="00C35BCA"/>
    <w:rsid w:val="00C36F9D"/>
    <w:rsid w:val="00C40140"/>
    <w:rsid w:val="00C403C6"/>
    <w:rsid w:val="00C408E4"/>
    <w:rsid w:val="00C4114B"/>
    <w:rsid w:val="00C41258"/>
    <w:rsid w:val="00C41A50"/>
    <w:rsid w:val="00C41F82"/>
    <w:rsid w:val="00C42E66"/>
    <w:rsid w:val="00C434CB"/>
    <w:rsid w:val="00C44116"/>
    <w:rsid w:val="00C44875"/>
    <w:rsid w:val="00C44BB1"/>
    <w:rsid w:val="00C45614"/>
    <w:rsid w:val="00C5107F"/>
    <w:rsid w:val="00C5187B"/>
    <w:rsid w:val="00C51913"/>
    <w:rsid w:val="00C51943"/>
    <w:rsid w:val="00C51A21"/>
    <w:rsid w:val="00C51E52"/>
    <w:rsid w:val="00C524E3"/>
    <w:rsid w:val="00C533DA"/>
    <w:rsid w:val="00C570FA"/>
    <w:rsid w:val="00C57203"/>
    <w:rsid w:val="00C57B17"/>
    <w:rsid w:val="00C603F3"/>
    <w:rsid w:val="00C604DC"/>
    <w:rsid w:val="00C60DC2"/>
    <w:rsid w:val="00C61AF6"/>
    <w:rsid w:val="00C624BA"/>
    <w:rsid w:val="00C62991"/>
    <w:rsid w:val="00C63C42"/>
    <w:rsid w:val="00C64618"/>
    <w:rsid w:val="00C64812"/>
    <w:rsid w:val="00C64952"/>
    <w:rsid w:val="00C6512D"/>
    <w:rsid w:val="00C66097"/>
    <w:rsid w:val="00C666EA"/>
    <w:rsid w:val="00C6721D"/>
    <w:rsid w:val="00C70A48"/>
    <w:rsid w:val="00C71139"/>
    <w:rsid w:val="00C72079"/>
    <w:rsid w:val="00C726F4"/>
    <w:rsid w:val="00C7378E"/>
    <w:rsid w:val="00C737F5"/>
    <w:rsid w:val="00C73B00"/>
    <w:rsid w:val="00C7549B"/>
    <w:rsid w:val="00C7556C"/>
    <w:rsid w:val="00C75BBE"/>
    <w:rsid w:val="00C75EB5"/>
    <w:rsid w:val="00C769CB"/>
    <w:rsid w:val="00C77551"/>
    <w:rsid w:val="00C77584"/>
    <w:rsid w:val="00C77F8D"/>
    <w:rsid w:val="00C8062C"/>
    <w:rsid w:val="00C80A0F"/>
    <w:rsid w:val="00C80FDE"/>
    <w:rsid w:val="00C810D0"/>
    <w:rsid w:val="00C82BFC"/>
    <w:rsid w:val="00C82CC7"/>
    <w:rsid w:val="00C82E86"/>
    <w:rsid w:val="00C840FB"/>
    <w:rsid w:val="00C8415C"/>
    <w:rsid w:val="00C84D5B"/>
    <w:rsid w:val="00C87154"/>
    <w:rsid w:val="00C87247"/>
    <w:rsid w:val="00C87AD1"/>
    <w:rsid w:val="00C87B77"/>
    <w:rsid w:val="00C87DB3"/>
    <w:rsid w:val="00C90DE7"/>
    <w:rsid w:val="00C914F4"/>
    <w:rsid w:val="00C929C3"/>
    <w:rsid w:val="00C92DEE"/>
    <w:rsid w:val="00C93DC5"/>
    <w:rsid w:val="00C94C39"/>
    <w:rsid w:val="00C94C6D"/>
    <w:rsid w:val="00C950C7"/>
    <w:rsid w:val="00C95F35"/>
    <w:rsid w:val="00C96E24"/>
    <w:rsid w:val="00C96EB8"/>
    <w:rsid w:val="00C97249"/>
    <w:rsid w:val="00C97E56"/>
    <w:rsid w:val="00C97FF1"/>
    <w:rsid w:val="00CA00FD"/>
    <w:rsid w:val="00CA18AD"/>
    <w:rsid w:val="00CA219D"/>
    <w:rsid w:val="00CA4481"/>
    <w:rsid w:val="00CA46CF"/>
    <w:rsid w:val="00CA50FF"/>
    <w:rsid w:val="00CA521B"/>
    <w:rsid w:val="00CA5291"/>
    <w:rsid w:val="00CA52BA"/>
    <w:rsid w:val="00CA5480"/>
    <w:rsid w:val="00CA59B2"/>
    <w:rsid w:val="00CA5A82"/>
    <w:rsid w:val="00CA6241"/>
    <w:rsid w:val="00CA723C"/>
    <w:rsid w:val="00CA784D"/>
    <w:rsid w:val="00CA7CFF"/>
    <w:rsid w:val="00CA7D08"/>
    <w:rsid w:val="00CB0F69"/>
    <w:rsid w:val="00CB20A0"/>
    <w:rsid w:val="00CB3347"/>
    <w:rsid w:val="00CB3513"/>
    <w:rsid w:val="00CB3598"/>
    <w:rsid w:val="00CB422D"/>
    <w:rsid w:val="00CB4BF7"/>
    <w:rsid w:val="00CB5505"/>
    <w:rsid w:val="00CB6847"/>
    <w:rsid w:val="00CB74A5"/>
    <w:rsid w:val="00CC1021"/>
    <w:rsid w:val="00CC11E1"/>
    <w:rsid w:val="00CC2BFA"/>
    <w:rsid w:val="00CC2DBE"/>
    <w:rsid w:val="00CC30CD"/>
    <w:rsid w:val="00CC35B6"/>
    <w:rsid w:val="00CC38E5"/>
    <w:rsid w:val="00CC3F8A"/>
    <w:rsid w:val="00CC5313"/>
    <w:rsid w:val="00CC53B8"/>
    <w:rsid w:val="00CC6AE3"/>
    <w:rsid w:val="00CC6F26"/>
    <w:rsid w:val="00CC7445"/>
    <w:rsid w:val="00CC785B"/>
    <w:rsid w:val="00CC7E28"/>
    <w:rsid w:val="00CD0135"/>
    <w:rsid w:val="00CD01D4"/>
    <w:rsid w:val="00CD0595"/>
    <w:rsid w:val="00CD07E6"/>
    <w:rsid w:val="00CD0C1E"/>
    <w:rsid w:val="00CD1B0E"/>
    <w:rsid w:val="00CD2C1A"/>
    <w:rsid w:val="00CD32BD"/>
    <w:rsid w:val="00CD365A"/>
    <w:rsid w:val="00CD37EE"/>
    <w:rsid w:val="00CD3D8F"/>
    <w:rsid w:val="00CD410E"/>
    <w:rsid w:val="00CD41A1"/>
    <w:rsid w:val="00CD4824"/>
    <w:rsid w:val="00CD4DA3"/>
    <w:rsid w:val="00CD4FC4"/>
    <w:rsid w:val="00CD5084"/>
    <w:rsid w:val="00CD5287"/>
    <w:rsid w:val="00CD5735"/>
    <w:rsid w:val="00CD5A6C"/>
    <w:rsid w:val="00CD5B8F"/>
    <w:rsid w:val="00CD7874"/>
    <w:rsid w:val="00CD7C1F"/>
    <w:rsid w:val="00CE03D9"/>
    <w:rsid w:val="00CE087E"/>
    <w:rsid w:val="00CE0FD9"/>
    <w:rsid w:val="00CE161D"/>
    <w:rsid w:val="00CE1915"/>
    <w:rsid w:val="00CE2697"/>
    <w:rsid w:val="00CE390F"/>
    <w:rsid w:val="00CE41C9"/>
    <w:rsid w:val="00CE4680"/>
    <w:rsid w:val="00CE5489"/>
    <w:rsid w:val="00CE55F9"/>
    <w:rsid w:val="00CE6AD7"/>
    <w:rsid w:val="00CE7CCE"/>
    <w:rsid w:val="00CF01AD"/>
    <w:rsid w:val="00CF0352"/>
    <w:rsid w:val="00CF104D"/>
    <w:rsid w:val="00CF1E25"/>
    <w:rsid w:val="00CF25EC"/>
    <w:rsid w:val="00CF2887"/>
    <w:rsid w:val="00CF431E"/>
    <w:rsid w:val="00CF49B8"/>
    <w:rsid w:val="00CF525A"/>
    <w:rsid w:val="00CF56B4"/>
    <w:rsid w:val="00CF6C64"/>
    <w:rsid w:val="00CF7EB9"/>
    <w:rsid w:val="00D01774"/>
    <w:rsid w:val="00D021BF"/>
    <w:rsid w:val="00D026B6"/>
    <w:rsid w:val="00D02707"/>
    <w:rsid w:val="00D033BF"/>
    <w:rsid w:val="00D03599"/>
    <w:rsid w:val="00D05033"/>
    <w:rsid w:val="00D0552E"/>
    <w:rsid w:val="00D05882"/>
    <w:rsid w:val="00D068E7"/>
    <w:rsid w:val="00D073FD"/>
    <w:rsid w:val="00D07FF5"/>
    <w:rsid w:val="00D1006D"/>
    <w:rsid w:val="00D11BC6"/>
    <w:rsid w:val="00D12FFD"/>
    <w:rsid w:val="00D1487C"/>
    <w:rsid w:val="00D14D29"/>
    <w:rsid w:val="00D14F2A"/>
    <w:rsid w:val="00D15984"/>
    <w:rsid w:val="00D168EE"/>
    <w:rsid w:val="00D17440"/>
    <w:rsid w:val="00D174CF"/>
    <w:rsid w:val="00D20524"/>
    <w:rsid w:val="00D209A1"/>
    <w:rsid w:val="00D20FF3"/>
    <w:rsid w:val="00D2183E"/>
    <w:rsid w:val="00D222BD"/>
    <w:rsid w:val="00D22A59"/>
    <w:rsid w:val="00D242C5"/>
    <w:rsid w:val="00D24322"/>
    <w:rsid w:val="00D25317"/>
    <w:rsid w:val="00D259AE"/>
    <w:rsid w:val="00D25C45"/>
    <w:rsid w:val="00D25F56"/>
    <w:rsid w:val="00D26096"/>
    <w:rsid w:val="00D269BD"/>
    <w:rsid w:val="00D26BB9"/>
    <w:rsid w:val="00D27432"/>
    <w:rsid w:val="00D2759D"/>
    <w:rsid w:val="00D31358"/>
    <w:rsid w:val="00D31B6C"/>
    <w:rsid w:val="00D31BF7"/>
    <w:rsid w:val="00D31C9A"/>
    <w:rsid w:val="00D329B6"/>
    <w:rsid w:val="00D32B1B"/>
    <w:rsid w:val="00D32E69"/>
    <w:rsid w:val="00D3344A"/>
    <w:rsid w:val="00D33604"/>
    <w:rsid w:val="00D33725"/>
    <w:rsid w:val="00D33DE3"/>
    <w:rsid w:val="00D344BD"/>
    <w:rsid w:val="00D34853"/>
    <w:rsid w:val="00D350F0"/>
    <w:rsid w:val="00D3599D"/>
    <w:rsid w:val="00D3670E"/>
    <w:rsid w:val="00D36C3D"/>
    <w:rsid w:val="00D3765A"/>
    <w:rsid w:val="00D37FC9"/>
    <w:rsid w:val="00D40EC5"/>
    <w:rsid w:val="00D40FA9"/>
    <w:rsid w:val="00D4254B"/>
    <w:rsid w:val="00D44911"/>
    <w:rsid w:val="00D44CFF"/>
    <w:rsid w:val="00D44F02"/>
    <w:rsid w:val="00D45770"/>
    <w:rsid w:val="00D46DA8"/>
    <w:rsid w:val="00D46E1E"/>
    <w:rsid w:val="00D508C4"/>
    <w:rsid w:val="00D50EC1"/>
    <w:rsid w:val="00D50FF3"/>
    <w:rsid w:val="00D51EC7"/>
    <w:rsid w:val="00D522FC"/>
    <w:rsid w:val="00D52A17"/>
    <w:rsid w:val="00D54928"/>
    <w:rsid w:val="00D54C0C"/>
    <w:rsid w:val="00D54FF9"/>
    <w:rsid w:val="00D558C5"/>
    <w:rsid w:val="00D56922"/>
    <w:rsid w:val="00D56A50"/>
    <w:rsid w:val="00D56B14"/>
    <w:rsid w:val="00D575ED"/>
    <w:rsid w:val="00D57E1A"/>
    <w:rsid w:val="00D57F62"/>
    <w:rsid w:val="00D609A4"/>
    <w:rsid w:val="00D60FD3"/>
    <w:rsid w:val="00D61388"/>
    <w:rsid w:val="00D61CCF"/>
    <w:rsid w:val="00D636A2"/>
    <w:rsid w:val="00D65588"/>
    <w:rsid w:val="00D657EA"/>
    <w:rsid w:val="00D659DE"/>
    <w:rsid w:val="00D65C8D"/>
    <w:rsid w:val="00D66489"/>
    <w:rsid w:val="00D665EF"/>
    <w:rsid w:val="00D666F5"/>
    <w:rsid w:val="00D66702"/>
    <w:rsid w:val="00D66AE5"/>
    <w:rsid w:val="00D7028B"/>
    <w:rsid w:val="00D7061E"/>
    <w:rsid w:val="00D70763"/>
    <w:rsid w:val="00D7124A"/>
    <w:rsid w:val="00D714C3"/>
    <w:rsid w:val="00D71701"/>
    <w:rsid w:val="00D72837"/>
    <w:rsid w:val="00D72A93"/>
    <w:rsid w:val="00D73508"/>
    <w:rsid w:val="00D735C5"/>
    <w:rsid w:val="00D73C09"/>
    <w:rsid w:val="00D74DBD"/>
    <w:rsid w:val="00D752D7"/>
    <w:rsid w:val="00D75E3A"/>
    <w:rsid w:val="00D75EAD"/>
    <w:rsid w:val="00D762A6"/>
    <w:rsid w:val="00D76EA7"/>
    <w:rsid w:val="00D77699"/>
    <w:rsid w:val="00D7776D"/>
    <w:rsid w:val="00D77813"/>
    <w:rsid w:val="00D80DBC"/>
    <w:rsid w:val="00D81E4F"/>
    <w:rsid w:val="00D82887"/>
    <w:rsid w:val="00D8417D"/>
    <w:rsid w:val="00D84421"/>
    <w:rsid w:val="00D85394"/>
    <w:rsid w:val="00D86705"/>
    <w:rsid w:val="00D86890"/>
    <w:rsid w:val="00D870EF"/>
    <w:rsid w:val="00D87640"/>
    <w:rsid w:val="00D87B9E"/>
    <w:rsid w:val="00D901C1"/>
    <w:rsid w:val="00D90736"/>
    <w:rsid w:val="00D90895"/>
    <w:rsid w:val="00D91217"/>
    <w:rsid w:val="00D91459"/>
    <w:rsid w:val="00D930AD"/>
    <w:rsid w:val="00D93105"/>
    <w:rsid w:val="00D93C3A"/>
    <w:rsid w:val="00D93C3E"/>
    <w:rsid w:val="00D93C49"/>
    <w:rsid w:val="00D94563"/>
    <w:rsid w:val="00D94E76"/>
    <w:rsid w:val="00D9568C"/>
    <w:rsid w:val="00D965A4"/>
    <w:rsid w:val="00D97F36"/>
    <w:rsid w:val="00DA010D"/>
    <w:rsid w:val="00DA0659"/>
    <w:rsid w:val="00DA0A32"/>
    <w:rsid w:val="00DA0F4A"/>
    <w:rsid w:val="00DA18B1"/>
    <w:rsid w:val="00DA1B76"/>
    <w:rsid w:val="00DA1BF3"/>
    <w:rsid w:val="00DA2340"/>
    <w:rsid w:val="00DA259A"/>
    <w:rsid w:val="00DA2639"/>
    <w:rsid w:val="00DA30EE"/>
    <w:rsid w:val="00DA3774"/>
    <w:rsid w:val="00DA3805"/>
    <w:rsid w:val="00DA38A3"/>
    <w:rsid w:val="00DA4296"/>
    <w:rsid w:val="00DA5EC6"/>
    <w:rsid w:val="00DA5FCA"/>
    <w:rsid w:val="00DA65F9"/>
    <w:rsid w:val="00DA6C61"/>
    <w:rsid w:val="00DA721F"/>
    <w:rsid w:val="00DA7A6A"/>
    <w:rsid w:val="00DB0AF4"/>
    <w:rsid w:val="00DB39D3"/>
    <w:rsid w:val="00DB4142"/>
    <w:rsid w:val="00DB7D8E"/>
    <w:rsid w:val="00DC1842"/>
    <w:rsid w:val="00DC1B01"/>
    <w:rsid w:val="00DC3B06"/>
    <w:rsid w:val="00DC3DBE"/>
    <w:rsid w:val="00DC3E40"/>
    <w:rsid w:val="00DC5FDB"/>
    <w:rsid w:val="00DC6264"/>
    <w:rsid w:val="00DC6C65"/>
    <w:rsid w:val="00DC7400"/>
    <w:rsid w:val="00DC7423"/>
    <w:rsid w:val="00DC7C89"/>
    <w:rsid w:val="00DD0628"/>
    <w:rsid w:val="00DD0C7D"/>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3E5"/>
    <w:rsid w:val="00DE649D"/>
    <w:rsid w:val="00DE6956"/>
    <w:rsid w:val="00DE6A94"/>
    <w:rsid w:val="00DE6C0D"/>
    <w:rsid w:val="00DE76A1"/>
    <w:rsid w:val="00DE79B5"/>
    <w:rsid w:val="00DE7F6F"/>
    <w:rsid w:val="00DF2842"/>
    <w:rsid w:val="00DF32FC"/>
    <w:rsid w:val="00DF4B35"/>
    <w:rsid w:val="00DF4CDF"/>
    <w:rsid w:val="00DF4F6D"/>
    <w:rsid w:val="00DF5A3E"/>
    <w:rsid w:val="00DF618C"/>
    <w:rsid w:val="00DF696D"/>
    <w:rsid w:val="00DF6A47"/>
    <w:rsid w:val="00DF79F9"/>
    <w:rsid w:val="00E0027D"/>
    <w:rsid w:val="00E0167A"/>
    <w:rsid w:val="00E0231D"/>
    <w:rsid w:val="00E03684"/>
    <w:rsid w:val="00E05B85"/>
    <w:rsid w:val="00E06265"/>
    <w:rsid w:val="00E064CC"/>
    <w:rsid w:val="00E071D9"/>
    <w:rsid w:val="00E078C7"/>
    <w:rsid w:val="00E07F21"/>
    <w:rsid w:val="00E114BC"/>
    <w:rsid w:val="00E11DD5"/>
    <w:rsid w:val="00E12903"/>
    <w:rsid w:val="00E12A75"/>
    <w:rsid w:val="00E12D05"/>
    <w:rsid w:val="00E12FF7"/>
    <w:rsid w:val="00E1328F"/>
    <w:rsid w:val="00E13299"/>
    <w:rsid w:val="00E14313"/>
    <w:rsid w:val="00E145E1"/>
    <w:rsid w:val="00E15C58"/>
    <w:rsid w:val="00E161B6"/>
    <w:rsid w:val="00E16AA9"/>
    <w:rsid w:val="00E16C9D"/>
    <w:rsid w:val="00E16FCE"/>
    <w:rsid w:val="00E17897"/>
    <w:rsid w:val="00E17C19"/>
    <w:rsid w:val="00E2067B"/>
    <w:rsid w:val="00E20814"/>
    <w:rsid w:val="00E215AD"/>
    <w:rsid w:val="00E215BD"/>
    <w:rsid w:val="00E21F2C"/>
    <w:rsid w:val="00E221C0"/>
    <w:rsid w:val="00E23032"/>
    <w:rsid w:val="00E235E0"/>
    <w:rsid w:val="00E253B7"/>
    <w:rsid w:val="00E25CE2"/>
    <w:rsid w:val="00E25F09"/>
    <w:rsid w:val="00E26228"/>
    <w:rsid w:val="00E26905"/>
    <w:rsid w:val="00E274F4"/>
    <w:rsid w:val="00E2776C"/>
    <w:rsid w:val="00E27D54"/>
    <w:rsid w:val="00E307E0"/>
    <w:rsid w:val="00E31601"/>
    <w:rsid w:val="00E319A7"/>
    <w:rsid w:val="00E31C82"/>
    <w:rsid w:val="00E31D9A"/>
    <w:rsid w:val="00E31DAF"/>
    <w:rsid w:val="00E32818"/>
    <w:rsid w:val="00E32981"/>
    <w:rsid w:val="00E33D71"/>
    <w:rsid w:val="00E34EBA"/>
    <w:rsid w:val="00E3549B"/>
    <w:rsid w:val="00E35D35"/>
    <w:rsid w:val="00E36899"/>
    <w:rsid w:val="00E36B3B"/>
    <w:rsid w:val="00E40406"/>
    <w:rsid w:val="00E41088"/>
    <w:rsid w:val="00E41C54"/>
    <w:rsid w:val="00E42094"/>
    <w:rsid w:val="00E42273"/>
    <w:rsid w:val="00E42330"/>
    <w:rsid w:val="00E42568"/>
    <w:rsid w:val="00E428A6"/>
    <w:rsid w:val="00E429AF"/>
    <w:rsid w:val="00E429F9"/>
    <w:rsid w:val="00E42B89"/>
    <w:rsid w:val="00E44481"/>
    <w:rsid w:val="00E45038"/>
    <w:rsid w:val="00E45158"/>
    <w:rsid w:val="00E4564E"/>
    <w:rsid w:val="00E46712"/>
    <w:rsid w:val="00E46966"/>
    <w:rsid w:val="00E47BEA"/>
    <w:rsid w:val="00E47DEE"/>
    <w:rsid w:val="00E47F2B"/>
    <w:rsid w:val="00E50494"/>
    <w:rsid w:val="00E50D34"/>
    <w:rsid w:val="00E512E3"/>
    <w:rsid w:val="00E51485"/>
    <w:rsid w:val="00E5190F"/>
    <w:rsid w:val="00E52405"/>
    <w:rsid w:val="00E5242A"/>
    <w:rsid w:val="00E528D8"/>
    <w:rsid w:val="00E52C66"/>
    <w:rsid w:val="00E54075"/>
    <w:rsid w:val="00E541DB"/>
    <w:rsid w:val="00E54661"/>
    <w:rsid w:val="00E54A53"/>
    <w:rsid w:val="00E55E9A"/>
    <w:rsid w:val="00E60895"/>
    <w:rsid w:val="00E60BF1"/>
    <w:rsid w:val="00E60F6A"/>
    <w:rsid w:val="00E61737"/>
    <w:rsid w:val="00E62192"/>
    <w:rsid w:val="00E63001"/>
    <w:rsid w:val="00E63315"/>
    <w:rsid w:val="00E63CC7"/>
    <w:rsid w:val="00E642AE"/>
    <w:rsid w:val="00E64637"/>
    <w:rsid w:val="00E6514E"/>
    <w:rsid w:val="00E652C6"/>
    <w:rsid w:val="00E65C97"/>
    <w:rsid w:val="00E6665D"/>
    <w:rsid w:val="00E67383"/>
    <w:rsid w:val="00E677E9"/>
    <w:rsid w:val="00E700CF"/>
    <w:rsid w:val="00E70191"/>
    <w:rsid w:val="00E70C52"/>
    <w:rsid w:val="00E711BC"/>
    <w:rsid w:val="00E71B9D"/>
    <w:rsid w:val="00E722A7"/>
    <w:rsid w:val="00E72313"/>
    <w:rsid w:val="00E72A16"/>
    <w:rsid w:val="00E731B2"/>
    <w:rsid w:val="00E74941"/>
    <w:rsid w:val="00E74E91"/>
    <w:rsid w:val="00E75D06"/>
    <w:rsid w:val="00E76191"/>
    <w:rsid w:val="00E76859"/>
    <w:rsid w:val="00E76BCC"/>
    <w:rsid w:val="00E76C6B"/>
    <w:rsid w:val="00E77029"/>
    <w:rsid w:val="00E77947"/>
    <w:rsid w:val="00E8027F"/>
    <w:rsid w:val="00E80D39"/>
    <w:rsid w:val="00E814C8"/>
    <w:rsid w:val="00E81A07"/>
    <w:rsid w:val="00E82E25"/>
    <w:rsid w:val="00E82FC1"/>
    <w:rsid w:val="00E8480C"/>
    <w:rsid w:val="00E84D20"/>
    <w:rsid w:val="00E85C36"/>
    <w:rsid w:val="00E85C78"/>
    <w:rsid w:val="00E85EA8"/>
    <w:rsid w:val="00E8774B"/>
    <w:rsid w:val="00E90F50"/>
    <w:rsid w:val="00E91F6D"/>
    <w:rsid w:val="00E9355A"/>
    <w:rsid w:val="00E93A10"/>
    <w:rsid w:val="00E940D9"/>
    <w:rsid w:val="00E94828"/>
    <w:rsid w:val="00E9485C"/>
    <w:rsid w:val="00E957BF"/>
    <w:rsid w:val="00E95C31"/>
    <w:rsid w:val="00E965C7"/>
    <w:rsid w:val="00E9742E"/>
    <w:rsid w:val="00E97C4B"/>
    <w:rsid w:val="00E97F7E"/>
    <w:rsid w:val="00EA0CC9"/>
    <w:rsid w:val="00EA1F1C"/>
    <w:rsid w:val="00EA2B35"/>
    <w:rsid w:val="00EA2EFD"/>
    <w:rsid w:val="00EA32BB"/>
    <w:rsid w:val="00EA3887"/>
    <w:rsid w:val="00EA3C48"/>
    <w:rsid w:val="00EA4DEE"/>
    <w:rsid w:val="00EA54AB"/>
    <w:rsid w:val="00EA55D2"/>
    <w:rsid w:val="00EA5F98"/>
    <w:rsid w:val="00EA6B8E"/>
    <w:rsid w:val="00EA6FC9"/>
    <w:rsid w:val="00EA710D"/>
    <w:rsid w:val="00EA729D"/>
    <w:rsid w:val="00EB025A"/>
    <w:rsid w:val="00EB0BD0"/>
    <w:rsid w:val="00EB0D03"/>
    <w:rsid w:val="00EB1742"/>
    <w:rsid w:val="00EB1839"/>
    <w:rsid w:val="00EB214E"/>
    <w:rsid w:val="00EB251C"/>
    <w:rsid w:val="00EB2637"/>
    <w:rsid w:val="00EB272A"/>
    <w:rsid w:val="00EB2DC1"/>
    <w:rsid w:val="00EB4002"/>
    <w:rsid w:val="00EB569F"/>
    <w:rsid w:val="00EB5731"/>
    <w:rsid w:val="00EB5B17"/>
    <w:rsid w:val="00EB5E47"/>
    <w:rsid w:val="00EB5E91"/>
    <w:rsid w:val="00EB61FA"/>
    <w:rsid w:val="00EB6252"/>
    <w:rsid w:val="00EB749F"/>
    <w:rsid w:val="00EC00B4"/>
    <w:rsid w:val="00EC027E"/>
    <w:rsid w:val="00EC149A"/>
    <w:rsid w:val="00EC2CDE"/>
    <w:rsid w:val="00EC43CE"/>
    <w:rsid w:val="00EC4C35"/>
    <w:rsid w:val="00EC6A1E"/>
    <w:rsid w:val="00EC7178"/>
    <w:rsid w:val="00EC719B"/>
    <w:rsid w:val="00EC7C0F"/>
    <w:rsid w:val="00ED022D"/>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351A"/>
    <w:rsid w:val="00EE352D"/>
    <w:rsid w:val="00EE3598"/>
    <w:rsid w:val="00EE3D36"/>
    <w:rsid w:val="00EE4DB1"/>
    <w:rsid w:val="00EE4ED0"/>
    <w:rsid w:val="00EE6183"/>
    <w:rsid w:val="00EE6DC7"/>
    <w:rsid w:val="00EE6E0B"/>
    <w:rsid w:val="00EE7AD3"/>
    <w:rsid w:val="00EF07E2"/>
    <w:rsid w:val="00EF0BAA"/>
    <w:rsid w:val="00EF22DF"/>
    <w:rsid w:val="00EF287E"/>
    <w:rsid w:val="00EF30A2"/>
    <w:rsid w:val="00EF3231"/>
    <w:rsid w:val="00EF3E3A"/>
    <w:rsid w:val="00EF4235"/>
    <w:rsid w:val="00EF4C64"/>
    <w:rsid w:val="00EF4EEE"/>
    <w:rsid w:val="00EF521C"/>
    <w:rsid w:val="00EF530D"/>
    <w:rsid w:val="00EF61E2"/>
    <w:rsid w:val="00EF69A0"/>
    <w:rsid w:val="00EF7B48"/>
    <w:rsid w:val="00F007F0"/>
    <w:rsid w:val="00F0165C"/>
    <w:rsid w:val="00F0187A"/>
    <w:rsid w:val="00F019F2"/>
    <w:rsid w:val="00F02724"/>
    <w:rsid w:val="00F02F6F"/>
    <w:rsid w:val="00F03850"/>
    <w:rsid w:val="00F03D75"/>
    <w:rsid w:val="00F06242"/>
    <w:rsid w:val="00F06EDF"/>
    <w:rsid w:val="00F07931"/>
    <w:rsid w:val="00F07B6F"/>
    <w:rsid w:val="00F10078"/>
    <w:rsid w:val="00F1009F"/>
    <w:rsid w:val="00F11294"/>
    <w:rsid w:val="00F119C0"/>
    <w:rsid w:val="00F120AB"/>
    <w:rsid w:val="00F12EB4"/>
    <w:rsid w:val="00F13228"/>
    <w:rsid w:val="00F1322C"/>
    <w:rsid w:val="00F15495"/>
    <w:rsid w:val="00F162AE"/>
    <w:rsid w:val="00F16666"/>
    <w:rsid w:val="00F17571"/>
    <w:rsid w:val="00F17BC1"/>
    <w:rsid w:val="00F201E1"/>
    <w:rsid w:val="00F2082B"/>
    <w:rsid w:val="00F21124"/>
    <w:rsid w:val="00F21E5D"/>
    <w:rsid w:val="00F229CC"/>
    <w:rsid w:val="00F25313"/>
    <w:rsid w:val="00F25323"/>
    <w:rsid w:val="00F2556D"/>
    <w:rsid w:val="00F25966"/>
    <w:rsid w:val="00F26256"/>
    <w:rsid w:val="00F263E2"/>
    <w:rsid w:val="00F26CC2"/>
    <w:rsid w:val="00F27768"/>
    <w:rsid w:val="00F302C5"/>
    <w:rsid w:val="00F30B89"/>
    <w:rsid w:val="00F30D3B"/>
    <w:rsid w:val="00F31092"/>
    <w:rsid w:val="00F31838"/>
    <w:rsid w:val="00F31982"/>
    <w:rsid w:val="00F336CF"/>
    <w:rsid w:val="00F33711"/>
    <w:rsid w:val="00F345AC"/>
    <w:rsid w:val="00F3461F"/>
    <w:rsid w:val="00F355D8"/>
    <w:rsid w:val="00F355FB"/>
    <w:rsid w:val="00F35BC0"/>
    <w:rsid w:val="00F365BA"/>
    <w:rsid w:val="00F37115"/>
    <w:rsid w:val="00F371AF"/>
    <w:rsid w:val="00F37A11"/>
    <w:rsid w:val="00F40104"/>
    <w:rsid w:val="00F40412"/>
    <w:rsid w:val="00F40519"/>
    <w:rsid w:val="00F41745"/>
    <w:rsid w:val="00F41A44"/>
    <w:rsid w:val="00F42C17"/>
    <w:rsid w:val="00F42F1B"/>
    <w:rsid w:val="00F43E4E"/>
    <w:rsid w:val="00F443C0"/>
    <w:rsid w:val="00F44743"/>
    <w:rsid w:val="00F44BDE"/>
    <w:rsid w:val="00F45384"/>
    <w:rsid w:val="00F460E6"/>
    <w:rsid w:val="00F46266"/>
    <w:rsid w:val="00F46372"/>
    <w:rsid w:val="00F469A3"/>
    <w:rsid w:val="00F46C01"/>
    <w:rsid w:val="00F4723C"/>
    <w:rsid w:val="00F47591"/>
    <w:rsid w:val="00F506E6"/>
    <w:rsid w:val="00F51F91"/>
    <w:rsid w:val="00F52581"/>
    <w:rsid w:val="00F52B1B"/>
    <w:rsid w:val="00F52D0C"/>
    <w:rsid w:val="00F53BB0"/>
    <w:rsid w:val="00F5411B"/>
    <w:rsid w:val="00F54B0B"/>
    <w:rsid w:val="00F57AAF"/>
    <w:rsid w:val="00F600E2"/>
    <w:rsid w:val="00F6032C"/>
    <w:rsid w:val="00F60A82"/>
    <w:rsid w:val="00F60CA5"/>
    <w:rsid w:val="00F610D5"/>
    <w:rsid w:val="00F62881"/>
    <w:rsid w:val="00F62C12"/>
    <w:rsid w:val="00F64D89"/>
    <w:rsid w:val="00F64DC5"/>
    <w:rsid w:val="00F64E24"/>
    <w:rsid w:val="00F651EE"/>
    <w:rsid w:val="00F65C59"/>
    <w:rsid w:val="00F66663"/>
    <w:rsid w:val="00F66D14"/>
    <w:rsid w:val="00F67B77"/>
    <w:rsid w:val="00F70774"/>
    <w:rsid w:val="00F7112C"/>
    <w:rsid w:val="00F71D49"/>
    <w:rsid w:val="00F71E63"/>
    <w:rsid w:val="00F722C5"/>
    <w:rsid w:val="00F7286F"/>
    <w:rsid w:val="00F738A8"/>
    <w:rsid w:val="00F73D28"/>
    <w:rsid w:val="00F746C2"/>
    <w:rsid w:val="00F74D58"/>
    <w:rsid w:val="00F75A61"/>
    <w:rsid w:val="00F762ED"/>
    <w:rsid w:val="00F775CA"/>
    <w:rsid w:val="00F77850"/>
    <w:rsid w:val="00F77F4B"/>
    <w:rsid w:val="00F8026D"/>
    <w:rsid w:val="00F80C57"/>
    <w:rsid w:val="00F813A9"/>
    <w:rsid w:val="00F817AA"/>
    <w:rsid w:val="00F81BCF"/>
    <w:rsid w:val="00F81D89"/>
    <w:rsid w:val="00F8458B"/>
    <w:rsid w:val="00F84B07"/>
    <w:rsid w:val="00F85B13"/>
    <w:rsid w:val="00F86406"/>
    <w:rsid w:val="00F86431"/>
    <w:rsid w:val="00F87D28"/>
    <w:rsid w:val="00F9028E"/>
    <w:rsid w:val="00F9072C"/>
    <w:rsid w:val="00F909F6"/>
    <w:rsid w:val="00F9105C"/>
    <w:rsid w:val="00F920EE"/>
    <w:rsid w:val="00F92305"/>
    <w:rsid w:val="00F92544"/>
    <w:rsid w:val="00F92588"/>
    <w:rsid w:val="00F92FF2"/>
    <w:rsid w:val="00F93E08"/>
    <w:rsid w:val="00F93E3F"/>
    <w:rsid w:val="00F94199"/>
    <w:rsid w:val="00F9438B"/>
    <w:rsid w:val="00F944E5"/>
    <w:rsid w:val="00F9467F"/>
    <w:rsid w:val="00F954F4"/>
    <w:rsid w:val="00F96BA1"/>
    <w:rsid w:val="00F97A74"/>
    <w:rsid w:val="00FA0DDF"/>
    <w:rsid w:val="00FA19E1"/>
    <w:rsid w:val="00FA1A17"/>
    <w:rsid w:val="00FA1A9B"/>
    <w:rsid w:val="00FA1C6B"/>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4BE"/>
    <w:rsid w:val="00FB2514"/>
    <w:rsid w:val="00FB2AF7"/>
    <w:rsid w:val="00FB2D33"/>
    <w:rsid w:val="00FB39EC"/>
    <w:rsid w:val="00FB59EB"/>
    <w:rsid w:val="00FB627F"/>
    <w:rsid w:val="00FB6801"/>
    <w:rsid w:val="00FB6A9C"/>
    <w:rsid w:val="00FC0DD7"/>
    <w:rsid w:val="00FC12EB"/>
    <w:rsid w:val="00FC1850"/>
    <w:rsid w:val="00FC1FE0"/>
    <w:rsid w:val="00FC3667"/>
    <w:rsid w:val="00FC42EB"/>
    <w:rsid w:val="00FC4906"/>
    <w:rsid w:val="00FC5666"/>
    <w:rsid w:val="00FC5BEA"/>
    <w:rsid w:val="00FC60BF"/>
    <w:rsid w:val="00FC623A"/>
    <w:rsid w:val="00FC6469"/>
    <w:rsid w:val="00FC7105"/>
    <w:rsid w:val="00FC73F7"/>
    <w:rsid w:val="00FC75D4"/>
    <w:rsid w:val="00FC766D"/>
    <w:rsid w:val="00FD0227"/>
    <w:rsid w:val="00FD0F04"/>
    <w:rsid w:val="00FD18BA"/>
    <w:rsid w:val="00FD218D"/>
    <w:rsid w:val="00FD2617"/>
    <w:rsid w:val="00FD4A8D"/>
    <w:rsid w:val="00FD5C10"/>
    <w:rsid w:val="00FD642E"/>
    <w:rsid w:val="00FD7ADD"/>
    <w:rsid w:val="00FE0797"/>
    <w:rsid w:val="00FE0BC2"/>
    <w:rsid w:val="00FE15ED"/>
    <w:rsid w:val="00FE1669"/>
    <w:rsid w:val="00FE311F"/>
    <w:rsid w:val="00FE6236"/>
    <w:rsid w:val="00FE6690"/>
    <w:rsid w:val="00FE6E6A"/>
    <w:rsid w:val="00FF019D"/>
    <w:rsid w:val="00FF182E"/>
    <w:rsid w:val="00FF2032"/>
    <w:rsid w:val="00FF24BD"/>
    <w:rsid w:val="00FF267C"/>
    <w:rsid w:val="00FF2C18"/>
    <w:rsid w:val="00FF3028"/>
    <w:rsid w:val="00FF36B2"/>
    <w:rsid w:val="00FF3D8B"/>
    <w:rsid w:val="00FF3EEB"/>
    <w:rsid w:val="00FF46B8"/>
    <w:rsid w:val="00FF46DE"/>
    <w:rsid w:val="00FF4709"/>
    <w:rsid w:val="00FF4F26"/>
    <w:rsid w:val="00FF547A"/>
    <w:rsid w:val="00FF5702"/>
    <w:rsid w:val="00FF5DF4"/>
    <w:rsid w:val="00FF6901"/>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5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left w:w="115" w:type="dxa"/>
        <w:right w:w="115" w:type="dxa"/>
      </w:tblCellMar>
    </w:tblPr>
  </w:style>
  <w:style w:type="table" w:customStyle="1" w:styleId="a7">
    <w:basedOn w:val="TableNormal1"/>
    <w:rsid w:val="008522FD"/>
    <w:tblPr>
      <w:tblStyleRowBandSize w:val="1"/>
      <w:tblStyleColBandSize w:val="1"/>
      <w:tblCellMar>
        <w:left w:w="115" w:type="dxa"/>
        <w:right w:w="115" w:type="dxa"/>
      </w:tblCellMar>
    </w:tblPr>
  </w:style>
  <w:style w:type="table" w:customStyle="1" w:styleId="a8">
    <w:basedOn w:val="TableNormal1"/>
    <w:rsid w:val="008522FD"/>
    <w:tblPr>
      <w:tblStyleRowBandSize w:val="1"/>
      <w:tblStyleColBandSize w:val="1"/>
      <w:tblCellMar>
        <w:left w:w="115"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1"/>
    <w:rsid w:val="008522FD"/>
    <w:tblPr>
      <w:tblStyleRowBandSize w:val="1"/>
      <w:tblStyleColBandSize w:val="1"/>
      <w:tblCellMar>
        <w:left w:w="115" w:type="dxa"/>
        <w:right w:w="115" w:type="dxa"/>
      </w:tblCellMar>
    </w:tblPr>
  </w:style>
  <w:style w:type="table" w:customStyle="1" w:styleId="ab">
    <w:basedOn w:val="TableNormal1"/>
    <w:rsid w:val="008522FD"/>
    <w:tblPr>
      <w:tblStyleRowBandSize w:val="1"/>
      <w:tblStyleColBandSize w:val="1"/>
      <w:tblCellMar>
        <w:left w:w="115"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Знак17,Знак18 Знак"/>
    <w:basedOn w:val="a"/>
    <w:link w:val="af4"/>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9"/>
    <w:uiPriority w:val="34"/>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qFormat/>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7"/>
    <w:uiPriority w:val="39"/>
    <w:rsid w:val="00F84B07"/>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7"/>
    <w:uiPriority w:val="59"/>
    <w:rsid w:val="007F18CF"/>
    <w:pPr>
      <w:spacing w:line="240" w:lineRule="auto"/>
    </w:pPr>
    <w:rPr>
      <w:rFonts w:ascii="Times New Roman" w:eastAsia="Times New Roman" w:hAnsi="Times New Roman" w:cs="Times New Roman"/>
      <w:color w:val="auto"/>
      <w:sz w:val="20"/>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1">
    <w:name w:val="LO-normal1"/>
    <w:rsid w:val="00BC6DF0"/>
    <w:pPr>
      <w:suppressAutoHyphens/>
      <w:spacing w:line="240" w:lineRule="auto"/>
    </w:pPr>
    <w:rPr>
      <w:rFonts w:ascii="Times New Roman" w:eastAsia="NSimSun" w:hAnsi="Times New Roman"/>
      <w:color w:val="auto"/>
      <w:sz w:val="20"/>
      <w:szCs w:val="20"/>
      <w:lang w:val="uk-UA" w:eastAsia="zh-CN" w:bidi="hi-IN"/>
    </w:rPr>
  </w:style>
  <w:style w:type="paragraph" w:customStyle="1" w:styleId="Normal1">
    <w:name w:val="Normal1"/>
    <w:uiPriority w:val="99"/>
    <w:qFormat/>
    <w:rsid w:val="00DA010D"/>
    <w:pPr>
      <w:widowControl w:val="0"/>
      <w:snapToGrid w:val="0"/>
      <w:spacing w:line="300" w:lineRule="auto"/>
      <w:jc w:val="both"/>
    </w:pPr>
    <w:rPr>
      <w:rFonts w:ascii="Times New Roman" w:eastAsia="Times New Roman" w:hAnsi="Times New Roman" w:cs="Times New Roman"/>
      <w:color w:val="auto"/>
      <w:szCs w:val="20"/>
      <w:lang w:val="uk-UA"/>
    </w:rPr>
  </w:style>
  <w:style w:type="paragraph" w:customStyle="1" w:styleId="afffff0">
    <w:name w:val="Текст в заданном формате"/>
    <w:basedOn w:val="a"/>
    <w:uiPriority w:val="99"/>
    <w:qFormat/>
    <w:rsid w:val="00DA010D"/>
    <w:pPr>
      <w:widowControl w:val="0"/>
      <w:suppressAutoHyphens/>
      <w:spacing w:line="300" w:lineRule="auto"/>
      <w:ind w:left="40" w:firstLine="700"/>
    </w:pPr>
    <w:rPr>
      <w:rFonts w:ascii="Liberation Mono" w:eastAsia="Courier New" w:hAnsi="Liberation Mono" w:cs="Liberation Mono"/>
      <w:sz w:val="20"/>
      <w:szCs w:val="20"/>
      <w:lang w:val="uk-UA" w:eastAsia="zh-CN"/>
    </w:rPr>
  </w:style>
  <w:style w:type="paragraph" w:customStyle="1" w:styleId="afffff1">
    <w:name w:val="Знак Знак"/>
    <w:basedOn w:val="a"/>
    <w:rsid w:val="00E54075"/>
    <w:rPr>
      <w:rFonts w:ascii="Verdana" w:eastAsia="Times New Roman" w:hAnsi="Verdana"/>
      <w:sz w:val="20"/>
      <w:szCs w:val="20"/>
      <w:lang w:val="en-US" w:eastAsia="en-US"/>
    </w:rPr>
  </w:style>
  <w:style w:type="character" w:customStyle="1" w:styleId="prod-attr">
    <w:name w:val="prod-attr"/>
    <w:basedOn w:val="a0"/>
    <w:rsid w:val="00932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641700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4351136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70595103">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prin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s://ukrkubok.com.ua/ua/p9965-medal_70_mm_zoloto" TargetMode="External"/><Relationship Id="rId10" Type="http://schemas.openxmlformats.org/officeDocument/2006/relationships/hyperlink" Target="https://corruptinfo.nazk.gov.ua/reference/getpersonalreference/individu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24487-F986-49D1-B7DB-2DBDE4B6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56661</Words>
  <Characters>32297</Characters>
  <Application>Microsoft Office Word</Application>
  <DocSecurity>0</DocSecurity>
  <Lines>269</Lines>
  <Paragraphs>177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88781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2024-02-07T10:43:00Z</dcterms:created>
  <dcterms:modified xsi:type="dcterms:W3CDTF">2024-02-12T15:23:00Z</dcterms:modified>
</cp:coreProperties>
</file>