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D1" w:rsidRPr="00AE1EFD" w:rsidRDefault="005522D1" w:rsidP="00AE1EFD">
      <w:pPr>
        <w:jc w:val="both"/>
        <w:rPr>
          <w:szCs w:val="28"/>
          <w:lang w:val="uk-UA"/>
        </w:rPr>
      </w:pPr>
    </w:p>
    <w:p w:rsidR="002443F3" w:rsidRDefault="002443F3" w:rsidP="002443F3">
      <w:pPr>
        <w:jc w:val="both"/>
        <w:rPr>
          <w:b/>
          <w:sz w:val="24"/>
          <w:szCs w:val="24"/>
          <w:lang w:val="uk-UA"/>
        </w:rPr>
      </w:pPr>
      <w:r>
        <w:rPr>
          <w:b/>
          <w:sz w:val="24"/>
          <w:szCs w:val="24"/>
          <w:lang w:val="uk-UA"/>
        </w:rPr>
        <w:t xml:space="preserve">                                                          ПРОТОКОЛ №86</w:t>
      </w:r>
    </w:p>
    <w:p w:rsidR="002443F3" w:rsidRDefault="002443F3" w:rsidP="002443F3">
      <w:pPr>
        <w:ind w:firstLine="709"/>
        <w:jc w:val="both"/>
        <w:rPr>
          <w:b/>
          <w:sz w:val="24"/>
          <w:szCs w:val="24"/>
          <w:lang w:val="uk-UA"/>
        </w:rPr>
      </w:pPr>
      <w:r>
        <w:rPr>
          <w:b/>
          <w:sz w:val="24"/>
          <w:szCs w:val="24"/>
          <w:lang w:val="uk-UA"/>
        </w:rPr>
        <w:t xml:space="preserve">            щодо прийняття рішення уповноваженою особою КНП </w:t>
      </w:r>
    </w:p>
    <w:p w:rsidR="002443F3" w:rsidRDefault="002443F3" w:rsidP="002443F3">
      <w:pPr>
        <w:ind w:firstLine="709"/>
        <w:jc w:val="both"/>
        <w:rPr>
          <w:b/>
          <w:sz w:val="24"/>
          <w:szCs w:val="24"/>
          <w:lang w:val="uk-UA"/>
        </w:rPr>
      </w:pPr>
      <w:r>
        <w:rPr>
          <w:b/>
          <w:sz w:val="24"/>
          <w:szCs w:val="24"/>
          <w:lang w:val="uk-UA"/>
        </w:rPr>
        <w:t xml:space="preserve">             «Вінницький обласний клінічний госпіталь ветеранів </w:t>
      </w:r>
    </w:p>
    <w:p w:rsidR="002443F3" w:rsidRDefault="002443F3" w:rsidP="002443F3">
      <w:pPr>
        <w:ind w:firstLine="709"/>
        <w:jc w:val="both"/>
        <w:rPr>
          <w:b/>
          <w:sz w:val="24"/>
          <w:szCs w:val="24"/>
          <w:lang w:val="uk-UA"/>
        </w:rPr>
      </w:pPr>
      <w:r>
        <w:rPr>
          <w:b/>
          <w:sz w:val="24"/>
          <w:szCs w:val="24"/>
          <w:lang w:val="uk-UA"/>
        </w:rPr>
        <w:t xml:space="preserve">                               війни Вінницької обласної Ради»</w:t>
      </w:r>
    </w:p>
    <w:p w:rsidR="002443F3" w:rsidRDefault="002443F3" w:rsidP="002443F3">
      <w:pPr>
        <w:ind w:left="-567"/>
        <w:jc w:val="both"/>
        <w:rPr>
          <w:sz w:val="24"/>
          <w:szCs w:val="24"/>
          <w:lang w:val="uk-UA"/>
        </w:rPr>
      </w:pPr>
      <w:r>
        <w:rPr>
          <w:sz w:val="24"/>
          <w:szCs w:val="24"/>
          <w:lang w:val="uk-UA"/>
        </w:rPr>
        <w:t xml:space="preserve">                                  (Код ЄДРПОУ 05484439, м.Вінниця, вул. Пирогова, 109а)</w:t>
      </w:r>
    </w:p>
    <w:p w:rsidR="002443F3" w:rsidRDefault="002443F3" w:rsidP="002443F3">
      <w:pPr>
        <w:tabs>
          <w:tab w:val="left" w:pos="6771"/>
        </w:tabs>
        <w:jc w:val="both"/>
        <w:rPr>
          <w:sz w:val="24"/>
          <w:szCs w:val="24"/>
          <w:lang w:val="uk-UA"/>
        </w:rPr>
      </w:pPr>
    </w:p>
    <w:p w:rsidR="002443F3" w:rsidRDefault="002443F3" w:rsidP="002443F3">
      <w:pPr>
        <w:ind w:left="-426"/>
        <w:jc w:val="both"/>
        <w:rPr>
          <w:sz w:val="24"/>
          <w:szCs w:val="24"/>
          <w:lang w:val="uk-UA"/>
        </w:rPr>
      </w:pPr>
      <w:r>
        <w:rPr>
          <w:sz w:val="24"/>
          <w:szCs w:val="24"/>
          <w:lang w:val="uk-UA"/>
        </w:rPr>
        <w:t xml:space="preserve"> 29 серпня 2022р.                                                                                                                  м.Вінниця</w:t>
      </w:r>
    </w:p>
    <w:p w:rsidR="002443F3" w:rsidRDefault="002443F3" w:rsidP="002443F3">
      <w:pPr>
        <w:jc w:val="both"/>
        <w:rPr>
          <w:sz w:val="24"/>
          <w:szCs w:val="24"/>
          <w:lang w:val="uk-UA"/>
        </w:rPr>
      </w:pPr>
    </w:p>
    <w:p w:rsidR="002443F3" w:rsidRDefault="002443F3" w:rsidP="002443F3">
      <w:pPr>
        <w:spacing w:line="222" w:lineRule="atLeast"/>
        <w:ind w:left="-567" w:firstLine="709"/>
        <w:jc w:val="both"/>
        <w:rPr>
          <w:b/>
          <w:bCs/>
          <w:sz w:val="24"/>
          <w:szCs w:val="24"/>
          <w:u w:val="single"/>
          <w:lang w:val="uk-UA"/>
        </w:rPr>
      </w:pPr>
      <w:r>
        <w:rPr>
          <w:sz w:val="24"/>
          <w:szCs w:val="24"/>
          <w:lang w:val="uk-UA"/>
        </w:rPr>
        <w:t>Відповідно до ст.11, абз.1, п.3, ч.2 ст.40, Закону України «Про публічні закупівлі» (у новій редакці), (далі Закон) та «Положення про призначення уповноваженої особи з проведення публічних закупівель», що затверджене наказом директора КНП «ВОКГВВ ВОР» №56 від 21.04.2020, з метою організації закупівлі,</w:t>
      </w:r>
      <w:r>
        <w:rPr>
          <w:b/>
          <w:u w:val="single"/>
          <w:lang w:val="uk-UA"/>
        </w:rPr>
        <w:t xml:space="preserve"> </w:t>
      </w:r>
      <w:r>
        <w:rPr>
          <w:b/>
          <w:sz w:val="24"/>
          <w:szCs w:val="24"/>
          <w:u w:val="single"/>
          <w:lang w:val="uk-UA"/>
        </w:rPr>
        <w:t>Фармацевтична продукція</w:t>
      </w:r>
      <w:r>
        <w:rPr>
          <w:rStyle w:val="value"/>
          <w:b/>
          <w:sz w:val="24"/>
          <w:szCs w:val="24"/>
          <w:u w:val="single"/>
          <w:lang w:val="uk-UA"/>
        </w:rPr>
        <w:t>,</w:t>
      </w:r>
      <w:r>
        <w:rPr>
          <w:b/>
          <w:sz w:val="24"/>
          <w:szCs w:val="24"/>
          <w:u w:val="single"/>
          <w:shd w:val="clear" w:color="auto" w:fill="FDFEFD"/>
          <w:lang w:val="uk-UA"/>
        </w:rPr>
        <w:t xml:space="preserve"> </w:t>
      </w:r>
      <w:r>
        <w:rPr>
          <w:b/>
          <w:sz w:val="24"/>
          <w:szCs w:val="24"/>
          <w:u w:val="single"/>
          <w:lang w:val="uk-UA"/>
        </w:rPr>
        <w:t>код згідно національного класифікатора України ДК 021:2015 «Єдиного закупівельного словника»:</w:t>
      </w:r>
      <w:r>
        <w:rPr>
          <w:sz w:val="24"/>
          <w:szCs w:val="24"/>
          <w:lang w:val="uk-UA"/>
        </w:rPr>
        <w:t xml:space="preserve"> </w:t>
      </w:r>
      <w:r>
        <w:rPr>
          <w:b/>
          <w:sz w:val="24"/>
          <w:szCs w:val="24"/>
          <w:u w:val="single"/>
          <w:lang w:val="uk-UA"/>
        </w:rPr>
        <w:t>33600000-6</w:t>
      </w:r>
      <w:r>
        <w:rPr>
          <w:sz w:val="24"/>
          <w:szCs w:val="24"/>
          <w:lang w:val="uk-UA"/>
        </w:rPr>
        <w:t xml:space="preserve"> (власні кошти (кошти по програмі медичних гарантій))</w:t>
      </w:r>
      <w:r>
        <w:rPr>
          <w:bCs/>
          <w:sz w:val="24"/>
          <w:szCs w:val="24"/>
          <w:lang w:val="uk-UA"/>
        </w:rPr>
        <w:t xml:space="preserve">, </w:t>
      </w:r>
      <w:r>
        <w:rPr>
          <w:sz w:val="24"/>
          <w:szCs w:val="24"/>
          <w:lang w:val="uk-UA"/>
        </w:rPr>
        <w:t xml:space="preserve">враховуючи очікувану вартість предмета закупівлі яка складає </w:t>
      </w:r>
      <w:r>
        <w:rPr>
          <w:b/>
          <w:sz w:val="24"/>
          <w:szCs w:val="24"/>
          <w:lang w:val="uk-UA"/>
        </w:rPr>
        <w:t>36054.74</w:t>
      </w:r>
      <w:r>
        <w:rPr>
          <w:sz w:val="24"/>
          <w:szCs w:val="24"/>
          <w:lang w:val="uk-UA"/>
        </w:rPr>
        <w:t xml:space="preserve"> </w:t>
      </w:r>
      <w:r>
        <w:rPr>
          <w:b/>
          <w:sz w:val="24"/>
          <w:szCs w:val="24"/>
          <w:lang w:val="uk-UA"/>
        </w:rPr>
        <w:t>( тридцять шість тисяч п’ятдесят чотири гривні 74 копійки).</w:t>
      </w:r>
    </w:p>
    <w:p w:rsidR="002443F3" w:rsidRDefault="002443F3" w:rsidP="002443F3">
      <w:pPr>
        <w:ind w:left="-567" w:firstLine="709"/>
        <w:jc w:val="both"/>
        <w:rPr>
          <w:sz w:val="24"/>
          <w:szCs w:val="24"/>
          <w:lang w:val="uk-UA"/>
        </w:rPr>
      </w:pPr>
    </w:p>
    <w:p w:rsidR="002443F3" w:rsidRDefault="002443F3" w:rsidP="002443F3">
      <w:pPr>
        <w:ind w:left="-567" w:firstLine="709"/>
        <w:jc w:val="both"/>
        <w:rPr>
          <w:b/>
          <w:sz w:val="24"/>
          <w:szCs w:val="24"/>
          <w:lang w:val="uk-UA"/>
        </w:rPr>
      </w:pPr>
      <w:r>
        <w:rPr>
          <w:b/>
          <w:sz w:val="24"/>
          <w:szCs w:val="24"/>
          <w:lang w:val="uk-UA"/>
        </w:rPr>
        <w:t xml:space="preserve">                                                         ВИРІШИВ:</w:t>
      </w:r>
    </w:p>
    <w:p w:rsidR="002443F3" w:rsidRDefault="002443F3" w:rsidP="002443F3">
      <w:pPr>
        <w:pStyle w:val="rvps2"/>
        <w:spacing w:before="0" w:beforeAutospacing="0" w:after="0" w:afterAutospacing="0"/>
        <w:jc w:val="both"/>
        <w:rPr>
          <w:lang w:val="uk-UA"/>
        </w:rPr>
      </w:pPr>
      <w:r>
        <w:rPr>
          <w:lang w:val="uk-UA"/>
        </w:rPr>
        <w:t>1) Закупівлю,</w:t>
      </w:r>
      <w:r>
        <w:rPr>
          <w:b/>
          <w:u w:val="single"/>
          <w:lang w:val="uk-UA"/>
        </w:rPr>
        <w:t xml:space="preserve"> Фармацевтична продукція</w:t>
      </w:r>
      <w:r>
        <w:rPr>
          <w:rStyle w:val="value"/>
          <w:b/>
          <w:u w:val="single"/>
          <w:lang w:val="uk-UA"/>
        </w:rPr>
        <w:t>,</w:t>
      </w:r>
      <w:r>
        <w:rPr>
          <w:b/>
          <w:u w:val="single"/>
          <w:shd w:val="clear" w:color="auto" w:fill="FDFEFD"/>
          <w:lang w:val="uk-UA"/>
        </w:rPr>
        <w:t xml:space="preserve"> </w:t>
      </w:r>
      <w:r>
        <w:rPr>
          <w:b/>
          <w:u w:val="single"/>
          <w:lang w:val="uk-UA"/>
        </w:rPr>
        <w:t>код згідно національного класифікатора України ДК 021:2015 «Єдиного закупівельного словника»:</w:t>
      </w:r>
      <w:r>
        <w:rPr>
          <w:lang w:val="uk-UA"/>
        </w:rPr>
        <w:t xml:space="preserve"> </w:t>
      </w:r>
      <w:r>
        <w:rPr>
          <w:b/>
          <w:u w:val="single"/>
          <w:lang w:val="uk-UA"/>
        </w:rPr>
        <w:t>33600000-6</w:t>
      </w:r>
      <w:r>
        <w:rPr>
          <w:lang w:val="uk-UA"/>
        </w:rPr>
        <w:t xml:space="preserve">здійснити </w:t>
      </w:r>
      <w:r>
        <w:rPr>
          <w:b/>
          <w:lang w:val="uk-UA"/>
        </w:rPr>
        <w:t>без використання електронної системи</w:t>
      </w:r>
      <w:r>
        <w:rPr>
          <w:lang w:val="uk-UA"/>
        </w:rPr>
        <w:t xml:space="preserve"> оскільки її проведення за вказаною процедурою передбачає Постанова Кабінкту Міністрів України №169 від 28.02.2022 «Деякі питання здійснення оборонних та публічних закупівель товарів, робіт і послуг в умовах воєнного стану» (із змінами затвердженими постановою КМУ від 24.06.2022 №723), а саме ч.1, п.1, 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 </w:t>
      </w:r>
      <w:r>
        <w:rPr>
          <w:u w:val="single"/>
          <w:lang w:val="uk-UA"/>
        </w:rPr>
        <w:t>здійснюється закупівля товарів, робіт і послуг для забезпечення функціонування об’єктів критичної інфраструктури</w:t>
      </w:r>
      <w:r>
        <w:rPr>
          <w:lang w:val="uk-UA"/>
        </w:rPr>
        <w:t>.(Відповідно до п.5,ч.4,ст.9,ст.8 ЗУ «Про критичну інфраструктуру» охорона здоров’я відноситься до секторальних об’єктів критичної інфраструктури.)</w:t>
      </w:r>
    </w:p>
    <w:p w:rsidR="002443F3" w:rsidRDefault="002443F3" w:rsidP="002443F3">
      <w:pPr>
        <w:pStyle w:val="rvps2"/>
        <w:shd w:val="clear" w:color="auto" w:fill="FFFFFF"/>
        <w:spacing w:before="0" w:beforeAutospacing="0" w:after="0" w:afterAutospacing="0"/>
        <w:ind w:left="-567" w:firstLine="709"/>
        <w:jc w:val="both"/>
        <w:rPr>
          <w:lang w:val="uk-UA"/>
        </w:rPr>
      </w:pPr>
      <w:r>
        <w:rPr>
          <w:lang w:val="uk-UA"/>
        </w:rPr>
        <w:t>Воєнний стан в Україні введено Указом Призидента України від 24.02.2022 №64 «Про ведення воєнного стану в Україні».</w:t>
      </w:r>
    </w:p>
    <w:p w:rsidR="002443F3" w:rsidRDefault="002443F3" w:rsidP="002443F3">
      <w:pPr>
        <w:pStyle w:val="normal"/>
        <w:tabs>
          <w:tab w:val="left" w:pos="10381"/>
        </w:tabs>
        <w:spacing w:line="240" w:lineRule="auto"/>
        <w:ind w:left="-567" w:right="100" w:firstLine="709"/>
        <w:jc w:val="both"/>
      </w:pPr>
      <w:bookmarkStart w:id="0" w:name="n1720"/>
      <w:bookmarkEnd w:id="0"/>
      <w:r>
        <w:rPr>
          <w:color w:val="auto"/>
          <w:sz w:val="24"/>
          <w:szCs w:val="24"/>
          <w:lang w:val="uk-UA"/>
        </w:rPr>
        <w:t>4) Інформація про предмет закупівлі, техничні характеристики, його вартість, строки поставки та проект договору, додаються до протоколу ;</w:t>
      </w:r>
    </w:p>
    <w:p w:rsidR="002443F3" w:rsidRDefault="002443F3" w:rsidP="002443F3">
      <w:pPr>
        <w:ind w:left="142"/>
        <w:jc w:val="both"/>
        <w:rPr>
          <w:sz w:val="24"/>
          <w:szCs w:val="24"/>
          <w:lang w:val="uk-UA"/>
        </w:rPr>
      </w:pPr>
      <w:r>
        <w:rPr>
          <w:sz w:val="24"/>
          <w:szCs w:val="24"/>
          <w:lang w:val="uk-UA"/>
        </w:rPr>
        <w:t xml:space="preserve">Додатки: </w:t>
      </w:r>
    </w:p>
    <w:p w:rsidR="002443F3" w:rsidRDefault="002443F3" w:rsidP="002443F3">
      <w:pPr>
        <w:pStyle w:val="a4"/>
        <w:numPr>
          <w:ilvl w:val="0"/>
          <w:numId w:val="42"/>
        </w:numPr>
        <w:spacing w:before="0" w:beforeAutospacing="0" w:after="0" w:afterAutospacing="0"/>
        <w:contextualSpacing/>
        <w:jc w:val="both"/>
        <w:rPr>
          <w:lang w:val="uk-UA"/>
        </w:rPr>
      </w:pPr>
      <w:r>
        <w:rPr>
          <w:lang w:val="uk-UA"/>
        </w:rPr>
        <w:t xml:space="preserve"> Додаток №1-Постанова Кабінету Міністрів України №169 від 28.02.2022 (із змінами);</w:t>
      </w:r>
    </w:p>
    <w:p w:rsidR="002443F3" w:rsidRDefault="002443F3" w:rsidP="002443F3">
      <w:pPr>
        <w:pStyle w:val="a4"/>
        <w:numPr>
          <w:ilvl w:val="0"/>
          <w:numId w:val="42"/>
        </w:numPr>
        <w:spacing w:before="0" w:beforeAutospacing="0" w:after="0" w:afterAutospacing="0"/>
        <w:contextualSpacing/>
        <w:jc w:val="both"/>
        <w:rPr>
          <w:lang w:val="uk-UA"/>
        </w:rPr>
      </w:pPr>
      <w:r>
        <w:rPr>
          <w:lang w:val="uk-UA"/>
        </w:rPr>
        <w:t>Додаток №2-Указ президента України від 24.02.2022 №64.</w:t>
      </w:r>
    </w:p>
    <w:p w:rsidR="002443F3" w:rsidRDefault="002443F3" w:rsidP="002443F3">
      <w:pPr>
        <w:pStyle w:val="a4"/>
        <w:spacing w:before="0" w:beforeAutospacing="0" w:after="0" w:afterAutospacing="0"/>
        <w:ind w:left="502"/>
        <w:contextualSpacing/>
        <w:jc w:val="both"/>
        <w:rPr>
          <w:lang w:val="uk-UA"/>
        </w:rPr>
      </w:pPr>
    </w:p>
    <w:p w:rsidR="002443F3" w:rsidRDefault="002443F3" w:rsidP="002443F3">
      <w:pPr>
        <w:shd w:val="clear" w:color="auto" w:fill="FFFFFF"/>
        <w:jc w:val="both"/>
        <w:textAlignment w:val="baseline"/>
        <w:rPr>
          <w:bCs/>
          <w:sz w:val="24"/>
          <w:szCs w:val="24"/>
          <w:lang w:val="uk-UA"/>
        </w:rPr>
      </w:pPr>
      <w:r>
        <w:rPr>
          <w:bCs/>
          <w:sz w:val="24"/>
          <w:szCs w:val="24"/>
          <w:lang w:val="uk-UA"/>
        </w:rPr>
        <w:t>Уповноважений з проведення закупівель                                                І.О.Лашкевич</w:t>
      </w:r>
    </w:p>
    <w:p w:rsidR="002443F3" w:rsidRDefault="002443F3" w:rsidP="002443F3">
      <w:pPr>
        <w:pStyle w:val="a4"/>
        <w:ind w:left="502"/>
        <w:jc w:val="both"/>
        <w:rPr>
          <w:b/>
          <w:lang w:val="uk-UA"/>
        </w:rPr>
      </w:pPr>
      <w:r>
        <w:rPr>
          <w:b/>
          <w:lang w:val="uk-UA"/>
        </w:rPr>
        <w:t>Додаток №1</w:t>
      </w:r>
    </w:p>
    <w:tbl>
      <w:tblPr>
        <w:tblW w:w="5000" w:type="pct"/>
        <w:tblCellSpacing w:w="0" w:type="dxa"/>
        <w:tblCellMar>
          <w:left w:w="0" w:type="dxa"/>
          <w:right w:w="0" w:type="dxa"/>
        </w:tblCellMar>
        <w:tblLook w:val="04A0"/>
      </w:tblPr>
      <w:tblGrid>
        <w:gridCol w:w="9639"/>
      </w:tblGrid>
      <w:tr w:rsidR="002443F3" w:rsidTr="002443F3">
        <w:trPr>
          <w:tblCellSpacing w:w="0" w:type="dxa"/>
        </w:trPr>
        <w:tc>
          <w:tcPr>
            <w:tcW w:w="5000" w:type="pct"/>
            <w:hideMark/>
          </w:tcPr>
          <w:p w:rsidR="002443F3" w:rsidRDefault="002443F3">
            <w:pPr>
              <w:pStyle w:val="rvps17"/>
              <w:spacing w:before="0" w:beforeAutospacing="0" w:after="0" w:afterAutospacing="0" w:line="276" w:lineRule="auto"/>
              <w:rPr>
                <w:lang w:eastAsia="en-US"/>
              </w:rPr>
            </w:pPr>
            <w:r>
              <w:rPr>
                <w:rStyle w:val="rvts23"/>
                <w:lang w:eastAsia="en-US"/>
              </w:rPr>
              <w:t>КАБІНЕТ МІНІСТРІВ УКРАЇНИ</w:t>
            </w:r>
            <w:r>
              <w:rPr>
                <w:lang w:eastAsia="en-US"/>
              </w:rPr>
              <w:t xml:space="preserve"> </w:t>
            </w:r>
            <w:r>
              <w:rPr>
                <w:lang w:eastAsia="en-US"/>
              </w:rPr>
              <w:br/>
            </w:r>
            <w:r>
              <w:rPr>
                <w:rStyle w:val="rvts64"/>
                <w:lang w:eastAsia="en-US"/>
              </w:rPr>
              <w:t>ПОСТАНОВА</w:t>
            </w:r>
          </w:p>
        </w:tc>
      </w:tr>
      <w:tr w:rsidR="002443F3" w:rsidTr="002443F3">
        <w:trPr>
          <w:tblCellSpacing w:w="0" w:type="dxa"/>
        </w:trPr>
        <w:tc>
          <w:tcPr>
            <w:tcW w:w="5000" w:type="pct"/>
            <w:hideMark/>
          </w:tcPr>
          <w:p w:rsidR="002443F3" w:rsidRDefault="002443F3">
            <w:pPr>
              <w:pStyle w:val="rvps7"/>
              <w:spacing w:before="0" w:beforeAutospacing="0" w:after="0" w:afterAutospacing="0" w:line="276" w:lineRule="auto"/>
              <w:rPr>
                <w:lang w:eastAsia="en-US"/>
              </w:rPr>
            </w:pPr>
            <w:r>
              <w:rPr>
                <w:rStyle w:val="rvts9"/>
                <w:lang w:eastAsia="en-US"/>
              </w:rPr>
              <w:t>від 28 лютого 2022 р. № 169</w:t>
            </w:r>
            <w:r>
              <w:rPr>
                <w:lang w:eastAsia="en-US"/>
              </w:rPr>
              <w:t xml:space="preserve"> </w:t>
            </w:r>
            <w:r>
              <w:rPr>
                <w:lang w:eastAsia="en-US"/>
              </w:rPr>
              <w:br/>
            </w:r>
            <w:r>
              <w:rPr>
                <w:rStyle w:val="rvts9"/>
                <w:lang w:eastAsia="en-US"/>
              </w:rPr>
              <w:t>Київ</w:t>
            </w:r>
          </w:p>
        </w:tc>
      </w:tr>
    </w:tbl>
    <w:p w:rsidR="002443F3" w:rsidRDefault="002443F3" w:rsidP="002443F3">
      <w:pPr>
        <w:pStyle w:val="rvps6"/>
        <w:spacing w:before="0" w:beforeAutospacing="0" w:after="0" w:afterAutospacing="0"/>
      </w:pPr>
      <w:bookmarkStart w:id="1" w:name="n3"/>
      <w:bookmarkEnd w:id="1"/>
      <w:r>
        <w:rPr>
          <w:rStyle w:val="rvts23"/>
        </w:rPr>
        <w:t>Деякі питання здійснення оборонних та публічних закупівель товарів, робіт і послуг в умовах воєнного стану</w:t>
      </w:r>
    </w:p>
    <w:p w:rsidR="002443F3" w:rsidRDefault="002443F3" w:rsidP="002443F3">
      <w:pPr>
        <w:pStyle w:val="rvps18"/>
        <w:spacing w:before="0" w:beforeAutospacing="0" w:after="0" w:afterAutospacing="0"/>
        <w:rPr>
          <w:i/>
          <w:iCs/>
        </w:rPr>
      </w:pPr>
      <w:bookmarkStart w:id="2" w:name="n14"/>
      <w:bookmarkEnd w:id="2"/>
      <w:r>
        <w:rPr>
          <w:i/>
          <w:iCs/>
        </w:rPr>
        <w:t xml:space="preserve">{Із змінами, внесеними згідно з Постановами КМ </w:t>
      </w:r>
      <w:r>
        <w:rPr>
          <w:i/>
          <w:iCs/>
        </w:rPr>
        <w:br/>
      </w:r>
      <w:hyperlink r:id="rId8" w:anchor="n2" w:tgtFrame="_blank" w:history="1">
        <w:r>
          <w:rPr>
            <w:rStyle w:val="a3"/>
            <w:i/>
            <w:iCs/>
          </w:rPr>
          <w:t>№ 176 від 02.03.2022</w:t>
        </w:r>
      </w:hyperlink>
      <w:r>
        <w:rPr>
          <w:i/>
          <w:iCs/>
        </w:rPr>
        <w:t xml:space="preserve"> </w:t>
      </w:r>
      <w:r>
        <w:rPr>
          <w:i/>
          <w:iCs/>
        </w:rPr>
        <w:br/>
      </w:r>
      <w:hyperlink r:id="rId9" w:anchor="n2" w:tgtFrame="_blank" w:history="1">
        <w:r>
          <w:rPr>
            <w:rStyle w:val="a3"/>
            <w:i/>
            <w:iCs/>
          </w:rPr>
          <w:t>№ 195 від 04.03.2022</w:t>
        </w:r>
      </w:hyperlink>
      <w:r>
        <w:rPr>
          <w:i/>
          <w:iCs/>
        </w:rPr>
        <w:t xml:space="preserve"> </w:t>
      </w:r>
      <w:r>
        <w:rPr>
          <w:i/>
          <w:iCs/>
        </w:rPr>
        <w:br/>
      </w:r>
      <w:hyperlink r:id="rId10" w:tgtFrame="_blank" w:history="1">
        <w:r>
          <w:rPr>
            <w:rStyle w:val="a3"/>
            <w:i/>
            <w:iCs/>
          </w:rPr>
          <w:t>№ 201 від 05.03.2022</w:t>
        </w:r>
      </w:hyperlink>
      <w:r>
        <w:rPr>
          <w:i/>
          <w:iCs/>
        </w:rPr>
        <w:t xml:space="preserve"> </w:t>
      </w:r>
      <w:r>
        <w:rPr>
          <w:i/>
          <w:iCs/>
        </w:rPr>
        <w:br/>
      </w:r>
      <w:hyperlink r:id="rId11" w:anchor="n557" w:tgtFrame="_blank" w:history="1">
        <w:r>
          <w:rPr>
            <w:rStyle w:val="a3"/>
            <w:i/>
            <w:iCs/>
          </w:rPr>
          <w:t>№ 290 від 16.03.2022</w:t>
        </w:r>
      </w:hyperlink>
      <w:r>
        <w:rPr>
          <w:i/>
          <w:iCs/>
        </w:rPr>
        <w:t xml:space="preserve"> </w:t>
      </w:r>
      <w:r>
        <w:rPr>
          <w:i/>
          <w:iCs/>
        </w:rPr>
        <w:br/>
      </w:r>
      <w:hyperlink r:id="rId12" w:anchor="n2" w:tgtFrame="_blank" w:history="1">
        <w:r>
          <w:rPr>
            <w:rStyle w:val="a3"/>
            <w:i/>
            <w:iCs/>
          </w:rPr>
          <w:t>№ 335 від 20.03.2022</w:t>
        </w:r>
      </w:hyperlink>
      <w:r>
        <w:rPr>
          <w:i/>
          <w:iCs/>
        </w:rPr>
        <w:t xml:space="preserve"> </w:t>
      </w:r>
      <w:r>
        <w:rPr>
          <w:i/>
          <w:iCs/>
        </w:rPr>
        <w:br/>
      </w:r>
      <w:hyperlink r:id="rId13" w:anchor="n2" w:tgtFrame="_blank" w:history="1">
        <w:r>
          <w:rPr>
            <w:rStyle w:val="a3"/>
            <w:i/>
            <w:iCs/>
          </w:rPr>
          <w:t>№ 437 від 12.04.2022</w:t>
        </w:r>
      </w:hyperlink>
      <w:r>
        <w:rPr>
          <w:i/>
          <w:iCs/>
        </w:rPr>
        <w:t xml:space="preserve"> </w:t>
      </w:r>
      <w:r>
        <w:rPr>
          <w:i/>
          <w:iCs/>
        </w:rPr>
        <w:br/>
      </w:r>
      <w:hyperlink r:id="rId14" w:anchor="n2" w:tgtFrame="_blank" w:history="1">
        <w:r>
          <w:rPr>
            <w:rStyle w:val="a3"/>
            <w:i/>
            <w:iCs/>
          </w:rPr>
          <w:t>№ 723 від 24.06.2022</w:t>
        </w:r>
      </w:hyperlink>
      <w:r>
        <w:rPr>
          <w:i/>
          <w:iCs/>
        </w:rPr>
        <w:t>}</w:t>
      </w:r>
    </w:p>
    <w:p w:rsidR="002443F3" w:rsidRDefault="002443F3" w:rsidP="002443F3">
      <w:pPr>
        <w:pStyle w:val="rvps2"/>
        <w:spacing w:before="0" w:beforeAutospacing="0" w:after="0" w:afterAutospacing="0"/>
        <w:jc w:val="both"/>
      </w:pPr>
      <w:bookmarkStart w:id="3" w:name="n4"/>
      <w:bookmarkEnd w:id="3"/>
      <w:r>
        <w:t xml:space="preserve">Відповідно до </w:t>
      </w:r>
      <w:hyperlink r:id="rId15" w:anchor="n4381" w:tgtFrame="_blank" w:history="1">
        <w:r>
          <w:rPr>
            <w:rStyle w:val="a3"/>
          </w:rPr>
          <w:t>статті 64</w:t>
        </w:r>
      </w:hyperlink>
      <w:r>
        <w:t xml:space="preserve"> Конституції України, </w:t>
      </w:r>
      <w:hyperlink r:id="rId16" w:anchor="n255" w:tgtFrame="_blank" w:history="1">
        <w:r>
          <w:rPr>
            <w:rStyle w:val="a3"/>
          </w:rPr>
          <w:t>статті 12</w:t>
        </w:r>
      </w:hyperlink>
      <w:hyperlink r:id="rId17" w:anchor="n255" w:tgtFrame="_blank" w:history="1">
        <w:r>
          <w:rPr>
            <w:rStyle w:val="a3"/>
            <w:sz w:val="2"/>
            <w:szCs w:val="2"/>
          </w:rPr>
          <w:t>-</w:t>
        </w:r>
        <w:r>
          <w:rPr>
            <w:rStyle w:val="a3"/>
          </w:rPr>
          <w:t>1</w:t>
        </w:r>
      </w:hyperlink>
      <w:r>
        <w:t xml:space="preserve"> Закону України «Про правовий режим воєнного стану”, </w:t>
      </w:r>
      <w:hyperlink r:id="rId18" w:anchor="n93" w:tgtFrame="_blank" w:history="1">
        <w:r>
          <w:rPr>
            <w:rStyle w:val="a3"/>
          </w:rPr>
          <w:t>пункту 3</w:t>
        </w:r>
      </w:hyperlink>
      <w:r>
        <w:t xml:space="preserve"> частини першої статті 4 Закону України “Про оборонні закупівлі”, Указу Президента України від 24 лютого 2022 р. </w:t>
      </w:r>
      <w:hyperlink r:id="rId19" w:tgtFrame="_blank" w:history="1">
        <w:r>
          <w:rPr>
            <w:rStyle w:val="a3"/>
          </w:rPr>
          <w:t>№ 64</w:t>
        </w:r>
      </w:hyperlink>
      <w:r>
        <w:t xml:space="preserve"> “Про введення воєнного стану в Україні” Кабінет Міністрів України </w:t>
      </w:r>
      <w:r>
        <w:rPr>
          <w:rStyle w:val="rvts52"/>
          <w:rFonts w:eastAsiaTheme="majorEastAsia"/>
        </w:rPr>
        <w:t>постановляє:</w:t>
      </w:r>
    </w:p>
    <w:p w:rsidR="002443F3" w:rsidRDefault="002443F3" w:rsidP="002443F3">
      <w:pPr>
        <w:pStyle w:val="rvps2"/>
        <w:spacing w:before="0" w:beforeAutospacing="0" w:after="0" w:afterAutospacing="0"/>
        <w:jc w:val="both"/>
      </w:pPr>
      <w:bookmarkStart w:id="4" w:name="n5"/>
      <w:bookmarkEnd w:id="4"/>
      <w:r>
        <w:t>1. Установити, що в умовах воєнного стану:</w:t>
      </w:r>
    </w:p>
    <w:p w:rsidR="002443F3" w:rsidRDefault="002443F3" w:rsidP="002443F3">
      <w:pPr>
        <w:pStyle w:val="rvps2"/>
        <w:spacing w:before="0" w:beforeAutospacing="0" w:after="0" w:afterAutospacing="0"/>
        <w:jc w:val="both"/>
      </w:pPr>
      <w:bookmarkStart w:id="5" w:name="n6"/>
      <w:bookmarkEnd w:id="5"/>
      <w:r>
        <w:t xml:space="preserve">1) замовники, визначені </w:t>
      </w:r>
      <w:hyperlink r:id="rId20" w:anchor="n901" w:tgtFrame="_blank" w:history="1">
        <w:r>
          <w:rPr>
            <w:rStyle w:val="a3"/>
          </w:rPr>
          <w:t>частиною дев’ятою</w:t>
        </w:r>
      </w:hyperlink>
      <w:r>
        <w:t xml:space="preserve"> статті 3 Закону України “Про публічні закупівлі”/державні замовники у сфері оборони здійснюють публічні/оборонні закупівлі товарів, робіт і послуг без застосування процедур закупівель/спрощених закупівель, визначених Законами України </w:t>
      </w:r>
      <w:hyperlink r:id="rId21" w:anchor="n736" w:tgtFrame="_blank" w:history="1">
        <w:r>
          <w:rPr>
            <w:rStyle w:val="a3"/>
          </w:rPr>
          <w:t>“Про публічні закупівлі”</w:t>
        </w:r>
      </w:hyperlink>
      <w:r>
        <w:t xml:space="preserve"> та </w:t>
      </w:r>
      <w:hyperlink r:id="rId22" w:tgtFrame="_blank" w:history="1">
        <w:r>
          <w:rPr>
            <w:rStyle w:val="a3"/>
          </w:rPr>
          <w:t>“Про оборонні закупівлі”</w:t>
        </w:r>
      </w:hyperlink>
      <w:r>
        <w:t>.</w:t>
      </w:r>
    </w:p>
    <w:p w:rsidR="002443F3" w:rsidRDefault="002443F3" w:rsidP="002443F3">
      <w:pPr>
        <w:pStyle w:val="rvps2"/>
        <w:spacing w:before="0" w:beforeAutospacing="0" w:after="0" w:afterAutospacing="0"/>
        <w:jc w:val="both"/>
      </w:pPr>
      <w:bookmarkStart w:id="6" w:name="n54"/>
      <w:bookmarkEnd w:id="6"/>
      <w:r>
        <w:t xml:space="preserve">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23" w:tgtFrame="_blank" w:history="1">
        <w:r>
          <w:rPr>
            <w:rStyle w:val="a3"/>
          </w:rPr>
          <w:t>№ 185</w:t>
        </w:r>
      </w:hyperlink>
      <w: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здійснюються замовниками без застосування процедур закупівель/спрощених закупівель, визначених </w:t>
      </w:r>
      <w:hyperlink r:id="rId24" w:anchor="n736" w:tgtFrame="_blank" w:history="1">
        <w:r>
          <w:rPr>
            <w:rStyle w:val="a3"/>
          </w:rPr>
          <w:t>Законом України</w:t>
        </w:r>
      </w:hyperlink>
      <w:r>
        <w:t xml:space="preserve"> “Про публічні закупівлі”.</w:t>
      </w:r>
    </w:p>
    <w:p w:rsidR="002443F3" w:rsidRDefault="002443F3" w:rsidP="002443F3">
      <w:pPr>
        <w:pStyle w:val="rvps2"/>
        <w:spacing w:before="0" w:beforeAutospacing="0" w:after="0" w:afterAutospacing="0"/>
        <w:jc w:val="both"/>
        <w:rPr>
          <w:lang w:val="uk-UA"/>
        </w:rPr>
      </w:pPr>
      <w:bookmarkStart w:id="7" w:name="n55"/>
      <w:bookmarkEnd w:id="7"/>
      <w:r>
        <w:t xml:space="preserve">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25" w:anchor="n736" w:tgtFrame="_blank" w:history="1">
        <w:r>
          <w:rPr>
            <w:rStyle w:val="a3"/>
          </w:rPr>
          <w:t>Законом України</w:t>
        </w:r>
      </w:hyperlink>
      <w:r>
        <w:t xml:space="preserve"> “Про публічні закупівлі”. </w:t>
      </w:r>
    </w:p>
    <w:p w:rsidR="002443F3" w:rsidRDefault="002443F3" w:rsidP="002443F3">
      <w:pPr>
        <w:pStyle w:val="rvps2"/>
        <w:spacing w:before="0" w:beforeAutospacing="0" w:after="0" w:afterAutospacing="0"/>
        <w:jc w:val="both"/>
      </w:pPr>
      <w:r>
        <w:t>Придбання товарів, робіт і послуг, вартість яких становить або перевищує 50 тис. гривень, може здійснюватися без застосування порядку проведення спрощених закупівель та/або електронного каталогу у разі, коли:</w:t>
      </w:r>
    </w:p>
    <w:p w:rsidR="002443F3" w:rsidRDefault="002443F3" w:rsidP="002443F3">
      <w:pPr>
        <w:pStyle w:val="rvps2"/>
        <w:spacing w:before="0" w:beforeAutospacing="0" w:after="0" w:afterAutospacing="0"/>
        <w:jc w:val="both"/>
      </w:pPr>
      <w:bookmarkStart w:id="8" w:name="n56"/>
      <w:bookmarkEnd w:id="8"/>
      <w:r>
        <w:t>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2443F3" w:rsidRDefault="002443F3" w:rsidP="002443F3">
      <w:pPr>
        <w:pStyle w:val="rvps2"/>
        <w:spacing w:before="0" w:beforeAutospacing="0" w:after="0" w:afterAutospacing="0"/>
        <w:jc w:val="both"/>
      </w:pPr>
      <w:bookmarkStart w:id="9" w:name="n57"/>
      <w:bookmarkEnd w:id="9"/>
      <w:r>
        <w:t>замовник перебуває в районі проведення воєнних (бойових) дій на момент прийняття рішення про здійснення закупівлі або її здійснення;</w:t>
      </w:r>
    </w:p>
    <w:p w:rsidR="002443F3" w:rsidRDefault="002443F3" w:rsidP="002443F3">
      <w:pPr>
        <w:pStyle w:val="rvps2"/>
        <w:spacing w:before="0" w:beforeAutospacing="0" w:after="0" w:afterAutospacing="0"/>
        <w:jc w:val="both"/>
      </w:pPr>
      <w:bookmarkStart w:id="10" w:name="n58"/>
      <w:bookmarkEnd w:id="10"/>
      <w:r>
        <w:t>відсутня технічна можливість використання електронної системи закупівель, яка повинна бути документально підтверджена замовником;</w:t>
      </w:r>
    </w:p>
    <w:p w:rsidR="002443F3" w:rsidRDefault="002443F3" w:rsidP="002443F3">
      <w:pPr>
        <w:pStyle w:val="rvps2"/>
        <w:spacing w:before="0" w:beforeAutospacing="0" w:after="0" w:afterAutospacing="0"/>
        <w:jc w:val="both"/>
      </w:pPr>
      <w:bookmarkStart w:id="11" w:name="n59"/>
      <w:bookmarkEnd w:id="11"/>
      <w:r>
        <w:t>існує нагальна потреба у здійсненні закупівлі у зв’язку із виникненням об’єктивних обставин, що унеможливлюють дотримання замовником строків для проведення спрощеної закупівлі або використання електронного каталогу;</w:t>
      </w:r>
    </w:p>
    <w:p w:rsidR="002443F3" w:rsidRDefault="002443F3" w:rsidP="002443F3">
      <w:pPr>
        <w:pStyle w:val="rvps2"/>
        <w:spacing w:before="0" w:beforeAutospacing="0" w:after="0" w:afterAutospacing="0"/>
        <w:jc w:val="both"/>
      </w:pPr>
      <w:bookmarkStart w:id="12" w:name="n60"/>
      <w:bookmarkEnd w:id="12"/>
      <w:r>
        <w:t>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2443F3" w:rsidRDefault="002443F3" w:rsidP="002443F3">
      <w:pPr>
        <w:pStyle w:val="rvps2"/>
        <w:spacing w:before="0" w:beforeAutospacing="0" w:after="0" w:afterAutospacing="0"/>
        <w:jc w:val="both"/>
      </w:pPr>
      <w:bookmarkStart w:id="13" w:name="n61"/>
      <w:bookmarkEnd w:id="13"/>
      <w:r>
        <w:t>- предмет закупівлі полягає у створенні або придбанні витвору мистецтва або художнього виконання;</w:t>
      </w:r>
    </w:p>
    <w:p w:rsidR="002443F3" w:rsidRDefault="002443F3" w:rsidP="002443F3">
      <w:pPr>
        <w:pStyle w:val="rvps2"/>
        <w:spacing w:before="0" w:beforeAutospacing="0" w:after="0" w:afterAutospacing="0"/>
        <w:jc w:val="both"/>
      </w:pPr>
      <w:bookmarkStart w:id="14" w:name="n62"/>
      <w:bookmarkEnd w:id="14"/>
      <w:r>
        <w:t>- укладення договору про закупівлю з переможцем архітектурного або мистецького конкурсу;</w:t>
      </w:r>
    </w:p>
    <w:p w:rsidR="002443F3" w:rsidRDefault="002443F3" w:rsidP="002443F3">
      <w:pPr>
        <w:pStyle w:val="rvps2"/>
        <w:spacing w:before="0" w:beforeAutospacing="0" w:after="0" w:afterAutospacing="0"/>
        <w:jc w:val="both"/>
      </w:pPr>
      <w:bookmarkStart w:id="15" w:name="n63"/>
      <w:bookmarkEnd w:id="15"/>
      <w:r>
        <w:t>- відсутність конкуренції з технічних причин, яка повинна бути документально підтверджена замовником;</w:t>
      </w:r>
    </w:p>
    <w:p w:rsidR="002443F3" w:rsidRDefault="002443F3" w:rsidP="002443F3">
      <w:pPr>
        <w:pStyle w:val="rvps2"/>
        <w:spacing w:before="0" w:beforeAutospacing="0" w:after="0" w:afterAutospacing="0"/>
        <w:jc w:val="both"/>
      </w:pPr>
      <w:bookmarkStart w:id="16" w:name="n64"/>
      <w:bookmarkEnd w:id="16"/>
      <w:r>
        <w:t>- необхідність захисту прав інтелектуальної власності;</w:t>
      </w:r>
    </w:p>
    <w:p w:rsidR="002443F3" w:rsidRDefault="002443F3" w:rsidP="002443F3">
      <w:pPr>
        <w:pStyle w:val="rvps2"/>
        <w:spacing w:before="0" w:beforeAutospacing="0" w:after="0" w:afterAutospacing="0"/>
        <w:jc w:val="both"/>
      </w:pPr>
      <w:bookmarkStart w:id="17" w:name="n65"/>
      <w:bookmarkEnd w:id="17"/>
      <w:r>
        <w:t>-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2443F3" w:rsidRDefault="002443F3" w:rsidP="002443F3">
      <w:pPr>
        <w:pStyle w:val="rvps2"/>
        <w:spacing w:before="0" w:beforeAutospacing="0" w:after="0" w:afterAutospacing="0"/>
        <w:jc w:val="both"/>
      </w:pPr>
      <w:bookmarkStart w:id="18" w:name="n66"/>
      <w:bookmarkEnd w:id="18"/>
      <w:r>
        <w:t>відмінено спрощену закупівлю через відсутність учасників, у тому числі за лотом;</w:t>
      </w:r>
    </w:p>
    <w:p w:rsidR="002443F3" w:rsidRDefault="002443F3" w:rsidP="002443F3">
      <w:pPr>
        <w:pStyle w:val="rvps2"/>
        <w:spacing w:before="0" w:beforeAutospacing="0" w:after="0" w:afterAutospacing="0"/>
        <w:jc w:val="both"/>
      </w:pPr>
      <w:bookmarkStart w:id="19" w:name="n67"/>
      <w:bookmarkEnd w:id="19"/>
      <w:r>
        <w:t xml:space="preserve">виникла після укладення договору про закупівлю у замовника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w:t>
      </w:r>
      <w:r>
        <w:lastRenderedPageBreak/>
        <w:t>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2443F3" w:rsidRDefault="002443F3" w:rsidP="002443F3">
      <w:pPr>
        <w:pStyle w:val="rvps2"/>
        <w:spacing w:before="0" w:beforeAutospacing="0" w:after="0" w:afterAutospacing="0"/>
        <w:jc w:val="both"/>
      </w:pPr>
      <w:bookmarkStart w:id="20" w:name="n68"/>
      <w:bookmarkEnd w:id="20"/>
      <w:r>
        <w:t>виникла після укладення договору про закупівлю у замовника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2443F3" w:rsidRDefault="002443F3" w:rsidP="002443F3">
      <w:pPr>
        <w:pStyle w:val="rvps2"/>
        <w:spacing w:before="0" w:beforeAutospacing="0" w:after="0" w:afterAutospacing="0"/>
        <w:jc w:val="both"/>
      </w:pPr>
      <w:bookmarkStart w:id="21" w:name="n69"/>
      <w:bookmarkEnd w:id="21"/>
      <w:r>
        <w:t>здійснюється закупівля послуг з адвокатської діяльності;</w:t>
      </w:r>
    </w:p>
    <w:p w:rsidR="002443F3" w:rsidRDefault="002443F3" w:rsidP="002443F3">
      <w:pPr>
        <w:pStyle w:val="rvps2"/>
        <w:spacing w:before="0" w:beforeAutospacing="0" w:after="0" w:afterAutospacing="0"/>
        <w:jc w:val="both"/>
      </w:pPr>
      <w:bookmarkStart w:id="22" w:name="n70"/>
      <w:bookmarkEnd w:id="22"/>
      <w:r>
        <w:t>здійснюється закупівля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w:t>
      </w:r>
    </w:p>
    <w:p w:rsidR="002443F3" w:rsidRDefault="002443F3" w:rsidP="002443F3">
      <w:pPr>
        <w:pStyle w:val="rvps2"/>
        <w:spacing w:before="0" w:beforeAutospacing="0" w:after="0" w:afterAutospacing="0"/>
        <w:jc w:val="both"/>
      </w:pPr>
      <w:bookmarkStart w:id="23" w:name="n71"/>
      <w:bookmarkEnd w:id="23"/>
      <w:r>
        <w:rPr>
          <w:highlight w:val="green"/>
        </w:rPr>
        <w:t>здійснюється закупівля товарів, робіт і послуг для забезпечення функціонування об’єктів критичної інфраструктури.</w:t>
      </w:r>
    </w:p>
    <w:p w:rsidR="002443F3" w:rsidRDefault="002443F3" w:rsidP="002443F3">
      <w:pPr>
        <w:pStyle w:val="rvps2"/>
        <w:spacing w:before="0" w:beforeAutospacing="0" w:after="0" w:afterAutospacing="0"/>
        <w:jc w:val="both"/>
      </w:pPr>
      <w:bookmarkStart w:id="24" w:name="n72"/>
      <w:bookmarkEnd w:id="24"/>
      <w:r>
        <w:t>Замовник може здійснити публічну закупівлю, вартість якої є меншою  ніж 50 тис. гривень, з використанням електронної системи закупівель, у тому числі з використанням електронних каталогів. У разі здійснення закупівлі, вартість якої є меншою ніж 50 тис. гривень, без використання електронної системи закупівель замовник обов’язково дотримується принципів здійснення публічних закупівель, не вносить інформацію про таку закупівлю до річного плану та не оприлюднює в електронній системі закупівель звіт про договір про закупівлю, укладений без використання електронної системи закупівель.</w:t>
      </w:r>
    </w:p>
    <w:p w:rsidR="002443F3" w:rsidRDefault="002443F3" w:rsidP="002443F3">
      <w:pPr>
        <w:pStyle w:val="rvps2"/>
        <w:spacing w:before="0" w:beforeAutospacing="0" w:after="0" w:afterAutospacing="0"/>
        <w:jc w:val="both"/>
      </w:pPr>
      <w:bookmarkStart w:id="25" w:name="n73"/>
      <w:bookmarkEnd w:id="25"/>
      <w:r>
        <w:t>У разі коли у профілі товару електронного каталогу розміщено дві або більше пропозиції щодо товару від постачальників, замовник здійснює відбір постачальника шляхом запиту ціни пропозицій постачальників, якщо вартість товару становить або перевищує 200 тис. гривень;</w:t>
      </w:r>
    </w:p>
    <w:p w:rsidR="002443F3" w:rsidRDefault="002443F3" w:rsidP="002443F3">
      <w:pPr>
        <w:pStyle w:val="rvps2"/>
        <w:spacing w:before="0" w:beforeAutospacing="0" w:after="0" w:afterAutospacing="0"/>
        <w:jc w:val="both"/>
        <w:rPr>
          <w:i/>
          <w:iCs/>
        </w:rPr>
      </w:pPr>
      <w:bookmarkStart w:id="26" w:name="n53"/>
      <w:bookmarkEnd w:id="26"/>
      <w:r>
        <w:rPr>
          <w:rStyle w:val="rvts46"/>
          <w:i/>
          <w:iCs/>
        </w:rPr>
        <w:t xml:space="preserve">{Підпункт 1 пункту 1 в редакції Постанови КМ </w:t>
      </w:r>
      <w:hyperlink r:id="rId26" w:anchor="n40"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pPr>
      <w:bookmarkStart w:id="27" w:name="n74"/>
      <w:bookmarkEnd w:id="27"/>
      <w:r>
        <w:t>1</w:t>
      </w:r>
      <w:r>
        <w:rPr>
          <w:rStyle w:val="rvts37"/>
          <w:rFonts w:eastAsiaTheme="majorEastAsia"/>
          <w:sz w:val="2"/>
          <w:szCs w:val="2"/>
        </w:rPr>
        <w:t>-</w:t>
      </w:r>
      <w:r>
        <w:rPr>
          <w:rStyle w:val="rvts37"/>
          <w:rFonts w:eastAsiaTheme="majorEastAsia"/>
        </w:rPr>
        <w:t>1</w:t>
      </w:r>
      <w:r>
        <w:t xml:space="preserve">) договір про закупівлю укладається відповідно до норм </w:t>
      </w:r>
      <w:hyperlink r:id="rId27" w:tgtFrame="_blank" w:history="1">
        <w:r>
          <w:rPr>
            <w:rStyle w:val="a3"/>
          </w:rPr>
          <w:t>Цивільного</w:t>
        </w:r>
      </w:hyperlink>
      <w:r>
        <w:t xml:space="preserve"> та </w:t>
      </w:r>
      <w:hyperlink r:id="rId28" w:tgtFrame="_blank" w:history="1">
        <w:r>
          <w:rPr>
            <w:rStyle w:val="a3"/>
          </w:rPr>
          <w:t>Господарського</w:t>
        </w:r>
      </w:hyperlink>
      <w:r>
        <w:t xml:space="preserve"> кодексів України.</w:t>
      </w:r>
    </w:p>
    <w:p w:rsidR="002443F3" w:rsidRDefault="002443F3" w:rsidP="002443F3">
      <w:pPr>
        <w:pStyle w:val="rvps2"/>
        <w:spacing w:before="0" w:beforeAutospacing="0" w:after="0" w:afterAutospacing="0"/>
        <w:jc w:val="both"/>
      </w:pPr>
      <w:bookmarkStart w:id="28" w:name="n75"/>
      <w:bookmarkEnd w:id="28"/>
      <w:r>
        <w:t xml:space="preserve">Сторони договору про закупівлю, що укладається відповідно до цієї постанови, якщо його вартість становить або перевищує 50 тис. гривень, можуть встановити, що умови такого договору застосовуються до відносин, що виникли між сторонами до набрання чинності цією постановою виключно у разі, коли на момент набрання чинності цією постановою у замовника за закупівлею предмета закупівлі, передбаченого договором про закупівлю, були наявні умови для застосування переговорної процедури закупівлі, визначені </w:t>
      </w:r>
      <w:hyperlink r:id="rId29" w:anchor="n1721" w:tgtFrame="_blank" w:history="1">
        <w:r>
          <w:rPr>
            <w:rStyle w:val="a3"/>
          </w:rPr>
          <w:t>пунктами 2</w:t>
        </w:r>
      </w:hyperlink>
      <w:r>
        <w:t xml:space="preserve">, </w:t>
      </w:r>
      <w:hyperlink r:id="rId30" w:anchor="n1733" w:tgtFrame="_blank" w:history="1">
        <w:r>
          <w:rPr>
            <w:rStyle w:val="a3"/>
          </w:rPr>
          <w:t>4</w:t>
        </w:r>
      </w:hyperlink>
      <w:r>
        <w:t xml:space="preserve">, </w:t>
      </w:r>
      <w:hyperlink r:id="rId31" w:anchor="n1734" w:tgtFrame="_blank" w:history="1">
        <w:r>
          <w:rPr>
            <w:rStyle w:val="a3"/>
          </w:rPr>
          <w:t>5</w:t>
        </w:r>
      </w:hyperlink>
      <w:r>
        <w:t xml:space="preserve">, </w:t>
      </w:r>
      <w:hyperlink r:id="rId32" w:anchor="n1736" w:tgtFrame="_blank" w:history="1">
        <w:r>
          <w:rPr>
            <w:rStyle w:val="a3"/>
          </w:rPr>
          <w:t>7</w:t>
        </w:r>
      </w:hyperlink>
      <w:r>
        <w:t xml:space="preserve"> частини другої статті 40 Закону України “Про публічні закупівлі”, або наявні умови для не застосування порядку проведення спрощених закупівель, визначені </w:t>
      </w:r>
      <w:hyperlink r:id="rId33" w:anchor="n881" w:tgtFrame="_blank" w:history="1">
        <w:r>
          <w:rPr>
            <w:rStyle w:val="a3"/>
          </w:rPr>
          <w:t>пунктами 2</w:t>
        </w:r>
      </w:hyperlink>
      <w:r>
        <w:t xml:space="preserve">, </w:t>
      </w:r>
      <w:hyperlink r:id="rId34" w:anchor="n891" w:tgtFrame="_blank" w:history="1">
        <w:r>
          <w:rPr>
            <w:rStyle w:val="a3"/>
          </w:rPr>
          <w:t>4</w:t>
        </w:r>
      </w:hyperlink>
      <w:r>
        <w:t xml:space="preserve">, </w:t>
      </w:r>
      <w:hyperlink r:id="rId35" w:anchor="n892" w:tgtFrame="_blank" w:history="1">
        <w:r>
          <w:rPr>
            <w:rStyle w:val="a3"/>
          </w:rPr>
          <w:t>5</w:t>
        </w:r>
      </w:hyperlink>
      <w:r>
        <w:t xml:space="preserve"> частини сьомої статті 3 Закону України “Про публічні закупівлі”;</w:t>
      </w:r>
    </w:p>
    <w:p w:rsidR="002443F3" w:rsidRDefault="002443F3" w:rsidP="002443F3">
      <w:pPr>
        <w:pStyle w:val="rvps2"/>
        <w:spacing w:before="0" w:beforeAutospacing="0" w:after="0" w:afterAutospacing="0"/>
        <w:jc w:val="both"/>
        <w:rPr>
          <w:i/>
          <w:iCs/>
        </w:rPr>
      </w:pPr>
      <w:bookmarkStart w:id="29" w:name="n76"/>
      <w:bookmarkEnd w:id="29"/>
      <w:r>
        <w:rPr>
          <w:rStyle w:val="rvts46"/>
          <w:i/>
          <w:iCs/>
        </w:rPr>
        <w:t>{Пункт 1 доповнено підпунктом 1</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36" w:anchor="n62"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pPr>
      <w:bookmarkStart w:id="30" w:name="n35"/>
      <w:bookmarkEnd w:id="30"/>
      <w:r>
        <w:t>2) переліки та обсяги закупівель товарів, робіт і послуг визначаються рішеннями замовників/державних замовників, що здійснюють такі закупівлі;</w:t>
      </w:r>
    </w:p>
    <w:p w:rsidR="002443F3" w:rsidRDefault="002443F3" w:rsidP="002443F3">
      <w:pPr>
        <w:pStyle w:val="rvps2"/>
        <w:spacing w:before="0" w:beforeAutospacing="0" w:after="0" w:afterAutospacing="0"/>
        <w:jc w:val="both"/>
        <w:rPr>
          <w:i/>
          <w:iCs/>
        </w:rPr>
      </w:pPr>
      <w:bookmarkStart w:id="31" w:name="n36"/>
      <w:bookmarkEnd w:id="31"/>
      <w:r>
        <w:rPr>
          <w:rStyle w:val="rvts46"/>
          <w:i/>
          <w:iCs/>
        </w:rPr>
        <w:t xml:space="preserve">{Підпункт 2 пункту 1 із змінами, внесеними згідно з Постановою КМ </w:t>
      </w:r>
      <w:hyperlink r:id="rId37" w:anchor="n6" w:tgtFrame="_blank" w:history="1">
        <w:r>
          <w:rPr>
            <w:rStyle w:val="a3"/>
            <w:i/>
            <w:iCs/>
          </w:rPr>
          <w:t>№ 176 від 02.03.2022</w:t>
        </w:r>
      </w:hyperlink>
      <w:r>
        <w:rPr>
          <w:rStyle w:val="rvts46"/>
          <w:i/>
          <w:iCs/>
        </w:rPr>
        <w:t xml:space="preserve">, в редакції Постанови КМ </w:t>
      </w:r>
      <w:hyperlink r:id="rId38" w:anchor="n6" w:tgtFrame="_blank" w:history="1">
        <w:r>
          <w:rPr>
            <w:rStyle w:val="a3"/>
            <w:i/>
            <w:iCs/>
          </w:rPr>
          <w:t>№ 201 від 05.03.2022</w:t>
        </w:r>
      </w:hyperlink>
      <w:r>
        <w:rPr>
          <w:rStyle w:val="rvts46"/>
          <w:i/>
          <w:iCs/>
        </w:rPr>
        <w:t>}</w:t>
      </w:r>
    </w:p>
    <w:p w:rsidR="002443F3" w:rsidRDefault="002443F3" w:rsidP="002443F3">
      <w:pPr>
        <w:pStyle w:val="rvps2"/>
        <w:spacing w:before="0" w:beforeAutospacing="0" w:after="0" w:afterAutospacing="0"/>
        <w:jc w:val="both"/>
      </w:pPr>
      <w:bookmarkStart w:id="32" w:name="n37"/>
      <w:bookmarkEnd w:id="32"/>
      <w:r>
        <w:t xml:space="preserve">3) під час здійснення закупівель, передбачених </w:t>
      </w:r>
      <w:hyperlink r:id="rId39" w:anchor="n6" w:history="1">
        <w:r>
          <w:rPr>
            <w:rStyle w:val="a3"/>
          </w:rPr>
          <w:t>підпунктом 1</w:t>
        </w:r>
      </w:hyperlink>
      <w:r>
        <w:t xml:space="preserve"> цього пункту, без використання електронної системи закупівель:</w:t>
      </w:r>
    </w:p>
    <w:p w:rsidR="002443F3" w:rsidRDefault="002443F3" w:rsidP="002443F3">
      <w:pPr>
        <w:pStyle w:val="rvps2"/>
        <w:spacing w:before="0" w:beforeAutospacing="0" w:after="0" w:afterAutospacing="0"/>
        <w:jc w:val="both"/>
        <w:rPr>
          <w:i/>
          <w:iCs/>
        </w:rPr>
      </w:pPr>
      <w:bookmarkStart w:id="33" w:name="n50"/>
      <w:bookmarkEnd w:id="33"/>
      <w:r>
        <w:rPr>
          <w:rStyle w:val="rvts46"/>
          <w:i/>
          <w:iCs/>
        </w:rPr>
        <w:t xml:space="preserve">{Абзац перший підпункту 3 пункту 1 із змінами, внесеними згідно з Постановою КМ </w:t>
      </w:r>
      <w:hyperlink r:id="rId40" w:anchor="n14" w:tgtFrame="_blank" w:history="1">
        <w:r>
          <w:rPr>
            <w:rStyle w:val="a3"/>
            <w:i/>
            <w:iCs/>
          </w:rPr>
          <w:t>№ 437 від 12.04.2022</w:t>
        </w:r>
      </w:hyperlink>
      <w:r>
        <w:rPr>
          <w:rStyle w:val="rvts46"/>
          <w:i/>
          <w:iCs/>
        </w:rPr>
        <w:t xml:space="preserve">; в редакції Постанови КМ </w:t>
      </w:r>
      <w:hyperlink r:id="rId41" w:anchor="n66"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pPr>
      <w:bookmarkStart w:id="34" w:name="n38"/>
      <w:bookmarkEnd w:id="34"/>
      <w:r>
        <w:t xml:space="preserve">замовники повинні відповідно до </w:t>
      </w:r>
      <w:hyperlink r:id="rId42" w:tgtFrame="_blank" w:history="1">
        <w:r>
          <w:rPr>
            <w:rStyle w:val="a3"/>
          </w:rPr>
          <w:t>Закону України</w:t>
        </w:r>
      </w:hyperlink>
      <w:r>
        <w:t xml:space="preserve"> “Про публічні закупівлі” дотримуватися таких принципів здійснення публічних закупівель:</w:t>
      </w:r>
    </w:p>
    <w:p w:rsidR="002443F3" w:rsidRDefault="002443F3" w:rsidP="002443F3">
      <w:pPr>
        <w:pStyle w:val="rvps2"/>
        <w:spacing w:before="0" w:beforeAutospacing="0" w:after="0" w:afterAutospacing="0"/>
        <w:jc w:val="both"/>
        <w:rPr>
          <w:i/>
          <w:iCs/>
        </w:rPr>
      </w:pPr>
      <w:bookmarkStart w:id="35" w:name="n77"/>
      <w:bookmarkEnd w:id="35"/>
      <w:r>
        <w:rPr>
          <w:rStyle w:val="rvts46"/>
          <w:i/>
          <w:iCs/>
        </w:rPr>
        <w:t xml:space="preserve">{Абзац другий підпункту 3 пункту 1 в редакції Постанови КМ </w:t>
      </w:r>
      <w:hyperlink r:id="rId43" w:anchor="n68"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pPr>
      <w:bookmarkStart w:id="36" w:name="n78"/>
      <w:bookmarkEnd w:id="36"/>
      <w:r>
        <w:t>максимальна економія, ефективність;</w:t>
      </w:r>
    </w:p>
    <w:p w:rsidR="002443F3" w:rsidRDefault="002443F3" w:rsidP="002443F3">
      <w:pPr>
        <w:pStyle w:val="rvps2"/>
        <w:spacing w:before="0" w:beforeAutospacing="0" w:after="0" w:afterAutospacing="0"/>
        <w:jc w:val="both"/>
        <w:rPr>
          <w:i/>
          <w:iCs/>
        </w:rPr>
      </w:pPr>
      <w:bookmarkStart w:id="37" w:name="n80"/>
      <w:bookmarkEnd w:id="37"/>
      <w:r>
        <w:rPr>
          <w:rStyle w:val="rvts46"/>
          <w:i/>
          <w:iCs/>
        </w:rPr>
        <w:lastRenderedPageBreak/>
        <w:t xml:space="preserve">{Абзац підпункту 3 пункту 1 в редакції Постанови КМ </w:t>
      </w:r>
      <w:hyperlink r:id="rId44" w:anchor="n68"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pPr>
      <w:bookmarkStart w:id="38" w:name="n79"/>
      <w:bookmarkEnd w:id="38"/>
      <w:r>
        <w:t>запобігання корупційним діям і зловживанням;</w:t>
      </w:r>
    </w:p>
    <w:p w:rsidR="002443F3" w:rsidRDefault="002443F3" w:rsidP="002443F3">
      <w:pPr>
        <w:pStyle w:val="rvps2"/>
        <w:spacing w:before="0" w:beforeAutospacing="0" w:after="0" w:afterAutospacing="0"/>
        <w:jc w:val="both"/>
        <w:rPr>
          <w:i/>
          <w:iCs/>
        </w:rPr>
      </w:pPr>
      <w:bookmarkStart w:id="39" w:name="n81"/>
      <w:bookmarkEnd w:id="39"/>
      <w:r>
        <w:rPr>
          <w:rStyle w:val="rvts46"/>
          <w:i/>
          <w:iCs/>
        </w:rPr>
        <w:t xml:space="preserve">{Абзац підпункту 3 пункту 1 в редакції Постанови КМ </w:t>
      </w:r>
      <w:hyperlink r:id="rId45" w:anchor="n68"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pPr>
      <w:bookmarkStart w:id="40" w:name="n39"/>
      <w:bookmarkEnd w:id="40"/>
      <w:r>
        <w:t xml:space="preserve">державні замовники у сфері оборони повинні відповідно до </w:t>
      </w:r>
      <w:hyperlink r:id="rId46" w:tgtFrame="_blank" w:history="1">
        <w:r>
          <w:rPr>
            <w:rStyle w:val="a3"/>
          </w:rPr>
          <w:t>Закону України</w:t>
        </w:r>
      </w:hyperlink>
      <w:r>
        <w:t xml:space="preserve"> “Про оборонні закупівлі” дотримуватися таких принципів здійснення оборонних закупівель:</w:t>
      </w:r>
    </w:p>
    <w:p w:rsidR="002443F3" w:rsidRDefault="002443F3" w:rsidP="002443F3">
      <w:pPr>
        <w:pStyle w:val="rvps2"/>
        <w:spacing w:before="0" w:beforeAutospacing="0" w:after="0" w:afterAutospacing="0"/>
        <w:jc w:val="both"/>
      </w:pPr>
      <w:bookmarkStart w:id="41" w:name="n40"/>
      <w:bookmarkEnd w:id="41"/>
      <w:r>
        <w:t>своєчасність та відповідність прийнятим рішенням щодо захисту національних інтересів України, забезпечення потреб безпеки і оборони;</w:t>
      </w:r>
    </w:p>
    <w:p w:rsidR="002443F3" w:rsidRDefault="002443F3" w:rsidP="002443F3">
      <w:pPr>
        <w:pStyle w:val="rvps2"/>
        <w:spacing w:before="0" w:beforeAutospacing="0" w:after="0" w:afterAutospacing="0"/>
        <w:jc w:val="both"/>
      </w:pPr>
      <w:bookmarkStart w:id="42" w:name="n41"/>
      <w:bookmarkEnd w:id="42"/>
      <w:r>
        <w:t>ефективність використання коштів, результативність.</w:t>
      </w:r>
    </w:p>
    <w:p w:rsidR="002443F3" w:rsidRDefault="002443F3" w:rsidP="002443F3">
      <w:pPr>
        <w:pStyle w:val="rvps2"/>
        <w:spacing w:before="0" w:beforeAutospacing="0" w:after="0" w:afterAutospacing="0"/>
        <w:jc w:val="both"/>
      </w:pPr>
      <w:bookmarkStart w:id="43" w:name="n42"/>
      <w:bookmarkEnd w:id="43"/>
      <w:r>
        <w:t>Такі закупівлі не включаються до річного плану закупівель. За результатами їх здійснення в електронній системі закупівель за умови, що вартість закупівлі становить або перевищує 50 тис. гривень, замовник/державний замовник оприлюднює звіт про договір про закупівлю, укладений без використання електронної системи закупівель, договір про закупівлю, а також всі додатки та зміни до нього після його укладення, але не пізніше ніж через 70 днів з дня припинення чи скасування воєнного стану в Україні або в окремих її місцевостях. Вимога щодо оприлюднення не застосовується до договорів, які містять інформацію з обмеженим доступом;</w:t>
      </w:r>
    </w:p>
    <w:p w:rsidR="002443F3" w:rsidRDefault="002443F3" w:rsidP="002443F3">
      <w:pPr>
        <w:pStyle w:val="rvps2"/>
        <w:spacing w:before="0" w:beforeAutospacing="0" w:after="0" w:afterAutospacing="0"/>
        <w:jc w:val="both"/>
        <w:rPr>
          <w:i/>
          <w:iCs/>
        </w:rPr>
      </w:pPr>
      <w:bookmarkStart w:id="44" w:name="n82"/>
      <w:bookmarkEnd w:id="44"/>
      <w:r>
        <w:rPr>
          <w:rStyle w:val="rvts46"/>
          <w:i/>
          <w:iCs/>
        </w:rPr>
        <w:t xml:space="preserve">{Абзац восьмий підпункту 3 пункту 1 із змінами, внесеними згідно з Постановою КМ </w:t>
      </w:r>
      <w:hyperlink r:id="rId47" w:anchor="n73"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rPr>
          <w:i/>
          <w:iCs/>
        </w:rPr>
      </w:pPr>
      <w:bookmarkStart w:id="45" w:name="n51"/>
      <w:bookmarkEnd w:id="45"/>
      <w:r>
        <w:rPr>
          <w:rStyle w:val="rvts46"/>
          <w:i/>
          <w:iCs/>
        </w:rPr>
        <w:t xml:space="preserve">{Абзац дев'ятий підпункту 3 пункту 1 виключено на підставі Постанови КМ </w:t>
      </w:r>
      <w:hyperlink r:id="rId48" w:anchor="n74"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rPr>
          <w:i/>
          <w:iCs/>
        </w:rPr>
      </w:pPr>
      <w:bookmarkStart w:id="46" w:name="n43"/>
      <w:bookmarkEnd w:id="46"/>
      <w:r>
        <w:rPr>
          <w:rStyle w:val="rvts46"/>
          <w:i/>
          <w:iCs/>
        </w:rPr>
        <w:t xml:space="preserve">{Підпункт 3 пункту 1 із змінами, внесеними згідно з Постановою КМ </w:t>
      </w:r>
      <w:hyperlink r:id="rId49" w:anchor="n9" w:tgtFrame="_blank" w:history="1">
        <w:r>
          <w:rPr>
            <w:rStyle w:val="a3"/>
            <w:i/>
            <w:iCs/>
          </w:rPr>
          <w:t>№ 176 від 02.03.2022</w:t>
        </w:r>
      </w:hyperlink>
      <w:r>
        <w:rPr>
          <w:rStyle w:val="rvts46"/>
          <w:i/>
          <w:iCs/>
        </w:rPr>
        <w:t xml:space="preserve">, в редакції Постанови КМ </w:t>
      </w:r>
      <w:hyperlink r:id="rId50" w:anchor="n6" w:tgtFrame="_blank" w:history="1">
        <w:r>
          <w:rPr>
            <w:rStyle w:val="a3"/>
            <w:i/>
            <w:iCs/>
          </w:rPr>
          <w:t>№ 201 від 05.03.2022</w:t>
        </w:r>
      </w:hyperlink>
      <w:r>
        <w:rPr>
          <w:rStyle w:val="rvts46"/>
          <w:i/>
          <w:iCs/>
        </w:rPr>
        <w:t>}</w:t>
      </w:r>
    </w:p>
    <w:p w:rsidR="002443F3" w:rsidRDefault="002443F3" w:rsidP="002443F3">
      <w:pPr>
        <w:pStyle w:val="rvps2"/>
        <w:spacing w:before="0" w:beforeAutospacing="0" w:after="0" w:afterAutospacing="0"/>
        <w:jc w:val="both"/>
        <w:rPr>
          <w:i/>
          <w:iCs/>
        </w:rPr>
      </w:pPr>
      <w:bookmarkStart w:id="47" w:name="n11"/>
      <w:bookmarkEnd w:id="47"/>
      <w:r>
        <w:rPr>
          <w:rStyle w:val="rvts11"/>
          <w:i/>
          <w:iCs/>
        </w:rPr>
        <w:t xml:space="preserve">{Підпункт 4 пункту 1 виключено на підставі Постанови КМ </w:t>
      </w:r>
      <w:hyperlink r:id="rId51" w:anchor="n14" w:tgtFrame="_blank" w:history="1">
        <w:r>
          <w:rPr>
            <w:rStyle w:val="a3"/>
            <w:i/>
            <w:iCs/>
          </w:rPr>
          <w:t>№ 201 від 05.03.2022</w:t>
        </w:r>
      </w:hyperlink>
      <w:r>
        <w:rPr>
          <w:rStyle w:val="rvts11"/>
          <w:i/>
          <w:iCs/>
        </w:rPr>
        <w:t>}</w:t>
      </w:r>
    </w:p>
    <w:p w:rsidR="002443F3" w:rsidRDefault="002443F3" w:rsidP="002443F3">
      <w:pPr>
        <w:pStyle w:val="rvps2"/>
        <w:spacing w:before="0" w:beforeAutospacing="0" w:after="0" w:afterAutospacing="0"/>
        <w:jc w:val="both"/>
      </w:pPr>
      <w:bookmarkStart w:id="48" w:name="n83"/>
      <w:bookmarkEnd w:id="48"/>
      <w:r>
        <w:t>4</w:t>
      </w:r>
      <w:r>
        <w:rPr>
          <w:rStyle w:val="rvts37"/>
          <w:rFonts w:eastAsiaTheme="majorEastAsia"/>
          <w:sz w:val="2"/>
          <w:szCs w:val="2"/>
        </w:rPr>
        <w:t>-</w:t>
      </w:r>
      <w:r>
        <w:rPr>
          <w:rStyle w:val="rvts37"/>
          <w:rFonts w:eastAsiaTheme="majorEastAsia"/>
        </w:rPr>
        <w:t>1</w:t>
      </w:r>
      <w:r>
        <w:t xml:space="preserve">) відповідальною за організацію та проведення закупівель, визначених у </w:t>
      </w:r>
      <w:hyperlink r:id="rId52" w:anchor="n6" w:history="1">
        <w:r>
          <w:rPr>
            <w:rStyle w:val="a3"/>
          </w:rPr>
          <w:t>підпункті 1</w:t>
        </w:r>
      </w:hyperlink>
      <w:r>
        <w:t xml:space="preserve"> цього пункту, може бути уповноважена особа або інша особа, визначена замовником;</w:t>
      </w:r>
    </w:p>
    <w:p w:rsidR="002443F3" w:rsidRDefault="002443F3" w:rsidP="002443F3">
      <w:pPr>
        <w:pStyle w:val="rvps2"/>
        <w:spacing w:before="0" w:beforeAutospacing="0" w:after="0" w:afterAutospacing="0"/>
        <w:jc w:val="both"/>
        <w:rPr>
          <w:i/>
          <w:iCs/>
        </w:rPr>
      </w:pPr>
      <w:bookmarkStart w:id="49" w:name="n84"/>
      <w:bookmarkEnd w:id="49"/>
      <w:r>
        <w:rPr>
          <w:rStyle w:val="rvts46"/>
          <w:i/>
          <w:iCs/>
        </w:rPr>
        <w:t>{Пункт 1 доповнено підпунктом 4</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3" w:anchor="n75" w:tgtFrame="_blank" w:history="1">
        <w:r>
          <w:rPr>
            <w:rStyle w:val="a3"/>
            <w:i/>
            <w:iCs/>
          </w:rPr>
          <w:t>№ 723 від 24.06.2022</w:t>
        </w:r>
      </w:hyperlink>
      <w:r>
        <w:rPr>
          <w:rStyle w:val="rvts46"/>
          <w:i/>
          <w:iCs/>
        </w:rPr>
        <w:t>}</w:t>
      </w:r>
    </w:p>
    <w:p w:rsidR="002443F3" w:rsidRDefault="002443F3" w:rsidP="002443F3">
      <w:pPr>
        <w:pStyle w:val="rvps2"/>
        <w:spacing w:before="0" w:beforeAutospacing="0" w:after="0" w:afterAutospacing="0"/>
        <w:jc w:val="both"/>
      </w:pPr>
      <w:bookmarkStart w:id="50" w:name="n24"/>
      <w:bookmarkEnd w:id="50"/>
      <w:r>
        <w:t>5) попередня оплата товарів, робіт і послуг оборонного призначення здійснюється на строк та у розмірах, визначених державними замовниками у сфері оборони у державних контрактах (договорах) про закупівлю товарів, робіт і послуг;</w:t>
      </w:r>
    </w:p>
    <w:p w:rsidR="002443F3" w:rsidRDefault="002443F3" w:rsidP="002443F3">
      <w:pPr>
        <w:pStyle w:val="rvps2"/>
        <w:spacing w:before="0" w:beforeAutospacing="0" w:after="0" w:afterAutospacing="0"/>
        <w:jc w:val="both"/>
        <w:rPr>
          <w:i/>
          <w:iCs/>
        </w:rPr>
      </w:pPr>
      <w:bookmarkStart w:id="51" w:name="n26"/>
      <w:bookmarkEnd w:id="51"/>
      <w:r>
        <w:rPr>
          <w:rStyle w:val="rvts46"/>
          <w:i/>
          <w:iCs/>
        </w:rPr>
        <w:t xml:space="preserve">{Пункт 1 доповнено підпунктом 5 згідно з Постановою КМ </w:t>
      </w:r>
      <w:hyperlink r:id="rId54" w:anchor="n11" w:tgtFrame="_blank" w:history="1">
        <w:r>
          <w:rPr>
            <w:rStyle w:val="a3"/>
            <w:i/>
            <w:iCs/>
          </w:rPr>
          <w:t>№ 195 від 04.03.2022</w:t>
        </w:r>
      </w:hyperlink>
      <w:r>
        <w:rPr>
          <w:rStyle w:val="rvts46"/>
          <w:i/>
          <w:iCs/>
        </w:rPr>
        <w:t>}</w:t>
      </w:r>
    </w:p>
    <w:p w:rsidR="002443F3" w:rsidRDefault="002443F3" w:rsidP="002443F3">
      <w:pPr>
        <w:pStyle w:val="rvps2"/>
        <w:spacing w:before="0" w:beforeAutospacing="0" w:after="0" w:afterAutospacing="0"/>
        <w:jc w:val="both"/>
      </w:pPr>
      <w:bookmarkStart w:id="52" w:name="n45"/>
      <w:bookmarkEnd w:id="52"/>
      <w:r>
        <w:t>5</w:t>
      </w:r>
      <w:r>
        <w:rPr>
          <w:rStyle w:val="rvts37"/>
          <w:rFonts w:eastAsiaTheme="majorEastAsia"/>
          <w:sz w:val="2"/>
          <w:szCs w:val="2"/>
        </w:rPr>
        <w:t>-</w:t>
      </w:r>
      <w:r>
        <w:rPr>
          <w:rStyle w:val="rvts37"/>
          <w:rFonts w:eastAsiaTheme="majorEastAsia"/>
        </w:rPr>
        <w:t>1</w:t>
      </w:r>
      <w:r>
        <w:t>) військові адміністрації під час закупівлі засобів індивідуального захисту можуть здійснювати попередню оплату на строк та у розмірах, визначених у договорах про закупівлю товарів і послуг;</w:t>
      </w:r>
    </w:p>
    <w:p w:rsidR="002443F3" w:rsidRDefault="002443F3" w:rsidP="002443F3">
      <w:pPr>
        <w:pStyle w:val="rvps2"/>
        <w:spacing w:before="0" w:beforeAutospacing="0" w:after="0" w:afterAutospacing="0"/>
        <w:jc w:val="both"/>
        <w:rPr>
          <w:i/>
          <w:iCs/>
        </w:rPr>
      </w:pPr>
      <w:bookmarkStart w:id="53" w:name="n44"/>
      <w:bookmarkEnd w:id="53"/>
      <w:r>
        <w:rPr>
          <w:rStyle w:val="rvts46"/>
          <w:i/>
          <w:iCs/>
        </w:rPr>
        <w:t>{Пункт 1 доповнено підпунктом 5</w:t>
      </w:r>
      <w:r>
        <w:rPr>
          <w:rStyle w:val="rvts37"/>
          <w:rFonts w:eastAsiaTheme="majorEastAsia"/>
          <w:i/>
          <w:iCs/>
          <w:sz w:val="2"/>
          <w:szCs w:val="2"/>
        </w:rPr>
        <w:t>-</w:t>
      </w:r>
      <w:r>
        <w:rPr>
          <w:rStyle w:val="rvts37"/>
          <w:rFonts w:eastAsiaTheme="majorEastAsia"/>
          <w:i/>
          <w:iCs/>
        </w:rPr>
        <w:t>1</w:t>
      </w:r>
      <w:r>
        <w:rPr>
          <w:rStyle w:val="rvts46"/>
          <w:i/>
          <w:iCs/>
        </w:rPr>
        <w:t xml:space="preserve"> згідно з Постановою КМ </w:t>
      </w:r>
      <w:hyperlink r:id="rId55" w:anchor="n6" w:tgtFrame="_blank" w:history="1">
        <w:r>
          <w:rPr>
            <w:rStyle w:val="a3"/>
            <w:i/>
            <w:iCs/>
          </w:rPr>
          <w:t>№ 290 від 16.03.2022</w:t>
        </w:r>
      </w:hyperlink>
      <w:r>
        <w:rPr>
          <w:rStyle w:val="rvts46"/>
          <w:i/>
          <w:iCs/>
        </w:rPr>
        <w:t>}</w:t>
      </w:r>
    </w:p>
    <w:p w:rsidR="002443F3" w:rsidRDefault="002443F3" w:rsidP="002443F3">
      <w:pPr>
        <w:pStyle w:val="rvps2"/>
        <w:spacing w:before="0" w:beforeAutospacing="0" w:after="0" w:afterAutospacing="0"/>
        <w:jc w:val="both"/>
      </w:pPr>
      <w:bookmarkStart w:id="54" w:name="n25"/>
      <w:bookmarkEnd w:id="54"/>
      <w:r>
        <w:t xml:space="preserve">6) дія </w:t>
      </w:r>
      <w:hyperlink r:id="rId56" w:anchor="n17" w:tgtFrame="_blank" w:history="1">
        <w:r>
          <w:rPr>
            <w:rStyle w:val="a3"/>
          </w:rPr>
          <w:t>пункту 4</w:t>
        </w:r>
      </w:hyperlink>
      <w:r>
        <w:t xml:space="preserve"> та </w:t>
      </w:r>
      <w:hyperlink r:id="rId57" w:anchor="n20" w:tgtFrame="_blank" w:history="1">
        <w:r>
          <w:rPr>
            <w:rStyle w:val="a3"/>
          </w:rPr>
          <w:t>абзацу другого</w:t>
        </w:r>
      </w:hyperlink>
      <w:r>
        <w:t xml:space="preserve"> пункту 6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не поширюється на державних замовників у сфері оборони та військові адміністрації під час здійснення попередньої оплати відповідно до </w:t>
      </w:r>
      <w:hyperlink r:id="rId58" w:anchor="n45" w:history="1">
        <w:r>
          <w:rPr>
            <w:rStyle w:val="a3"/>
          </w:rPr>
          <w:t>підпункту 5</w:t>
        </w:r>
      </w:hyperlink>
      <w:hyperlink r:id="rId59" w:anchor="n45" w:history="1">
        <w:r>
          <w:rPr>
            <w:rStyle w:val="a3"/>
            <w:sz w:val="2"/>
            <w:szCs w:val="2"/>
          </w:rPr>
          <w:t>-</w:t>
        </w:r>
        <w:r>
          <w:rPr>
            <w:rStyle w:val="a3"/>
          </w:rPr>
          <w:t>1</w:t>
        </w:r>
      </w:hyperlink>
      <w:r>
        <w:t>;</w:t>
      </w:r>
    </w:p>
    <w:p w:rsidR="002443F3" w:rsidRDefault="002443F3" w:rsidP="002443F3">
      <w:pPr>
        <w:pStyle w:val="rvps2"/>
        <w:spacing w:before="0" w:beforeAutospacing="0" w:after="0" w:afterAutospacing="0"/>
        <w:jc w:val="both"/>
        <w:rPr>
          <w:i/>
          <w:iCs/>
        </w:rPr>
      </w:pPr>
      <w:bookmarkStart w:id="55" w:name="n23"/>
      <w:bookmarkEnd w:id="55"/>
      <w:r>
        <w:rPr>
          <w:rStyle w:val="rvts46"/>
          <w:i/>
          <w:iCs/>
        </w:rPr>
        <w:t xml:space="preserve">{Пункт 1 доповнено підпунктом 6 згідно з Постановою КМ </w:t>
      </w:r>
      <w:hyperlink r:id="rId60" w:anchor="n11" w:tgtFrame="_blank" w:history="1">
        <w:r>
          <w:rPr>
            <w:rStyle w:val="a3"/>
            <w:i/>
            <w:iCs/>
          </w:rPr>
          <w:t>№ 195 від 04.03.2022</w:t>
        </w:r>
      </w:hyperlink>
      <w:r>
        <w:rPr>
          <w:rStyle w:val="rvts46"/>
          <w:i/>
          <w:iCs/>
        </w:rPr>
        <w:t xml:space="preserve">; із змінами, внесеними згідно з Постановою КМ </w:t>
      </w:r>
      <w:hyperlink r:id="rId61" w:anchor="n8" w:tgtFrame="_blank" w:history="1">
        <w:r>
          <w:rPr>
            <w:rStyle w:val="a3"/>
            <w:i/>
            <w:iCs/>
          </w:rPr>
          <w:t>№ 290 від 16.03.2022</w:t>
        </w:r>
      </w:hyperlink>
      <w:r>
        <w:rPr>
          <w:rStyle w:val="rvts46"/>
          <w:i/>
          <w:iCs/>
        </w:rPr>
        <w:t>}</w:t>
      </w:r>
    </w:p>
    <w:p w:rsidR="002443F3" w:rsidRDefault="002443F3" w:rsidP="002443F3">
      <w:pPr>
        <w:pStyle w:val="rvps2"/>
        <w:spacing w:before="0" w:beforeAutospacing="0" w:after="0" w:afterAutospacing="0"/>
        <w:jc w:val="both"/>
      </w:pPr>
      <w:bookmarkStart w:id="56" w:name="n46"/>
      <w:bookmarkEnd w:id="56"/>
      <w:r>
        <w:t>7) державні замовники у сфері оборони для здійснення попередньої оплати за капітальними видатками та за державними контрактами (договорами) можуть у разі потреби перераховувати кошти постачальникам товарів, виконавцям робіт і надавачам послуг (крім нерезидентів) на рахунки, відкриті на їх ім’я в державних банках, з подальшим використанням зазначених коштів виключно на цілі, визначені державними контрактами (договорами) про закупівлю товарів, робіт і послуг, з наданням підтвердних документів.</w:t>
      </w:r>
    </w:p>
    <w:p w:rsidR="002443F3" w:rsidRDefault="002443F3" w:rsidP="002443F3">
      <w:pPr>
        <w:pStyle w:val="rvps2"/>
        <w:spacing w:before="0" w:beforeAutospacing="0" w:after="0" w:afterAutospacing="0"/>
        <w:jc w:val="both"/>
        <w:rPr>
          <w:i/>
          <w:iCs/>
        </w:rPr>
      </w:pPr>
      <w:bookmarkStart w:id="57" w:name="n47"/>
      <w:bookmarkEnd w:id="57"/>
      <w:r>
        <w:rPr>
          <w:rStyle w:val="rvts46"/>
          <w:i/>
          <w:iCs/>
        </w:rPr>
        <w:t xml:space="preserve">{Пункт 1 доповнено підпунктом 7 згідно з Постановою КМ </w:t>
      </w:r>
      <w:hyperlink r:id="rId62" w:anchor="n11" w:tgtFrame="_blank" w:history="1">
        <w:r>
          <w:rPr>
            <w:rStyle w:val="a3"/>
            <w:i/>
            <w:iCs/>
          </w:rPr>
          <w:t>№ 335 від 20.03.2022</w:t>
        </w:r>
      </w:hyperlink>
      <w:r>
        <w:rPr>
          <w:rStyle w:val="rvts46"/>
          <w:i/>
          <w:iCs/>
        </w:rPr>
        <w:t>}</w:t>
      </w:r>
    </w:p>
    <w:tbl>
      <w:tblPr>
        <w:tblW w:w="5000" w:type="pct"/>
        <w:tblCellSpacing w:w="0" w:type="dxa"/>
        <w:tblCellMar>
          <w:left w:w="0" w:type="dxa"/>
          <w:right w:w="0" w:type="dxa"/>
        </w:tblCellMar>
        <w:tblLook w:val="04A0"/>
      </w:tblPr>
      <w:tblGrid>
        <w:gridCol w:w="2892"/>
        <w:gridCol w:w="6747"/>
      </w:tblGrid>
      <w:tr w:rsidR="002443F3" w:rsidTr="002443F3">
        <w:trPr>
          <w:tblCellSpacing w:w="0" w:type="dxa"/>
        </w:trPr>
        <w:tc>
          <w:tcPr>
            <w:tcW w:w="1500" w:type="pct"/>
            <w:hideMark/>
          </w:tcPr>
          <w:p w:rsidR="002443F3" w:rsidRDefault="002443F3">
            <w:pPr>
              <w:pStyle w:val="rvps4"/>
              <w:spacing w:before="0" w:beforeAutospacing="0" w:after="0" w:afterAutospacing="0" w:line="276" w:lineRule="auto"/>
              <w:jc w:val="both"/>
              <w:rPr>
                <w:lang w:eastAsia="en-US"/>
              </w:rPr>
            </w:pPr>
            <w:bookmarkStart w:id="58" w:name="n12"/>
            <w:bookmarkEnd w:id="58"/>
            <w:r>
              <w:rPr>
                <w:rStyle w:val="rvts44"/>
                <w:lang w:eastAsia="en-US"/>
              </w:rPr>
              <w:t>Прем'єр-міністр України</w:t>
            </w:r>
          </w:p>
        </w:tc>
        <w:tc>
          <w:tcPr>
            <w:tcW w:w="3500" w:type="pct"/>
            <w:hideMark/>
          </w:tcPr>
          <w:p w:rsidR="002443F3" w:rsidRDefault="002443F3">
            <w:pPr>
              <w:pStyle w:val="rvps15"/>
              <w:spacing w:before="0" w:beforeAutospacing="0" w:after="0" w:afterAutospacing="0" w:line="276" w:lineRule="auto"/>
              <w:jc w:val="both"/>
              <w:rPr>
                <w:lang w:eastAsia="en-US"/>
              </w:rPr>
            </w:pPr>
            <w:r>
              <w:rPr>
                <w:rStyle w:val="rvts44"/>
                <w:lang w:eastAsia="en-US"/>
              </w:rPr>
              <w:t>Д. ШМИГАЛЬ</w:t>
            </w:r>
          </w:p>
        </w:tc>
      </w:tr>
    </w:tbl>
    <w:p w:rsidR="002443F3" w:rsidRDefault="002443F3" w:rsidP="002443F3">
      <w:pPr>
        <w:pStyle w:val="a4"/>
        <w:spacing w:before="0" w:beforeAutospacing="0" w:after="0" w:afterAutospacing="0"/>
        <w:ind w:left="502"/>
        <w:jc w:val="both"/>
        <w:rPr>
          <w:lang w:val="uk-UA"/>
        </w:rPr>
      </w:pPr>
    </w:p>
    <w:p w:rsidR="002443F3" w:rsidRDefault="002443F3" w:rsidP="002443F3">
      <w:pPr>
        <w:pStyle w:val="1"/>
        <w:spacing w:befor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№2</w:t>
      </w:r>
    </w:p>
    <w:p w:rsidR="002443F3" w:rsidRDefault="002443F3" w:rsidP="002443F3">
      <w:pPr>
        <w:pStyle w:val="1"/>
        <w:jc w:val="both"/>
        <w:rPr>
          <w:rFonts w:ascii="Times New Roman" w:hAnsi="Times New Roman" w:cs="Times New Roman"/>
          <w:b w:val="0"/>
          <w:color w:val="auto"/>
          <w:sz w:val="24"/>
          <w:szCs w:val="24"/>
          <w:lang w:eastAsia="uk-UA"/>
        </w:rPr>
      </w:pPr>
      <w:r>
        <w:rPr>
          <w:rFonts w:ascii="Times New Roman" w:hAnsi="Times New Roman" w:cs="Times New Roman"/>
          <w:b w:val="0"/>
          <w:color w:val="auto"/>
          <w:sz w:val="24"/>
          <w:szCs w:val="24"/>
        </w:rPr>
        <w:t>УКАЗ ПРЕЗИДЕНТА УКРАЇНИ № 64/2022</w:t>
      </w:r>
    </w:p>
    <w:p w:rsidR="002443F3" w:rsidRDefault="002443F3" w:rsidP="002443F3">
      <w:pPr>
        <w:pStyle w:val="a4"/>
        <w:jc w:val="both"/>
      </w:pPr>
      <w:r>
        <w:t>Про введення воєнного стану в Україні</w:t>
      </w:r>
    </w:p>
    <w:p w:rsidR="002443F3" w:rsidRDefault="002443F3" w:rsidP="002443F3">
      <w:pPr>
        <w:pStyle w:val="a4"/>
        <w:jc w:val="both"/>
      </w:pPr>
      <w:r>
        <w:t xml:space="preserve">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r>
        <w:t>:</w:t>
      </w:r>
    </w:p>
    <w:p w:rsidR="002443F3" w:rsidRDefault="002443F3" w:rsidP="002443F3">
      <w:pPr>
        <w:pStyle w:val="a4"/>
        <w:jc w:val="both"/>
      </w:pPr>
      <w:r>
        <w:t>1. Ввести в Україні воєнний стан із 05 години 30 хвилин 24 лютого 2022 року строком на 30 діб.</w:t>
      </w:r>
    </w:p>
    <w:p w:rsidR="002443F3" w:rsidRDefault="002443F3" w:rsidP="002443F3">
      <w:pPr>
        <w:pStyle w:val="a4"/>
        <w:jc w:val="both"/>
      </w:pPr>
      <w: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Законом України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2443F3" w:rsidRDefault="002443F3" w:rsidP="002443F3">
      <w:pPr>
        <w:pStyle w:val="a4"/>
        <w:jc w:val="both"/>
      </w:pPr>
      <w: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2443F3" w:rsidRDefault="002443F3" w:rsidP="002443F3">
      <w:pPr>
        <w:pStyle w:val="a4"/>
        <w:jc w:val="both"/>
      </w:pPr>
      <w:r>
        <w:t>4. Кабінету Міністрів України невідкладно:</w:t>
      </w:r>
    </w:p>
    <w:p w:rsidR="002443F3" w:rsidRDefault="002443F3" w:rsidP="002443F3">
      <w:pPr>
        <w:pStyle w:val="a4"/>
        <w:jc w:val="both"/>
      </w:pPr>
      <w:r>
        <w:t>1) ввести в дію план запровадження та забезпечення заходів правового режиму воєнного</w:t>
      </w:r>
      <w:r>
        <w:rPr>
          <w:lang w:val="uk-UA"/>
        </w:rPr>
        <w:t xml:space="preserve"> </w:t>
      </w:r>
      <w:r>
        <w:t>стану в Україні;</w:t>
      </w:r>
    </w:p>
    <w:p w:rsidR="002443F3" w:rsidRDefault="002443F3" w:rsidP="002443F3">
      <w:pPr>
        <w:pStyle w:val="a4"/>
        <w:jc w:val="both"/>
      </w:pPr>
      <w: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2443F3" w:rsidRDefault="002443F3" w:rsidP="002443F3">
      <w:pPr>
        <w:pStyle w:val="a4"/>
        <w:jc w:val="both"/>
      </w:pPr>
      <w: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w:t>
      </w:r>
      <w:r>
        <w:rPr>
          <w:lang w:val="uk-UA"/>
        </w:rPr>
        <w:t xml:space="preserve"> </w:t>
      </w:r>
      <w:r>
        <w:t>захисту, її функціональні та територіальні підсистеми у готовність до виконання завдань за призначенням в особливий період.</w:t>
      </w:r>
    </w:p>
    <w:p w:rsidR="002443F3" w:rsidRDefault="002443F3" w:rsidP="002443F3">
      <w:pPr>
        <w:pStyle w:val="a4"/>
        <w:jc w:val="both"/>
      </w:pPr>
      <w: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2443F3" w:rsidRDefault="002443F3" w:rsidP="002443F3">
      <w:pPr>
        <w:pStyle w:val="a4"/>
        <w:jc w:val="both"/>
      </w:pPr>
      <w:r>
        <w:lastRenderedPageBreak/>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2443F3" w:rsidRDefault="002443F3" w:rsidP="002443F3">
      <w:pPr>
        <w:pStyle w:val="a4"/>
        <w:jc w:val="both"/>
      </w:pPr>
      <w:r>
        <w:t>8. Цей Указ набирає чинності одночасно з набранням чинності Законом України "Про затвердження Указу Президента України "Про введення воєнного стану в Україні".</w:t>
      </w:r>
    </w:p>
    <w:p w:rsidR="002443F3" w:rsidRDefault="002443F3" w:rsidP="002443F3">
      <w:pPr>
        <w:pStyle w:val="a4"/>
        <w:jc w:val="both"/>
      </w:pPr>
      <w:r>
        <w:rPr>
          <w:rStyle w:val="a6"/>
        </w:rPr>
        <w:t xml:space="preserve">Президент України </w:t>
      </w:r>
      <w:r>
        <w:rPr>
          <w:rStyle w:val="a6"/>
          <w:lang w:val="uk-UA"/>
        </w:rPr>
        <w:t xml:space="preserve">                                                                                      </w:t>
      </w:r>
      <w:r>
        <w:rPr>
          <w:rStyle w:val="a6"/>
        </w:rPr>
        <w:t>В.ЗЕЛЕНСЬКИЙ</w:t>
      </w:r>
    </w:p>
    <w:p w:rsidR="002443F3" w:rsidRDefault="002443F3" w:rsidP="002443F3">
      <w:pPr>
        <w:rPr>
          <w:lang w:eastAsia="uk-UA"/>
        </w:rPr>
      </w:pPr>
    </w:p>
    <w:p w:rsidR="002443F3" w:rsidRDefault="002443F3" w:rsidP="002443F3">
      <w:pPr>
        <w:rPr>
          <w:lang w:eastAsia="uk-UA"/>
        </w:rPr>
      </w:pPr>
    </w:p>
    <w:p w:rsidR="002443F3" w:rsidRDefault="002443F3" w:rsidP="002443F3">
      <w:pPr>
        <w:pStyle w:val="has-text-align-center"/>
      </w:pPr>
      <w:r>
        <w:rPr>
          <w:rStyle w:val="a6"/>
        </w:rPr>
        <w:t>Указ</w:t>
      </w:r>
      <w:r>
        <w:rPr>
          <w:b/>
          <w:bCs/>
        </w:rPr>
        <w:br/>
      </w:r>
      <w:r>
        <w:t>Президента України</w:t>
      </w:r>
    </w:p>
    <w:p w:rsidR="002443F3" w:rsidRDefault="002443F3" w:rsidP="002443F3">
      <w:pPr>
        <w:pStyle w:val="2"/>
      </w:pPr>
      <w:r>
        <w:t>Про продовження строку дії воєнного стану в Україні</w:t>
      </w:r>
    </w:p>
    <w:p w:rsidR="002443F3" w:rsidRDefault="002443F3" w:rsidP="002443F3">
      <w:pPr>
        <w:pStyle w:val="a4"/>
      </w:pPr>
      <w:r>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Pr>
          <w:rStyle w:val="a6"/>
        </w:rPr>
        <w:t>постановляю:</w:t>
      </w:r>
    </w:p>
    <w:p w:rsidR="002443F3" w:rsidRDefault="002443F3" w:rsidP="002443F3">
      <w:pPr>
        <w:pStyle w:val="a4"/>
      </w:pPr>
      <w:r>
        <w:t>1. На часткову зміну статті 1 </w:t>
      </w:r>
      <w:hyperlink r:id="rId63" w:history="1">
        <w:r>
          <w:rPr>
            <w:rStyle w:val="a3"/>
          </w:rPr>
          <w:t>Указу Президента України від 24 лютого 2022 року № 64/2022 “Про введення воєнного стану в Україні”</w:t>
        </w:r>
      </w:hyperlink>
      <w:r>
        <w:t xml:space="preserve">,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та Указом від 17 травня 2022 року № 341/2022, затвердженим Законом України від 22 травня 2022 року № 2263-IX), продовжити строк дії воєнного стану </w:t>
      </w:r>
      <w:r>
        <w:rPr>
          <w:highlight w:val="green"/>
        </w:rPr>
        <w:t>в Україні з 05 години 30 хвилин 23 серпня 2022 року строком на 90 діб.</w:t>
      </w:r>
    </w:p>
    <w:p w:rsidR="002443F3" w:rsidRDefault="002443F3" w:rsidP="002443F3">
      <w:pPr>
        <w:pStyle w:val="a4"/>
      </w:pPr>
      <w:r>
        <w:t>2.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продовження строку дії воєнного стану в Україні,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2443F3" w:rsidRDefault="002443F3" w:rsidP="002443F3">
      <w:pPr>
        <w:pStyle w:val="a4"/>
      </w:pPr>
      <w:r>
        <w:t>3. Цей Указ набирає чинності одночасно з набранням чинності Законом України “Про затвердження Указу Президента України “Про продовження строку дії воєнного стану в Україні”.</w:t>
      </w:r>
    </w:p>
    <w:p w:rsidR="002443F3" w:rsidRDefault="002443F3" w:rsidP="002443F3">
      <w:pPr>
        <w:pStyle w:val="has-text-align-right"/>
      </w:pPr>
      <w:r>
        <w:rPr>
          <w:rStyle w:val="ad"/>
          <w:b/>
          <w:bCs/>
        </w:rPr>
        <w:t>Президент України</w:t>
      </w:r>
      <w:r>
        <w:rPr>
          <w:b/>
          <w:bCs/>
          <w:i/>
          <w:iCs/>
        </w:rPr>
        <w:br/>
      </w:r>
      <w:r>
        <w:rPr>
          <w:rStyle w:val="ad"/>
          <w:b/>
          <w:bCs/>
        </w:rPr>
        <w:t>В. ЗЕЛЕНСЬКИЙ</w:t>
      </w:r>
      <w:r>
        <w:rPr>
          <w:b/>
          <w:bCs/>
          <w:i/>
          <w:iCs/>
        </w:rPr>
        <w:br/>
      </w:r>
      <w:r>
        <w:rPr>
          <w:rStyle w:val="ad"/>
          <w:b/>
          <w:bCs/>
        </w:rPr>
        <w:t>м. Київ</w:t>
      </w:r>
      <w:r>
        <w:rPr>
          <w:i/>
          <w:iCs/>
        </w:rPr>
        <w:br/>
      </w:r>
      <w:r>
        <w:rPr>
          <w:rStyle w:val="a6"/>
          <w:i/>
          <w:iCs/>
        </w:rPr>
        <w:t>12 серпня 2022 року</w:t>
      </w:r>
      <w:r>
        <w:rPr>
          <w:i/>
          <w:iCs/>
        </w:rPr>
        <w:br/>
      </w:r>
      <w:r>
        <w:rPr>
          <w:rStyle w:val="a6"/>
          <w:i/>
          <w:iCs/>
        </w:rPr>
        <w:t>№ 573/2022</w:t>
      </w:r>
    </w:p>
    <w:p w:rsidR="002443F3" w:rsidRDefault="002443F3" w:rsidP="002443F3">
      <w:pPr>
        <w:rPr>
          <w:szCs w:val="28"/>
          <w:lang w:val="uk-UA"/>
        </w:rPr>
      </w:pPr>
    </w:p>
    <w:p w:rsidR="009B28AF" w:rsidRPr="002443F3" w:rsidRDefault="009B28AF" w:rsidP="00162750">
      <w:pPr>
        <w:rPr>
          <w:szCs w:val="28"/>
          <w:lang w:val="uk-UA"/>
        </w:rPr>
      </w:pPr>
    </w:p>
    <w:sectPr w:rsidR="009B28AF" w:rsidRPr="002443F3" w:rsidSect="0066485B">
      <w:pgSz w:w="11906" w:h="16838"/>
      <w:pgMar w:top="1024" w:right="850" w:bottom="850"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1F" w:rsidRDefault="00EB1C1F" w:rsidP="00506751">
      <w:r>
        <w:separator/>
      </w:r>
    </w:p>
  </w:endnote>
  <w:endnote w:type="continuationSeparator" w:id="1">
    <w:p w:rsidR="00EB1C1F" w:rsidRDefault="00EB1C1F" w:rsidP="00506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1F" w:rsidRDefault="00EB1C1F" w:rsidP="00506751">
      <w:r>
        <w:separator/>
      </w:r>
    </w:p>
  </w:footnote>
  <w:footnote w:type="continuationSeparator" w:id="1">
    <w:p w:rsidR="00EB1C1F" w:rsidRDefault="00EB1C1F" w:rsidP="0050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DD"/>
    <w:multiLevelType w:val="hybridMultilevel"/>
    <w:tmpl w:val="586A62A2"/>
    <w:lvl w:ilvl="0" w:tplc="F498245C">
      <w:start w:val="1"/>
      <w:numFmt w:val="decimal"/>
      <w:lvlText w:val="%1)"/>
      <w:lvlJc w:val="left"/>
      <w:pPr>
        <w:ind w:left="50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2C60B7F"/>
    <w:multiLevelType w:val="multilevel"/>
    <w:tmpl w:val="8F3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531A"/>
    <w:multiLevelType w:val="multilevel"/>
    <w:tmpl w:val="9838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2514"/>
    <w:multiLevelType w:val="multilevel"/>
    <w:tmpl w:val="759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32C5"/>
    <w:multiLevelType w:val="hybridMultilevel"/>
    <w:tmpl w:val="EB2C890E"/>
    <w:lvl w:ilvl="0" w:tplc="A2CCE9E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A1A0B43"/>
    <w:multiLevelType w:val="hybridMultilevel"/>
    <w:tmpl w:val="3E7A4138"/>
    <w:lvl w:ilvl="0" w:tplc="466282EE">
      <w:numFmt w:val="bullet"/>
      <w:lvlText w:val="•"/>
      <w:lvlJc w:val="left"/>
      <w:pPr>
        <w:ind w:left="136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246ACB"/>
    <w:multiLevelType w:val="multilevel"/>
    <w:tmpl w:val="68062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3ABB"/>
    <w:multiLevelType w:val="multilevel"/>
    <w:tmpl w:val="B63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0762"/>
    <w:multiLevelType w:val="multilevel"/>
    <w:tmpl w:val="EBB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B3CC9"/>
    <w:multiLevelType w:val="hybridMultilevel"/>
    <w:tmpl w:val="4BF43B70"/>
    <w:lvl w:ilvl="0" w:tplc="466282EE">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2E90405"/>
    <w:multiLevelType w:val="multilevel"/>
    <w:tmpl w:val="A7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D0704"/>
    <w:multiLevelType w:val="multilevel"/>
    <w:tmpl w:val="938E3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F06D1"/>
    <w:multiLevelType w:val="multilevel"/>
    <w:tmpl w:val="5AA03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45DC6"/>
    <w:multiLevelType w:val="hybridMultilevel"/>
    <w:tmpl w:val="8AC65F70"/>
    <w:lvl w:ilvl="0" w:tplc="AD8C850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5E678C"/>
    <w:multiLevelType w:val="multilevel"/>
    <w:tmpl w:val="4F1AE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47219"/>
    <w:multiLevelType w:val="hybridMultilevel"/>
    <w:tmpl w:val="01F8F12E"/>
    <w:lvl w:ilvl="0" w:tplc="AD8C85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3C35582"/>
    <w:multiLevelType w:val="hybridMultilevel"/>
    <w:tmpl w:val="6144E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FC6FB9"/>
    <w:multiLevelType w:val="multilevel"/>
    <w:tmpl w:val="B80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17F8B"/>
    <w:multiLevelType w:val="hybridMultilevel"/>
    <w:tmpl w:val="B4303724"/>
    <w:lvl w:ilvl="0" w:tplc="AE683F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D592544"/>
    <w:multiLevelType w:val="hybridMultilevel"/>
    <w:tmpl w:val="6C52EFD6"/>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40280A"/>
    <w:multiLevelType w:val="multilevel"/>
    <w:tmpl w:val="71F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365B2"/>
    <w:multiLevelType w:val="hybridMultilevel"/>
    <w:tmpl w:val="64188500"/>
    <w:lvl w:ilvl="0" w:tplc="466282E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29C7A32"/>
    <w:multiLevelType w:val="multilevel"/>
    <w:tmpl w:val="6C0A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D1125"/>
    <w:multiLevelType w:val="hybridMultilevel"/>
    <w:tmpl w:val="58CC03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253739"/>
    <w:multiLevelType w:val="hybridMultilevel"/>
    <w:tmpl w:val="61C08202"/>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5D637F"/>
    <w:multiLevelType w:val="multilevel"/>
    <w:tmpl w:val="9AD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07C81"/>
    <w:multiLevelType w:val="hybridMultilevel"/>
    <w:tmpl w:val="6AF01120"/>
    <w:lvl w:ilvl="0" w:tplc="04220001">
      <w:start w:val="1"/>
      <w:numFmt w:val="bullet"/>
      <w:lvlText w:val=""/>
      <w:lvlJc w:val="left"/>
      <w:pPr>
        <w:ind w:left="1572"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0532187"/>
    <w:multiLevelType w:val="multilevel"/>
    <w:tmpl w:val="C7ACC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92E2B"/>
    <w:multiLevelType w:val="hybridMultilevel"/>
    <w:tmpl w:val="99420798"/>
    <w:lvl w:ilvl="0" w:tplc="36CCB16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A383E"/>
    <w:multiLevelType w:val="hybridMultilevel"/>
    <w:tmpl w:val="EBACBD2A"/>
    <w:lvl w:ilvl="0" w:tplc="94ECA1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6503BD3"/>
    <w:multiLevelType w:val="hybridMultilevel"/>
    <w:tmpl w:val="9B36F05E"/>
    <w:lvl w:ilvl="0" w:tplc="04190001">
      <w:start w:val="1"/>
      <w:numFmt w:val="bullet"/>
      <w:lvlText w:val=""/>
      <w:lvlJc w:val="left"/>
      <w:pPr>
        <w:ind w:left="19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6D93DB7"/>
    <w:multiLevelType w:val="multilevel"/>
    <w:tmpl w:val="9022F022"/>
    <w:lvl w:ilvl="0">
      <w:start w:val="3"/>
      <w:numFmt w:val="decimal"/>
      <w:lvlText w:val="%1"/>
      <w:lvlJc w:val="left"/>
      <w:pPr>
        <w:ind w:left="375" w:hanging="375"/>
      </w:pPr>
    </w:lvl>
    <w:lvl w:ilvl="1">
      <w:start w:val="4"/>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2">
    <w:nsid w:val="7F6E066B"/>
    <w:multiLevelType w:val="hybridMultilevel"/>
    <w:tmpl w:val="B68A4270"/>
    <w:lvl w:ilvl="0" w:tplc="14C672EE">
      <w:start w:val="3"/>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FAE121C"/>
    <w:multiLevelType w:val="hybridMultilevel"/>
    <w:tmpl w:val="FE6E8356"/>
    <w:lvl w:ilvl="0" w:tplc="466282EE">
      <w:numFmt w:val="bullet"/>
      <w:lvlText w:val="•"/>
      <w:lvlJc w:val="left"/>
      <w:pPr>
        <w:ind w:left="109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20"/>
  </w:num>
  <w:num w:numId="6">
    <w:abstractNumId w:val="25"/>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14"/>
  </w:num>
  <w:num w:numId="34">
    <w:abstractNumId w:val="12"/>
  </w:num>
  <w:num w:numId="35">
    <w:abstractNumId w:val="6"/>
  </w:num>
  <w:num w:numId="36">
    <w:abstractNumId w:val="27"/>
  </w:num>
  <w:num w:numId="37">
    <w:abstractNumId w:val="11"/>
  </w:num>
  <w:num w:numId="38">
    <w:abstractNumId w:val="13"/>
  </w:num>
  <w:num w:numId="39">
    <w:abstractNumId w:val="15"/>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2754"/>
  </w:hdrShapeDefaults>
  <w:footnotePr>
    <w:footnote w:id="0"/>
    <w:footnote w:id="1"/>
  </w:footnotePr>
  <w:endnotePr>
    <w:endnote w:id="0"/>
    <w:endnote w:id="1"/>
  </w:endnotePr>
  <w:compat/>
  <w:rsids>
    <w:rsidRoot w:val="00485B26"/>
    <w:rsid w:val="00013CDF"/>
    <w:rsid w:val="000412EF"/>
    <w:rsid w:val="00051DB6"/>
    <w:rsid w:val="00053CB9"/>
    <w:rsid w:val="00060E9D"/>
    <w:rsid w:val="00061E2C"/>
    <w:rsid w:val="00064265"/>
    <w:rsid w:val="00082DC9"/>
    <w:rsid w:val="00084E2B"/>
    <w:rsid w:val="00086610"/>
    <w:rsid w:val="000A7EF5"/>
    <w:rsid w:val="000B07FF"/>
    <w:rsid w:val="000B14A3"/>
    <w:rsid w:val="000B1C1A"/>
    <w:rsid w:val="000C4F85"/>
    <w:rsid w:val="000C6DAC"/>
    <w:rsid w:val="000E09FF"/>
    <w:rsid w:val="000E6867"/>
    <w:rsid w:val="000F11E9"/>
    <w:rsid w:val="000F59EA"/>
    <w:rsid w:val="001050C0"/>
    <w:rsid w:val="001273F2"/>
    <w:rsid w:val="001326E2"/>
    <w:rsid w:val="0013508A"/>
    <w:rsid w:val="00151F77"/>
    <w:rsid w:val="00157A25"/>
    <w:rsid w:val="00162750"/>
    <w:rsid w:val="00187B6C"/>
    <w:rsid w:val="00190693"/>
    <w:rsid w:val="00191D68"/>
    <w:rsid w:val="001A02D5"/>
    <w:rsid w:val="001A4740"/>
    <w:rsid w:val="001A4AB2"/>
    <w:rsid w:val="001A6F35"/>
    <w:rsid w:val="001B471F"/>
    <w:rsid w:val="001B6B19"/>
    <w:rsid w:val="001C437C"/>
    <w:rsid w:val="001D7550"/>
    <w:rsid w:val="001E3E93"/>
    <w:rsid w:val="001F2584"/>
    <w:rsid w:val="001F2E79"/>
    <w:rsid w:val="001F5703"/>
    <w:rsid w:val="001F5EA9"/>
    <w:rsid w:val="00204EFE"/>
    <w:rsid w:val="00210670"/>
    <w:rsid w:val="00210F62"/>
    <w:rsid w:val="00211250"/>
    <w:rsid w:val="002279BE"/>
    <w:rsid w:val="00237FDD"/>
    <w:rsid w:val="002443F3"/>
    <w:rsid w:val="00246E10"/>
    <w:rsid w:val="0025286F"/>
    <w:rsid w:val="00270FE8"/>
    <w:rsid w:val="00276794"/>
    <w:rsid w:val="00287552"/>
    <w:rsid w:val="00295365"/>
    <w:rsid w:val="002A68B5"/>
    <w:rsid w:val="002A75F2"/>
    <w:rsid w:val="002B1E60"/>
    <w:rsid w:val="002B461A"/>
    <w:rsid w:val="002C3285"/>
    <w:rsid w:val="002D40BD"/>
    <w:rsid w:val="002D6EF0"/>
    <w:rsid w:val="002E6FD5"/>
    <w:rsid w:val="002F3E52"/>
    <w:rsid w:val="00310013"/>
    <w:rsid w:val="00332FB5"/>
    <w:rsid w:val="00363A80"/>
    <w:rsid w:val="003A279B"/>
    <w:rsid w:val="003A419F"/>
    <w:rsid w:val="003D086F"/>
    <w:rsid w:val="003D20D6"/>
    <w:rsid w:val="003D5F0E"/>
    <w:rsid w:val="003F4634"/>
    <w:rsid w:val="00410783"/>
    <w:rsid w:val="0042094E"/>
    <w:rsid w:val="00423E66"/>
    <w:rsid w:val="00430F3C"/>
    <w:rsid w:val="00431210"/>
    <w:rsid w:val="004323D2"/>
    <w:rsid w:val="00453441"/>
    <w:rsid w:val="00455247"/>
    <w:rsid w:val="00473721"/>
    <w:rsid w:val="004768A7"/>
    <w:rsid w:val="00477248"/>
    <w:rsid w:val="00485B26"/>
    <w:rsid w:val="004979AC"/>
    <w:rsid w:val="004A0964"/>
    <w:rsid w:val="004A65E4"/>
    <w:rsid w:val="004B3303"/>
    <w:rsid w:val="004C6285"/>
    <w:rsid w:val="004D00C7"/>
    <w:rsid w:val="004F071F"/>
    <w:rsid w:val="00501219"/>
    <w:rsid w:val="005027A2"/>
    <w:rsid w:val="00506427"/>
    <w:rsid w:val="00506751"/>
    <w:rsid w:val="0051631B"/>
    <w:rsid w:val="005273E7"/>
    <w:rsid w:val="005475F7"/>
    <w:rsid w:val="00551128"/>
    <w:rsid w:val="005522D1"/>
    <w:rsid w:val="00562C5C"/>
    <w:rsid w:val="0058436A"/>
    <w:rsid w:val="005965AD"/>
    <w:rsid w:val="005A3597"/>
    <w:rsid w:val="005B4FEC"/>
    <w:rsid w:val="005B73C7"/>
    <w:rsid w:val="005C5DBC"/>
    <w:rsid w:val="005C763A"/>
    <w:rsid w:val="005F2AE2"/>
    <w:rsid w:val="005F620A"/>
    <w:rsid w:val="00605C50"/>
    <w:rsid w:val="00607604"/>
    <w:rsid w:val="006079ED"/>
    <w:rsid w:val="0061098B"/>
    <w:rsid w:val="00613FFC"/>
    <w:rsid w:val="006509FF"/>
    <w:rsid w:val="0066485B"/>
    <w:rsid w:val="0067683D"/>
    <w:rsid w:val="00697A52"/>
    <w:rsid w:val="006B16DA"/>
    <w:rsid w:val="006C5BAB"/>
    <w:rsid w:val="006C69AA"/>
    <w:rsid w:val="006D41FA"/>
    <w:rsid w:val="006D78EF"/>
    <w:rsid w:val="006E0BDF"/>
    <w:rsid w:val="006E28F7"/>
    <w:rsid w:val="006E70C2"/>
    <w:rsid w:val="006F2338"/>
    <w:rsid w:val="00704CF2"/>
    <w:rsid w:val="0070676E"/>
    <w:rsid w:val="00712FE1"/>
    <w:rsid w:val="0071620D"/>
    <w:rsid w:val="007227E5"/>
    <w:rsid w:val="00722999"/>
    <w:rsid w:val="00730396"/>
    <w:rsid w:val="007328AA"/>
    <w:rsid w:val="00735BC6"/>
    <w:rsid w:val="007434A8"/>
    <w:rsid w:val="00747242"/>
    <w:rsid w:val="00747E96"/>
    <w:rsid w:val="00750FC6"/>
    <w:rsid w:val="00751C0F"/>
    <w:rsid w:val="00772A21"/>
    <w:rsid w:val="00777337"/>
    <w:rsid w:val="007A72C7"/>
    <w:rsid w:val="007C5869"/>
    <w:rsid w:val="007C5C41"/>
    <w:rsid w:val="007D3FB1"/>
    <w:rsid w:val="007E119F"/>
    <w:rsid w:val="00803CAD"/>
    <w:rsid w:val="00813D90"/>
    <w:rsid w:val="00844200"/>
    <w:rsid w:val="00854369"/>
    <w:rsid w:val="008832D5"/>
    <w:rsid w:val="008C7BC1"/>
    <w:rsid w:val="008D42F6"/>
    <w:rsid w:val="008E19BF"/>
    <w:rsid w:val="008E4EA0"/>
    <w:rsid w:val="008F6C0B"/>
    <w:rsid w:val="008F6F1D"/>
    <w:rsid w:val="009138CC"/>
    <w:rsid w:val="00935580"/>
    <w:rsid w:val="00957D9D"/>
    <w:rsid w:val="00985557"/>
    <w:rsid w:val="00985DCA"/>
    <w:rsid w:val="0099325C"/>
    <w:rsid w:val="00994B3E"/>
    <w:rsid w:val="009A1B26"/>
    <w:rsid w:val="009A3378"/>
    <w:rsid w:val="009A665A"/>
    <w:rsid w:val="009B28AF"/>
    <w:rsid w:val="009B5F05"/>
    <w:rsid w:val="009B6031"/>
    <w:rsid w:val="009C0FEA"/>
    <w:rsid w:val="009C5380"/>
    <w:rsid w:val="009D36CA"/>
    <w:rsid w:val="009E00D6"/>
    <w:rsid w:val="00A0123E"/>
    <w:rsid w:val="00A12782"/>
    <w:rsid w:val="00A14CDF"/>
    <w:rsid w:val="00A17A3D"/>
    <w:rsid w:val="00A20AAE"/>
    <w:rsid w:val="00A457A7"/>
    <w:rsid w:val="00A50542"/>
    <w:rsid w:val="00A51CB8"/>
    <w:rsid w:val="00A61D57"/>
    <w:rsid w:val="00A64759"/>
    <w:rsid w:val="00A70886"/>
    <w:rsid w:val="00A723BC"/>
    <w:rsid w:val="00A73C48"/>
    <w:rsid w:val="00A85A9D"/>
    <w:rsid w:val="00A877E8"/>
    <w:rsid w:val="00A95F5F"/>
    <w:rsid w:val="00AA04D5"/>
    <w:rsid w:val="00AB2E65"/>
    <w:rsid w:val="00AC2433"/>
    <w:rsid w:val="00AD027B"/>
    <w:rsid w:val="00AE0FA4"/>
    <w:rsid w:val="00AE1EFD"/>
    <w:rsid w:val="00AE54FA"/>
    <w:rsid w:val="00AF377F"/>
    <w:rsid w:val="00AF52C2"/>
    <w:rsid w:val="00B0567C"/>
    <w:rsid w:val="00B13CE7"/>
    <w:rsid w:val="00B14722"/>
    <w:rsid w:val="00B238E2"/>
    <w:rsid w:val="00B25F24"/>
    <w:rsid w:val="00B262F2"/>
    <w:rsid w:val="00B30A96"/>
    <w:rsid w:val="00B3289F"/>
    <w:rsid w:val="00B40203"/>
    <w:rsid w:val="00B469B5"/>
    <w:rsid w:val="00B65D5E"/>
    <w:rsid w:val="00B7416D"/>
    <w:rsid w:val="00B95300"/>
    <w:rsid w:val="00BB2259"/>
    <w:rsid w:val="00BB4A7A"/>
    <w:rsid w:val="00BD2D98"/>
    <w:rsid w:val="00BE3EFB"/>
    <w:rsid w:val="00BE695D"/>
    <w:rsid w:val="00BF111C"/>
    <w:rsid w:val="00BF6653"/>
    <w:rsid w:val="00C009AB"/>
    <w:rsid w:val="00C11DD1"/>
    <w:rsid w:val="00C2143B"/>
    <w:rsid w:val="00C23E63"/>
    <w:rsid w:val="00C26959"/>
    <w:rsid w:val="00C30481"/>
    <w:rsid w:val="00C33E1B"/>
    <w:rsid w:val="00C365B4"/>
    <w:rsid w:val="00C4696E"/>
    <w:rsid w:val="00C52770"/>
    <w:rsid w:val="00C5313B"/>
    <w:rsid w:val="00C53742"/>
    <w:rsid w:val="00C557DF"/>
    <w:rsid w:val="00C71F36"/>
    <w:rsid w:val="00C94E27"/>
    <w:rsid w:val="00CB3B81"/>
    <w:rsid w:val="00CB4519"/>
    <w:rsid w:val="00CB5CBD"/>
    <w:rsid w:val="00CC2C03"/>
    <w:rsid w:val="00CD499D"/>
    <w:rsid w:val="00CD72CF"/>
    <w:rsid w:val="00CE09F6"/>
    <w:rsid w:val="00CE1DC2"/>
    <w:rsid w:val="00CE7A53"/>
    <w:rsid w:val="00D02D87"/>
    <w:rsid w:val="00D04037"/>
    <w:rsid w:val="00D0543B"/>
    <w:rsid w:val="00D11599"/>
    <w:rsid w:val="00D21CAB"/>
    <w:rsid w:val="00D3163E"/>
    <w:rsid w:val="00D3665D"/>
    <w:rsid w:val="00D41DE6"/>
    <w:rsid w:val="00D46533"/>
    <w:rsid w:val="00D60933"/>
    <w:rsid w:val="00D767E1"/>
    <w:rsid w:val="00D938E1"/>
    <w:rsid w:val="00D942B5"/>
    <w:rsid w:val="00D95F16"/>
    <w:rsid w:val="00DA7962"/>
    <w:rsid w:val="00DB11B3"/>
    <w:rsid w:val="00DB1E88"/>
    <w:rsid w:val="00DB4266"/>
    <w:rsid w:val="00DB4CB8"/>
    <w:rsid w:val="00DC754F"/>
    <w:rsid w:val="00DD5258"/>
    <w:rsid w:val="00DF7C5B"/>
    <w:rsid w:val="00E12BAC"/>
    <w:rsid w:val="00E30B25"/>
    <w:rsid w:val="00E35C56"/>
    <w:rsid w:val="00E431FE"/>
    <w:rsid w:val="00E54A79"/>
    <w:rsid w:val="00E67CD4"/>
    <w:rsid w:val="00E67F56"/>
    <w:rsid w:val="00E70940"/>
    <w:rsid w:val="00E718A9"/>
    <w:rsid w:val="00E823E3"/>
    <w:rsid w:val="00E85565"/>
    <w:rsid w:val="00E900E8"/>
    <w:rsid w:val="00E9383C"/>
    <w:rsid w:val="00EA16D6"/>
    <w:rsid w:val="00EB1C1F"/>
    <w:rsid w:val="00EB4249"/>
    <w:rsid w:val="00EB51BA"/>
    <w:rsid w:val="00EC567A"/>
    <w:rsid w:val="00ED751C"/>
    <w:rsid w:val="00F06645"/>
    <w:rsid w:val="00F123F4"/>
    <w:rsid w:val="00F409FD"/>
    <w:rsid w:val="00F418C8"/>
    <w:rsid w:val="00F67C2B"/>
    <w:rsid w:val="00F705F7"/>
    <w:rsid w:val="00F751E3"/>
    <w:rsid w:val="00F77931"/>
    <w:rsid w:val="00F81D4F"/>
    <w:rsid w:val="00F82A48"/>
    <w:rsid w:val="00F86110"/>
    <w:rsid w:val="00F93949"/>
    <w:rsid w:val="00F97571"/>
    <w:rsid w:val="00FA0A0F"/>
    <w:rsid w:val="00FA7DC1"/>
    <w:rsid w:val="00FB08CE"/>
    <w:rsid w:val="00FB2FAB"/>
    <w:rsid w:val="00FC71F6"/>
    <w:rsid w:val="00FD3BA7"/>
    <w:rsid w:val="00FD4913"/>
    <w:rsid w:val="00FE2203"/>
    <w:rsid w:val="00FE34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5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3D5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5557"/>
    <w:pPr>
      <w:spacing w:before="100" w:beforeAutospacing="1" w:after="100" w:afterAutospacing="1"/>
      <w:outlineLvl w:val="1"/>
    </w:pPr>
    <w:rPr>
      <w:b/>
      <w:bCs/>
      <w:sz w:val="36"/>
      <w:szCs w:val="36"/>
      <w:lang w:eastAsia="uk-UA"/>
    </w:rPr>
  </w:style>
  <w:style w:type="paragraph" w:styleId="3">
    <w:name w:val="heading 3"/>
    <w:basedOn w:val="a"/>
    <w:next w:val="a"/>
    <w:link w:val="30"/>
    <w:uiPriority w:val="9"/>
    <w:semiHidden/>
    <w:unhideWhenUsed/>
    <w:qFormat/>
    <w:rsid w:val="00E709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7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0F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54A79"/>
    <w:pPr>
      <w:spacing w:before="100" w:beforeAutospacing="1" w:after="100" w:afterAutospacing="1"/>
    </w:pPr>
    <w:rPr>
      <w:sz w:val="24"/>
      <w:szCs w:val="24"/>
      <w:lang w:eastAsia="uk-UA"/>
    </w:rPr>
  </w:style>
  <w:style w:type="character" w:customStyle="1" w:styleId="rvts15">
    <w:name w:val="rvts15"/>
    <w:basedOn w:val="a0"/>
    <w:rsid w:val="00E54A79"/>
  </w:style>
  <w:style w:type="paragraph" w:customStyle="1" w:styleId="rvps4">
    <w:name w:val="rvps4"/>
    <w:basedOn w:val="a"/>
    <w:uiPriority w:val="99"/>
    <w:qFormat/>
    <w:rsid w:val="00E54A79"/>
    <w:pPr>
      <w:spacing w:before="100" w:beforeAutospacing="1" w:after="100" w:afterAutospacing="1"/>
    </w:pPr>
    <w:rPr>
      <w:sz w:val="24"/>
      <w:szCs w:val="24"/>
      <w:lang w:eastAsia="uk-UA"/>
    </w:rPr>
  </w:style>
  <w:style w:type="character" w:customStyle="1" w:styleId="rvts23">
    <w:name w:val="rvts23"/>
    <w:basedOn w:val="a0"/>
    <w:rsid w:val="00E54A79"/>
  </w:style>
  <w:style w:type="paragraph" w:customStyle="1" w:styleId="rvps7">
    <w:name w:val="rvps7"/>
    <w:basedOn w:val="a"/>
    <w:uiPriority w:val="99"/>
    <w:qFormat/>
    <w:rsid w:val="00E54A79"/>
    <w:pPr>
      <w:spacing w:before="100" w:beforeAutospacing="1" w:after="100" w:afterAutospacing="1"/>
    </w:pPr>
    <w:rPr>
      <w:sz w:val="24"/>
      <w:szCs w:val="24"/>
      <w:lang w:eastAsia="uk-UA"/>
    </w:rPr>
  </w:style>
  <w:style w:type="character" w:customStyle="1" w:styleId="rvts9">
    <w:name w:val="rvts9"/>
    <w:basedOn w:val="a0"/>
    <w:rsid w:val="00E54A79"/>
  </w:style>
  <w:style w:type="paragraph" w:customStyle="1" w:styleId="rvps14">
    <w:name w:val="rvps14"/>
    <w:basedOn w:val="a"/>
    <w:rsid w:val="00E54A79"/>
    <w:pPr>
      <w:spacing w:before="100" w:beforeAutospacing="1" w:after="100" w:afterAutospacing="1"/>
    </w:pPr>
    <w:rPr>
      <w:sz w:val="24"/>
      <w:szCs w:val="24"/>
      <w:lang w:eastAsia="uk-UA"/>
    </w:rPr>
  </w:style>
  <w:style w:type="paragraph" w:customStyle="1" w:styleId="rvps6">
    <w:name w:val="rvps6"/>
    <w:basedOn w:val="a"/>
    <w:uiPriority w:val="99"/>
    <w:qFormat/>
    <w:rsid w:val="00E54A79"/>
    <w:pPr>
      <w:spacing w:before="100" w:beforeAutospacing="1" w:after="100" w:afterAutospacing="1"/>
    </w:pPr>
    <w:rPr>
      <w:sz w:val="24"/>
      <w:szCs w:val="24"/>
      <w:lang w:eastAsia="uk-UA"/>
    </w:rPr>
  </w:style>
  <w:style w:type="paragraph" w:customStyle="1" w:styleId="rvps2">
    <w:name w:val="rvps2"/>
    <w:basedOn w:val="a"/>
    <w:uiPriority w:val="99"/>
    <w:qFormat/>
    <w:rsid w:val="00E54A79"/>
    <w:pPr>
      <w:spacing w:before="100" w:beforeAutospacing="1" w:after="100" w:afterAutospacing="1"/>
    </w:pPr>
    <w:rPr>
      <w:sz w:val="24"/>
      <w:szCs w:val="24"/>
      <w:lang w:eastAsia="uk-UA"/>
    </w:rPr>
  </w:style>
  <w:style w:type="character" w:customStyle="1" w:styleId="rvts46">
    <w:name w:val="rvts46"/>
    <w:basedOn w:val="a0"/>
    <w:rsid w:val="00E54A79"/>
  </w:style>
  <w:style w:type="character" w:customStyle="1" w:styleId="rvts11">
    <w:name w:val="rvts11"/>
    <w:basedOn w:val="a0"/>
    <w:rsid w:val="00E54A79"/>
  </w:style>
  <w:style w:type="character" w:styleId="a3">
    <w:name w:val="Hyperlink"/>
    <w:basedOn w:val="a0"/>
    <w:uiPriority w:val="99"/>
    <w:semiHidden/>
    <w:unhideWhenUsed/>
    <w:rsid w:val="00E54A79"/>
    <w:rPr>
      <w:color w:val="0000FF"/>
      <w:u w:val="single"/>
    </w:rPr>
  </w:style>
  <w:style w:type="paragraph" w:customStyle="1" w:styleId="rvps18">
    <w:name w:val="rvps18"/>
    <w:basedOn w:val="a"/>
    <w:uiPriority w:val="99"/>
    <w:qFormat/>
    <w:rsid w:val="00E54A79"/>
    <w:pPr>
      <w:spacing w:before="100" w:beforeAutospacing="1" w:after="100" w:afterAutospacing="1"/>
    </w:pPr>
    <w:rPr>
      <w:sz w:val="24"/>
      <w:szCs w:val="24"/>
      <w:lang w:eastAsia="uk-UA"/>
    </w:rPr>
  </w:style>
  <w:style w:type="character" w:customStyle="1" w:styleId="rvts52">
    <w:name w:val="rvts52"/>
    <w:basedOn w:val="a0"/>
    <w:rsid w:val="00E54A79"/>
  </w:style>
  <w:style w:type="character" w:customStyle="1" w:styleId="rvts44">
    <w:name w:val="rvts44"/>
    <w:basedOn w:val="a0"/>
    <w:rsid w:val="00E54A79"/>
  </w:style>
  <w:style w:type="paragraph" w:customStyle="1" w:styleId="rvps15">
    <w:name w:val="rvps15"/>
    <w:basedOn w:val="a"/>
    <w:uiPriority w:val="99"/>
    <w:qFormat/>
    <w:rsid w:val="00E54A79"/>
    <w:pPr>
      <w:spacing w:before="100" w:beforeAutospacing="1" w:after="100" w:afterAutospacing="1"/>
    </w:pPr>
    <w:rPr>
      <w:sz w:val="24"/>
      <w:szCs w:val="24"/>
      <w:lang w:eastAsia="uk-UA"/>
    </w:rPr>
  </w:style>
  <w:style w:type="paragraph" w:customStyle="1" w:styleId="rvps11">
    <w:name w:val="rvps11"/>
    <w:basedOn w:val="a"/>
    <w:rsid w:val="00E54A7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985557"/>
    <w:rPr>
      <w:rFonts w:ascii="Times New Roman" w:eastAsia="Times New Roman" w:hAnsi="Times New Roman" w:cs="Times New Roman"/>
      <w:b/>
      <w:bCs/>
      <w:sz w:val="36"/>
      <w:szCs w:val="36"/>
      <w:lang w:eastAsia="uk-UA"/>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5"/>
    <w:uiPriority w:val="99"/>
    <w:unhideWhenUsed/>
    <w:qFormat/>
    <w:rsid w:val="00985557"/>
    <w:pPr>
      <w:spacing w:before="100" w:beforeAutospacing="1" w:after="100" w:afterAutospacing="1"/>
    </w:pPr>
    <w:rPr>
      <w:sz w:val="24"/>
      <w:szCs w:val="24"/>
      <w:lang w:eastAsia="uk-UA"/>
    </w:rPr>
  </w:style>
  <w:style w:type="character" w:styleId="a6">
    <w:name w:val="Strong"/>
    <w:basedOn w:val="a0"/>
    <w:uiPriority w:val="22"/>
    <w:qFormat/>
    <w:rsid w:val="00985557"/>
    <w:rPr>
      <w:b/>
      <w:bCs/>
    </w:rPr>
  </w:style>
  <w:style w:type="character" w:customStyle="1" w:styleId="50">
    <w:name w:val="Заголовок 5 Знак"/>
    <w:basedOn w:val="a0"/>
    <w:link w:val="5"/>
    <w:uiPriority w:val="9"/>
    <w:semiHidden/>
    <w:rsid w:val="00430F3C"/>
    <w:rPr>
      <w:rFonts w:asciiTheme="majorHAnsi" w:eastAsiaTheme="majorEastAsia" w:hAnsiTheme="majorHAnsi" w:cstheme="majorBidi"/>
      <w:color w:val="243F60" w:themeColor="accent1" w:themeShade="7F"/>
    </w:rPr>
  </w:style>
  <w:style w:type="paragraph" w:styleId="a7">
    <w:name w:val="Document Map"/>
    <w:basedOn w:val="a"/>
    <w:link w:val="a8"/>
    <w:uiPriority w:val="99"/>
    <w:semiHidden/>
    <w:unhideWhenUsed/>
    <w:rsid w:val="00C23E63"/>
    <w:rPr>
      <w:rFonts w:ascii="Tahoma" w:hAnsi="Tahoma" w:cs="Tahoma"/>
      <w:sz w:val="16"/>
      <w:szCs w:val="16"/>
    </w:rPr>
  </w:style>
  <w:style w:type="character" w:customStyle="1" w:styleId="a8">
    <w:name w:val="Схема документа Знак"/>
    <w:basedOn w:val="a0"/>
    <w:link w:val="a7"/>
    <w:uiPriority w:val="99"/>
    <w:semiHidden/>
    <w:rsid w:val="00C23E63"/>
    <w:rPr>
      <w:rFonts w:ascii="Tahoma" w:hAnsi="Tahoma" w:cs="Tahoma"/>
      <w:sz w:val="16"/>
      <w:szCs w:val="16"/>
    </w:rPr>
  </w:style>
  <w:style w:type="paragraph" w:styleId="a9">
    <w:name w:val="caption"/>
    <w:basedOn w:val="a"/>
    <w:next w:val="a"/>
    <w:unhideWhenUsed/>
    <w:qFormat/>
    <w:rsid w:val="00B65D5E"/>
    <w:pPr>
      <w:suppressAutoHyphens/>
      <w:spacing w:line="336" w:lineRule="auto"/>
      <w:jc w:val="center"/>
    </w:pPr>
    <w:rPr>
      <w:lang w:val="uk-UA"/>
    </w:rPr>
  </w:style>
  <w:style w:type="paragraph" w:styleId="aa">
    <w:name w:val="List Paragraph"/>
    <w:basedOn w:val="a"/>
    <w:uiPriority w:val="34"/>
    <w:qFormat/>
    <w:rsid w:val="00B65D5E"/>
    <w:pPr>
      <w:ind w:left="720"/>
      <w:contextualSpacing/>
    </w:pPr>
  </w:style>
  <w:style w:type="paragraph" w:customStyle="1" w:styleId="11">
    <w:name w:val="Абзац списка1"/>
    <w:basedOn w:val="a"/>
    <w:rsid w:val="00B65D5E"/>
    <w:pPr>
      <w:ind w:left="720"/>
      <w:contextualSpacing/>
    </w:pPr>
    <w:rPr>
      <w:rFonts w:eastAsia="Calibri"/>
      <w:sz w:val="24"/>
      <w:szCs w:val="24"/>
    </w:rPr>
  </w:style>
  <w:style w:type="paragraph" w:styleId="ab">
    <w:name w:val="Balloon Text"/>
    <w:basedOn w:val="a"/>
    <w:link w:val="ac"/>
    <w:uiPriority w:val="99"/>
    <w:semiHidden/>
    <w:unhideWhenUsed/>
    <w:rsid w:val="00B65D5E"/>
    <w:rPr>
      <w:rFonts w:ascii="Tahoma" w:hAnsi="Tahoma" w:cs="Tahoma"/>
      <w:sz w:val="16"/>
      <w:szCs w:val="16"/>
    </w:rPr>
  </w:style>
  <w:style w:type="character" w:customStyle="1" w:styleId="ac">
    <w:name w:val="Текст выноски Знак"/>
    <w:basedOn w:val="a0"/>
    <w:link w:val="ab"/>
    <w:uiPriority w:val="99"/>
    <w:semiHidden/>
    <w:rsid w:val="00B65D5E"/>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747E96"/>
    <w:rPr>
      <w:rFonts w:asciiTheme="majorHAnsi" w:eastAsiaTheme="majorEastAsia" w:hAnsiTheme="majorHAnsi" w:cstheme="majorBidi"/>
      <w:b/>
      <w:bCs/>
      <w:i/>
      <w:iCs/>
      <w:color w:val="4F81BD" w:themeColor="accent1"/>
      <w:sz w:val="20"/>
      <w:szCs w:val="20"/>
      <w:lang w:val="ru-RU" w:eastAsia="ru-RU"/>
    </w:rPr>
  </w:style>
  <w:style w:type="character" w:styleId="ad">
    <w:name w:val="Emphasis"/>
    <w:basedOn w:val="a0"/>
    <w:uiPriority w:val="20"/>
    <w:qFormat/>
    <w:rsid w:val="00747E96"/>
    <w:rPr>
      <w:i/>
      <w:iCs/>
    </w:rPr>
  </w:style>
  <w:style w:type="character" w:customStyle="1" w:styleId="subtitle2">
    <w:name w:val="subtitle2"/>
    <w:basedOn w:val="a0"/>
    <w:rsid w:val="00747E96"/>
  </w:style>
  <w:style w:type="character" w:customStyle="1" w:styleId="rvts0">
    <w:name w:val="rvts0"/>
    <w:basedOn w:val="a0"/>
    <w:rsid w:val="00C11DD1"/>
  </w:style>
  <w:style w:type="paragraph" w:customStyle="1" w:styleId="rvps17">
    <w:name w:val="rvps17"/>
    <w:basedOn w:val="a"/>
    <w:uiPriority w:val="99"/>
    <w:qFormat/>
    <w:rsid w:val="00C11DD1"/>
    <w:pPr>
      <w:spacing w:before="100" w:beforeAutospacing="1" w:after="100" w:afterAutospacing="1"/>
    </w:pPr>
    <w:rPr>
      <w:sz w:val="24"/>
      <w:szCs w:val="24"/>
      <w:lang w:val="uk-UA" w:eastAsia="uk-UA"/>
    </w:rPr>
  </w:style>
  <w:style w:type="character" w:customStyle="1" w:styleId="rvts64">
    <w:name w:val="rvts64"/>
    <w:basedOn w:val="a0"/>
    <w:rsid w:val="00C11DD1"/>
  </w:style>
  <w:style w:type="paragraph" w:customStyle="1" w:styleId="rvps12">
    <w:name w:val="rvps12"/>
    <w:basedOn w:val="a"/>
    <w:rsid w:val="00C11DD1"/>
    <w:pPr>
      <w:spacing w:before="100" w:beforeAutospacing="1" w:after="100" w:afterAutospacing="1"/>
    </w:pPr>
    <w:rPr>
      <w:sz w:val="24"/>
      <w:szCs w:val="24"/>
      <w:lang w:val="uk-UA" w:eastAsia="uk-UA"/>
    </w:rPr>
  </w:style>
  <w:style w:type="character" w:customStyle="1" w:styleId="rvts37">
    <w:name w:val="rvts37"/>
    <w:basedOn w:val="a0"/>
    <w:rsid w:val="00C11DD1"/>
  </w:style>
  <w:style w:type="paragraph" w:styleId="HTML">
    <w:name w:val="HTML Preformatted"/>
    <w:basedOn w:val="a"/>
    <w:link w:val="HTML0"/>
    <w:uiPriority w:val="99"/>
    <w:semiHidden/>
    <w:unhideWhenUsed/>
    <w:rsid w:val="0070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70676E"/>
    <w:rPr>
      <w:rFonts w:ascii="Courier New" w:eastAsia="Times New Roman" w:hAnsi="Courier New" w:cs="Courier New"/>
      <w:sz w:val="20"/>
      <w:szCs w:val="20"/>
      <w:lang w:eastAsia="uk-UA"/>
    </w:rPr>
  </w:style>
  <w:style w:type="table" w:styleId="ae">
    <w:name w:val="Table Grid"/>
    <w:basedOn w:val="a1"/>
    <w:rsid w:val="004D0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B1E88"/>
    <w:pPr>
      <w:spacing w:after="0" w:line="240" w:lineRule="auto"/>
    </w:pPr>
    <w:rPr>
      <w:rFonts w:ascii="Times New Roman" w:eastAsia="Times New Roman" w:hAnsi="Times New Roman" w:cs="Times New Roman"/>
      <w:sz w:val="24"/>
      <w:szCs w:val="24"/>
      <w:lang w:eastAsia="uk-UA"/>
    </w:rPr>
  </w:style>
  <w:style w:type="paragraph" w:styleId="af0">
    <w:name w:val="header"/>
    <w:basedOn w:val="a"/>
    <w:link w:val="af1"/>
    <w:uiPriority w:val="99"/>
    <w:unhideWhenUsed/>
    <w:rsid w:val="00506751"/>
    <w:pPr>
      <w:tabs>
        <w:tab w:val="center" w:pos="4819"/>
        <w:tab w:val="right" w:pos="9639"/>
      </w:tabs>
    </w:pPr>
  </w:style>
  <w:style w:type="character" w:customStyle="1" w:styleId="af1">
    <w:name w:val="Верхний колонтитул Знак"/>
    <w:basedOn w:val="a0"/>
    <w:link w:val="af0"/>
    <w:uiPriority w:val="99"/>
    <w:rsid w:val="00506751"/>
    <w:rPr>
      <w:rFonts w:ascii="Times New Roman" w:eastAsia="Times New Roman" w:hAnsi="Times New Roman" w:cs="Times New Roman"/>
      <w:sz w:val="20"/>
      <w:szCs w:val="20"/>
      <w:lang w:val="ru-RU" w:eastAsia="ru-RU"/>
    </w:rPr>
  </w:style>
  <w:style w:type="paragraph" w:styleId="af2">
    <w:name w:val="footer"/>
    <w:basedOn w:val="a"/>
    <w:link w:val="af3"/>
    <w:uiPriority w:val="99"/>
    <w:semiHidden/>
    <w:unhideWhenUsed/>
    <w:rsid w:val="00506751"/>
    <w:pPr>
      <w:tabs>
        <w:tab w:val="center" w:pos="4819"/>
        <w:tab w:val="right" w:pos="9639"/>
      </w:tabs>
    </w:pPr>
  </w:style>
  <w:style w:type="character" w:customStyle="1" w:styleId="af3">
    <w:name w:val="Нижний колонтитул Знак"/>
    <w:basedOn w:val="a0"/>
    <w:link w:val="af2"/>
    <w:uiPriority w:val="99"/>
    <w:semiHidden/>
    <w:rsid w:val="00506751"/>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4768A7"/>
    <w:rPr>
      <w:i/>
      <w:iCs/>
      <w:color w:val="000000" w:themeColor="text1"/>
    </w:rPr>
  </w:style>
  <w:style w:type="character" w:customStyle="1" w:styleId="22">
    <w:name w:val="Цитата 2 Знак"/>
    <w:basedOn w:val="a0"/>
    <w:link w:val="21"/>
    <w:uiPriority w:val="29"/>
    <w:rsid w:val="004768A7"/>
    <w:rPr>
      <w:rFonts w:ascii="Times New Roman" w:eastAsia="Times New Roman" w:hAnsi="Times New Roman" w:cs="Times New Roman"/>
      <w:i/>
      <w:iCs/>
      <w:color w:val="000000" w:themeColor="text1"/>
      <w:sz w:val="20"/>
      <w:szCs w:val="20"/>
      <w:lang w:val="ru-RU" w:eastAsia="ru-RU"/>
    </w:rPr>
  </w:style>
  <w:style w:type="character" w:customStyle="1" w:styleId="30">
    <w:name w:val="Заголовок 3 Знак"/>
    <w:basedOn w:val="a0"/>
    <w:link w:val="3"/>
    <w:uiPriority w:val="9"/>
    <w:semiHidden/>
    <w:rsid w:val="00E70940"/>
    <w:rPr>
      <w:rFonts w:asciiTheme="majorHAnsi" w:eastAsiaTheme="majorEastAsia" w:hAnsiTheme="majorHAnsi" w:cstheme="majorBidi"/>
      <w:b/>
      <w:bCs/>
      <w:color w:val="4F81BD" w:themeColor="accent1"/>
      <w:sz w:val="20"/>
      <w:szCs w:val="20"/>
      <w:lang w:val="ru-RU" w:eastAsia="ru-RU"/>
    </w:rPr>
  </w:style>
  <w:style w:type="character" w:customStyle="1" w:styleId="red">
    <w:name w:val="red"/>
    <w:basedOn w:val="a0"/>
    <w:rsid w:val="00E70940"/>
  </w:style>
  <w:style w:type="character" w:customStyle="1" w:styleId="10">
    <w:name w:val="Заголовок 1 Знак"/>
    <w:basedOn w:val="a0"/>
    <w:link w:val="1"/>
    <w:uiPriority w:val="99"/>
    <w:rsid w:val="003D5F0E"/>
    <w:rPr>
      <w:rFonts w:asciiTheme="majorHAnsi" w:eastAsiaTheme="majorEastAsia" w:hAnsiTheme="majorHAnsi" w:cstheme="majorBidi"/>
      <w:b/>
      <w:bCs/>
      <w:color w:val="365F91" w:themeColor="accent1" w:themeShade="BF"/>
      <w:sz w:val="28"/>
      <w:szCs w:val="28"/>
      <w:lang w:val="ru-RU" w:eastAsia="ru-RU"/>
    </w:rPr>
  </w:style>
  <w:style w:type="paragraph" w:styleId="31">
    <w:name w:val="Body Text Indent 3"/>
    <w:basedOn w:val="a"/>
    <w:link w:val="32"/>
    <w:rsid w:val="00310013"/>
    <w:pPr>
      <w:spacing w:after="120"/>
      <w:ind w:left="283"/>
    </w:pPr>
    <w:rPr>
      <w:sz w:val="16"/>
      <w:szCs w:val="16"/>
    </w:rPr>
  </w:style>
  <w:style w:type="character" w:customStyle="1" w:styleId="32">
    <w:name w:val="Основной текст с отступом 3 Знак"/>
    <w:basedOn w:val="a0"/>
    <w:link w:val="31"/>
    <w:rsid w:val="00310013"/>
    <w:rPr>
      <w:rFonts w:ascii="Times New Roman" w:eastAsia="Times New Roman" w:hAnsi="Times New Roman" w:cs="Times New Roman"/>
      <w:sz w:val="16"/>
      <w:szCs w:val="16"/>
      <w:lang w:val="ru-RU" w:eastAsia="ru-RU"/>
    </w:rPr>
  </w:style>
  <w:style w:type="character" w:customStyle="1" w:styleId="contentdate">
    <w:name w:val="content__date"/>
    <w:basedOn w:val="a0"/>
    <w:rsid w:val="00CD72CF"/>
  </w:style>
  <w:style w:type="character" w:customStyle="1" w:styleId="doctextviewtypehighlight">
    <w:name w:val="doc__text_viewtype_highlight"/>
    <w:basedOn w:val="a0"/>
    <w:rsid w:val="00CD72CF"/>
  </w:style>
  <w:style w:type="character" w:customStyle="1" w:styleId="docuntyped-name">
    <w:name w:val="doc__untyped-name"/>
    <w:basedOn w:val="a0"/>
    <w:rsid w:val="00CD72CF"/>
  </w:style>
  <w:style w:type="character" w:customStyle="1" w:styleId="small">
    <w:name w:val="small"/>
    <w:basedOn w:val="a0"/>
    <w:rsid w:val="00CD72CF"/>
  </w:style>
  <w:style w:type="paragraph" w:customStyle="1" w:styleId="copyright-info">
    <w:name w:val="copyright-info"/>
    <w:basedOn w:val="a"/>
    <w:uiPriority w:val="99"/>
    <w:rsid w:val="00CD72CF"/>
    <w:pPr>
      <w:spacing w:before="100" w:beforeAutospacing="1" w:after="100" w:afterAutospacing="1"/>
    </w:pPr>
    <w:rPr>
      <w:sz w:val="24"/>
      <w:szCs w:val="24"/>
      <w:lang w:val="uk-UA" w:eastAsia="uk-UA"/>
    </w:rPr>
  </w:style>
  <w:style w:type="character" w:customStyle="1" w:styleId="fill">
    <w:name w:val="fill"/>
    <w:basedOn w:val="a0"/>
    <w:rsid w:val="00CD72CF"/>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uiPriority w:val="99"/>
    <w:qFormat/>
    <w:locked/>
    <w:rsid w:val="00813D90"/>
    <w:rPr>
      <w:rFonts w:ascii="Times New Roman" w:eastAsia="Times New Roman" w:hAnsi="Times New Roman" w:cs="Times New Roman"/>
      <w:sz w:val="24"/>
      <w:szCs w:val="24"/>
      <w:lang w:val="ru-RU" w:eastAsia="uk-UA"/>
    </w:rPr>
  </w:style>
  <w:style w:type="paragraph" w:customStyle="1" w:styleId="normal">
    <w:name w:val="normal"/>
    <w:next w:val="a"/>
    <w:uiPriority w:val="99"/>
    <w:qFormat/>
    <w:rsid w:val="00813D90"/>
    <w:pPr>
      <w:widowControl w:val="0"/>
      <w:spacing w:after="0" w:line="300" w:lineRule="auto"/>
      <w:ind w:firstLine="1300"/>
    </w:pPr>
    <w:rPr>
      <w:rFonts w:ascii="Times New Roman" w:eastAsia="Times New Roman" w:hAnsi="Times New Roman" w:cs="Times New Roman"/>
      <w:color w:val="000000"/>
      <w:lang w:val="ru-RU" w:eastAsia="ru-RU"/>
    </w:rPr>
  </w:style>
  <w:style w:type="character" w:customStyle="1" w:styleId="rvts66">
    <w:name w:val="rvts66"/>
    <w:basedOn w:val="a0"/>
    <w:rsid w:val="009D36CA"/>
  </w:style>
  <w:style w:type="character" w:customStyle="1" w:styleId="value">
    <w:name w:val="value"/>
    <w:basedOn w:val="a0"/>
    <w:rsid w:val="003F4634"/>
  </w:style>
  <w:style w:type="paragraph" w:customStyle="1" w:styleId="has-text-align-center">
    <w:name w:val="has-text-align-center"/>
    <w:basedOn w:val="a"/>
    <w:uiPriority w:val="99"/>
    <w:qFormat/>
    <w:rsid w:val="002443F3"/>
    <w:pPr>
      <w:spacing w:before="100" w:beforeAutospacing="1" w:after="100" w:afterAutospacing="1"/>
    </w:pPr>
    <w:rPr>
      <w:sz w:val="24"/>
      <w:szCs w:val="24"/>
      <w:lang w:val="uk-UA" w:eastAsia="uk-UA"/>
    </w:rPr>
  </w:style>
  <w:style w:type="paragraph" w:customStyle="1" w:styleId="has-text-align-right">
    <w:name w:val="has-text-align-right"/>
    <w:basedOn w:val="a"/>
    <w:uiPriority w:val="99"/>
    <w:qFormat/>
    <w:rsid w:val="002443F3"/>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362670">
      <w:bodyDiv w:val="1"/>
      <w:marLeft w:val="0"/>
      <w:marRight w:val="0"/>
      <w:marTop w:val="0"/>
      <w:marBottom w:val="0"/>
      <w:divBdr>
        <w:top w:val="none" w:sz="0" w:space="0" w:color="auto"/>
        <w:left w:val="none" w:sz="0" w:space="0" w:color="auto"/>
        <w:bottom w:val="none" w:sz="0" w:space="0" w:color="auto"/>
        <w:right w:val="none" w:sz="0" w:space="0" w:color="auto"/>
      </w:divBdr>
    </w:div>
    <w:div w:id="111677637">
      <w:bodyDiv w:val="1"/>
      <w:marLeft w:val="0"/>
      <w:marRight w:val="0"/>
      <w:marTop w:val="0"/>
      <w:marBottom w:val="0"/>
      <w:divBdr>
        <w:top w:val="none" w:sz="0" w:space="0" w:color="auto"/>
        <w:left w:val="none" w:sz="0" w:space="0" w:color="auto"/>
        <w:bottom w:val="none" w:sz="0" w:space="0" w:color="auto"/>
        <w:right w:val="none" w:sz="0" w:space="0" w:color="auto"/>
      </w:divBdr>
    </w:div>
    <w:div w:id="114981877">
      <w:bodyDiv w:val="1"/>
      <w:marLeft w:val="0"/>
      <w:marRight w:val="0"/>
      <w:marTop w:val="0"/>
      <w:marBottom w:val="0"/>
      <w:divBdr>
        <w:top w:val="none" w:sz="0" w:space="0" w:color="auto"/>
        <w:left w:val="none" w:sz="0" w:space="0" w:color="auto"/>
        <w:bottom w:val="none" w:sz="0" w:space="0" w:color="auto"/>
        <w:right w:val="none" w:sz="0" w:space="0" w:color="auto"/>
      </w:divBdr>
    </w:div>
    <w:div w:id="124852949">
      <w:bodyDiv w:val="1"/>
      <w:marLeft w:val="0"/>
      <w:marRight w:val="0"/>
      <w:marTop w:val="0"/>
      <w:marBottom w:val="0"/>
      <w:divBdr>
        <w:top w:val="none" w:sz="0" w:space="0" w:color="auto"/>
        <w:left w:val="none" w:sz="0" w:space="0" w:color="auto"/>
        <w:bottom w:val="none" w:sz="0" w:space="0" w:color="auto"/>
        <w:right w:val="none" w:sz="0" w:space="0" w:color="auto"/>
      </w:divBdr>
    </w:div>
    <w:div w:id="129132681">
      <w:bodyDiv w:val="1"/>
      <w:marLeft w:val="0"/>
      <w:marRight w:val="0"/>
      <w:marTop w:val="0"/>
      <w:marBottom w:val="0"/>
      <w:divBdr>
        <w:top w:val="none" w:sz="0" w:space="0" w:color="auto"/>
        <w:left w:val="none" w:sz="0" w:space="0" w:color="auto"/>
        <w:bottom w:val="none" w:sz="0" w:space="0" w:color="auto"/>
        <w:right w:val="none" w:sz="0" w:space="0" w:color="auto"/>
      </w:divBdr>
    </w:div>
    <w:div w:id="145124662">
      <w:bodyDiv w:val="1"/>
      <w:marLeft w:val="0"/>
      <w:marRight w:val="0"/>
      <w:marTop w:val="0"/>
      <w:marBottom w:val="0"/>
      <w:divBdr>
        <w:top w:val="none" w:sz="0" w:space="0" w:color="auto"/>
        <w:left w:val="none" w:sz="0" w:space="0" w:color="auto"/>
        <w:bottom w:val="none" w:sz="0" w:space="0" w:color="auto"/>
        <w:right w:val="none" w:sz="0" w:space="0" w:color="auto"/>
      </w:divBdr>
    </w:div>
    <w:div w:id="160896617">
      <w:bodyDiv w:val="1"/>
      <w:marLeft w:val="0"/>
      <w:marRight w:val="0"/>
      <w:marTop w:val="0"/>
      <w:marBottom w:val="0"/>
      <w:divBdr>
        <w:top w:val="none" w:sz="0" w:space="0" w:color="auto"/>
        <w:left w:val="none" w:sz="0" w:space="0" w:color="auto"/>
        <w:bottom w:val="none" w:sz="0" w:space="0" w:color="auto"/>
        <w:right w:val="none" w:sz="0" w:space="0" w:color="auto"/>
      </w:divBdr>
    </w:div>
    <w:div w:id="177277526">
      <w:bodyDiv w:val="1"/>
      <w:marLeft w:val="0"/>
      <w:marRight w:val="0"/>
      <w:marTop w:val="0"/>
      <w:marBottom w:val="0"/>
      <w:divBdr>
        <w:top w:val="none" w:sz="0" w:space="0" w:color="auto"/>
        <w:left w:val="none" w:sz="0" w:space="0" w:color="auto"/>
        <w:bottom w:val="none" w:sz="0" w:space="0" w:color="auto"/>
        <w:right w:val="none" w:sz="0" w:space="0" w:color="auto"/>
      </w:divBdr>
    </w:div>
    <w:div w:id="180124938">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5131718">
      <w:bodyDiv w:val="1"/>
      <w:marLeft w:val="0"/>
      <w:marRight w:val="0"/>
      <w:marTop w:val="0"/>
      <w:marBottom w:val="0"/>
      <w:divBdr>
        <w:top w:val="none" w:sz="0" w:space="0" w:color="auto"/>
        <w:left w:val="none" w:sz="0" w:space="0" w:color="auto"/>
        <w:bottom w:val="none" w:sz="0" w:space="0" w:color="auto"/>
        <w:right w:val="none" w:sz="0" w:space="0" w:color="auto"/>
      </w:divBdr>
    </w:div>
    <w:div w:id="394665431">
      <w:bodyDiv w:val="1"/>
      <w:marLeft w:val="0"/>
      <w:marRight w:val="0"/>
      <w:marTop w:val="0"/>
      <w:marBottom w:val="0"/>
      <w:divBdr>
        <w:top w:val="none" w:sz="0" w:space="0" w:color="auto"/>
        <w:left w:val="none" w:sz="0" w:space="0" w:color="auto"/>
        <w:bottom w:val="none" w:sz="0" w:space="0" w:color="auto"/>
        <w:right w:val="none" w:sz="0" w:space="0" w:color="auto"/>
      </w:divBdr>
      <w:divsChild>
        <w:div w:id="554656715">
          <w:marLeft w:val="0"/>
          <w:marRight w:val="0"/>
          <w:marTop w:val="0"/>
          <w:marBottom w:val="0"/>
          <w:divBdr>
            <w:top w:val="none" w:sz="0" w:space="0" w:color="auto"/>
            <w:left w:val="none" w:sz="0" w:space="0" w:color="auto"/>
            <w:bottom w:val="none" w:sz="0" w:space="0" w:color="auto"/>
            <w:right w:val="none" w:sz="0" w:space="0" w:color="auto"/>
          </w:divBdr>
          <w:divsChild>
            <w:div w:id="16115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682">
      <w:bodyDiv w:val="1"/>
      <w:marLeft w:val="0"/>
      <w:marRight w:val="0"/>
      <w:marTop w:val="0"/>
      <w:marBottom w:val="0"/>
      <w:divBdr>
        <w:top w:val="none" w:sz="0" w:space="0" w:color="auto"/>
        <w:left w:val="none" w:sz="0" w:space="0" w:color="auto"/>
        <w:bottom w:val="none" w:sz="0" w:space="0" w:color="auto"/>
        <w:right w:val="none" w:sz="0" w:space="0" w:color="auto"/>
      </w:divBdr>
    </w:div>
    <w:div w:id="491407474">
      <w:bodyDiv w:val="1"/>
      <w:marLeft w:val="0"/>
      <w:marRight w:val="0"/>
      <w:marTop w:val="0"/>
      <w:marBottom w:val="0"/>
      <w:divBdr>
        <w:top w:val="none" w:sz="0" w:space="0" w:color="auto"/>
        <w:left w:val="none" w:sz="0" w:space="0" w:color="auto"/>
        <w:bottom w:val="none" w:sz="0" w:space="0" w:color="auto"/>
        <w:right w:val="none" w:sz="0" w:space="0" w:color="auto"/>
      </w:divBdr>
      <w:divsChild>
        <w:div w:id="939142846">
          <w:marLeft w:val="0"/>
          <w:marRight w:val="0"/>
          <w:marTop w:val="0"/>
          <w:marBottom w:val="0"/>
          <w:divBdr>
            <w:top w:val="none" w:sz="0" w:space="0" w:color="auto"/>
            <w:left w:val="none" w:sz="0" w:space="0" w:color="auto"/>
            <w:bottom w:val="none" w:sz="0" w:space="0" w:color="auto"/>
            <w:right w:val="none" w:sz="0" w:space="0" w:color="auto"/>
          </w:divBdr>
        </w:div>
        <w:div w:id="1107848729">
          <w:marLeft w:val="0"/>
          <w:marRight w:val="0"/>
          <w:marTop w:val="0"/>
          <w:marBottom w:val="0"/>
          <w:divBdr>
            <w:top w:val="none" w:sz="0" w:space="0" w:color="auto"/>
            <w:left w:val="none" w:sz="0" w:space="0" w:color="auto"/>
            <w:bottom w:val="none" w:sz="0" w:space="0" w:color="auto"/>
            <w:right w:val="none" w:sz="0" w:space="0" w:color="auto"/>
          </w:divBdr>
        </w:div>
        <w:div w:id="1325891035">
          <w:marLeft w:val="0"/>
          <w:marRight w:val="0"/>
          <w:marTop w:val="0"/>
          <w:marBottom w:val="0"/>
          <w:divBdr>
            <w:top w:val="none" w:sz="0" w:space="0" w:color="auto"/>
            <w:left w:val="none" w:sz="0" w:space="0" w:color="auto"/>
            <w:bottom w:val="none" w:sz="0" w:space="0" w:color="auto"/>
            <w:right w:val="none" w:sz="0" w:space="0" w:color="auto"/>
          </w:divBdr>
        </w:div>
        <w:div w:id="1747267696">
          <w:marLeft w:val="0"/>
          <w:marRight w:val="0"/>
          <w:marTop w:val="0"/>
          <w:marBottom w:val="0"/>
          <w:divBdr>
            <w:top w:val="none" w:sz="0" w:space="0" w:color="auto"/>
            <w:left w:val="none" w:sz="0" w:space="0" w:color="auto"/>
            <w:bottom w:val="none" w:sz="0" w:space="0" w:color="auto"/>
            <w:right w:val="none" w:sz="0" w:space="0" w:color="auto"/>
          </w:divBdr>
        </w:div>
        <w:div w:id="1355770232">
          <w:marLeft w:val="0"/>
          <w:marRight w:val="0"/>
          <w:marTop w:val="0"/>
          <w:marBottom w:val="0"/>
          <w:divBdr>
            <w:top w:val="none" w:sz="0" w:space="0" w:color="auto"/>
            <w:left w:val="none" w:sz="0" w:space="0" w:color="auto"/>
            <w:bottom w:val="none" w:sz="0" w:space="0" w:color="auto"/>
            <w:right w:val="none" w:sz="0" w:space="0" w:color="auto"/>
          </w:divBdr>
        </w:div>
        <w:div w:id="1103645655">
          <w:marLeft w:val="0"/>
          <w:marRight w:val="0"/>
          <w:marTop w:val="0"/>
          <w:marBottom w:val="0"/>
          <w:divBdr>
            <w:top w:val="none" w:sz="0" w:space="0" w:color="auto"/>
            <w:left w:val="none" w:sz="0" w:space="0" w:color="auto"/>
            <w:bottom w:val="none" w:sz="0" w:space="0" w:color="auto"/>
            <w:right w:val="none" w:sz="0" w:space="0" w:color="auto"/>
          </w:divBdr>
        </w:div>
        <w:div w:id="451635471">
          <w:marLeft w:val="0"/>
          <w:marRight w:val="0"/>
          <w:marTop w:val="0"/>
          <w:marBottom w:val="0"/>
          <w:divBdr>
            <w:top w:val="none" w:sz="0" w:space="0" w:color="auto"/>
            <w:left w:val="none" w:sz="0" w:space="0" w:color="auto"/>
            <w:bottom w:val="none" w:sz="0" w:space="0" w:color="auto"/>
            <w:right w:val="none" w:sz="0" w:space="0" w:color="auto"/>
          </w:divBdr>
        </w:div>
        <w:div w:id="430512521">
          <w:marLeft w:val="0"/>
          <w:marRight w:val="0"/>
          <w:marTop w:val="0"/>
          <w:marBottom w:val="0"/>
          <w:divBdr>
            <w:top w:val="none" w:sz="0" w:space="0" w:color="auto"/>
            <w:left w:val="none" w:sz="0" w:space="0" w:color="auto"/>
            <w:bottom w:val="none" w:sz="0" w:space="0" w:color="auto"/>
            <w:right w:val="none" w:sz="0" w:space="0" w:color="auto"/>
          </w:divBdr>
        </w:div>
        <w:div w:id="616913328">
          <w:marLeft w:val="0"/>
          <w:marRight w:val="0"/>
          <w:marTop w:val="0"/>
          <w:marBottom w:val="0"/>
          <w:divBdr>
            <w:top w:val="none" w:sz="0" w:space="0" w:color="auto"/>
            <w:left w:val="none" w:sz="0" w:space="0" w:color="auto"/>
            <w:bottom w:val="none" w:sz="0" w:space="0" w:color="auto"/>
            <w:right w:val="none" w:sz="0" w:space="0" w:color="auto"/>
          </w:divBdr>
        </w:div>
        <w:div w:id="1502311427">
          <w:marLeft w:val="0"/>
          <w:marRight w:val="0"/>
          <w:marTop w:val="0"/>
          <w:marBottom w:val="0"/>
          <w:divBdr>
            <w:top w:val="none" w:sz="0" w:space="0" w:color="auto"/>
            <w:left w:val="none" w:sz="0" w:space="0" w:color="auto"/>
            <w:bottom w:val="none" w:sz="0" w:space="0" w:color="auto"/>
            <w:right w:val="none" w:sz="0" w:space="0" w:color="auto"/>
          </w:divBdr>
        </w:div>
        <w:div w:id="884869234">
          <w:marLeft w:val="0"/>
          <w:marRight w:val="0"/>
          <w:marTop w:val="0"/>
          <w:marBottom w:val="0"/>
          <w:divBdr>
            <w:top w:val="none" w:sz="0" w:space="0" w:color="auto"/>
            <w:left w:val="none" w:sz="0" w:space="0" w:color="auto"/>
            <w:bottom w:val="none" w:sz="0" w:space="0" w:color="auto"/>
            <w:right w:val="none" w:sz="0" w:space="0" w:color="auto"/>
          </w:divBdr>
        </w:div>
        <w:div w:id="81612257">
          <w:marLeft w:val="0"/>
          <w:marRight w:val="0"/>
          <w:marTop w:val="0"/>
          <w:marBottom w:val="0"/>
          <w:divBdr>
            <w:top w:val="none" w:sz="0" w:space="0" w:color="auto"/>
            <w:left w:val="none" w:sz="0" w:space="0" w:color="auto"/>
            <w:bottom w:val="none" w:sz="0" w:space="0" w:color="auto"/>
            <w:right w:val="none" w:sz="0" w:space="0" w:color="auto"/>
          </w:divBdr>
        </w:div>
        <w:div w:id="1154494640">
          <w:marLeft w:val="0"/>
          <w:marRight w:val="0"/>
          <w:marTop w:val="0"/>
          <w:marBottom w:val="0"/>
          <w:divBdr>
            <w:top w:val="none" w:sz="0" w:space="0" w:color="auto"/>
            <w:left w:val="none" w:sz="0" w:space="0" w:color="auto"/>
            <w:bottom w:val="none" w:sz="0" w:space="0" w:color="auto"/>
            <w:right w:val="none" w:sz="0" w:space="0" w:color="auto"/>
          </w:divBdr>
        </w:div>
        <w:div w:id="1912428728">
          <w:marLeft w:val="0"/>
          <w:marRight w:val="0"/>
          <w:marTop w:val="0"/>
          <w:marBottom w:val="0"/>
          <w:divBdr>
            <w:top w:val="none" w:sz="0" w:space="0" w:color="auto"/>
            <w:left w:val="none" w:sz="0" w:space="0" w:color="auto"/>
            <w:bottom w:val="none" w:sz="0" w:space="0" w:color="auto"/>
            <w:right w:val="none" w:sz="0" w:space="0" w:color="auto"/>
          </w:divBdr>
        </w:div>
        <w:div w:id="1003050769">
          <w:marLeft w:val="0"/>
          <w:marRight w:val="0"/>
          <w:marTop w:val="0"/>
          <w:marBottom w:val="0"/>
          <w:divBdr>
            <w:top w:val="none" w:sz="0" w:space="0" w:color="auto"/>
            <w:left w:val="none" w:sz="0" w:space="0" w:color="auto"/>
            <w:bottom w:val="none" w:sz="0" w:space="0" w:color="auto"/>
            <w:right w:val="none" w:sz="0" w:space="0" w:color="auto"/>
          </w:divBdr>
        </w:div>
        <w:div w:id="992486364">
          <w:marLeft w:val="0"/>
          <w:marRight w:val="0"/>
          <w:marTop w:val="0"/>
          <w:marBottom w:val="0"/>
          <w:divBdr>
            <w:top w:val="none" w:sz="0" w:space="0" w:color="auto"/>
            <w:left w:val="none" w:sz="0" w:space="0" w:color="auto"/>
            <w:bottom w:val="none" w:sz="0" w:space="0" w:color="auto"/>
            <w:right w:val="none" w:sz="0" w:space="0" w:color="auto"/>
          </w:divBdr>
        </w:div>
        <w:div w:id="1200554712">
          <w:marLeft w:val="0"/>
          <w:marRight w:val="0"/>
          <w:marTop w:val="0"/>
          <w:marBottom w:val="0"/>
          <w:divBdr>
            <w:top w:val="none" w:sz="0" w:space="0" w:color="auto"/>
            <w:left w:val="none" w:sz="0" w:space="0" w:color="auto"/>
            <w:bottom w:val="none" w:sz="0" w:space="0" w:color="auto"/>
            <w:right w:val="none" w:sz="0" w:space="0" w:color="auto"/>
          </w:divBdr>
        </w:div>
      </w:divsChild>
    </w:div>
    <w:div w:id="570970322">
      <w:bodyDiv w:val="1"/>
      <w:marLeft w:val="0"/>
      <w:marRight w:val="0"/>
      <w:marTop w:val="0"/>
      <w:marBottom w:val="0"/>
      <w:divBdr>
        <w:top w:val="none" w:sz="0" w:space="0" w:color="auto"/>
        <w:left w:val="none" w:sz="0" w:space="0" w:color="auto"/>
        <w:bottom w:val="none" w:sz="0" w:space="0" w:color="auto"/>
        <w:right w:val="none" w:sz="0" w:space="0" w:color="auto"/>
      </w:divBdr>
    </w:div>
    <w:div w:id="593710037">
      <w:bodyDiv w:val="1"/>
      <w:marLeft w:val="0"/>
      <w:marRight w:val="0"/>
      <w:marTop w:val="0"/>
      <w:marBottom w:val="0"/>
      <w:divBdr>
        <w:top w:val="none" w:sz="0" w:space="0" w:color="auto"/>
        <w:left w:val="none" w:sz="0" w:space="0" w:color="auto"/>
        <w:bottom w:val="none" w:sz="0" w:space="0" w:color="auto"/>
        <w:right w:val="none" w:sz="0" w:space="0" w:color="auto"/>
      </w:divBdr>
      <w:divsChild>
        <w:div w:id="1175420065">
          <w:marLeft w:val="0"/>
          <w:marRight w:val="0"/>
          <w:marTop w:val="0"/>
          <w:marBottom w:val="0"/>
          <w:divBdr>
            <w:top w:val="none" w:sz="0" w:space="0" w:color="auto"/>
            <w:left w:val="none" w:sz="0" w:space="0" w:color="auto"/>
            <w:bottom w:val="none" w:sz="0" w:space="0" w:color="auto"/>
            <w:right w:val="none" w:sz="0" w:space="0" w:color="auto"/>
          </w:divBdr>
        </w:div>
        <w:div w:id="1415124763">
          <w:marLeft w:val="0"/>
          <w:marRight w:val="0"/>
          <w:marTop w:val="0"/>
          <w:marBottom w:val="0"/>
          <w:divBdr>
            <w:top w:val="none" w:sz="0" w:space="0" w:color="auto"/>
            <w:left w:val="none" w:sz="0" w:space="0" w:color="auto"/>
            <w:bottom w:val="none" w:sz="0" w:space="0" w:color="auto"/>
            <w:right w:val="none" w:sz="0" w:space="0" w:color="auto"/>
          </w:divBdr>
        </w:div>
        <w:div w:id="1813131993">
          <w:marLeft w:val="0"/>
          <w:marRight w:val="0"/>
          <w:marTop w:val="0"/>
          <w:marBottom w:val="0"/>
          <w:divBdr>
            <w:top w:val="none" w:sz="0" w:space="0" w:color="auto"/>
            <w:left w:val="none" w:sz="0" w:space="0" w:color="auto"/>
            <w:bottom w:val="none" w:sz="0" w:space="0" w:color="auto"/>
            <w:right w:val="none" w:sz="0" w:space="0" w:color="auto"/>
          </w:divBdr>
        </w:div>
        <w:div w:id="1228883907">
          <w:marLeft w:val="0"/>
          <w:marRight w:val="0"/>
          <w:marTop w:val="0"/>
          <w:marBottom w:val="0"/>
          <w:divBdr>
            <w:top w:val="none" w:sz="0" w:space="0" w:color="auto"/>
            <w:left w:val="none" w:sz="0" w:space="0" w:color="auto"/>
            <w:bottom w:val="none" w:sz="0" w:space="0" w:color="auto"/>
            <w:right w:val="none" w:sz="0" w:space="0" w:color="auto"/>
          </w:divBdr>
        </w:div>
        <w:div w:id="346756691">
          <w:marLeft w:val="0"/>
          <w:marRight w:val="0"/>
          <w:marTop w:val="0"/>
          <w:marBottom w:val="0"/>
          <w:divBdr>
            <w:top w:val="none" w:sz="0" w:space="0" w:color="auto"/>
            <w:left w:val="none" w:sz="0" w:space="0" w:color="auto"/>
            <w:bottom w:val="none" w:sz="0" w:space="0" w:color="auto"/>
            <w:right w:val="none" w:sz="0" w:space="0" w:color="auto"/>
          </w:divBdr>
        </w:div>
        <w:div w:id="1980720038">
          <w:marLeft w:val="0"/>
          <w:marRight w:val="0"/>
          <w:marTop w:val="0"/>
          <w:marBottom w:val="0"/>
          <w:divBdr>
            <w:top w:val="none" w:sz="0" w:space="0" w:color="auto"/>
            <w:left w:val="none" w:sz="0" w:space="0" w:color="auto"/>
            <w:bottom w:val="none" w:sz="0" w:space="0" w:color="auto"/>
            <w:right w:val="none" w:sz="0" w:space="0" w:color="auto"/>
          </w:divBdr>
        </w:div>
        <w:div w:id="108670385">
          <w:marLeft w:val="0"/>
          <w:marRight w:val="0"/>
          <w:marTop w:val="0"/>
          <w:marBottom w:val="0"/>
          <w:divBdr>
            <w:top w:val="none" w:sz="0" w:space="0" w:color="auto"/>
            <w:left w:val="none" w:sz="0" w:space="0" w:color="auto"/>
            <w:bottom w:val="none" w:sz="0" w:space="0" w:color="auto"/>
            <w:right w:val="none" w:sz="0" w:space="0" w:color="auto"/>
          </w:divBdr>
        </w:div>
        <w:div w:id="57636220">
          <w:marLeft w:val="0"/>
          <w:marRight w:val="0"/>
          <w:marTop w:val="0"/>
          <w:marBottom w:val="0"/>
          <w:divBdr>
            <w:top w:val="none" w:sz="0" w:space="0" w:color="auto"/>
            <w:left w:val="none" w:sz="0" w:space="0" w:color="auto"/>
            <w:bottom w:val="none" w:sz="0" w:space="0" w:color="auto"/>
            <w:right w:val="none" w:sz="0" w:space="0" w:color="auto"/>
          </w:divBdr>
        </w:div>
        <w:div w:id="1103037841">
          <w:marLeft w:val="0"/>
          <w:marRight w:val="0"/>
          <w:marTop w:val="0"/>
          <w:marBottom w:val="0"/>
          <w:divBdr>
            <w:top w:val="none" w:sz="0" w:space="0" w:color="auto"/>
            <w:left w:val="none" w:sz="0" w:space="0" w:color="auto"/>
            <w:bottom w:val="none" w:sz="0" w:space="0" w:color="auto"/>
            <w:right w:val="none" w:sz="0" w:space="0" w:color="auto"/>
          </w:divBdr>
        </w:div>
        <w:div w:id="228661630">
          <w:marLeft w:val="0"/>
          <w:marRight w:val="0"/>
          <w:marTop w:val="0"/>
          <w:marBottom w:val="0"/>
          <w:divBdr>
            <w:top w:val="none" w:sz="0" w:space="0" w:color="auto"/>
            <w:left w:val="none" w:sz="0" w:space="0" w:color="auto"/>
            <w:bottom w:val="none" w:sz="0" w:space="0" w:color="auto"/>
            <w:right w:val="none" w:sz="0" w:space="0" w:color="auto"/>
          </w:divBdr>
        </w:div>
        <w:div w:id="38556014">
          <w:marLeft w:val="0"/>
          <w:marRight w:val="0"/>
          <w:marTop w:val="0"/>
          <w:marBottom w:val="0"/>
          <w:divBdr>
            <w:top w:val="none" w:sz="0" w:space="0" w:color="auto"/>
            <w:left w:val="none" w:sz="0" w:space="0" w:color="auto"/>
            <w:bottom w:val="none" w:sz="0" w:space="0" w:color="auto"/>
            <w:right w:val="none" w:sz="0" w:space="0" w:color="auto"/>
          </w:divBdr>
        </w:div>
        <w:div w:id="199129712">
          <w:marLeft w:val="0"/>
          <w:marRight w:val="0"/>
          <w:marTop w:val="0"/>
          <w:marBottom w:val="0"/>
          <w:divBdr>
            <w:top w:val="none" w:sz="0" w:space="0" w:color="auto"/>
            <w:left w:val="none" w:sz="0" w:space="0" w:color="auto"/>
            <w:bottom w:val="none" w:sz="0" w:space="0" w:color="auto"/>
            <w:right w:val="none" w:sz="0" w:space="0" w:color="auto"/>
          </w:divBdr>
        </w:div>
        <w:div w:id="967970957">
          <w:marLeft w:val="0"/>
          <w:marRight w:val="0"/>
          <w:marTop w:val="0"/>
          <w:marBottom w:val="0"/>
          <w:divBdr>
            <w:top w:val="none" w:sz="0" w:space="0" w:color="auto"/>
            <w:left w:val="none" w:sz="0" w:space="0" w:color="auto"/>
            <w:bottom w:val="none" w:sz="0" w:space="0" w:color="auto"/>
            <w:right w:val="none" w:sz="0" w:space="0" w:color="auto"/>
          </w:divBdr>
        </w:div>
        <w:div w:id="69157559">
          <w:marLeft w:val="0"/>
          <w:marRight w:val="0"/>
          <w:marTop w:val="0"/>
          <w:marBottom w:val="0"/>
          <w:divBdr>
            <w:top w:val="none" w:sz="0" w:space="0" w:color="auto"/>
            <w:left w:val="none" w:sz="0" w:space="0" w:color="auto"/>
            <w:bottom w:val="none" w:sz="0" w:space="0" w:color="auto"/>
            <w:right w:val="none" w:sz="0" w:space="0" w:color="auto"/>
          </w:divBdr>
        </w:div>
        <w:div w:id="2007198733">
          <w:marLeft w:val="0"/>
          <w:marRight w:val="0"/>
          <w:marTop w:val="0"/>
          <w:marBottom w:val="0"/>
          <w:divBdr>
            <w:top w:val="none" w:sz="0" w:space="0" w:color="auto"/>
            <w:left w:val="none" w:sz="0" w:space="0" w:color="auto"/>
            <w:bottom w:val="none" w:sz="0" w:space="0" w:color="auto"/>
            <w:right w:val="none" w:sz="0" w:space="0" w:color="auto"/>
          </w:divBdr>
        </w:div>
        <w:div w:id="1301419199">
          <w:marLeft w:val="0"/>
          <w:marRight w:val="0"/>
          <w:marTop w:val="0"/>
          <w:marBottom w:val="0"/>
          <w:divBdr>
            <w:top w:val="none" w:sz="0" w:space="0" w:color="auto"/>
            <w:left w:val="none" w:sz="0" w:space="0" w:color="auto"/>
            <w:bottom w:val="none" w:sz="0" w:space="0" w:color="auto"/>
            <w:right w:val="none" w:sz="0" w:space="0" w:color="auto"/>
          </w:divBdr>
        </w:div>
        <w:div w:id="1813253840">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602643650">
          <w:marLeft w:val="0"/>
          <w:marRight w:val="0"/>
          <w:marTop w:val="0"/>
          <w:marBottom w:val="0"/>
          <w:divBdr>
            <w:top w:val="none" w:sz="0" w:space="0" w:color="auto"/>
            <w:left w:val="none" w:sz="0" w:space="0" w:color="auto"/>
            <w:bottom w:val="none" w:sz="0" w:space="0" w:color="auto"/>
            <w:right w:val="none" w:sz="0" w:space="0" w:color="auto"/>
          </w:divBdr>
        </w:div>
        <w:div w:id="1130824230">
          <w:marLeft w:val="0"/>
          <w:marRight w:val="0"/>
          <w:marTop w:val="0"/>
          <w:marBottom w:val="0"/>
          <w:divBdr>
            <w:top w:val="none" w:sz="0" w:space="0" w:color="auto"/>
            <w:left w:val="none" w:sz="0" w:space="0" w:color="auto"/>
            <w:bottom w:val="none" w:sz="0" w:space="0" w:color="auto"/>
            <w:right w:val="none" w:sz="0" w:space="0" w:color="auto"/>
          </w:divBdr>
        </w:div>
        <w:div w:id="2124761158">
          <w:marLeft w:val="0"/>
          <w:marRight w:val="0"/>
          <w:marTop w:val="0"/>
          <w:marBottom w:val="0"/>
          <w:divBdr>
            <w:top w:val="none" w:sz="0" w:space="0" w:color="auto"/>
            <w:left w:val="none" w:sz="0" w:space="0" w:color="auto"/>
            <w:bottom w:val="none" w:sz="0" w:space="0" w:color="auto"/>
            <w:right w:val="none" w:sz="0" w:space="0" w:color="auto"/>
          </w:divBdr>
        </w:div>
        <w:div w:id="835807725">
          <w:marLeft w:val="0"/>
          <w:marRight w:val="0"/>
          <w:marTop w:val="0"/>
          <w:marBottom w:val="0"/>
          <w:divBdr>
            <w:top w:val="none" w:sz="0" w:space="0" w:color="auto"/>
            <w:left w:val="none" w:sz="0" w:space="0" w:color="auto"/>
            <w:bottom w:val="none" w:sz="0" w:space="0" w:color="auto"/>
            <w:right w:val="none" w:sz="0" w:space="0" w:color="auto"/>
          </w:divBdr>
        </w:div>
        <w:div w:id="1202548519">
          <w:marLeft w:val="0"/>
          <w:marRight w:val="0"/>
          <w:marTop w:val="0"/>
          <w:marBottom w:val="0"/>
          <w:divBdr>
            <w:top w:val="none" w:sz="0" w:space="0" w:color="auto"/>
            <w:left w:val="none" w:sz="0" w:space="0" w:color="auto"/>
            <w:bottom w:val="none" w:sz="0" w:space="0" w:color="auto"/>
            <w:right w:val="none" w:sz="0" w:space="0" w:color="auto"/>
          </w:divBdr>
        </w:div>
        <w:div w:id="1672246985">
          <w:marLeft w:val="0"/>
          <w:marRight w:val="0"/>
          <w:marTop w:val="0"/>
          <w:marBottom w:val="0"/>
          <w:divBdr>
            <w:top w:val="none" w:sz="0" w:space="0" w:color="auto"/>
            <w:left w:val="none" w:sz="0" w:space="0" w:color="auto"/>
            <w:bottom w:val="none" w:sz="0" w:space="0" w:color="auto"/>
            <w:right w:val="none" w:sz="0" w:space="0" w:color="auto"/>
          </w:divBdr>
        </w:div>
        <w:div w:id="402219940">
          <w:marLeft w:val="0"/>
          <w:marRight w:val="0"/>
          <w:marTop w:val="0"/>
          <w:marBottom w:val="0"/>
          <w:divBdr>
            <w:top w:val="none" w:sz="0" w:space="0" w:color="auto"/>
            <w:left w:val="none" w:sz="0" w:space="0" w:color="auto"/>
            <w:bottom w:val="none" w:sz="0" w:space="0" w:color="auto"/>
            <w:right w:val="none" w:sz="0" w:space="0" w:color="auto"/>
          </w:divBdr>
        </w:div>
        <w:div w:id="841773852">
          <w:marLeft w:val="0"/>
          <w:marRight w:val="0"/>
          <w:marTop w:val="0"/>
          <w:marBottom w:val="0"/>
          <w:divBdr>
            <w:top w:val="none" w:sz="0" w:space="0" w:color="auto"/>
            <w:left w:val="none" w:sz="0" w:space="0" w:color="auto"/>
            <w:bottom w:val="none" w:sz="0" w:space="0" w:color="auto"/>
            <w:right w:val="none" w:sz="0" w:space="0" w:color="auto"/>
          </w:divBdr>
        </w:div>
        <w:div w:id="386728237">
          <w:marLeft w:val="0"/>
          <w:marRight w:val="0"/>
          <w:marTop w:val="0"/>
          <w:marBottom w:val="0"/>
          <w:divBdr>
            <w:top w:val="none" w:sz="0" w:space="0" w:color="auto"/>
            <w:left w:val="none" w:sz="0" w:space="0" w:color="auto"/>
            <w:bottom w:val="none" w:sz="0" w:space="0" w:color="auto"/>
            <w:right w:val="none" w:sz="0" w:space="0" w:color="auto"/>
          </w:divBdr>
        </w:div>
        <w:div w:id="442462983">
          <w:marLeft w:val="0"/>
          <w:marRight w:val="0"/>
          <w:marTop w:val="0"/>
          <w:marBottom w:val="0"/>
          <w:divBdr>
            <w:top w:val="none" w:sz="0" w:space="0" w:color="auto"/>
            <w:left w:val="none" w:sz="0" w:space="0" w:color="auto"/>
            <w:bottom w:val="none" w:sz="0" w:space="0" w:color="auto"/>
            <w:right w:val="none" w:sz="0" w:space="0" w:color="auto"/>
          </w:divBdr>
        </w:div>
        <w:div w:id="279847446">
          <w:marLeft w:val="0"/>
          <w:marRight w:val="0"/>
          <w:marTop w:val="0"/>
          <w:marBottom w:val="0"/>
          <w:divBdr>
            <w:top w:val="none" w:sz="0" w:space="0" w:color="auto"/>
            <w:left w:val="none" w:sz="0" w:space="0" w:color="auto"/>
            <w:bottom w:val="none" w:sz="0" w:space="0" w:color="auto"/>
            <w:right w:val="none" w:sz="0" w:space="0" w:color="auto"/>
          </w:divBdr>
        </w:div>
        <w:div w:id="1190098545">
          <w:marLeft w:val="0"/>
          <w:marRight w:val="0"/>
          <w:marTop w:val="0"/>
          <w:marBottom w:val="0"/>
          <w:divBdr>
            <w:top w:val="none" w:sz="0" w:space="0" w:color="auto"/>
            <w:left w:val="none" w:sz="0" w:space="0" w:color="auto"/>
            <w:bottom w:val="none" w:sz="0" w:space="0" w:color="auto"/>
            <w:right w:val="none" w:sz="0" w:space="0" w:color="auto"/>
          </w:divBdr>
        </w:div>
        <w:div w:id="18434979">
          <w:marLeft w:val="0"/>
          <w:marRight w:val="0"/>
          <w:marTop w:val="0"/>
          <w:marBottom w:val="0"/>
          <w:divBdr>
            <w:top w:val="none" w:sz="0" w:space="0" w:color="auto"/>
            <w:left w:val="none" w:sz="0" w:space="0" w:color="auto"/>
            <w:bottom w:val="none" w:sz="0" w:space="0" w:color="auto"/>
            <w:right w:val="none" w:sz="0" w:space="0" w:color="auto"/>
          </w:divBdr>
        </w:div>
        <w:div w:id="1145005636">
          <w:marLeft w:val="0"/>
          <w:marRight w:val="0"/>
          <w:marTop w:val="0"/>
          <w:marBottom w:val="0"/>
          <w:divBdr>
            <w:top w:val="none" w:sz="0" w:space="0" w:color="auto"/>
            <w:left w:val="none" w:sz="0" w:space="0" w:color="auto"/>
            <w:bottom w:val="none" w:sz="0" w:space="0" w:color="auto"/>
            <w:right w:val="none" w:sz="0" w:space="0" w:color="auto"/>
          </w:divBdr>
        </w:div>
        <w:div w:id="1990090485">
          <w:marLeft w:val="0"/>
          <w:marRight w:val="0"/>
          <w:marTop w:val="0"/>
          <w:marBottom w:val="0"/>
          <w:divBdr>
            <w:top w:val="none" w:sz="0" w:space="0" w:color="auto"/>
            <w:left w:val="none" w:sz="0" w:space="0" w:color="auto"/>
            <w:bottom w:val="none" w:sz="0" w:space="0" w:color="auto"/>
            <w:right w:val="none" w:sz="0" w:space="0" w:color="auto"/>
          </w:divBdr>
        </w:div>
        <w:div w:id="150567178">
          <w:marLeft w:val="0"/>
          <w:marRight w:val="0"/>
          <w:marTop w:val="0"/>
          <w:marBottom w:val="0"/>
          <w:divBdr>
            <w:top w:val="none" w:sz="0" w:space="0" w:color="auto"/>
            <w:left w:val="none" w:sz="0" w:space="0" w:color="auto"/>
            <w:bottom w:val="none" w:sz="0" w:space="0" w:color="auto"/>
            <w:right w:val="none" w:sz="0" w:space="0" w:color="auto"/>
          </w:divBdr>
        </w:div>
        <w:div w:id="352272706">
          <w:marLeft w:val="0"/>
          <w:marRight w:val="0"/>
          <w:marTop w:val="0"/>
          <w:marBottom w:val="0"/>
          <w:divBdr>
            <w:top w:val="none" w:sz="0" w:space="0" w:color="auto"/>
            <w:left w:val="none" w:sz="0" w:space="0" w:color="auto"/>
            <w:bottom w:val="none" w:sz="0" w:space="0" w:color="auto"/>
            <w:right w:val="none" w:sz="0" w:space="0" w:color="auto"/>
          </w:divBdr>
        </w:div>
        <w:div w:id="180166306">
          <w:marLeft w:val="0"/>
          <w:marRight w:val="0"/>
          <w:marTop w:val="0"/>
          <w:marBottom w:val="0"/>
          <w:divBdr>
            <w:top w:val="none" w:sz="0" w:space="0" w:color="auto"/>
            <w:left w:val="none" w:sz="0" w:space="0" w:color="auto"/>
            <w:bottom w:val="none" w:sz="0" w:space="0" w:color="auto"/>
            <w:right w:val="none" w:sz="0" w:space="0" w:color="auto"/>
          </w:divBdr>
        </w:div>
        <w:div w:id="930771829">
          <w:marLeft w:val="0"/>
          <w:marRight w:val="0"/>
          <w:marTop w:val="0"/>
          <w:marBottom w:val="0"/>
          <w:divBdr>
            <w:top w:val="none" w:sz="0" w:space="0" w:color="auto"/>
            <w:left w:val="none" w:sz="0" w:space="0" w:color="auto"/>
            <w:bottom w:val="none" w:sz="0" w:space="0" w:color="auto"/>
            <w:right w:val="none" w:sz="0" w:space="0" w:color="auto"/>
          </w:divBdr>
        </w:div>
        <w:div w:id="25957799">
          <w:marLeft w:val="0"/>
          <w:marRight w:val="0"/>
          <w:marTop w:val="0"/>
          <w:marBottom w:val="0"/>
          <w:divBdr>
            <w:top w:val="none" w:sz="0" w:space="0" w:color="auto"/>
            <w:left w:val="none" w:sz="0" w:space="0" w:color="auto"/>
            <w:bottom w:val="none" w:sz="0" w:space="0" w:color="auto"/>
            <w:right w:val="none" w:sz="0" w:space="0" w:color="auto"/>
          </w:divBdr>
        </w:div>
        <w:div w:id="936792574">
          <w:marLeft w:val="0"/>
          <w:marRight w:val="0"/>
          <w:marTop w:val="0"/>
          <w:marBottom w:val="0"/>
          <w:divBdr>
            <w:top w:val="none" w:sz="0" w:space="0" w:color="auto"/>
            <w:left w:val="none" w:sz="0" w:space="0" w:color="auto"/>
            <w:bottom w:val="none" w:sz="0" w:space="0" w:color="auto"/>
            <w:right w:val="none" w:sz="0" w:space="0" w:color="auto"/>
          </w:divBdr>
        </w:div>
        <w:div w:id="412703963">
          <w:marLeft w:val="0"/>
          <w:marRight w:val="0"/>
          <w:marTop w:val="0"/>
          <w:marBottom w:val="0"/>
          <w:divBdr>
            <w:top w:val="none" w:sz="0" w:space="0" w:color="auto"/>
            <w:left w:val="none" w:sz="0" w:space="0" w:color="auto"/>
            <w:bottom w:val="none" w:sz="0" w:space="0" w:color="auto"/>
            <w:right w:val="none" w:sz="0" w:space="0" w:color="auto"/>
          </w:divBdr>
        </w:div>
        <w:div w:id="1742948415">
          <w:marLeft w:val="0"/>
          <w:marRight w:val="0"/>
          <w:marTop w:val="0"/>
          <w:marBottom w:val="0"/>
          <w:divBdr>
            <w:top w:val="none" w:sz="0" w:space="0" w:color="auto"/>
            <w:left w:val="none" w:sz="0" w:space="0" w:color="auto"/>
            <w:bottom w:val="none" w:sz="0" w:space="0" w:color="auto"/>
            <w:right w:val="none" w:sz="0" w:space="0" w:color="auto"/>
          </w:divBdr>
        </w:div>
        <w:div w:id="931090433">
          <w:marLeft w:val="0"/>
          <w:marRight w:val="0"/>
          <w:marTop w:val="0"/>
          <w:marBottom w:val="0"/>
          <w:divBdr>
            <w:top w:val="none" w:sz="0" w:space="0" w:color="auto"/>
            <w:left w:val="none" w:sz="0" w:space="0" w:color="auto"/>
            <w:bottom w:val="none" w:sz="0" w:space="0" w:color="auto"/>
            <w:right w:val="none" w:sz="0" w:space="0" w:color="auto"/>
          </w:divBdr>
        </w:div>
        <w:div w:id="1600673028">
          <w:marLeft w:val="0"/>
          <w:marRight w:val="0"/>
          <w:marTop w:val="0"/>
          <w:marBottom w:val="0"/>
          <w:divBdr>
            <w:top w:val="none" w:sz="0" w:space="0" w:color="auto"/>
            <w:left w:val="none" w:sz="0" w:space="0" w:color="auto"/>
            <w:bottom w:val="none" w:sz="0" w:space="0" w:color="auto"/>
            <w:right w:val="none" w:sz="0" w:space="0" w:color="auto"/>
          </w:divBdr>
        </w:div>
        <w:div w:id="186800315">
          <w:marLeft w:val="0"/>
          <w:marRight w:val="0"/>
          <w:marTop w:val="0"/>
          <w:marBottom w:val="0"/>
          <w:divBdr>
            <w:top w:val="none" w:sz="0" w:space="0" w:color="auto"/>
            <w:left w:val="none" w:sz="0" w:space="0" w:color="auto"/>
            <w:bottom w:val="none" w:sz="0" w:space="0" w:color="auto"/>
            <w:right w:val="none" w:sz="0" w:space="0" w:color="auto"/>
          </w:divBdr>
        </w:div>
        <w:div w:id="599991368">
          <w:marLeft w:val="0"/>
          <w:marRight w:val="0"/>
          <w:marTop w:val="0"/>
          <w:marBottom w:val="0"/>
          <w:divBdr>
            <w:top w:val="none" w:sz="0" w:space="0" w:color="auto"/>
            <w:left w:val="none" w:sz="0" w:space="0" w:color="auto"/>
            <w:bottom w:val="none" w:sz="0" w:space="0" w:color="auto"/>
            <w:right w:val="none" w:sz="0" w:space="0" w:color="auto"/>
          </w:divBdr>
        </w:div>
        <w:div w:id="2081363718">
          <w:marLeft w:val="0"/>
          <w:marRight w:val="0"/>
          <w:marTop w:val="0"/>
          <w:marBottom w:val="0"/>
          <w:divBdr>
            <w:top w:val="none" w:sz="0" w:space="0" w:color="auto"/>
            <w:left w:val="none" w:sz="0" w:space="0" w:color="auto"/>
            <w:bottom w:val="none" w:sz="0" w:space="0" w:color="auto"/>
            <w:right w:val="none" w:sz="0" w:space="0" w:color="auto"/>
          </w:divBdr>
        </w:div>
        <w:div w:id="1436750671">
          <w:marLeft w:val="0"/>
          <w:marRight w:val="0"/>
          <w:marTop w:val="0"/>
          <w:marBottom w:val="0"/>
          <w:divBdr>
            <w:top w:val="none" w:sz="0" w:space="0" w:color="auto"/>
            <w:left w:val="none" w:sz="0" w:space="0" w:color="auto"/>
            <w:bottom w:val="none" w:sz="0" w:space="0" w:color="auto"/>
            <w:right w:val="none" w:sz="0" w:space="0" w:color="auto"/>
          </w:divBdr>
        </w:div>
        <w:div w:id="975063012">
          <w:marLeft w:val="0"/>
          <w:marRight w:val="0"/>
          <w:marTop w:val="0"/>
          <w:marBottom w:val="0"/>
          <w:divBdr>
            <w:top w:val="none" w:sz="0" w:space="0" w:color="auto"/>
            <w:left w:val="none" w:sz="0" w:space="0" w:color="auto"/>
            <w:bottom w:val="none" w:sz="0" w:space="0" w:color="auto"/>
            <w:right w:val="none" w:sz="0" w:space="0" w:color="auto"/>
          </w:divBdr>
        </w:div>
        <w:div w:id="515534057">
          <w:marLeft w:val="0"/>
          <w:marRight w:val="0"/>
          <w:marTop w:val="0"/>
          <w:marBottom w:val="0"/>
          <w:divBdr>
            <w:top w:val="none" w:sz="0" w:space="0" w:color="auto"/>
            <w:left w:val="none" w:sz="0" w:space="0" w:color="auto"/>
            <w:bottom w:val="none" w:sz="0" w:space="0" w:color="auto"/>
            <w:right w:val="none" w:sz="0" w:space="0" w:color="auto"/>
          </w:divBdr>
        </w:div>
        <w:div w:id="1042052718">
          <w:marLeft w:val="0"/>
          <w:marRight w:val="0"/>
          <w:marTop w:val="0"/>
          <w:marBottom w:val="0"/>
          <w:divBdr>
            <w:top w:val="none" w:sz="0" w:space="0" w:color="auto"/>
            <w:left w:val="none" w:sz="0" w:space="0" w:color="auto"/>
            <w:bottom w:val="none" w:sz="0" w:space="0" w:color="auto"/>
            <w:right w:val="none" w:sz="0" w:space="0" w:color="auto"/>
          </w:divBdr>
        </w:div>
        <w:div w:id="293680946">
          <w:marLeft w:val="0"/>
          <w:marRight w:val="0"/>
          <w:marTop w:val="0"/>
          <w:marBottom w:val="0"/>
          <w:divBdr>
            <w:top w:val="none" w:sz="0" w:space="0" w:color="auto"/>
            <w:left w:val="none" w:sz="0" w:space="0" w:color="auto"/>
            <w:bottom w:val="none" w:sz="0" w:space="0" w:color="auto"/>
            <w:right w:val="none" w:sz="0" w:space="0" w:color="auto"/>
          </w:divBdr>
        </w:div>
      </w:divsChild>
    </w:div>
    <w:div w:id="624117743">
      <w:bodyDiv w:val="1"/>
      <w:marLeft w:val="0"/>
      <w:marRight w:val="0"/>
      <w:marTop w:val="0"/>
      <w:marBottom w:val="0"/>
      <w:divBdr>
        <w:top w:val="none" w:sz="0" w:space="0" w:color="auto"/>
        <w:left w:val="none" w:sz="0" w:space="0" w:color="auto"/>
        <w:bottom w:val="none" w:sz="0" w:space="0" w:color="auto"/>
        <w:right w:val="none" w:sz="0" w:space="0" w:color="auto"/>
      </w:divBdr>
    </w:div>
    <w:div w:id="705788026">
      <w:bodyDiv w:val="1"/>
      <w:marLeft w:val="0"/>
      <w:marRight w:val="0"/>
      <w:marTop w:val="0"/>
      <w:marBottom w:val="0"/>
      <w:divBdr>
        <w:top w:val="none" w:sz="0" w:space="0" w:color="auto"/>
        <w:left w:val="none" w:sz="0" w:space="0" w:color="auto"/>
        <w:bottom w:val="none" w:sz="0" w:space="0" w:color="auto"/>
        <w:right w:val="none" w:sz="0" w:space="0" w:color="auto"/>
      </w:divBdr>
      <w:divsChild>
        <w:div w:id="764805458">
          <w:marLeft w:val="0"/>
          <w:marRight w:val="0"/>
          <w:marTop w:val="0"/>
          <w:marBottom w:val="0"/>
          <w:divBdr>
            <w:top w:val="none" w:sz="0" w:space="0" w:color="auto"/>
            <w:left w:val="none" w:sz="0" w:space="0" w:color="auto"/>
            <w:bottom w:val="none" w:sz="0" w:space="0" w:color="auto"/>
            <w:right w:val="none" w:sz="0" w:space="0" w:color="auto"/>
          </w:divBdr>
        </w:div>
        <w:div w:id="618878778">
          <w:marLeft w:val="0"/>
          <w:marRight w:val="0"/>
          <w:marTop w:val="0"/>
          <w:marBottom w:val="0"/>
          <w:divBdr>
            <w:top w:val="none" w:sz="0" w:space="0" w:color="auto"/>
            <w:left w:val="none" w:sz="0" w:space="0" w:color="auto"/>
            <w:bottom w:val="none" w:sz="0" w:space="0" w:color="auto"/>
            <w:right w:val="none" w:sz="0" w:space="0" w:color="auto"/>
          </w:divBdr>
        </w:div>
        <w:div w:id="1783763108">
          <w:marLeft w:val="0"/>
          <w:marRight w:val="0"/>
          <w:marTop w:val="0"/>
          <w:marBottom w:val="0"/>
          <w:divBdr>
            <w:top w:val="none" w:sz="0" w:space="0" w:color="auto"/>
            <w:left w:val="none" w:sz="0" w:space="0" w:color="auto"/>
            <w:bottom w:val="none" w:sz="0" w:space="0" w:color="auto"/>
            <w:right w:val="none" w:sz="0" w:space="0" w:color="auto"/>
          </w:divBdr>
        </w:div>
        <w:div w:id="1612662292">
          <w:marLeft w:val="0"/>
          <w:marRight w:val="0"/>
          <w:marTop w:val="0"/>
          <w:marBottom w:val="0"/>
          <w:divBdr>
            <w:top w:val="none" w:sz="0" w:space="0" w:color="auto"/>
            <w:left w:val="none" w:sz="0" w:space="0" w:color="auto"/>
            <w:bottom w:val="none" w:sz="0" w:space="0" w:color="auto"/>
            <w:right w:val="none" w:sz="0" w:space="0" w:color="auto"/>
          </w:divBdr>
        </w:div>
        <w:div w:id="99106965">
          <w:marLeft w:val="0"/>
          <w:marRight w:val="0"/>
          <w:marTop w:val="0"/>
          <w:marBottom w:val="0"/>
          <w:divBdr>
            <w:top w:val="none" w:sz="0" w:space="0" w:color="auto"/>
            <w:left w:val="none" w:sz="0" w:space="0" w:color="auto"/>
            <w:bottom w:val="none" w:sz="0" w:space="0" w:color="auto"/>
            <w:right w:val="none" w:sz="0" w:space="0" w:color="auto"/>
          </w:divBdr>
        </w:div>
        <w:div w:id="515385971">
          <w:marLeft w:val="0"/>
          <w:marRight w:val="0"/>
          <w:marTop w:val="0"/>
          <w:marBottom w:val="0"/>
          <w:divBdr>
            <w:top w:val="none" w:sz="0" w:space="0" w:color="auto"/>
            <w:left w:val="none" w:sz="0" w:space="0" w:color="auto"/>
            <w:bottom w:val="none" w:sz="0" w:space="0" w:color="auto"/>
            <w:right w:val="none" w:sz="0" w:space="0" w:color="auto"/>
          </w:divBdr>
        </w:div>
        <w:div w:id="57678221">
          <w:marLeft w:val="0"/>
          <w:marRight w:val="0"/>
          <w:marTop w:val="0"/>
          <w:marBottom w:val="0"/>
          <w:divBdr>
            <w:top w:val="none" w:sz="0" w:space="0" w:color="auto"/>
            <w:left w:val="none" w:sz="0" w:space="0" w:color="auto"/>
            <w:bottom w:val="none" w:sz="0" w:space="0" w:color="auto"/>
            <w:right w:val="none" w:sz="0" w:space="0" w:color="auto"/>
          </w:divBdr>
        </w:div>
        <w:div w:id="1380856757">
          <w:marLeft w:val="0"/>
          <w:marRight w:val="0"/>
          <w:marTop w:val="0"/>
          <w:marBottom w:val="0"/>
          <w:divBdr>
            <w:top w:val="none" w:sz="0" w:space="0" w:color="auto"/>
            <w:left w:val="none" w:sz="0" w:space="0" w:color="auto"/>
            <w:bottom w:val="none" w:sz="0" w:space="0" w:color="auto"/>
            <w:right w:val="none" w:sz="0" w:space="0" w:color="auto"/>
          </w:divBdr>
        </w:div>
        <w:div w:id="837575573">
          <w:marLeft w:val="0"/>
          <w:marRight w:val="0"/>
          <w:marTop w:val="0"/>
          <w:marBottom w:val="0"/>
          <w:divBdr>
            <w:top w:val="none" w:sz="0" w:space="0" w:color="auto"/>
            <w:left w:val="none" w:sz="0" w:space="0" w:color="auto"/>
            <w:bottom w:val="none" w:sz="0" w:space="0" w:color="auto"/>
            <w:right w:val="none" w:sz="0" w:space="0" w:color="auto"/>
          </w:divBdr>
        </w:div>
        <w:div w:id="1662271665">
          <w:marLeft w:val="0"/>
          <w:marRight w:val="0"/>
          <w:marTop w:val="0"/>
          <w:marBottom w:val="0"/>
          <w:divBdr>
            <w:top w:val="none" w:sz="0" w:space="0" w:color="auto"/>
            <w:left w:val="none" w:sz="0" w:space="0" w:color="auto"/>
            <w:bottom w:val="none" w:sz="0" w:space="0" w:color="auto"/>
            <w:right w:val="none" w:sz="0" w:space="0" w:color="auto"/>
          </w:divBdr>
        </w:div>
        <w:div w:id="1904633964">
          <w:marLeft w:val="0"/>
          <w:marRight w:val="0"/>
          <w:marTop w:val="0"/>
          <w:marBottom w:val="0"/>
          <w:divBdr>
            <w:top w:val="none" w:sz="0" w:space="0" w:color="auto"/>
            <w:left w:val="none" w:sz="0" w:space="0" w:color="auto"/>
            <w:bottom w:val="none" w:sz="0" w:space="0" w:color="auto"/>
            <w:right w:val="none" w:sz="0" w:space="0" w:color="auto"/>
          </w:divBdr>
        </w:div>
        <w:div w:id="484708037">
          <w:marLeft w:val="0"/>
          <w:marRight w:val="0"/>
          <w:marTop w:val="0"/>
          <w:marBottom w:val="0"/>
          <w:divBdr>
            <w:top w:val="none" w:sz="0" w:space="0" w:color="auto"/>
            <w:left w:val="none" w:sz="0" w:space="0" w:color="auto"/>
            <w:bottom w:val="none" w:sz="0" w:space="0" w:color="auto"/>
            <w:right w:val="none" w:sz="0" w:space="0" w:color="auto"/>
          </w:divBdr>
        </w:div>
        <w:div w:id="424502283">
          <w:marLeft w:val="0"/>
          <w:marRight w:val="0"/>
          <w:marTop w:val="0"/>
          <w:marBottom w:val="0"/>
          <w:divBdr>
            <w:top w:val="none" w:sz="0" w:space="0" w:color="auto"/>
            <w:left w:val="none" w:sz="0" w:space="0" w:color="auto"/>
            <w:bottom w:val="none" w:sz="0" w:space="0" w:color="auto"/>
            <w:right w:val="none" w:sz="0" w:space="0" w:color="auto"/>
          </w:divBdr>
        </w:div>
        <w:div w:id="396393786">
          <w:marLeft w:val="0"/>
          <w:marRight w:val="0"/>
          <w:marTop w:val="0"/>
          <w:marBottom w:val="0"/>
          <w:divBdr>
            <w:top w:val="none" w:sz="0" w:space="0" w:color="auto"/>
            <w:left w:val="none" w:sz="0" w:space="0" w:color="auto"/>
            <w:bottom w:val="none" w:sz="0" w:space="0" w:color="auto"/>
            <w:right w:val="none" w:sz="0" w:space="0" w:color="auto"/>
          </w:divBdr>
        </w:div>
        <w:div w:id="1128544229">
          <w:marLeft w:val="0"/>
          <w:marRight w:val="0"/>
          <w:marTop w:val="0"/>
          <w:marBottom w:val="0"/>
          <w:divBdr>
            <w:top w:val="none" w:sz="0" w:space="0" w:color="auto"/>
            <w:left w:val="none" w:sz="0" w:space="0" w:color="auto"/>
            <w:bottom w:val="none" w:sz="0" w:space="0" w:color="auto"/>
            <w:right w:val="none" w:sz="0" w:space="0" w:color="auto"/>
          </w:divBdr>
        </w:div>
        <w:div w:id="1785493440">
          <w:marLeft w:val="0"/>
          <w:marRight w:val="0"/>
          <w:marTop w:val="0"/>
          <w:marBottom w:val="0"/>
          <w:divBdr>
            <w:top w:val="none" w:sz="0" w:space="0" w:color="auto"/>
            <w:left w:val="none" w:sz="0" w:space="0" w:color="auto"/>
            <w:bottom w:val="none" w:sz="0" w:space="0" w:color="auto"/>
            <w:right w:val="none" w:sz="0" w:space="0" w:color="auto"/>
          </w:divBdr>
        </w:div>
        <w:div w:id="512842724">
          <w:marLeft w:val="0"/>
          <w:marRight w:val="0"/>
          <w:marTop w:val="0"/>
          <w:marBottom w:val="0"/>
          <w:divBdr>
            <w:top w:val="none" w:sz="0" w:space="0" w:color="auto"/>
            <w:left w:val="none" w:sz="0" w:space="0" w:color="auto"/>
            <w:bottom w:val="none" w:sz="0" w:space="0" w:color="auto"/>
            <w:right w:val="none" w:sz="0" w:space="0" w:color="auto"/>
          </w:divBdr>
        </w:div>
        <w:div w:id="1608464867">
          <w:marLeft w:val="0"/>
          <w:marRight w:val="0"/>
          <w:marTop w:val="0"/>
          <w:marBottom w:val="0"/>
          <w:divBdr>
            <w:top w:val="none" w:sz="0" w:space="0" w:color="auto"/>
            <w:left w:val="none" w:sz="0" w:space="0" w:color="auto"/>
            <w:bottom w:val="none" w:sz="0" w:space="0" w:color="auto"/>
            <w:right w:val="none" w:sz="0" w:space="0" w:color="auto"/>
          </w:divBdr>
        </w:div>
        <w:div w:id="1476098372">
          <w:marLeft w:val="0"/>
          <w:marRight w:val="0"/>
          <w:marTop w:val="0"/>
          <w:marBottom w:val="0"/>
          <w:divBdr>
            <w:top w:val="none" w:sz="0" w:space="0" w:color="auto"/>
            <w:left w:val="none" w:sz="0" w:space="0" w:color="auto"/>
            <w:bottom w:val="none" w:sz="0" w:space="0" w:color="auto"/>
            <w:right w:val="none" w:sz="0" w:space="0" w:color="auto"/>
          </w:divBdr>
        </w:div>
        <w:div w:id="1291594598">
          <w:marLeft w:val="0"/>
          <w:marRight w:val="0"/>
          <w:marTop w:val="0"/>
          <w:marBottom w:val="0"/>
          <w:divBdr>
            <w:top w:val="none" w:sz="0" w:space="0" w:color="auto"/>
            <w:left w:val="none" w:sz="0" w:space="0" w:color="auto"/>
            <w:bottom w:val="none" w:sz="0" w:space="0" w:color="auto"/>
            <w:right w:val="none" w:sz="0" w:space="0" w:color="auto"/>
          </w:divBdr>
        </w:div>
        <w:div w:id="1846556691">
          <w:marLeft w:val="0"/>
          <w:marRight w:val="0"/>
          <w:marTop w:val="0"/>
          <w:marBottom w:val="0"/>
          <w:divBdr>
            <w:top w:val="none" w:sz="0" w:space="0" w:color="auto"/>
            <w:left w:val="none" w:sz="0" w:space="0" w:color="auto"/>
            <w:bottom w:val="none" w:sz="0" w:space="0" w:color="auto"/>
            <w:right w:val="none" w:sz="0" w:space="0" w:color="auto"/>
          </w:divBdr>
        </w:div>
        <w:div w:id="1429156983">
          <w:marLeft w:val="0"/>
          <w:marRight w:val="0"/>
          <w:marTop w:val="0"/>
          <w:marBottom w:val="0"/>
          <w:divBdr>
            <w:top w:val="none" w:sz="0" w:space="0" w:color="auto"/>
            <w:left w:val="none" w:sz="0" w:space="0" w:color="auto"/>
            <w:bottom w:val="none" w:sz="0" w:space="0" w:color="auto"/>
            <w:right w:val="none" w:sz="0" w:space="0" w:color="auto"/>
          </w:divBdr>
        </w:div>
        <w:div w:id="1604458667">
          <w:marLeft w:val="0"/>
          <w:marRight w:val="0"/>
          <w:marTop w:val="0"/>
          <w:marBottom w:val="0"/>
          <w:divBdr>
            <w:top w:val="none" w:sz="0" w:space="0" w:color="auto"/>
            <w:left w:val="none" w:sz="0" w:space="0" w:color="auto"/>
            <w:bottom w:val="none" w:sz="0" w:space="0" w:color="auto"/>
            <w:right w:val="none" w:sz="0" w:space="0" w:color="auto"/>
          </w:divBdr>
        </w:div>
        <w:div w:id="1637177313">
          <w:marLeft w:val="0"/>
          <w:marRight w:val="0"/>
          <w:marTop w:val="0"/>
          <w:marBottom w:val="0"/>
          <w:divBdr>
            <w:top w:val="none" w:sz="0" w:space="0" w:color="auto"/>
            <w:left w:val="none" w:sz="0" w:space="0" w:color="auto"/>
            <w:bottom w:val="none" w:sz="0" w:space="0" w:color="auto"/>
            <w:right w:val="none" w:sz="0" w:space="0" w:color="auto"/>
          </w:divBdr>
        </w:div>
        <w:div w:id="50809593">
          <w:marLeft w:val="0"/>
          <w:marRight w:val="0"/>
          <w:marTop w:val="0"/>
          <w:marBottom w:val="0"/>
          <w:divBdr>
            <w:top w:val="none" w:sz="0" w:space="0" w:color="auto"/>
            <w:left w:val="none" w:sz="0" w:space="0" w:color="auto"/>
            <w:bottom w:val="none" w:sz="0" w:space="0" w:color="auto"/>
            <w:right w:val="none" w:sz="0" w:space="0" w:color="auto"/>
          </w:divBdr>
        </w:div>
        <w:div w:id="1505826304">
          <w:marLeft w:val="0"/>
          <w:marRight w:val="0"/>
          <w:marTop w:val="0"/>
          <w:marBottom w:val="0"/>
          <w:divBdr>
            <w:top w:val="none" w:sz="0" w:space="0" w:color="auto"/>
            <w:left w:val="none" w:sz="0" w:space="0" w:color="auto"/>
            <w:bottom w:val="none" w:sz="0" w:space="0" w:color="auto"/>
            <w:right w:val="none" w:sz="0" w:space="0" w:color="auto"/>
          </w:divBdr>
        </w:div>
        <w:div w:id="5443718">
          <w:marLeft w:val="0"/>
          <w:marRight w:val="0"/>
          <w:marTop w:val="0"/>
          <w:marBottom w:val="0"/>
          <w:divBdr>
            <w:top w:val="none" w:sz="0" w:space="0" w:color="auto"/>
            <w:left w:val="none" w:sz="0" w:space="0" w:color="auto"/>
            <w:bottom w:val="none" w:sz="0" w:space="0" w:color="auto"/>
            <w:right w:val="none" w:sz="0" w:space="0" w:color="auto"/>
          </w:divBdr>
        </w:div>
        <w:div w:id="26882386">
          <w:marLeft w:val="0"/>
          <w:marRight w:val="0"/>
          <w:marTop w:val="0"/>
          <w:marBottom w:val="0"/>
          <w:divBdr>
            <w:top w:val="none" w:sz="0" w:space="0" w:color="auto"/>
            <w:left w:val="none" w:sz="0" w:space="0" w:color="auto"/>
            <w:bottom w:val="none" w:sz="0" w:space="0" w:color="auto"/>
            <w:right w:val="none" w:sz="0" w:space="0" w:color="auto"/>
          </w:divBdr>
        </w:div>
        <w:div w:id="908881986">
          <w:marLeft w:val="0"/>
          <w:marRight w:val="0"/>
          <w:marTop w:val="0"/>
          <w:marBottom w:val="0"/>
          <w:divBdr>
            <w:top w:val="none" w:sz="0" w:space="0" w:color="auto"/>
            <w:left w:val="none" w:sz="0" w:space="0" w:color="auto"/>
            <w:bottom w:val="none" w:sz="0" w:space="0" w:color="auto"/>
            <w:right w:val="none" w:sz="0" w:space="0" w:color="auto"/>
          </w:divBdr>
        </w:div>
        <w:div w:id="728113322">
          <w:marLeft w:val="0"/>
          <w:marRight w:val="0"/>
          <w:marTop w:val="0"/>
          <w:marBottom w:val="0"/>
          <w:divBdr>
            <w:top w:val="none" w:sz="0" w:space="0" w:color="auto"/>
            <w:left w:val="none" w:sz="0" w:space="0" w:color="auto"/>
            <w:bottom w:val="none" w:sz="0" w:space="0" w:color="auto"/>
            <w:right w:val="none" w:sz="0" w:space="0" w:color="auto"/>
          </w:divBdr>
        </w:div>
        <w:div w:id="714086008">
          <w:marLeft w:val="0"/>
          <w:marRight w:val="0"/>
          <w:marTop w:val="0"/>
          <w:marBottom w:val="0"/>
          <w:divBdr>
            <w:top w:val="none" w:sz="0" w:space="0" w:color="auto"/>
            <w:left w:val="none" w:sz="0" w:space="0" w:color="auto"/>
            <w:bottom w:val="none" w:sz="0" w:space="0" w:color="auto"/>
            <w:right w:val="none" w:sz="0" w:space="0" w:color="auto"/>
          </w:divBdr>
        </w:div>
        <w:div w:id="2078167488">
          <w:marLeft w:val="0"/>
          <w:marRight w:val="0"/>
          <w:marTop w:val="0"/>
          <w:marBottom w:val="0"/>
          <w:divBdr>
            <w:top w:val="none" w:sz="0" w:space="0" w:color="auto"/>
            <w:left w:val="none" w:sz="0" w:space="0" w:color="auto"/>
            <w:bottom w:val="none" w:sz="0" w:space="0" w:color="auto"/>
            <w:right w:val="none" w:sz="0" w:space="0" w:color="auto"/>
          </w:divBdr>
        </w:div>
        <w:div w:id="1600944100">
          <w:marLeft w:val="0"/>
          <w:marRight w:val="0"/>
          <w:marTop w:val="0"/>
          <w:marBottom w:val="0"/>
          <w:divBdr>
            <w:top w:val="none" w:sz="0" w:space="0" w:color="auto"/>
            <w:left w:val="none" w:sz="0" w:space="0" w:color="auto"/>
            <w:bottom w:val="none" w:sz="0" w:space="0" w:color="auto"/>
            <w:right w:val="none" w:sz="0" w:space="0" w:color="auto"/>
          </w:divBdr>
        </w:div>
        <w:div w:id="163478505">
          <w:marLeft w:val="0"/>
          <w:marRight w:val="0"/>
          <w:marTop w:val="0"/>
          <w:marBottom w:val="0"/>
          <w:divBdr>
            <w:top w:val="none" w:sz="0" w:space="0" w:color="auto"/>
            <w:left w:val="none" w:sz="0" w:space="0" w:color="auto"/>
            <w:bottom w:val="none" w:sz="0" w:space="0" w:color="auto"/>
            <w:right w:val="none" w:sz="0" w:space="0" w:color="auto"/>
          </w:divBdr>
        </w:div>
        <w:div w:id="892081956">
          <w:marLeft w:val="0"/>
          <w:marRight w:val="0"/>
          <w:marTop w:val="0"/>
          <w:marBottom w:val="0"/>
          <w:divBdr>
            <w:top w:val="none" w:sz="0" w:space="0" w:color="auto"/>
            <w:left w:val="none" w:sz="0" w:space="0" w:color="auto"/>
            <w:bottom w:val="none" w:sz="0" w:space="0" w:color="auto"/>
            <w:right w:val="none" w:sz="0" w:space="0" w:color="auto"/>
          </w:divBdr>
        </w:div>
        <w:div w:id="1423987190">
          <w:marLeft w:val="0"/>
          <w:marRight w:val="0"/>
          <w:marTop w:val="0"/>
          <w:marBottom w:val="0"/>
          <w:divBdr>
            <w:top w:val="none" w:sz="0" w:space="0" w:color="auto"/>
            <w:left w:val="none" w:sz="0" w:space="0" w:color="auto"/>
            <w:bottom w:val="none" w:sz="0" w:space="0" w:color="auto"/>
            <w:right w:val="none" w:sz="0" w:space="0" w:color="auto"/>
          </w:divBdr>
        </w:div>
        <w:div w:id="2053842382">
          <w:marLeft w:val="0"/>
          <w:marRight w:val="0"/>
          <w:marTop w:val="0"/>
          <w:marBottom w:val="0"/>
          <w:divBdr>
            <w:top w:val="none" w:sz="0" w:space="0" w:color="auto"/>
            <w:left w:val="none" w:sz="0" w:space="0" w:color="auto"/>
            <w:bottom w:val="none" w:sz="0" w:space="0" w:color="auto"/>
            <w:right w:val="none" w:sz="0" w:space="0" w:color="auto"/>
          </w:divBdr>
        </w:div>
        <w:div w:id="1396009491">
          <w:marLeft w:val="0"/>
          <w:marRight w:val="0"/>
          <w:marTop w:val="0"/>
          <w:marBottom w:val="0"/>
          <w:divBdr>
            <w:top w:val="none" w:sz="0" w:space="0" w:color="auto"/>
            <w:left w:val="none" w:sz="0" w:space="0" w:color="auto"/>
            <w:bottom w:val="none" w:sz="0" w:space="0" w:color="auto"/>
            <w:right w:val="none" w:sz="0" w:space="0" w:color="auto"/>
          </w:divBdr>
        </w:div>
        <w:div w:id="238367793">
          <w:marLeft w:val="0"/>
          <w:marRight w:val="0"/>
          <w:marTop w:val="0"/>
          <w:marBottom w:val="0"/>
          <w:divBdr>
            <w:top w:val="none" w:sz="0" w:space="0" w:color="auto"/>
            <w:left w:val="none" w:sz="0" w:space="0" w:color="auto"/>
            <w:bottom w:val="none" w:sz="0" w:space="0" w:color="auto"/>
            <w:right w:val="none" w:sz="0" w:space="0" w:color="auto"/>
          </w:divBdr>
        </w:div>
        <w:div w:id="1684360459">
          <w:marLeft w:val="0"/>
          <w:marRight w:val="0"/>
          <w:marTop w:val="0"/>
          <w:marBottom w:val="0"/>
          <w:divBdr>
            <w:top w:val="none" w:sz="0" w:space="0" w:color="auto"/>
            <w:left w:val="none" w:sz="0" w:space="0" w:color="auto"/>
            <w:bottom w:val="none" w:sz="0" w:space="0" w:color="auto"/>
            <w:right w:val="none" w:sz="0" w:space="0" w:color="auto"/>
          </w:divBdr>
        </w:div>
        <w:div w:id="921796248">
          <w:marLeft w:val="0"/>
          <w:marRight w:val="0"/>
          <w:marTop w:val="0"/>
          <w:marBottom w:val="0"/>
          <w:divBdr>
            <w:top w:val="none" w:sz="0" w:space="0" w:color="auto"/>
            <w:left w:val="none" w:sz="0" w:space="0" w:color="auto"/>
            <w:bottom w:val="none" w:sz="0" w:space="0" w:color="auto"/>
            <w:right w:val="none" w:sz="0" w:space="0" w:color="auto"/>
          </w:divBdr>
        </w:div>
        <w:div w:id="1145274189">
          <w:marLeft w:val="0"/>
          <w:marRight w:val="0"/>
          <w:marTop w:val="0"/>
          <w:marBottom w:val="0"/>
          <w:divBdr>
            <w:top w:val="none" w:sz="0" w:space="0" w:color="auto"/>
            <w:left w:val="none" w:sz="0" w:space="0" w:color="auto"/>
            <w:bottom w:val="none" w:sz="0" w:space="0" w:color="auto"/>
            <w:right w:val="none" w:sz="0" w:space="0" w:color="auto"/>
          </w:divBdr>
        </w:div>
        <w:div w:id="1803648555">
          <w:marLeft w:val="0"/>
          <w:marRight w:val="0"/>
          <w:marTop w:val="0"/>
          <w:marBottom w:val="0"/>
          <w:divBdr>
            <w:top w:val="none" w:sz="0" w:space="0" w:color="auto"/>
            <w:left w:val="none" w:sz="0" w:space="0" w:color="auto"/>
            <w:bottom w:val="none" w:sz="0" w:space="0" w:color="auto"/>
            <w:right w:val="none" w:sz="0" w:space="0" w:color="auto"/>
          </w:divBdr>
        </w:div>
        <w:div w:id="1964188412">
          <w:marLeft w:val="0"/>
          <w:marRight w:val="0"/>
          <w:marTop w:val="0"/>
          <w:marBottom w:val="0"/>
          <w:divBdr>
            <w:top w:val="none" w:sz="0" w:space="0" w:color="auto"/>
            <w:left w:val="none" w:sz="0" w:space="0" w:color="auto"/>
            <w:bottom w:val="none" w:sz="0" w:space="0" w:color="auto"/>
            <w:right w:val="none" w:sz="0" w:space="0" w:color="auto"/>
          </w:divBdr>
        </w:div>
        <w:div w:id="757404329">
          <w:marLeft w:val="0"/>
          <w:marRight w:val="0"/>
          <w:marTop w:val="0"/>
          <w:marBottom w:val="0"/>
          <w:divBdr>
            <w:top w:val="none" w:sz="0" w:space="0" w:color="auto"/>
            <w:left w:val="none" w:sz="0" w:space="0" w:color="auto"/>
            <w:bottom w:val="none" w:sz="0" w:space="0" w:color="auto"/>
            <w:right w:val="none" w:sz="0" w:space="0" w:color="auto"/>
          </w:divBdr>
        </w:div>
        <w:div w:id="1614509002">
          <w:marLeft w:val="0"/>
          <w:marRight w:val="0"/>
          <w:marTop w:val="0"/>
          <w:marBottom w:val="0"/>
          <w:divBdr>
            <w:top w:val="none" w:sz="0" w:space="0" w:color="auto"/>
            <w:left w:val="none" w:sz="0" w:space="0" w:color="auto"/>
            <w:bottom w:val="none" w:sz="0" w:space="0" w:color="auto"/>
            <w:right w:val="none" w:sz="0" w:space="0" w:color="auto"/>
          </w:divBdr>
        </w:div>
        <w:div w:id="860701625">
          <w:marLeft w:val="0"/>
          <w:marRight w:val="0"/>
          <w:marTop w:val="0"/>
          <w:marBottom w:val="0"/>
          <w:divBdr>
            <w:top w:val="none" w:sz="0" w:space="0" w:color="auto"/>
            <w:left w:val="none" w:sz="0" w:space="0" w:color="auto"/>
            <w:bottom w:val="none" w:sz="0" w:space="0" w:color="auto"/>
            <w:right w:val="none" w:sz="0" w:space="0" w:color="auto"/>
          </w:divBdr>
        </w:div>
        <w:div w:id="1030185176">
          <w:marLeft w:val="0"/>
          <w:marRight w:val="0"/>
          <w:marTop w:val="0"/>
          <w:marBottom w:val="0"/>
          <w:divBdr>
            <w:top w:val="none" w:sz="0" w:space="0" w:color="auto"/>
            <w:left w:val="none" w:sz="0" w:space="0" w:color="auto"/>
            <w:bottom w:val="none" w:sz="0" w:space="0" w:color="auto"/>
            <w:right w:val="none" w:sz="0" w:space="0" w:color="auto"/>
          </w:divBdr>
        </w:div>
        <w:div w:id="1468474012">
          <w:marLeft w:val="0"/>
          <w:marRight w:val="0"/>
          <w:marTop w:val="0"/>
          <w:marBottom w:val="0"/>
          <w:divBdr>
            <w:top w:val="none" w:sz="0" w:space="0" w:color="auto"/>
            <w:left w:val="none" w:sz="0" w:space="0" w:color="auto"/>
            <w:bottom w:val="none" w:sz="0" w:space="0" w:color="auto"/>
            <w:right w:val="none" w:sz="0" w:space="0" w:color="auto"/>
          </w:divBdr>
        </w:div>
        <w:div w:id="1449547391">
          <w:marLeft w:val="0"/>
          <w:marRight w:val="0"/>
          <w:marTop w:val="0"/>
          <w:marBottom w:val="0"/>
          <w:divBdr>
            <w:top w:val="none" w:sz="0" w:space="0" w:color="auto"/>
            <w:left w:val="none" w:sz="0" w:space="0" w:color="auto"/>
            <w:bottom w:val="none" w:sz="0" w:space="0" w:color="auto"/>
            <w:right w:val="none" w:sz="0" w:space="0" w:color="auto"/>
          </w:divBdr>
        </w:div>
        <w:div w:id="1491214002">
          <w:marLeft w:val="0"/>
          <w:marRight w:val="0"/>
          <w:marTop w:val="0"/>
          <w:marBottom w:val="0"/>
          <w:divBdr>
            <w:top w:val="none" w:sz="0" w:space="0" w:color="auto"/>
            <w:left w:val="none" w:sz="0" w:space="0" w:color="auto"/>
            <w:bottom w:val="none" w:sz="0" w:space="0" w:color="auto"/>
            <w:right w:val="none" w:sz="0" w:space="0" w:color="auto"/>
          </w:divBdr>
        </w:div>
      </w:divsChild>
    </w:div>
    <w:div w:id="716517153">
      <w:bodyDiv w:val="1"/>
      <w:marLeft w:val="0"/>
      <w:marRight w:val="0"/>
      <w:marTop w:val="0"/>
      <w:marBottom w:val="0"/>
      <w:divBdr>
        <w:top w:val="none" w:sz="0" w:space="0" w:color="auto"/>
        <w:left w:val="none" w:sz="0" w:space="0" w:color="auto"/>
        <w:bottom w:val="none" w:sz="0" w:space="0" w:color="auto"/>
        <w:right w:val="none" w:sz="0" w:space="0" w:color="auto"/>
      </w:divBdr>
    </w:div>
    <w:div w:id="781264870">
      <w:bodyDiv w:val="1"/>
      <w:marLeft w:val="0"/>
      <w:marRight w:val="0"/>
      <w:marTop w:val="0"/>
      <w:marBottom w:val="0"/>
      <w:divBdr>
        <w:top w:val="none" w:sz="0" w:space="0" w:color="auto"/>
        <w:left w:val="none" w:sz="0" w:space="0" w:color="auto"/>
        <w:bottom w:val="none" w:sz="0" w:space="0" w:color="auto"/>
        <w:right w:val="none" w:sz="0" w:space="0" w:color="auto"/>
      </w:divBdr>
    </w:div>
    <w:div w:id="781532245">
      <w:bodyDiv w:val="1"/>
      <w:marLeft w:val="0"/>
      <w:marRight w:val="0"/>
      <w:marTop w:val="0"/>
      <w:marBottom w:val="0"/>
      <w:divBdr>
        <w:top w:val="none" w:sz="0" w:space="0" w:color="auto"/>
        <w:left w:val="none" w:sz="0" w:space="0" w:color="auto"/>
        <w:bottom w:val="none" w:sz="0" w:space="0" w:color="auto"/>
        <w:right w:val="none" w:sz="0" w:space="0" w:color="auto"/>
      </w:divBdr>
      <w:divsChild>
        <w:div w:id="1228687630">
          <w:marLeft w:val="0"/>
          <w:marRight w:val="0"/>
          <w:marTop w:val="0"/>
          <w:marBottom w:val="0"/>
          <w:divBdr>
            <w:top w:val="none" w:sz="0" w:space="0" w:color="auto"/>
            <w:left w:val="none" w:sz="0" w:space="0" w:color="auto"/>
            <w:bottom w:val="none" w:sz="0" w:space="0" w:color="auto"/>
            <w:right w:val="none" w:sz="0" w:space="0" w:color="auto"/>
          </w:divBdr>
          <w:divsChild>
            <w:div w:id="1145048202">
              <w:marLeft w:val="0"/>
              <w:marRight w:val="0"/>
              <w:marTop w:val="0"/>
              <w:marBottom w:val="0"/>
              <w:divBdr>
                <w:top w:val="none" w:sz="0" w:space="0" w:color="auto"/>
                <w:left w:val="none" w:sz="0" w:space="0" w:color="auto"/>
                <w:bottom w:val="none" w:sz="0" w:space="0" w:color="auto"/>
                <w:right w:val="none" w:sz="0" w:space="0" w:color="auto"/>
              </w:divBdr>
              <w:divsChild>
                <w:div w:id="1676958735">
                  <w:marLeft w:val="0"/>
                  <w:marRight w:val="0"/>
                  <w:marTop w:val="0"/>
                  <w:marBottom w:val="0"/>
                  <w:divBdr>
                    <w:top w:val="none" w:sz="0" w:space="0" w:color="auto"/>
                    <w:left w:val="none" w:sz="0" w:space="0" w:color="auto"/>
                    <w:bottom w:val="none" w:sz="0" w:space="0" w:color="auto"/>
                    <w:right w:val="none" w:sz="0" w:space="0" w:color="auto"/>
                  </w:divBdr>
                  <w:divsChild>
                    <w:div w:id="1182352388">
                      <w:marLeft w:val="0"/>
                      <w:marRight w:val="0"/>
                      <w:marTop w:val="0"/>
                      <w:marBottom w:val="0"/>
                      <w:divBdr>
                        <w:top w:val="none" w:sz="0" w:space="0" w:color="auto"/>
                        <w:left w:val="none" w:sz="0" w:space="0" w:color="auto"/>
                        <w:bottom w:val="none" w:sz="0" w:space="0" w:color="auto"/>
                        <w:right w:val="none" w:sz="0" w:space="0" w:color="auto"/>
                      </w:divBdr>
                      <w:divsChild>
                        <w:div w:id="1777099445">
                          <w:marLeft w:val="0"/>
                          <w:marRight w:val="0"/>
                          <w:marTop w:val="0"/>
                          <w:marBottom w:val="0"/>
                          <w:divBdr>
                            <w:top w:val="none" w:sz="0" w:space="0" w:color="auto"/>
                            <w:left w:val="none" w:sz="0" w:space="0" w:color="auto"/>
                            <w:bottom w:val="none" w:sz="0" w:space="0" w:color="auto"/>
                            <w:right w:val="none" w:sz="0" w:space="0" w:color="auto"/>
                          </w:divBdr>
                        </w:div>
                        <w:div w:id="461339401">
                          <w:marLeft w:val="0"/>
                          <w:marRight w:val="0"/>
                          <w:marTop w:val="0"/>
                          <w:marBottom w:val="0"/>
                          <w:divBdr>
                            <w:top w:val="none" w:sz="0" w:space="0" w:color="auto"/>
                            <w:left w:val="none" w:sz="0" w:space="0" w:color="auto"/>
                            <w:bottom w:val="none" w:sz="0" w:space="0" w:color="auto"/>
                            <w:right w:val="none" w:sz="0" w:space="0" w:color="auto"/>
                          </w:divBdr>
                          <w:divsChild>
                            <w:div w:id="1683822211">
                              <w:marLeft w:val="0"/>
                              <w:marRight w:val="0"/>
                              <w:marTop w:val="0"/>
                              <w:marBottom w:val="0"/>
                              <w:divBdr>
                                <w:top w:val="none" w:sz="0" w:space="0" w:color="auto"/>
                                <w:left w:val="none" w:sz="0" w:space="0" w:color="auto"/>
                                <w:bottom w:val="none" w:sz="0" w:space="0" w:color="auto"/>
                                <w:right w:val="none" w:sz="0" w:space="0" w:color="auto"/>
                              </w:divBdr>
                            </w:div>
                            <w:div w:id="1044057887">
                              <w:marLeft w:val="0"/>
                              <w:marRight w:val="0"/>
                              <w:marTop w:val="0"/>
                              <w:marBottom w:val="0"/>
                              <w:divBdr>
                                <w:top w:val="none" w:sz="0" w:space="0" w:color="auto"/>
                                <w:left w:val="none" w:sz="0" w:space="0" w:color="auto"/>
                                <w:bottom w:val="none" w:sz="0" w:space="0" w:color="auto"/>
                                <w:right w:val="none" w:sz="0" w:space="0" w:color="auto"/>
                              </w:divBdr>
                            </w:div>
                            <w:div w:id="719128773">
                              <w:marLeft w:val="0"/>
                              <w:marRight w:val="0"/>
                              <w:marTop w:val="0"/>
                              <w:marBottom w:val="0"/>
                              <w:divBdr>
                                <w:top w:val="none" w:sz="0" w:space="0" w:color="auto"/>
                                <w:left w:val="none" w:sz="0" w:space="0" w:color="auto"/>
                                <w:bottom w:val="none" w:sz="0" w:space="0" w:color="auto"/>
                                <w:right w:val="none" w:sz="0" w:space="0" w:color="auto"/>
                              </w:divBdr>
                            </w:div>
                            <w:div w:id="1945377966">
                              <w:marLeft w:val="0"/>
                              <w:marRight w:val="0"/>
                              <w:marTop w:val="0"/>
                              <w:marBottom w:val="0"/>
                              <w:divBdr>
                                <w:top w:val="none" w:sz="0" w:space="0" w:color="auto"/>
                                <w:left w:val="none" w:sz="0" w:space="0" w:color="auto"/>
                                <w:bottom w:val="none" w:sz="0" w:space="0" w:color="auto"/>
                                <w:right w:val="none" w:sz="0" w:space="0" w:color="auto"/>
                              </w:divBdr>
                            </w:div>
                            <w:div w:id="1587618427">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752707842">
                              <w:marLeft w:val="0"/>
                              <w:marRight w:val="0"/>
                              <w:marTop w:val="0"/>
                              <w:marBottom w:val="0"/>
                              <w:divBdr>
                                <w:top w:val="none" w:sz="0" w:space="0" w:color="auto"/>
                                <w:left w:val="none" w:sz="0" w:space="0" w:color="auto"/>
                                <w:bottom w:val="none" w:sz="0" w:space="0" w:color="auto"/>
                                <w:right w:val="none" w:sz="0" w:space="0" w:color="auto"/>
                              </w:divBdr>
                            </w:div>
                            <w:div w:id="713232203">
                              <w:marLeft w:val="0"/>
                              <w:marRight w:val="0"/>
                              <w:marTop w:val="0"/>
                              <w:marBottom w:val="0"/>
                              <w:divBdr>
                                <w:top w:val="none" w:sz="0" w:space="0" w:color="auto"/>
                                <w:left w:val="none" w:sz="0" w:space="0" w:color="auto"/>
                                <w:bottom w:val="none" w:sz="0" w:space="0" w:color="auto"/>
                                <w:right w:val="none" w:sz="0" w:space="0" w:color="auto"/>
                              </w:divBdr>
                            </w:div>
                            <w:div w:id="836773882">
                              <w:marLeft w:val="0"/>
                              <w:marRight w:val="0"/>
                              <w:marTop w:val="0"/>
                              <w:marBottom w:val="0"/>
                              <w:divBdr>
                                <w:top w:val="none" w:sz="0" w:space="0" w:color="auto"/>
                                <w:left w:val="none" w:sz="0" w:space="0" w:color="auto"/>
                                <w:bottom w:val="none" w:sz="0" w:space="0" w:color="auto"/>
                                <w:right w:val="none" w:sz="0" w:space="0" w:color="auto"/>
                              </w:divBdr>
                            </w:div>
                            <w:div w:id="889927653">
                              <w:marLeft w:val="0"/>
                              <w:marRight w:val="0"/>
                              <w:marTop w:val="0"/>
                              <w:marBottom w:val="0"/>
                              <w:divBdr>
                                <w:top w:val="none" w:sz="0" w:space="0" w:color="auto"/>
                                <w:left w:val="none" w:sz="0" w:space="0" w:color="auto"/>
                                <w:bottom w:val="none" w:sz="0" w:space="0" w:color="auto"/>
                                <w:right w:val="none" w:sz="0" w:space="0" w:color="auto"/>
                              </w:divBdr>
                            </w:div>
                            <w:div w:id="1947536774">
                              <w:marLeft w:val="0"/>
                              <w:marRight w:val="0"/>
                              <w:marTop w:val="0"/>
                              <w:marBottom w:val="0"/>
                              <w:divBdr>
                                <w:top w:val="none" w:sz="0" w:space="0" w:color="auto"/>
                                <w:left w:val="none" w:sz="0" w:space="0" w:color="auto"/>
                                <w:bottom w:val="none" w:sz="0" w:space="0" w:color="auto"/>
                                <w:right w:val="none" w:sz="0" w:space="0" w:color="auto"/>
                              </w:divBdr>
                            </w:div>
                            <w:div w:id="1389379409">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740716307">
                              <w:marLeft w:val="0"/>
                              <w:marRight w:val="0"/>
                              <w:marTop w:val="0"/>
                              <w:marBottom w:val="0"/>
                              <w:divBdr>
                                <w:top w:val="none" w:sz="0" w:space="0" w:color="auto"/>
                                <w:left w:val="none" w:sz="0" w:space="0" w:color="auto"/>
                                <w:bottom w:val="none" w:sz="0" w:space="0" w:color="auto"/>
                                <w:right w:val="none" w:sz="0" w:space="0" w:color="auto"/>
                              </w:divBdr>
                            </w:div>
                            <w:div w:id="111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2670">
              <w:marLeft w:val="0"/>
              <w:marRight w:val="0"/>
              <w:marTop w:val="0"/>
              <w:marBottom w:val="0"/>
              <w:divBdr>
                <w:top w:val="none" w:sz="0" w:space="0" w:color="auto"/>
                <w:left w:val="none" w:sz="0" w:space="0" w:color="auto"/>
                <w:bottom w:val="none" w:sz="0" w:space="0" w:color="auto"/>
                <w:right w:val="none" w:sz="0" w:space="0" w:color="auto"/>
              </w:divBdr>
              <w:divsChild>
                <w:div w:id="1959489184">
                  <w:marLeft w:val="0"/>
                  <w:marRight w:val="0"/>
                  <w:marTop w:val="0"/>
                  <w:marBottom w:val="0"/>
                  <w:divBdr>
                    <w:top w:val="none" w:sz="0" w:space="0" w:color="auto"/>
                    <w:left w:val="none" w:sz="0" w:space="0" w:color="auto"/>
                    <w:bottom w:val="none" w:sz="0" w:space="0" w:color="auto"/>
                    <w:right w:val="none" w:sz="0" w:space="0" w:color="auto"/>
                  </w:divBdr>
                  <w:divsChild>
                    <w:div w:id="1529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1037048183">
      <w:bodyDiv w:val="1"/>
      <w:marLeft w:val="0"/>
      <w:marRight w:val="0"/>
      <w:marTop w:val="0"/>
      <w:marBottom w:val="0"/>
      <w:divBdr>
        <w:top w:val="none" w:sz="0" w:space="0" w:color="auto"/>
        <w:left w:val="none" w:sz="0" w:space="0" w:color="auto"/>
        <w:bottom w:val="none" w:sz="0" w:space="0" w:color="auto"/>
        <w:right w:val="none" w:sz="0" w:space="0" w:color="auto"/>
      </w:divBdr>
    </w:div>
    <w:div w:id="1050615617">
      <w:bodyDiv w:val="1"/>
      <w:marLeft w:val="0"/>
      <w:marRight w:val="0"/>
      <w:marTop w:val="0"/>
      <w:marBottom w:val="0"/>
      <w:divBdr>
        <w:top w:val="none" w:sz="0" w:space="0" w:color="auto"/>
        <w:left w:val="none" w:sz="0" w:space="0" w:color="auto"/>
        <w:bottom w:val="none" w:sz="0" w:space="0" w:color="auto"/>
        <w:right w:val="none" w:sz="0" w:space="0" w:color="auto"/>
      </w:divBdr>
      <w:divsChild>
        <w:div w:id="133484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24617">
      <w:bodyDiv w:val="1"/>
      <w:marLeft w:val="0"/>
      <w:marRight w:val="0"/>
      <w:marTop w:val="0"/>
      <w:marBottom w:val="0"/>
      <w:divBdr>
        <w:top w:val="none" w:sz="0" w:space="0" w:color="auto"/>
        <w:left w:val="none" w:sz="0" w:space="0" w:color="auto"/>
        <w:bottom w:val="none" w:sz="0" w:space="0" w:color="auto"/>
        <w:right w:val="none" w:sz="0" w:space="0" w:color="auto"/>
      </w:divBdr>
    </w:div>
    <w:div w:id="1089498396">
      <w:bodyDiv w:val="1"/>
      <w:marLeft w:val="0"/>
      <w:marRight w:val="0"/>
      <w:marTop w:val="0"/>
      <w:marBottom w:val="0"/>
      <w:divBdr>
        <w:top w:val="none" w:sz="0" w:space="0" w:color="auto"/>
        <w:left w:val="none" w:sz="0" w:space="0" w:color="auto"/>
        <w:bottom w:val="none" w:sz="0" w:space="0" w:color="auto"/>
        <w:right w:val="none" w:sz="0" w:space="0" w:color="auto"/>
      </w:divBdr>
      <w:divsChild>
        <w:div w:id="457264982">
          <w:marLeft w:val="0"/>
          <w:marRight w:val="0"/>
          <w:marTop w:val="0"/>
          <w:marBottom w:val="0"/>
          <w:divBdr>
            <w:top w:val="none" w:sz="0" w:space="0" w:color="auto"/>
            <w:left w:val="none" w:sz="0" w:space="0" w:color="auto"/>
            <w:bottom w:val="none" w:sz="0" w:space="0" w:color="auto"/>
            <w:right w:val="none" w:sz="0" w:space="0" w:color="auto"/>
          </w:divBdr>
          <w:divsChild>
            <w:div w:id="894779025">
              <w:marLeft w:val="0"/>
              <w:marRight w:val="0"/>
              <w:marTop w:val="0"/>
              <w:marBottom w:val="0"/>
              <w:divBdr>
                <w:top w:val="none" w:sz="0" w:space="0" w:color="auto"/>
                <w:left w:val="none" w:sz="0" w:space="0" w:color="auto"/>
                <w:bottom w:val="none" w:sz="0" w:space="0" w:color="auto"/>
                <w:right w:val="none" w:sz="0" w:space="0" w:color="auto"/>
              </w:divBdr>
              <w:divsChild>
                <w:div w:id="1020085300">
                  <w:marLeft w:val="0"/>
                  <w:marRight w:val="0"/>
                  <w:marTop w:val="0"/>
                  <w:marBottom w:val="0"/>
                  <w:divBdr>
                    <w:top w:val="none" w:sz="0" w:space="0" w:color="auto"/>
                    <w:left w:val="none" w:sz="0" w:space="0" w:color="auto"/>
                    <w:bottom w:val="none" w:sz="0" w:space="0" w:color="auto"/>
                    <w:right w:val="none" w:sz="0" w:space="0" w:color="auto"/>
                  </w:divBdr>
                </w:div>
                <w:div w:id="724766249">
                  <w:marLeft w:val="0"/>
                  <w:marRight w:val="0"/>
                  <w:marTop w:val="0"/>
                  <w:marBottom w:val="0"/>
                  <w:divBdr>
                    <w:top w:val="none" w:sz="0" w:space="0" w:color="auto"/>
                    <w:left w:val="none" w:sz="0" w:space="0" w:color="auto"/>
                    <w:bottom w:val="none" w:sz="0" w:space="0" w:color="auto"/>
                    <w:right w:val="none" w:sz="0" w:space="0" w:color="auto"/>
                  </w:divBdr>
                </w:div>
              </w:divsChild>
            </w:div>
            <w:div w:id="1622151588">
              <w:marLeft w:val="0"/>
              <w:marRight w:val="0"/>
              <w:marTop w:val="0"/>
              <w:marBottom w:val="0"/>
              <w:divBdr>
                <w:top w:val="none" w:sz="0" w:space="0" w:color="auto"/>
                <w:left w:val="none" w:sz="0" w:space="0" w:color="auto"/>
                <w:bottom w:val="none" w:sz="0" w:space="0" w:color="auto"/>
                <w:right w:val="none" w:sz="0" w:space="0" w:color="auto"/>
              </w:divBdr>
            </w:div>
            <w:div w:id="11685857">
              <w:marLeft w:val="0"/>
              <w:marRight w:val="0"/>
              <w:marTop w:val="0"/>
              <w:marBottom w:val="0"/>
              <w:divBdr>
                <w:top w:val="none" w:sz="0" w:space="0" w:color="auto"/>
                <w:left w:val="none" w:sz="0" w:space="0" w:color="auto"/>
                <w:bottom w:val="none" w:sz="0" w:space="0" w:color="auto"/>
                <w:right w:val="none" w:sz="0" w:space="0" w:color="auto"/>
              </w:divBdr>
            </w:div>
            <w:div w:id="829294724">
              <w:marLeft w:val="0"/>
              <w:marRight w:val="0"/>
              <w:marTop w:val="0"/>
              <w:marBottom w:val="0"/>
              <w:divBdr>
                <w:top w:val="none" w:sz="0" w:space="0" w:color="auto"/>
                <w:left w:val="none" w:sz="0" w:space="0" w:color="auto"/>
                <w:bottom w:val="none" w:sz="0" w:space="0" w:color="auto"/>
                <w:right w:val="none" w:sz="0" w:space="0" w:color="auto"/>
              </w:divBdr>
              <w:divsChild>
                <w:div w:id="332684769">
                  <w:marLeft w:val="0"/>
                  <w:marRight w:val="0"/>
                  <w:marTop w:val="0"/>
                  <w:marBottom w:val="0"/>
                  <w:divBdr>
                    <w:top w:val="none" w:sz="0" w:space="0" w:color="auto"/>
                    <w:left w:val="none" w:sz="0" w:space="0" w:color="auto"/>
                    <w:bottom w:val="none" w:sz="0" w:space="0" w:color="auto"/>
                    <w:right w:val="none" w:sz="0" w:space="0" w:color="auto"/>
                  </w:divBdr>
                  <w:divsChild>
                    <w:div w:id="211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41">
              <w:marLeft w:val="0"/>
              <w:marRight w:val="0"/>
              <w:marTop w:val="0"/>
              <w:marBottom w:val="0"/>
              <w:divBdr>
                <w:top w:val="none" w:sz="0" w:space="0" w:color="auto"/>
                <w:left w:val="none" w:sz="0" w:space="0" w:color="auto"/>
                <w:bottom w:val="none" w:sz="0" w:space="0" w:color="auto"/>
                <w:right w:val="none" w:sz="0" w:space="0" w:color="auto"/>
              </w:divBdr>
              <w:divsChild>
                <w:div w:id="950480775">
                  <w:marLeft w:val="0"/>
                  <w:marRight w:val="0"/>
                  <w:marTop w:val="0"/>
                  <w:marBottom w:val="0"/>
                  <w:divBdr>
                    <w:top w:val="none" w:sz="0" w:space="0" w:color="auto"/>
                    <w:left w:val="none" w:sz="0" w:space="0" w:color="auto"/>
                    <w:bottom w:val="none" w:sz="0" w:space="0" w:color="auto"/>
                    <w:right w:val="none" w:sz="0" w:space="0" w:color="auto"/>
                  </w:divBdr>
                  <w:divsChild>
                    <w:div w:id="747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46">
              <w:marLeft w:val="0"/>
              <w:marRight w:val="0"/>
              <w:marTop w:val="0"/>
              <w:marBottom w:val="0"/>
              <w:divBdr>
                <w:top w:val="none" w:sz="0" w:space="0" w:color="auto"/>
                <w:left w:val="none" w:sz="0" w:space="0" w:color="auto"/>
                <w:bottom w:val="none" w:sz="0" w:space="0" w:color="auto"/>
                <w:right w:val="none" w:sz="0" w:space="0" w:color="auto"/>
              </w:divBdr>
              <w:divsChild>
                <w:div w:id="1317684454">
                  <w:marLeft w:val="0"/>
                  <w:marRight w:val="0"/>
                  <w:marTop w:val="0"/>
                  <w:marBottom w:val="0"/>
                  <w:divBdr>
                    <w:top w:val="none" w:sz="0" w:space="0" w:color="auto"/>
                    <w:left w:val="none" w:sz="0" w:space="0" w:color="auto"/>
                    <w:bottom w:val="none" w:sz="0" w:space="0" w:color="auto"/>
                    <w:right w:val="none" w:sz="0" w:space="0" w:color="auto"/>
                  </w:divBdr>
                </w:div>
                <w:div w:id="965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69838">
      <w:bodyDiv w:val="1"/>
      <w:marLeft w:val="0"/>
      <w:marRight w:val="0"/>
      <w:marTop w:val="0"/>
      <w:marBottom w:val="0"/>
      <w:divBdr>
        <w:top w:val="none" w:sz="0" w:space="0" w:color="auto"/>
        <w:left w:val="none" w:sz="0" w:space="0" w:color="auto"/>
        <w:bottom w:val="none" w:sz="0" w:space="0" w:color="auto"/>
        <w:right w:val="none" w:sz="0" w:space="0" w:color="auto"/>
      </w:divBdr>
    </w:div>
    <w:div w:id="1263490588">
      <w:bodyDiv w:val="1"/>
      <w:marLeft w:val="0"/>
      <w:marRight w:val="0"/>
      <w:marTop w:val="0"/>
      <w:marBottom w:val="0"/>
      <w:divBdr>
        <w:top w:val="none" w:sz="0" w:space="0" w:color="auto"/>
        <w:left w:val="none" w:sz="0" w:space="0" w:color="auto"/>
        <w:bottom w:val="none" w:sz="0" w:space="0" w:color="auto"/>
        <w:right w:val="none" w:sz="0" w:space="0" w:color="auto"/>
      </w:divBdr>
    </w:div>
    <w:div w:id="1355382392">
      <w:bodyDiv w:val="1"/>
      <w:marLeft w:val="0"/>
      <w:marRight w:val="0"/>
      <w:marTop w:val="0"/>
      <w:marBottom w:val="0"/>
      <w:divBdr>
        <w:top w:val="none" w:sz="0" w:space="0" w:color="auto"/>
        <w:left w:val="none" w:sz="0" w:space="0" w:color="auto"/>
        <w:bottom w:val="none" w:sz="0" w:space="0" w:color="auto"/>
        <w:right w:val="none" w:sz="0" w:space="0" w:color="auto"/>
      </w:divBdr>
    </w:div>
    <w:div w:id="1483614611">
      <w:bodyDiv w:val="1"/>
      <w:marLeft w:val="0"/>
      <w:marRight w:val="0"/>
      <w:marTop w:val="0"/>
      <w:marBottom w:val="0"/>
      <w:divBdr>
        <w:top w:val="none" w:sz="0" w:space="0" w:color="auto"/>
        <w:left w:val="none" w:sz="0" w:space="0" w:color="auto"/>
        <w:bottom w:val="none" w:sz="0" w:space="0" w:color="auto"/>
        <w:right w:val="none" w:sz="0" w:space="0" w:color="auto"/>
      </w:divBdr>
    </w:div>
    <w:div w:id="1713771560">
      <w:bodyDiv w:val="1"/>
      <w:marLeft w:val="0"/>
      <w:marRight w:val="0"/>
      <w:marTop w:val="0"/>
      <w:marBottom w:val="0"/>
      <w:divBdr>
        <w:top w:val="none" w:sz="0" w:space="0" w:color="auto"/>
        <w:left w:val="none" w:sz="0" w:space="0" w:color="auto"/>
        <w:bottom w:val="none" w:sz="0" w:space="0" w:color="auto"/>
        <w:right w:val="none" w:sz="0" w:space="0" w:color="auto"/>
      </w:divBdr>
      <w:divsChild>
        <w:div w:id="945696234">
          <w:marLeft w:val="0"/>
          <w:marRight w:val="0"/>
          <w:marTop w:val="0"/>
          <w:marBottom w:val="0"/>
          <w:divBdr>
            <w:top w:val="none" w:sz="0" w:space="0" w:color="auto"/>
            <w:left w:val="none" w:sz="0" w:space="0" w:color="auto"/>
            <w:bottom w:val="none" w:sz="0" w:space="0" w:color="auto"/>
            <w:right w:val="none" w:sz="0" w:space="0" w:color="auto"/>
          </w:divBdr>
        </w:div>
        <w:div w:id="582956390">
          <w:marLeft w:val="0"/>
          <w:marRight w:val="0"/>
          <w:marTop w:val="0"/>
          <w:marBottom w:val="0"/>
          <w:divBdr>
            <w:top w:val="none" w:sz="0" w:space="0" w:color="auto"/>
            <w:left w:val="none" w:sz="0" w:space="0" w:color="auto"/>
            <w:bottom w:val="none" w:sz="0" w:space="0" w:color="auto"/>
            <w:right w:val="none" w:sz="0" w:space="0" w:color="auto"/>
          </w:divBdr>
        </w:div>
        <w:div w:id="697851341">
          <w:marLeft w:val="0"/>
          <w:marRight w:val="0"/>
          <w:marTop w:val="0"/>
          <w:marBottom w:val="0"/>
          <w:divBdr>
            <w:top w:val="none" w:sz="0" w:space="0" w:color="auto"/>
            <w:left w:val="none" w:sz="0" w:space="0" w:color="auto"/>
            <w:bottom w:val="none" w:sz="0" w:space="0" w:color="auto"/>
            <w:right w:val="none" w:sz="0" w:space="0" w:color="auto"/>
          </w:divBdr>
        </w:div>
        <w:div w:id="916476111">
          <w:marLeft w:val="0"/>
          <w:marRight w:val="0"/>
          <w:marTop w:val="0"/>
          <w:marBottom w:val="0"/>
          <w:divBdr>
            <w:top w:val="none" w:sz="0" w:space="0" w:color="auto"/>
            <w:left w:val="none" w:sz="0" w:space="0" w:color="auto"/>
            <w:bottom w:val="none" w:sz="0" w:space="0" w:color="auto"/>
            <w:right w:val="none" w:sz="0" w:space="0" w:color="auto"/>
          </w:divBdr>
        </w:div>
        <w:div w:id="924648157">
          <w:marLeft w:val="0"/>
          <w:marRight w:val="0"/>
          <w:marTop w:val="0"/>
          <w:marBottom w:val="0"/>
          <w:divBdr>
            <w:top w:val="none" w:sz="0" w:space="0" w:color="auto"/>
            <w:left w:val="none" w:sz="0" w:space="0" w:color="auto"/>
            <w:bottom w:val="none" w:sz="0" w:space="0" w:color="auto"/>
            <w:right w:val="none" w:sz="0" w:space="0" w:color="auto"/>
          </w:divBdr>
        </w:div>
        <w:div w:id="1855653673">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954216762">
          <w:marLeft w:val="0"/>
          <w:marRight w:val="0"/>
          <w:marTop w:val="0"/>
          <w:marBottom w:val="0"/>
          <w:divBdr>
            <w:top w:val="none" w:sz="0" w:space="0" w:color="auto"/>
            <w:left w:val="none" w:sz="0" w:space="0" w:color="auto"/>
            <w:bottom w:val="none" w:sz="0" w:space="0" w:color="auto"/>
            <w:right w:val="none" w:sz="0" w:space="0" w:color="auto"/>
          </w:divBdr>
        </w:div>
        <w:div w:id="429811714">
          <w:marLeft w:val="0"/>
          <w:marRight w:val="0"/>
          <w:marTop w:val="0"/>
          <w:marBottom w:val="0"/>
          <w:divBdr>
            <w:top w:val="none" w:sz="0" w:space="0" w:color="auto"/>
            <w:left w:val="none" w:sz="0" w:space="0" w:color="auto"/>
            <w:bottom w:val="none" w:sz="0" w:space="0" w:color="auto"/>
            <w:right w:val="none" w:sz="0" w:space="0" w:color="auto"/>
          </w:divBdr>
        </w:div>
        <w:div w:id="921525214">
          <w:marLeft w:val="0"/>
          <w:marRight w:val="0"/>
          <w:marTop w:val="0"/>
          <w:marBottom w:val="0"/>
          <w:divBdr>
            <w:top w:val="none" w:sz="0" w:space="0" w:color="auto"/>
            <w:left w:val="none" w:sz="0" w:space="0" w:color="auto"/>
            <w:bottom w:val="none" w:sz="0" w:space="0" w:color="auto"/>
            <w:right w:val="none" w:sz="0" w:space="0" w:color="auto"/>
          </w:divBdr>
        </w:div>
        <w:div w:id="134033778">
          <w:marLeft w:val="0"/>
          <w:marRight w:val="0"/>
          <w:marTop w:val="0"/>
          <w:marBottom w:val="0"/>
          <w:divBdr>
            <w:top w:val="none" w:sz="0" w:space="0" w:color="auto"/>
            <w:left w:val="none" w:sz="0" w:space="0" w:color="auto"/>
            <w:bottom w:val="none" w:sz="0" w:space="0" w:color="auto"/>
            <w:right w:val="none" w:sz="0" w:space="0" w:color="auto"/>
          </w:divBdr>
        </w:div>
        <w:div w:id="1952199983">
          <w:marLeft w:val="0"/>
          <w:marRight w:val="0"/>
          <w:marTop w:val="0"/>
          <w:marBottom w:val="0"/>
          <w:divBdr>
            <w:top w:val="none" w:sz="0" w:space="0" w:color="auto"/>
            <w:left w:val="none" w:sz="0" w:space="0" w:color="auto"/>
            <w:bottom w:val="none" w:sz="0" w:space="0" w:color="auto"/>
            <w:right w:val="none" w:sz="0" w:space="0" w:color="auto"/>
          </w:divBdr>
        </w:div>
        <w:div w:id="84234073">
          <w:marLeft w:val="0"/>
          <w:marRight w:val="0"/>
          <w:marTop w:val="0"/>
          <w:marBottom w:val="0"/>
          <w:divBdr>
            <w:top w:val="none" w:sz="0" w:space="0" w:color="auto"/>
            <w:left w:val="none" w:sz="0" w:space="0" w:color="auto"/>
            <w:bottom w:val="none" w:sz="0" w:space="0" w:color="auto"/>
            <w:right w:val="none" w:sz="0" w:space="0" w:color="auto"/>
          </w:divBdr>
          <w:divsChild>
            <w:div w:id="1985158026">
              <w:marLeft w:val="0"/>
              <w:marRight w:val="0"/>
              <w:marTop w:val="0"/>
              <w:marBottom w:val="0"/>
              <w:divBdr>
                <w:top w:val="none" w:sz="0" w:space="0" w:color="auto"/>
                <w:left w:val="none" w:sz="0" w:space="0" w:color="auto"/>
                <w:bottom w:val="none" w:sz="0" w:space="0" w:color="auto"/>
                <w:right w:val="none" w:sz="0" w:space="0" w:color="auto"/>
              </w:divBdr>
            </w:div>
          </w:divsChild>
        </w:div>
        <w:div w:id="104010573">
          <w:marLeft w:val="0"/>
          <w:marRight w:val="0"/>
          <w:marTop w:val="0"/>
          <w:marBottom w:val="0"/>
          <w:divBdr>
            <w:top w:val="none" w:sz="0" w:space="0" w:color="auto"/>
            <w:left w:val="none" w:sz="0" w:space="0" w:color="auto"/>
            <w:bottom w:val="none" w:sz="0" w:space="0" w:color="auto"/>
            <w:right w:val="none" w:sz="0" w:space="0" w:color="auto"/>
          </w:divBdr>
        </w:div>
        <w:div w:id="1870605730">
          <w:marLeft w:val="0"/>
          <w:marRight w:val="0"/>
          <w:marTop w:val="0"/>
          <w:marBottom w:val="0"/>
          <w:divBdr>
            <w:top w:val="none" w:sz="0" w:space="0" w:color="auto"/>
            <w:left w:val="none" w:sz="0" w:space="0" w:color="auto"/>
            <w:bottom w:val="none" w:sz="0" w:space="0" w:color="auto"/>
            <w:right w:val="none" w:sz="0" w:space="0" w:color="auto"/>
          </w:divBdr>
          <w:divsChild>
            <w:div w:id="42368021">
              <w:marLeft w:val="0"/>
              <w:marRight w:val="0"/>
              <w:marTop w:val="0"/>
              <w:marBottom w:val="0"/>
              <w:divBdr>
                <w:top w:val="none" w:sz="0" w:space="0" w:color="auto"/>
                <w:left w:val="none" w:sz="0" w:space="0" w:color="auto"/>
                <w:bottom w:val="none" w:sz="0" w:space="0" w:color="auto"/>
                <w:right w:val="none" w:sz="0" w:space="0" w:color="auto"/>
              </w:divBdr>
            </w:div>
          </w:divsChild>
        </w:div>
        <w:div w:id="1766221801">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80299498">
          <w:marLeft w:val="0"/>
          <w:marRight w:val="0"/>
          <w:marTop w:val="0"/>
          <w:marBottom w:val="0"/>
          <w:divBdr>
            <w:top w:val="none" w:sz="0" w:space="0" w:color="auto"/>
            <w:left w:val="none" w:sz="0" w:space="0" w:color="auto"/>
            <w:bottom w:val="none" w:sz="0" w:space="0" w:color="auto"/>
            <w:right w:val="none" w:sz="0" w:space="0" w:color="auto"/>
          </w:divBdr>
        </w:div>
        <w:div w:id="880633471">
          <w:marLeft w:val="0"/>
          <w:marRight w:val="0"/>
          <w:marTop w:val="0"/>
          <w:marBottom w:val="0"/>
          <w:divBdr>
            <w:top w:val="none" w:sz="0" w:space="0" w:color="auto"/>
            <w:left w:val="none" w:sz="0" w:space="0" w:color="auto"/>
            <w:bottom w:val="none" w:sz="0" w:space="0" w:color="auto"/>
            <w:right w:val="none" w:sz="0" w:space="0" w:color="auto"/>
          </w:divBdr>
        </w:div>
        <w:div w:id="963845605">
          <w:marLeft w:val="0"/>
          <w:marRight w:val="0"/>
          <w:marTop w:val="0"/>
          <w:marBottom w:val="0"/>
          <w:divBdr>
            <w:top w:val="none" w:sz="0" w:space="0" w:color="auto"/>
            <w:left w:val="none" w:sz="0" w:space="0" w:color="auto"/>
            <w:bottom w:val="none" w:sz="0" w:space="0" w:color="auto"/>
            <w:right w:val="none" w:sz="0" w:space="0" w:color="auto"/>
          </w:divBdr>
        </w:div>
        <w:div w:id="1851064468">
          <w:marLeft w:val="0"/>
          <w:marRight w:val="0"/>
          <w:marTop w:val="0"/>
          <w:marBottom w:val="0"/>
          <w:divBdr>
            <w:top w:val="none" w:sz="0" w:space="0" w:color="auto"/>
            <w:left w:val="none" w:sz="0" w:space="0" w:color="auto"/>
            <w:bottom w:val="none" w:sz="0" w:space="0" w:color="auto"/>
            <w:right w:val="none" w:sz="0" w:space="0" w:color="auto"/>
          </w:divBdr>
        </w:div>
        <w:div w:id="1137844798">
          <w:marLeft w:val="0"/>
          <w:marRight w:val="0"/>
          <w:marTop w:val="0"/>
          <w:marBottom w:val="0"/>
          <w:divBdr>
            <w:top w:val="none" w:sz="0" w:space="0" w:color="auto"/>
            <w:left w:val="none" w:sz="0" w:space="0" w:color="auto"/>
            <w:bottom w:val="none" w:sz="0" w:space="0" w:color="auto"/>
            <w:right w:val="none" w:sz="0" w:space="0" w:color="auto"/>
          </w:divBdr>
        </w:div>
        <w:div w:id="838621356">
          <w:marLeft w:val="0"/>
          <w:marRight w:val="0"/>
          <w:marTop w:val="0"/>
          <w:marBottom w:val="0"/>
          <w:divBdr>
            <w:top w:val="none" w:sz="0" w:space="0" w:color="auto"/>
            <w:left w:val="none" w:sz="0" w:space="0" w:color="auto"/>
            <w:bottom w:val="none" w:sz="0" w:space="0" w:color="auto"/>
            <w:right w:val="none" w:sz="0" w:space="0" w:color="auto"/>
          </w:divBdr>
        </w:div>
        <w:div w:id="1468430465">
          <w:marLeft w:val="0"/>
          <w:marRight w:val="0"/>
          <w:marTop w:val="0"/>
          <w:marBottom w:val="0"/>
          <w:divBdr>
            <w:top w:val="none" w:sz="0" w:space="0" w:color="auto"/>
            <w:left w:val="none" w:sz="0" w:space="0" w:color="auto"/>
            <w:bottom w:val="none" w:sz="0" w:space="0" w:color="auto"/>
            <w:right w:val="none" w:sz="0" w:space="0" w:color="auto"/>
          </w:divBdr>
        </w:div>
        <w:div w:id="657921763">
          <w:marLeft w:val="0"/>
          <w:marRight w:val="0"/>
          <w:marTop w:val="0"/>
          <w:marBottom w:val="0"/>
          <w:divBdr>
            <w:top w:val="none" w:sz="0" w:space="0" w:color="auto"/>
            <w:left w:val="none" w:sz="0" w:space="0" w:color="auto"/>
            <w:bottom w:val="none" w:sz="0" w:space="0" w:color="auto"/>
            <w:right w:val="none" w:sz="0" w:space="0" w:color="auto"/>
          </w:divBdr>
        </w:div>
        <w:div w:id="166789627">
          <w:marLeft w:val="0"/>
          <w:marRight w:val="0"/>
          <w:marTop w:val="0"/>
          <w:marBottom w:val="0"/>
          <w:divBdr>
            <w:top w:val="none" w:sz="0" w:space="0" w:color="auto"/>
            <w:left w:val="none" w:sz="0" w:space="0" w:color="auto"/>
            <w:bottom w:val="none" w:sz="0" w:space="0" w:color="auto"/>
            <w:right w:val="none" w:sz="0" w:space="0" w:color="auto"/>
          </w:divBdr>
        </w:div>
        <w:div w:id="358432676">
          <w:marLeft w:val="0"/>
          <w:marRight w:val="0"/>
          <w:marTop w:val="0"/>
          <w:marBottom w:val="0"/>
          <w:divBdr>
            <w:top w:val="none" w:sz="0" w:space="0" w:color="auto"/>
            <w:left w:val="none" w:sz="0" w:space="0" w:color="auto"/>
            <w:bottom w:val="none" w:sz="0" w:space="0" w:color="auto"/>
            <w:right w:val="none" w:sz="0" w:space="0" w:color="auto"/>
          </w:divBdr>
        </w:div>
        <w:div w:id="385187023">
          <w:marLeft w:val="0"/>
          <w:marRight w:val="0"/>
          <w:marTop w:val="0"/>
          <w:marBottom w:val="0"/>
          <w:divBdr>
            <w:top w:val="none" w:sz="0" w:space="0" w:color="auto"/>
            <w:left w:val="none" w:sz="0" w:space="0" w:color="auto"/>
            <w:bottom w:val="none" w:sz="0" w:space="0" w:color="auto"/>
            <w:right w:val="none" w:sz="0" w:space="0" w:color="auto"/>
          </w:divBdr>
        </w:div>
        <w:div w:id="801388416">
          <w:marLeft w:val="0"/>
          <w:marRight w:val="0"/>
          <w:marTop w:val="0"/>
          <w:marBottom w:val="0"/>
          <w:divBdr>
            <w:top w:val="none" w:sz="0" w:space="0" w:color="auto"/>
            <w:left w:val="none" w:sz="0" w:space="0" w:color="auto"/>
            <w:bottom w:val="none" w:sz="0" w:space="0" w:color="auto"/>
            <w:right w:val="none" w:sz="0" w:space="0" w:color="auto"/>
          </w:divBdr>
        </w:div>
        <w:div w:id="1032076669">
          <w:marLeft w:val="0"/>
          <w:marRight w:val="0"/>
          <w:marTop w:val="0"/>
          <w:marBottom w:val="0"/>
          <w:divBdr>
            <w:top w:val="none" w:sz="0" w:space="0" w:color="auto"/>
            <w:left w:val="none" w:sz="0" w:space="0" w:color="auto"/>
            <w:bottom w:val="none" w:sz="0" w:space="0" w:color="auto"/>
            <w:right w:val="none" w:sz="0" w:space="0" w:color="auto"/>
          </w:divBdr>
        </w:div>
        <w:div w:id="1835337560">
          <w:marLeft w:val="0"/>
          <w:marRight w:val="0"/>
          <w:marTop w:val="0"/>
          <w:marBottom w:val="0"/>
          <w:divBdr>
            <w:top w:val="none" w:sz="0" w:space="0" w:color="auto"/>
            <w:left w:val="none" w:sz="0" w:space="0" w:color="auto"/>
            <w:bottom w:val="none" w:sz="0" w:space="0" w:color="auto"/>
            <w:right w:val="none" w:sz="0" w:space="0" w:color="auto"/>
          </w:divBdr>
        </w:div>
        <w:div w:id="1140419678">
          <w:marLeft w:val="0"/>
          <w:marRight w:val="0"/>
          <w:marTop w:val="0"/>
          <w:marBottom w:val="0"/>
          <w:divBdr>
            <w:top w:val="none" w:sz="0" w:space="0" w:color="auto"/>
            <w:left w:val="none" w:sz="0" w:space="0" w:color="auto"/>
            <w:bottom w:val="none" w:sz="0" w:space="0" w:color="auto"/>
            <w:right w:val="none" w:sz="0" w:space="0" w:color="auto"/>
          </w:divBdr>
        </w:div>
        <w:div w:id="217329591">
          <w:marLeft w:val="0"/>
          <w:marRight w:val="0"/>
          <w:marTop w:val="0"/>
          <w:marBottom w:val="0"/>
          <w:divBdr>
            <w:top w:val="none" w:sz="0" w:space="0" w:color="auto"/>
            <w:left w:val="none" w:sz="0" w:space="0" w:color="auto"/>
            <w:bottom w:val="none" w:sz="0" w:space="0" w:color="auto"/>
            <w:right w:val="none" w:sz="0" w:space="0" w:color="auto"/>
          </w:divBdr>
        </w:div>
        <w:div w:id="410734938">
          <w:marLeft w:val="0"/>
          <w:marRight w:val="0"/>
          <w:marTop w:val="0"/>
          <w:marBottom w:val="0"/>
          <w:divBdr>
            <w:top w:val="none" w:sz="0" w:space="0" w:color="auto"/>
            <w:left w:val="none" w:sz="0" w:space="0" w:color="auto"/>
            <w:bottom w:val="none" w:sz="0" w:space="0" w:color="auto"/>
            <w:right w:val="none" w:sz="0" w:space="0" w:color="auto"/>
          </w:divBdr>
        </w:div>
        <w:div w:id="36392532">
          <w:marLeft w:val="0"/>
          <w:marRight w:val="0"/>
          <w:marTop w:val="0"/>
          <w:marBottom w:val="0"/>
          <w:divBdr>
            <w:top w:val="none" w:sz="0" w:space="0" w:color="auto"/>
            <w:left w:val="none" w:sz="0" w:space="0" w:color="auto"/>
            <w:bottom w:val="none" w:sz="0" w:space="0" w:color="auto"/>
            <w:right w:val="none" w:sz="0" w:space="0" w:color="auto"/>
          </w:divBdr>
        </w:div>
        <w:div w:id="872426038">
          <w:marLeft w:val="0"/>
          <w:marRight w:val="0"/>
          <w:marTop w:val="0"/>
          <w:marBottom w:val="0"/>
          <w:divBdr>
            <w:top w:val="none" w:sz="0" w:space="0" w:color="auto"/>
            <w:left w:val="none" w:sz="0" w:space="0" w:color="auto"/>
            <w:bottom w:val="none" w:sz="0" w:space="0" w:color="auto"/>
            <w:right w:val="none" w:sz="0" w:space="0" w:color="auto"/>
          </w:divBdr>
          <w:divsChild>
            <w:div w:id="1593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58">
      <w:bodyDiv w:val="1"/>
      <w:marLeft w:val="0"/>
      <w:marRight w:val="0"/>
      <w:marTop w:val="0"/>
      <w:marBottom w:val="0"/>
      <w:divBdr>
        <w:top w:val="none" w:sz="0" w:space="0" w:color="auto"/>
        <w:left w:val="none" w:sz="0" w:space="0" w:color="auto"/>
        <w:bottom w:val="none" w:sz="0" w:space="0" w:color="auto"/>
        <w:right w:val="none" w:sz="0" w:space="0" w:color="auto"/>
      </w:divBdr>
    </w:div>
    <w:div w:id="1723481627">
      <w:bodyDiv w:val="1"/>
      <w:marLeft w:val="0"/>
      <w:marRight w:val="0"/>
      <w:marTop w:val="0"/>
      <w:marBottom w:val="0"/>
      <w:divBdr>
        <w:top w:val="none" w:sz="0" w:space="0" w:color="auto"/>
        <w:left w:val="none" w:sz="0" w:space="0" w:color="auto"/>
        <w:bottom w:val="none" w:sz="0" w:space="0" w:color="auto"/>
        <w:right w:val="none" w:sz="0" w:space="0" w:color="auto"/>
      </w:divBdr>
      <w:divsChild>
        <w:div w:id="229342950">
          <w:marLeft w:val="0"/>
          <w:marRight w:val="0"/>
          <w:marTop w:val="0"/>
          <w:marBottom w:val="0"/>
          <w:divBdr>
            <w:top w:val="none" w:sz="0" w:space="0" w:color="auto"/>
            <w:left w:val="none" w:sz="0" w:space="0" w:color="auto"/>
            <w:bottom w:val="none" w:sz="0" w:space="0" w:color="auto"/>
            <w:right w:val="none" w:sz="0" w:space="0" w:color="auto"/>
          </w:divBdr>
        </w:div>
      </w:divsChild>
    </w:div>
    <w:div w:id="1798404162">
      <w:bodyDiv w:val="1"/>
      <w:marLeft w:val="0"/>
      <w:marRight w:val="0"/>
      <w:marTop w:val="0"/>
      <w:marBottom w:val="0"/>
      <w:divBdr>
        <w:top w:val="none" w:sz="0" w:space="0" w:color="auto"/>
        <w:left w:val="none" w:sz="0" w:space="0" w:color="auto"/>
        <w:bottom w:val="none" w:sz="0" w:space="0" w:color="auto"/>
        <w:right w:val="none" w:sz="0" w:space="0" w:color="auto"/>
      </w:divBdr>
    </w:div>
    <w:div w:id="1810051111">
      <w:bodyDiv w:val="1"/>
      <w:marLeft w:val="0"/>
      <w:marRight w:val="0"/>
      <w:marTop w:val="0"/>
      <w:marBottom w:val="0"/>
      <w:divBdr>
        <w:top w:val="none" w:sz="0" w:space="0" w:color="auto"/>
        <w:left w:val="none" w:sz="0" w:space="0" w:color="auto"/>
        <w:bottom w:val="none" w:sz="0" w:space="0" w:color="auto"/>
        <w:right w:val="none" w:sz="0" w:space="0" w:color="auto"/>
      </w:divBdr>
      <w:divsChild>
        <w:div w:id="896547403">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315498459">
          <w:marLeft w:val="0"/>
          <w:marRight w:val="0"/>
          <w:marTop w:val="0"/>
          <w:marBottom w:val="0"/>
          <w:divBdr>
            <w:top w:val="none" w:sz="0" w:space="0" w:color="auto"/>
            <w:left w:val="none" w:sz="0" w:space="0" w:color="auto"/>
            <w:bottom w:val="none" w:sz="0" w:space="0" w:color="auto"/>
            <w:right w:val="none" w:sz="0" w:space="0" w:color="auto"/>
          </w:divBdr>
        </w:div>
        <w:div w:id="955675776">
          <w:marLeft w:val="0"/>
          <w:marRight w:val="0"/>
          <w:marTop w:val="0"/>
          <w:marBottom w:val="0"/>
          <w:divBdr>
            <w:top w:val="none" w:sz="0" w:space="0" w:color="auto"/>
            <w:left w:val="none" w:sz="0" w:space="0" w:color="auto"/>
            <w:bottom w:val="none" w:sz="0" w:space="0" w:color="auto"/>
            <w:right w:val="none" w:sz="0" w:space="0" w:color="auto"/>
          </w:divBdr>
        </w:div>
      </w:divsChild>
    </w:div>
    <w:div w:id="1892695663">
      <w:bodyDiv w:val="1"/>
      <w:marLeft w:val="0"/>
      <w:marRight w:val="0"/>
      <w:marTop w:val="0"/>
      <w:marBottom w:val="0"/>
      <w:divBdr>
        <w:top w:val="none" w:sz="0" w:space="0" w:color="auto"/>
        <w:left w:val="none" w:sz="0" w:space="0" w:color="auto"/>
        <w:bottom w:val="none" w:sz="0" w:space="0" w:color="auto"/>
        <w:right w:val="none" w:sz="0" w:space="0" w:color="auto"/>
      </w:divBdr>
    </w:div>
    <w:div w:id="1903980634">
      <w:bodyDiv w:val="1"/>
      <w:marLeft w:val="0"/>
      <w:marRight w:val="0"/>
      <w:marTop w:val="0"/>
      <w:marBottom w:val="0"/>
      <w:divBdr>
        <w:top w:val="none" w:sz="0" w:space="0" w:color="auto"/>
        <w:left w:val="none" w:sz="0" w:space="0" w:color="auto"/>
        <w:bottom w:val="none" w:sz="0" w:space="0" w:color="auto"/>
        <w:right w:val="none" w:sz="0" w:space="0" w:color="auto"/>
      </w:divBdr>
    </w:div>
    <w:div w:id="1934392076">
      <w:bodyDiv w:val="1"/>
      <w:marLeft w:val="0"/>
      <w:marRight w:val="0"/>
      <w:marTop w:val="0"/>
      <w:marBottom w:val="0"/>
      <w:divBdr>
        <w:top w:val="none" w:sz="0" w:space="0" w:color="auto"/>
        <w:left w:val="none" w:sz="0" w:space="0" w:color="auto"/>
        <w:bottom w:val="none" w:sz="0" w:space="0" w:color="auto"/>
        <w:right w:val="none" w:sz="0" w:space="0" w:color="auto"/>
      </w:divBdr>
    </w:div>
    <w:div w:id="1953396859">
      <w:bodyDiv w:val="1"/>
      <w:marLeft w:val="0"/>
      <w:marRight w:val="0"/>
      <w:marTop w:val="0"/>
      <w:marBottom w:val="0"/>
      <w:divBdr>
        <w:top w:val="none" w:sz="0" w:space="0" w:color="auto"/>
        <w:left w:val="none" w:sz="0" w:space="0" w:color="auto"/>
        <w:bottom w:val="none" w:sz="0" w:space="0" w:color="auto"/>
        <w:right w:val="none" w:sz="0" w:space="0" w:color="auto"/>
      </w:divBdr>
    </w:div>
    <w:div w:id="2056194032">
      <w:bodyDiv w:val="1"/>
      <w:marLeft w:val="0"/>
      <w:marRight w:val="0"/>
      <w:marTop w:val="0"/>
      <w:marBottom w:val="0"/>
      <w:divBdr>
        <w:top w:val="none" w:sz="0" w:space="0" w:color="auto"/>
        <w:left w:val="none" w:sz="0" w:space="0" w:color="auto"/>
        <w:bottom w:val="none" w:sz="0" w:space="0" w:color="auto"/>
        <w:right w:val="none" w:sz="0" w:space="0" w:color="auto"/>
      </w:divBdr>
    </w:div>
    <w:div w:id="2057467434">
      <w:bodyDiv w:val="1"/>
      <w:marLeft w:val="0"/>
      <w:marRight w:val="0"/>
      <w:marTop w:val="0"/>
      <w:marBottom w:val="0"/>
      <w:divBdr>
        <w:top w:val="none" w:sz="0" w:space="0" w:color="auto"/>
        <w:left w:val="none" w:sz="0" w:space="0" w:color="auto"/>
        <w:bottom w:val="none" w:sz="0" w:space="0" w:color="auto"/>
        <w:right w:val="none" w:sz="0" w:space="0" w:color="auto"/>
      </w:divBdr>
    </w:div>
    <w:div w:id="21233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7-2022-%D0%BF" TargetMode="External"/><Relationship Id="rId18" Type="http://schemas.openxmlformats.org/officeDocument/2006/relationships/hyperlink" Target="https://zakon.rada.gov.ua/laws/show/808-20" TargetMode="External"/><Relationship Id="rId26" Type="http://schemas.openxmlformats.org/officeDocument/2006/relationships/hyperlink" Target="https://zakon.rada.gov.ua/laws/show/723-2022-%D0%BF" TargetMode="External"/><Relationship Id="rId39" Type="http://schemas.openxmlformats.org/officeDocument/2006/relationships/hyperlink" Target="https://zakon.rada.gov.ua/laws/show/169-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723-2022-%D0%BF" TargetMode="External"/><Relationship Id="rId50" Type="http://schemas.openxmlformats.org/officeDocument/2006/relationships/hyperlink" Target="https://zakon.rada.gov.ua/laws/show/201-2022-%D0%BF" TargetMode="External"/><Relationship Id="rId55" Type="http://schemas.openxmlformats.org/officeDocument/2006/relationships/hyperlink" Target="https://zakon.rada.gov.ua/laws/show/290-2022-%D0%BF" TargetMode="External"/><Relationship Id="rId63" Type="http://schemas.openxmlformats.org/officeDocument/2006/relationships/hyperlink" Target="http://document.vobu.ua/doc/101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89-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723-2022-%D0%BF" TargetMode="External"/><Relationship Id="rId54" Type="http://schemas.openxmlformats.org/officeDocument/2006/relationships/hyperlink" Target="https://zakon.rada.gov.ua/laws/show/195-2022-%D0%BF" TargetMode="External"/><Relationship Id="rId62" Type="http://schemas.openxmlformats.org/officeDocument/2006/relationships/hyperlink" Target="https://zakon.rada.gov.ua/laws/show/335-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76-2022-%D0%BF" TargetMode="External"/><Relationship Id="rId40" Type="http://schemas.openxmlformats.org/officeDocument/2006/relationships/hyperlink" Target="https://zakon.rada.gov.ua/laws/show/437-2022-%D0%BF" TargetMode="External"/><Relationship Id="rId45" Type="http://schemas.openxmlformats.org/officeDocument/2006/relationships/hyperlink" Target="https://zakon.rada.gov.ua/laws/show/723-2022-%D0%BF" TargetMode="External"/><Relationship Id="rId53" Type="http://schemas.openxmlformats.org/officeDocument/2006/relationships/hyperlink" Target="https://zakon.rada.gov.ua/laws/show/723-2022-%D0%BF" TargetMode="External"/><Relationship Id="rId58" Type="http://schemas.openxmlformats.org/officeDocument/2006/relationships/hyperlink" Target="https://zakon.rada.gov.ua/laws/show/169-2022-%D0%BF"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85-2022-%D0%BF"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723-2022-%D0%BF" TargetMode="External"/><Relationship Id="rId49" Type="http://schemas.openxmlformats.org/officeDocument/2006/relationships/hyperlink" Target="https://zakon.rada.gov.ua/laws/show/176-2022-%D0%BF" TargetMode="External"/><Relationship Id="rId57" Type="http://schemas.openxmlformats.org/officeDocument/2006/relationships/hyperlink" Target="https://zakon.rada.gov.ua/laws/show/1070-2019-%D0%BF" TargetMode="External"/><Relationship Id="rId61" Type="http://schemas.openxmlformats.org/officeDocument/2006/relationships/hyperlink" Target="https://zakon.rada.gov.ua/laws/show/290-2022-%D0%BF" TargetMode="External"/><Relationship Id="rId10" Type="http://schemas.openxmlformats.org/officeDocument/2006/relationships/hyperlink" Target="https://zakon.rada.gov.ua/laws/show/201-2022-%D0%BF" TargetMode="External"/><Relationship Id="rId19" Type="http://schemas.openxmlformats.org/officeDocument/2006/relationships/hyperlink" Target="https://zakon.rada.gov.ua/laws/show/64/2022"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723-2022-%D0%BF" TargetMode="External"/><Relationship Id="rId52" Type="http://schemas.openxmlformats.org/officeDocument/2006/relationships/hyperlink" Target="https://zakon.rada.gov.ua/laws/show/169-2022-%D0%BF" TargetMode="External"/><Relationship Id="rId60" Type="http://schemas.openxmlformats.org/officeDocument/2006/relationships/hyperlink" Target="https://zakon.rada.gov.ua/laws/show/195-2022-%D0%B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95-2022-%D0%BF" TargetMode="External"/><Relationship Id="rId14" Type="http://schemas.openxmlformats.org/officeDocument/2006/relationships/hyperlink" Target="https://zakon.rada.gov.ua/laws/show/723-2022-%D0%BF" TargetMode="External"/><Relationship Id="rId22" Type="http://schemas.openxmlformats.org/officeDocument/2006/relationships/hyperlink" Target="https://zakon.rada.gov.ua/laws/show/808-20"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723-2022-%D0%BF" TargetMode="External"/><Relationship Id="rId48" Type="http://schemas.openxmlformats.org/officeDocument/2006/relationships/hyperlink" Target="https://zakon.rada.gov.ua/laws/show/723-2022-%D0%BF" TargetMode="External"/><Relationship Id="rId56" Type="http://schemas.openxmlformats.org/officeDocument/2006/relationships/hyperlink" Target="https://zakon.rada.gov.ua/laws/show/1070-2019-%D0%BF" TargetMode="External"/><Relationship Id="rId64" Type="http://schemas.openxmlformats.org/officeDocument/2006/relationships/fontTable" Target="fontTable.xml"/><Relationship Id="rId8" Type="http://schemas.openxmlformats.org/officeDocument/2006/relationships/hyperlink" Target="https://zakon.rada.gov.ua/laws/show/176-2022-%D0%BF" TargetMode="External"/><Relationship Id="rId51" Type="http://schemas.openxmlformats.org/officeDocument/2006/relationships/hyperlink" Target="https://zakon.rada.gov.ua/laws/show/201-2022-%D0%BF" TargetMode="External"/><Relationship Id="rId3" Type="http://schemas.openxmlformats.org/officeDocument/2006/relationships/styles" Target="styles.xml"/><Relationship Id="rId12" Type="http://schemas.openxmlformats.org/officeDocument/2006/relationships/hyperlink" Target="https://zakon.rada.gov.ua/laws/show/335-2022-%D0%BF" TargetMode="External"/><Relationship Id="rId17" Type="http://schemas.openxmlformats.org/officeDocument/2006/relationships/hyperlink" Target="https://zakon.rada.gov.ua/laws/show/389-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201-2022-%D0%BF" TargetMode="External"/><Relationship Id="rId46" Type="http://schemas.openxmlformats.org/officeDocument/2006/relationships/hyperlink" Target="https://zakon.rada.gov.ua/laws/show/808-20" TargetMode="External"/><Relationship Id="rId59" Type="http://schemas.openxmlformats.org/officeDocument/2006/relationships/hyperlink" Target="https://zakon.rada.gov.ua/laws/show/169-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BBD7-9A9F-4D99-82C3-DE402A1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15325</Words>
  <Characters>8736</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2022-07-06T11:22:00Z</cp:lastPrinted>
  <dcterms:created xsi:type="dcterms:W3CDTF">2022-08-29T11:43:00Z</dcterms:created>
  <dcterms:modified xsi:type="dcterms:W3CDTF">2022-08-29T11:43:00Z</dcterms:modified>
</cp:coreProperties>
</file>