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07C15936"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Перелік змін до тендерної документації</w:t>
      </w:r>
      <w:r w:rsidR="006A5DB8">
        <w:rPr>
          <w:rFonts w:ascii="Times New Roman" w:hAnsi="Times New Roman"/>
          <w:sz w:val="20"/>
          <w:szCs w:val="20"/>
        </w:rPr>
        <w:t xml:space="preserve"> та оголошення</w:t>
      </w:r>
      <w:r w:rsidRPr="003829E6">
        <w:rPr>
          <w:rFonts w:ascii="Times New Roman" w:hAnsi="Times New Roman"/>
          <w:sz w:val="20"/>
          <w:szCs w:val="20"/>
        </w:rPr>
        <w:t xml:space="preserve">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029471BA" w14:textId="79AD5EB1" w:rsidR="00970536" w:rsidRPr="00FF1DF4" w:rsidRDefault="00FF1DF4" w:rsidP="00FF1DF4">
      <w:pPr>
        <w:spacing w:before="240" w:after="0" w:line="240" w:lineRule="auto"/>
        <w:jc w:val="center"/>
        <w:rPr>
          <w:rFonts w:ascii="Times New Roman" w:eastAsia="Times New Roman" w:hAnsi="Times New Roman"/>
          <w:b/>
          <w:snapToGrid w:val="0"/>
          <w:sz w:val="24"/>
          <w:szCs w:val="24"/>
          <w:lang w:eastAsia="ru-RU"/>
        </w:rPr>
      </w:pPr>
      <w:r w:rsidRPr="00FF1DF4">
        <w:rPr>
          <w:rFonts w:ascii="Times New Roman" w:eastAsia="Times New Roman" w:hAnsi="Times New Roman"/>
          <w:b/>
          <w:snapToGrid w:val="0"/>
          <w:sz w:val="24"/>
          <w:szCs w:val="24"/>
          <w:lang w:eastAsia="ru-RU"/>
        </w:rPr>
        <w:t>Бар’єри дорожні, конуси, віхи, знаки (ДК 021:2015 код  34920000-2 Дорожнє обладнання)</w:t>
      </w: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253B1B50" w14:textId="3BA4893B" w:rsidR="00FF1DF4" w:rsidRPr="00C80FD1" w:rsidRDefault="007923B2" w:rsidP="00E518BB">
      <w:pPr>
        <w:spacing w:after="0" w:line="240" w:lineRule="atLeast"/>
        <w:jc w:val="center"/>
        <w:rPr>
          <w:sz w:val="20"/>
          <w:szCs w:val="20"/>
        </w:rPr>
      </w:pPr>
      <w:r w:rsidRPr="00C80FD1">
        <w:rPr>
          <w:rFonts w:ascii="Times New Roman" w:hAnsi="Times New Roman"/>
          <w:b/>
          <w:sz w:val="20"/>
          <w:szCs w:val="20"/>
        </w:rPr>
        <w:t xml:space="preserve">Ідентифікатор </w:t>
      </w:r>
      <w:r w:rsidR="00DE45E8" w:rsidRPr="00C80FD1">
        <w:rPr>
          <w:rFonts w:ascii="Times New Roman" w:hAnsi="Times New Roman"/>
          <w:b/>
          <w:sz w:val="20"/>
          <w:szCs w:val="20"/>
        </w:rPr>
        <w:t>закупівлі:</w:t>
      </w:r>
      <w:r w:rsidR="005F34AF" w:rsidRPr="00C80FD1">
        <w:rPr>
          <w:sz w:val="20"/>
          <w:szCs w:val="20"/>
        </w:rPr>
        <w:t xml:space="preserve"> </w:t>
      </w:r>
      <w:r w:rsidR="00FF1DF4" w:rsidRPr="00C80FD1">
        <w:rPr>
          <w:rFonts w:ascii="Times New Roman" w:hAnsi="Times New Roman"/>
          <w:b/>
          <w:sz w:val="20"/>
          <w:szCs w:val="20"/>
        </w:rPr>
        <w:t>UA-2024-04-15-006349-a</w:t>
      </w:r>
    </w:p>
    <w:p w14:paraId="31BE4BD3" w14:textId="77777777" w:rsidR="007923B2" w:rsidRPr="00C80FD1" w:rsidRDefault="007923B2" w:rsidP="00E518BB">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X="699" w:tblpY="1"/>
        <w:tblOverlap w:val="never"/>
        <w:tblW w:w="13745" w:type="dxa"/>
        <w:tblLayout w:type="fixed"/>
        <w:tblLook w:val="04A0" w:firstRow="1" w:lastRow="0" w:firstColumn="1" w:lastColumn="0" w:noHBand="0" w:noVBand="1"/>
      </w:tblPr>
      <w:tblGrid>
        <w:gridCol w:w="4673"/>
        <w:gridCol w:w="4111"/>
        <w:gridCol w:w="4961"/>
      </w:tblGrid>
      <w:tr w:rsidR="00B43085" w:rsidRPr="00C80FD1" w14:paraId="6D87881F" w14:textId="77777777" w:rsidTr="00F347E4">
        <w:tc>
          <w:tcPr>
            <w:tcW w:w="4673" w:type="dxa"/>
          </w:tcPr>
          <w:p w14:paraId="38811E95" w14:textId="77777777" w:rsidR="00B43085" w:rsidRPr="00C80FD1" w:rsidRDefault="00B43085" w:rsidP="00E518BB">
            <w:pPr>
              <w:pStyle w:val="a3"/>
              <w:ind w:left="0"/>
              <w:rPr>
                <w:rFonts w:ascii="Times New Roman" w:hAnsi="Times New Roman"/>
                <w:b/>
                <w:sz w:val="20"/>
                <w:szCs w:val="20"/>
              </w:rPr>
            </w:pPr>
            <w:r w:rsidRPr="00C80FD1">
              <w:rPr>
                <w:rFonts w:ascii="Times New Roman" w:hAnsi="Times New Roman"/>
                <w:b/>
                <w:sz w:val="20"/>
                <w:szCs w:val="20"/>
              </w:rPr>
              <w:t>Частина тендерної документації</w:t>
            </w:r>
          </w:p>
        </w:tc>
        <w:tc>
          <w:tcPr>
            <w:tcW w:w="4111" w:type="dxa"/>
            <w:vAlign w:val="center"/>
          </w:tcPr>
          <w:p w14:paraId="4C7F12EB" w14:textId="4962BB8A" w:rsidR="00B43085" w:rsidRPr="00C80FD1" w:rsidRDefault="006363B8" w:rsidP="00E518BB">
            <w:pPr>
              <w:pStyle w:val="a3"/>
              <w:ind w:left="0" w:firstLine="709"/>
              <w:jc w:val="center"/>
              <w:rPr>
                <w:rFonts w:ascii="Times New Roman" w:hAnsi="Times New Roman"/>
                <w:b/>
                <w:sz w:val="20"/>
                <w:szCs w:val="20"/>
              </w:rPr>
            </w:pPr>
            <w:r w:rsidRPr="00C80FD1">
              <w:rPr>
                <w:rFonts w:ascii="Times New Roman" w:hAnsi="Times New Roman"/>
                <w:b/>
                <w:sz w:val="20"/>
                <w:szCs w:val="20"/>
              </w:rPr>
              <w:t>Початкова</w:t>
            </w:r>
            <w:r w:rsidR="00B43085" w:rsidRPr="00C80FD1">
              <w:rPr>
                <w:rFonts w:ascii="Times New Roman" w:hAnsi="Times New Roman"/>
                <w:b/>
                <w:sz w:val="20"/>
                <w:szCs w:val="20"/>
              </w:rPr>
              <w:t xml:space="preserve"> редакція</w:t>
            </w:r>
          </w:p>
        </w:tc>
        <w:tc>
          <w:tcPr>
            <w:tcW w:w="4961" w:type="dxa"/>
            <w:vAlign w:val="center"/>
          </w:tcPr>
          <w:p w14:paraId="4205A494" w14:textId="2EED2C04" w:rsidR="00B43085" w:rsidRPr="00C80FD1" w:rsidRDefault="00B43085" w:rsidP="00E518BB">
            <w:pPr>
              <w:pStyle w:val="a3"/>
              <w:ind w:left="0" w:firstLine="709"/>
              <w:jc w:val="center"/>
              <w:rPr>
                <w:rFonts w:ascii="Times New Roman" w:hAnsi="Times New Roman"/>
                <w:b/>
                <w:sz w:val="20"/>
                <w:szCs w:val="20"/>
                <w:lang w:val="ru-RU"/>
              </w:rPr>
            </w:pPr>
            <w:r w:rsidRPr="00C80FD1">
              <w:rPr>
                <w:rFonts w:ascii="Times New Roman" w:hAnsi="Times New Roman"/>
                <w:b/>
                <w:sz w:val="20"/>
                <w:szCs w:val="20"/>
              </w:rPr>
              <w:t xml:space="preserve">Нова редакція </w:t>
            </w:r>
          </w:p>
        </w:tc>
      </w:tr>
      <w:tr w:rsidR="00AA0725" w:rsidRPr="00C80FD1" w14:paraId="0D6BDF7A" w14:textId="77777777" w:rsidTr="00F347E4">
        <w:trPr>
          <w:gridAfter w:val="2"/>
          <w:wAfter w:w="9072" w:type="dxa"/>
          <w:trHeight w:val="174"/>
        </w:trPr>
        <w:tc>
          <w:tcPr>
            <w:tcW w:w="4673" w:type="dxa"/>
          </w:tcPr>
          <w:p w14:paraId="18966944" w14:textId="5C373EB1" w:rsidR="00AA0725" w:rsidRPr="00C80FD1" w:rsidRDefault="00AA0725" w:rsidP="00710469">
            <w:pPr>
              <w:pStyle w:val="a3"/>
              <w:ind w:left="0"/>
              <w:rPr>
                <w:rFonts w:ascii="Times New Roman" w:hAnsi="Times New Roman"/>
                <w:b/>
                <w:i/>
                <w:sz w:val="20"/>
                <w:szCs w:val="20"/>
              </w:rPr>
            </w:pPr>
          </w:p>
        </w:tc>
      </w:tr>
      <w:tr w:rsidR="002216C3" w:rsidRPr="00C80FD1" w14:paraId="5CE77AA0" w14:textId="77777777" w:rsidTr="00E863E2">
        <w:trPr>
          <w:trHeight w:val="3334"/>
        </w:trPr>
        <w:tc>
          <w:tcPr>
            <w:tcW w:w="4673" w:type="dxa"/>
          </w:tcPr>
          <w:p w14:paraId="2B3CB3DB" w14:textId="77777777" w:rsidR="00A8572A" w:rsidRPr="00C80FD1" w:rsidRDefault="00A8572A" w:rsidP="008F2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Додаток № 2</w:t>
            </w:r>
          </w:p>
          <w:p w14:paraId="52CCACB4" w14:textId="77777777" w:rsidR="00A8572A" w:rsidRPr="00C80FD1" w:rsidRDefault="00A8572A" w:rsidP="008F2F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 тендерної документації</w:t>
            </w:r>
          </w:p>
          <w:p w14:paraId="110A4E8F" w14:textId="77777777" w:rsidR="00A8572A" w:rsidRPr="00C80FD1" w:rsidRDefault="00A8572A" w:rsidP="008F2FA3">
            <w:pPr>
              <w:ind w:left="5660" w:firstLine="700"/>
              <w:rPr>
                <w:rFonts w:ascii="Times New Roman" w:eastAsia="Times New Roman" w:hAnsi="Times New Roman"/>
                <w:b/>
                <w:i/>
                <w:color w:val="000000"/>
                <w:sz w:val="20"/>
                <w:szCs w:val="20"/>
                <w:lang w:eastAsia="uk-UA"/>
              </w:rPr>
            </w:pPr>
          </w:p>
          <w:p w14:paraId="7CB128B5" w14:textId="4F1A2B86" w:rsidR="002216C3" w:rsidRPr="00C80FD1" w:rsidRDefault="00A8572A" w:rsidP="00F347E4">
            <w:pPr>
              <w:tabs>
                <w:tab w:val="left" w:pos="2155"/>
              </w:tabs>
              <w:ind w:left="29" w:right="175"/>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 xml:space="preserve">Інформація про необхідні технічні, якісні, кількісні характеристики </w:t>
            </w:r>
            <w:r w:rsidR="00F347E4" w:rsidRPr="00C80FD1">
              <w:rPr>
                <w:rFonts w:ascii="Times New Roman" w:eastAsia="Times New Roman" w:hAnsi="Times New Roman"/>
                <w:b/>
                <w:i/>
                <w:color w:val="000000"/>
                <w:sz w:val="20"/>
                <w:szCs w:val="20"/>
                <w:lang w:eastAsia="uk-UA"/>
              </w:rPr>
              <w:t>та вимоги до предмета закупівлі</w:t>
            </w:r>
          </w:p>
        </w:tc>
        <w:tc>
          <w:tcPr>
            <w:tcW w:w="4111" w:type="dxa"/>
            <w:vAlign w:val="center"/>
          </w:tcPr>
          <w:p w14:paraId="286DDC2D" w14:textId="1F502165" w:rsidR="00444FDD" w:rsidRPr="00C80FD1" w:rsidRDefault="00444FDD" w:rsidP="00444FDD">
            <w:pPr>
              <w:rPr>
                <w:rFonts w:ascii="Times New Roman" w:eastAsia="Times New Roman" w:hAnsi="Times New Roman"/>
                <w:b/>
                <w:bCs/>
                <w:sz w:val="20"/>
                <w:szCs w:val="20"/>
                <w:lang w:eastAsia="uk-UA"/>
              </w:rPr>
            </w:pPr>
            <w:r w:rsidRPr="00C80FD1">
              <w:rPr>
                <w:rFonts w:ascii="Times New Roman" w:eastAsia="Times New Roman" w:hAnsi="Times New Roman"/>
                <w:b/>
                <w:bCs/>
                <w:sz w:val="20"/>
                <w:szCs w:val="20"/>
                <w:lang w:eastAsia="uk-UA"/>
              </w:rPr>
              <w:t>Конус дорожній гнучкий Н-50 см.</w:t>
            </w:r>
          </w:p>
          <w:p w14:paraId="19A46731"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Колір: помаранчевий</w:t>
            </w:r>
          </w:p>
          <w:p w14:paraId="53178928"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Висота: 500мм</w:t>
            </w:r>
          </w:p>
          <w:p w14:paraId="48F5B2E0"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Розмір основи: 285 * 285мм</w:t>
            </w:r>
          </w:p>
          <w:p w14:paraId="14DC1212"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Матеріал: ПВХ</w:t>
            </w:r>
          </w:p>
          <w:p w14:paraId="59ADF615" w14:textId="736DFE01" w:rsidR="00444FDD" w:rsidRPr="00444FDD" w:rsidRDefault="00444FDD" w:rsidP="00444FDD">
            <w:pPr>
              <w:ind w:right="43"/>
              <w:rPr>
                <w:rFonts w:ascii="Times New Roman" w:eastAsia="Times New Roman" w:hAnsi="Times New Roman"/>
                <w:bCs/>
                <w:sz w:val="20"/>
                <w:szCs w:val="20"/>
                <w:lang w:eastAsia="ru-RU"/>
              </w:rPr>
            </w:pPr>
            <w:proofErr w:type="spellStart"/>
            <w:r w:rsidRPr="00444FDD">
              <w:rPr>
                <w:rFonts w:ascii="Times New Roman" w:eastAsia="Times New Roman" w:hAnsi="Times New Roman"/>
                <w:bCs/>
                <w:sz w:val="20"/>
                <w:szCs w:val="20"/>
                <w:lang w:eastAsia="ru-RU"/>
              </w:rPr>
              <w:t>Світлоповертаючі</w:t>
            </w:r>
            <w:proofErr w:type="spellEnd"/>
            <w:r w:rsidRPr="00444FDD">
              <w:rPr>
                <w:rFonts w:ascii="Times New Roman" w:eastAsia="Times New Roman" w:hAnsi="Times New Roman"/>
                <w:bCs/>
                <w:sz w:val="20"/>
                <w:szCs w:val="20"/>
                <w:lang w:eastAsia="ru-RU"/>
              </w:rPr>
              <w:t xml:space="preserve"> елементи: 2 смужки</w:t>
            </w:r>
            <w:r w:rsidRPr="00444FDD">
              <w:rPr>
                <w:rFonts w:ascii="Times New Roman" w:eastAsia="Times New Roman" w:hAnsi="Times New Roman"/>
                <w:sz w:val="20"/>
                <w:szCs w:val="20"/>
                <w:lang w:eastAsia="ru-RU"/>
              </w:rPr>
              <w:t xml:space="preserve"> </w:t>
            </w:r>
            <w:proofErr w:type="spellStart"/>
            <w:r w:rsidRPr="00444FDD">
              <w:rPr>
                <w:rFonts w:ascii="Times New Roman" w:eastAsia="Times New Roman" w:hAnsi="Times New Roman"/>
                <w:bCs/>
                <w:sz w:val="20"/>
                <w:szCs w:val="20"/>
                <w:lang w:eastAsia="ru-RU"/>
              </w:rPr>
              <w:t>світлопове</w:t>
            </w:r>
            <w:r w:rsidR="00C80FD1">
              <w:rPr>
                <w:rFonts w:ascii="Times New Roman" w:eastAsia="Times New Roman" w:hAnsi="Times New Roman"/>
                <w:bCs/>
                <w:sz w:val="20"/>
                <w:szCs w:val="20"/>
                <w:lang w:eastAsia="ru-RU"/>
              </w:rPr>
              <w:t>р</w:t>
            </w:r>
            <w:r w:rsidRPr="00444FDD">
              <w:rPr>
                <w:rFonts w:ascii="Times New Roman" w:eastAsia="Times New Roman" w:hAnsi="Times New Roman"/>
                <w:bCs/>
                <w:sz w:val="20"/>
                <w:szCs w:val="20"/>
                <w:lang w:eastAsia="ru-RU"/>
              </w:rPr>
              <w:t>таючої</w:t>
            </w:r>
            <w:proofErr w:type="spellEnd"/>
            <w:r w:rsidRPr="00444FDD">
              <w:rPr>
                <w:rFonts w:ascii="Times New Roman" w:eastAsia="Times New Roman" w:hAnsi="Times New Roman"/>
                <w:bCs/>
                <w:sz w:val="20"/>
                <w:szCs w:val="20"/>
                <w:lang w:eastAsia="ru-RU"/>
              </w:rPr>
              <w:t xml:space="preserve"> плівки </w:t>
            </w:r>
          </w:p>
          <w:p w14:paraId="01C670A7"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По щільності матеріалу конус еластичний, гумовий</w:t>
            </w:r>
          </w:p>
          <w:p w14:paraId="34DC7529" w14:textId="77777777" w:rsidR="00444FDD" w:rsidRPr="00444FDD" w:rsidRDefault="00444FDD" w:rsidP="00444FDD">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Матеріали виготовленні PVC (полівінілхлорид), основними властивостями: стійкості до дії вологи, стирання, температур, а також висока механічна міцність.</w:t>
            </w:r>
          </w:p>
          <w:p w14:paraId="60949C92" w14:textId="4CE5D6CA" w:rsidR="007647F3" w:rsidRPr="00C80FD1" w:rsidRDefault="007647F3" w:rsidP="00710469">
            <w:pPr>
              <w:rPr>
                <w:rFonts w:ascii="Times New Roman" w:eastAsia="Times New Roman" w:hAnsi="Times New Roman"/>
                <w:b/>
                <w:sz w:val="20"/>
                <w:szCs w:val="20"/>
                <w:lang w:val="ru-RU" w:eastAsia="uk-UA"/>
              </w:rPr>
            </w:pPr>
          </w:p>
          <w:p w14:paraId="3373A5A2" w14:textId="77777777" w:rsidR="002216C3" w:rsidRPr="00C80FD1" w:rsidRDefault="002216C3" w:rsidP="00710469">
            <w:pPr>
              <w:shd w:val="clear" w:color="auto" w:fill="FFFFFF"/>
              <w:rPr>
                <w:rFonts w:ascii="Times New Roman" w:eastAsia="Times New Roman" w:hAnsi="Times New Roman"/>
                <w:color w:val="000000"/>
                <w:sz w:val="20"/>
                <w:szCs w:val="20"/>
                <w:lang w:eastAsia="uk-UA"/>
              </w:rPr>
            </w:pPr>
          </w:p>
        </w:tc>
        <w:tc>
          <w:tcPr>
            <w:tcW w:w="4961" w:type="dxa"/>
            <w:vAlign w:val="center"/>
          </w:tcPr>
          <w:p w14:paraId="273BEE79" w14:textId="7D1B61AA" w:rsidR="00444FDD" w:rsidRPr="00C80FD1" w:rsidRDefault="00444FDD" w:rsidP="00F347E4">
            <w:pPr>
              <w:rPr>
                <w:rFonts w:ascii="Times New Roman" w:eastAsia="Times New Roman" w:hAnsi="Times New Roman"/>
                <w:b/>
                <w:bCs/>
                <w:sz w:val="20"/>
                <w:szCs w:val="20"/>
                <w:lang w:eastAsia="uk-UA"/>
              </w:rPr>
            </w:pPr>
            <w:r w:rsidRPr="00C80FD1">
              <w:rPr>
                <w:rFonts w:ascii="Times New Roman" w:eastAsia="Times New Roman" w:hAnsi="Times New Roman"/>
                <w:b/>
                <w:bCs/>
                <w:sz w:val="20"/>
                <w:szCs w:val="20"/>
                <w:lang w:eastAsia="uk-UA"/>
              </w:rPr>
              <w:t>Конус дорожній гнучкий Н-500 мм.</w:t>
            </w:r>
          </w:p>
          <w:p w14:paraId="41385A1E" w14:textId="77777777" w:rsidR="00444FDD" w:rsidRPr="00444FDD" w:rsidRDefault="00444FDD" w:rsidP="00F347E4">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Колір: помаранчевий</w:t>
            </w:r>
          </w:p>
          <w:p w14:paraId="29E619A6" w14:textId="77777777" w:rsidR="00444FDD" w:rsidRPr="00444FDD" w:rsidRDefault="00444FDD" w:rsidP="00F347E4">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Висота: 500мм</w:t>
            </w:r>
          </w:p>
          <w:p w14:paraId="7B72CC98" w14:textId="77777777" w:rsidR="00444FDD" w:rsidRPr="00444FDD" w:rsidRDefault="00444FDD" w:rsidP="00F347E4">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Розмір основи: 285 * 285мм</w:t>
            </w:r>
          </w:p>
          <w:p w14:paraId="7E1FD482" w14:textId="2C7B94A0" w:rsidR="00444FDD" w:rsidRPr="00444FDD" w:rsidRDefault="00444FDD" w:rsidP="00F347E4">
            <w:pPr>
              <w:ind w:right="43"/>
              <w:rPr>
                <w:rFonts w:ascii="Times New Roman" w:eastAsia="Times New Roman" w:hAnsi="Times New Roman"/>
                <w:bCs/>
                <w:sz w:val="20"/>
                <w:szCs w:val="20"/>
                <w:lang w:eastAsia="ru-RU"/>
              </w:rPr>
            </w:pPr>
            <w:r w:rsidRPr="00444FDD">
              <w:rPr>
                <w:rFonts w:ascii="Times New Roman" w:eastAsia="Times New Roman" w:hAnsi="Times New Roman"/>
                <w:bCs/>
                <w:sz w:val="20"/>
                <w:szCs w:val="20"/>
                <w:lang w:eastAsia="ru-RU"/>
              </w:rPr>
              <w:t>Матеріал: ПВХ</w:t>
            </w:r>
            <w:r w:rsidRPr="00C80FD1">
              <w:rPr>
                <w:rFonts w:ascii="Times New Roman" w:eastAsia="Times New Roman" w:hAnsi="Times New Roman"/>
                <w:bCs/>
                <w:sz w:val="20"/>
                <w:szCs w:val="20"/>
                <w:lang w:eastAsia="ru-RU"/>
              </w:rPr>
              <w:t>, еластичний</w:t>
            </w:r>
          </w:p>
          <w:p w14:paraId="262871A5" w14:textId="5DB66599" w:rsidR="00444FDD" w:rsidRPr="00444FDD" w:rsidRDefault="00444FDD" w:rsidP="00F347E4">
            <w:pPr>
              <w:ind w:right="43"/>
              <w:rPr>
                <w:rFonts w:ascii="Times New Roman" w:eastAsia="Times New Roman" w:hAnsi="Times New Roman"/>
                <w:bCs/>
                <w:sz w:val="20"/>
                <w:szCs w:val="20"/>
                <w:lang w:eastAsia="ru-RU"/>
              </w:rPr>
            </w:pPr>
            <w:proofErr w:type="spellStart"/>
            <w:r w:rsidRPr="00444FDD">
              <w:rPr>
                <w:rFonts w:ascii="Times New Roman" w:eastAsia="Times New Roman" w:hAnsi="Times New Roman"/>
                <w:bCs/>
                <w:sz w:val="20"/>
                <w:szCs w:val="20"/>
                <w:lang w:eastAsia="ru-RU"/>
              </w:rPr>
              <w:t>Світлоповертаючі</w:t>
            </w:r>
            <w:proofErr w:type="spellEnd"/>
            <w:r w:rsidRPr="00444FDD">
              <w:rPr>
                <w:rFonts w:ascii="Times New Roman" w:eastAsia="Times New Roman" w:hAnsi="Times New Roman"/>
                <w:bCs/>
                <w:sz w:val="20"/>
                <w:szCs w:val="20"/>
                <w:lang w:eastAsia="ru-RU"/>
              </w:rPr>
              <w:t xml:space="preserve"> елементи: 2 сму</w:t>
            </w:r>
            <w:r w:rsidR="00F347E4" w:rsidRPr="00C80FD1">
              <w:rPr>
                <w:rFonts w:ascii="Times New Roman" w:eastAsia="Times New Roman" w:hAnsi="Times New Roman"/>
                <w:bCs/>
                <w:sz w:val="20"/>
                <w:szCs w:val="20"/>
                <w:lang w:eastAsia="ru-RU"/>
              </w:rPr>
              <w:t>ги</w:t>
            </w:r>
            <w:r w:rsidRPr="00444FDD">
              <w:rPr>
                <w:rFonts w:ascii="Times New Roman" w:eastAsia="Times New Roman" w:hAnsi="Times New Roman"/>
                <w:sz w:val="20"/>
                <w:szCs w:val="20"/>
                <w:lang w:eastAsia="ru-RU"/>
              </w:rPr>
              <w:t xml:space="preserve"> </w:t>
            </w:r>
            <w:proofErr w:type="spellStart"/>
            <w:r w:rsidRPr="00444FDD">
              <w:rPr>
                <w:rFonts w:ascii="Times New Roman" w:eastAsia="Times New Roman" w:hAnsi="Times New Roman"/>
                <w:bCs/>
                <w:sz w:val="20"/>
                <w:szCs w:val="20"/>
                <w:lang w:eastAsia="ru-RU"/>
              </w:rPr>
              <w:t>світлопове</w:t>
            </w:r>
            <w:r w:rsidR="00C80FD1">
              <w:rPr>
                <w:rFonts w:ascii="Times New Roman" w:eastAsia="Times New Roman" w:hAnsi="Times New Roman"/>
                <w:bCs/>
                <w:sz w:val="20"/>
                <w:szCs w:val="20"/>
                <w:lang w:eastAsia="ru-RU"/>
              </w:rPr>
              <w:t>р</w:t>
            </w:r>
            <w:r w:rsidRPr="00444FDD">
              <w:rPr>
                <w:rFonts w:ascii="Times New Roman" w:eastAsia="Times New Roman" w:hAnsi="Times New Roman"/>
                <w:bCs/>
                <w:sz w:val="20"/>
                <w:szCs w:val="20"/>
                <w:lang w:eastAsia="ru-RU"/>
              </w:rPr>
              <w:t>таючої</w:t>
            </w:r>
            <w:proofErr w:type="spellEnd"/>
            <w:r w:rsidRPr="00444FDD">
              <w:rPr>
                <w:rFonts w:ascii="Times New Roman" w:eastAsia="Times New Roman" w:hAnsi="Times New Roman"/>
                <w:bCs/>
                <w:sz w:val="20"/>
                <w:szCs w:val="20"/>
                <w:lang w:eastAsia="ru-RU"/>
              </w:rPr>
              <w:t xml:space="preserve"> плівки </w:t>
            </w:r>
          </w:p>
          <w:p w14:paraId="38219F19" w14:textId="77777777" w:rsidR="002216C3" w:rsidRPr="00C80FD1" w:rsidRDefault="00444FDD" w:rsidP="00F347E4">
            <w:pPr>
              <w:ind w:right="43"/>
              <w:rPr>
                <w:rFonts w:ascii="Times New Roman" w:eastAsia="Times New Roman" w:hAnsi="Times New Roman"/>
                <w:bCs/>
                <w:sz w:val="20"/>
                <w:szCs w:val="20"/>
                <w:lang w:eastAsia="ru-RU"/>
              </w:rPr>
            </w:pPr>
            <w:r w:rsidRPr="00C80FD1">
              <w:rPr>
                <w:rFonts w:ascii="Times New Roman" w:eastAsia="Times New Roman" w:hAnsi="Times New Roman"/>
                <w:bCs/>
                <w:sz w:val="20"/>
                <w:szCs w:val="20"/>
                <w:lang w:eastAsia="ru-RU"/>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14:paraId="76A617AF" w14:textId="68C069DA" w:rsidR="00444FDD" w:rsidRPr="00C80FD1" w:rsidRDefault="00444FDD" w:rsidP="00F347E4">
            <w:pPr>
              <w:ind w:right="43"/>
              <w:rPr>
                <w:rFonts w:ascii="Times New Roman" w:eastAsia="Times New Roman" w:hAnsi="Times New Roman"/>
                <w:color w:val="000000"/>
                <w:sz w:val="20"/>
                <w:szCs w:val="20"/>
                <w:lang w:val="ru-RU" w:eastAsia="uk-UA"/>
              </w:rPr>
            </w:pPr>
            <w:r w:rsidRPr="00C80FD1">
              <w:rPr>
                <w:rFonts w:ascii="Times New Roman" w:eastAsia="Times New Roman" w:hAnsi="Times New Roman"/>
                <w:bCs/>
                <w:sz w:val="20"/>
                <w:szCs w:val="20"/>
                <w:lang w:eastAsia="ru-RU"/>
              </w:rPr>
              <w:t>Температурний режим: -</w:t>
            </w:r>
            <w:r w:rsidRPr="00C80FD1">
              <w:rPr>
                <w:sz w:val="20"/>
                <w:szCs w:val="20"/>
              </w:rPr>
              <w:t xml:space="preserve"> </w:t>
            </w:r>
            <w:r w:rsidRPr="00C80FD1">
              <w:rPr>
                <w:rFonts w:ascii="Times New Roman" w:eastAsia="Times New Roman" w:hAnsi="Times New Roman"/>
                <w:bCs/>
                <w:sz w:val="20"/>
                <w:szCs w:val="20"/>
                <w:lang w:eastAsia="ru-RU"/>
              </w:rPr>
              <w:t>20 °C до +60°C</w:t>
            </w:r>
          </w:p>
        </w:tc>
      </w:tr>
      <w:tr w:rsidR="00444FDD" w:rsidRPr="00C80FD1" w14:paraId="0937065B" w14:textId="77777777" w:rsidTr="00F347E4">
        <w:trPr>
          <w:trHeight w:val="702"/>
        </w:trPr>
        <w:tc>
          <w:tcPr>
            <w:tcW w:w="4673" w:type="dxa"/>
          </w:tcPr>
          <w:p w14:paraId="6D624A90" w14:textId="77777777" w:rsidR="00444FDD" w:rsidRPr="00C80FD1" w:rsidRDefault="00444FDD" w:rsidP="00444FD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Додаток № 2</w:t>
            </w:r>
          </w:p>
          <w:p w14:paraId="6ED37730" w14:textId="77777777" w:rsidR="00444FDD" w:rsidRPr="00C80FD1" w:rsidRDefault="00444FDD" w:rsidP="00444FD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 тендерної документації</w:t>
            </w:r>
          </w:p>
          <w:p w14:paraId="41905676" w14:textId="77777777" w:rsidR="00444FDD" w:rsidRPr="00C80FD1" w:rsidRDefault="00444FDD" w:rsidP="00444FDD">
            <w:pPr>
              <w:ind w:left="5660" w:firstLine="700"/>
              <w:rPr>
                <w:rFonts w:ascii="Times New Roman" w:eastAsia="Times New Roman" w:hAnsi="Times New Roman"/>
                <w:b/>
                <w:i/>
                <w:color w:val="000000"/>
                <w:sz w:val="20"/>
                <w:szCs w:val="20"/>
                <w:lang w:eastAsia="uk-UA"/>
              </w:rPr>
            </w:pPr>
          </w:p>
          <w:p w14:paraId="7544052A" w14:textId="7EF86B2D" w:rsidR="00444FDD" w:rsidRPr="00C80FD1" w:rsidRDefault="00444FDD" w:rsidP="00F347E4">
            <w:pPr>
              <w:tabs>
                <w:tab w:val="left" w:pos="2155"/>
              </w:tabs>
              <w:ind w:left="29" w:right="175"/>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 xml:space="preserve">Інформація про необхідні технічні, якісні, кількісні характеристики </w:t>
            </w:r>
            <w:r w:rsidR="00F347E4" w:rsidRPr="00C80FD1">
              <w:rPr>
                <w:rFonts w:ascii="Times New Roman" w:eastAsia="Times New Roman" w:hAnsi="Times New Roman"/>
                <w:b/>
                <w:i/>
                <w:color w:val="000000"/>
                <w:sz w:val="20"/>
                <w:szCs w:val="20"/>
                <w:lang w:eastAsia="uk-UA"/>
              </w:rPr>
              <w:t>та вимоги до предмета закупівлі</w:t>
            </w:r>
          </w:p>
        </w:tc>
        <w:tc>
          <w:tcPr>
            <w:tcW w:w="4111" w:type="dxa"/>
            <w:vAlign w:val="center"/>
          </w:tcPr>
          <w:p w14:paraId="150660E3" w14:textId="44546C99" w:rsidR="00F347E4" w:rsidRPr="00F347E4" w:rsidRDefault="00F347E4" w:rsidP="00F347E4">
            <w:pPr>
              <w:rPr>
                <w:rFonts w:ascii="Times New Roman" w:eastAsia="Times New Roman" w:hAnsi="Times New Roman"/>
                <w:b/>
                <w:bCs/>
                <w:sz w:val="20"/>
                <w:szCs w:val="20"/>
                <w:lang w:eastAsia="uk-UA"/>
              </w:rPr>
            </w:pPr>
            <w:r w:rsidRPr="00F347E4">
              <w:rPr>
                <w:rFonts w:ascii="Times New Roman" w:eastAsia="Times New Roman" w:hAnsi="Times New Roman"/>
                <w:b/>
                <w:bCs/>
                <w:sz w:val="20"/>
                <w:szCs w:val="20"/>
                <w:lang w:eastAsia="uk-UA"/>
              </w:rPr>
              <w:t>Конус до</w:t>
            </w:r>
            <w:r w:rsidRPr="00C80FD1">
              <w:rPr>
                <w:rFonts w:ascii="Times New Roman" w:eastAsia="Times New Roman" w:hAnsi="Times New Roman"/>
                <w:b/>
                <w:bCs/>
                <w:sz w:val="20"/>
                <w:szCs w:val="20"/>
                <w:lang w:eastAsia="uk-UA"/>
              </w:rPr>
              <w:t>рожній гнучкий Н-750 с</w:t>
            </w:r>
            <w:r w:rsidRPr="00F347E4">
              <w:rPr>
                <w:rFonts w:ascii="Times New Roman" w:eastAsia="Times New Roman" w:hAnsi="Times New Roman"/>
                <w:b/>
                <w:bCs/>
                <w:sz w:val="20"/>
                <w:szCs w:val="20"/>
                <w:lang w:eastAsia="uk-UA"/>
              </w:rPr>
              <w:t>м.</w:t>
            </w:r>
          </w:p>
          <w:p w14:paraId="30BFA79A"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Колір: помаранчевий</w:t>
            </w:r>
          </w:p>
          <w:p w14:paraId="438D8F32"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Висота: 750мм</w:t>
            </w:r>
          </w:p>
          <w:p w14:paraId="28BB393F"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Розмір основи: 385 * 385мм</w:t>
            </w:r>
          </w:p>
          <w:p w14:paraId="318FF5B0"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Матеріал: ПВХ</w:t>
            </w:r>
          </w:p>
          <w:p w14:paraId="7AD12592" w14:textId="5E9ACB16" w:rsidR="00F347E4" w:rsidRPr="00F347E4" w:rsidRDefault="00F347E4" w:rsidP="00F347E4">
            <w:pPr>
              <w:ind w:right="43"/>
              <w:rPr>
                <w:rFonts w:ascii="Times New Roman" w:eastAsia="Times New Roman" w:hAnsi="Times New Roman"/>
                <w:bCs/>
                <w:sz w:val="20"/>
                <w:szCs w:val="20"/>
                <w:lang w:eastAsia="ru-RU"/>
              </w:rPr>
            </w:pPr>
            <w:proofErr w:type="spellStart"/>
            <w:r w:rsidRPr="00F347E4">
              <w:rPr>
                <w:rFonts w:ascii="Times New Roman" w:eastAsia="Times New Roman" w:hAnsi="Times New Roman"/>
                <w:bCs/>
                <w:sz w:val="20"/>
                <w:szCs w:val="20"/>
                <w:lang w:eastAsia="ru-RU"/>
              </w:rPr>
              <w:t>Світлоповертаючі</w:t>
            </w:r>
            <w:proofErr w:type="spellEnd"/>
            <w:r w:rsidRPr="00F347E4">
              <w:rPr>
                <w:rFonts w:ascii="Times New Roman" w:eastAsia="Times New Roman" w:hAnsi="Times New Roman"/>
                <w:bCs/>
                <w:sz w:val="20"/>
                <w:szCs w:val="20"/>
                <w:lang w:eastAsia="ru-RU"/>
              </w:rPr>
              <w:t xml:space="preserve"> елементи: 2 смужки</w:t>
            </w:r>
            <w:r w:rsidRPr="00F347E4">
              <w:rPr>
                <w:rFonts w:ascii="Times New Roman" w:eastAsia="Times New Roman" w:hAnsi="Times New Roman"/>
                <w:sz w:val="20"/>
                <w:szCs w:val="20"/>
                <w:lang w:eastAsia="ru-RU"/>
              </w:rPr>
              <w:t xml:space="preserve"> </w:t>
            </w:r>
            <w:proofErr w:type="spellStart"/>
            <w:r w:rsidRPr="00F347E4">
              <w:rPr>
                <w:rFonts w:ascii="Times New Roman" w:eastAsia="Times New Roman" w:hAnsi="Times New Roman"/>
                <w:bCs/>
                <w:sz w:val="20"/>
                <w:szCs w:val="20"/>
                <w:lang w:eastAsia="ru-RU"/>
              </w:rPr>
              <w:t>світлопове</w:t>
            </w:r>
            <w:r w:rsidR="00C80FD1">
              <w:rPr>
                <w:rFonts w:ascii="Times New Roman" w:eastAsia="Times New Roman" w:hAnsi="Times New Roman"/>
                <w:bCs/>
                <w:sz w:val="20"/>
                <w:szCs w:val="20"/>
                <w:lang w:eastAsia="ru-RU"/>
              </w:rPr>
              <w:t>р</w:t>
            </w:r>
            <w:r w:rsidRPr="00F347E4">
              <w:rPr>
                <w:rFonts w:ascii="Times New Roman" w:eastAsia="Times New Roman" w:hAnsi="Times New Roman"/>
                <w:bCs/>
                <w:sz w:val="20"/>
                <w:szCs w:val="20"/>
                <w:lang w:eastAsia="ru-RU"/>
              </w:rPr>
              <w:t>таючої</w:t>
            </w:r>
            <w:proofErr w:type="spellEnd"/>
            <w:r w:rsidRPr="00F347E4">
              <w:rPr>
                <w:rFonts w:ascii="Times New Roman" w:eastAsia="Times New Roman" w:hAnsi="Times New Roman"/>
                <w:bCs/>
                <w:sz w:val="20"/>
                <w:szCs w:val="20"/>
                <w:lang w:eastAsia="ru-RU"/>
              </w:rPr>
              <w:t xml:space="preserve"> плівки </w:t>
            </w:r>
          </w:p>
          <w:p w14:paraId="449B3A90"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По щільності матеріалу конус еластичний, гумовий</w:t>
            </w:r>
          </w:p>
          <w:p w14:paraId="12228F24"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Матеріали виготовленні PVC (полівінілхлорид), основними властивостями: стійкості до дії вологи, стирання, температур, а також висока механічна міцність.</w:t>
            </w:r>
          </w:p>
          <w:p w14:paraId="4D870CBA" w14:textId="77777777" w:rsidR="00444FDD" w:rsidRPr="00C80FD1" w:rsidRDefault="00444FDD" w:rsidP="00444FDD">
            <w:pPr>
              <w:rPr>
                <w:rFonts w:ascii="Times New Roman" w:eastAsia="Times New Roman" w:hAnsi="Times New Roman"/>
                <w:b/>
                <w:bCs/>
                <w:sz w:val="20"/>
                <w:szCs w:val="20"/>
                <w:lang w:eastAsia="uk-UA"/>
              </w:rPr>
            </w:pPr>
          </w:p>
        </w:tc>
        <w:tc>
          <w:tcPr>
            <w:tcW w:w="4961" w:type="dxa"/>
            <w:vAlign w:val="center"/>
          </w:tcPr>
          <w:p w14:paraId="7CBEAA53" w14:textId="77777777" w:rsidR="00F347E4" w:rsidRPr="00F347E4" w:rsidRDefault="00F347E4" w:rsidP="00F347E4">
            <w:pPr>
              <w:rPr>
                <w:rFonts w:ascii="Times New Roman" w:eastAsia="Times New Roman" w:hAnsi="Times New Roman"/>
                <w:b/>
                <w:bCs/>
                <w:sz w:val="20"/>
                <w:szCs w:val="20"/>
                <w:lang w:eastAsia="uk-UA"/>
              </w:rPr>
            </w:pPr>
            <w:r w:rsidRPr="00F347E4">
              <w:rPr>
                <w:rFonts w:ascii="Times New Roman" w:eastAsia="Times New Roman" w:hAnsi="Times New Roman"/>
                <w:b/>
                <w:bCs/>
                <w:sz w:val="20"/>
                <w:szCs w:val="20"/>
                <w:lang w:eastAsia="uk-UA"/>
              </w:rPr>
              <w:t>Конус до</w:t>
            </w:r>
            <w:r w:rsidRPr="00C80FD1">
              <w:rPr>
                <w:rFonts w:ascii="Times New Roman" w:eastAsia="Times New Roman" w:hAnsi="Times New Roman"/>
                <w:b/>
                <w:bCs/>
                <w:sz w:val="20"/>
                <w:szCs w:val="20"/>
                <w:lang w:eastAsia="uk-UA"/>
              </w:rPr>
              <w:t>рожній гнучкий Н-750 м</w:t>
            </w:r>
            <w:r w:rsidRPr="00F347E4">
              <w:rPr>
                <w:rFonts w:ascii="Times New Roman" w:eastAsia="Times New Roman" w:hAnsi="Times New Roman"/>
                <w:b/>
                <w:bCs/>
                <w:sz w:val="20"/>
                <w:szCs w:val="20"/>
                <w:lang w:eastAsia="uk-UA"/>
              </w:rPr>
              <w:t>м.</w:t>
            </w:r>
          </w:p>
          <w:p w14:paraId="399923D2"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Колір: помаранчевий</w:t>
            </w:r>
          </w:p>
          <w:p w14:paraId="42FFF7E5"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Висота: 750мм</w:t>
            </w:r>
          </w:p>
          <w:p w14:paraId="70D5E667" w14:textId="77777777"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Розмір основи: 385 * 385мм</w:t>
            </w:r>
          </w:p>
          <w:p w14:paraId="58F4F1EE" w14:textId="4C732560" w:rsidR="00F347E4" w:rsidRPr="00F347E4" w:rsidRDefault="00F347E4" w:rsidP="00F347E4">
            <w:pPr>
              <w:ind w:right="43"/>
              <w:rPr>
                <w:rFonts w:ascii="Times New Roman" w:eastAsia="Times New Roman" w:hAnsi="Times New Roman"/>
                <w:bCs/>
                <w:sz w:val="20"/>
                <w:szCs w:val="20"/>
                <w:lang w:eastAsia="ru-RU"/>
              </w:rPr>
            </w:pPr>
            <w:r w:rsidRPr="00F347E4">
              <w:rPr>
                <w:rFonts w:ascii="Times New Roman" w:eastAsia="Times New Roman" w:hAnsi="Times New Roman"/>
                <w:bCs/>
                <w:sz w:val="20"/>
                <w:szCs w:val="20"/>
                <w:lang w:eastAsia="ru-RU"/>
              </w:rPr>
              <w:t>Матеріал: ПВХ</w:t>
            </w:r>
            <w:r w:rsidRPr="00C80FD1">
              <w:rPr>
                <w:sz w:val="20"/>
                <w:szCs w:val="20"/>
              </w:rPr>
              <w:t xml:space="preserve">, </w:t>
            </w:r>
            <w:r w:rsidRPr="00C80FD1">
              <w:rPr>
                <w:rFonts w:ascii="Times New Roman" w:eastAsia="Times New Roman" w:hAnsi="Times New Roman"/>
                <w:bCs/>
                <w:sz w:val="20"/>
                <w:szCs w:val="20"/>
                <w:lang w:eastAsia="ru-RU"/>
              </w:rPr>
              <w:t>еластичний</w:t>
            </w:r>
          </w:p>
          <w:p w14:paraId="47F222AF" w14:textId="7F0E31D6" w:rsidR="00F347E4" w:rsidRPr="00F347E4" w:rsidRDefault="00F347E4" w:rsidP="00F347E4">
            <w:pPr>
              <w:ind w:right="43"/>
              <w:rPr>
                <w:rFonts w:ascii="Times New Roman" w:eastAsia="Times New Roman" w:hAnsi="Times New Roman"/>
                <w:bCs/>
                <w:sz w:val="20"/>
                <w:szCs w:val="20"/>
                <w:lang w:eastAsia="ru-RU"/>
              </w:rPr>
            </w:pPr>
            <w:proofErr w:type="spellStart"/>
            <w:r w:rsidRPr="00F347E4">
              <w:rPr>
                <w:rFonts w:ascii="Times New Roman" w:eastAsia="Times New Roman" w:hAnsi="Times New Roman"/>
                <w:bCs/>
                <w:sz w:val="20"/>
                <w:szCs w:val="20"/>
                <w:lang w:eastAsia="ru-RU"/>
              </w:rPr>
              <w:t>Світлоповертаючі</w:t>
            </w:r>
            <w:proofErr w:type="spellEnd"/>
            <w:r w:rsidRPr="00F347E4">
              <w:rPr>
                <w:rFonts w:ascii="Times New Roman" w:eastAsia="Times New Roman" w:hAnsi="Times New Roman"/>
                <w:bCs/>
                <w:sz w:val="20"/>
                <w:szCs w:val="20"/>
                <w:lang w:eastAsia="ru-RU"/>
              </w:rPr>
              <w:t xml:space="preserve"> елементи: 2 сму</w:t>
            </w:r>
            <w:r w:rsidR="00C80FD1">
              <w:rPr>
                <w:rFonts w:ascii="Times New Roman" w:eastAsia="Times New Roman" w:hAnsi="Times New Roman"/>
                <w:bCs/>
                <w:sz w:val="20"/>
                <w:szCs w:val="20"/>
                <w:lang w:eastAsia="ru-RU"/>
              </w:rPr>
              <w:t xml:space="preserve">ги </w:t>
            </w:r>
            <w:proofErr w:type="spellStart"/>
            <w:r w:rsidRPr="00F347E4">
              <w:rPr>
                <w:rFonts w:ascii="Times New Roman" w:eastAsia="Times New Roman" w:hAnsi="Times New Roman"/>
                <w:bCs/>
                <w:sz w:val="20"/>
                <w:szCs w:val="20"/>
                <w:lang w:eastAsia="ru-RU"/>
              </w:rPr>
              <w:t>світлопове</w:t>
            </w:r>
            <w:r w:rsidR="00C80FD1">
              <w:rPr>
                <w:rFonts w:ascii="Times New Roman" w:eastAsia="Times New Roman" w:hAnsi="Times New Roman"/>
                <w:bCs/>
                <w:sz w:val="20"/>
                <w:szCs w:val="20"/>
                <w:lang w:eastAsia="ru-RU"/>
              </w:rPr>
              <w:t>р</w:t>
            </w:r>
            <w:r w:rsidRPr="00F347E4">
              <w:rPr>
                <w:rFonts w:ascii="Times New Roman" w:eastAsia="Times New Roman" w:hAnsi="Times New Roman"/>
                <w:bCs/>
                <w:sz w:val="20"/>
                <w:szCs w:val="20"/>
                <w:lang w:eastAsia="ru-RU"/>
              </w:rPr>
              <w:t>таючої</w:t>
            </w:r>
            <w:proofErr w:type="spellEnd"/>
            <w:r w:rsidRPr="00F347E4">
              <w:rPr>
                <w:rFonts w:ascii="Times New Roman" w:eastAsia="Times New Roman" w:hAnsi="Times New Roman"/>
                <w:bCs/>
                <w:sz w:val="20"/>
                <w:szCs w:val="20"/>
                <w:lang w:eastAsia="ru-RU"/>
              </w:rPr>
              <w:t xml:space="preserve"> плівки </w:t>
            </w:r>
          </w:p>
          <w:p w14:paraId="3701BFEE" w14:textId="77777777" w:rsidR="00F347E4" w:rsidRPr="00C80FD1" w:rsidRDefault="00F347E4" w:rsidP="00F347E4">
            <w:pPr>
              <w:ind w:right="43"/>
              <w:rPr>
                <w:rFonts w:ascii="Times New Roman" w:eastAsia="Times New Roman" w:hAnsi="Times New Roman"/>
                <w:bCs/>
                <w:sz w:val="20"/>
                <w:szCs w:val="20"/>
                <w:lang w:eastAsia="ru-RU"/>
              </w:rPr>
            </w:pPr>
            <w:r w:rsidRPr="00C80FD1">
              <w:rPr>
                <w:rFonts w:ascii="Times New Roman" w:eastAsia="Times New Roman" w:hAnsi="Times New Roman"/>
                <w:bCs/>
                <w:sz w:val="20"/>
                <w:szCs w:val="20"/>
                <w:lang w:eastAsia="ru-RU"/>
              </w:rPr>
              <w:t>Основні властивості матеріалу-стійкість до впливу вологи, стійкість до стирання, стійкість до перепадів температур, висока механічна міцність, стійкість до впливу УФ.</w:t>
            </w:r>
          </w:p>
          <w:p w14:paraId="510007C6" w14:textId="592CE773" w:rsidR="00444FDD" w:rsidRPr="00C80FD1" w:rsidRDefault="00F347E4" w:rsidP="00F347E4">
            <w:pPr>
              <w:rPr>
                <w:rFonts w:ascii="Times New Roman" w:eastAsia="Times New Roman" w:hAnsi="Times New Roman"/>
                <w:b/>
                <w:bCs/>
                <w:sz w:val="20"/>
                <w:szCs w:val="20"/>
                <w:lang w:eastAsia="uk-UA"/>
              </w:rPr>
            </w:pPr>
            <w:r w:rsidRPr="00C80FD1">
              <w:rPr>
                <w:rFonts w:ascii="Times New Roman" w:eastAsia="Times New Roman" w:hAnsi="Times New Roman"/>
                <w:bCs/>
                <w:sz w:val="20"/>
                <w:szCs w:val="20"/>
                <w:lang w:eastAsia="ru-RU"/>
              </w:rPr>
              <w:t>Температурний режим: - 20 °C до +60°C</w:t>
            </w:r>
          </w:p>
        </w:tc>
      </w:tr>
      <w:tr w:rsidR="00F347E4" w:rsidRPr="00C80FD1" w14:paraId="7CE8A3D2" w14:textId="77777777" w:rsidTr="00F347E4">
        <w:trPr>
          <w:trHeight w:val="702"/>
        </w:trPr>
        <w:tc>
          <w:tcPr>
            <w:tcW w:w="4673" w:type="dxa"/>
          </w:tcPr>
          <w:p w14:paraId="7E339A2C" w14:textId="3F7C334B" w:rsidR="004E76FC" w:rsidRDefault="004E76FC"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lastRenderedPageBreak/>
              <w:t xml:space="preserve">Пункт </w:t>
            </w:r>
            <w:r w:rsidR="00E518BB" w:rsidRPr="00E518BB">
              <w:rPr>
                <w:rFonts w:ascii="Times New Roman" w:eastAsia="Times New Roman" w:hAnsi="Times New Roman"/>
                <w:b/>
                <w:i/>
                <w:color w:val="000000"/>
                <w:sz w:val="20"/>
                <w:szCs w:val="20"/>
                <w:lang w:eastAsia="uk-UA"/>
              </w:rPr>
              <w:t>4 таблиці з переліком товарів</w:t>
            </w:r>
            <w:r w:rsidR="00E518BB">
              <w:rPr>
                <w:rFonts w:ascii="Times New Roman" w:eastAsia="Times New Roman" w:hAnsi="Times New Roman"/>
                <w:b/>
                <w:i/>
                <w:color w:val="000000"/>
                <w:sz w:val="20"/>
                <w:szCs w:val="20"/>
                <w:lang w:eastAsia="uk-UA"/>
              </w:rPr>
              <w:t xml:space="preserve"> </w:t>
            </w:r>
          </w:p>
          <w:p w14:paraId="72B54A10" w14:textId="6A69F6F2"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Додаток № 2</w:t>
            </w:r>
            <w:r w:rsidR="004E76FC">
              <w:rPr>
                <w:rFonts w:ascii="Times New Roman" w:eastAsia="Times New Roman" w:hAnsi="Times New Roman"/>
                <w:b/>
                <w:i/>
                <w:color w:val="000000"/>
                <w:sz w:val="20"/>
                <w:szCs w:val="20"/>
                <w:lang w:val="en-US" w:eastAsia="uk-UA"/>
              </w:rPr>
              <w:t xml:space="preserve"> </w:t>
            </w:r>
            <w:r w:rsidRPr="00C80FD1">
              <w:rPr>
                <w:rFonts w:ascii="Times New Roman" w:eastAsia="Times New Roman" w:hAnsi="Times New Roman"/>
                <w:b/>
                <w:i/>
                <w:color w:val="000000"/>
                <w:sz w:val="20"/>
                <w:szCs w:val="20"/>
                <w:lang w:eastAsia="uk-UA"/>
              </w:rPr>
              <w:t>до тендерної документації</w:t>
            </w:r>
          </w:p>
          <w:p w14:paraId="2FE73DC0" w14:textId="77777777"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p>
          <w:p w14:paraId="47F58FD3" w14:textId="3B89CA0C" w:rsidR="00F347E4" w:rsidRPr="00C80FD1" w:rsidRDefault="00F347E4" w:rsidP="00F347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C80FD1">
              <w:rPr>
                <w:rFonts w:ascii="Times New Roman" w:eastAsia="Times New Roman" w:hAnsi="Times New Roman"/>
                <w:b/>
                <w:i/>
                <w:color w:val="000000"/>
                <w:sz w:val="20"/>
                <w:szCs w:val="20"/>
                <w:lang w:eastAsia="uk-UA"/>
              </w:rPr>
              <w:t>Інформація про необхідні технічні, якісні, кількісні характеристики т</w:t>
            </w:r>
            <w:r w:rsidR="00E518BB">
              <w:rPr>
                <w:rFonts w:ascii="Times New Roman" w:eastAsia="Times New Roman" w:hAnsi="Times New Roman"/>
                <w:b/>
                <w:i/>
                <w:color w:val="000000"/>
                <w:sz w:val="20"/>
                <w:szCs w:val="20"/>
                <w:lang w:eastAsia="uk-UA"/>
              </w:rPr>
              <w:t>а вимоги до предмета закупівлі</w:t>
            </w:r>
          </w:p>
        </w:tc>
        <w:tc>
          <w:tcPr>
            <w:tcW w:w="4111" w:type="dxa"/>
            <w:vAlign w:val="center"/>
          </w:tcPr>
          <w:p w14:paraId="329B75C2" w14:textId="4D01B47F" w:rsidR="00F347E4" w:rsidRPr="00E863E2" w:rsidRDefault="00E518BB" w:rsidP="00F347E4">
            <w:pPr>
              <w:rPr>
                <w:rFonts w:ascii="Times New Roman" w:eastAsia="Times New Roman" w:hAnsi="Times New Roman"/>
                <w:b/>
                <w:bCs/>
                <w:sz w:val="20"/>
                <w:szCs w:val="20"/>
                <w:lang w:eastAsia="uk-UA"/>
              </w:rPr>
            </w:pPr>
            <w:r w:rsidRPr="00E863E2">
              <w:rPr>
                <w:rFonts w:ascii="Times New Roman" w:eastAsia="Times New Roman" w:hAnsi="Times New Roman"/>
                <w:sz w:val="20"/>
                <w:szCs w:val="20"/>
                <w:lang w:eastAsia="ru-RU"/>
              </w:rPr>
              <w:t>Віха дорожня направляюча з гумовою підставкою</w:t>
            </w:r>
          </w:p>
        </w:tc>
        <w:tc>
          <w:tcPr>
            <w:tcW w:w="4961" w:type="dxa"/>
            <w:vAlign w:val="center"/>
          </w:tcPr>
          <w:p w14:paraId="110160BB" w14:textId="6F950E45" w:rsidR="00F347E4" w:rsidRPr="00E863E2" w:rsidRDefault="00E518BB" w:rsidP="00E518BB">
            <w:pPr>
              <w:rPr>
                <w:rFonts w:ascii="Times New Roman" w:eastAsia="Times New Roman" w:hAnsi="Times New Roman"/>
                <w:b/>
                <w:bCs/>
                <w:sz w:val="20"/>
                <w:szCs w:val="20"/>
                <w:lang w:eastAsia="uk-UA"/>
              </w:rPr>
            </w:pPr>
            <w:r w:rsidRPr="00E863E2">
              <w:rPr>
                <w:rFonts w:ascii="Times New Roman" w:eastAsia="Times New Roman" w:hAnsi="Times New Roman"/>
                <w:sz w:val="20"/>
                <w:szCs w:val="20"/>
                <w:lang w:eastAsia="ru-RU"/>
              </w:rPr>
              <w:t>Віха дорожня направляюча з підставкою</w:t>
            </w:r>
          </w:p>
        </w:tc>
      </w:tr>
      <w:tr w:rsidR="00E863E2" w:rsidRPr="00C80FD1" w14:paraId="5CC54B25" w14:textId="77777777" w:rsidTr="00E863E2">
        <w:trPr>
          <w:trHeight w:val="2847"/>
        </w:trPr>
        <w:tc>
          <w:tcPr>
            <w:tcW w:w="4673" w:type="dxa"/>
          </w:tcPr>
          <w:p w14:paraId="154411ED" w14:textId="77777777" w:rsidR="00E863E2" w:rsidRPr="00E863E2" w:rsidRDefault="00E863E2"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E863E2">
              <w:rPr>
                <w:rFonts w:ascii="Times New Roman" w:eastAsia="Times New Roman" w:hAnsi="Times New Roman"/>
                <w:b/>
                <w:i/>
                <w:color w:val="000000"/>
                <w:sz w:val="20"/>
                <w:szCs w:val="20"/>
                <w:lang w:eastAsia="uk-UA"/>
              </w:rPr>
              <w:t>Додаток № 2</w:t>
            </w:r>
          </w:p>
          <w:p w14:paraId="6F706A7D" w14:textId="77777777" w:rsidR="00E863E2" w:rsidRPr="00E863E2" w:rsidRDefault="00E863E2"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E863E2">
              <w:rPr>
                <w:rFonts w:ascii="Times New Roman" w:eastAsia="Times New Roman" w:hAnsi="Times New Roman"/>
                <w:b/>
                <w:i/>
                <w:color w:val="000000"/>
                <w:sz w:val="20"/>
                <w:szCs w:val="20"/>
                <w:lang w:eastAsia="uk-UA"/>
              </w:rPr>
              <w:t>до тендерної документації</w:t>
            </w:r>
          </w:p>
          <w:p w14:paraId="46B242DB" w14:textId="77777777" w:rsidR="00E863E2" w:rsidRPr="00E863E2" w:rsidRDefault="00E863E2"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p>
          <w:p w14:paraId="0508C617" w14:textId="3FBBB8BB" w:rsidR="00E863E2" w:rsidRPr="00E518BB" w:rsidRDefault="00E863E2"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sidRPr="00E863E2">
              <w:rPr>
                <w:rFonts w:ascii="Times New Roman" w:eastAsia="Times New Roman" w:hAnsi="Times New Roman"/>
                <w:b/>
                <w:i/>
                <w:color w:val="000000"/>
                <w:sz w:val="20"/>
                <w:szCs w:val="20"/>
                <w:lang w:eastAsia="uk-UA"/>
              </w:rPr>
              <w:t>Інформація про необхідні технічні, якісні, кількісні характеристики та вимоги до предмета закупівлі</w:t>
            </w:r>
          </w:p>
        </w:tc>
        <w:tc>
          <w:tcPr>
            <w:tcW w:w="4111" w:type="dxa"/>
            <w:vAlign w:val="center"/>
          </w:tcPr>
          <w:p w14:paraId="39FBB09F" w14:textId="77777777" w:rsidR="00E863E2" w:rsidRPr="00E863E2" w:rsidRDefault="00E863E2" w:rsidP="00E863E2">
            <w:pPr>
              <w:rPr>
                <w:rFonts w:ascii="Times New Roman" w:eastAsia="Times New Roman" w:hAnsi="Times New Roman"/>
                <w:b/>
                <w:bCs/>
                <w:sz w:val="20"/>
                <w:szCs w:val="20"/>
                <w:lang w:eastAsia="uk-UA"/>
              </w:rPr>
            </w:pPr>
            <w:r w:rsidRPr="00E863E2">
              <w:rPr>
                <w:rFonts w:ascii="Times New Roman" w:eastAsia="Times New Roman" w:hAnsi="Times New Roman"/>
                <w:b/>
                <w:bCs/>
                <w:sz w:val="20"/>
                <w:szCs w:val="20"/>
                <w:lang w:eastAsia="uk-UA"/>
              </w:rPr>
              <w:t xml:space="preserve">Віха дорожня направляюча з гумовою підставкою </w:t>
            </w:r>
          </w:p>
          <w:p w14:paraId="07B3A625" w14:textId="77777777" w:rsidR="00E863E2" w:rsidRPr="00E863E2" w:rsidRDefault="00E863E2" w:rsidP="00E863E2">
            <w:pPr>
              <w:rPr>
                <w:rFonts w:ascii="Times New Roman" w:eastAsia="Times New Roman" w:hAnsi="Times New Roman"/>
                <w:bCs/>
                <w:sz w:val="20"/>
                <w:szCs w:val="20"/>
                <w:lang w:eastAsia="uk-UA"/>
              </w:rPr>
            </w:pPr>
            <w:r w:rsidRPr="00E863E2">
              <w:rPr>
                <w:rFonts w:ascii="Times New Roman" w:eastAsia="Times New Roman" w:hAnsi="Times New Roman"/>
                <w:bCs/>
                <w:sz w:val="20"/>
                <w:szCs w:val="20"/>
                <w:lang w:eastAsia="uk-UA"/>
              </w:rPr>
              <w:t>Висота-1235 мм.</w:t>
            </w:r>
          </w:p>
          <w:p w14:paraId="11F99FE1" w14:textId="77777777" w:rsidR="00E863E2" w:rsidRPr="00E863E2" w:rsidRDefault="00E863E2" w:rsidP="00E863E2">
            <w:pPr>
              <w:rPr>
                <w:rFonts w:ascii="Times New Roman" w:eastAsia="Times New Roman" w:hAnsi="Times New Roman"/>
                <w:bCs/>
                <w:sz w:val="20"/>
                <w:szCs w:val="20"/>
                <w:lang w:eastAsia="uk-UA"/>
              </w:rPr>
            </w:pPr>
            <w:r w:rsidRPr="00E863E2">
              <w:rPr>
                <w:rFonts w:ascii="Times New Roman" w:eastAsia="Times New Roman" w:hAnsi="Times New Roman"/>
                <w:bCs/>
                <w:sz w:val="20"/>
                <w:szCs w:val="20"/>
                <w:lang w:eastAsia="uk-UA"/>
              </w:rPr>
              <w:t>Ширина- 300мм.</w:t>
            </w:r>
          </w:p>
          <w:p w14:paraId="30772453" w14:textId="77777777" w:rsidR="00E863E2" w:rsidRPr="00E863E2" w:rsidRDefault="00E863E2" w:rsidP="00E863E2">
            <w:pPr>
              <w:rPr>
                <w:rFonts w:ascii="Times New Roman" w:eastAsia="Times New Roman" w:hAnsi="Times New Roman"/>
                <w:bCs/>
                <w:sz w:val="20"/>
                <w:szCs w:val="20"/>
                <w:lang w:eastAsia="uk-UA"/>
              </w:rPr>
            </w:pPr>
            <w:r w:rsidRPr="00E863E2">
              <w:rPr>
                <w:rFonts w:ascii="Times New Roman" w:eastAsia="Times New Roman" w:hAnsi="Times New Roman"/>
                <w:bCs/>
                <w:sz w:val="20"/>
                <w:szCs w:val="20"/>
                <w:lang w:eastAsia="uk-UA"/>
              </w:rPr>
              <w:t>Товщина-60мм.</w:t>
            </w:r>
          </w:p>
          <w:p w14:paraId="65B956B9" w14:textId="77777777" w:rsidR="00E863E2" w:rsidRPr="00E863E2" w:rsidRDefault="00E863E2" w:rsidP="00E863E2">
            <w:pPr>
              <w:rPr>
                <w:rFonts w:ascii="Times New Roman" w:eastAsia="Times New Roman" w:hAnsi="Times New Roman"/>
                <w:bCs/>
                <w:sz w:val="20"/>
                <w:szCs w:val="20"/>
                <w:lang w:eastAsia="uk-UA"/>
              </w:rPr>
            </w:pPr>
            <w:r w:rsidRPr="00E863E2">
              <w:rPr>
                <w:rFonts w:ascii="Times New Roman" w:eastAsia="Times New Roman" w:hAnsi="Times New Roman"/>
                <w:bCs/>
                <w:sz w:val="20"/>
                <w:szCs w:val="20"/>
                <w:lang w:eastAsia="uk-UA"/>
              </w:rPr>
              <w:t xml:space="preserve">Матеріал: високоякісний поліетилен, стійкий до ультрафіолету та перепадів </w:t>
            </w:r>
          </w:p>
          <w:p w14:paraId="1240D77E" w14:textId="77777777" w:rsidR="00E863E2" w:rsidRPr="00E863E2" w:rsidRDefault="00E863E2" w:rsidP="00E863E2">
            <w:pPr>
              <w:rPr>
                <w:rFonts w:ascii="Times New Roman" w:eastAsia="Times New Roman" w:hAnsi="Times New Roman"/>
                <w:bCs/>
                <w:sz w:val="20"/>
                <w:szCs w:val="20"/>
                <w:lang w:eastAsia="uk-UA"/>
              </w:rPr>
            </w:pPr>
            <w:proofErr w:type="spellStart"/>
            <w:r w:rsidRPr="00E863E2">
              <w:rPr>
                <w:rFonts w:ascii="Times New Roman" w:eastAsia="Times New Roman" w:hAnsi="Times New Roman"/>
                <w:bCs/>
                <w:sz w:val="20"/>
                <w:szCs w:val="20"/>
                <w:lang w:eastAsia="uk-UA"/>
              </w:rPr>
              <w:t>Світлоповертальні</w:t>
            </w:r>
            <w:proofErr w:type="spellEnd"/>
            <w:r w:rsidRPr="00E863E2">
              <w:rPr>
                <w:rFonts w:ascii="Times New Roman" w:eastAsia="Times New Roman" w:hAnsi="Times New Roman"/>
                <w:bCs/>
                <w:sz w:val="20"/>
                <w:szCs w:val="20"/>
                <w:lang w:eastAsia="uk-UA"/>
              </w:rPr>
              <w:t xml:space="preserve"> елементи- з двох сторін має маску із </w:t>
            </w:r>
            <w:proofErr w:type="spellStart"/>
            <w:r w:rsidRPr="00E863E2">
              <w:rPr>
                <w:rFonts w:ascii="Times New Roman" w:eastAsia="Times New Roman" w:hAnsi="Times New Roman"/>
                <w:bCs/>
                <w:sz w:val="20"/>
                <w:szCs w:val="20"/>
                <w:lang w:eastAsia="uk-UA"/>
              </w:rPr>
              <w:t>світловідбиваючою</w:t>
            </w:r>
            <w:proofErr w:type="spellEnd"/>
            <w:r w:rsidRPr="00E863E2">
              <w:rPr>
                <w:rFonts w:ascii="Times New Roman" w:eastAsia="Times New Roman" w:hAnsi="Times New Roman"/>
                <w:bCs/>
                <w:sz w:val="20"/>
                <w:szCs w:val="20"/>
                <w:lang w:eastAsia="uk-UA"/>
              </w:rPr>
              <w:t xml:space="preserve"> плівкою з вказаним напрямком руху.</w:t>
            </w:r>
          </w:p>
          <w:p w14:paraId="5C97BFE8" w14:textId="77777777" w:rsidR="00E863E2" w:rsidRPr="00E863E2" w:rsidRDefault="00E863E2" w:rsidP="00E863E2">
            <w:pPr>
              <w:rPr>
                <w:rFonts w:ascii="Times New Roman" w:eastAsia="Times New Roman" w:hAnsi="Times New Roman"/>
                <w:bCs/>
                <w:sz w:val="20"/>
                <w:szCs w:val="20"/>
                <w:lang w:eastAsia="uk-UA"/>
              </w:rPr>
            </w:pPr>
            <w:r w:rsidRPr="00E863E2">
              <w:rPr>
                <w:rFonts w:ascii="Times New Roman" w:eastAsia="Times New Roman" w:hAnsi="Times New Roman"/>
                <w:bCs/>
                <w:sz w:val="20"/>
                <w:szCs w:val="20"/>
                <w:lang w:eastAsia="uk-UA"/>
              </w:rPr>
              <w:t>Підставка в комплекті-</w:t>
            </w:r>
            <w:r w:rsidRPr="00E863E2">
              <w:rPr>
                <w:rFonts w:ascii="Times New Roman" w:eastAsia="Times New Roman" w:hAnsi="Times New Roman"/>
                <w:sz w:val="20"/>
                <w:szCs w:val="20"/>
                <w:lang w:eastAsia="uk-UA"/>
              </w:rPr>
              <w:t xml:space="preserve"> </w:t>
            </w:r>
            <w:proofErr w:type="spellStart"/>
            <w:r w:rsidRPr="00E863E2">
              <w:rPr>
                <w:rFonts w:ascii="Times New Roman" w:eastAsia="Times New Roman" w:hAnsi="Times New Roman"/>
                <w:bCs/>
                <w:sz w:val="20"/>
                <w:szCs w:val="20"/>
                <w:lang w:eastAsia="uk-UA"/>
              </w:rPr>
              <w:t>полімерпіщана</w:t>
            </w:r>
            <w:proofErr w:type="spellEnd"/>
            <w:r w:rsidRPr="00E863E2">
              <w:rPr>
                <w:rFonts w:ascii="Times New Roman" w:eastAsia="Times New Roman" w:hAnsi="Times New Roman"/>
                <w:bCs/>
                <w:sz w:val="20"/>
                <w:szCs w:val="20"/>
                <w:lang w:eastAsia="uk-UA"/>
              </w:rPr>
              <w:t xml:space="preserve"> суміш.</w:t>
            </w:r>
          </w:p>
          <w:p w14:paraId="44AA1DE5" w14:textId="77777777" w:rsidR="00E863E2" w:rsidRPr="00E863E2" w:rsidRDefault="00E863E2" w:rsidP="00E863E2">
            <w:pPr>
              <w:rPr>
                <w:rFonts w:ascii="Times New Roman" w:eastAsia="Times New Roman" w:hAnsi="Times New Roman"/>
                <w:b/>
                <w:bCs/>
                <w:sz w:val="20"/>
                <w:szCs w:val="20"/>
                <w:lang w:eastAsia="uk-UA"/>
              </w:rPr>
            </w:pPr>
          </w:p>
          <w:p w14:paraId="3CA419FA" w14:textId="77777777" w:rsidR="00E863E2" w:rsidRPr="00E863E2" w:rsidRDefault="00E863E2" w:rsidP="00F347E4">
            <w:pPr>
              <w:rPr>
                <w:rFonts w:ascii="Times New Roman" w:eastAsia="Times New Roman" w:hAnsi="Times New Roman"/>
                <w:sz w:val="20"/>
                <w:szCs w:val="20"/>
                <w:lang w:eastAsia="ru-RU"/>
              </w:rPr>
            </w:pPr>
          </w:p>
        </w:tc>
        <w:tc>
          <w:tcPr>
            <w:tcW w:w="4961" w:type="dxa"/>
            <w:vAlign w:val="center"/>
          </w:tcPr>
          <w:p w14:paraId="5152B5DF" w14:textId="4D49A246" w:rsidR="00E863E2" w:rsidRPr="00E863E2" w:rsidRDefault="00E863E2" w:rsidP="00E863E2">
            <w:pPr>
              <w:rPr>
                <w:rFonts w:ascii="Times New Roman" w:eastAsia="Times New Roman" w:hAnsi="Times New Roman"/>
                <w:b/>
                <w:bCs/>
                <w:sz w:val="20"/>
                <w:szCs w:val="20"/>
                <w:lang w:eastAsia="ru-RU"/>
              </w:rPr>
            </w:pPr>
            <w:r w:rsidRPr="00E863E2">
              <w:rPr>
                <w:rFonts w:ascii="Times New Roman" w:eastAsia="Times New Roman" w:hAnsi="Times New Roman"/>
                <w:b/>
                <w:bCs/>
                <w:sz w:val="20"/>
                <w:szCs w:val="20"/>
                <w:lang w:eastAsia="ru-RU"/>
              </w:rPr>
              <w:t xml:space="preserve">Віха дорожня направляюча з підставкою </w:t>
            </w:r>
          </w:p>
          <w:p w14:paraId="6D180E8A" w14:textId="77777777" w:rsidR="00E863E2" w:rsidRPr="00E863E2" w:rsidRDefault="00E863E2" w:rsidP="00E863E2">
            <w:pPr>
              <w:rPr>
                <w:rFonts w:ascii="Times New Roman" w:eastAsia="Times New Roman" w:hAnsi="Times New Roman"/>
                <w:bCs/>
                <w:sz w:val="20"/>
                <w:szCs w:val="20"/>
                <w:lang w:eastAsia="ru-RU"/>
              </w:rPr>
            </w:pPr>
            <w:r w:rsidRPr="00E863E2">
              <w:rPr>
                <w:rFonts w:ascii="Times New Roman" w:eastAsia="Times New Roman" w:hAnsi="Times New Roman"/>
                <w:bCs/>
                <w:sz w:val="20"/>
                <w:szCs w:val="20"/>
                <w:lang w:eastAsia="ru-RU"/>
              </w:rPr>
              <w:t>Висота-1235 мм.</w:t>
            </w:r>
          </w:p>
          <w:p w14:paraId="4EF2BEDD" w14:textId="77777777" w:rsidR="00E863E2" w:rsidRPr="00E863E2" w:rsidRDefault="00E863E2" w:rsidP="00E863E2">
            <w:pPr>
              <w:rPr>
                <w:rFonts w:ascii="Times New Roman" w:eastAsia="Times New Roman" w:hAnsi="Times New Roman"/>
                <w:bCs/>
                <w:sz w:val="20"/>
                <w:szCs w:val="20"/>
                <w:lang w:eastAsia="ru-RU"/>
              </w:rPr>
            </w:pPr>
            <w:r w:rsidRPr="00E863E2">
              <w:rPr>
                <w:rFonts w:ascii="Times New Roman" w:eastAsia="Times New Roman" w:hAnsi="Times New Roman"/>
                <w:bCs/>
                <w:sz w:val="20"/>
                <w:szCs w:val="20"/>
                <w:lang w:eastAsia="ru-RU"/>
              </w:rPr>
              <w:t>Ширина- 300мм.</w:t>
            </w:r>
          </w:p>
          <w:p w14:paraId="51911281" w14:textId="77777777" w:rsidR="00E863E2" w:rsidRPr="00E863E2" w:rsidRDefault="00E863E2" w:rsidP="00E863E2">
            <w:pPr>
              <w:rPr>
                <w:rFonts w:ascii="Times New Roman" w:eastAsia="Times New Roman" w:hAnsi="Times New Roman"/>
                <w:bCs/>
                <w:sz w:val="20"/>
                <w:szCs w:val="20"/>
                <w:lang w:eastAsia="ru-RU"/>
              </w:rPr>
            </w:pPr>
            <w:r w:rsidRPr="00E863E2">
              <w:rPr>
                <w:rFonts w:ascii="Times New Roman" w:eastAsia="Times New Roman" w:hAnsi="Times New Roman"/>
                <w:bCs/>
                <w:sz w:val="20"/>
                <w:szCs w:val="20"/>
                <w:lang w:eastAsia="ru-RU"/>
              </w:rPr>
              <w:t>Товщина-60мм.</w:t>
            </w:r>
          </w:p>
          <w:p w14:paraId="457FC01F" w14:textId="77777777" w:rsidR="00E863E2" w:rsidRPr="00E863E2" w:rsidRDefault="00E863E2" w:rsidP="00E863E2">
            <w:pPr>
              <w:rPr>
                <w:rFonts w:ascii="Times New Roman" w:eastAsia="Times New Roman" w:hAnsi="Times New Roman"/>
                <w:bCs/>
                <w:sz w:val="20"/>
                <w:szCs w:val="20"/>
                <w:lang w:eastAsia="ru-RU"/>
              </w:rPr>
            </w:pPr>
            <w:r w:rsidRPr="00E863E2">
              <w:rPr>
                <w:rFonts w:ascii="Times New Roman" w:eastAsia="Times New Roman" w:hAnsi="Times New Roman"/>
                <w:bCs/>
                <w:sz w:val="20"/>
                <w:szCs w:val="20"/>
                <w:lang w:eastAsia="ru-RU"/>
              </w:rPr>
              <w:t xml:space="preserve">Матеріал: високоякісний поліетилен, стійкий до ультрафіолету та перепадів </w:t>
            </w:r>
          </w:p>
          <w:p w14:paraId="50FA3642" w14:textId="77777777" w:rsidR="00E863E2" w:rsidRPr="00E863E2" w:rsidRDefault="00E863E2" w:rsidP="00E863E2">
            <w:pPr>
              <w:rPr>
                <w:rFonts w:ascii="Times New Roman" w:eastAsia="Times New Roman" w:hAnsi="Times New Roman"/>
                <w:bCs/>
                <w:sz w:val="20"/>
                <w:szCs w:val="20"/>
                <w:lang w:eastAsia="ru-RU"/>
              </w:rPr>
            </w:pPr>
            <w:proofErr w:type="spellStart"/>
            <w:r w:rsidRPr="00E863E2">
              <w:rPr>
                <w:rFonts w:ascii="Times New Roman" w:eastAsia="Times New Roman" w:hAnsi="Times New Roman"/>
                <w:bCs/>
                <w:sz w:val="20"/>
                <w:szCs w:val="20"/>
                <w:lang w:eastAsia="ru-RU"/>
              </w:rPr>
              <w:t>Світлоповертальні</w:t>
            </w:r>
            <w:proofErr w:type="spellEnd"/>
            <w:r w:rsidRPr="00E863E2">
              <w:rPr>
                <w:rFonts w:ascii="Times New Roman" w:eastAsia="Times New Roman" w:hAnsi="Times New Roman"/>
                <w:bCs/>
                <w:sz w:val="20"/>
                <w:szCs w:val="20"/>
                <w:lang w:eastAsia="ru-RU"/>
              </w:rPr>
              <w:t xml:space="preserve"> елементи- з двох сторін має маску із </w:t>
            </w:r>
            <w:proofErr w:type="spellStart"/>
            <w:r w:rsidRPr="00E863E2">
              <w:rPr>
                <w:rFonts w:ascii="Times New Roman" w:eastAsia="Times New Roman" w:hAnsi="Times New Roman"/>
                <w:bCs/>
                <w:sz w:val="20"/>
                <w:szCs w:val="20"/>
                <w:lang w:eastAsia="ru-RU"/>
              </w:rPr>
              <w:t>світловідбиваючою</w:t>
            </w:r>
            <w:proofErr w:type="spellEnd"/>
            <w:r w:rsidRPr="00E863E2">
              <w:rPr>
                <w:rFonts w:ascii="Times New Roman" w:eastAsia="Times New Roman" w:hAnsi="Times New Roman"/>
                <w:bCs/>
                <w:sz w:val="20"/>
                <w:szCs w:val="20"/>
                <w:lang w:eastAsia="ru-RU"/>
              </w:rPr>
              <w:t xml:space="preserve"> плівкою з вказаним напрямком руху.</w:t>
            </w:r>
          </w:p>
          <w:p w14:paraId="2A006961" w14:textId="77777777" w:rsidR="00E863E2" w:rsidRPr="00E863E2" w:rsidRDefault="00E863E2" w:rsidP="00E863E2">
            <w:pPr>
              <w:rPr>
                <w:rFonts w:ascii="Times New Roman" w:eastAsia="Times New Roman" w:hAnsi="Times New Roman"/>
                <w:bCs/>
                <w:sz w:val="20"/>
                <w:szCs w:val="20"/>
                <w:lang w:eastAsia="ru-RU"/>
              </w:rPr>
            </w:pPr>
            <w:r w:rsidRPr="00E863E2">
              <w:rPr>
                <w:rFonts w:ascii="Times New Roman" w:eastAsia="Times New Roman" w:hAnsi="Times New Roman"/>
                <w:bCs/>
                <w:sz w:val="20"/>
                <w:szCs w:val="20"/>
                <w:lang w:eastAsia="ru-RU"/>
              </w:rPr>
              <w:t>Підставка в комплекті-</w:t>
            </w:r>
            <w:r w:rsidRPr="00E863E2">
              <w:rPr>
                <w:rFonts w:ascii="Times New Roman" w:eastAsia="Times New Roman" w:hAnsi="Times New Roman"/>
                <w:sz w:val="20"/>
                <w:szCs w:val="20"/>
                <w:lang w:eastAsia="ru-RU"/>
              </w:rPr>
              <w:t xml:space="preserve"> </w:t>
            </w:r>
            <w:proofErr w:type="spellStart"/>
            <w:r w:rsidRPr="00E863E2">
              <w:rPr>
                <w:rFonts w:ascii="Times New Roman" w:eastAsia="Times New Roman" w:hAnsi="Times New Roman"/>
                <w:bCs/>
                <w:sz w:val="20"/>
                <w:szCs w:val="20"/>
                <w:lang w:eastAsia="ru-RU"/>
              </w:rPr>
              <w:t>полімерпіщана</w:t>
            </w:r>
            <w:proofErr w:type="spellEnd"/>
            <w:r w:rsidRPr="00E863E2">
              <w:rPr>
                <w:rFonts w:ascii="Times New Roman" w:eastAsia="Times New Roman" w:hAnsi="Times New Roman"/>
                <w:bCs/>
                <w:sz w:val="20"/>
                <w:szCs w:val="20"/>
                <w:lang w:eastAsia="ru-RU"/>
              </w:rPr>
              <w:t xml:space="preserve"> суміш.</w:t>
            </w:r>
          </w:p>
          <w:p w14:paraId="6CD77B30" w14:textId="77777777" w:rsidR="00E863E2" w:rsidRPr="00E863E2" w:rsidRDefault="00E863E2" w:rsidP="00E863E2">
            <w:pPr>
              <w:rPr>
                <w:rFonts w:ascii="Times New Roman" w:eastAsia="Times New Roman" w:hAnsi="Times New Roman"/>
                <w:b/>
                <w:bCs/>
                <w:sz w:val="20"/>
                <w:szCs w:val="20"/>
                <w:lang w:eastAsia="ru-RU"/>
              </w:rPr>
            </w:pPr>
          </w:p>
          <w:p w14:paraId="7E855971" w14:textId="77777777" w:rsidR="00E863E2" w:rsidRPr="00E863E2" w:rsidRDefault="00E863E2" w:rsidP="00E518BB">
            <w:pPr>
              <w:rPr>
                <w:rFonts w:ascii="Times New Roman" w:eastAsia="Times New Roman" w:hAnsi="Times New Roman"/>
                <w:sz w:val="20"/>
                <w:szCs w:val="20"/>
                <w:lang w:eastAsia="ru-RU"/>
              </w:rPr>
            </w:pPr>
          </w:p>
        </w:tc>
      </w:tr>
      <w:tr w:rsidR="004E76FC" w:rsidRPr="00C80FD1" w14:paraId="10A64D07" w14:textId="77777777" w:rsidTr="004E76FC">
        <w:trPr>
          <w:trHeight w:val="1037"/>
        </w:trPr>
        <w:tc>
          <w:tcPr>
            <w:tcW w:w="4673" w:type="dxa"/>
          </w:tcPr>
          <w:p w14:paraId="57263096" w14:textId="1A9AB02A" w:rsidR="004E76FC" w:rsidRPr="004E76FC" w:rsidRDefault="004E76FC"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Пункт 4 Оголошення про проведення відкритих торгів з особливостями</w:t>
            </w:r>
            <w:r w:rsidR="006A5DB8">
              <w:rPr>
                <w:rFonts w:ascii="Times New Roman" w:eastAsia="Times New Roman" w:hAnsi="Times New Roman"/>
                <w:b/>
                <w:i/>
                <w:color w:val="000000"/>
                <w:sz w:val="20"/>
                <w:szCs w:val="20"/>
                <w:lang w:eastAsia="uk-UA"/>
              </w:rPr>
              <w:t xml:space="preserve"> (номенклатурна позиція)</w:t>
            </w:r>
          </w:p>
        </w:tc>
        <w:tc>
          <w:tcPr>
            <w:tcW w:w="4111" w:type="dxa"/>
            <w:vAlign w:val="center"/>
          </w:tcPr>
          <w:p w14:paraId="6F22CC45" w14:textId="193493D6" w:rsidR="004E76FC" w:rsidRPr="00E863E2" w:rsidRDefault="004E76FC" w:rsidP="00E863E2">
            <w:pPr>
              <w:rPr>
                <w:rFonts w:ascii="Times New Roman" w:eastAsia="Times New Roman" w:hAnsi="Times New Roman"/>
                <w:b/>
                <w:bCs/>
                <w:sz w:val="20"/>
                <w:szCs w:val="20"/>
                <w:lang w:eastAsia="uk-UA"/>
              </w:rPr>
            </w:pPr>
            <w:r w:rsidRPr="004E76FC">
              <w:rPr>
                <w:rFonts w:ascii="Times New Roman" w:eastAsia="Times New Roman" w:hAnsi="Times New Roman"/>
                <w:b/>
                <w:bCs/>
                <w:sz w:val="20"/>
                <w:szCs w:val="20"/>
                <w:lang w:eastAsia="uk-UA"/>
              </w:rPr>
              <w:t>Віха дорожня направляюча з гумовою підставкою</w:t>
            </w:r>
          </w:p>
        </w:tc>
        <w:tc>
          <w:tcPr>
            <w:tcW w:w="4961" w:type="dxa"/>
            <w:vAlign w:val="center"/>
          </w:tcPr>
          <w:p w14:paraId="250374D8" w14:textId="01C76236" w:rsidR="004E76FC" w:rsidRPr="00E863E2" w:rsidRDefault="004E76FC" w:rsidP="004E76FC">
            <w:pPr>
              <w:rPr>
                <w:rFonts w:ascii="Times New Roman" w:eastAsia="Times New Roman" w:hAnsi="Times New Roman"/>
                <w:b/>
                <w:bCs/>
                <w:sz w:val="20"/>
                <w:szCs w:val="20"/>
                <w:lang w:eastAsia="ru-RU"/>
              </w:rPr>
            </w:pPr>
            <w:r w:rsidRPr="004E76FC">
              <w:rPr>
                <w:rFonts w:ascii="Times New Roman" w:eastAsia="Times New Roman" w:hAnsi="Times New Roman"/>
                <w:b/>
                <w:bCs/>
                <w:sz w:val="20"/>
                <w:szCs w:val="20"/>
                <w:lang w:eastAsia="ru-RU"/>
              </w:rPr>
              <w:t>Віха дорожня направляюча з підставкою</w:t>
            </w:r>
          </w:p>
        </w:tc>
      </w:tr>
      <w:tr w:rsidR="008E0FDE" w:rsidRPr="00C80FD1" w14:paraId="72615C01" w14:textId="77777777" w:rsidTr="004E76FC">
        <w:trPr>
          <w:trHeight w:val="1037"/>
        </w:trPr>
        <w:tc>
          <w:tcPr>
            <w:tcW w:w="4673" w:type="dxa"/>
          </w:tcPr>
          <w:p w14:paraId="7577992D" w14:textId="03D40317" w:rsidR="008E0FDE" w:rsidRDefault="008E0FDE" w:rsidP="00E86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000000"/>
                <w:sz w:val="20"/>
                <w:szCs w:val="20"/>
                <w:lang w:eastAsia="uk-UA"/>
              </w:rPr>
            </w:pPr>
            <w:r>
              <w:rPr>
                <w:rFonts w:ascii="Times New Roman" w:eastAsia="Times New Roman" w:hAnsi="Times New Roman"/>
                <w:b/>
                <w:i/>
                <w:color w:val="000000"/>
                <w:sz w:val="20"/>
                <w:szCs w:val="20"/>
                <w:lang w:eastAsia="uk-UA"/>
              </w:rPr>
              <w:t>Пункт 4.3</w:t>
            </w:r>
            <w:r>
              <w:t xml:space="preserve"> </w:t>
            </w:r>
            <w:r>
              <w:rPr>
                <w:rFonts w:ascii="Times New Roman" w:eastAsia="Times New Roman" w:hAnsi="Times New Roman"/>
                <w:b/>
                <w:i/>
                <w:color w:val="000000"/>
                <w:sz w:val="20"/>
                <w:szCs w:val="20"/>
                <w:lang w:eastAsia="uk-UA"/>
              </w:rPr>
              <w:t>К</w:t>
            </w:r>
            <w:r w:rsidRPr="008E0FDE">
              <w:rPr>
                <w:rFonts w:ascii="Times New Roman" w:eastAsia="Times New Roman" w:hAnsi="Times New Roman"/>
                <w:b/>
                <w:i/>
                <w:color w:val="000000"/>
                <w:sz w:val="20"/>
                <w:szCs w:val="20"/>
                <w:lang w:eastAsia="uk-UA"/>
              </w:rPr>
              <w:t>ількість товару та місце його поставки (для товару)</w:t>
            </w:r>
            <w:r>
              <w:rPr>
                <w:rFonts w:ascii="Times New Roman" w:eastAsia="Times New Roman" w:hAnsi="Times New Roman"/>
                <w:b/>
                <w:i/>
                <w:color w:val="000000"/>
                <w:sz w:val="20"/>
                <w:szCs w:val="20"/>
                <w:lang w:eastAsia="uk-UA"/>
              </w:rPr>
              <w:t xml:space="preserve"> Розділу 1</w:t>
            </w:r>
            <w:r>
              <w:t xml:space="preserve"> </w:t>
            </w:r>
            <w:r w:rsidRPr="008E0FDE">
              <w:rPr>
                <w:rFonts w:ascii="Times New Roman" w:eastAsia="Times New Roman" w:hAnsi="Times New Roman"/>
                <w:b/>
                <w:i/>
                <w:color w:val="000000"/>
                <w:sz w:val="20"/>
                <w:szCs w:val="20"/>
                <w:lang w:eastAsia="uk-UA"/>
              </w:rPr>
              <w:t>Загальні положення</w:t>
            </w:r>
            <w:r>
              <w:rPr>
                <w:rFonts w:ascii="Times New Roman" w:eastAsia="Times New Roman" w:hAnsi="Times New Roman"/>
                <w:b/>
                <w:i/>
                <w:color w:val="000000"/>
                <w:sz w:val="20"/>
                <w:szCs w:val="20"/>
                <w:lang w:eastAsia="uk-UA"/>
              </w:rPr>
              <w:t xml:space="preserve">. </w:t>
            </w:r>
            <w:r>
              <w:t xml:space="preserve"> </w:t>
            </w:r>
            <w:r w:rsidRPr="008E0FDE">
              <w:rPr>
                <w:rFonts w:ascii="Times New Roman" w:eastAsia="Times New Roman" w:hAnsi="Times New Roman"/>
                <w:b/>
                <w:i/>
                <w:color w:val="000000"/>
                <w:sz w:val="20"/>
                <w:szCs w:val="20"/>
                <w:lang w:eastAsia="uk-UA"/>
              </w:rPr>
              <w:t>Тендерної документації</w:t>
            </w:r>
          </w:p>
        </w:tc>
        <w:tc>
          <w:tcPr>
            <w:tcW w:w="4111" w:type="dxa"/>
            <w:vAlign w:val="center"/>
          </w:tcPr>
          <w:p w14:paraId="083C4578" w14:textId="2587E77F" w:rsidR="008E0FDE" w:rsidRPr="004E76FC" w:rsidRDefault="008E0FDE" w:rsidP="00E863E2">
            <w:pPr>
              <w:rPr>
                <w:rFonts w:ascii="Times New Roman" w:eastAsia="Times New Roman" w:hAnsi="Times New Roman"/>
                <w:b/>
                <w:bCs/>
                <w:sz w:val="20"/>
                <w:szCs w:val="20"/>
                <w:lang w:eastAsia="uk-UA"/>
              </w:rPr>
            </w:pPr>
            <w:r w:rsidRPr="008E0FDE">
              <w:rPr>
                <w:rFonts w:ascii="Times New Roman" w:eastAsia="Times New Roman" w:hAnsi="Times New Roman"/>
                <w:b/>
                <w:bCs/>
                <w:sz w:val="20"/>
                <w:szCs w:val="20"/>
                <w:lang w:eastAsia="uk-UA"/>
              </w:rPr>
              <w:t>Віха дорожня направляюча з гумовою підставкою</w:t>
            </w:r>
          </w:p>
        </w:tc>
        <w:tc>
          <w:tcPr>
            <w:tcW w:w="4961" w:type="dxa"/>
            <w:vAlign w:val="center"/>
          </w:tcPr>
          <w:p w14:paraId="0B41B249" w14:textId="387086BC" w:rsidR="008E0FDE" w:rsidRPr="004E76FC" w:rsidRDefault="008E0FDE" w:rsidP="008E0FDE">
            <w:pPr>
              <w:rPr>
                <w:rFonts w:ascii="Times New Roman" w:eastAsia="Times New Roman" w:hAnsi="Times New Roman"/>
                <w:b/>
                <w:bCs/>
                <w:sz w:val="20"/>
                <w:szCs w:val="20"/>
                <w:lang w:eastAsia="ru-RU"/>
              </w:rPr>
            </w:pPr>
            <w:r w:rsidRPr="008E0FDE">
              <w:rPr>
                <w:rFonts w:ascii="Times New Roman" w:eastAsia="Times New Roman" w:hAnsi="Times New Roman"/>
                <w:b/>
                <w:bCs/>
                <w:sz w:val="20"/>
                <w:szCs w:val="20"/>
                <w:lang w:eastAsia="ru-RU"/>
              </w:rPr>
              <w:t>Віха дорожня направляюча з підставкою</w:t>
            </w:r>
          </w:p>
        </w:tc>
      </w:tr>
    </w:tbl>
    <w:p w14:paraId="1FE8C516" w14:textId="671609C3" w:rsidR="00ED7009" w:rsidRDefault="00ED7009" w:rsidP="00486896">
      <w:pPr>
        <w:spacing w:after="0" w:line="240" w:lineRule="auto"/>
        <w:rPr>
          <w:rFonts w:ascii="Times New Roman" w:hAnsi="Times New Roman"/>
          <w:bCs/>
          <w:color w:val="FF0000"/>
          <w:sz w:val="20"/>
          <w:szCs w:val="20"/>
        </w:rPr>
      </w:pPr>
      <w:bookmarkStart w:id="0" w:name="_GoBack"/>
      <w:bookmarkEnd w:id="0"/>
    </w:p>
    <w:p w14:paraId="538167CA" w14:textId="77777777" w:rsidR="00E863E2" w:rsidRPr="00C80FD1" w:rsidRDefault="00E863E2" w:rsidP="00486896">
      <w:pPr>
        <w:spacing w:after="0" w:line="240" w:lineRule="auto"/>
        <w:rPr>
          <w:rFonts w:ascii="Times New Roman" w:hAnsi="Times New Roman"/>
          <w:bCs/>
          <w:color w:val="FF0000"/>
          <w:sz w:val="20"/>
          <w:szCs w:val="20"/>
        </w:rPr>
      </w:pPr>
    </w:p>
    <w:sectPr w:rsidR="00E863E2" w:rsidRPr="00C80FD1"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1DB2"/>
    <w:rsid w:val="00072F2A"/>
    <w:rsid w:val="00076700"/>
    <w:rsid w:val="00076A02"/>
    <w:rsid w:val="000909CB"/>
    <w:rsid w:val="00090A8D"/>
    <w:rsid w:val="000A57D6"/>
    <w:rsid w:val="001123C1"/>
    <w:rsid w:val="001243A3"/>
    <w:rsid w:val="001478C5"/>
    <w:rsid w:val="00195C08"/>
    <w:rsid w:val="001A0043"/>
    <w:rsid w:val="001B2406"/>
    <w:rsid w:val="001C3B7E"/>
    <w:rsid w:val="001C792A"/>
    <w:rsid w:val="002139CF"/>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2630"/>
    <w:rsid w:val="00405550"/>
    <w:rsid w:val="00441362"/>
    <w:rsid w:val="0044258C"/>
    <w:rsid w:val="00444FDD"/>
    <w:rsid w:val="00453CB5"/>
    <w:rsid w:val="004559FA"/>
    <w:rsid w:val="00470919"/>
    <w:rsid w:val="00486896"/>
    <w:rsid w:val="00494441"/>
    <w:rsid w:val="004A63EA"/>
    <w:rsid w:val="004A777F"/>
    <w:rsid w:val="004B1480"/>
    <w:rsid w:val="004D067D"/>
    <w:rsid w:val="004D4F93"/>
    <w:rsid w:val="004E4065"/>
    <w:rsid w:val="004E62B5"/>
    <w:rsid w:val="004E76FC"/>
    <w:rsid w:val="0050617E"/>
    <w:rsid w:val="0052132E"/>
    <w:rsid w:val="00546428"/>
    <w:rsid w:val="005C12C5"/>
    <w:rsid w:val="005C7422"/>
    <w:rsid w:val="005E1962"/>
    <w:rsid w:val="005E7189"/>
    <w:rsid w:val="005F34AF"/>
    <w:rsid w:val="005F37AE"/>
    <w:rsid w:val="0061451D"/>
    <w:rsid w:val="00624B8B"/>
    <w:rsid w:val="006363B8"/>
    <w:rsid w:val="00644267"/>
    <w:rsid w:val="00651C22"/>
    <w:rsid w:val="00660F8A"/>
    <w:rsid w:val="0066437E"/>
    <w:rsid w:val="00673F69"/>
    <w:rsid w:val="0067677C"/>
    <w:rsid w:val="006864BA"/>
    <w:rsid w:val="006A02FF"/>
    <w:rsid w:val="006A2541"/>
    <w:rsid w:val="006A34EB"/>
    <w:rsid w:val="006A525A"/>
    <w:rsid w:val="006A5DB8"/>
    <w:rsid w:val="006D3C65"/>
    <w:rsid w:val="006E1DB9"/>
    <w:rsid w:val="00700306"/>
    <w:rsid w:val="0070376F"/>
    <w:rsid w:val="00707549"/>
    <w:rsid w:val="0071046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8D3"/>
    <w:rsid w:val="008A6406"/>
    <w:rsid w:val="008D714B"/>
    <w:rsid w:val="008E0FDE"/>
    <w:rsid w:val="008F2FA3"/>
    <w:rsid w:val="0093493D"/>
    <w:rsid w:val="009364C2"/>
    <w:rsid w:val="009424FF"/>
    <w:rsid w:val="00970536"/>
    <w:rsid w:val="00984DCB"/>
    <w:rsid w:val="0099221A"/>
    <w:rsid w:val="009B1C87"/>
    <w:rsid w:val="009B502C"/>
    <w:rsid w:val="009C15BC"/>
    <w:rsid w:val="009D4C7D"/>
    <w:rsid w:val="009E78A1"/>
    <w:rsid w:val="009F2CC2"/>
    <w:rsid w:val="00A13783"/>
    <w:rsid w:val="00A16D5C"/>
    <w:rsid w:val="00A22114"/>
    <w:rsid w:val="00A23196"/>
    <w:rsid w:val="00A3452C"/>
    <w:rsid w:val="00A36BA5"/>
    <w:rsid w:val="00A451AB"/>
    <w:rsid w:val="00A56748"/>
    <w:rsid w:val="00A8572A"/>
    <w:rsid w:val="00A92068"/>
    <w:rsid w:val="00AA0725"/>
    <w:rsid w:val="00AA3DB1"/>
    <w:rsid w:val="00AC05DA"/>
    <w:rsid w:val="00AF1D59"/>
    <w:rsid w:val="00AF6ACD"/>
    <w:rsid w:val="00B43085"/>
    <w:rsid w:val="00B515BD"/>
    <w:rsid w:val="00B5217D"/>
    <w:rsid w:val="00B534B5"/>
    <w:rsid w:val="00B54194"/>
    <w:rsid w:val="00B672F6"/>
    <w:rsid w:val="00BA0F3D"/>
    <w:rsid w:val="00BB766A"/>
    <w:rsid w:val="00BC1718"/>
    <w:rsid w:val="00BC5F00"/>
    <w:rsid w:val="00BE32F9"/>
    <w:rsid w:val="00BE4734"/>
    <w:rsid w:val="00C031CF"/>
    <w:rsid w:val="00C07229"/>
    <w:rsid w:val="00C2428B"/>
    <w:rsid w:val="00C80FD1"/>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518BB"/>
    <w:rsid w:val="00E6037E"/>
    <w:rsid w:val="00E61AA1"/>
    <w:rsid w:val="00E7594D"/>
    <w:rsid w:val="00E83D04"/>
    <w:rsid w:val="00E863E2"/>
    <w:rsid w:val="00ED7009"/>
    <w:rsid w:val="00F05B3D"/>
    <w:rsid w:val="00F06021"/>
    <w:rsid w:val="00F16921"/>
    <w:rsid w:val="00F347E4"/>
    <w:rsid w:val="00F77AF3"/>
    <w:rsid w:val="00FE0473"/>
    <w:rsid w:val="00FE061A"/>
    <w:rsid w:val="00F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95712817">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7744723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8FA6-7EA1-4D12-B74B-8E5A256D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2268</Words>
  <Characters>1293</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cp:revision>
  <cp:lastPrinted>2021-04-27T14:31:00Z</cp:lastPrinted>
  <dcterms:created xsi:type="dcterms:W3CDTF">2024-04-16T09:34:00Z</dcterms:created>
  <dcterms:modified xsi:type="dcterms:W3CDTF">2024-04-17T10:12:00Z</dcterms:modified>
</cp:coreProperties>
</file>