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B4" w:rsidRDefault="00A977B4" w:rsidP="00D35B85">
      <w:pPr>
        <w:keepNext/>
        <w:spacing w:after="0" w:line="240" w:lineRule="auto"/>
        <w:ind w:left="-142" w:firstLine="5"/>
        <w:jc w:val="center"/>
        <w:outlineLvl w:val="1"/>
        <w:rPr>
          <w:rFonts w:ascii="Times New Roman" w:eastAsia="Calibri" w:hAnsi="Times New Roman" w:cs="Times New Roman"/>
          <w:b/>
          <w:sz w:val="32"/>
          <w:szCs w:val="32"/>
          <w:lang w:eastAsia="ru-RU"/>
        </w:rPr>
      </w:pPr>
      <w:r>
        <w:rPr>
          <w:rFonts w:ascii="Times New Roman" w:hAnsi="Times New Roman" w:cs="Times New Roman"/>
          <w:b/>
          <w:sz w:val="32"/>
          <w:szCs w:val="32"/>
        </w:rPr>
        <w:t>Ольшанська селищна рада Миколаївського района Миколаївської області</w:t>
      </w:r>
    </w:p>
    <w:p w:rsidR="00A977B4" w:rsidRDefault="00A977B4" w:rsidP="00D35B85">
      <w:pPr>
        <w:keepNext/>
        <w:spacing w:after="0" w:line="240" w:lineRule="auto"/>
        <w:ind w:left="4248" w:firstLine="5"/>
        <w:outlineLvl w:val="1"/>
        <w:rPr>
          <w:rFonts w:ascii="Times New Roman" w:eastAsia="Calibri" w:hAnsi="Times New Roman" w:cs="Times New Roman"/>
          <w:sz w:val="28"/>
          <w:szCs w:val="28"/>
          <w:lang w:eastAsia="ru-RU"/>
        </w:rPr>
      </w:pPr>
    </w:p>
    <w:p w:rsidR="00A977B4" w:rsidRDefault="00A977B4" w:rsidP="00D35B85">
      <w:pPr>
        <w:keepNext/>
        <w:spacing w:after="0" w:line="240" w:lineRule="auto"/>
        <w:outlineLvl w:val="1"/>
        <w:rPr>
          <w:rFonts w:ascii="Times New Roman" w:eastAsia="Calibri" w:hAnsi="Times New Roman" w:cs="Times New Roman"/>
          <w:sz w:val="28"/>
          <w:szCs w:val="28"/>
          <w:lang w:eastAsia="ru-RU"/>
        </w:rPr>
      </w:pPr>
    </w:p>
    <w:p w:rsidR="00A977B4" w:rsidRDefault="00A977B4" w:rsidP="00D35B85">
      <w:pPr>
        <w:spacing w:after="0"/>
        <w:ind w:left="2832" w:firstLine="708"/>
        <w:outlineLvl w:val="0"/>
        <w:rPr>
          <w:rFonts w:ascii="Times New Roman" w:hAnsi="Times New Roman"/>
          <w:b/>
          <w:sz w:val="32"/>
          <w:szCs w:val="32"/>
        </w:rPr>
      </w:pPr>
      <w:r>
        <w:rPr>
          <w:rFonts w:ascii="Times New Roman" w:hAnsi="Times New Roman"/>
          <w:b/>
          <w:sz w:val="32"/>
          <w:szCs w:val="32"/>
        </w:rPr>
        <w:t xml:space="preserve">                                   ЗАТВЕРДЖЕНО</w:t>
      </w:r>
    </w:p>
    <w:p w:rsidR="00A977B4" w:rsidRDefault="00A977B4" w:rsidP="00D35B85">
      <w:pPr>
        <w:spacing w:after="0"/>
        <w:ind w:left="2832" w:firstLine="708"/>
        <w:outlineLvl w:val="0"/>
        <w:rPr>
          <w:rFonts w:ascii="Times New Roman" w:hAnsi="Times New Roman"/>
          <w:sz w:val="24"/>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4"/>
          <w:szCs w:val="24"/>
        </w:rPr>
        <w:t xml:space="preserve">Рішенням уповноваженої  </w:t>
      </w:r>
    </w:p>
    <w:p w:rsidR="00A977B4" w:rsidRDefault="00A977B4" w:rsidP="00D35B85">
      <w:pPr>
        <w:spacing w:after="0"/>
        <w:ind w:left="2832" w:firstLine="708"/>
        <w:outlineLvl w:val="0"/>
        <w:rPr>
          <w:rFonts w:ascii="Times New Roman" w:hAnsi="Times New Roman"/>
          <w:sz w:val="24"/>
          <w:szCs w:val="24"/>
        </w:rPr>
      </w:pPr>
      <w:r>
        <w:rPr>
          <w:rFonts w:ascii="Times New Roman" w:hAnsi="Times New Roman"/>
          <w:sz w:val="24"/>
          <w:szCs w:val="24"/>
        </w:rPr>
        <w:t xml:space="preserve">                                               Особи  Ольшанської  </w:t>
      </w:r>
    </w:p>
    <w:p w:rsidR="00A977B4" w:rsidRDefault="00A977B4" w:rsidP="00D35B85">
      <w:pPr>
        <w:spacing w:after="0"/>
        <w:ind w:left="2832" w:firstLine="708"/>
        <w:outlineLvl w:val="0"/>
        <w:rPr>
          <w:rFonts w:ascii="Times New Roman" w:hAnsi="Times New Roman"/>
          <w:sz w:val="24"/>
          <w:szCs w:val="24"/>
        </w:rPr>
      </w:pPr>
      <w:r>
        <w:rPr>
          <w:rFonts w:ascii="Times New Roman" w:hAnsi="Times New Roman"/>
          <w:sz w:val="24"/>
          <w:szCs w:val="24"/>
        </w:rPr>
        <w:t xml:space="preserve">                                               селищної ради  </w:t>
      </w:r>
    </w:p>
    <w:p w:rsidR="00A977B4" w:rsidRDefault="00A977B4" w:rsidP="00D35B85">
      <w:pPr>
        <w:spacing w:after="0"/>
        <w:ind w:left="2832" w:firstLine="708"/>
        <w:outlineLvl w:val="0"/>
        <w:rPr>
          <w:rFonts w:ascii="Times New Roman" w:hAnsi="Times New Roman"/>
          <w:sz w:val="24"/>
          <w:szCs w:val="24"/>
        </w:rPr>
      </w:pPr>
      <w:r>
        <w:rPr>
          <w:rFonts w:ascii="Times New Roman" w:hAnsi="Times New Roman"/>
          <w:sz w:val="24"/>
          <w:szCs w:val="24"/>
        </w:rPr>
        <w:t xml:space="preserve">                                               Миколаївського района    </w:t>
      </w:r>
    </w:p>
    <w:p w:rsidR="00A977B4" w:rsidRDefault="00A977B4" w:rsidP="00D35B85">
      <w:pPr>
        <w:spacing w:after="0"/>
        <w:ind w:left="2832" w:firstLine="708"/>
        <w:outlineLvl w:val="0"/>
        <w:rPr>
          <w:rFonts w:ascii="Times New Roman" w:hAnsi="Times New Roman"/>
          <w:sz w:val="24"/>
          <w:szCs w:val="24"/>
        </w:rPr>
      </w:pPr>
      <w:r>
        <w:rPr>
          <w:rFonts w:ascii="Times New Roman" w:hAnsi="Times New Roman"/>
          <w:sz w:val="24"/>
          <w:szCs w:val="24"/>
        </w:rPr>
        <w:t xml:space="preserve">                                               Миколаївської області</w:t>
      </w:r>
    </w:p>
    <w:p w:rsidR="00A977B4" w:rsidRDefault="00465F5A" w:rsidP="00D35B85">
      <w:pPr>
        <w:spacing w:after="0"/>
        <w:ind w:left="6372"/>
        <w:outlineLvl w:val="0"/>
        <w:rPr>
          <w:rFonts w:ascii="Times New Roman" w:hAnsi="Times New Roman"/>
          <w:sz w:val="24"/>
          <w:szCs w:val="24"/>
        </w:rPr>
      </w:pPr>
      <w:r>
        <w:rPr>
          <w:rFonts w:ascii="Times New Roman" w:hAnsi="Times New Roman"/>
          <w:sz w:val="24"/>
          <w:szCs w:val="24"/>
        </w:rPr>
        <w:t xml:space="preserve">Протокол </w:t>
      </w:r>
      <w:r w:rsidR="00E52A36">
        <w:rPr>
          <w:rFonts w:ascii="Times New Roman" w:hAnsi="Times New Roman"/>
          <w:sz w:val="24"/>
          <w:szCs w:val="24"/>
        </w:rPr>
        <w:t xml:space="preserve">№ </w:t>
      </w:r>
      <w:r>
        <w:rPr>
          <w:rFonts w:ascii="Times New Roman" w:hAnsi="Times New Roman"/>
          <w:sz w:val="24"/>
          <w:szCs w:val="24"/>
        </w:rPr>
        <w:t>102</w:t>
      </w:r>
      <w:r w:rsidR="00E52A36">
        <w:rPr>
          <w:rFonts w:ascii="Times New Roman" w:hAnsi="Times New Roman"/>
          <w:sz w:val="24"/>
          <w:szCs w:val="24"/>
        </w:rPr>
        <w:t xml:space="preserve">    від   </w:t>
      </w:r>
      <w:r>
        <w:rPr>
          <w:rFonts w:ascii="Times New Roman" w:hAnsi="Times New Roman"/>
          <w:sz w:val="24"/>
          <w:szCs w:val="24"/>
        </w:rPr>
        <w:t>02.05</w:t>
      </w:r>
      <w:r w:rsidR="003A1913">
        <w:rPr>
          <w:rFonts w:ascii="Times New Roman" w:hAnsi="Times New Roman"/>
          <w:sz w:val="24"/>
          <w:szCs w:val="24"/>
        </w:rPr>
        <w:t>.2024</w:t>
      </w:r>
      <w:r w:rsidR="00A977B4">
        <w:rPr>
          <w:rFonts w:ascii="Times New Roman" w:hAnsi="Times New Roman"/>
          <w:sz w:val="24"/>
          <w:szCs w:val="24"/>
        </w:rPr>
        <w:t xml:space="preserve"> року</w:t>
      </w:r>
    </w:p>
    <w:p w:rsidR="00A977B4" w:rsidRDefault="00A977B4" w:rsidP="00D35B85">
      <w:pPr>
        <w:keepNext/>
        <w:spacing w:after="0" w:line="240" w:lineRule="auto"/>
        <w:ind w:left="3540" w:firstLine="708"/>
        <w:outlineLvl w:val="1"/>
        <w:rPr>
          <w:rFonts w:ascii="Times New Roman" w:eastAsia="Calibri" w:hAnsi="Times New Roman" w:cs="Times New Roman"/>
          <w:b/>
          <w:bCs/>
          <w:iCs/>
          <w:sz w:val="28"/>
          <w:szCs w:val="28"/>
          <w:lang w:eastAsia="ru-RU"/>
        </w:rPr>
      </w:pPr>
    </w:p>
    <w:p w:rsidR="00A977B4" w:rsidRDefault="00A977B4" w:rsidP="00D35B85">
      <w:pPr>
        <w:keepNext/>
        <w:spacing w:after="0" w:line="240" w:lineRule="auto"/>
        <w:jc w:val="center"/>
        <w:outlineLvl w:val="0"/>
        <w:rPr>
          <w:rFonts w:ascii="Times New Roman" w:eastAsia="Calibri" w:hAnsi="Times New Roman" w:cs="Times New Roman"/>
          <w:sz w:val="28"/>
          <w:szCs w:val="28"/>
          <w:lang w:eastAsia="ru-RU"/>
        </w:rPr>
      </w:pPr>
    </w:p>
    <w:p w:rsidR="00A977B4" w:rsidRDefault="00A977B4" w:rsidP="00D35B85">
      <w:pPr>
        <w:keepNext/>
        <w:spacing w:after="0" w:line="240" w:lineRule="auto"/>
        <w:jc w:val="center"/>
        <w:outlineLvl w:val="0"/>
        <w:rPr>
          <w:rFonts w:ascii="Times New Roman" w:eastAsia="Calibri" w:hAnsi="Times New Roman" w:cs="Times New Roman"/>
          <w:sz w:val="28"/>
          <w:szCs w:val="28"/>
          <w:lang w:eastAsia="ru-RU"/>
        </w:rPr>
      </w:pPr>
    </w:p>
    <w:p w:rsidR="00A977B4" w:rsidRDefault="00A977B4" w:rsidP="00D35B85">
      <w:pPr>
        <w:keepNext/>
        <w:spacing w:after="0" w:line="240" w:lineRule="auto"/>
        <w:jc w:val="center"/>
        <w:outlineLvl w:val="0"/>
        <w:rPr>
          <w:rFonts w:ascii="Times New Roman" w:eastAsia="Calibri" w:hAnsi="Times New Roman" w:cs="Times New Roman"/>
          <w:sz w:val="28"/>
          <w:szCs w:val="28"/>
          <w:lang w:eastAsia="ru-RU"/>
        </w:rPr>
      </w:pPr>
    </w:p>
    <w:p w:rsidR="003A1913" w:rsidRDefault="003A1913" w:rsidP="00D35B85">
      <w:pPr>
        <w:keepNext/>
        <w:spacing w:after="0" w:line="240" w:lineRule="auto"/>
        <w:jc w:val="center"/>
        <w:outlineLvl w:val="0"/>
        <w:rPr>
          <w:rFonts w:ascii="Times New Roman" w:eastAsia="Calibri" w:hAnsi="Times New Roman" w:cs="Times New Roman"/>
          <w:sz w:val="28"/>
          <w:szCs w:val="28"/>
          <w:lang w:eastAsia="ru-RU"/>
        </w:rPr>
      </w:pPr>
    </w:p>
    <w:p w:rsidR="003A1913" w:rsidRDefault="003A1913" w:rsidP="00D35B85">
      <w:pPr>
        <w:keepNext/>
        <w:spacing w:after="0" w:line="240" w:lineRule="auto"/>
        <w:jc w:val="center"/>
        <w:outlineLvl w:val="0"/>
        <w:rPr>
          <w:rFonts w:ascii="Times New Roman" w:eastAsia="Calibri" w:hAnsi="Times New Roman" w:cs="Times New Roman"/>
          <w:sz w:val="28"/>
          <w:szCs w:val="28"/>
          <w:lang w:eastAsia="ru-RU"/>
        </w:rPr>
      </w:pPr>
    </w:p>
    <w:p w:rsidR="00A977B4" w:rsidRDefault="00A977B4" w:rsidP="00D35B85">
      <w:pPr>
        <w:keepNext/>
        <w:spacing w:after="0" w:line="240" w:lineRule="auto"/>
        <w:jc w:val="center"/>
        <w:outlineLvl w:val="0"/>
        <w:rPr>
          <w:rFonts w:ascii="Times New Roman" w:eastAsia="Calibri" w:hAnsi="Times New Roman" w:cs="Times New Roman"/>
          <w:b/>
          <w:sz w:val="28"/>
          <w:szCs w:val="28"/>
          <w:lang w:eastAsia="ru-RU"/>
        </w:rPr>
      </w:pPr>
    </w:p>
    <w:p w:rsidR="00A977B4" w:rsidRDefault="00A977B4" w:rsidP="00D35B85">
      <w:pPr>
        <w:keepNext/>
        <w:spacing w:after="0" w:line="240" w:lineRule="auto"/>
        <w:jc w:val="center"/>
        <w:outlineLvl w:val="0"/>
        <w:rPr>
          <w:rFonts w:ascii="Times New Roman" w:eastAsia="Calibri" w:hAnsi="Times New Roman" w:cs="Times New Roman"/>
          <w:b/>
          <w:sz w:val="36"/>
          <w:szCs w:val="36"/>
          <w:lang w:eastAsia="ru-RU"/>
        </w:rPr>
      </w:pPr>
      <w:r>
        <w:rPr>
          <w:rFonts w:ascii="Times New Roman" w:eastAsia="Calibri" w:hAnsi="Times New Roman" w:cs="Times New Roman"/>
          <w:b/>
          <w:sz w:val="36"/>
          <w:szCs w:val="36"/>
          <w:lang w:eastAsia="ru-RU"/>
        </w:rPr>
        <w:t xml:space="preserve">ТЕНДЕРНА ДОКУМЕНТАЦІЯ </w:t>
      </w:r>
    </w:p>
    <w:p w:rsidR="00A977B4" w:rsidRDefault="00A977B4" w:rsidP="00D35B85">
      <w:pPr>
        <w:keepNext/>
        <w:spacing w:after="0" w:line="240" w:lineRule="auto"/>
        <w:jc w:val="center"/>
        <w:outlineLvl w:val="0"/>
        <w:rPr>
          <w:rFonts w:ascii="Times New Roman" w:eastAsia="Calibri" w:hAnsi="Times New Roman" w:cs="Times New Roman"/>
          <w:b/>
          <w:sz w:val="36"/>
          <w:szCs w:val="36"/>
          <w:lang w:eastAsia="ru-RU"/>
        </w:rPr>
      </w:pPr>
      <w:r>
        <w:rPr>
          <w:rFonts w:ascii="Times New Roman" w:eastAsia="Calibri" w:hAnsi="Times New Roman" w:cs="Times New Roman"/>
          <w:b/>
          <w:sz w:val="36"/>
          <w:szCs w:val="36"/>
          <w:lang w:eastAsia="ru-RU"/>
        </w:rPr>
        <w:t xml:space="preserve"> </w:t>
      </w:r>
    </w:p>
    <w:p w:rsidR="00A977B4" w:rsidRDefault="00A977B4" w:rsidP="00D35B85">
      <w:pPr>
        <w:keepNext/>
        <w:spacing w:after="0" w:line="240" w:lineRule="auto"/>
        <w:jc w:val="center"/>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ВІДКРИТІ ТОРГИ З ОСОБЛИВОСТЯМИ </w:t>
      </w:r>
    </w:p>
    <w:p w:rsidR="00A977B4" w:rsidRDefault="00A977B4" w:rsidP="00D35B85">
      <w:pPr>
        <w:keepNext/>
        <w:spacing w:after="0" w:line="240" w:lineRule="auto"/>
        <w:jc w:val="center"/>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на закупівлю товару</w:t>
      </w:r>
    </w:p>
    <w:p w:rsidR="00A977B4" w:rsidRDefault="00A977B4" w:rsidP="00D35B85">
      <w:pPr>
        <w:keepNext/>
        <w:spacing w:after="0" w:line="240" w:lineRule="auto"/>
        <w:jc w:val="center"/>
        <w:outlineLvl w:val="0"/>
        <w:rPr>
          <w:rFonts w:ascii="Times New Roman" w:eastAsia="Calibri" w:hAnsi="Times New Roman" w:cs="Times New Roman"/>
          <w:b/>
          <w:sz w:val="32"/>
          <w:szCs w:val="32"/>
          <w:lang w:eastAsia="ru-RU"/>
        </w:rPr>
      </w:pPr>
    </w:p>
    <w:p w:rsidR="00A977B4" w:rsidRPr="00457B47" w:rsidRDefault="00E52A36" w:rsidP="00D35B85">
      <w:pPr>
        <w:keepNext/>
        <w:spacing w:after="0" w:line="240" w:lineRule="auto"/>
        <w:jc w:val="center"/>
        <w:outlineLvl w:val="0"/>
        <w:rPr>
          <w:rFonts w:ascii="Times New Roman" w:eastAsia="Calibri" w:hAnsi="Times New Roman" w:cs="Times New Roman"/>
          <w:sz w:val="28"/>
          <w:szCs w:val="28"/>
          <w:lang w:eastAsia="ru-RU"/>
        </w:rPr>
      </w:pPr>
      <w:r>
        <w:rPr>
          <w:rFonts w:ascii="Times New Roman" w:hAnsi="Times New Roman" w:cs="Times New Roman"/>
          <w:sz w:val="28"/>
          <w:szCs w:val="28"/>
          <w:shd w:val="clear" w:color="auto" w:fill="FFFFFF"/>
        </w:rPr>
        <w:t xml:space="preserve">ДК 021:2015 – </w:t>
      </w:r>
      <w:r w:rsidR="00EE660D">
        <w:rPr>
          <w:rFonts w:ascii="Times New Roman" w:hAnsi="Times New Roman" w:cs="Times New Roman"/>
          <w:sz w:val="28"/>
          <w:szCs w:val="28"/>
          <w:shd w:val="clear" w:color="auto" w:fill="FFFFFF"/>
        </w:rPr>
        <w:t>44610000-9</w:t>
      </w:r>
      <w:r w:rsidR="00457B47" w:rsidRPr="00457B47">
        <w:rPr>
          <w:rFonts w:ascii="Times New Roman" w:hAnsi="Times New Roman" w:cs="Times New Roman"/>
          <w:sz w:val="28"/>
          <w:szCs w:val="28"/>
          <w:shd w:val="clear" w:color="auto" w:fill="FFFFFF"/>
        </w:rPr>
        <w:t xml:space="preserve"> «</w:t>
      </w:r>
      <w:r w:rsidR="00EE660D">
        <w:rPr>
          <w:rFonts w:ascii="Times New Roman" w:hAnsi="Times New Roman" w:cs="Times New Roman"/>
          <w:sz w:val="28"/>
          <w:szCs w:val="28"/>
          <w:shd w:val="clear" w:color="auto" w:fill="FFFFFF"/>
        </w:rPr>
        <w:t>Цистерни, резервуари,</w:t>
      </w:r>
      <w:r w:rsidR="00F96C19">
        <w:rPr>
          <w:rFonts w:ascii="Times New Roman" w:hAnsi="Times New Roman" w:cs="Times New Roman"/>
          <w:sz w:val="28"/>
          <w:szCs w:val="28"/>
          <w:shd w:val="clear" w:color="auto" w:fill="FFFFFF"/>
        </w:rPr>
        <w:t xml:space="preserve"> </w:t>
      </w:r>
      <w:r w:rsidR="00EE660D">
        <w:rPr>
          <w:rFonts w:ascii="Times New Roman" w:hAnsi="Times New Roman" w:cs="Times New Roman"/>
          <w:sz w:val="28"/>
          <w:szCs w:val="28"/>
          <w:shd w:val="clear" w:color="auto" w:fill="FFFFFF"/>
        </w:rPr>
        <w:t>контейнери та посудини високого тиску (44613800-8 – контейнери для відходів».</w:t>
      </w:r>
    </w:p>
    <w:p w:rsidR="00A977B4" w:rsidRPr="00457B47" w:rsidRDefault="00A977B4" w:rsidP="00D35B85">
      <w:pPr>
        <w:keepNext/>
        <w:spacing w:after="0" w:line="240" w:lineRule="auto"/>
        <w:jc w:val="center"/>
        <w:outlineLvl w:val="0"/>
        <w:rPr>
          <w:rFonts w:ascii="Times New Roman" w:eastAsia="Calibri" w:hAnsi="Times New Roman" w:cs="Times New Roman"/>
          <w:sz w:val="28"/>
          <w:szCs w:val="28"/>
          <w:lang w:eastAsia="ru-RU"/>
        </w:rPr>
      </w:pPr>
    </w:p>
    <w:p w:rsidR="00A977B4" w:rsidRPr="00457B47" w:rsidRDefault="0051188A" w:rsidP="00D35B85">
      <w:pPr>
        <w:keepNext/>
        <w:spacing w:after="0" w:line="240"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Закупівля на 2024 рік</w:t>
      </w:r>
    </w:p>
    <w:p w:rsidR="00A977B4" w:rsidRDefault="00A977B4" w:rsidP="00D35B85">
      <w:pPr>
        <w:rPr>
          <w:rFonts w:ascii="Times New Roman" w:eastAsia="Times New Roman" w:hAnsi="Times New Roman" w:cs="Times New Roman"/>
          <w:lang w:eastAsia="ru-RU"/>
        </w:rPr>
      </w:pPr>
    </w:p>
    <w:p w:rsidR="00457B47" w:rsidRDefault="00457B47" w:rsidP="00D35B85">
      <w:pPr>
        <w:rPr>
          <w:rFonts w:ascii="Times New Roman" w:eastAsia="Times New Roman" w:hAnsi="Times New Roman" w:cs="Times New Roman"/>
          <w:lang w:eastAsia="ru-RU"/>
        </w:rPr>
      </w:pPr>
    </w:p>
    <w:p w:rsidR="00A977B4" w:rsidRDefault="00A977B4" w:rsidP="003542E9">
      <w:pPr>
        <w:keepNext/>
        <w:spacing w:after="0" w:line="240" w:lineRule="auto"/>
        <w:outlineLvl w:val="0"/>
        <w:rPr>
          <w:rFonts w:ascii="Times New Roman" w:eastAsia="Calibri" w:hAnsi="Times New Roman" w:cs="Times New Roman"/>
          <w:sz w:val="28"/>
          <w:szCs w:val="28"/>
          <w:lang w:eastAsia="ru-RU"/>
        </w:rPr>
      </w:pPr>
    </w:p>
    <w:p w:rsidR="006A284F" w:rsidRDefault="006A284F" w:rsidP="00D35B85">
      <w:pPr>
        <w:keepNext/>
        <w:spacing w:after="0" w:line="240" w:lineRule="auto"/>
        <w:jc w:val="center"/>
        <w:outlineLvl w:val="0"/>
        <w:rPr>
          <w:rFonts w:ascii="Times New Roman" w:eastAsia="Calibri" w:hAnsi="Times New Roman" w:cs="Times New Roman"/>
          <w:sz w:val="28"/>
          <w:szCs w:val="28"/>
          <w:lang w:eastAsia="ru-RU"/>
        </w:rPr>
      </w:pPr>
    </w:p>
    <w:p w:rsidR="006A284F" w:rsidRDefault="006A284F" w:rsidP="00D35B85">
      <w:pPr>
        <w:keepNext/>
        <w:spacing w:after="0" w:line="240" w:lineRule="auto"/>
        <w:jc w:val="center"/>
        <w:outlineLvl w:val="0"/>
        <w:rPr>
          <w:rFonts w:ascii="Times New Roman" w:eastAsia="Calibri" w:hAnsi="Times New Roman" w:cs="Times New Roman"/>
          <w:sz w:val="28"/>
          <w:szCs w:val="28"/>
          <w:lang w:eastAsia="ru-RU"/>
        </w:rPr>
      </w:pPr>
    </w:p>
    <w:p w:rsidR="00A977B4" w:rsidRDefault="00A977B4" w:rsidP="003542E9">
      <w:pPr>
        <w:keepNext/>
        <w:spacing w:after="0" w:line="240" w:lineRule="auto"/>
        <w:outlineLvl w:val="0"/>
        <w:rPr>
          <w:rFonts w:ascii="Times New Roman" w:eastAsia="Calibri" w:hAnsi="Times New Roman" w:cs="Times New Roman"/>
          <w:sz w:val="28"/>
          <w:szCs w:val="28"/>
          <w:lang w:eastAsia="ru-RU"/>
        </w:rPr>
      </w:pPr>
    </w:p>
    <w:tbl>
      <w:tblPr>
        <w:tblpPr w:leftFromText="180" w:rightFromText="180" w:vertAnchor="text" w:horzAnchor="margin" w:tblpY="-155"/>
        <w:tblW w:w="10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6"/>
      </w:tblGrid>
      <w:tr w:rsidR="00A56BC5" w:rsidRPr="00B74580" w:rsidTr="00A56BC5">
        <w:trPr>
          <w:trHeight w:val="522"/>
        </w:trPr>
        <w:tc>
          <w:tcPr>
            <w:tcW w:w="599" w:type="dxa"/>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lastRenderedPageBreak/>
              <w:t>№</w:t>
            </w:r>
          </w:p>
        </w:tc>
        <w:tc>
          <w:tcPr>
            <w:tcW w:w="9904" w:type="dxa"/>
            <w:gridSpan w:val="3"/>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Розділ І. Загальні положення</w:t>
            </w:r>
          </w:p>
        </w:tc>
      </w:tr>
      <w:tr w:rsidR="00A56BC5" w:rsidRPr="00B74580" w:rsidTr="00A56BC5">
        <w:trPr>
          <w:trHeight w:val="303"/>
        </w:trPr>
        <w:tc>
          <w:tcPr>
            <w:tcW w:w="599" w:type="dxa"/>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1</w:t>
            </w:r>
          </w:p>
        </w:tc>
        <w:tc>
          <w:tcPr>
            <w:tcW w:w="3208" w:type="dxa"/>
            <w:gridSpan w:val="2"/>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2</w:t>
            </w:r>
          </w:p>
        </w:tc>
        <w:tc>
          <w:tcPr>
            <w:tcW w:w="6696" w:type="dxa"/>
            <w:vAlign w:val="center"/>
          </w:tcPr>
          <w:p w:rsidR="00A56BC5" w:rsidRPr="00B74580" w:rsidRDefault="00A56BC5" w:rsidP="00A56BC5">
            <w:pPr>
              <w:widowControl w:val="0"/>
              <w:spacing w:before="96" w:after="96"/>
              <w:jc w:val="center"/>
              <w:rPr>
                <w:rFonts w:ascii="Times New Roman" w:hAnsi="Times New Roman" w:cs="Times New Roman"/>
                <w:b/>
                <w:bCs/>
                <w:sz w:val="24"/>
                <w:szCs w:val="24"/>
              </w:rPr>
            </w:pPr>
            <w:r w:rsidRPr="00B74580">
              <w:rPr>
                <w:rFonts w:ascii="Times New Roman" w:hAnsi="Times New Roman" w:cs="Times New Roman"/>
                <w:b/>
                <w:bCs/>
                <w:sz w:val="24"/>
                <w:szCs w:val="24"/>
              </w:rPr>
              <w:t>3</w:t>
            </w:r>
          </w:p>
        </w:tc>
      </w:tr>
      <w:tr w:rsidR="00AC724F" w:rsidRPr="003236E0" w:rsidTr="00D35B85">
        <w:trPr>
          <w:trHeight w:val="522"/>
        </w:trPr>
        <w:tc>
          <w:tcPr>
            <w:tcW w:w="599" w:type="dxa"/>
          </w:tcPr>
          <w:p w:rsidR="00AC724F" w:rsidRPr="003236E0" w:rsidRDefault="00AC724F" w:rsidP="00AC724F">
            <w:pPr>
              <w:widowControl w:val="0"/>
              <w:spacing w:before="96" w:after="96"/>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AC724F" w:rsidRPr="003F13A3" w:rsidRDefault="00AC724F" w:rsidP="00AC724F">
            <w:pPr>
              <w:pStyle w:val="a7"/>
              <w:spacing w:after="0"/>
              <w:jc w:val="both"/>
              <w:rPr>
                <w:b/>
                <w:lang w:val="uk-UA" w:eastAsia="uk-UA"/>
              </w:rPr>
            </w:pPr>
            <w:r w:rsidRPr="003F13A3">
              <w:rPr>
                <w:b/>
                <w:lang w:val="uk-UA" w:eastAsia="uk-UA"/>
              </w:rPr>
              <w:t>Терміни, які вживаються в тендерній документації</w:t>
            </w:r>
          </w:p>
          <w:p w:rsidR="00AC724F" w:rsidRPr="003F13A3" w:rsidRDefault="00AC724F" w:rsidP="00AC724F">
            <w:pPr>
              <w:pStyle w:val="a7"/>
              <w:spacing w:after="0"/>
              <w:ind w:firstLine="284"/>
              <w:jc w:val="both"/>
              <w:rPr>
                <w:b/>
                <w:lang w:val="uk-UA"/>
              </w:rPr>
            </w:pPr>
          </w:p>
        </w:tc>
        <w:tc>
          <w:tcPr>
            <w:tcW w:w="6696" w:type="dxa"/>
          </w:tcPr>
          <w:p w:rsidR="00AC724F" w:rsidRPr="00AC724F" w:rsidRDefault="00AC724F" w:rsidP="00AC724F">
            <w:pPr>
              <w:ind w:firstLine="284"/>
              <w:jc w:val="both"/>
              <w:rPr>
                <w:rFonts w:ascii="Times New Roman" w:hAnsi="Times New Roman" w:cs="Times New Roman"/>
                <w:sz w:val="24"/>
                <w:szCs w:val="24"/>
              </w:rPr>
            </w:pPr>
            <w:r w:rsidRPr="00AC724F">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 922-VІIІ (далі – Закон) </w:t>
            </w:r>
            <w:r w:rsidRPr="00AC724F">
              <w:rPr>
                <w:rFonts w:ascii="Times New Roman" w:hAnsi="Times New Roman" w:cs="Times New Roman"/>
                <w:sz w:val="24"/>
                <w:szCs w:val="24"/>
                <w:lang w:eastAsia="ar-SA"/>
              </w:rPr>
              <w:t>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зі змінами</w:t>
            </w:r>
            <w:r w:rsidRPr="00AC724F">
              <w:rPr>
                <w:rFonts w:ascii="Times New Roman" w:hAnsi="Times New Roman" w:cs="Times New Roman"/>
                <w:sz w:val="24"/>
                <w:szCs w:val="24"/>
              </w:rPr>
              <w:t>. Терміни вживаються у значенні, наведеному в Законі та інших нормативно-правових актах у сфері публічних закупівель.</w:t>
            </w:r>
          </w:p>
        </w:tc>
      </w:tr>
      <w:tr w:rsidR="00A56BC5" w:rsidRPr="003236E0" w:rsidTr="00A56BC5">
        <w:trPr>
          <w:trHeight w:val="64"/>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замовника торгів</w:t>
            </w:r>
          </w:p>
        </w:tc>
        <w:tc>
          <w:tcPr>
            <w:tcW w:w="6696" w:type="dxa"/>
          </w:tcPr>
          <w:p w:rsidR="00A56BC5" w:rsidRPr="003236E0" w:rsidRDefault="00A56BC5" w:rsidP="00A56BC5">
            <w:pPr>
              <w:widowControl w:val="0"/>
              <w:spacing w:before="120" w:after="120"/>
              <w:jc w:val="both"/>
              <w:rPr>
                <w:rFonts w:ascii="Times New Roman" w:hAnsi="Times New Roman" w:cs="Times New Roman"/>
                <w:sz w:val="24"/>
                <w:szCs w:val="24"/>
              </w:rPr>
            </w:pP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2.1</w:t>
            </w:r>
          </w:p>
        </w:tc>
        <w:tc>
          <w:tcPr>
            <w:tcW w:w="3208" w:type="dxa"/>
            <w:gridSpan w:val="2"/>
          </w:tcPr>
          <w:p w:rsidR="00A56BC5" w:rsidRPr="003236E0" w:rsidRDefault="00A56BC5" w:rsidP="00A56BC5">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повне найменування</w:t>
            </w:r>
          </w:p>
        </w:tc>
        <w:tc>
          <w:tcPr>
            <w:tcW w:w="6696" w:type="dxa"/>
          </w:tcPr>
          <w:p w:rsidR="00A56BC5" w:rsidRPr="00AC724F" w:rsidRDefault="00AC724F" w:rsidP="00A56BC5">
            <w:pPr>
              <w:widowControl w:val="0"/>
              <w:spacing w:before="120" w:after="120"/>
              <w:jc w:val="both"/>
              <w:rPr>
                <w:rFonts w:ascii="Times New Roman" w:hAnsi="Times New Roman" w:cs="Times New Roman"/>
                <w:sz w:val="24"/>
                <w:szCs w:val="24"/>
              </w:rPr>
            </w:pPr>
            <w:r w:rsidRPr="00AC724F">
              <w:rPr>
                <w:rFonts w:ascii="Times New Roman" w:hAnsi="Times New Roman" w:cs="Times New Roman"/>
                <w:bCs/>
                <w:sz w:val="24"/>
                <w:szCs w:val="24"/>
              </w:rPr>
              <w:t xml:space="preserve">Ольшанська селищна рада Миколаївського района Миколаївської області, </w:t>
            </w:r>
            <w:r w:rsidRPr="00AC724F">
              <w:t xml:space="preserve"> </w:t>
            </w:r>
            <w:r w:rsidRPr="00AC724F">
              <w:rPr>
                <w:rFonts w:ascii="Times New Roman" w:hAnsi="Times New Roman" w:cs="Times New Roman"/>
                <w:sz w:val="24"/>
                <w:szCs w:val="24"/>
              </w:rPr>
              <w:t>код ЄДРПОУ 04375553</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2.2</w:t>
            </w:r>
          </w:p>
        </w:tc>
        <w:tc>
          <w:tcPr>
            <w:tcW w:w="3208" w:type="dxa"/>
            <w:gridSpan w:val="2"/>
          </w:tcPr>
          <w:p w:rsidR="00A56BC5" w:rsidRPr="003236E0" w:rsidRDefault="00A56BC5" w:rsidP="00A56BC5">
            <w:pPr>
              <w:widowControl w:val="0"/>
              <w:spacing w:before="120" w:after="120"/>
              <w:ind w:right="113"/>
              <w:jc w:val="both"/>
              <w:rPr>
                <w:rFonts w:ascii="Times New Roman" w:hAnsi="Times New Roman" w:cs="Times New Roman"/>
                <w:sz w:val="24"/>
                <w:szCs w:val="24"/>
              </w:rPr>
            </w:pPr>
            <w:r w:rsidRPr="003236E0">
              <w:rPr>
                <w:rFonts w:ascii="Times New Roman" w:hAnsi="Times New Roman" w:cs="Times New Roman"/>
                <w:sz w:val="24"/>
                <w:szCs w:val="24"/>
              </w:rPr>
              <w:t>місцезнаходження</w:t>
            </w:r>
          </w:p>
        </w:tc>
        <w:tc>
          <w:tcPr>
            <w:tcW w:w="6696" w:type="dxa"/>
          </w:tcPr>
          <w:p w:rsidR="00A56BC5" w:rsidRPr="00AC724F" w:rsidRDefault="00AC724F" w:rsidP="009E4CDC">
            <w:pPr>
              <w:spacing w:before="94" w:after="94"/>
              <w:jc w:val="both"/>
              <w:rPr>
                <w:rFonts w:ascii="Times New Roman" w:hAnsi="Times New Roman" w:cs="Times New Roman"/>
                <w:bCs/>
                <w:sz w:val="24"/>
                <w:szCs w:val="24"/>
              </w:rPr>
            </w:pPr>
            <w:r w:rsidRPr="00AC724F">
              <w:rPr>
                <w:rFonts w:ascii="Times New Roman" w:hAnsi="Times New Roman" w:cs="Times New Roman"/>
                <w:bCs/>
                <w:sz w:val="24"/>
                <w:szCs w:val="24"/>
              </w:rPr>
              <w:t>57113, смт Ольшанське, вул. К. Ольшанського , 1А</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2.3</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посадова особа замовника, уповноважена здійснювати зв'язок з учасниками</w:t>
            </w:r>
          </w:p>
        </w:tc>
        <w:tc>
          <w:tcPr>
            <w:tcW w:w="6696" w:type="dxa"/>
          </w:tcPr>
          <w:p w:rsidR="00A56BC5" w:rsidRPr="003236E0" w:rsidRDefault="00AC724F" w:rsidP="00A56BC5">
            <w:pPr>
              <w:jc w:val="both"/>
              <w:rPr>
                <w:rFonts w:ascii="Times New Roman" w:hAnsi="Times New Roman" w:cs="Times New Roman"/>
                <w:iCs/>
                <w:sz w:val="24"/>
                <w:szCs w:val="24"/>
              </w:rPr>
            </w:pPr>
            <w:r>
              <w:rPr>
                <w:rFonts w:ascii="Times New Roman" w:hAnsi="Times New Roman"/>
                <w:sz w:val="24"/>
                <w:szCs w:val="24"/>
              </w:rPr>
              <w:t xml:space="preserve">Щербатюк Ірина Миколаївна, уповноважена особа – спеціаліст відділу бухгалтерського обліку та звітності, тел.(0512)516111, 0678680501 </w:t>
            </w:r>
            <w:r>
              <w:rPr>
                <w:rFonts w:ascii="Times New Roman" w:hAnsi="Times New Roman"/>
                <w:sz w:val="24"/>
                <w:szCs w:val="24"/>
                <w:lang w:val="en-US"/>
              </w:rPr>
              <w:t>email</w:t>
            </w:r>
            <w:r>
              <w:rPr>
                <w:rFonts w:ascii="Times New Roman" w:hAnsi="Times New Roman"/>
                <w:sz w:val="24"/>
                <w:szCs w:val="24"/>
              </w:rPr>
              <w:t xml:space="preserve"> – </w:t>
            </w:r>
            <w:hyperlink r:id="rId8" w:history="1">
              <w:r>
                <w:rPr>
                  <w:rStyle w:val="a9"/>
                  <w:rFonts w:ascii="Times New Roman" w:hAnsi="Times New Roman"/>
                  <w:color w:val="000000" w:themeColor="text1"/>
                  <w:sz w:val="24"/>
                  <w:szCs w:val="24"/>
                  <w:lang w:val="en-US"/>
                </w:rPr>
                <w:t>buh</w:t>
              </w:r>
              <w:r>
                <w:rPr>
                  <w:rStyle w:val="a9"/>
                  <w:rFonts w:ascii="Times New Roman" w:hAnsi="Times New Roman"/>
                  <w:color w:val="000000" w:themeColor="text1"/>
                  <w:sz w:val="24"/>
                  <w:szCs w:val="24"/>
                </w:rPr>
                <w:t>.</w:t>
              </w:r>
              <w:r>
                <w:rPr>
                  <w:rStyle w:val="a9"/>
                  <w:rFonts w:ascii="Times New Roman" w:hAnsi="Times New Roman"/>
                  <w:color w:val="000000" w:themeColor="text1"/>
                  <w:sz w:val="24"/>
                  <w:szCs w:val="24"/>
                  <w:lang w:val="en-US"/>
                </w:rPr>
                <w:t>olshrada</w:t>
              </w:r>
              <w:r>
                <w:rPr>
                  <w:rStyle w:val="a9"/>
                  <w:rFonts w:ascii="Times New Roman" w:hAnsi="Times New Roman"/>
                  <w:color w:val="000000" w:themeColor="text1"/>
                  <w:sz w:val="24"/>
                  <w:szCs w:val="24"/>
                </w:rPr>
                <w:t>@</w:t>
              </w:r>
              <w:r>
                <w:rPr>
                  <w:rStyle w:val="a9"/>
                  <w:rFonts w:ascii="Times New Roman" w:hAnsi="Times New Roman"/>
                  <w:color w:val="000000" w:themeColor="text1"/>
                  <w:sz w:val="24"/>
                  <w:szCs w:val="24"/>
                  <w:lang w:val="en-US"/>
                </w:rPr>
                <w:t>gmail</w:t>
              </w:r>
              <w:r>
                <w:rPr>
                  <w:rStyle w:val="a9"/>
                  <w:rFonts w:ascii="Times New Roman" w:hAnsi="Times New Roman"/>
                  <w:color w:val="000000" w:themeColor="text1"/>
                  <w:sz w:val="24"/>
                  <w:szCs w:val="24"/>
                </w:rPr>
                <w:t>.</w:t>
              </w:r>
              <w:r>
                <w:rPr>
                  <w:rStyle w:val="a9"/>
                  <w:rFonts w:ascii="Times New Roman" w:hAnsi="Times New Roman"/>
                  <w:color w:val="000000" w:themeColor="text1"/>
                  <w:sz w:val="24"/>
                  <w:szCs w:val="24"/>
                  <w:lang w:val="en-US"/>
                </w:rPr>
                <w:t>com</w:t>
              </w:r>
            </w:hyperlink>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Процедура закупівлі</w:t>
            </w:r>
          </w:p>
        </w:tc>
        <w:tc>
          <w:tcPr>
            <w:tcW w:w="6696" w:type="dxa"/>
          </w:tcPr>
          <w:p w:rsidR="00A56BC5" w:rsidRPr="00AC724F" w:rsidRDefault="00A56BC5" w:rsidP="00A56BC5">
            <w:pPr>
              <w:widowControl w:val="0"/>
              <w:spacing w:before="120" w:after="120"/>
              <w:jc w:val="both"/>
              <w:rPr>
                <w:rFonts w:ascii="Times New Roman" w:hAnsi="Times New Roman" w:cs="Times New Roman"/>
                <w:bCs/>
                <w:sz w:val="24"/>
                <w:szCs w:val="24"/>
              </w:rPr>
            </w:pPr>
            <w:r w:rsidRPr="00AC724F">
              <w:rPr>
                <w:rFonts w:ascii="Times New Roman" w:hAnsi="Times New Roman" w:cs="Times New Roman"/>
                <w:bCs/>
                <w:sz w:val="24"/>
                <w:szCs w:val="24"/>
              </w:rPr>
              <w:t>відкриті торги з особливостями</w:t>
            </w:r>
          </w:p>
        </w:tc>
      </w:tr>
      <w:tr w:rsidR="00A56BC5" w:rsidRPr="003236E0" w:rsidTr="00A56BC5">
        <w:trPr>
          <w:trHeight w:val="522"/>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w:t>
            </w:r>
          </w:p>
        </w:tc>
        <w:tc>
          <w:tcPr>
            <w:tcW w:w="3208" w:type="dxa"/>
            <w:gridSpan w:val="2"/>
          </w:tcPr>
          <w:p w:rsidR="00A56BC5" w:rsidRPr="003236E0" w:rsidRDefault="00A56BC5" w:rsidP="00A56BC5">
            <w:pPr>
              <w:widowControl w:val="0"/>
              <w:spacing w:before="120" w:after="120"/>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предмет закупівлі</w:t>
            </w:r>
          </w:p>
        </w:tc>
        <w:tc>
          <w:tcPr>
            <w:tcW w:w="6696" w:type="dxa"/>
          </w:tcPr>
          <w:p w:rsidR="00A56BC5" w:rsidRPr="003236E0" w:rsidRDefault="00A56BC5" w:rsidP="00A56BC5">
            <w:pPr>
              <w:widowControl w:val="0"/>
              <w:spacing w:before="120" w:after="120"/>
              <w:jc w:val="both"/>
              <w:rPr>
                <w:rFonts w:ascii="Times New Roman" w:hAnsi="Times New Roman" w:cs="Times New Roman"/>
                <w:sz w:val="24"/>
                <w:szCs w:val="24"/>
              </w:rPr>
            </w:pPr>
          </w:p>
        </w:tc>
      </w:tr>
      <w:tr w:rsidR="00A56BC5" w:rsidRPr="003236E0" w:rsidTr="00457B47">
        <w:trPr>
          <w:trHeight w:val="870"/>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4.1</w:t>
            </w:r>
          </w:p>
        </w:tc>
        <w:tc>
          <w:tcPr>
            <w:tcW w:w="3208" w:type="dxa"/>
            <w:gridSpan w:val="2"/>
          </w:tcPr>
          <w:p w:rsidR="00A56BC5" w:rsidRPr="003236E0" w:rsidRDefault="00A56BC5" w:rsidP="00A56BC5">
            <w:pPr>
              <w:widowControl w:val="0"/>
              <w:spacing w:before="120" w:after="120"/>
              <w:ind w:left="-9" w:right="113"/>
              <w:jc w:val="both"/>
              <w:rPr>
                <w:rFonts w:ascii="Times New Roman" w:hAnsi="Times New Roman" w:cs="Times New Roman"/>
                <w:sz w:val="24"/>
                <w:szCs w:val="24"/>
              </w:rPr>
            </w:pPr>
            <w:r w:rsidRPr="003236E0">
              <w:rPr>
                <w:rFonts w:ascii="Times New Roman" w:hAnsi="Times New Roman" w:cs="Times New Roman"/>
                <w:sz w:val="24"/>
                <w:szCs w:val="24"/>
              </w:rPr>
              <w:t>назва предмета закупівлі</w:t>
            </w:r>
          </w:p>
        </w:tc>
        <w:tc>
          <w:tcPr>
            <w:tcW w:w="6696" w:type="dxa"/>
          </w:tcPr>
          <w:p w:rsidR="00A56BC5" w:rsidRPr="00457B47" w:rsidRDefault="00E11FCC" w:rsidP="00E11FCC">
            <w:pPr>
              <w:keepNext/>
              <w:spacing w:after="0" w:line="240" w:lineRule="auto"/>
              <w:jc w:val="center"/>
              <w:outlineLvl w:val="0"/>
              <w:rPr>
                <w:rFonts w:ascii="Times New Roman" w:eastAsia="Calibri" w:hAnsi="Times New Roman" w:cs="Times New Roman"/>
                <w:sz w:val="24"/>
                <w:szCs w:val="24"/>
                <w:lang w:eastAsia="ru-RU"/>
              </w:rPr>
            </w:pPr>
            <w:r w:rsidRPr="00E11FCC">
              <w:rPr>
                <w:rFonts w:ascii="Times New Roman" w:hAnsi="Times New Roman" w:cs="Times New Roman"/>
                <w:sz w:val="24"/>
                <w:szCs w:val="24"/>
                <w:shd w:val="clear" w:color="auto" w:fill="FFFFFF"/>
              </w:rPr>
              <w:t>ДК 021:2015 – 44610000-9 «Цистерни, резервуари,контейнери та посудини високого тиску (44613800-8 – контейнери для відходів»</w:t>
            </w:r>
          </w:p>
        </w:tc>
      </w:tr>
      <w:tr w:rsidR="00A56BC5" w:rsidRPr="003236E0" w:rsidTr="00AC724F">
        <w:trPr>
          <w:trHeight w:val="1590"/>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4.2</w:t>
            </w:r>
          </w:p>
        </w:tc>
        <w:tc>
          <w:tcPr>
            <w:tcW w:w="3208" w:type="dxa"/>
            <w:gridSpan w:val="2"/>
          </w:tcPr>
          <w:p w:rsidR="00A56BC5" w:rsidRPr="003236E0" w:rsidRDefault="00A56BC5" w:rsidP="008E3943">
            <w:pPr>
              <w:widowControl w:val="0"/>
              <w:spacing w:before="120" w:after="120" w:line="240" w:lineRule="auto"/>
              <w:ind w:right="113"/>
              <w:rPr>
                <w:rFonts w:ascii="Times New Roman" w:hAnsi="Times New Roman" w:cs="Times New Roman"/>
                <w:sz w:val="24"/>
                <w:szCs w:val="24"/>
              </w:rPr>
            </w:pPr>
            <w:r w:rsidRPr="003236E0">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696" w:type="dxa"/>
          </w:tcPr>
          <w:p w:rsidR="00A56BC5" w:rsidRPr="003236E0" w:rsidRDefault="00AC724F" w:rsidP="00AC724F">
            <w:pPr>
              <w:widowControl w:val="0"/>
              <w:ind w:right="113"/>
              <w:jc w:val="both"/>
              <w:rPr>
                <w:rFonts w:ascii="Times New Roman" w:hAnsi="Times New Roman" w:cs="Times New Roman"/>
                <w:iCs/>
                <w:sz w:val="24"/>
                <w:szCs w:val="24"/>
              </w:rPr>
            </w:pPr>
            <w:r w:rsidRPr="00AC724F">
              <w:rPr>
                <w:rFonts w:ascii="Times New Roman" w:hAnsi="Times New Roman" w:cs="Times New Roman"/>
                <w:sz w:val="24"/>
                <w:szCs w:val="24"/>
              </w:rPr>
              <w:t>Учасник подає тендерну пропозицію до предмета закупівлі в цілому.</w:t>
            </w:r>
          </w:p>
        </w:tc>
      </w:tr>
      <w:tr w:rsidR="00A56BC5" w:rsidRPr="003236E0" w:rsidTr="00A56BC5">
        <w:trPr>
          <w:trHeight w:val="522"/>
        </w:trPr>
        <w:tc>
          <w:tcPr>
            <w:tcW w:w="599" w:type="dxa"/>
          </w:tcPr>
          <w:p w:rsidR="00A56BC5" w:rsidRPr="003236E0" w:rsidRDefault="00A56BC5" w:rsidP="008E3943">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4.3</w:t>
            </w:r>
          </w:p>
        </w:tc>
        <w:tc>
          <w:tcPr>
            <w:tcW w:w="3208" w:type="dxa"/>
            <w:gridSpan w:val="2"/>
          </w:tcPr>
          <w:p w:rsidR="00A56BC5" w:rsidRPr="003236E0" w:rsidRDefault="00A56BC5" w:rsidP="008E3943">
            <w:pPr>
              <w:widowControl w:val="0"/>
              <w:spacing w:after="0"/>
              <w:ind w:left="-9" w:right="113"/>
              <w:jc w:val="both"/>
              <w:rPr>
                <w:rFonts w:ascii="Times New Roman" w:hAnsi="Times New Roman" w:cs="Times New Roman"/>
                <w:sz w:val="24"/>
                <w:szCs w:val="24"/>
              </w:rPr>
            </w:pPr>
            <w:r w:rsidRPr="003236E0">
              <w:rPr>
                <w:rFonts w:ascii="Times New Roman" w:hAnsi="Times New Roman" w:cs="Times New Roman"/>
                <w:sz w:val="24"/>
                <w:szCs w:val="24"/>
              </w:rPr>
              <w:t>місце</w:t>
            </w:r>
            <w:r w:rsidRPr="003236E0">
              <w:rPr>
                <w:rFonts w:ascii="Times New Roman" w:hAnsi="Times New Roman" w:cs="Times New Roman"/>
                <w:b/>
                <w:bCs/>
                <w:sz w:val="24"/>
                <w:szCs w:val="24"/>
              </w:rPr>
              <w:t>*</w:t>
            </w:r>
            <w:r w:rsidRPr="003236E0">
              <w:rPr>
                <w:rFonts w:ascii="Times New Roman" w:hAnsi="Times New Roman" w:cs="Times New Roman"/>
                <w:sz w:val="24"/>
                <w:szCs w:val="24"/>
              </w:rPr>
              <w:t>, кількість, обсяг поставки товарів (надання послуг, виконання робіт)</w:t>
            </w:r>
          </w:p>
        </w:tc>
        <w:tc>
          <w:tcPr>
            <w:tcW w:w="6696" w:type="dxa"/>
          </w:tcPr>
          <w:p w:rsidR="001953B0" w:rsidRPr="001953B0" w:rsidRDefault="001953B0" w:rsidP="008E3943">
            <w:pPr>
              <w:pStyle w:val="a3"/>
              <w:jc w:val="both"/>
              <w:rPr>
                <w:rFonts w:ascii="Times New Roman" w:hAnsi="Times New Roman" w:cs="Times New Roman"/>
                <w:sz w:val="24"/>
                <w:szCs w:val="24"/>
              </w:rPr>
            </w:pPr>
            <w:r w:rsidRPr="001953B0">
              <w:rPr>
                <w:rFonts w:ascii="Times New Roman" w:hAnsi="Times New Roman" w:cs="Times New Roman"/>
                <w:sz w:val="24"/>
                <w:szCs w:val="24"/>
              </w:rPr>
              <w:t xml:space="preserve">Місце: </w:t>
            </w:r>
            <w:r w:rsidRPr="001953B0">
              <w:rPr>
                <w:rFonts w:ascii="Times New Roman" w:hAnsi="Times New Roman" w:cs="Times New Roman"/>
                <w:bCs/>
                <w:sz w:val="24"/>
                <w:szCs w:val="24"/>
              </w:rPr>
              <w:t xml:space="preserve">смт Ольшанське </w:t>
            </w:r>
            <w:r>
              <w:rPr>
                <w:rFonts w:ascii="Times New Roman" w:hAnsi="Times New Roman" w:cs="Times New Roman"/>
                <w:bCs/>
                <w:sz w:val="24"/>
                <w:szCs w:val="24"/>
              </w:rPr>
              <w:t>, вул. К. Ольшанського, 1А</w:t>
            </w:r>
            <w:r w:rsidR="00032508">
              <w:rPr>
                <w:rFonts w:ascii="Times New Roman" w:hAnsi="Times New Roman" w:cs="Times New Roman"/>
                <w:bCs/>
                <w:sz w:val="24"/>
                <w:szCs w:val="24"/>
              </w:rPr>
              <w:t>.</w:t>
            </w:r>
          </w:p>
          <w:p w:rsidR="00457B47" w:rsidRPr="00457B47" w:rsidRDefault="00E11FCC" w:rsidP="008E3943">
            <w:pPr>
              <w:keepNext/>
              <w:spacing w:after="0"/>
              <w:outlineLvl w:val="0"/>
              <w:rPr>
                <w:rFonts w:ascii="Times New Roman" w:hAnsi="Times New Roman"/>
                <w:sz w:val="24"/>
                <w:szCs w:val="24"/>
              </w:rPr>
            </w:pPr>
            <w:r>
              <w:rPr>
                <w:rFonts w:ascii="Times New Roman" w:hAnsi="Times New Roman"/>
                <w:sz w:val="24"/>
                <w:szCs w:val="24"/>
              </w:rPr>
              <w:t>Контейнери під ТПВ – 40 шт.</w:t>
            </w:r>
          </w:p>
          <w:p w:rsidR="00A56BC5" w:rsidRPr="003236E0" w:rsidRDefault="00A56BC5" w:rsidP="008E3943">
            <w:pPr>
              <w:spacing w:after="0"/>
              <w:jc w:val="both"/>
              <w:rPr>
                <w:rFonts w:ascii="Times New Roman" w:hAnsi="Times New Roman" w:cs="Times New Roman"/>
                <w:sz w:val="24"/>
                <w:szCs w:val="24"/>
              </w:rPr>
            </w:pPr>
          </w:p>
        </w:tc>
      </w:tr>
      <w:tr w:rsidR="00A56BC5" w:rsidRPr="003236E0" w:rsidTr="00A56BC5">
        <w:trPr>
          <w:trHeight w:val="64"/>
        </w:trPr>
        <w:tc>
          <w:tcPr>
            <w:tcW w:w="599" w:type="dxa"/>
          </w:tcPr>
          <w:p w:rsidR="00A56BC5" w:rsidRPr="003236E0" w:rsidRDefault="00A56BC5" w:rsidP="00A56BC5">
            <w:pPr>
              <w:widowControl w:val="0"/>
              <w:spacing w:before="120" w:after="120"/>
              <w:rPr>
                <w:rFonts w:ascii="Times New Roman" w:hAnsi="Times New Roman" w:cs="Times New Roman"/>
                <w:sz w:val="24"/>
                <w:szCs w:val="24"/>
              </w:rPr>
            </w:pPr>
            <w:r w:rsidRPr="003236E0">
              <w:rPr>
                <w:rFonts w:ascii="Times New Roman" w:hAnsi="Times New Roman" w:cs="Times New Roman"/>
                <w:sz w:val="24"/>
                <w:szCs w:val="24"/>
              </w:rPr>
              <w:t>4.4</w:t>
            </w:r>
          </w:p>
        </w:tc>
        <w:tc>
          <w:tcPr>
            <w:tcW w:w="3208" w:type="dxa"/>
            <w:gridSpan w:val="2"/>
          </w:tcPr>
          <w:p w:rsidR="00A56BC5" w:rsidRPr="003236E0" w:rsidRDefault="00A56BC5" w:rsidP="008E3943">
            <w:pPr>
              <w:widowControl w:val="0"/>
              <w:spacing w:after="0" w:line="240" w:lineRule="auto"/>
              <w:ind w:left="-9" w:right="113"/>
              <w:rPr>
                <w:rFonts w:ascii="Times New Roman" w:hAnsi="Times New Roman" w:cs="Times New Roman"/>
                <w:sz w:val="24"/>
                <w:szCs w:val="24"/>
              </w:rPr>
            </w:pPr>
            <w:r w:rsidRPr="003236E0">
              <w:rPr>
                <w:rFonts w:ascii="Times New Roman" w:hAnsi="Times New Roman" w:cs="Times New Roman"/>
                <w:sz w:val="24"/>
                <w:szCs w:val="24"/>
              </w:rPr>
              <w:t>строк поставки товарів (надання послуг, виконання робіт)</w:t>
            </w:r>
          </w:p>
        </w:tc>
        <w:tc>
          <w:tcPr>
            <w:tcW w:w="6696" w:type="dxa"/>
          </w:tcPr>
          <w:p w:rsidR="00A56BC5" w:rsidRPr="00032508" w:rsidRDefault="00A56BC5" w:rsidP="00A56BC5">
            <w:pPr>
              <w:widowControl w:val="0"/>
              <w:spacing w:before="120" w:after="120"/>
              <w:ind w:right="113" w:hanging="2"/>
              <w:jc w:val="both"/>
              <w:rPr>
                <w:rFonts w:ascii="Times New Roman" w:hAnsi="Times New Roman" w:cs="Times New Roman"/>
                <w:bCs/>
                <w:sz w:val="24"/>
                <w:szCs w:val="24"/>
              </w:rPr>
            </w:pPr>
            <w:r w:rsidRPr="00032508">
              <w:rPr>
                <w:rFonts w:ascii="Times New Roman" w:hAnsi="Times New Roman" w:cs="Times New Roman"/>
                <w:bCs/>
                <w:sz w:val="24"/>
                <w:szCs w:val="24"/>
              </w:rPr>
              <w:t xml:space="preserve">до </w:t>
            </w:r>
            <w:r w:rsidR="00E11FCC">
              <w:rPr>
                <w:rFonts w:ascii="Times New Roman" w:hAnsi="Times New Roman" w:cs="Times New Roman"/>
                <w:bCs/>
                <w:sz w:val="24"/>
                <w:szCs w:val="24"/>
              </w:rPr>
              <w:t>30</w:t>
            </w:r>
            <w:r w:rsidR="0088561F">
              <w:rPr>
                <w:rFonts w:ascii="Times New Roman" w:hAnsi="Times New Roman" w:cs="Times New Roman"/>
                <w:bCs/>
                <w:sz w:val="24"/>
                <w:szCs w:val="24"/>
              </w:rPr>
              <w:t>.06</w:t>
            </w:r>
            <w:r w:rsidR="008A456D">
              <w:rPr>
                <w:rFonts w:ascii="Times New Roman" w:hAnsi="Times New Roman" w:cs="Times New Roman"/>
                <w:bCs/>
                <w:sz w:val="24"/>
                <w:szCs w:val="24"/>
              </w:rPr>
              <w:t>.2024</w:t>
            </w:r>
            <w:r w:rsidRPr="00032508">
              <w:rPr>
                <w:rFonts w:ascii="Times New Roman" w:hAnsi="Times New Roman" w:cs="Times New Roman"/>
                <w:bCs/>
                <w:sz w:val="24"/>
                <w:szCs w:val="24"/>
              </w:rPr>
              <w:t xml:space="preserve"> року</w:t>
            </w:r>
          </w:p>
          <w:p w:rsidR="00A56BC5" w:rsidRPr="003236E0" w:rsidRDefault="00A56BC5" w:rsidP="00A56BC5">
            <w:pPr>
              <w:widowControl w:val="0"/>
              <w:spacing w:before="120" w:after="120"/>
              <w:ind w:right="113" w:hanging="2"/>
              <w:jc w:val="both"/>
              <w:rPr>
                <w:rFonts w:ascii="Times New Roman" w:hAnsi="Times New Roman" w:cs="Times New Roman"/>
                <w:sz w:val="24"/>
                <w:szCs w:val="24"/>
              </w:rPr>
            </w:pPr>
          </w:p>
        </w:tc>
      </w:tr>
      <w:tr w:rsidR="0090734A" w:rsidRPr="003236E0" w:rsidTr="00A56BC5">
        <w:trPr>
          <w:trHeight w:val="64"/>
        </w:trPr>
        <w:tc>
          <w:tcPr>
            <w:tcW w:w="599" w:type="dxa"/>
          </w:tcPr>
          <w:p w:rsidR="0090734A" w:rsidRPr="0090734A" w:rsidRDefault="0090734A" w:rsidP="0090734A">
            <w:pPr>
              <w:rPr>
                <w:rFonts w:ascii="Times New Roman" w:hAnsi="Times New Roman" w:cs="Times New Roman"/>
                <w:sz w:val="24"/>
                <w:szCs w:val="24"/>
              </w:rPr>
            </w:pPr>
            <w:r w:rsidRPr="0090734A">
              <w:rPr>
                <w:rFonts w:ascii="Times New Roman" w:hAnsi="Times New Roman" w:cs="Times New Roman"/>
                <w:sz w:val="24"/>
                <w:szCs w:val="24"/>
              </w:rPr>
              <w:t>4.5</w:t>
            </w:r>
          </w:p>
        </w:tc>
        <w:tc>
          <w:tcPr>
            <w:tcW w:w="3208" w:type="dxa"/>
            <w:gridSpan w:val="2"/>
          </w:tcPr>
          <w:p w:rsidR="0090734A" w:rsidRPr="0090734A" w:rsidRDefault="0090734A" w:rsidP="0090734A">
            <w:pPr>
              <w:jc w:val="both"/>
              <w:rPr>
                <w:rFonts w:ascii="Times New Roman" w:hAnsi="Times New Roman" w:cs="Times New Roman"/>
                <w:sz w:val="24"/>
                <w:szCs w:val="24"/>
              </w:rPr>
            </w:pPr>
            <w:r w:rsidRPr="0090734A">
              <w:rPr>
                <w:rFonts w:ascii="Times New Roman" w:hAnsi="Times New Roman" w:cs="Times New Roman"/>
                <w:sz w:val="24"/>
                <w:szCs w:val="24"/>
              </w:rPr>
              <w:t xml:space="preserve">Очікувана вартість предмета закупівлі </w:t>
            </w:r>
          </w:p>
        </w:tc>
        <w:tc>
          <w:tcPr>
            <w:tcW w:w="6696" w:type="dxa"/>
          </w:tcPr>
          <w:p w:rsidR="00457B47" w:rsidRPr="00FA2D14" w:rsidRDefault="00E11FCC" w:rsidP="00457B47">
            <w:pPr>
              <w:spacing w:after="0" w:line="240" w:lineRule="auto"/>
              <w:rPr>
                <w:rFonts w:ascii="Times New Roman" w:hAnsi="Times New Roman"/>
                <w:sz w:val="24"/>
                <w:szCs w:val="24"/>
              </w:rPr>
            </w:pPr>
            <w:bookmarkStart w:id="0" w:name="n285"/>
            <w:bookmarkEnd w:id="0"/>
            <w:r>
              <w:rPr>
                <w:rFonts w:ascii="Times New Roman" w:hAnsi="Times New Roman"/>
                <w:sz w:val="24"/>
                <w:szCs w:val="24"/>
              </w:rPr>
              <w:t>268000</w:t>
            </w:r>
            <w:r w:rsidR="0088561F">
              <w:rPr>
                <w:rFonts w:ascii="Times New Roman" w:hAnsi="Times New Roman"/>
                <w:sz w:val="24"/>
                <w:szCs w:val="24"/>
              </w:rPr>
              <w:t xml:space="preserve">,00 </w:t>
            </w:r>
            <w:r w:rsidR="00457B47" w:rsidRPr="00FA2D14">
              <w:rPr>
                <w:rFonts w:ascii="Times New Roman" w:hAnsi="Times New Roman"/>
                <w:sz w:val="24"/>
                <w:szCs w:val="24"/>
              </w:rPr>
              <w:t>грн. (</w:t>
            </w:r>
            <w:r>
              <w:rPr>
                <w:rFonts w:ascii="Times New Roman" w:hAnsi="Times New Roman"/>
                <w:sz w:val="24"/>
                <w:szCs w:val="24"/>
              </w:rPr>
              <w:t>двісті шістдесят вісім</w:t>
            </w:r>
            <w:r w:rsidR="0088561F">
              <w:rPr>
                <w:rFonts w:ascii="Times New Roman" w:hAnsi="Times New Roman"/>
                <w:sz w:val="24"/>
                <w:szCs w:val="24"/>
              </w:rPr>
              <w:t xml:space="preserve"> </w:t>
            </w:r>
            <w:r w:rsidR="008A456D">
              <w:rPr>
                <w:rFonts w:ascii="Times New Roman" w:hAnsi="Times New Roman"/>
                <w:sz w:val="24"/>
                <w:szCs w:val="24"/>
              </w:rPr>
              <w:t xml:space="preserve"> тис. грн</w:t>
            </w:r>
            <w:r>
              <w:rPr>
                <w:rFonts w:ascii="Times New Roman" w:hAnsi="Times New Roman"/>
                <w:sz w:val="24"/>
                <w:szCs w:val="24"/>
              </w:rPr>
              <w:t>.) з ПДВ чи без.</w:t>
            </w:r>
          </w:p>
          <w:p w:rsidR="0090734A" w:rsidRPr="00457B47" w:rsidRDefault="0090734A" w:rsidP="0090734A">
            <w:pPr>
              <w:pStyle w:val="aa"/>
              <w:spacing w:before="20" w:after="40"/>
              <w:jc w:val="both"/>
              <w:rPr>
                <w:rFonts w:ascii="Times New Roman" w:hAnsi="Times New Roman"/>
                <w:sz w:val="24"/>
                <w:szCs w:val="24"/>
              </w:rPr>
            </w:pPr>
          </w:p>
        </w:tc>
      </w:tr>
      <w:tr w:rsidR="00EC5298" w:rsidRPr="003236E0" w:rsidTr="00A56BC5">
        <w:trPr>
          <w:trHeight w:val="64"/>
        </w:trPr>
        <w:tc>
          <w:tcPr>
            <w:tcW w:w="599" w:type="dxa"/>
          </w:tcPr>
          <w:p w:rsidR="00EC5298" w:rsidRPr="0090734A" w:rsidRDefault="00EC5298" w:rsidP="0090734A">
            <w:pPr>
              <w:rPr>
                <w:rFonts w:ascii="Times New Roman" w:hAnsi="Times New Roman" w:cs="Times New Roman"/>
                <w:sz w:val="24"/>
                <w:szCs w:val="24"/>
              </w:rPr>
            </w:pPr>
            <w:r>
              <w:rPr>
                <w:rFonts w:ascii="Times New Roman" w:hAnsi="Times New Roman" w:cs="Times New Roman"/>
                <w:sz w:val="24"/>
                <w:szCs w:val="24"/>
              </w:rPr>
              <w:t>4.6.</w:t>
            </w:r>
          </w:p>
        </w:tc>
        <w:tc>
          <w:tcPr>
            <w:tcW w:w="3208" w:type="dxa"/>
            <w:gridSpan w:val="2"/>
          </w:tcPr>
          <w:p w:rsidR="00EC5298" w:rsidRPr="0090734A" w:rsidRDefault="00EC5298" w:rsidP="0090734A">
            <w:pPr>
              <w:jc w:val="both"/>
              <w:rPr>
                <w:rFonts w:ascii="Times New Roman" w:hAnsi="Times New Roman" w:cs="Times New Roman"/>
                <w:sz w:val="24"/>
                <w:szCs w:val="24"/>
              </w:rPr>
            </w:pPr>
            <w:r>
              <w:rPr>
                <w:rFonts w:ascii="Times New Roman" w:hAnsi="Times New Roman" w:cs="Times New Roman"/>
                <w:sz w:val="24"/>
                <w:szCs w:val="24"/>
              </w:rPr>
              <w:t>Умови оплати</w:t>
            </w:r>
          </w:p>
        </w:tc>
        <w:tc>
          <w:tcPr>
            <w:tcW w:w="6696" w:type="dxa"/>
          </w:tcPr>
          <w:p w:rsidR="00EC5298" w:rsidRPr="0090734A" w:rsidRDefault="00EC5298" w:rsidP="0090734A">
            <w:pPr>
              <w:pStyle w:val="aa"/>
              <w:spacing w:before="20" w:after="40"/>
              <w:jc w:val="both"/>
              <w:rPr>
                <w:rFonts w:ascii="Times New Roman" w:hAnsi="Times New Roman"/>
                <w:sz w:val="24"/>
                <w:szCs w:val="24"/>
                <w:lang w:val="ru-RU"/>
              </w:rPr>
            </w:pPr>
            <w:r>
              <w:rPr>
                <w:rFonts w:ascii="Times New Roman" w:hAnsi="Times New Roman"/>
                <w:sz w:val="24"/>
                <w:szCs w:val="24"/>
                <w:lang w:eastAsia="ru-RU"/>
              </w:rPr>
              <w:t>Зазначено в проекті договору, та оголошенні.</w:t>
            </w:r>
          </w:p>
        </w:tc>
      </w:tr>
      <w:tr w:rsidR="00032508" w:rsidRPr="003236E0" w:rsidTr="00A56BC5">
        <w:trPr>
          <w:trHeight w:val="522"/>
        </w:trPr>
        <w:tc>
          <w:tcPr>
            <w:tcW w:w="599" w:type="dxa"/>
          </w:tcPr>
          <w:p w:rsidR="00032508" w:rsidRPr="003236E0" w:rsidRDefault="00032508" w:rsidP="008E3943">
            <w:pPr>
              <w:widowControl w:val="0"/>
              <w:spacing w:after="0"/>
              <w:rPr>
                <w:rFonts w:ascii="Times New Roman" w:hAnsi="Times New Roman" w:cs="Times New Roman"/>
                <w:sz w:val="24"/>
                <w:szCs w:val="24"/>
              </w:rPr>
            </w:pPr>
            <w:r w:rsidRPr="003236E0">
              <w:rPr>
                <w:rFonts w:ascii="Times New Roman" w:hAnsi="Times New Roman" w:cs="Times New Roman"/>
                <w:sz w:val="24"/>
                <w:szCs w:val="24"/>
              </w:rPr>
              <w:lastRenderedPageBreak/>
              <w:t>5</w:t>
            </w:r>
          </w:p>
        </w:tc>
        <w:tc>
          <w:tcPr>
            <w:tcW w:w="3208" w:type="dxa"/>
            <w:gridSpan w:val="2"/>
          </w:tcPr>
          <w:p w:rsidR="00032508" w:rsidRPr="003236E0" w:rsidRDefault="00032508" w:rsidP="008E3943">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Недискримінація учасників</w:t>
            </w:r>
          </w:p>
        </w:tc>
        <w:tc>
          <w:tcPr>
            <w:tcW w:w="6696" w:type="dxa"/>
          </w:tcPr>
          <w:p w:rsidR="00A57749" w:rsidRDefault="00A57749" w:rsidP="008E3943">
            <w:pPr>
              <w:widowControl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5.1. Під час проведення відкритих торгів з особливостями тендерні пропозиції мають право подавати всі заінтересовані особи. </w:t>
            </w:r>
          </w:p>
          <w:p w:rsidR="00032508" w:rsidRPr="00032508" w:rsidRDefault="00A57749" w:rsidP="008E3943">
            <w:pPr>
              <w:spacing w:after="0" w:line="240" w:lineRule="auto"/>
              <w:jc w:val="both"/>
              <w:rPr>
                <w:rFonts w:ascii="Times New Roman" w:hAnsi="Times New Roman" w:cs="Times New Roman"/>
                <w:sz w:val="24"/>
                <w:szCs w:val="24"/>
              </w:rPr>
            </w:pPr>
            <w:r>
              <w:rPr>
                <w:rFonts w:ascii="Times New Roman" w:hAnsi="Times New Roman"/>
                <w:color w:val="000000"/>
                <w:sz w:val="24"/>
                <w:szCs w:val="24"/>
              </w:rPr>
              <w:t>5.2.Учасники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 Замовники забезпечують вільний доступ усіх учасників до інформації про закупівлю, передбаченої цим Законом.</w:t>
            </w:r>
          </w:p>
        </w:tc>
      </w:tr>
      <w:tr w:rsidR="00032508" w:rsidRPr="003236E0" w:rsidTr="00A56BC5">
        <w:trPr>
          <w:trHeight w:val="522"/>
        </w:trPr>
        <w:tc>
          <w:tcPr>
            <w:tcW w:w="599" w:type="dxa"/>
          </w:tcPr>
          <w:p w:rsidR="00032508" w:rsidRPr="003236E0" w:rsidRDefault="00032508" w:rsidP="008E3943">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6</w:t>
            </w:r>
          </w:p>
        </w:tc>
        <w:tc>
          <w:tcPr>
            <w:tcW w:w="3208" w:type="dxa"/>
            <w:gridSpan w:val="2"/>
          </w:tcPr>
          <w:p w:rsidR="00032508" w:rsidRPr="003236E0" w:rsidRDefault="00032508" w:rsidP="008E3943">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6696" w:type="dxa"/>
          </w:tcPr>
          <w:p w:rsidR="00032508" w:rsidRPr="00032508" w:rsidRDefault="00032508" w:rsidP="008E3943">
            <w:pPr>
              <w:spacing w:after="0"/>
              <w:ind w:firstLine="284"/>
              <w:jc w:val="both"/>
              <w:rPr>
                <w:rFonts w:ascii="Times New Roman" w:hAnsi="Times New Roman" w:cs="Times New Roman"/>
                <w:sz w:val="24"/>
                <w:szCs w:val="24"/>
              </w:rPr>
            </w:pPr>
            <w:r w:rsidRPr="00032508">
              <w:rPr>
                <w:rFonts w:ascii="Times New Roman" w:hAnsi="Times New Roman" w:cs="Times New Roman"/>
                <w:sz w:val="24"/>
                <w:szCs w:val="24"/>
              </w:rPr>
              <w:t>Валютою тендерної пропозиції є національна валюта України - гривня.</w:t>
            </w:r>
          </w:p>
          <w:p w:rsidR="00032508" w:rsidRPr="00032508" w:rsidRDefault="00032508" w:rsidP="008E3943">
            <w:pPr>
              <w:spacing w:after="0" w:line="240" w:lineRule="auto"/>
              <w:jc w:val="both"/>
              <w:rPr>
                <w:rFonts w:ascii="Times New Roman" w:hAnsi="Times New Roman" w:cs="Times New Roman"/>
                <w:sz w:val="24"/>
                <w:szCs w:val="24"/>
              </w:rPr>
            </w:pPr>
            <w:r w:rsidRPr="00032508">
              <w:rPr>
                <w:rFonts w:ascii="Times New Roman" w:hAnsi="Times New Roman" w:cs="Times New Roman"/>
                <w:sz w:val="24"/>
                <w:szCs w:val="24"/>
              </w:rPr>
              <w:t>Розрахунки здійснюватимуться у національній валюті України згідно з укладеним за результатом закупівлі Договором.</w:t>
            </w:r>
          </w:p>
        </w:tc>
      </w:tr>
      <w:tr w:rsidR="00032508" w:rsidRPr="003236E0" w:rsidTr="00A56BC5">
        <w:trPr>
          <w:trHeight w:val="522"/>
        </w:trPr>
        <w:tc>
          <w:tcPr>
            <w:tcW w:w="599" w:type="dxa"/>
          </w:tcPr>
          <w:p w:rsidR="00032508" w:rsidRPr="003236E0" w:rsidRDefault="00032508" w:rsidP="008E3943">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7</w:t>
            </w:r>
          </w:p>
        </w:tc>
        <w:tc>
          <w:tcPr>
            <w:tcW w:w="3208" w:type="dxa"/>
            <w:gridSpan w:val="2"/>
          </w:tcPr>
          <w:p w:rsidR="00032508" w:rsidRPr="003236E0" w:rsidRDefault="00032508" w:rsidP="008E3943">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Інформація  про  мову (мови),  якою  (якими) повинно  бути  складено тендерні пропозиції</w:t>
            </w:r>
          </w:p>
        </w:tc>
        <w:tc>
          <w:tcPr>
            <w:tcW w:w="6696" w:type="dxa"/>
          </w:tcPr>
          <w:p w:rsidR="00032508" w:rsidRPr="00032508" w:rsidRDefault="00032508" w:rsidP="008E3943">
            <w:pPr>
              <w:spacing w:after="0" w:line="240" w:lineRule="auto"/>
              <w:jc w:val="both"/>
              <w:rPr>
                <w:rFonts w:ascii="Times New Roman" w:hAnsi="Times New Roman" w:cs="Times New Roman"/>
                <w:sz w:val="24"/>
                <w:szCs w:val="24"/>
              </w:rPr>
            </w:pPr>
            <w:bookmarkStart w:id="1" w:name="_heading_h_gjdgxs" w:colFirst="0" w:colLast="0"/>
            <w:bookmarkEnd w:id="1"/>
            <w:r w:rsidRPr="00032508">
              <w:rPr>
                <w:rFonts w:ascii="Times New Roman" w:hAnsi="Times New Roman" w:cs="Times New Roman"/>
                <w:sz w:val="24"/>
                <w:szCs w:val="24"/>
              </w:rPr>
              <w:t>Мова тендерної пропозиції – українська.</w:t>
            </w:r>
          </w:p>
          <w:p w:rsidR="00032508" w:rsidRPr="00032508" w:rsidRDefault="00032508" w:rsidP="008E3943">
            <w:pPr>
              <w:spacing w:after="0" w:line="240" w:lineRule="auto"/>
              <w:jc w:val="both"/>
              <w:rPr>
                <w:rFonts w:ascii="Times New Roman" w:hAnsi="Times New Roman" w:cs="Times New Roman"/>
                <w:sz w:val="24"/>
                <w:szCs w:val="24"/>
              </w:rPr>
            </w:pPr>
            <w:r w:rsidRPr="00032508">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У разі надання інших документів складених мовою іншою ніж українська, такі документи повинні супроводжуватись перекладом на українську мову, переклад засвідчується уповноваженою особою учасника/або нотаріально. Тексти повинні бути автентичними, визначальним є текст, викладений українською мовою.</w:t>
            </w:r>
          </w:p>
          <w:p w:rsidR="00032508" w:rsidRPr="00032508" w:rsidRDefault="00032508" w:rsidP="008E3943">
            <w:pPr>
              <w:spacing w:after="0" w:line="240" w:lineRule="auto"/>
              <w:jc w:val="both"/>
              <w:rPr>
                <w:rFonts w:ascii="Times New Roman" w:hAnsi="Times New Roman" w:cs="Times New Roman"/>
                <w:sz w:val="24"/>
                <w:szCs w:val="24"/>
              </w:rPr>
            </w:pPr>
            <w:r w:rsidRPr="00032508">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32508" w:rsidRPr="00032508" w:rsidRDefault="00032508" w:rsidP="008E3943">
            <w:pPr>
              <w:spacing w:after="0" w:line="240" w:lineRule="auto"/>
              <w:jc w:val="both"/>
              <w:rPr>
                <w:rFonts w:ascii="Times New Roman" w:hAnsi="Times New Roman" w:cs="Times New Roman"/>
                <w:sz w:val="24"/>
                <w:szCs w:val="24"/>
              </w:rPr>
            </w:pPr>
            <w:r w:rsidRPr="00032508">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032508" w:rsidRPr="00032508" w:rsidRDefault="00032508" w:rsidP="008E3943">
            <w:pPr>
              <w:spacing w:after="0" w:line="240" w:lineRule="auto"/>
              <w:jc w:val="both"/>
              <w:rPr>
                <w:rFonts w:ascii="Times New Roman" w:hAnsi="Times New Roman" w:cs="Times New Roman"/>
                <w:sz w:val="24"/>
                <w:szCs w:val="24"/>
              </w:rPr>
            </w:pPr>
            <w:r w:rsidRPr="00032508">
              <w:rPr>
                <w:rFonts w:ascii="Times New Roman" w:hAnsi="Times New Roman" w:cs="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32508" w:rsidRPr="003236E0" w:rsidTr="00D35B85">
        <w:trPr>
          <w:trHeight w:val="522"/>
        </w:trPr>
        <w:tc>
          <w:tcPr>
            <w:tcW w:w="599" w:type="dxa"/>
          </w:tcPr>
          <w:p w:rsidR="00032508" w:rsidRPr="003236E0" w:rsidRDefault="00032508" w:rsidP="00032508">
            <w:pPr>
              <w:widowControl w:val="0"/>
              <w:spacing w:before="144" w:after="144"/>
              <w:rPr>
                <w:rFonts w:ascii="Times New Roman" w:hAnsi="Times New Roman" w:cs="Times New Roman"/>
                <w:sz w:val="24"/>
                <w:szCs w:val="24"/>
              </w:rPr>
            </w:pPr>
            <w:r>
              <w:rPr>
                <w:rFonts w:ascii="Times New Roman" w:hAnsi="Times New Roman" w:cs="Times New Roman"/>
                <w:sz w:val="24"/>
                <w:szCs w:val="24"/>
              </w:rPr>
              <w:t>8.</w:t>
            </w:r>
          </w:p>
        </w:tc>
        <w:tc>
          <w:tcPr>
            <w:tcW w:w="3208" w:type="dxa"/>
            <w:gridSpan w:val="2"/>
            <w:vAlign w:val="center"/>
          </w:tcPr>
          <w:p w:rsidR="00032508" w:rsidRPr="00032508" w:rsidRDefault="00032508" w:rsidP="008E3943">
            <w:pPr>
              <w:widowControl w:val="0"/>
              <w:spacing w:line="240" w:lineRule="auto"/>
              <w:rPr>
                <w:rFonts w:ascii="Times New Roman" w:hAnsi="Times New Roman" w:cs="Times New Roman"/>
                <w:b/>
                <w:color w:val="000000"/>
                <w:sz w:val="24"/>
                <w:szCs w:val="24"/>
              </w:rPr>
            </w:pPr>
            <w:r w:rsidRPr="00032508">
              <w:rPr>
                <w:rFonts w:ascii="Times New Roman" w:hAnsi="Times New Roman" w:cs="Times New Roman"/>
                <w:b/>
                <w:bCs/>
                <w:color w:val="000000"/>
                <w:sz w:val="24"/>
                <w:szCs w:val="24"/>
                <w:lang w:eastAsia="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96" w:type="dxa"/>
          </w:tcPr>
          <w:p w:rsidR="00032508" w:rsidRPr="00032508" w:rsidRDefault="00032508" w:rsidP="00032508">
            <w:pPr>
              <w:widowControl w:val="0"/>
              <w:jc w:val="both"/>
              <w:rPr>
                <w:rFonts w:ascii="Times New Roman" w:hAnsi="Times New Roman" w:cs="Times New Roman"/>
                <w:color w:val="000000"/>
                <w:sz w:val="24"/>
                <w:szCs w:val="24"/>
              </w:rPr>
            </w:pPr>
            <w:r w:rsidRPr="00032508">
              <w:rPr>
                <w:rFonts w:ascii="Times New Roman" w:hAnsi="Times New Roman" w:cs="Times New Roman"/>
                <w:color w:val="000000"/>
                <w:sz w:val="24"/>
                <w:szCs w:val="24"/>
                <w:u w:val="single"/>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tc>
      </w:tr>
      <w:tr w:rsidR="00032508" w:rsidRPr="003236E0" w:rsidTr="00A56BC5">
        <w:trPr>
          <w:trHeight w:val="436"/>
        </w:trPr>
        <w:tc>
          <w:tcPr>
            <w:tcW w:w="10503" w:type="dxa"/>
            <w:gridSpan w:val="4"/>
            <w:vAlign w:val="center"/>
          </w:tcPr>
          <w:p w:rsidR="00032508" w:rsidRPr="003236E0" w:rsidRDefault="00032508" w:rsidP="00032508">
            <w:pPr>
              <w:widowControl w:val="0"/>
              <w:spacing w:before="144" w:after="144"/>
              <w:jc w:val="center"/>
              <w:rPr>
                <w:rFonts w:ascii="Times New Roman" w:hAnsi="Times New Roman" w:cs="Times New Roman"/>
                <w:b/>
                <w:bCs/>
                <w:sz w:val="24"/>
                <w:szCs w:val="24"/>
              </w:rPr>
            </w:pPr>
            <w:r w:rsidRPr="003236E0">
              <w:rPr>
                <w:rFonts w:ascii="Times New Roman" w:hAnsi="Times New Roman" w:cs="Times New Roman"/>
                <w:b/>
                <w:bCs/>
                <w:sz w:val="24"/>
                <w:szCs w:val="24"/>
              </w:rPr>
              <w:t>Розділ ІІ. Порядок унесення змін та надання роз’яснень до тендерної документації</w:t>
            </w:r>
          </w:p>
        </w:tc>
      </w:tr>
      <w:tr w:rsidR="00D151B6" w:rsidRPr="003236E0" w:rsidTr="00A56BC5">
        <w:trPr>
          <w:trHeight w:val="522"/>
        </w:trPr>
        <w:tc>
          <w:tcPr>
            <w:tcW w:w="599" w:type="dxa"/>
          </w:tcPr>
          <w:p w:rsidR="00D151B6" w:rsidRPr="003236E0" w:rsidRDefault="00D151B6" w:rsidP="00D151B6">
            <w:pPr>
              <w:widowControl w:val="0"/>
              <w:spacing w:before="144" w:after="144"/>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D151B6" w:rsidRPr="00D151B6" w:rsidRDefault="00D151B6" w:rsidP="00D151B6">
            <w:pPr>
              <w:tabs>
                <w:tab w:val="left" w:pos="2160"/>
                <w:tab w:val="left" w:pos="3600"/>
              </w:tabs>
              <w:rPr>
                <w:rFonts w:ascii="Times New Roman" w:hAnsi="Times New Roman" w:cs="Times New Roman"/>
                <w:b/>
                <w:sz w:val="24"/>
                <w:szCs w:val="24"/>
              </w:rPr>
            </w:pPr>
            <w:r w:rsidRPr="00D151B6">
              <w:rPr>
                <w:rFonts w:ascii="Times New Roman" w:hAnsi="Times New Roman" w:cs="Times New Roman"/>
                <w:b/>
                <w:sz w:val="24"/>
                <w:szCs w:val="24"/>
              </w:rPr>
              <w:t>Процедура надання роз’яснень щодо тендерної документації</w:t>
            </w:r>
          </w:p>
          <w:p w:rsidR="00D151B6" w:rsidRPr="00D151B6" w:rsidRDefault="00D151B6" w:rsidP="00D151B6">
            <w:pPr>
              <w:tabs>
                <w:tab w:val="left" w:pos="2160"/>
                <w:tab w:val="left" w:pos="3600"/>
              </w:tabs>
              <w:ind w:firstLine="284"/>
              <w:rPr>
                <w:rFonts w:ascii="Times New Roman" w:hAnsi="Times New Roman" w:cs="Times New Roman"/>
                <w:b/>
                <w:sz w:val="24"/>
                <w:szCs w:val="24"/>
              </w:rPr>
            </w:pPr>
          </w:p>
        </w:tc>
        <w:tc>
          <w:tcPr>
            <w:tcW w:w="6696" w:type="dxa"/>
          </w:tcPr>
          <w:p w:rsidR="00D151B6" w:rsidRPr="00D151B6" w:rsidRDefault="00D151B6" w:rsidP="00CD1C09">
            <w:pPr>
              <w:spacing w:after="0" w:line="240" w:lineRule="auto"/>
              <w:ind w:firstLine="284"/>
              <w:jc w:val="both"/>
              <w:rPr>
                <w:rFonts w:ascii="Times New Roman" w:hAnsi="Times New Roman" w:cs="Times New Roman"/>
                <w:sz w:val="24"/>
                <w:szCs w:val="24"/>
              </w:rPr>
            </w:pPr>
            <w:r w:rsidRPr="00D151B6">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00CD1C09">
              <w:rPr>
                <w:rFonts w:ascii="Times New Roman" w:hAnsi="Times New Roman" w:cs="Times New Roman"/>
                <w:sz w:val="24"/>
                <w:szCs w:val="24"/>
              </w:rPr>
              <w:t xml:space="preserve">оголошення про проведення відкритих торгів та/або </w:t>
            </w:r>
            <w:r w:rsidRPr="00D151B6">
              <w:rPr>
                <w:rFonts w:ascii="Times New Roman" w:hAnsi="Times New Roman" w:cs="Times New Roman"/>
                <w:sz w:val="24"/>
                <w:szCs w:val="24"/>
              </w:rPr>
              <w:t xml:space="preserve">звернутися до замовника з вимогою щодо усунення </w:t>
            </w:r>
            <w:r w:rsidRPr="00D151B6">
              <w:rPr>
                <w:rFonts w:ascii="Times New Roman" w:hAnsi="Times New Roman" w:cs="Times New Roman"/>
                <w:sz w:val="24"/>
                <w:szCs w:val="24"/>
              </w:rPr>
              <w:lastRenderedPageBreak/>
              <w:t>порушення під час проведення тендеру</w:t>
            </w:r>
            <w:r w:rsidR="00CD1C09">
              <w:rPr>
                <w:rFonts w:ascii="Times New Roman" w:hAnsi="Times New Roman" w:cs="Times New Roman"/>
                <w:sz w:val="24"/>
                <w:szCs w:val="24"/>
              </w:rPr>
              <w:t xml:space="preserve"> (далі – звернення)</w:t>
            </w:r>
            <w:r w:rsidRPr="00D151B6">
              <w:rPr>
                <w:rFonts w:ascii="Times New Roman" w:hAnsi="Times New Roman" w:cs="Times New Roman"/>
                <w:sz w:val="24"/>
                <w:szCs w:val="24"/>
              </w:rPr>
              <w:t xml:space="preserve">.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00CD1C09">
              <w:rPr>
                <w:rFonts w:ascii="Times New Roman" w:hAnsi="Times New Roman" w:cs="Times New Roman"/>
                <w:sz w:val="24"/>
                <w:szCs w:val="24"/>
              </w:rPr>
              <w:t xml:space="preserve">відповідь </w:t>
            </w:r>
            <w:r w:rsidRPr="00D151B6">
              <w:rPr>
                <w:rFonts w:ascii="Times New Roman" w:hAnsi="Times New Roman" w:cs="Times New Roman"/>
                <w:sz w:val="24"/>
                <w:szCs w:val="24"/>
              </w:rPr>
              <w:t xml:space="preserve"> на звернення </w:t>
            </w:r>
            <w:r w:rsidR="00CD1C09">
              <w:rPr>
                <w:rFonts w:ascii="Times New Roman" w:hAnsi="Times New Roman" w:cs="Times New Roman"/>
                <w:sz w:val="24"/>
                <w:szCs w:val="24"/>
              </w:rPr>
              <w:t>та  оприлюднити</w:t>
            </w:r>
            <w:r w:rsidRPr="00D151B6">
              <w:rPr>
                <w:rFonts w:ascii="Times New Roman" w:hAnsi="Times New Roman" w:cs="Times New Roman"/>
                <w:sz w:val="24"/>
                <w:szCs w:val="24"/>
              </w:rPr>
              <w:t xml:space="preserve"> його в </w:t>
            </w:r>
            <w:r w:rsidR="00CD1C09">
              <w:rPr>
                <w:rFonts w:ascii="Times New Roman" w:hAnsi="Times New Roman" w:cs="Times New Roman"/>
                <w:sz w:val="24"/>
                <w:szCs w:val="24"/>
              </w:rPr>
              <w:t>електронній системі закупівель.</w:t>
            </w:r>
          </w:p>
        </w:tc>
      </w:tr>
      <w:tr w:rsidR="009742C7" w:rsidRPr="003236E0" w:rsidTr="00A56BC5">
        <w:trPr>
          <w:trHeight w:val="522"/>
        </w:trPr>
        <w:tc>
          <w:tcPr>
            <w:tcW w:w="599" w:type="dxa"/>
          </w:tcPr>
          <w:p w:rsidR="009742C7" w:rsidRPr="003236E0" w:rsidRDefault="009742C7" w:rsidP="009742C7">
            <w:pPr>
              <w:widowControl w:val="0"/>
              <w:spacing w:before="144" w:after="144"/>
              <w:jc w:val="center"/>
              <w:rPr>
                <w:rFonts w:ascii="Times New Roman" w:hAnsi="Times New Roman" w:cs="Times New Roman"/>
                <w:sz w:val="24"/>
                <w:szCs w:val="24"/>
              </w:rPr>
            </w:pPr>
            <w:r w:rsidRPr="003236E0">
              <w:rPr>
                <w:rFonts w:ascii="Times New Roman" w:hAnsi="Times New Roman" w:cs="Times New Roman"/>
                <w:sz w:val="24"/>
                <w:szCs w:val="24"/>
              </w:rPr>
              <w:lastRenderedPageBreak/>
              <w:t>2</w:t>
            </w:r>
          </w:p>
        </w:tc>
        <w:tc>
          <w:tcPr>
            <w:tcW w:w="3208" w:type="dxa"/>
            <w:gridSpan w:val="2"/>
          </w:tcPr>
          <w:p w:rsidR="009742C7" w:rsidRPr="003236E0" w:rsidRDefault="00A57749" w:rsidP="009742C7">
            <w:pPr>
              <w:widowControl w:val="0"/>
              <w:spacing w:before="144" w:after="144"/>
              <w:ind w:right="113"/>
              <w:rPr>
                <w:rFonts w:ascii="Times New Roman" w:hAnsi="Times New Roman" w:cs="Times New Roman"/>
                <w:sz w:val="24"/>
                <w:szCs w:val="24"/>
              </w:rPr>
            </w:pPr>
            <w:r>
              <w:rPr>
                <w:rFonts w:ascii="Times New Roman" w:hAnsi="Times New Roman" w:cs="Times New Roman"/>
                <w:sz w:val="24"/>
                <w:szCs w:val="24"/>
              </w:rPr>
              <w:t>В</w:t>
            </w:r>
            <w:r w:rsidR="009742C7" w:rsidRPr="003236E0">
              <w:rPr>
                <w:rFonts w:ascii="Times New Roman" w:hAnsi="Times New Roman" w:cs="Times New Roman"/>
                <w:sz w:val="24"/>
                <w:szCs w:val="24"/>
              </w:rPr>
              <w:t>несення змін до тендерної документації</w:t>
            </w:r>
          </w:p>
        </w:tc>
        <w:tc>
          <w:tcPr>
            <w:tcW w:w="6696" w:type="dxa"/>
          </w:tcPr>
          <w:p w:rsidR="009742C7" w:rsidRPr="009742C7" w:rsidRDefault="009742C7" w:rsidP="009742C7">
            <w:pPr>
              <w:spacing w:after="0" w:line="240" w:lineRule="auto"/>
              <w:ind w:firstLine="284"/>
              <w:jc w:val="both"/>
              <w:rPr>
                <w:rFonts w:ascii="Times New Roman" w:hAnsi="Times New Roman" w:cs="Times New Roman"/>
                <w:sz w:val="24"/>
                <w:szCs w:val="24"/>
              </w:rPr>
            </w:pPr>
            <w:r w:rsidRPr="009742C7">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6134D6">
              <w:rPr>
                <w:rFonts w:ascii="Times New Roman" w:hAnsi="Times New Roman" w:cs="Times New Roman"/>
                <w:sz w:val="24"/>
                <w:szCs w:val="24"/>
              </w:rPr>
              <w:t xml:space="preserve"> та/або оголошення про проведення відкритих торгів</w:t>
            </w:r>
            <w:r w:rsidRPr="009742C7">
              <w:rPr>
                <w:rFonts w:ascii="Times New Roman" w:hAnsi="Times New Roman" w:cs="Times New Roman"/>
                <w:sz w:val="24"/>
                <w:szCs w:val="24"/>
              </w:rPr>
              <w:t>. У разі внесення змін до тендерної документації</w:t>
            </w:r>
            <w:r w:rsidR="006134D6">
              <w:rPr>
                <w:rFonts w:ascii="Times New Roman" w:hAnsi="Times New Roman" w:cs="Times New Roman"/>
                <w:sz w:val="24"/>
                <w:szCs w:val="24"/>
              </w:rPr>
              <w:t xml:space="preserve"> та/або оголошення про проведення відкритих торгів</w:t>
            </w:r>
            <w:r w:rsidRPr="009742C7">
              <w:rPr>
                <w:rFonts w:ascii="Times New Roman" w:hAnsi="Times New Roman" w:cs="Times New Roman"/>
                <w:sz w:val="24"/>
                <w:szCs w:val="24"/>
              </w:rPr>
              <w:t xml:space="preserve">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006134D6">
              <w:rPr>
                <w:rFonts w:ascii="Times New Roman" w:hAnsi="Times New Roman" w:cs="Times New Roman"/>
                <w:sz w:val="24"/>
                <w:szCs w:val="24"/>
              </w:rPr>
              <w:t xml:space="preserve"> та/або оголошення про проведення відкритих торгів</w:t>
            </w:r>
            <w:r w:rsidRPr="009742C7">
              <w:rPr>
                <w:rFonts w:ascii="Times New Roman" w:hAnsi="Times New Roman" w:cs="Times New Roman"/>
                <w:sz w:val="24"/>
                <w:szCs w:val="24"/>
              </w:rPr>
              <w:t xml:space="preserve"> до закінчення кінцевого строку подання тендерних пропозицій залишалося не менше чотирьох днів.</w:t>
            </w:r>
          </w:p>
          <w:p w:rsidR="009742C7" w:rsidRPr="009742C7" w:rsidRDefault="009742C7" w:rsidP="006134D6">
            <w:pPr>
              <w:pStyle w:val="aa"/>
              <w:widowControl w:val="0"/>
              <w:tabs>
                <w:tab w:val="left" w:pos="7013"/>
              </w:tabs>
              <w:ind w:firstLine="284"/>
              <w:contextualSpacing/>
              <w:jc w:val="both"/>
              <w:rPr>
                <w:rFonts w:ascii="Times New Roman" w:hAnsi="Times New Roman"/>
                <w:sz w:val="24"/>
                <w:szCs w:val="24"/>
                <w:lang w:eastAsia="ru-RU"/>
              </w:rPr>
            </w:pPr>
            <w:r w:rsidRPr="009742C7">
              <w:rPr>
                <w:rFonts w:ascii="Times New Roman" w:hAnsi="Times New Roman"/>
                <w:sz w:val="24"/>
                <w:szCs w:val="24"/>
                <w:lang w:eastAsia="ru-RU"/>
              </w:rPr>
              <w:t>Зміни, що вносяться замовником до тендерної документації</w:t>
            </w:r>
            <w:r w:rsidR="006134D6">
              <w:rPr>
                <w:rFonts w:ascii="Times New Roman" w:hAnsi="Times New Roman"/>
                <w:sz w:val="24"/>
                <w:szCs w:val="24"/>
                <w:lang w:eastAsia="ru-RU"/>
              </w:rPr>
              <w:t xml:space="preserve"> та/або оголошення про проведення відкритих торгів</w:t>
            </w:r>
            <w:r w:rsidRPr="009742C7">
              <w:rPr>
                <w:rFonts w:ascii="Times New Roman" w:hAnsi="Times New Roman"/>
                <w:sz w:val="24"/>
                <w:szCs w:val="24"/>
                <w:lang w:eastAsia="ru-RU"/>
              </w:rPr>
              <w:t>, розміщуються та відображаються в електрон</w:t>
            </w:r>
            <w:r w:rsidR="006134D6">
              <w:rPr>
                <w:rFonts w:ascii="Times New Roman" w:hAnsi="Times New Roman"/>
                <w:sz w:val="24"/>
                <w:szCs w:val="24"/>
                <w:lang w:eastAsia="ru-RU"/>
              </w:rPr>
              <w:t xml:space="preserve">ній системі закупівель у </w:t>
            </w:r>
            <w:r w:rsidRPr="009742C7">
              <w:rPr>
                <w:rFonts w:ascii="Times New Roman" w:hAnsi="Times New Roman"/>
                <w:sz w:val="24"/>
                <w:szCs w:val="24"/>
                <w:lang w:eastAsia="ru-RU"/>
              </w:rPr>
              <w:t xml:space="preserve"> нової редакції тендерної документації</w:t>
            </w:r>
            <w:r w:rsidR="006134D6">
              <w:rPr>
                <w:rFonts w:ascii="Times New Roman" w:hAnsi="Times New Roman"/>
                <w:sz w:val="24"/>
                <w:szCs w:val="24"/>
                <w:lang w:eastAsia="ru-RU"/>
              </w:rPr>
              <w:t xml:space="preserve"> та/або оголошення</w:t>
            </w:r>
            <w:r w:rsidRPr="009742C7">
              <w:rPr>
                <w:rFonts w:ascii="Times New Roman" w:hAnsi="Times New Roman"/>
                <w:sz w:val="24"/>
                <w:szCs w:val="24"/>
                <w:lang w:eastAsia="ru-RU"/>
              </w:rPr>
              <w:t xml:space="preserve"> додатково до </w:t>
            </w:r>
            <w:r w:rsidR="006134D6">
              <w:rPr>
                <w:rFonts w:ascii="Times New Roman" w:hAnsi="Times New Roman"/>
                <w:sz w:val="24"/>
                <w:szCs w:val="24"/>
                <w:lang w:eastAsia="ru-RU"/>
              </w:rPr>
              <w:t>їх попередньої.</w:t>
            </w:r>
            <w:r w:rsidRPr="009742C7">
              <w:rPr>
                <w:rFonts w:ascii="Times New Roman" w:hAnsi="Times New Roman"/>
                <w:sz w:val="24"/>
                <w:szCs w:val="24"/>
                <w:lang w:eastAsia="ru-RU"/>
              </w:rPr>
              <w:t xml:space="preserve"> Замовник разом із змінами до тендерної документації</w:t>
            </w:r>
            <w:r w:rsidR="006134D6">
              <w:rPr>
                <w:rFonts w:ascii="Times New Roman" w:hAnsi="Times New Roman"/>
                <w:sz w:val="24"/>
                <w:szCs w:val="24"/>
                <w:lang w:eastAsia="ru-RU"/>
              </w:rPr>
              <w:t xml:space="preserve"> та/або оголошення про проведення відкритих торгів</w:t>
            </w:r>
            <w:r w:rsidRPr="009742C7">
              <w:rPr>
                <w:rFonts w:ascii="Times New Roman" w:hAnsi="Times New Roman"/>
                <w:sz w:val="24"/>
                <w:szCs w:val="24"/>
                <w:lang w:eastAsia="ru-RU"/>
              </w:rPr>
              <w:t xml:space="preserve"> в окремому документі оприлюднює перелік змін, що вносяться. Зміни до тендерної документації</w:t>
            </w:r>
            <w:r w:rsidR="006134D6">
              <w:rPr>
                <w:rFonts w:ascii="Times New Roman" w:hAnsi="Times New Roman"/>
                <w:sz w:val="24"/>
                <w:szCs w:val="24"/>
                <w:lang w:eastAsia="ru-RU"/>
              </w:rPr>
              <w:t xml:space="preserve"> та/або оголошення про проведення відкритих торгів</w:t>
            </w:r>
            <w:r w:rsidRPr="009742C7">
              <w:rPr>
                <w:rFonts w:ascii="Times New Roman" w:hAnsi="Times New Roman"/>
                <w:sz w:val="24"/>
                <w:szCs w:val="24"/>
                <w:lang w:eastAsia="ru-RU"/>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32508" w:rsidRPr="003236E0" w:rsidTr="00A56BC5">
        <w:trPr>
          <w:trHeight w:val="522"/>
        </w:trPr>
        <w:tc>
          <w:tcPr>
            <w:tcW w:w="10503" w:type="dxa"/>
            <w:gridSpan w:val="4"/>
            <w:vAlign w:val="center"/>
          </w:tcPr>
          <w:p w:rsidR="00032508" w:rsidRPr="003236E0" w:rsidRDefault="00032508" w:rsidP="00032508">
            <w:pPr>
              <w:widowControl w:val="0"/>
              <w:spacing w:before="96" w:after="96"/>
              <w:jc w:val="center"/>
              <w:rPr>
                <w:rFonts w:ascii="Times New Roman" w:hAnsi="Times New Roman" w:cs="Times New Roman"/>
                <w:b/>
                <w:bCs/>
                <w:sz w:val="24"/>
                <w:szCs w:val="24"/>
              </w:rPr>
            </w:pPr>
            <w:r w:rsidRPr="003236E0">
              <w:rPr>
                <w:rFonts w:ascii="Times New Roman" w:hAnsi="Times New Roman" w:cs="Times New Roman"/>
                <w:b/>
                <w:bCs/>
                <w:sz w:val="24"/>
                <w:szCs w:val="24"/>
              </w:rPr>
              <w:t xml:space="preserve">ІІІ. Інструкція з підготовки тендерної пропозиції </w:t>
            </w:r>
          </w:p>
        </w:tc>
      </w:tr>
      <w:tr w:rsidR="00A46A5B" w:rsidRPr="003236E0" w:rsidTr="00D35B85">
        <w:trPr>
          <w:trHeight w:val="522"/>
        </w:trPr>
        <w:tc>
          <w:tcPr>
            <w:tcW w:w="599" w:type="dxa"/>
          </w:tcPr>
          <w:p w:rsidR="00A46A5B" w:rsidRPr="003236E0" w:rsidRDefault="00A46A5B" w:rsidP="00F72F71">
            <w:pPr>
              <w:widowControl w:val="0"/>
              <w:spacing w:after="0"/>
              <w:jc w:val="center"/>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A46A5B" w:rsidRPr="003236E0" w:rsidRDefault="00A46A5B" w:rsidP="00F72F71">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Зміст і спосіб подання тендерної пропозиції</w:t>
            </w:r>
          </w:p>
        </w:tc>
        <w:tc>
          <w:tcPr>
            <w:tcW w:w="6696" w:type="dxa"/>
            <w:vAlign w:val="center"/>
          </w:tcPr>
          <w:p w:rsidR="00A46A5B" w:rsidRDefault="00A46A5B" w:rsidP="00F72F71">
            <w:pPr>
              <w:tabs>
                <w:tab w:val="num" w:pos="0"/>
                <w:tab w:val="left" w:pos="388"/>
                <w:tab w:val="left" w:pos="616"/>
                <w:tab w:val="left" w:pos="3600"/>
              </w:tabs>
              <w:suppressAutoHyphens/>
              <w:snapToGrid w:val="0"/>
              <w:spacing w:after="0" w:line="240" w:lineRule="auto"/>
              <w:ind w:left="35" w:right="5" w:firstLine="318"/>
              <w:jc w:val="both"/>
              <w:rPr>
                <w:rFonts w:ascii="Times New Roman" w:hAnsi="Times New Roman" w:cs="Times New Roman"/>
                <w:bCs/>
                <w:sz w:val="24"/>
                <w:szCs w:val="24"/>
                <w:lang w:eastAsia="ar-SA"/>
              </w:rPr>
            </w:pPr>
            <w:r w:rsidRPr="00A46A5B">
              <w:rPr>
                <w:rFonts w:ascii="Times New Roman" w:hAnsi="Times New Roman" w:cs="Times New Roman"/>
                <w:bCs/>
                <w:sz w:val="24"/>
                <w:szCs w:val="24"/>
                <w:lang w:eastAsia="ar-SA"/>
              </w:rPr>
              <w:t>Тендерна пр</w:t>
            </w:r>
            <w:r w:rsidR="00BA296A">
              <w:rPr>
                <w:rFonts w:ascii="Times New Roman" w:hAnsi="Times New Roman" w:cs="Times New Roman"/>
                <w:bCs/>
                <w:sz w:val="24"/>
                <w:szCs w:val="24"/>
                <w:lang w:eastAsia="ar-SA"/>
              </w:rPr>
              <w:t>опозиція подається в електронній</w:t>
            </w:r>
            <w:r w:rsidR="00C727FB">
              <w:rPr>
                <w:rFonts w:ascii="Times New Roman" w:hAnsi="Times New Roman" w:cs="Times New Roman"/>
                <w:bCs/>
                <w:sz w:val="24"/>
                <w:szCs w:val="24"/>
                <w:lang w:eastAsia="ar-SA"/>
              </w:rPr>
              <w:t xml:space="preserve"> </w:t>
            </w:r>
            <w:r w:rsidR="00BA296A">
              <w:rPr>
                <w:rFonts w:ascii="Times New Roman" w:hAnsi="Times New Roman" w:cs="Times New Roman"/>
                <w:bCs/>
                <w:sz w:val="24"/>
                <w:szCs w:val="24"/>
                <w:lang w:eastAsia="ar-SA"/>
              </w:rPr>
              <w:t xml:space="preserve">формі </w:t>
            </w:r>
            <w:r w:rsidRPr="00A46A5B">
              <w:rPr>
                <w:rFonts w:ascii="Times New Roman" w:hAnsi="Times New Roman" w:cs="Times New Roman"/>
                <w:bCs/>
                <w:sz w:val="24"/>
                <w:szCs w:val="24"/>
                <w:lang w:eastAsia="ar-SA"/>
              </w:rPr>
              <w:t>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п.47 особливостей і в тендерній документації, та шляхом завантаження необхідних документів, що вимагаються замов</w:t>
            </w:r>
            <w:r w:rsidR="00C727FB">
              <w:rPr>
                <w:rFonts w:ascii="Times New Roman" w:hAnsi="Times New Roman" w:cs="Times New Roman"/>
                <w:bCs/>
                <w:sz w:val="24"/>
                <w:szCs w:val="24"/>
                <w:lang w:eastAsia="ar-SA"/>
              </w:rPr>
              <w:t>ником у тендерній документації.</w:t>
            </w:r>
          </w:p>
          <w:p w:rsidR="00C727FB" w:rsidRDefault="00C727FB" w:rsidP="00F72F71">
            <w:pPr>
              <w:tabs>
                <w:tab w:val="num" w:pos="0"/>
                <w:tab w:val="left" w:pos="388"/>
                <w:tab w:val="left" w:pos="616"/>
                <w:tab w:val="left" w:pos="3600"/>
              </w:tabs>
              <w:suppressAutoHyphens/>
              <w:snapToGrid w:val="0"/>
              <w:spacing w:after="0" w:line="240" w:lineRule="auto"/>
              <w:ind w:left="35" w:right="5" w:firstLine="318"/>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Тендерні пропозиції подаються відповідно до порядку, визначеного ст.26 Закону, крім положень частин 1, 4, 6 та 7 ст. 26 Закону.</w:t>
            </w:r>
          </w:p>
          <w:p w:rsidR="00C727FB" w:rsidRPr="00A46A5B" w:rsidRDefault="00C727FB" w:rsidP="00F72F71">
            <w:pPr>
              <w:tabs>
                <w:tab w:val="num" w:pos="0"/>
                <w:tab w:val="left" w:pos="388"/>
                <w:tab w:val="left" w:pos="616"/>
                <w:tab w:val="left" w:pos="3600"/>
              </w:tabs>
              <w:suppressAutoHyphens/>
              <w:snapToGrid w:val="0"/>
              <w:spacing w:after="0" w:line="240" w:lineRule="auto"/>
              <w:ind w:left="35" w:right="5" w:firstLine="318"/>
              <w:jc w:val="both"/>
              <w:rPr>
                <w:rFonts w:ascii="Times New Roman" w:hAnsi="Times New Roman" w:cs="Times New Roman"/>
                <w:sz w:val="24"/>
                <w:szCs w:val="24"/>
              </w:rPr>
            </w:pPr>
            <w:r>
              <w:rPr>
                <w:rFonts w:ascii="Times New Roman" w:hAnsi="Times New Roman" w:cs="Times New Roman"/>
                <w:bCs/>
                <w:sz w:val="24"/>
                <w:szCs w:val="24"/>
                <w:lang w:eastAsia="ar-SA"/>
              </w:rPr>
              <w:t>Учасник надає:</w:t>
            </w:r>
          </w:p>
          <w:p w:rsidR="00A46A5B" w:rsidRPr="00A46A5B" w:rsidRDefault="008B0D8D" w:rsidP="00F72F7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1.1. Інформацію</w:t>
            </w:r>
            <w:r w:rsidR="00A46A5B" w:rsidRPr="00A46A5B">
              <w:rPr>
                <w:rFonts w:ascii="Times New Roman" w:hAnsi="Times New Roman" w:cs="Times New Roman"/>
                <w:sz w:val="24"/>
                <w:szCs w:val="24"/>
              </w:rPr>
              <w:t xml:space="preserve"> та документами, що підтверджують відповідність Учасника кваліфікаційним критеріям (відповідно до п. 5 Розділу 3 тендерної документації)</w:t>
            </w:r>
            <w:r>
              <w:rPr>
                <w:rFonts w:ascii="Times New Roman" w:hAnsi="Times New Roman" w:cs="Times New Roman"/>
                <w:sz w:val="24"/>
                <w:szCs w:val="24"/>
              </w:rPr>
              <w:t xml:space="preserve"> та Додатку №3</w:t>
            </w:r>
            <w:r w:rsidR="00A46A5B" w:rsidRPr="00A46A5B">
              <w:rPr>
                <w:rFonts w:ascii="Times New Roman" w:hAnsi="Times New Roman" w:cs="Times New Roman"/>
                <w:sz w:val="24"/>
                <w:szCs w:val="24"/>
              </w:rPr>
              <w:t>;</w:t>
            </w:r>
          </w:p>
          <w:p w:rsidR="00A46A5B" w:rsidRPr="00A46A5B" w:rsidRDefault="008B0D8D" w:rsidP="00F72F7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1.2. Інформаці</w:t>
            </w:r>
            <w:r w:rsidR="00A46A5B" w:rsidRPr="00A46A5B">
              <w:rPr>
                <w:rFonts w:ascii="Times New Roman" w:hAnsi="Times New Roman" w:cs="Times New Roman"/>
                <w:sz w:val="24"/>
                <w:szCs w:val="24"/>
              </w:rPr>
              <w:t xml:space="preserve">ю про необхідні технічні, якісні та кількісні характеристики предмета закупівлі, а також відповідною </w:t>
            </w:r>
            <w:r w:rsidR="00A46A5B" w:rsidRPr="00A46A5B">
              <w:rPr>
                <w:rFonts w:ascii="Times New Roman" w:hAnsi="Times New Roman" w:cs="Times New Roman"/>
                <w:sz w:val="24"/>
                <w:szCs w:val="24"/>
              </w:rPr>
              <w:lastRenderedPageBreak/>
              <w:t>технічною специфікацією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1.3. </w:t>
            </w:r>
            <w:r w:rsidR="008B0D8D">
              <w:rPr>
                <w:rFonts w:ascii="Times New Roman" w:hAnsi="Times New Roman" w:cs="Times New Roman"/>
                <w:sz w:val="24"/>
                <w:szCs w:val="24"/>
              </w:rPr>
              <w:t>«Тендерну пропозицію», форма якої</w:t>
            </w:r>
            <w:r w:rsidRPr="00A46A5B">
              <w:rPr>
                <w:rFonts w:ascii="Times New Roman" w:hAnsi="Times New Roman" w:cs="Times New Roman"/>
                <w:sz w:val="24"/>
                <w:szCs w:val="24"/>
              </w:rPr>
              <w:t xml:space="preserve"> визначена цією тендерною документацією у Додатку 1;</w:t>
            </w:r>
          </w:p>
          <w:p w:rsidR="00A46A5B" w:rsidRPr="00A46A5B" w:rsidRDefault="00A46A5B" w:rsidP="00F72F71">
            <w:pPr>
              <w:tabs>
                <w:tab w:val="left" w:pos="34"/>
                <w:tab w:val="left" w:pos="398"/>
              </w:tabs>
              <w:spacing w:after="0" w:line="240" w:lineRule="auto"/>
              <w:jc w:val="both"/>
              <w:rPr>
                <w:rFonts w:ascii="Times New Roman" w:eastAsia="Calibri" w:hAnsi="Times New Roman" w:cs="Times New Roman"/>
                <w:sz w:val="24"/>
                <w:szCs w:val="24"/>
              </w:rPr>
            </w:pPr>
            <w:r w:rsidRPr="00A46A5B">
              <w:rPr>
                <w:rFonts w:ascii="Times New Roman" w:hAnsi="Times New Roman" w:cs="Times New Roman"/>
                <w:sz w:val="24"/>
                <w:szCs w:val="24"/>
              </w:rPr>
              <w:t xml:space="preserve">     1.4. </w:t>
            </w:r>
            <w:r w:rsidR="008B0D8D">
              <w:rPr>
                <w:rFonts w:ascii="Times New Roman" w:eastAsia="Calibri" w:hAnsi="Times New Roman" w:cs="Times New Roman"/>
                <w:sz w:val="24"/>
                <w:szCs w:val="24"/>
              </w:rPr>
              <w:t>- довідку</w:t>
            </w:r>
            <w:r w:rsidRPr="00A46A5B">
              <w:rPr>
                <w:rFonts w:ascii="Times New Roman" w:eastAsia="Calibri" w:hAnsi="Times New Roman" w:cs="Times New Roman"/>
                <w:sz w:val="24"/>
                <w:szCs w:val="24"/>
              </w:rPr>
              <w:t>, яка містить відомості про учасника з зазначенням інформації наведеної  в Додатку 2 до тендерної документації;</w:t>
            </w:r>
          </w:p>
          <w:p w:rsidR="00A46A5B" w:rsidRPr="00A46A5B" w:rsidRDefault="008B0D8D" w:rsidP="00F72F7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1.5. Документи</w:t>
            </w:r>
            <w:r w:rsidR="00A46A5B" w:rsidRPr="00A46A5B">
              <w:rPr>
                <w:rFonts w:ascii="Times New Roman" w:hAnsi="Times New Roman" w:cs="Times New Roman"/>
                <w:sz w:val="24"/>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46A5B" w:rsidRPr="00A46A5B" w:rsidRDefault="00DE0F8E" w:rsidP="00F72F7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1.6</w:t>
            </w:r>
            <w:r w:rsidR="00A46A5B" w:rsidRPr="00A46A5B">
              <w:rPr>
                <w:rFonts w:ascii="Times New Roman" w:hAnsi="Times New Roman" w:cs="Times New Roman"/>
                <w:sz w:val="24"/>
                <w:szCs w:val="24"/>
              </w:rPr>
              <w:t xml:space="preserve">.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w:t>
            </w:r>
            <w:r w:rsidR="00130DDA">
              <w:rPr>
                <w:rFonts w:ascii="Times New Roman" w:hAnsi="Times New Roman" w:cs="Times New Roman"/>
                <w:sz w:val="24"/>
                <w:szCs w:val="24"/>
              </w:rPr>
              <w:t xml:space="preserve"> але не виключно: витяг із торгі</w:t>
            </w:r>
            <w:r w:rsidRPr="00A46A5B">
              <w:rPr>
                <w:rFonts w:ascii="Times New Roman" w:hAnsi="Times New Roman" w:cs="Times New Roman"/>
                <w:sz w:val="24"/>
                <w:szCs w:val="24"/>
              </w:rPr>
              <w:t xml:space="preserve">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w:t>
            </w:r>
            <w:r w:rsidRPr="00A46A5B">
              <w:rPr>
                <w:rFonts w:ascii="Times New Roman" w:hAnsi="Times New Roman" w:cs="Times New Roman"/>
                <w:sz w:val="24"/>
                <w:szCs w:val="24"/>
              </w:rPr>
              <w:lastRenderedPageBreak/>
              <w:t>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A46A5B" w:rsidRPr="00A46A5B" w:rsidRDefault="00A46A5B" w:rsidP="00130DDA">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A46A5B" w:rsidRPr="00A46A5B" w:rsidRDefault="00DE0F8E" w:rsidP="00F72F7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1.7</w:t>
            </w:r>
            <w:r w:rsidR="008B0D8D">
              <w:rPr>
                <w:rFonts w:ascii="Times New Roman" w:hAnsi="Times New Roman" w:cs="Times New Roman"/>
                <w:sz w:val="24"/>
                <w:szCs w:val="24"/>
              </w:rPr>
              <w:t>. Іншою інформацію та документи</w:t>
            </w:r>
            <w:r w:rsidR="00A46A5B" w:rsidRPr="00A46A5B">
              <w:rPr>
                <w:rFonts w:ascii="Times New Roman" w:hAnsi="Times New Roman" w:cs="Times New Roman"/>
                <w:sz w:val="24"/>
                <w:szCs w:val="24"/>
              </w:rPr>
              <w:t>, що передбачені цією тендерною документацією.</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Кожен учасник має право подати тільки одну т</w:t>
            </w:r>
            <w:r w:rsidR="00503BE8">
              <w:rPr>
                <w:rFonts w:ascii="Times New Roman" w:hAnsi="Times New Roman" w:cs="Times New Roman"/>
                <w:sz w:val="24"/>
                <w:szCs w:val="24"/>
              </w:rPr>
              <w:t>ендерну пропозицію.</w:t>
            </w:r>
            <w:r w:rsidRPr="00A46A5B">
              <w:rPr>
                <w:rFonts w:ascii="Times New Roman" w:hAnsi="Times New Roman" w:cs="Times New Roman"/>
                <w:sz w:val="24"/>
                <w:szCs w:val="24"/>
              </w:rPr>
              <w:t xml:space="preserve"> </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w:t>
            </w:r>
            <w:r w:rsidR="00F96C19">
              <w:rPr>
                <w:rFonts w:ascii="Times New Roman" w:hAnsi="Times New Roman" w:cs="Times New Roman"/>
                <w:sz w:val="24"/>
                <w:szCs w:val="24"/>
              </w:rPr>
              <w:t>обробку його персональних даних, Ваша тендерна пропозиція, а після підписання і договір є Вашою згодою на обробку персональних данних.</w:t>
            </w:r>
            <w:r w:rsidRPr="00A46A5B">
              <w:rPr>
                <w:rFonts w:ascii="Times New Roman" w:hAnsi="Times New Roman" w:cs="Times New Roman"/>
                <w:sz w:val="24"/>
                <w:szCs w:val="24"/>
              </w:rPr>
              <w:t xml:space="preserve">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Багатосторінкові документи, що надаються учасниками у складі тендерної пропозиції, повинні надаватись в повному обсязі та з усіма додатками, за виключенням вимоги щодо подання окремих сторінок документу.</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З метою надання актуальної інформації в тендерних пропозиціях документи з інформацією чи відомостями з </w:t>
            </w:r>
            <w:r w:rsidRPr="00A46A5B">
              <w:rPr>
                <w:rFonts w:ascii="Times New Roman" w:hAnsi="Times New Roman" w:cs="Times New Roman"/>
                <w:sz w:val="24"/>
                <w:szCs w:val="24"/>
              </w:rPr>
              <w:lastRenderedPageBreak/>
              <w:t>державних реєстрів та відгуки, що подаються у складі тендерної пропозиції, повинні бути видані (сформовані) не раніше дати оприлюднення оголошення про проведення даної закупівлі, якщо інше не зазначено в змісті цієї Документації.</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Згода учасника із зазначеними вище підставами відхилення його тендерної пропозиції є невід’ємною частиною тендерної пропозиції учасника та завантажується через електронну систему закупівель разом із іншими документами тендерної пропозиції.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46A5B" w:rsidRPr="00A46A5B" w:rsidRDefault="00A46A5B" w:rsidP="00F72F71">
            <w:pPr>
              <w:shd w:val="clear" w:color="auto" w:fill="FFFFFF"/>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Відповідно до частини 3 статті 12 Закону створення та подання учасником документів  тендерної пропозиції  </w:t>
            </w:r>
            <w:r w:rsidRPr="00A46A5B">
              <w:rPr>
                <w:rFonts w:ascii="Times New Roman" w:hAnsi="Times New Roman" w:cs="Times New Roman"/>
                <w:sz w:val="24"/>
                <w:szCs w:val="24"/>
              </w:rPr>
              <w:lastRenderedPageBreak/>
              <w:t xml:space="preserve">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A46A5B" w:rsidRPr="00A46A5B" w:rsidRDefault="00A46A5B" w:rsidP="00F72F71">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До формальних (несуттєвих) помилок належать:</w:t>
            </w:r>
          </w:p>
          <w:p w:rsidR="00A46A5B" w:rsidRPr="00A46A5B" w:rsidRDefault="00A46A5B" w:rsidP="00F72F71">
            <w:pPr>
              <w:pStyle w:val="aa"/>
              <w:ind w:firstLine="460"/>
              <w:jc w:val="both"/>
              <w:rPr>
                <w:rFonts w:ascii="Times New Roman" w:hAnsi="Times New Roman"/>
                <w:sz w:val="24"/>
                <w:szCs w:val="24"/>
              </w:rPr>
            </w:pPr>
            <w:r w:rsidRPr="00A46A5B">
              <w:rPr>
                <w:rFonts w:ascii="Times New Roman" w:hAnsi="Times New Roman"/>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A46A5B" w:rsidRPr="00A46A5B" w:rsidRDefault="00A46A5B" w:rsidP="00F72F71">
            <w:pPr>
              <w:pStyle w:val="aa"/>
              <w:ind w:firstLine="460"/>
              <w:jc w:val="both"/>
              <w:rPr>
                <w:rFonts w:ascii="Times New Roman" w:hAnsi="Times New Roman"/>
                <w:sz w:val="24"/>
                <w:szCs w:val="24"/>
              </w:rPr>
            </w:pPr>
            <w:r w:rsidRPr="00A46A5B">
              <w:rPr>
                <w:rFonts w:ascii="Times New Roman" w:hAnsi="Times New Roman"/>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A46A5B" w:rsidRPr="00A46A5B" w:rsidRDefault="00A46A5B" w:rsidP="00F72F71">
            <w:pPr>
              <w:pStyle w:val="aa"/>
              <w:ind w:firstLine="460"/>
              <w:jc w:val="both"/>
              <w:rPr>
                <w:rFonts w:ascii="Times New Roman" w:hAnsi="Times New Roman"/>
                <w:sz w:val="24"/>
                <w:szCs w:val="24"/>
              </w:rPr>
            </w:pPr>
            <w:r w:rsidRPr="00A46A5B">
              <w:rPr>
                <w:rFonts w:ascii="Times New Roman" w:hAnsi="Times New Roman"/>
                <w:sz w:val="24"/>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A46A5B" w:rsidRPr="00A46A5B" w:rsidRDefault="00A46A5B" w:rsidP="00F72F71">
            <w:pPr>
              <w:pStyle w:val="aa"/>
              <w:ind w:firstLine="460"/>
              <w:jc w:val="both"/>
              <w:rPr>
                <w:rFonts w:ascii="Times New Roman" w:hAnsi="Times New Roman"/>
                <w:sz w:val="24"/>
                <w:szCs w:val="24"/>
              </w:rPr>
            </w:pPr>
            <w:r w:rsidRPr="00A46A5B">
              <w:rPr>
                <w:rFonts w:ascii="Times New Roman" w:hAnsi="Times New Roman"/>
                <w:sz w:val="24"/>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A46A5B" w:rsidRPr="00A46A5B" w:rsidRDefault="00A46A5B" w:rsidP="00F72F71">
            <w:pPr>
              <w:pStyle w:val="aa"/>
              <w:ind w:firstLine="460"/>
              <w:jc w:val="both"/>
              <w:rPr>
                <w:rFonts w:ascii="Times New Roman" w:hAnsi="Times New Roman"/>
                <w:sz w:val="24"/>
                <w:szCs w:val="24"/>
              </w:rPr>
            </w:pPr>
            <w:r w:rsidRPr="00A46A5B">
              <w:rPr>
                <w:rFonts w:ascii="Times New Roman" w:hAnsi="Times New Roman"/>
                <w:sz w:val="24"/>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4) Окрема сторінка (сторінки) копії документа (документів) не завірена підписом та/або печаткою учасника </w:t>
            </w:r>
            <w:r w:rsidRPr="00A46A5B">
              <w:rPr>
                <w:rFonts w:ascii="Times New Roman" w:hAnsi="Times New Roman"/>
                <w:sz w:val="24"/>
                <w:szCs w:val="24"/>
              </w:rPr>
              <w:lastRenderedPageBreak/>
              <w:t xml:space="preserve">процедури закупівлі (у разі її використання).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7) Подання документа (документів), що складений у довільній формі та не містить вихідного номера.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8) Подання документа, що є сканованою копією оригіналу документа/електронного документа.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11) Подання документа (документів), в якому позиція цифри (цифр) у сумі є некоректною, при цьому сума, що зазначена прописом, є правильною.</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Приклади формальних помилок:</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«м.київ» замість «м.Київ»;</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«поряд -ок» замість «поря – док»;</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«ненадається» замість «не надається»».</w:t>
            </w:r>
          </w:p>
          <w:p w:rsidR="00A46A5B" w:rsidRPr="00A46A5B" w:rsidRDefault="00A46A5B" w:rsidP="00F72F71">
            <w:pPr>
              <w:pStyle w:val="aa"/>
              <w:spacing w:line="237" w:lineRule="auto"/>
              <w:ind w:firstLine="460"/>
              <w:jc w:val="both"/>
              <w:rPr>
                <w:rFonts w:ascii="Times New Roman" w:hAnsi="Times New Roman"/>
                <w:sz w:val="24"/>
                <w:szCs w:val="24"/>
              </w:rPr>
            </w:pPr>
            <w:r w:rsidRPr="00A46A5B">
              <w:rPr>
                <w:rFonts w:ascii="Times New Roman" w:hAnsi="Times New Roman"/>
                <w:sz w:val="24"/>
                <w:szCs w:val="24"/>
              </w:rPr>
              <w:t xml:space="preserve">Зазначений перелік не є вичерпним. Віднесення помилок до формальних є правом, а не обов’язком Замовника. </w:t>
            </w:r>
          </w:p>
          <w:p w:rsidR="00A46A5B" w:rsidRPr="00A46A5B" w:rsidRDefault="00A46A5B" w:rsidP="002548C0">
            <w:pPr>
              <w:spacing w:after="0" w:line="240" w:lineRule="auto"/>
              <w:ind w:firstLine="284"/>
              <w:jc w:val="both"/>
              <w:rPr>
                <w:rFonts w:ascii="Times New Roman" w:hAnsi="Times New Roman" w:cs="Times New Roman"/>
                <w:sz w:val="24"/>
                <w:szCs w:val="24"/>
              </w:rPr>
            </w:pPr>
            <w:r w:rsidRPr="00A46A5B">
              <w:rPr>
                <w:rFonts w:ascii="Times New Roman" w:hAnsi="Times New Roman" w:cs="Times New Roman"/>
                <w:sz w:val="24"/>
                <w:szCs w:val="24"/>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w:t>
            </w:r>
            <w:r w:rsidRPr="00A46A5B">
              <w:rPr>
                <w:rFonts w:ascii="Times New Roman" w:hAnsi="Times New Roman" w:cs="Times New Roman"/>
                <w:sz w:val="24"/>
                <w:szCs w:val="24"/>
              </w:rPr>
              <w:lastRenderedPageBreak/>
              <w:t>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A46A5B" w:rsidRPr="00A46A5B" w:rsidRDefault="00A46A5B" w:rsidP="00B3669E">
            <w:pPr>
              <w:widowControl w:val="0"/>
              <w:autoSpaceDE w:val="0"/>
              <w:spacing w:after="0"/>
              <w:ind w:right="113" w:firstLine="284"/>
              <w:jc w:val="both"/>
              <w:rPr>
                <w:rFonts w:ascii="Times New Roman" w:hAnsi="Times New Roman" w:cs="Times New Roman"/>
                <w:sz w:val="24"/>
                <w:szCs w:val="24"/>
              </w:rPr>
            </w:pPr>
            <w:r w:rsidRPr="00A46A5B">
              <w:rPr>
                <w:rFonts w:ascii="Times New Roman" w:hAnsi="Times New Roman" w:cs="Times New Roman"/>
                <w:sz w:val="24"/>
                <w:szCs w:val="24"/>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r>
      <w:tr w:rsidR="00A46A5B" w:rsidRPr="003236E0" w:rsidTr="00A56BC5">
        <w:trPr>
          <w:trHeight w:val="410"/>
        </w:trPr>
        <w:tc>
          <w:tcPr>
            <w:tcW w:w="599" w:type="dxa"/>
          </w:tcPr>
          <w:p w:rsidR="00A46A5B" w:rsidRPr="003236E0" w:rsidRDefault="00A46A5B" w:rsidP="00A46A5B">
            <w:pPr>
              <w:widowControl w:val="0"/>
              <w:spacing w:before="96" w:after="96"/>
              <w:rPr>
                <w:rFonts w:ascii="Times New Roman" w:hAnsi="Times New Roman" w:cs="Times New Roman"/>
                <w:sz w:val="24"/>
                <w:szCs w:val="24"/>
              </w:rPr>
            </w:pPr>
            <w:r w:rsidRPr="003236E0">
              <w:rPr>
                <w:rFonts w:ascii="Times New Roman" w:hAnsi="Times New Roman" w:cs="Times New Roman"/>
                <w:sz w:val="24"/>
                <w:szCs w:val="24"/>
              </w:rPr>
              <w:lastRenderedPageBreak/>
              <w:t>2</w:t>
            </w:r>
          </w:p>
        </w:tc>
        <w:tc>
          <w:tcPr>
            <w:tcW w:w="3208" w:type="dxa"/>
            <w:gridSpan w:val="2"/>
          </w:tcPr>
          <w:p w:rsidR="00A46A5B" w:rsidRPr="003236E0" w:rsidRDefault="00A46A5B" w:rsidP="00A46A5B">
            <w:pPr>
              <w:widowControl w:val="0"/>
              <w:spacing w:before="96" w:after="96"/>
              <w:jc w:val="both"/>
              <w:rPr>
                <w:rFonts w:ascii="Times New Roman" w:hAnsi="Times New Roman" w:cs="Times New Roman"/>
                <w:sz w:val="24"/>
                <w:szCs w:val="24"/>
              </w:rPr>
            </w:pPr>
            <w:r w:rsidRPr="003236E0">
              <w:rPr>
                <w:rFonts w:ascii="Times New Roman" w:hAnsi="Times New Roman" w:cs="Times New Roman"/>
                <w:sz w:val="24"/>
                <w:szCs w:val="24"/>
              </w:rPr>
              <w:t>Забезпечення тендерної пропозиції</w:t>
            </w:r>
          </w:p>
        </w:tc>
        <w:tc>
          <w:tcPr>
            <w:tcW w:w="6696" w:type="dxa"/>
          </w:tcPr>
          <w:p w:rsidR="00A46A5B" w:rsidRPr="003236E0" w:rsidRDefault="00D52E56" w:rsidP="00A46A5B">
            <w:pPr>
              <w:widowControl w:val="0"/>
              <w:spacing w:before="96" w:after="96"/>
              <w:ind w:left="34" w:hanging="21"/>
              <w:jc w:val="both"/>
              <w:rPr>
                <w:rFonts w:ascii="Times New Roman" w:hAnsi="Times New Roman" w:cs="Times New Roman"/>
                <w:iCs/>
                <w:sz w:val="24"/>
                <w:szCs w:val="24"/>
              </w:rPr>
            </w:pPr>
            <w:r>
              <w:rPr>
                <w:rFonts w:ascii="Times New Roman" w:hAnsi="Times New Roman" w:cs="Times New Roman"/>
                <w:iCs/>
                <w:sz w:val="24"/>
                <w:szCs w:val="24"/>
              </w:rPr>
              <w:t>Не вимагається</w:t>
            </w:r>
          </w:p>
        </w:tc>
      </w:tr>
      <w:tr w:rsidR="00A46A5B" w:rsidRPr="003236E0" w:rsidTr="00A56BC5">
        <w:trPr>
          <w:trHeight w:val="859"/>
        </w:trPr>
        <w:tc>
          <w:tcPr>
            <w:tcW w:w="599" w:type="dxa"/>
          </w:tcPr>
          <w:p w:rsidR="00A46A5B" w:rsidRPr="003236E0" w:rsidRDefault="00A46A5B" w:rsidP="00A46A5B">
            <w:pPr>
              <w:widowControl w:val="0"/>
              <w:spacing w:before="72" w:after="72"/>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A46A5B" w:rsidRPr="003236E0" w:rsidRDefault="00A46A5B" w:rsidP="00A46A5B">
            <w:pPr>
              <w:widowControl w:val="0"/>
              <w:spacing w:before="72" w:after="72"/>
              <w:ind w:right="113"/>
              <w:rPr>
                <w:rFonts w:ascii="Times New Roman" w:hAnsi="Times New Roman" w:cs="Times New Roman"/>
                <w:sz w:val="24"/>
                <w:szCs w:val="24"/>
              </w:rPr>
            </w:pPr>
            <w:r w:rsidRPr="003236E0">
              <w:rPr>
                <w:rFonts w:ascii="Times New Roman" w:hAnsi="Times New Roman" w:cs="Times New Roman"/>
                <w:sz w:val="24"/>
                <w:szCs w:val="24"/>
              </w:rPr>
              <w:t>Умови повернення чи неповернення забезпечення тендерної пропозиції</w:t>
            </w:r>
          </w:p>
        </w:tc>
        <w:tc>
          <w:tcPr>
            <w:tcW w:w="6696" w:type="dxa"/>
          </w:tcPr>
          <w:p w:rsidR="00A46A5B" w:rsidRPr="003236E0" w:rsidRDefault="00D52E56" w:rsidP="00A46A5B">
            <w:pPr>
              <w:widowControl w:val="0"/>
              <w:spacing w:before="96" w:after="96"/>
              <w:ind w:left="34" w:hanging="23"/>
              <w:jc w:val="both"/>
              <w:rPr>
                <w:rFonts w:ascii="Times New Roman" w:hAnsi="Times New Roman" w:cs="Times New Roman"/>
                <w:sz w:val="24"/>
                <w:szCs w:val="24"/>
              </w:rPr>
            </w:pPr>
            <w:r>
              <w:rPr>
                <w:rFonts w:ascii="Times New Roman" w:hAnsi="Times New Roman" w:cs="Times New Roman"/>
                <w:iCs/>
                <w:sz w:val="24"/>
                <w:szCs w:val="24"/>
              </w:rPr>
              <w:t>Не вимагається</w:t>
            </w:r>
          </w:p>
        </w:tc>
      </w:tr>
      <w:tr w:rsidR="00A46A5B" w:rsidRPr="003236E0" w:rsidTr="00D35B85">
        <w:trPr>
          <w:trHeight w:val="522"/>
        </w:trPr>
        <w:tc>
          <w:tcPr>
            <w:tcW w:w="599" w:type="dxa"/>
          </w:tcPr>
          <w:p w:rsidR="00A46A5B" w:rsidRPr="003236E0" w:rsidRDefault="00A46A5B" w:rsidP="00145D2C">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4</w:t>
            </w:r>
          </w:p>
        </w:tc>
        <w:tc>
          <w:tcPr>
            <w:tcW w:w="3208" w:type="dxa"/>
            <w:gridSpan w:val="2"/>
          </w:tcPr>
          <w:p w:rsidR="00A46A5B" w:rsidRPr="003236E0" w:rsidRDefault="00A46A5B" w:rsidP="00145D2C">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Строк, протягом якого тендерні пропозиції є дійсними</w:t>
            </w:r>
          </w:p>
        </w:tc>
        <w:tc>
          <w:tcPr>
            <w:tcW w:w="6696" w:type="dxa"/>
            <w:vAlign w:val="center"/>
          </w:tcPr>
          <w:p w:rsidR="00145D2C" w:rsidRPr="00145D2C" w:rsidRDefault="00145D2C" w:rsidP="00145D2C">
            <w:pPr>
              <w:spacing w:after="0" w:line="240" w:lineRule="auto"/>
              <w:ind w:firstLine="284"/>
              <w:jc w:val="both"/>
              <w:rPr>
                <w:rFonts w:ascii="Times New Roman" w:hAnsi="Times New Roman" w:cs="Times New Roman"/>
                <w:sz w:val="24"/>
                <w:szCs w:val="24"/>
              </w:rPr>
            </w:pPr>
            <w:r w:rsidRPr="00145D2C">
              <w:rPr>
                <w:rFonts w:ascii="Times New Roman" w:hAnsi="Times New Roman" w:cs="Times New Roman"/>
                <w:sz w:val="24"/>
                <w:szCs w:val="24"/>
              </w:rPr>
              <w:t>Тендерні пропозиції вважаються дійсними протягом 90 днів із дати кінцевого строку подання тендерних пропозицій.</w:t>
            </w:r>
          </w:p>
          <w:p w:rsidR="00145D2C" w:rsidRPr="00145D2C" w:rsidRDefault="00145D2C" w:rsidP="00145D2C">
            <w:pPr>
              <w:widowControl w:val="0"/>
              <w:tabs>
                <w:tab w:val="left" w:pos="7013"/>
              </w:tabs>
              <w:spacing w:after="0" w:line="240" w:lineRule="auto"/>
              <w:ind w:firstLine="284"/>
              <w:contextualSpacing/>
              <w:jc w:val="both"/>
              <w:rPr>
                <w:rFonts w:ascii="Times New Roman" w:hAnsi="Times New Roman" w:cs="Times New Roman"/>
                <w:sz w:val="24"/>
                <w:szCs w:val="24"/>
              </w:rPr>
            </w:pPr>
            <w:r w:rsidRPr="00145D2C">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45D2C" w:rsidRPr="00145D2C" w:rsidRDefault="00145D2C" w:rsidP="00145D2C">
            <w:pPr>
              <w:widowControl w:val="0"/>
              <w:tabs>
                <w:tab w:val="left" w:pos="7013"/>
              </w:tabs>
              <w:spacing w:after="0" w:line="240" w:lineRule="auto"/>
              <w:ind w:firstLine="284"/>
              <w:contextualSpacing/>
              <w:jc w:val="both"/>
              <w:rPr>
                <w:rFonts w:ascii="Times New Roman" w:hAnsi="Times New Roman" w:cs="Times New Roman"/>
                <w:sz w:val="24"/>
                <w:szCs w:val="24"/>
              </w:rPr>
            </w:pPr>
            <w:r w:rsidRPr="00145D2C">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45D2C" w:rsidRPr="00145D2C" w:rsidRDefault="00145D2C" w:rsidP="00145D2C">
            <w:pPr>
              <w:widowControl w:val="0"/>
              <w:tabs>
                <w:tab w:val="left" w:pos="7013"/>
              </w:tabs>
              <w:spacing w:after="0" w:line="240" w:lineRule="auto"/>
              <w:ind w:firstLine="284"/>
              <w:contextualSpacing/>
              <w:jc w:val="both"/>
              <w:rPr>
                <w:rFonts w:ascii="Times New Roman" w:hAnsi="Times New Roman" w:cs="Times New Roman"/>
                <w:sz w:val="24"/>
                <w:szCs w:val="24"/>
              </w:rPr>
            </w:pPr>
            <w:r w:rsidRPr="00145D2C">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45D2C" w:rsidRPr="00145D2C" w:rsidRDefault="00145D2C" w:rsidP="00145D2C">
            <w:pPr>
              <w:widowControl w:val="0"/>
              <w:tabs>
                <w:tab w:val="left" w:pos="7013"/>
              </w:tabs>
              <w:spacing w:after="0" w:line="240" w:lineRule="auto"/>
              <w:ind w:firstLine="284"/>
              <w:contextualSpacing/>
              <w:jc w:val="both"/>
              <w:rPr>
                <w:rFonts w:ascii="Times New Roman" w:hAnsi="Times New Roman" w:cs="Times New Roman"/>
                <w:sz w:val="24"/>
                <w:szCs w:val="24"/>
              </w:rPr>
            </w:pPr>
            <w:r w:rsidRPr="00145D2C">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46A5B" w:rsidRPr="00145D2C" w:rsidRDefault="00145D2C" w:rsidP="00145D2C">
            <w:pPr>
              <w:widowControl w:val="0"/>
              <w:spacing w:after="0" w:line="240" w:lineRule="auto"/>
              <w:jc w:val="both"/>
              <w:rPr>
                <w:rFonts w:ascii="Times New Roman" w:eastAsia="Times New Roman" w:hAnsi="Times New Roman" w:cs="Times New Roman"/>
                <w:strike/>
                <w:sz w:val="24"/>
                <w:szCs w:val="24"/>
              </w:rPr>
            </w:pPr>
            <w:r w:rsidRPr="00145D2C">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3A8" w:rsidRPr="003236E0" w:rsidTr="00A56BC5">
        <w:trPr>
          <w:trHeight w:val="522"/>
        </w:trPr>
        <w:tc>
          <w:tcPr>
            <w:tcW w:w="599" w:type="dxa"/>
          </w:tcPr>
          <w:p w:rsidR="001D03A8" w:rsidRPr="003236E0" w:rsidRDefault="001D03A8" w:rsidP="001D03A8">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5</w:t>
            </w:r>
          </w:p>
        </w:tc>
        <w:tc>
          <w:tcPr>
            <w:tcW w:w="3208" w:type="dxa"/>
            <w:gridSpan w:val="2"/>
          </w:tcPr>
          <w:p w:rsidR="001D03A8" w:rsidRPr="001D03A8" w:rsidRDefault="001D03A8" w:rsidP="001D03A8">
            <w:pPr>
              <w:spacing w:after="0" w:line="240" w:lineRule="auto"/>
              <w:rPr>
                <w:rFonts w:ascii="Times New Roman" w:hAnsi="Times New Roman" w:cs="Times New Roman"/>
                <w:sz w:val="24"/>
                <w:szCs w:val="24"/>
              </w:rPr>
            </w:pPr>
            <w:r>
              <w:rPr>
                <w:rFonts w:ascii="Times New Roman" w:hAnsi="Times New Roman" w:cs="Times New Roman"/>
                <w:b/>
                <w:bCs/>
                <w:sz w:val="24"/>
                <w:szCs w:val="24"/>
              </w:rPr>
              <w:t>П</w:t>
            </w:r>
            <w:r w:rsidRPr="001D03A8">
              <w:rPr>
                <w:rFonts w:ascii="Times New Roman" w:hAnsi="Times New Roman" w:cs="Times New Roman"/>
                <w:b/>
                <w:bCs/>
                <w:sz w:val="24"/>
                <w:szCs w:val="24"/>
              </w:rPr>
              <w:t>ідстави, встановлені п.47 особливостей, та інформація про спосіб підтвердження відповідності учасників установленим критеріям і ви</w:t>
            </w:r>
            <w:r w:rsidR="00D73D16">
              <w:rPr>
                <w:rFonts w:ascii="Times New Roman" w:hAnsi="Times New Roman" w:cs="Times New Roman"/>
                <w:b/>
                <w:bCs/>
                <w:sz w:val="24"/>
                <w:szCs w:val="24"/>
              </w:rPr>
              <w:t>могам згідно із законодавством., кваліфікаційні критерії ст. 16 Закону України «Про публічні закупівлі»</w:t>
            </w:r>
          </w:p>
          <w:p w:rsidR="001D03A8" w:rsidRPr="001D03A8" w:rsidRDefault="001D03A8" w:rsidP="001D03A8">
            <w:pPr>
              <w:tabs>
                <w:tab w:val="left" w:pos="2160"/>
                <w:tab w:val="left" w:pos="3600"/>
              </w:tabs>
              <w:spacing w:after="0" w:line="240" w:lineRule="auto"/>
              <w:ind w:firstLine="284"/>
              <w:rPr>
                <w:rFonts w:ascii="Times New Roman" w:hAnsi="Times New Roman" w:cs="Times New Roman"/>
                <w:b/>
                <w:sz w:val="24"/>
                <w:szCs w:val="24"/>
              </w:rPr>
            </w:pPr>
          </w:p>
        </w:tc>
        <w:tc>
          <w:tcPr>
            <w:tcW w:w="6696" w:type="dxa"/>
          </w:tcPr>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0C48C1">
              <w:rPr>
                <w:rFonts w:ascii="Times New Roman" w:hAnsi="Times New Roman" w:cs="Times New Roman"/>
                <w:sz w:val="24"/>
                <w:szCs w:val="24"/>
              </w:rPr>
              <w:t>, крім випадку кола активи такої особи в установленому законодавством порядку передані в управління АРМА</w:t>
            </w:r>
            <w:r w:rsidRPr="001D03A8">
              <w:rPr>
                <w:rFonts w:ascii="Times New Roman" w:hAnsi="Times New Roman" w:cs="Times New Roman"/>
                <w:sz w:val="24"/>
                <w:szCs w:val="24"/>
              </w:rPr>
              <w:t>;</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Якщо на момент подання тендерної пропозиції учасником в електронній системі закупівель відсутня технічна можливість </w:t>
            </w:r>
            <w:r w:rsidRPr="001D03A8">
              <w:rPr>
                <w:rFonts w:ascii="Times New Roman" w:hAnsi="Times New Roman" w:cs="Times New Roman"/>
                <w:sz w:val="24"/>
                <w:szCs w:val="24"/>
              </w:rPr>
              <w:lastRenderedPageBreak/>
              <w:t>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6042FB">
              <w:rPr>
                <w:rFonts w:ascii="Times New Roman" w:hAnsi="Times New Roman" w:cs="Times New Roman"/>
                <w:sz w:val="24"/>
                <w:szCs w:val="24"/>
              </w:rPr>
              <w:t>цього пункту</w:t>
            </w:r>
            <w:r w:rsidRPr="001D03A8">
              <w:rPr>
                <w:rFonts w:ascii="Times New Roman" w:hAnsi="Times New Roman" w:cs="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45A2" w:rsidRPr="001D03A8" w:rsidRDefault="00CF45A2" w:rsidP="001D03A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 –яких документів, що підтверджують відсутність підстав, визначених у п.47, крім самостійного декларування відсутності таких підстав учасником процедури закупівлі відповідно до абзацу 16 цього пункту.</w:t>
            </w:r>
          </w:p>
          <w:p w:rsidR="001D03A8" w:rsidRPr="001D03A8" w:rsidRDefault="00CF45A2" w:rsidP="001D03A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Замовник самостійно за </w:t>
            </w:r>
            <w:r w:rsidR="002C4124">
              <w:rPr>
                <w:rFonts w:ascii="Times New Roman" w:hAnsi="Times New Roman" w:cs="Times New Roman"/>
                <w:sz w:val="24"/>
                <w:szCs w:val="24"/>
              </w:rPr>
              <w:t>результатами розгляду тендерної пропозиції учасника процедури закупівлі</w:t>
            </w:r>
            <w:r w:rsidR="001D03A8" w:rsidRPr="001D03A8">
              <w:rPr>
                <w:rFonts w:ascii="Times New Roman" w:hAnsi="Times New Roman" w:cs="Times New Roman"/>
                <w:sz w:val="24"/>
                <w:szCs w:val="24"/>
              </w:rPr>
              <w:t xml:space="preserve"> підтверджує </w:t>
            </w:r>
            <w:r w:rsidR="002C4124">
              <w:rPr>
                <w:rFonts w:ascii="Times New Roman" w:hAnsi="Times New Roman" w:cs="Times New Roman"/>
                <w:sz w:val="24"/>
                <w:szCs w:val="24"/>
              </w:rPr>
              <w:t xml:space="preserve">в електронній системі закупівель </w:t>
            </w:r>
            <w:r w:rsidR="001D03A8" w:rsidRPr="001D03A8">
              <w:rPr>
                <w:rFonts w:ascii="Times New Roman" w:hAnsi="Times New Roman" w:cs="Times New Roman"/>
                <w:sz w:val="24"/>
                <w:szCs w:val="24"/>
              </w:rPr>
              <w:t xml:space="preserve">відсутність </w:t>
            </w:r>
            <w:r w:rsidR="002C4124">
              <w:rPr>
                <w:rFonts w:ascii="Times New Roman" w:hAnsi="Times New Roman" w:cs="Times New Roman"/>
                <w:sz w:val="24"/>
                <w:szCs w:val="24"/>
              </w:rPr>
              <w:t xml:space="preserve">в учасника процедури закупівлі </w:t>
            </w:r>
            <w:r w:rsidR="001D03A8" w:rsidRPr="001D03A8">
              <w:rPr>
                <w:rFonts w:ascii="Times New Roman" w:hAnsi="Times New Roman" w:cs="Times New Roman"/>
                <w:sz w:val="24"/>
                <w:szCs w:val="24"/>
              </w:rPr>
              <w:t xml:space="preserve">підстав, </w:t>
            </w:r>
            <w:r w:rsidR="002C4124">
              <w:rPr>
                <w:rFonts w:ascii="Times New Roman" w:hAnsi="Times New Roman" w:cs="Times New Roman"/>
                <w:sz w:val="24"/>
                <w:szCs w:val="24"/>
              </w:rPr>
              <w:t>визначених підпунктами 1 і 7 п.47.</w:t>
            </w:r>
            <w:r w:rsidR="001D03A8" w:rsidRPr="001D03A8">
              <w:rPr>
                <w:rFonts w:ascii="Times New Roman" w:hAnsi="Times New Roman" w:cs="Times New Roman"/>
                <w:sz w:val="24"/>
                <w:szCs w:val="24"/>
              </w:rPr>
              <w:t xml:space="preserve"> </w:t>
            </w:r>
          </w:p>
          <w:p w:rsidR="001D03A8" w:rsidRPr="001D03A8" w:rsidRDefault="001D03A8" w:rsidP="001D03A8">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1D03A8" w:rsidRPr="001D03A8" w:rsidRDefault="001D03A8" w:rsidP="001D03A8">
            <w:pPr>
              <w:shd w:val="clear" w:color="auto" w:fill="FFFFFF"/>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1D03A8" w:rsidRPr="001D03A8" w:rsidRDefault="001D03A8" w:rsidP="001D03A8">
            <w:pPr>
              <w:shd w:val="clear" w:color="auto" w:fill="FFFFFF"/>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1D03A8" w:rsidRPr="001D03A8" w:rsidRDefault="001D03A8" w:rsidP="001D03A8">
            <w:pPr>
              <w:shd w:val="clear" w:color="auto" w:fill="FFFFFF"/>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1D03A8">
              <w:rPr>
                <w:rFonts w:ascii="Times New Roman" w:hAnsi="Times New Roman" w:cs="Times New Roman"/>
                <w:bCs/>
                <w:iCs/>
                <w:sz w:val="24"/>
                <w:szCs w:val="24"/>
              </w:rPr>
              <w:t>п.47 особливостей</w:t>
            </w:r>
            <w:r w:rsidRPr="001D03A8">
              <w:rPr>
                <w:rFonts w:ascii="Times New Roman" w:hAnsi="Times New Roman" w:cs="Times New Roman"/>
                <w:sz w:val="24"/>
                <w:szCs w:val="24"/>
              </w:rPr>
              <w:t>.</w:t>
            </w:r>
          </w:p>
          <w:p w:rsidR="001D03A8" w:rsidRDefault="001D03A8" w:rsidP="001D03A8">
            <w:pPr>
              <w:shd w:val="clear" w:color="auto" w:fill="FFFFFF"/>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 xml:space="preserve">Для підтвердження відсутності підстав, передбачених </w:t>
            </w:r>
            <w:r w:rsidRPr="001D03A8">
              <w:rPr>
                <w:rFonts w:ascii="Times New Roman" w:hAnsi="Times New Roman" w:cs="Times New Roman"/>
                <w:bCs/>
                <w:iCs/>
                <w:sz w:val="24"/>
                <w:szCs w:val="24"/>
              </w:rPr>
              <w:t>п.47 особливостей</w:t>
            </w:r>
            <w:r w:rsidRPr="001D03A8">
              <w:rPr>
                <w:rFonts w:ascii="Times New Roman" w:hAnsi="Times New Roman" w:cs="Times New Roman"/>
                <w:sz w:val="24"/>
                <w:szCs w:val="24"/>
              </w:rPr>
              <w:t>, об’єднання учасників надають інформацію та документи у відповідності до Додатку 3 до тендерної документації щодо всіх юридичних осіб, які входять безпосередньо до об’єднання учасників.</w:t>
            </w:r>
          </w:p>
          <w:p w:rsidR="00D73D16" w:rsidRPr="001D03A8" w:rsidRDefault="000C48C1" w:rsidP="001D03A8">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Відповідно до </w:t>
            </w:r>
            <w:r w:rsidR="00D73D16">
              <w:rPr>
                <w:rFonts w:ascii="Times New Roman" w:hAnsi="Times New Roman" w:cs="Times New Roman"/>
                <w:sz w:val="24"/>
                <w:szCs w:val="24"/>
              </w:rPr>
              <w:t>п.48 Особливостей при закупівлі товару замовник може не застосовувати до учасників процедури закупівлі кваліфікаційні критерії визначені ст. 16 Закону.</w:t>
            </w:r>
          </w:p>
        </w:tc>
      </w:tr>
      <w:tr w:rsidR="00A46A5B" w:rsidRPr="003236E0" w:rsidTr="00A56BC5">
        <w:trPr>
          <w:trHeight w:val="522"/>
        </w:trPr>
        <w:tc>
          <w:tcPr>
            <w:tcW w:w="599" w:type="dxa"/>
          </w:tcPr>
          <w:p w:rsidR="00A46A5B" w:rsidRPr="003236E0" w:rsidRDefault="00A46A5B" w:rsidP="00A46A5B">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lastRenderedPageBreak/>
              <w:t>6</w:t>
            </w:r>
          </w:p>
        </w:tc>
        <w:tc>
          <w:tcPr>
            <w:tcW w:w="3208" w:type="dxa"/>
            <w:gridSpan w:val="2"/>
          </w:tcPr>
          <w:p w:rsidR="00A46A5B" w:rsidRPr="003236E0" w:rsidRDefault="00A46A5B" w:rsidP="00A46A5B">
            <w:pPr>
              <w:widowControl w:val="0"/>
              <w:spacing w:before="48"/>
              <w:ind w:right="113"/>
              <w:rPr>
                <w:rFonts w:ascii="Times New Roman" w:hAnsi="Times New Roman" w:cs="Times New Roman"/>
                <w:sz w:val="24"/>
                <w:szCs w:val="24"/>
              </w:rPr>
            </w:pPr>
            <w:r w:rsidRPr="003236E0">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6696" w:type="dxa"/>
          </w:tcPr>
          <w:p w:rsidR="00271A62" w:rsidRDefault="00271A62" w:rsidP="00271A62">
            <w:pPr>
              <w:keepNext/>
              <w:keepLine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Вимоги до предмета закупівлі (технічні, якісні та кількісні характеристики) зазначено в </w:t>
            </w:r>
            <w:r>
              <w:rPr>
                <w:rFonts w:ascii="Times New Roman" w:eastAsia="Times New Roman" w:hAnsi="Times New Roman" w:cs="Times New Roman"/>
                <w:bCs/>
                <w:iCs/>
                <w:sz w:val="24"/>
                <w:szCs w:val="24"/>
                <w:lang w:eastAsia="ru-RU"/>
              </w:rPr>
              <w:t>Додатку 4</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до цієї тендерної документації.</w:t>
            </w:r>
          </w:p>
          <w:p w:rsidR="00A46A5B" w:rsidRPr="003236E0" w:rsidRDefault="00271A62" w:rsidP="00271A62">
            <w:pPr>
              <w:widowControl w:val="0"/>
              <w:spacing w:before="4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У разі посилання у викладеній інформації на конкретну марку чи фірму, патент, конструкцію або тип у найменуваннях за предметом закупівлі, джерело його походження або виробника,- слід вважати в наявності вираз «або еквівалент». </w:t>
            </w:r>
            <w:r>
              <w:rPr>
                <w:rFonts w:ascii="Times New Roman" w:eastAsia="Times New Roman" w:hAnsi="Times New Roman" w:cs="Times New Roman"/>
                <w:i/>
                <w:sz w:val="24"/>
                <w:szCs w:val="24"/>
                <w:lang w:eastAsia="ru-RU"/>
              </w:rPr>
              <w:t>Якщо учасник подає пропозицію на еквівалентний товар, то учасник повинен надати порівняльну таблицю із зазначенням найменування товару та запропонованого учасником еквіваленту.</w:t>
            </w:r>
          </w:p>
        </w:tc>
      </w:tr>
      <w:tr w:rsidR="00A46A5B" w:rsidRPr="003236E0" w:rsidTr="00A56BC5">
        <w:trPr>
          <w:trHeight w:val="522"/>
        </w:trPr>
        <w:tc>
          <w:tcPr>
            <w:tcW w:w="599" w:type="dxa"/>
          </w:tcPr>
          <w:p w:rsidR="00A46A5B" w:rsidRPr="003236E0" w:rsidRDefault="00A46A5B" w:rsidP="00A46A5B">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t>7</w:t>
            </w:r>
          </w:p>
        </w:tc>
        <w:tc>
          <w:tcPr>
            <w:tcW w:w="3208" w:type="dxa"/>
            <w:gridSpan w:val="2"/>
          </w:tcPr>
          <w:p w:rsidR="00A46A5B" w:rsidRPr="003236E0" w:rsidRDefault="00A46A5B" w:rsidP="00A46A5B">
            <w:pPr>
              <w:widowControl w:val="0"/>
              <w:spacing w:before="48"/>
              <w:ind w:right="113"/>
              <w:rPr>
                <w:rFonts w:ascii="Times New Roman" w:hAnsi="Times New Roman" w:cs="Times New Roman"/>
                <w:sz w:val="24"/>
                <w:szCs w:val="24"/>
              </w:rPr>
            </w:pPr>
            <w:r w:rsidRPr="003236E0">
              <w:rPr>
                <w:rFonts w:ascii="Times New Roman" w:hAnsi="Times New Roman" w:cs="Times New Roman"/>
                <w:sz w:val="24"/>
                <w:szCs w:val="24"/>
              </w:rPr>
              <w:t>Інформація про субпідрядника (у випадку закупівлі робіт)</w:t>
            </w:r>
          </w:p>
        </w:tc>
        <w:tc>
          <w:tcPr>
            <w:tcW w:w="6696" w:type="dxa"/>
          </w:tcPr>
          <w:p w:rsidR="00A46A5B" w:rsidRPr="003236E0" w:rsidRDefault="00A46A5B" w:rsidP="00A46A5B">
            <w:pPr>
              <w:widowControl w:val="0"/>
              <w:spacing w:before="48"/>
              <w:jc w:val="both"/>
              <w:rPr>
                <w:rFonts w:ascii="Times New Roman" w:hAnsi="Times New Roman" w:cs="Times New Roman"/>
                <w:iCs/>
                <w:sz w:val="24"/>
                <w:szCs w:val="24"/>
              </w:rPr>
            </w:pPr>
            <w:r w:rsidRPr="003236E0">
              <w:rPr>
                <w:rFonts w:ascii="Times New Roman" w:hAnsi="Times New Roman" w:cs="Times New Roman"/>
                <w:iCs/>
                <w:sz w:val="24"/>
                <w:szCs w:val="24"/>
              </w:rPr>
              <w:t>Не передбачено</w:t>
            </w:r>
          </w:p>
        </w:tc>
      </w:tr>
      <w:tr w:rsidR="00A46A5B" w:rsidRPr="003236E0" w:rsidTr="00A56BC5">
        <w:trPr>
          <w:trHeight w:val="522"/>
        </w:trPr>
        <w:tc>
          <w:tcPr>
            <w:tcW w:w="599" w:type="dxa"/>
          </w:tcPr>
          <w:p w:rsidR="00A46A5B" w:rsidRPr="003236E0" w:rsidRDefault="00A46A5B" w:rsidP="00A46A5B">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t>8</w:t>
            </w:r>
          </w:p>
        </w:tc>
        <w:tc>
          <w:tcPr>
            <w:tcW w:w="3208" w:type="dxa"/>
            <w:gridSpan w:val="2"/>
          </w:tcPr>
          <w:p w:rsidR="00A46A5B" w:rsidRPr="003236E0" w:rsidRDefault="00A46A5B" w:rsidP="00A46A5B">
            <w:pPr>
              <w:widowControl w:val="0"/>
              <w:spacing w:before="48"/>
              <w:ind w:right="113"/>
              <w:rPr>
                <w:rFonts w:ascii="Times New Roman" w:hAnsi="Times New Roman" w:cs="Times New Roman"/>
                <w:sz w:val="24"/>
                <w:szCs w:val="24"/>
              </w:rPr>
            </w:pPr>
            <w:r w:rsidRPr="003236E0">
              <w:rPr>
                <w:rFonts w:ascii="Times New Roman" w:hAnsi="Times New Roman" w:cs="Times New Roman"/>
                <w:sz w:val="24"/>
                <w:szCs w:val="24"/>
              </w:rPr>
              <w:t>Унесення змін або відкликання тендерної пропозиції учасником</w:t>
            </w:r>
          </w:p>
        </w:tc>
        <w:tc>
          <w:tcPr>
            <w:tcW w:w="6696" w:type="dxa"/>
          </w:tcPr>
          <w:p w:rsidR="00A46A5B" w:rsidRPr="003236E0" w:rsidRDefault="00271A62" w:rsidP="00A46A5B">
            <w:pPr>
              <w:widowControl w:val="0"/>
              <w:spacing w:before="48"/>
              <w:jc w:val="both"/>
              <w:rPr>
                <w:rFonts w:ascii="Times New Roman" w:hAnsi="Times New Roman" w:cs="Times New Roman"/>
                <w:sz w:val="24"/>
                <w:szCs w:val="24"/>
              </w:rPr>
            </w:pPr>
            <w:r w:rsidRPr="003F13A3">
              <w:rPr>
                <w:rFonts w:ascii="Times New Roman" w:hAnsi="Times New Roman" w:cs="Times New Roman"/>
                <w:lang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46A5B" w:rsidRPr="003236E0" w:rsidTr="00A56BC5">
        <w:trPr>
          <w:trHeight w:val="522"/>
        </w:trPr>
        <w:tc>
          <w:tcPr>
            <w:tcW w:w="10503" w:type="dxa"/>
            <w:gridSpan w:val="4"/>
          </w:tcPr>
          <w:p w:rsidR="00A46A5B" w:rsidRPr="003236E0" w:rsidRDefault="00A46A5B" w:rsidP="00A46A5B">
            <w:pPr>
              <w:widowControl w:val="0"/>
              <w:spacing w:before="48"/>
              <w:ind w:left="34" w:right="113" w:hanging="23"/>
              <w:jc w:val="center"/>
              <w:rPr>
                <w:rFonts w:ascii="Times New Roman" w:hAnsi="Times New Roman" w:cs="Times New Roman"/>
                <w:b/>
                <w:bCs/>
                <w:sz w:val="24"/>
                <w:szCs w:val="24"/>
              </w:rPr>
            </w:pPr>
            <w:r w:rsidRPr="003236E0">
              <w:rPr>
                <w:rFonts w:ascii="Times New Roman" w:hAnsi="Times New Roman" w:cs="Times New Roman"/>
                <w:b/>
                <w:bCs/>
                <w:sz w:val="24"/>
                <w:szCs w:val="24"/>
              </w:rPr>
              <w:t>IV. Подання та розкриття тендерної пропозиції</w:t>
            </w:r>
          </w:p>
        </w:tc>
      </w:tr>
      <w:tr w:rsidR="00A46A5B" w:rsidRPr="003236E0" w:rsidTr="00A56BC5">
        <w:trPr>
          <w:trHeight w:val="522"/>
        </w:trPr>
        <w:tc>
          <w:tcPr>
            <w:tcW w:w="599" w:type="dxa"/>
          </w:tcPr>
          <w:p w:rsidR="00A46A5B" w:rsidRPr="003236E0" w:rsidRDefault="00A46A5B" w:rsidP="00A46A5B">
            <w:pPr>
              <w:widowControl w:val="0"/>
              <w:spacing w:before="48"/>
              <w:rPr>
                <w:rFonts w:ascii="Times New Roman" w:hAnsi="Times New Roman" w:cs="Times New Roman"/>
                <w:sz w:val="24"/>
                <w:szCs w:val="24"/>
              </w:rPr>
            </w:pPr>
            <w:r w:rsidRPr="003236E0">
              <w:rPr>
                <w:rFonts w:ascii="Times New Roman" w:hAnsi="Times New Roman" w:cs="Times New Roman"/>
                <w:sz w:val="24"/>
                <w:szCs w:val="24"/>
              </w:rPr>
              <w:t>1</w:t>
            </w:r>
          </w:p>
        </w:tc>
        <w:tc>
          <w:tcPr>
            <w:tcW w:w="3151" w:type="dxa"/>
          </w:tcPr>
          <w:p w:rsidR="00A46A5B" w:rsidRPr="003236E0" w:rsidRDefault="00A46A5B" w:rsidP="00A46A5B">
            <w:pPr>
              <w:widowControl w:val="0"/>
              <w:spacing w:before="48"/>
              <w:ind w:right="113"/>
              <w:jc w:val="both"/>
              <w:rPr>
                <w:rFonts w:ascii="Times New Roman" w:hAnsi="Times New Roman" w:cs="Times New Roman"/>
                <w:sz w:val="24"/>
                <w:szCs w:val="24"/>
              </w:rPr>
            </w:pPr>
            <w:r w:rsidRPr="003236E0">
              <w:rPr>
                <w:rFonts w:ascii="Times New Roman" w:hAnsi="Times New Roman" w:cs="Times New Roman"/>
                <w:sz w:val="24"/>
                <w:szCs w:val="24"/>
              </w:rPr>
              <w:t>Кінцевий строк подання тендерної пропозиції</w:t>
            </w:r>
          </w:p>
        </w:tc>
        <w:tc>
          <w:tcPr>
            <w:tcW w:w="6753" w:type="dxa"/>
            <w:gridSpan w:val="2"/>
          </w:tcPr>
          <w:p w:rsidR="00CE7AA5" w:rsidRPr="00CE7AA5" w:rsidRDefault="00CE7AA5" w:rsidP="00CE7AA5">
            <w:pPr>
              <w:spacing w:after="0" w:line="240" w:lineRule="auto"/>
              <w:ind w:firstLine="284"/>
              <w:jc w:val="both"/>
              <w:rPr>
                <w:rFonts w:ascii="Times New Roman" w:hAnsi="Times New Roman" w:cs="Times New Roman"/>
                <w:sz w:val="24"/>
                <w:szCs w:val="24"/>
              </w:rPr>
            </w:pPr>
            <w:r w:rsidRPr="00CE7AA5">
              <w:rPr>
                <w:rFonts w:ascii="Times New Roman" w:hAnsi="Times New Roman" w:cs="Times New Roman"/>
                <w:sz w:val="24"/>
                <w:szCs w:val="24"/>
              </w:rPr>
              <w:t>Кінцевий строк подання тендерних пропозицій:</w:t>
            </w:r>
            <w:r w:rsidRPr="00CE7AA5">
              <w:rPr>
                <w:rFonts w:ascii="Times New Roman" w:hAnsi="Times New Roman" w:cs="Times New Roman"/>
                <w:b/>
                <w:sz w:val="24"/>
                <w:szCs w:val="24"/>
              </w:rPr>
              <w:t xml:space="preserve"> - до</w:t>
            </w:r>
            <w:r w:rsidR="007F185C">
              <w:rPr>
                <w:rFonts w:ascii="Times New Roman" w:hAnsi="Times New Roman" w:cs="Times New Roman"/>
                <w:b/>
                <w:sz w:val="24"/>
                <w:szCs w:val="24"/>
              </w:rPr>
              <w:t xml:space="preserve">     </w:t>
            </w:r>
            <w:r w:rsidRPr="00CE7AA5">
              <w:rPr>
                <w:rFonts w:ascii="Times New Roman" w:hAnsi="Times New Roman" w:cs="Times New Roman"/>
                <w:b/>
                <w:sz w:val="24"/>
                <w:szCs w:val="24"/>
              </w:rPr>
              <w:t xml:space="preserve"> </w:t>
            </w:r>
            <w:r w:rsidR="007F185C">
              <w:rPr>
                <w:rFonts w:ascii="Times New Roman" w:hAnsi="Times New Roman" w:cs="Times New Roman"/>
                <w:b/>
                <w:i/>
                <w:sz w:val="24"/>
                <w:szCs w:val="24"/>
              </w:rPr>
              <w:t xml:space="preserve">      </w:t>
            </w:r>
            <w:r w:rsidR="00465F5A">
              <w:rPr>
                <w:rFonts w:ascii="Times New Roman" w:hAnsi="Times New Roman" w:cs="Times New Roman"/>
                <w:b/>
                <w:i/>
                <w:sz w:val="24"/>
                <w:szCs w:val="24"/>
              </w:rPr>
              <w:t>10</w:t>
            </w:r>
            <w:r w:rsidR="00465F5A">
              <w:rPr>
                <w:rFonts w:ascii="Times New Roman" w:hAnsi="Times New Roman" w:cs="Times New Roman"/>
                <w:b/>
                <w:i/>
                <w:iCs/>
                <w:sz w:val="24"/>
                <w:szCs w:val="24"/>
              </w:rPr>
              <w:t>.05</w:t>
            </w:r>
            <w:r w:rsidR="00DE0F8E">
              <w:rPr>
                <w:rFonts w:ascii="Times New Roman" w:hAnsi="Times New Roman" w:cs="Times New Roman"/>
                <w:b/>
                <w:i/>
                <w:iCs/>
                <w:sz w:val="24"/>
                <w:szCs w:val="24"/>
              </w:rPr>
              <w:t>.2024</w:t>
            </w:r>
            <w:r w:rsidRPr="00CE7AA5">
              <w:rPr>
                <w:rFonts w:ascii="Times New Roman" w:hAnsi="Times New Roman" w:cs="Times New Roman"/>
                <w:b/>
                <w:i/>
                <w:iCs/>
                <w:sz w:val="24"/>
                <w:szCs w:val="24"/>
              </w:rPr>
              <w:t xml:space="preserve"> рок</w:t>
            </w:r>
            <w:r w:rsidRPr="00CE7AA5">
              <w:rPr>
                <w:rFonts w:ascii="Times New Roman" w:hAnsi="Times New Roman" w:cs="Times New Roman"/>
                <w:b/>
                <w:bCs/>
                <w:i/>
                <w:iCs/>
                <w:sz w:val="24"/>
                <w:szCs w:val="24"/>
              </w:rPr>
              <w:t>у</w:t>
            </w:r>
            <w:r w:rsidRPr="00CE7AA5">
              <w:rPr>
                <w:rFonts w:ascii="Times New Roman" w:hAnsi="Times New Roman" w:cs="Times New Roman"/>
                <w:sz w:val="24"/>
                <w:szCs w:val="24"/>
              </w:rPr>
              <w:t xml:space="preserve"> час виставляється системою.</w:t>
            </w:r>
          </w:p>
          <w:p w:rsidR="00A46A5B" w:rsidRPr="003236E0" w:rsidRDefault="00CE7AA5" w:rsidP="00CE7AA5">
            <w:pPr>
              <w:widowControl w:val="0"/>
              <w:spacing w:before="48" w:after="0" w:line="240" w:lineRule="auto"/>
              <w:ind w:left="34"/>
              <w:jc w:val="both"/>
              <w:rPr>
                <w:rFonts w:ascii="Times New Roman" w:hAnsi="Times New Roman" w:cs="Times New Roman"/>
                <w:sz w:val="24"/>
                <w:szCs w:val="24"/>
              </w:rPr>
            </w:pPr>
            <w:r w:rsidRPr="00CE7AA5">
              <w:rPr>
                <w:rFonts w:ascii="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57889" w:rsidRPr="003236E0" w:rsidTr="00D35B85">
        <w:trPr>
          <w:trHeight w:val="1201"/>
        </w:trPr>
        <w:tc>
          <w:tcPr>
            <w:tcW w:w="599" w:type="dxa"/>
          </w:tcPr>
          <w:p w:rsidR="00E57889" w:rsidRPr="003236E0" w:rsidRDefault="00E57889" w:rsidP="00E57889">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2</w:t>
            </w:r>
          </w:p>
        </w:tc>
        <w:tc>
          <w:tcPr>
            <w:tcW w:w="3151" w:type="dxa"/>
          </w:tcPr>
          <w:p w:rsidR="00E57889" w:rsidRPr="003236E0" w:rsidRDefault="00E57889" w:rsidP="00E57889">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Дата та час розкриття тендерної пропозиції</w:t>
            </w:r>
          </w:p>
        </w:tc>
        <w:tc>
          <w:tcPr>
            <w:tcW w:w="6753" w:type="dxa"/>
            <w:gridSpan w:val="2"/>
            <w:vAlign w:val="center"/>
          </w:tcPr>
          <w:p w:rsidR="00E57889" w:rsidRPr="00E57889" w:rsidRDefault="00E57889" w:rsidP="00E57889">
            <w:pPr>
              <w:spacing w:after="0" w:line="240" w:lineRule="auto"/>
              <w:ind w:firstLine="284"/>
              <w:jc w:val="both"/>
              <w:rPr>
                <w:rFonts w:ascii="Times New Roman" w:hAnsi="Times New Roman" w:cs="Times New Roman"/>
                <w:sz w:val="24"/>
                <w:szCs w:val="24"/>
              </w:rPr>
            </w:pPr>
            <w:r w:rsidRPr="00E57889">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7889" w:rsidRPr="00E57889" w:rsidRDefault="00E57889" w:rsidP="00E57889">
            <w:pPr>
              <w:spacing w:after="0" w:line="240" w:lineRule="auto"/>
              <w:ind w:firstLine="284"/>
              <w:jc w:val="both"/>
              <w:rPr>
                <w:rFonts w:ascii="Times New Roman" w:hAnsi="Times New Roman" w:cs="Times New Roman"/>
                <w:sz w:val="24"/>
                <w:szCs w:val="24"/>
              </w:rPr>
            </w:pPr>
            <w:r w:rsidRPr="00E57889">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7889" w:rsidRPr="00E57889" w:rsidRDefault="00E57889" w:rsidP="00E57889">
            <w:pPr>
              <w:widowControl w:val="0"/>
              <w:spacing w:after="0" w:line="240" w:lineRule="auto"/>
              <w:jc w:val="both"/>
              <w:rPr>
                <w:rFonts w:ascii="Times New Roman" w:hAnsi="Times New Roman" w:cs="Times New Roman"/>
                <w:sz w:val="24"/>
                <w:szCs w:val="24"/>
              </w:rPr>
            </w:pPr>
            <w:r w:rsidRPr="00E57889">
              <w:rPr>
                <w:rFonts w:ascii="Times New Roman" w:hAnsi="Times New Roman" w:cs="Times New Roman"/>
                <w:sz w:val="24"/>
                <w:szCs w:val="24"/>
                <w:highlight w:val="white"/>
              </w:rPr>
              <w:t>Розмір мінімального кроку пониження ціни під час електронного аукціону – 1 %.</w:t>
            </w:r>
          </w:p>
          <w:p w:rsidR="00E57889" w:rsidRDefault="00E57889" w:rsidP="00E57889">
            <w:pPr>
              <w:spacing w:after="0" w:line="240" w:lineRule="auto"/>
              <w:ind w:firstLine="284"/>
              <w:jc w:val="both"/>
              <w:rPr>
                <w:rFonts w:ascii="Times New Roman" w:hAnsi="Times New Roman" w:cs="Times New Roman"/>
                <w:sz w:val="24"/>
                <w:szCs w:val="24"/>
              </w:rPr>
            </w:pPr>
            <w:r w:rsidRPr="00E57889">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1712F4" w:rsidRDefault="00A11B57" w:rsidP="001712F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Замовник розглядає таку тендерну пропозицію ві</w:t>
            </w:r>
            <w:r w:rsidR="001712F4">
              <w:rPr>
                <w:rFonts w:ascii="Times New Roman" w:hAnsi="Times New Roman" w:cs="Times New Roman"/>
                <w:sz w:val="24"/>
                <w:szCs w:val="24"/>
              </w:rPr>
              <w:t xml:space="preserve">дповідно </w:t>
            </w:r>
            <w:r w:rsidR="001712F4">
              <w:rPr>
                <w:rFonts w:ascii="Times New Roman" w:hAnsi="Times New Roman" w:cs="Times New Roman"/>
                <w:sz w:val="24"/>
                <w:szCs w:val="24"/>
              </w:rPr>
              <w:lastRenderedPageBreak/>
              <w:t>до вимог ст.29 закону (</w:t>
            </w:r>
            <w:r>
              <w:rPr>
                <w:rFonts w:ascii="Times New Roman" w:hAnsi="Times New Roman" w:cs="Times New Roman"/>
                <w:sz w:val="24"/>
                <w:szCs w:val="24"/>
              </w:rPr>
              <w:t>положення ч.2,5,9,11,12,14,16, абзаців 2 і 3 ч.5 ст.29 Закону не застосовуються) з урахуванням положень п.43 Особливостей.</w:t>
            </w:r>
          </w:p>
          <w:p w:rsidR="002A131D" w:rsidRDefault="001712F4" w:rsidP="001712F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Розгляд найбільш економічно вигідної пропозиції проводиться відповідно до вимог ст.29 Закону (положення ч.2,5-9,12,16, абзацу 1 ч.14, абзаців 2 1 3 ч.15 ст.29 Закону не застосовуються) з урахуванням положень п.43 Особливостей.</w:t>
            </w:r>
            <w:r w:rsidR="002A131D">
              <w:rPr>
                <w:rFonts w:ascii="Times New Roman" w:hAnsi="Times New Roman" w:cs="Times New Roman"/>
                <w:sz w:val="24"/>
                <w:szCs w:val="24"/>
              </w:rPr>
              <w:t xml:space="preserve"> </w:t>
            </w:r>
          </w:p>
          <w:p w:rsidR="00E57889" w:rsidRPr="00E57889" w:rsidRDefault="00E57889" w:rsidP="00B9187E">
            <w:pPr>
              <w:spacing w:after="0" w:line="240" w:lineRule="auto"/>
              <w:ind w:firstLine="284"/>
              <w:jc w:val="both"/>
              <w:rPr>
                <w:rFonts w:ascii="Times New Roman" w:hAnsi="Times New Roman" w:cs="Times New Roman"/>
                <w:sz w:val="24"/>
                <w:szCs w:val="24"/>
              </w:rPr>
            </w:pPr>
            <w:r w:rsidRPr="00E57889">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tc>
      </w:tr>
      <w:tr w:rsidR="00E57889" w:rsidRPr="003236E0" w:rsidTr="00A56BC5">
        <w:trPr>
          <w:trHeight w:val="412"/>
        </w:trPr>
        <w:tc>
          <w:tcPr>
            <w:tcW w:w="10503" w:type="dxa"/>
            <w:gridSpan w:val="4"/>
          </w:tcPr>
          <w:p w:rsidR="00E57889" w:rsidRPr="003236E0" w:rsidRDefault="00E57889" w:rsidP="00E57889">
            <w:pPr>
              <w:widowControl w:val="0"/>
              <w:spacing w:before="120" w:after="120"/>
              <w:ind w:right="113"/>
              <w:jc w:val="center"/>
              <w:rPr>
                <w:rFonts w:ascii="Times New Roman" w:hAnsi="Times New Roman" w:cs="Times New Roman"/>
                <w:b/>
                <w:bCs/>
                <w:sz w:val="24"/>
                <w:szCs w:val="24"/>
              </w:rPr>
            </w:pPr>
            <w:r w:rsidRPr="003236E0">
              <w:rPr>
                <w:rFonts w:ascii="Times New Roman" w:hAnsi="Times New Roman" w:cs="Times New Roman"/>
                <w:b/>
                <w:bCs/>
                <w:sz w:val="24"/>
                <w:szCs w:val="24"/>
              </w:rPr>
              <w:lastRenderedPageBreak/>
              <w:t>V. Оцінка тендерної пропозиції</w:t>
            </w:r>
          </w:p>
        </w:tc>
      </w:tr>
      <w:tr w:rsidR="00E57889" w:rsidRPr="003236E0" w:rsidTr="00A56BC5">
        <w:trPr>
          <w:trHeight w:val="522"/>
        </w:trPr>
        <w:tc>
          <w:tcPr>
            <w:tcW w:w="599" w:type="dxa"/>
          </w:tcPr>
          <w:p w:rsidR="00E57889" w:rsidRPr="003236E0" w:rsidRDefault="00E57889" w:rsidP="00EE6122">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E57889" w:rsidRPr="003236E0" w:rsidRDefault="00E57889" w:rsidP="00EE6122">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6696" w:type="dxa"/>
          </w:tcPr>
          <w:p w:rsidR="00EE6122" w:rsidRPr="00EE6122" w:rsidRDefault="00EE6122" w:rsidP="00EE6122">
            <w:pPr>
              <w:spacing w:after="0" w:line="240" w:lineRule="auto"/>
              <w:ind w:firstLine="284"/>
              <w:jc w:val="both"/>
              <w:rPr>
                <w:rFonts w:ascii="Times New Roman" w:hAnsi="Times New Roman" w:cs="Times New Roman"/>
                <w:sz w:val="24"/>
                <w:szCs w:val="24"/>
              </w:rPr>
            </w:pPr>
            <w:r w:rsidRPr="00EE6122">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E6122" w:rsidRPr="00EE6122" w:rsidRDefault="00EE6122" w:rsidP="00EE6122">
            <w:pPr>
              <w:spacing w:after="0" w:line="240" w:lineRule="auto"/>
              <w:ind w:firstLine="284"/>
              <w:jc w:val="both"/>
              <w:rPr>
                <w:rFonts w:ascii="Times New Roman" w:hAnsi="Times New Roman" w:cs="Times New Roman"/>
                <w:b/>
                <w:bCs/>
                <w:sz w:val="24"/>
                <w:szCs w:val="24"/>
              </w:rPr>
            </w:pPr>
            <w:r w:rsidRPr="00EE6122">
              <w:rPr>
                <w:rFonts w:ascii="Times New Roman" w:hAnsi="Times New Roman" w:cs="Times New Roman"/>
                <w:b/>
                <w:bCs/>
                <w:sz w:val="24"/>
                <w:szCs w:val="24"/>
              </w:rPr>
              <w:t xml:space="preserve">Оцінка тендерних пропозицій здійснюється на основі критерію – ціна тендерної пропозиції. </w:t>
            </w:r>
          </w:p>
          <w:p w:rsidR="00EE6122" w:rsidRPr="00EE6122" w:rsidRDefault="00EE6122" w:rsidP="00EE6122">
            <w:pPr>
              <w:spacing w:after="0" w:line="240" w:lineRule="auto"/>
              <w:ind w:firstLine="284"/>
              <w:jc w:val="both"/>
              <w:rPr>
                <w:rFonts w:ascii="Times New Roman" w:hAnsi="Times New Roman" w:cs="Times New Roman"/>
                <w:b/>
                <w:bCs/>
                <w:sz w:val="24"/>
                <w:szCs w:val="24"/>
              </w:rPr>
            </w:pPr>
            <w:r w:rsidRPr="00EE6122">
              <w:rPr>
                <w:rFonts w:ascii="Times New Roman" w:hAnsi="Times New Roman" w:cs="Times New Roman"/>
                <w:b/>
                <w:bCs/>
                <w:sz w:val="24"/>
                <w:szCs w:val="24"/>
              </w:rPr>
              <w:t>Питома вага цінового критерію – 100 %.</w:t>
            </w:r>
          </w:p>
          <w:p w:rsidR="00EE6122" w:rsidRPr="00EE6122" w:rsidRDefault="00EE6122" w:rsidP="00EE6122">
            <w:pPr>
              <w:spacing w:after="0" w:line="240" w:lineRule="auto"/>
              <w:ind w:firstLine="284"/>
              <w:jc w:val="both"/>
              <w:rPr>
                <w:rFonts w:ascii="Times New Roman" w:hAnsi="Times New Roman" w:cs="Times New Roman"/>
                <w:sz w:val="24"/>
                <w:szCs w:val="24"/>
              </w:rPr>
            </w:pPr>
            <w:r w:rsidRPr="00EE6122">
              <w:rPr>
                <w:rFonts w:ascii="Times New Roman" w:hAnsi="Times New Roman" w:cs="Times New Roman"/>
                <w:b/>
                <w:bCs/>
                <w:sz w:val="24"/>
                <w:szCs w:val="24"/>
              </w:rPr>
              <w:t xml:space="preserve">Методика оцінки: </w:t>
            </w:r>
            <w:r w:rsidRPr="00EE6122">
              <w:rPr>
                <w:rFonts w:ascii="Times New Roman" w:hAnsi="Times New Roman" w:cs="Times New Roman"/>
                <w:sz w:val="24"/>
                <w:szCs w:val="24"/>
              </w:rPr>
              <w:t>оцінка тендерних пропозицій проводиться за цінами  тендерних пропозицій з врахуванням податку на додану вартість (з ПДВ).</w:t>
            </w:r>
          </w:p>
          <w:p w:rsidR="00E57889" w:rsidRPr="00EE6122" w:rsidRDefault="00EE6122" w:rsidP="00EE6122">
            <w:pPr>
              <w:widowControl w:val="0"/>
              <w:tabs>
                <w:tab w:val="left" w:pos="6199"/>
              </w:tabs>
              <w:spacing w:after="0" w:line="240" w:lineRule="auto"/>
              <w:jc w:val="both"/>
              <w:rPr>
                <w:rFonts w:ascii="Times New Roman" w:hAnsi="Times New Roman" w:cs="Times New Roman"/>
                <w:sz w:val="24"/>
                <w:szCs w:val="24"/>
              </w:rPr>
            </w:pPr>
            <w:r w:rsidRPr="00EE6122">
              <w:rPr>
                <w:rFonts w:ascii="Times New Roman" w:hAnsi="Times New Roman" w:cs="Times New Roman"/>
                <w:sz w:val="24"/>
                <w:szCs w:val="24"/>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EE6122" w:rsidRPr="003236E0" w:rsidTr="00A56BC5">
        <w:trPr>
          <w:trHeight w:val="522"/>
        </w:trPr>
        <w:tc>
          <w:tcPr>
            <w:tcW w:w="599" w:type="dxa"/>
          </w:tcPr>
          <w:p w:rsidR="00EE6122" w:rsidRPr="003236E0" w:rsidRDefault="00EE6122" w:rsidP="00EE6122">
            <w:pPr>
              <w:widowControl w:val="0"/>
              <w:spacing w:after="0"/>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EE6122" w:rsidRPr="003236E0" w:rsidRDefault="00EE6122" w:rsidP="00EE6122">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Інша інформація</w:t>
            </w:r>
          </w:p>
        </w:tc>
        <w:tc>
          <w:tcPr>
            <w:tcW w:w="6696" w:type="dxa"/>
          </w:tcPr>
          <w:p w:rsidR="00EE6122" w:rsidRPr="00EE6122" w:rsidRDefault="00EE6122" w:rsidP="00C8763B">
            <w:pPr>
              <w:shd w:val="clear" w:color="auto" w:fill="FFFFFF"/>
              <w:spacing w:after="0" w:line="240" w:lineRule="auto"/>
              <w:ind w:firstLine="284"/>
              <w:jc w:val="both"/>
              <w:rPr>
                <w:rFonts w:ascii="Times New Roman" w:hAnsi="Times New Roman" w:cs="Times New Roman"/>
                <w:sz w:val="24"/>
                <w:szCs w:val="24"/>
              </w:rPr>
            </w:pPr>
            <w:r w:rsidRPr="00EE6122">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6122" w:rsidRPr="00EE6122" w:rsidRDefault="00EE6122" w:rsidP="00C8763B">
            <w:pPr>
              <w:shd w:val="clear" w:color="auto" w:fill="FFFFFF"/>
              <w:spacing w:after="0" w:line="240" w:lineRule="auto"/>
              <w:ind w:firstLine="284"/>
              <w:jc w:val="both"/>
              <w:rPr>
                <w:rFonts w:ascii="Times New Roman" w:hAnsi="Times New Roman" w:cs="Times New Roman"/>
                <w:sz w:val="24"/>
                <w:szCs w:val="24"/>
              </w:rPr>
            </w:pPr>
            <w:r w:rsidRPr="00EE6122">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E6122" w:rsidRPr="00EE6122" w:rsidRDefault="00EE6122" w:rsidP="00C8763B">
            <w:pPr>
              <w:spacing w:after="0" w:line="240" w:lineRule="auto"/>
              <w:jc w:val="both"/>
              <w:rPr>
                <w:rFonts w:ascii="Times New Roman" w:eastAsia="Calibri" w:hAnsi="Times New Roman" w:cs="Times New Roman"/>
                <w:sz w:val="24"/>
                <w:szCs w:val="24"/>
              </w:rPr>
            </w:pPr>
            <w:r w:rsidRPr="00EE6122">
              <w:rPr>
                <w:rFonts w:ascii="Times New Roman" w:hAnsi="Times New Roman" w:cs="Times New Roman"/>
                <w:sz w:val="24"/>
                <w:szCs w:val="24"/>
              </w:rPr>
              <w:lastRenderedPageBreak/>
              <w:t>Учасник процедури закупівлі, який надав найбільш економічно вигідну тендерну пропозицію, що є аномально низькою:</w:t>
            </w:r>
            <w:r w:rsidRPr="00EE6122">
              <w:rPr>
                <w:rFonts w:ascii="Times New Roman" w:eastAsia="Calibri" w:hAnsi="Times New Roman" w:cs="Times New Roman"/>
                <w:b/>
                <w:bCs/>
                <w:i/>
                <w:iCs/>
                <w:sz w:val="24"/>
                <w:szCs w:val="24"/>
              </w:rPr>
              <w:t xml:space="preserve"> Аномально низька ціна тендерної пропозиції</w:t>
            </w:r>
            <w:r w:rsidRPr="00EE6122">
              <w:rPr>
                <w:rFonts w:ascii="Times New Roman" w:eastAsia="Calibri" w:hAnsi="Times New Roman" w:cs="Times New Roman"/>
                <w:sz w:val="24"/>
                <w:szCs w:val="24"/>
              </w:rPr>
              <w:t xml:space="preserve"> (далі - аномально низька ціна) - ціна/приведена ціна найбільш економічно вигідної пропозиції, яка є меншою на 40 або більше відсотків від середньоарифметичного значення ціни/приведеної ціни тенде</w:t>
            </w:r>
            <w:r w:rsidR="002B11DF">
              <w:rPr>
                <w:rFonts w:ascii="Times New Roman" w:eastAsia="Calibri" w:hAnsi="Times New Roman" w:cs="Times New Roman"/>
                <w:sz w:val="24"/>
                <w:szCs w:val="24"/>
              </w:rPr>
              <w:t>рних пропозицій інших учасників процедури закупівлі, та/або є меншою  на 30 відсотків  або більше відсотків наступної ціни/приведеної ціни тендерної пропозиції.</w:t>
            </w:r>
            <w:r w:rsidRPr="00EE6122">
              <w:rPr>
                <w:rFonts w:ascii="Times New Roman" w:eastAsia="Calibri" w:hAnsi="Times New Roman" w:cs="Times New Roman"/>
                <w:sz w:val="24"/>
                <w:szCs w:val="24"/>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E6122" w:rsidRPr="00EE6122" w:rsidRDefault="00EE6122" w:rsidP="00C8763B">
            <w:pPr>
              <w:spacing w:after="0" w:line="240" w:lineRule="auto"/>
              <w:jc w:val="both"/>
              <w:rPr>
                <w:rFonts w:ascii="Times New Roman" w:eastAsia="Calibri" w:hAnsi="Times New Roman" w:cs="Times New Roman"/>
                <w:b/>
                <w:bCs/>
                <w:i/>
                <w:iCs/>
                <w:sz w:val="24"/>
                <w:szCs w:val="24"/>
              </w:rPr>
            </w:pPr>
            <w:r w:rsidRPr="00EE6122">
              <w:rPr>
                <w:rFonts w:ascii="Times New Roman" w:eastAsia="Calibri" w:hAnsi="Times New Roman" w:cs="Times New Roman"/>
                <w:sz w:val="24"/>
                <w:szCs w:val="24"/>
              </w:rPr>
              <w:t xml:space="preserve">Учасник, який надав найбільш економічно вигідну тендерну пропозицію, що є аномально низькою, </w:t>
            </w:r>
            <w:r w:rsidRPr="00EE6122">
              <w:rPr>
                <w:rFonts w:ascii="Times New Roman" w:eastAsia="Calibri" w:hAnsi="Times New Roman" w:cs="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E6122" w:rsidRPr="00EE6122" w:rsidRDefault="00EE6122" w:rsidP="00C8763B">
            <w:pPr>
              <w:spacing w:after="0" w:line="240" w:lineRule="auto"/>
              <w:jc w:val="both"/>
              <w:rPr>
                <w:rFonts w:ascii="Times New Roman" w:eastAsia="Calibri" w:hAnsi="Times New Roman" w:cs="Times New Roman"/>
                <w:sz w:val="24"/>
                <w:szCs w:val="24"/>
              </w:rPr>
            </w:pPr>
            <w:r w:rsidRPr="00EE6122">
              <w:rPr>
                <w:rFonts w:ascii="Times New Roman" w:eastAsia="Calibri"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ч.14 ст.29 Закону/абзацом дев`ятим п 37 Особливостей.</w:t>
            </w:r>
          </w:p>
          <w:p w:rsidR="00EE6122" w:rsidRPr="00EE6122" w:rsidRDefault="00EE6122" w:rsidP="00EE6122">
            <w:pPr>
              <w:spacing w:after="0"/>
              <w:jc w:val="both"/>
              <w:rPr>
                <w:rFonts w:ascii="Times New Roman" w:eastAsia="Calibri" w:hAnsi="Times New Roman" w:cs="Times New Roman"/>
                <w:b/>
                <w:bCs/>
                <w:i/>
                <w:iCs/>
                <w:sz w:val="24"/>
                <w:szCs w:val="24"/>
              </w:rPr>
            </w:pPr>
            <w:r w:rsidRPr="00EE6122">
              <w:rPr>
                <w:rFonts w:ascii="Times New Roman" w:eastAsia="Calibri" w:hAnsi="Times New Roman" w:cs="Times New Roman"/>
                <w:b/>
                <w:bCs/>
                <w:i/>
                <w:iCs/>
                <w:sz w:val="24"/>
                <w:szCs w:val="24"/>
              </w:rPr>
              <w:t>Обґрунтування аномально низької тендерної пропозиції може містити інформацію про:</w:t>
            </w:r>
          </w:p>
          <w:p w:rsidR="00EE6122" w:rsidRPr="00EE6122" w:rsidRDefault="00EE6122" w:rsidP="00EE6122">
            <w:pPr>
              <w:pStyle w:val="ac"/>
              <w:numPr>
                <w:ilvl w:val="0"/>
                <w:numId w:val="4"/>
              </w:numPr>
              <w:contextualSpacing/>
              <w:jc w:val="both"/>
              <w:rPr>
                <w:rFonts w:eastAsia="Calibri"/>
                <w:lang w:val="uk-UA"/>
              </w:rPr>
            </w:pPr>
            <w:r w:rsidRPr="00EE6122">
              <w:rPr>
                <w:rFonts w:eastAsia="Calibri"/>
                <w:lang w:val="uk-UA"/>
              </w:rPr>
              <w:t xml:space="preserve">досягнення економії завдяки застосованому </w:t>
            </w:r>
          </w:p>
          <w:p w:rsidR="00EE6122" w:rsidRPr="00EE6122" w:rsidRDefault="00EE6122" w:rsidP="00EE6122">
            <w:pPr>
              <w:spacing w:after="0"/>
              <w:ind w:left="60"/>
              <w:jc w:val="both"/>
              <w:rPr>
                <w:rFonts w:ascii="Times New Roman" w:eastAsia="Calibri" w:hAnsi="Times New Roman" w:cs="Times New Roman"/>
                <w:sz w:val="24"/>
                <w:szCs w:val="24"/>
              </w:rPr>
            </w:pPr>
            <w:r w:rsidRPr="00EE6122">
              <w:rPr>
                <w:rFonts w:ascii="Times New Roman" w:eastAsia="Calibri" w:hAnsi="Times New Roman" w:cs="Times New Roman"/>
                <w:sz w:val="24"/>
                <w:szCs w:val="24"/>
              </w:rPr>
              <w:t>технологічному процесу виробництва товарів, порядку надання послуг чи технології будівництва;</w:t>
            </w:r>
          </w:p>
          <w:p w:rsidR="00EE6122" w:rsidRPr="00EE6122" w:rsidRDefault="00EE6122" w:rsidP="00EE6122">
            <w:pPr>
              <w:pStyle w:val="ac"/>
              <w:numPr>
                <w:ilvl w:val="0"/>
                <w:numId w:val="4"/>
              </w:numPr>
              <w:contextualSpacing/>
              <w:jc w:val="both"/>
              <w:rPr>
                <w:rFonts w:eastAsia="Calibri"/>
                <w:lang w:val="uk-UA"/>
              </w:rPr>
            </w:pPr>
            <w:r w:rsidRPr="00EE6122">
              <w:rPr>
                <w:rFonts w:eastAsia="Calibri"/>
                <w:lang w:val="uk-UA"/>
              </w:rPr>
              <w:t xml:space="preserve">сприятливі умови, за яких учасник може поставити </w:t>
            </w:r>
          </w:p>
          <w:p w:rsidR="00EE6122" w:rsidRPr="00EE6122" w:rsidRDefault="00EE6122" w:rsidP="00EE6122">
            <w:pPr>
              <w:spacing w:after="0"/>
              <w:ind w:left="60"/>
              <w:jc w:val="both"/>
              <w:rPr>
                <w:rFonts w:ascii="Times New Roman" w:eastAsia="Calibri" w:hAnsi="Times New Roman" w:cs="Times New Roman"/>
                <w:sz w:val="24"/>
                <w:szCs w:val="24"/>
              </w:rPr>
            </w:pPr>
            <w:r w:rsidRPr="00EE6122">
              <w:rPr>
                <w:rFonts w:ascii="Times New Roman" w:eastAsia="Calibri" w:hAnsi="Times New Roman" w:cs="Times New Roman"/>
                <w:sz w:val="24"/>
                <w:szCs w:val="24"/>
              </w:rPr>
              <w:t>товари, надати послуги чи виконати роботи, зокрема спеціальна цінова пропозиція (знижка) учасника;</w:t>
            </w:r>
          </w:p>
          <w:p w:rsidR="00EE6122" w:rsidRPr="00EE6122" w:rsidRDefault="00EE6122" w:rsidP="00EE6122">
            <w:pPr>
              <w:pStyle w:val="ac"/>
              <w:numPr>
                <w:ilvl w:val="0"/>
                <w:numId w:val="4"/>
              </w:numPr>
              <w:contextualSpacing/>
              <w:jc w:val="both"/>
              <w:rPr>
                <w:rFonts w:eastAsia="Calibri"/>
                <w:lang w:val="uk-UA"/>
              </w:rPr>
            </w:pPr>
            <w:r w:rsidRPr="00EE6122">
              <w:rPr>
                <w:rFonts w:eastAsia="Calibri"/>
                <w:lang w:val="uk-UA"/>
              </w:rPr>
              <w:t xml:space="preserve">отримання учасником державної допомоги згідно із </w:t>
            </w:r>
          </w:p>
          <w:p w:rsidR="00EE6122" w:rsidRPr="00EE6122" w:rsidRDefault="00EE6122" w:rsidP="00EE6122">
            <w:pPr>
              <w:spacing w:after="0"/>
              <w:ind w:left="60"/>
              <w:jc w:val="both"/>
              <w:rPr>
                <w:rFonts w:ascii="Times New Roman" w:eastAsia="Calibri" w:hAnsi="Times New Roman" w:cs="Times New Roman"/>
                <w:sz w:val="24"/>
                <w:szCs w:val="24"/>
              </w:rPr>
            </w:pPr>
            <w:r w:rsidRPr="00EE6122">
              <w:rPr>
                <w:rFonts w:ascii="Times New Roman" w:eastAsia="Calibri" w:hAnsi="Times New Roman" w:cs="Times New Roman"/>
                <w:sz w:val="24"/>
                <w:szCs w:val="24"/>
              </w:rPr>
              <w:t>законодавством.</w:t>
            </w:r>
          </w:p>
          <w:p w:rsidR="00EE6122" w:rsidRPr="00EE6122" w:rsidRDefault="00EE6122" w:rsidP="00EE6122">
            <w:pPr>
              <w:shd w:val="clear" w:color="auto" w:fill="FFFFFF"/>
              <w:spacing w:after="0"/>
              <w:ind w:firstLine="284"/>
              <w:jc w:val="both"/>
              <w:rPr>
                <w:rFonts w:ascii="Times New Roman" w:hAnsi="Times New Roman" w:cs="Times New Roman"/>
                <w:sz w:val="24"/>
                <w:szCs w:val="24"/>
              </w:rPr>
            </w:pPr>
            <w:r w:rsidRPr="00EE6122">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rsidR="00EE6122" w:rsidRPr="00EE6122" w:rsidRDefault="00EE6122" w:rsidP="00EE6122">
            <w:pPr>
              <w:shd w:val="clear" w:color="auto" w:fill="FFFFFF"/>
              <w:spacing w:after="0"/>
              <w:ind w:firstLine="284"/>
              <w:jc w:val="both"/>
              <w:rPr>
                <w:rFonts w:ascii="Times New Roman" w:hAnsi="Times New Roman" w:cs="Times New Roman"/>
                <w:sz w:val="24"/>
                <w:szCs w:val="24"/>
              </w:rPr>
            </w:pPr>
            <w:r w:rsidRPr="00EE6122">
              <w:rPr>
                <w:rFonts w:ascii="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E6122" w:rsidRPr="00EE6122" w:rsidRDefault="00EE6122" w:rsidP="00B82BE1">
            <w:pPr>
              <w:shd w:val="clear" w:color="auto" w:fill="FFFFFF"/>
              <w:spacing w:after="0" w:line="240" w:lineRule="auto"/>
              <w:ind w:firstLine="284"/>
              <w:jc w:val="both"/>
              <w:rPr>
                <w:rFonts w:ascii="Times New Roman" w:hAnsi="Times New Roman" w:cs="Times New Roman"/>
                <w:sz w:val="24"/>
                <w:szCs w:val="24"/>
              </w:rPr>
            </w:pPr>
            <w:r w:rsidRPr="00EE6122">
              <w:rPr>
                <w:rFonts w:ascii="Times New Roman" w:hAnsi="Times New Roman" w:cs="Times New Roman"/>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EE6122" w:rsidRPr="00EE6122" w:rsidRDefault="00EE6122" w:rsidP="00B82BE1">
            <w:pPr>
              <w:shd w:val="clear" w:color="auto" w:fill="FFFFFF"/>
              <w:spacing w:after="0" w:line="240" w:lineRule="auto"/>
              <w:ind w:firstLine="284"/>
              <w:jc w:val="both"/>
              <w:rPr>
                <w:rFonts w:ascii="Times New Roman" w:hAnsi="Times New Roman" w:cs="Times New Roman"/>
                <w:sz w:val="24"/>
                <w:szCs w:val="24"/>
              </w:rPr>
            </w:pPr>
            <w:r w:rsidRPr="00EE6122">
              <w:rPr>
                <w:rFonts w:ascii="Times New Roman" w:hAnsi="Times New Roman" w:cs="Times New Roman"/>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w:t>
            </w:r>
            <w:r w:rsidRPr="00EE6122">
              <w:rPr>
                <w:rFonts w:ascii="Times New Roman" w:hAnsi="Times New Roman" w:cs="Times New Roman"/>
                <w:sz w:val="24"/>
                <w:szCs w:val="24"/>
              </w:rPr>
              <w:lastRenderedPageBreak/>
              <w:t>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чотири днів з дня надходження такого звернення.</w:t>
            </w:r>
          </w:p>
          <w:p w:rsidR="00EE6122" w:rsidRPr="00EE6122" w:rsidRDefault="00EE6122" w:rsidP="00B82BE1">
            <w:pPr>
              <w:shd w:val="clear" w:color="auto" w:fill="FFFFFF"/>
              <w:spacing w:after="0" w:line="240" w:lineRule="auto"/>
              <w:ind w:firstLine="284"/>
              <w:jc w:val="both"/>
              <w:rPr>
                <w:rFonts w:ascii="Times New Roman" w:hAnsi="Times New Roman" w:cs="Times New Roman"/>
                <w:sz w:val="24"/>
                <w:szCs w:val="24"/>
              </w:rPr>
            </w:pPr>
            <w:r w:rsidRPr="00EE6122">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w:t>
            </w:r>
            <w:r>
              <w:rPr>
                <w:rFonts w:ascii="Times New Roman" w:hAnsi="Times New Roman" w:cs="Times New Roman"/>
                <w:sz w:val="24"/>
                <w:szCs w:val="24"/>
              </w:rPr>
              <w:t xml:space="preserve"> </w:t>
            </w:r>
            <w:r w:rsidRPr="00EE6122">
              <w:rPr>
                <w:rFonts w:ascii="Times New Roman" w:hAnsi="Times New Roman" w:cs="Times New Roman"/>
                <w:sz w:val="24"/>
                <w:szCs w:val="24"/>
              </w:rPr>
              <w:t>відповідностей в електронній системі закупівель.</w:t>
            </w:r>
          </w:p>
          <w:p w:rsidR="00EE6122" w:rsidRPr="00EE6122" w:rsidRDefault="00EE6122" w:rsidP="00B82BE1">
            <w:pPr>
              <w:shd w:val="clear" w:color="auto" w:fill="FFFFFF"/>
              <w:spacing w:after="0" w:line="240" w:lineRule="auto"/>
              <w:ind w:firstLine="284"/>
              <w:jc w:val="both"/>
              <w:rPr>
                <w:rFonts w:ascii="Times New Roman" w:hAnsi="Times New Roman" w:cs="Times New Roman"/>
                <w:sz w:val="24"/>
                <w:szCs w:val="24"/>
              </w:rPr>
            </w:pPr>
            <w:r w:rsidRPr="006A1C89">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6122" w:rsidRPr="00EE6122" w:rsidRDefault="00EE6122" w:rsidP="0038253A">
            <w:pPr>
              <w:spacing w:after="0" w:line="240" w:lineRule="auto"/>
              <w:ind w:firstLine="284"/>
              <w:jc w:val="both"/>
              <w:rPr>
                <w:rFonts w:ascii="Times New Roman" w:hAnsi="Times New Roman" w:cs="Times New Roman"/>
                <w:sz w:val="24"/>
                <w:szCs w:val="24"/>
              </w:rPr>
            </w:pPr>
            <w:r w:rsidRPr="00EE6122">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80B60" w:rsidRPr="003236E0" w:rsidTr="00A56BC5">
        <w:trPr>
          <w:trHeight w:val="267"/>
        </w:trPr>
        <w:tc>
          <w:tcPr>
            <w:tcW w:w="599" w:type="dxa"/>
          </w:tcPr>
          <w:p w:rsidR="00680B60" w:rsidRPr="003236E0" w:rsidRDefault="00680B60" w:rsidP="00680B60">
            <w:pPr>
              <w:widowControl w:val="0"/>
              <w:spacing w:after="0"/>
              <w:rPr>
                <w:rFonts w:ascii="Times New Roman" w:hAnsi="Times New Roman" w:cs="Times New Roman"/>
                <w:sz w:val="24"/>
                <w:szCs w:val="24"/>
              </w:rPr>
            </w:pPr>
            <w:r w:rsidRPr="003236E0">
              <w:rPr>
                <w:rFonts w:ascii="Times New Roman" w:hAnsi="Times New Roman" w:cs="Times New Roman"/>
                <w:sz w:val="24"/>
                <w:szCs w:val="24"/>
              </w:rPr>
              <w:lastRenderedPageBreak/>
              <w:t>3</w:t>
            </w:r>
          </w:p>
        </w:tc>
        <w:tc>
          <w:tcPr>
            <w:tcW w:w="3208" w:type="dxa"/>
            <w:gridSpan w:val="2"/>
          </w:tcPr>
          <w:p w:rsidR="00680B60" w:rsidRPr="003236E0" w:rsidRDefault="00680B60" w:rsidP="00680B60">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Відхилення тендерних пропозицій</w:t>
            </w:r>
          </w:p>
        </w:tc>
        <w:tc>
          <w:tcPr>
            <w:tcW w:w="6696" w:type="dxa"/>
          </w:tcPr>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1) учасник процедури закупівлі:</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підпадає під підстави, встановлені пунктом 47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w:t>
            </w:r>
            <w:r>
              <w:rPr>
                <w:rFonts w:ascii="Times New Roman" w:hAnsi="Times New Roman" w:cs="Times New Roman"/>
                <w:sz w:val="24"/>
                <w:szCs w:val="24"/>
              </w:rPr>
              <w:t xml:space="preserve"> </w:t>
            </w:r>
            <w:r w:rsidRPr="00680B60">
              <w:rPr>
                <w:rFonts w:ascii="Times New Roman" w:hAnsi="Times New Roman" w:cs="Times New Roman"/>
                <w:sz w:val="24"/>
                <w:szCs w:val="24"/>
              </w:rPr>
              <w:t xml:space="preserve">відповідностей, протягом 24 годин з </w:t>
            </w:r>
            <w:r w:rsidRPr="00680B60">
              <w:rPr>
                <w:rFonts w:ascii="Times New Roman" w:hAnsi="Times New Roman" w:cs="Times New Roman"/>
                <w:sz w:val="24"/>
                <w:szCs w:val="24"/>
              </w:rPr>
              <w:lastRenderedPageBreak/>
              <w:t>моменту розміщення замовником в електронній системі закупівель повідомлення з вимогою про усунення таких не</w:t>
            </w:r>
            <w:r>
              <w:rPr>
                <w:rFonts w:ascii="Times New Roman" w:hAnsi="Times New Roman" w:cs="Times New Roman"/>
                <w:sz w:val="24"/>
                <w:szCs w:val="24"/>
              </w:rPr>
              <w:t xml:space="preserve"> </w:t>
            </w:r>
            <w:r w:rsidRPr="00680B60">
              <w:rPr>
                <w:rFonts w:ascii="Times New Roman" w:hAnsi="Times New Roman" w:cs="Times New Roman"/>
                <w:sz w:val="24"/>
                <w:szCs w:val="24"/>
              </w:rPr>
              <w:t>відповідностей;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є громадянином Російської Федерації/Республіки Білорусь</w:t>
            </w:r>
            <w:r w:rsidR="003542EC">
              <w:rPr>
                <w:rFonts w:ascii="Times New Roman" w:hAnsi="Times New Roman" w:cs="Times New Roman"/>
                <w:sz w:val="24"/>
                <w:szCs w:val="24"/>
              </w:rPr>
              <w:t>/Ісламської Республіки Іран</w:t>
            </w:r>
            <w:r w:rsidRPr="00680B60">
              <w:rPr>
                <w:rFonts w:ascii="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542EC">
              <w:rPr>
                <w:rFonts w:ascii="Times New Roman" w:hAnsi="Times New Roman" w:cs="Times New Roman"/>
                <w:sz w:val="24"/>
                <w:szCs w:val="24"/>
              </w:rPr>
              <w:t>/Ісламської Республіки Іран</w:t>
            </w:r>
            <w:r w:rsidRPr="00680B60">
              <w:rPr>
                <w:rFonts w:ascii="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542EC">
              <w:rPr>
                <w:rFonts w:ascii="Times New Roman" w:hAnsi="Times New Roman" w:cs="Times New Roman"/>
                <w:sz w:val="24"/>
                <w:szCs w:val="24"/>
              </w:rPr>
              <w:t>/Ісламська республіка Іран</w:t>
            </w:r>
            <w:r w:rsidRPr="00680B60">
              <w:rPr>
                <w:rFonts w:ascii="Times New Roman" w:hAnsi="Times New Roman" w:cs="Times New Roman"/>
                <w:sz w:val="24"/>
                <w:szCs w:val="24"/>
              </w:rPr>
              <w:t>, громадянин Російської Федерації/Республіки Білорусь</w:t>
            </w:r>
            <w:r w:rsidR="003542EC">
              <w:rPr>
                <w:rFonts w:ascii="Times New Roman" w:hAnsi="Times New Roman" w:cs="Times New Roman"/>
                <w:sz w:val="24"/>
                <w:szCs w:val="24"/>
              </w:rPr>
              <w:t>/Ісламської Республіки Іран</w:t>
            </w:r>
            <w:r w:rsidRPr="00680B60">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542EC">
              <w:rPr>
                <w:rFonts w:ascii="Times New Roman" w:hAnsi="Times New Roman" w:cs="Times New Roman"/>
                <w:sz w:val="24"/>
                <w:szCs w:val="24"/>
              </w:rPr>
              <w:t>/Ісламської Республіки Іран</w:t>
            </w:r>
            <w:r w:rsidRPr="00680B60">
              <w:rPr>
                <w:rFonts w:ascii="Times New Roman" w:hAnsi="Times New Roman" w:cs="Times New Roman"/>
                <w:sz w:val="24"/>
                <w:szCs w:val="24"/>
              </w:rPr>
              <w:t xml:space="preserve">, крім випадків коли активи в установленому законодавством порядку передані в управління </w:t>
            </w:r>
            <w:r w:rsidR="003542EC">
              <w:rPr>
                <w:rFonts w:ascii="Times New Roman" w:hAnsi="Times New Roman" w:cs="Times New Roman"/>
                <w:sz w:val="24"/>
                <w:szCs w:val="24"/>
              </w:rPr>
              <w:t>АРМА</w:t>
            </w:r>
            <w:r w:rsidRPr="00680B60">
              <w:rPr>
                <w:rFonts w:ascii="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334BBB">
              <w:rPr>
                <w:rFonts w:ascii="Times New Roman" w:hAnsi="Times New Roman" w:cs="Times New Roman"/>
                <w:sz w:val="24"/>
                <w:szCs w:val="24"/>
              </w:rPr>
              <w:t>/Ісламської Республіки Іран</w:t>
            </w:r>
            <w:r w:rsidRPr="00680B60">
              <w:rPr>
                <w:rFonts w:ascii="Times New Roman" w:hAnsi="Times New Roman" w:cs="Times New Roman"/>
                <w:sz w:val="24"/>
                <w:szCs w:val="24"/>
              </w:rPr>
              <w:t xml:space="preserve"> (за винятком товарів</w:t>
            </w:r>
            <w:r w:rsidR="00334BBB">
              <w:rPr>
                <w:rFonts w:ascii="Times New Roman" w:hAnsi="Times New Roman" w:cs="Times New Roman"/>
                <w:sz w:val="24"/>
                <w:szCs w:val="24"/>
              </w:rPr>
              <w:t xml:space="preserve"> походженням з </w:t>
            </w:r>
            <w:r w:rsidR="00334BBB" w:rsidRPr="00680B60">
              <w:rPr>
                <w:rFonts w:ascii="Times New Roman" w:hAnsi="Times New Roman" w:cs="Times New Roman"/>
                <w:sz w:val="24"/>
                <w:szCs w:val="24"/>
              </w:rPr>
              <w:t xml:space="preserve"> Російської Федерації/Республіки Білорусь</w:t>
            </w:r>
            <w:r w:rsidR="00334BBB">
              <w:rPr>
                <w:rFonts w:ascii="Times New Roman" w:hAnsi="Times New Roman" w:cs="Times New Roman"/>
                <w:sz w:val="24"/>
                <w:szCs w:val="24"/>
              </w:rPr>
              <w:t>/Ісламської Республіки Іран</w:t>
            </w:r>
            <w:r w:rsidRPr="00680B60">
              <w:rPr>
                <w:rFonts w:ascii="Times New Roman" w:hAnsi="Times New Roman" w:cs="Times New Roman"/>
                <w:sz w:val="24"/>
                <w:szCs w:val="24"/>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2) тендерна пропозиція:</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є такою, строк дії якої закінчився;</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680B60">
              <w:rPr>
                <w:rFonts w:ascii="Times New Roman" w:hAnsi="Times New Roman" w:cs="Times New Roman"/>
                <w:sz w:val="24"/>
                <w:szCs w:val="24"/>
              </w:rPr>
              <w:lastRenderedPageBreak/>
              <w:t>перевищення є більшим, ніж зазначений замовником в тендерній документації;</w:t>
            </w:r>
          </w:p>
          <w:p w:rsid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8253A" w:rsidRPr="001D03A8" w:rsidRDefault="0038253A" w:rsidP="0038253A">
            <w:pPr>
              <w:spacing w:after="0" w:line="240" w:lineRule="auto"/>
              <w:ind w:firstLine="284"/>
              <w:jc w:val="both"/>
              <w:rPr>
                <w:rFonts w:ascii="Times New Roman" w:hAnsi="Times New Roman" w:cs="Times New Roman"/>
                <w:sz w:val="24"/>
                <w:szCs w:val="24"/>
              </w:rPr>
            </w:pPr>
            <w:r w:rsidRPr="001D03A8">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3) переможець процедури закупівлі:</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80B60" w:rsidRPr="00680B60" w:rsidRDefault="00680B60" w:rsidP="00680B60">
            <w:pPr>
              <w:spacing w:after="0" w:line="240" w:lineRule="auto"/>
              <w:ind w:firstLine="284"/>
              <w:jc w:val="both"/>
              <w:rPr>
                <w:rFonts w:ascii="Times New Roman" w:hAnsi="Times New Roman" w:cs="Times New Roman"/>
                <w:sz w:val="24"/>
                <w:szCs w:val="24"/>
              </w:rPr>
            </w:pPr>
            <w:r w:rsidRPr="00680B60">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680B60">
              <w:rPr>
                <w:rFonts w:ascii="Times New Roman" w:hAnsi="Times New Roman" w:cs="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7889" w:rsidRPr="003236E0" w:rsidTr="00A56BC5">
        <w:trPr>
          <w:trHeight w:val="522"/>
        </w:trPr>
        <w:tc>
          <w:tcPr>
            <w:tcW w:w="10503" w:type="dxa"/>
            <w:gridSpan w:val="4"/>
            <w:vAlign w:val="center"/>
          </w:tcPr>
          <w:p w:rsidR="00E57889" w:rsidRPr="003236E0" w:rsidRDefault="00E57889" w:rsidP="00E57889">
            <w:pPr>
              <w:widowControl w:val="0"/>
              <w:spacing w:before="120" w:after="120"/>
              <w:ind w:left="92" w:hanging="20"/>
              <w:jc w:val="center"/>
              <w:rPr>
                <w:rFonts w:ascii="Times New Roman" w:hAnsi="Times New Roman" w:cs="Times New Roman"/>
                <w:b/>
                <w:bCs/>
                <w:sz w:val="24"/>
                <w:szCs w:val="24"/>
              </w:rPr>
            </w:pPr>
            <w:r w:rsidRPr="003236E0">
              <w:rPr>
                <w:rFonts w:ascii="Times New Roman" w:hAnsi="Times New Roman" w:cs="Times New Roman"/>
                <w:b/>
                <w:bCs/>
                <w:sz w:val="24"/>
                <w:szCs w:val="24"/>
              </w:rPr>
              <w:lastRenderedPageBreak/>
              <w:t>VI. Результати торгів та укладання договору про закупівлю</w:t>
            </w:r>
          </w:p>
        </w:tc>
      </w:tr>
      <w:tr w:rsidR="00461E80" w:rsidRPr="003236E0" w:rsidTr="00A56BC5">
        <w:trPr>
          <w:trHeight w:val="522"/>
        </w:trPr>
        <w:tc>
          <w:tcPr>
            <w:tcW w:w="599" w:type="dxa"/>
          </w:tcPr>
          <w:p w:rsidR="00461E80" w:rsidRPr="003236E0" w:rsidRDefault="00461E80" w:rsidP="00461E80">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1</w:t>
            </w:r>
          </w:p>
        </w:tc>
        <w:tc>
          <w:tcPr>
            <w:tcW w:w="3208" w:type="dxa"/>
            <w:gridSpan w:val="2"/>
          </w:tcPr>
          <w:p w:rsidR="00461E80" w:rsidRPr="003236E0" w:rsidRDefault="00461E80" w:rsidP="00461E80">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Відміна замовником торгів чи визнання їх такими, що не відбулися</w:t>
            </w:r>
          </w:p>
        </w:tc>
        <w:tc>
          <w:tcPr>
            <w:tcW w:w="6696" w:type="dxa"/>
          </w:tcPr>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Замовник відміняє відкриті торги у разі:</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1) відсутності подальшої потреби в закупівлі товарів, робіт чи послуг;</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3) скорочення обсягу видатків на здійснення закупівлі товарів, робіт чи послуг;</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Відкриті торги автоматично відміняються електронною системою закупівель у разі:</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Відкриті торги можуть бути відмінені частково (за лотом).</w:t>
            </w:r>
          </w:p>
          <w:p w:rsidR="00461E80" w:rsidRPr="00461E80" w:rsidRDefault="00461E80" w:rsidP="00461E80">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7889" w:rsidRPr="003236E0" w:rsidTr="00D35B85">
        <w:trPr>
          <w:trHeight w:val="522"/>
        </w:trPr>
        <w:tc>
          <w:tcPr>
            <w:tcW w:w="599" w:type="dxa"/>
          </w:tcPr>
          <w:p w:rsidR="00E57889" w:rsidRPr="003236E0" w:rsidRDefault="00E57889" w:rsidP="00E57889">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t>2</w:t>
            </w:r>
          </w:p>
        </w:tc>
        <w:tc>
          <w:tcPr>
            <w:tcW w:w="3208" w:type="dxa"/>
            <w:gridSpan w:val="2"/>
          </w:tcPr>
          <w:p w:rsidR="00E57889" w:rsidRPr="003236E0" w:rsidRDefault="00E57889" w:rsidP="00E57889">
            <w:pPr>
              <w:widowControl w:val="0"/>
              <w:spacing w:before="96" w:after="96"/>
              <w:ind w:right="113"/>
              <w:jc w:val="both"/>
              <w:rPr>
                <w:rFonts w:ascii="Times New Roman" w:hAnsi="Times New Roman" w:cs="Times New Roman"/>
                <w:sz w:val="24"/>
                <w:szCs w:val="24"/>
              </w:rPr>
            </w:pPr>
            <w:r w:rsidRPr="003236E0">
              <w:rPr>
                <w:rFonts w:ascii="Times New Roman" w:hAnsi="Times New Roman" w:cs="Times New Roman"/>
                <w:sz w:val="24"/>
                <w:szCs w:val="24"/>
              </w:rPr>
              <w:t xml:space="preserve">Строк укладання договору </w:t>
            </w:r>
          </w:p>
        </w:tc>
        <w:tc>
          <w:tcPr>
            <w:tcW w:w="6696" w:type="dxa"/>
            <w:vAlign w:val="center"/>
          </w:tcPr>
          <w:p w:rsidR="00461E80" w:rsidRPr="00461E80" w:rsidRDefault="00461E80" w:rsidP="00D725A7">
            <w:pPr>
              <w:spacing w:after="0" w:line="240" w:lineRule="auto"/>
              <w:ind w:firstLine="284"/>
              <w:jc w:val="both"/>
              <w:rPr>
                <w:rFonts w:ascii="Times New Roman" w:hAnsi="Times New Roman" w:cs="Times New Roman"/>
                <w:sz w:val="24"/>
                <w:szCs w:val="24"/>
              </w:rPr>
            </w:pPr>
            <w:r w:rsidRPr="00461E80">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57889" w:rsidRPr="00461E80" w:rsidRDefault="00461E80" w:rsidP="00461E80">
            <w:pPr>
              <w:widowControl w:val="0"/>
              <w:spacing w:after="0" w:line="240" w:lineRule="auto"/>
              <w:jc w:val="both"/>
              <w:rPr>
                <w:rFonts w:ascii="Times New Roman" w:eastAsia="Times New Roman" w:hAnsi="Times New Roman" w:cs="Times New Roman"/>
                <w:sz w:val="24"/>
                <w:szCs w:val="24"/>
              </w:rPr>
            </w:pPr>
            <w:r w:rsidRPr="00461E80">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86F01" w:rsidRPr="003236E0" w:rsidTr="00D35B85">
        <w:trPr>
          <w:trHeight w:val="522"/>
        </w:trPr>
        <w:tc>
          <w:tcPr>
            <w:tcW w:w="599" w:type="dxa"/>
          </w:tcPr>
          <w:p w:rsidR="00386F01" w:rsidRPr="003236E0" w:rsidRDefault="00386F01" w:rsidP="00386F01">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t>3</w:t>
            </w:r>
          </w:p>
        </w:tc>
        <w:tc>
          <w:tcPr>
            <w:tcW w:w="3208" w:type="dxa"/>
            <w:gridSpan w:val="2"/>
          </w:tcPr>
          <w:p w:rsidR="00386F01" w:rsidRPr="003236E0" w:rsidRDefault="00386F01" w:rsidP="00386F01">
            <w:pPr>
              <w:widowControl w:val="0"/>
              <w:spacing w:after="0"/>
              <w:ind w:right="113"/>
              <w:rPr>
                <w:rFonts w:ascii="Times New Roman" w:hAnsi="Times New Roman" w:cs="Times New Roman"/>
                <w:sz w:val="24"/>
                <w:szCs w:val="24"/>
              </w:rPr>
            </w:pPr>
            <w:r w:rsidRPr="003236E0">
              <w:rPr>
                <w:rFonts w:ascii="Times New Roman" w:hAnsi="Times New Roman" w:cs="Times New Roman"/>
                <w:sz w:val="24"/>
                <w:szCs w:val="24"/>
              </w:rPr>
              <w:t xml:space="preserve">Проект договору про закупівлю </w:t>
            </w:r>
          </w:p>
        </w:tc>
        <w:tc>
          <w:tcPr>
            <w:tcW w:w="6696" w:type="dxa"/>
          </w:tcPr>
          <w:p w:rsidR="00386F01" w:rsidRPr="00386F01" w:rsidRDefault="00386F01" w:rsidP="00386F01">
            <w:pPr>
              <w:tabs>
                <w:tab w:val="left" w:pos="2160"/>
                <w:tab w:val="left" w:pos="3600"/>
              </w:tabs>
              <w:spacing w:after="0" w:line="240" w:lineRule="auto"/>
              <w:ind w:firstLine="284"/>
              <w:jc w:val="both"/>
              <w:rPr>
                <w:rFonts w:ascii="Times New Roman" w:hAnsi="Times New Roman" w:cs="Times New Roman"/>
                <w:b/>
                <w:sz w:val="24"/>
                <w:szCs w:val="24"/>
              </w:rPr>
            </w:pPr>
            <w:r w:rsidRPr="00386F01">
              <w:rPr>
                <w:rFonts w:ascii="Times New Roman" w:hAnsi="Times New Roman" w:cs="Times New Roman"/>
                <w:sz w:val="24"/>
                <w:szCs w:val="24"/>
              </w:rPr>
              <w:t xml:space="preserve">Договір про закупівлю повинен відповідати проекту договору зазначеному </w:t>
            </w:r>
            <w:r w:rsidRPr="00386F01">
              <w:rPr>
                <w:rFonts w:ascii="Times New Roman" w:hAnsi="Times New Roman" w:cs="Times New Roman"/>
                <w:bCs/>
                <w:sz w:val="24"/>
                <w:szCs w:val="24"/>
              </w:rPr>
              <w:t>в Додатку 5 до тендерної документації.</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 xml:space="preserve">Договір про закупівлю за результатами проведеної </w:t>
            </w:r>
            <w:r w:rsidRPr="00386F01">
              <w:rPr>
                <w:rFonts w:ascii="Times New Roman" w:hAnsi="Times New Roman" w:cs="Times New Roman"/>
                <w:sz w:val="24"/>
                <w:szCs w:val="24"/>
              </w:rPr>
              <w:lastRenderedPageBreak/>
              <w:t>закупівлі укладається відповідно до Цивільного і Господарського кодексів України з урахуванням положень статті 41 Закону та п.17,  п.49 Особливостей.</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Проект договору з обов’язковим зазначенням порядку змін його умов складається замовником з урахуванням особливостей предмету закупівлі.</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Неврегульовані положення договору будуть узгоджені при його підписанні. Положення договору можуть бути уточнені при його підписанні.</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1) відповідну інформацію про право підписання договору про закупівлю;</w:t>
            </w:r>
          </w:p>
          <w:p w:rsidR="00386F01" w:rsidRPr="00386F01" w:rsidRDefault="00386F01" w:rsidP="00386F01">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86F01" w:rsidRPr="00386F01" w:rsidRDefault="00386F01" w:rsidP="00386F01">
            <w:pPr>
              <w:tabs>
                <w:tab w:val="left" w:pos="2160"/>
                <w:tab w:val="left" w:pos="3600"/>
              </w:tabs>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386F01" w:rsidRPr="003236E0" w:rsidTr="00A56BC5">
        <w:trPr>
          <w:trHeight w:val="522"/>
        </w:trPr>
        <w:tc>
          <w:tcPr>
            <w:tcW w:w="599" w:type="dxa"/>
          </w:tcPr>
          <w:p w:rsidR="00386F01" w:rsidRPr="003236E0" w:rsidRDefault="00386F01" w:rsidP="00386F01">
            <w:pPr>
              <w:widowControl w:val="0"/>
              <w:spacing w:after="0"/>
              <w:ind w:right="113"/>
              <w:jc w:val="both"/>
              <w:rPr>
                <w:rFonts w:ascii="Times New Roman" w:hAnsi="Times New Roman" w:cs="Times New Roman"/>
                <w:sz w:val="24"/>
                <w:szCs w:val="24"/>
              </w:rPr>
            </w:pPr>
            <w:r w:rsidRPr="003236E0">
              <w:rPr>
                <w:rFonts w:ascii="Times New Roman" w:hAnsi="Times New Roman" w:cs="Times New Roman"/>
                <w:sz w:val="24"/>
                <w:szCs w:val="24"/>
              </w:rPr>
              <w:lastRenderedPageBreak/>
              <w:t>4</w:t>
            </w:r>
          </w:p>
        </w:tc>
        <w:tc>
          <w:tcPr>
            <w:tcW w:w="3208" w:type="dxa"/>
            <w:gridSpan w:val="2"/>
          </w:tcPr>
          <w:p w:rsidR="00386F01" w:rsidRPr="00386F01" w:rsidRDefault="00386F01" w:rsidP="00386F01">
            <w:pPr>
              <w:tabs>
                <w:tab w:val="left" w:pos="2160"/>
                <w:tab w:val="left" w:pos="3600"/>
              </w:tabs>
              <w:spacing w:after="0"/>
              <w:rPr>
                <w:rFonts w:ascii="Times New Roman" w:hAnsi="Times New Roman" w:cs="Times New Roman"/>
                <w:b/>
                <w:sz w:val="24"/>
                <w:szCs w:val="24"/>
              </w:rPr>
            </w:pPr>
            <w:r w:rsidRPr="00386F01">
              <w:rPr>
                <w:rFonts w:ascii="Times New Roman" w:hAnsi="Times New Roman" w:cs="Times New Roman"/>
                <w:b/>
                <w:sz w:val="24"/>
                <w:szCs w:val="24"/>
              </w:rPr>
              <w:t>Істотні умови, що обов’язково включаються до договору про закупівлю</w:t>
            </w:r>
          </w:p>
        </w:tc>
        <w:tc>
          <w:tcPr>
            <w:tcW w:w="6696" w:type="dxa"/>
          </w:tcPr>
          <w:p w:rsidR="00386F01" w:rsidRPr="00386F01" w:rsidRDefault="00386F01" w:rsidP="00D725A7">
            <w:pPr>
              <w:spacing w:after="0" w:line="240" w:lineRule="auto"/>
              <w:ind w:firstLine="284"/>
              <w:jc w:val="both"/>
              <w:rPr>
                <w:rFonts w:ascii="Times New Roman" w:hAnsi="Times New Roman" w:cs="Times New Roman"/>
                <w:sz w:val="24"/>
                <w:szCs w:val="24"/>
              </w:rPr>
            </w:pPr>
            <w:bookmarkStart w:id="2" w:name="n591"/>
            <w:bookmarkEnd w:id="2"/>
            <w:r w:rsidRPr="00386F01">
              <w:rPr>
                <w:rFonts w:ascii="Times New Roman" w:hAnsi="Times New Roman" w:cs="Times New Roman"/>
                <w:sz w:val="24"/>
                <w:szCs w:val="24"/>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Істотними умовами договору, укладеного за результатом цієї процедури закупівлі, є:</w:t>
            </w:r>
          </w:p>
          <w:p w:rsidR="00386F01" w:rsidRPr="00386F01" w:rsidRDefault="00386F01" w:rsidP="00386F01">
            <w:pPr>
              <w:widowControl w:val="0"/>
              <w:numPr>
                <w:ilvl w:val="0"/>
                <w:numId w:val="5"/>
              </w:numPr>
              <w:spacing w:after="0" w:line="240" w:lineRule="auto"/>
              <w:ind w:right="113" w:firstLine="284"/>
              <w:contextualSpacing/>
              <w:jc w:val="both"/>
              <w:rPr>
                <w:rFonts w:ascii="Times New Roman" w:hAnsi="Times New Roman" w:cs="Times New Roman"/>
                <w:sz w:val="24"/>
                <w:szCs w:val="24"/>
              </w:rPr>
            </w:pPr>
            <w:r w:rsidRPr="00386F01">
              <w:rPr>
                <w:rFonts w:ascii="Times New Roman" w:hAnsi="Times New Roman" w:cs="Times New Roman"/>
                <w:sz w:val="24"/>
                <w:szCs w:val="24"/>
              </w:rPr>
              <w:t>предмет договору;</w:t>
            </w:r>
          </w:p>
          <w:p w:rsidR="00386F01" w:rsidRPr="00386F01" w:rsidRDefault="00386F01" w:rsidP="00386F01">
            <w:pPr>
              <w:widowControl w:val="0"/>
              <w:numPr>
                <w:ilvl w:val="0"/>
                <w:numId w:val="5"/>
              </w:numPr>
              <w:spacing w:after="0" w:line="240" w:lineRule="auto"/>
              <w:ind w:right="113" w:firstLine="284"/>
              <w:contextualSpacing/>
              <w:jc w:val="both"/>
              <w:rPr>
                <w:rFonts w:ascii="Times New Roman" w:hAnsi="Times New Roman" w:cs="Times New Roman"/>
                <w:sz w:val="24"/>
                <w:szCs w:val="24"/>
              </w:rPr>
            </w:pPr>
            <w:r w:rsidRPr="00386F01">
              <w:rPr>
                <w:rFonts w:ascii="Times New Roman" w:hAnsi="Times New Roman" w:cs="Times New Roman"/>
                <w:sz w:val="24"/>
                <w:szCs w:val="24"/>
              </w:rPr>
              <w:t>сума договору;</w:t>
            </w:r>
          </w:p>
          <w:p w:rsidR="00386F01" w:rsidRPr="00386F01" w:rsidRDefault="00386F01" w:rsidP="00386F01">
            <w:pPr>
              <w:widowControl w:val="0"/>
              <w:numPr>
                <w:ilvl w:val="0"/>
                <w:numId w:val="5"/>
              </w:numPr>
              <w:spacing w:after="0" w:line="240" w:lineRule="auto"/>
              <w:ind w:right="113" w:firstLine="284"/>
              <w:contextualSpacing/>
              <w:jc w:val="both"/>
              <w:rPr>
                <w:rFonts w:ascii="Times New Roman" w:hAnsi="Times New Roman" w:cs="Times New Roman"/>
                <w:sz w:val="24"/>
                <w:szCs w:val="24"/>
              </w:rPr>
            </w:pPr>
            <w:r w:rsidRPr="00386F01">
              <w:rPr>
                <w:rFonts w:ascii="Times New Roman" w:hAnsi="Times New Roman" w:cs="Times New Roman"/>
                <w:sz w:val="24"/>
                <w:szCs w:val="24"/>
              </w:rPr>
              <w:t xml:space="preserve">строк поставки/виконання/надання; </w:t>
            </w:r>
          </w:p>
          <w:p w:rsidR="00386F01" w:rsidRPr="00386F01" w:rsidRDefault="00386F01" w:rsidP="00386F01">
            <w:pPr>
              <w:widowControl w:val="0"/>
              <w:numPr>
                <w:ilvl w:val="0"/>
                <w:numId w:val="5"/>
              </w:numPr>
              <w:spacing w:after="0" w:line="240" w:lineRule="auto"/>
              <w:ind w:right="113" w:firstLine="284"/>
              <w:contextualSpacing/>
              <w:jc w:val="both"/>
              <w:rPr>
                <w:rFonts w:ascii="Times New Roman" w:hAnsi="Times New Roman" w:cs="Times New Roman"/>
                <w:sz w:val="24"/>
                <w:szCs w:val="24"/>
              </w:rPr>
            </w:pPr>
            <w:r w:rsidRPr="00386F01">
              <w:rPr>
                <w:rFonts w:ascii="Times New Roman" w:hAnsi="Times New Roman" w:cs="Times New Roman"/>
                <w:sz w:val="24"/>
                <w:szCs w:val="24"/>
              </w:rPr>
              <w:t>строк дії договору;</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 xml:space="preserve">Учасник повинен надати довідку у довільній формі, яка підтверджує, що учасник погоджується з істотними умовами договору та можливістю їх включення до договору, </w:t>
            </w:r>
            <w:r w:rsidRPr="00386F01">
              <w:rPr>
                <w:rFonts w:ascii="Times New Roman" w:hAnsi="Times New Roman" w:cs="Times New Roman"/>
                <w:sz w:val="24"/>
                <w:szCs w:val="24"/>
              </w:rPr>
              <w:lastRenderedPageBreak/>
              <w:t>випадками змін істотних умов договору про закупівлю із їх зазначенням, інформацією про особу, що уповноважена підписувати договір про закупівлю у разі перемоги учасника із зазначенням посади, прізвища, ім’я та по батькові з обов’язковим наданням документу, який посвідчує особу.</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6F01" w:rsidRPr="00386F01" w:rsidRDefault="00386F01" w:rsidP="00BC392A">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8) зміни умов у зв’язку із застосуванням положень частини шостої статті 41 Закону.</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 xml:space="preserve">Пропозицію щодо внесення змін до договору може зробити </w:t>
            </w:r>
            <w:r w:rsidRPr="00386F01">
              <w:rPr>
                <w:rFonts w:ascii="Times New Roman" w:hAnsi="Times New Roman" w:cs="Times New Roman"/>
                <w:sz w:val="24"/>
                <w:szCs w:val="24"/>
              </w:rPr>
              <w:lastRenderedPageBreak/>
              <w:t>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rsidR="00386F01" w:rsidRPr="00386F01" w:rsidRDefault="00386F01" w:rsidP="00D725A7">
            <w:pPr>
              <w:spacing w:after="0" w:line="240" w:lineRule="auto"/>
              <w:ind w:firstLine="284"/>
              <w:jc w:val="both"/>
              <w:rPr>
                <w:rFonts w:ascii="Times New Roman" w:hAnsi="Times New Roman" w:cs="Times New Roman"/>
                <w:sz w:val="24"/>
                <w:szCs w:val="24"/>
              </w:rPr>
            </w:pPr>
            <w:r w:rsidRPr="00386F01">
              <w:rPr>
                <w:rFonts w:ascii="Times New Roman" w:hAnsi="Times New Roman" w:cs="Times New Roman"/>
                <w:sz w:val="24"/>
                <w:szCs w:val="24"/>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 про що учасники надають письмову згоду з можливістю застосування до них оперативно-господарських санкцій в передбачених законодавством випадках з урахуванням положень Господарського кодексу України з посиланням на його статті та із зазначенням переліку санкцій, які вказані в цих статтях.</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Договір про закупівлю є нікчемним у разі:</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2) укладення договору про закупівлю з порушенням вимог пункту 18 Особливостей;</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86F01" w:rsidRPr="00386F01" w:rsidRDefault="00386F01" w:rsidP="00386F01">
            <w:pPr>
              <w:spacing w:after="0"/>
              <w:ind w:firstLine="284"/>
              <w:jc w:val="both"/>
              <w:rPr>
                <w:rFonts w:ascii="Times New Roman" w:hAnsi="Times New Roman" w:cs="Times New Roman"/>
                <w:sz w:val="24"/>
                <w:szCs w:val="24"/>
              </w:rPr>
            </w:pPr>
            <w:r w:rsidRPr="00386F01">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3718C" w:rsidRPr="003236E0" w:rsidTr="00A56BC5">
        <w:trPr>
          <w:trHeight w:val="522"/>
        </w:trPr>
        <w:tc>
          <w:tcPr>
            <w:tcW w:w="599" w:type="dxa"/>
          </w:tcPr>
          <w:p w:rsidR="00A3718C" w:rsidRPr="00A3718C" w:rsidRDefault="00A3718C" w:rsidP="00A3718C">
            <w:pPr>
              <w:tabs>
                <w:tab w:val="left" w:pos="2160"/>
                <w:tab w:val="left" w:pos="3600"/>
              </w:tabs>
              <w:spacing w:after="0" w:line="240" w:lineRule="auto"/>
              <w:rPr>
                <w:rFonts w:ascii="Times New Roman" w:hAnsi="Times New Roman" w:cs="Times New Roman"/>
                <w:b/>
                <w:sz w:val="24"/>
                <w:szCs w:val="24"/>
              </w:rPr>
            </w:pPr>
            <w:r w:rsidRPr="00A3718C">
              <w:rPr>
                <w:rFonts w:ascii="Times New Roman" w:hAnsi="Times New Roman" w:cs="Times New Roman"/>
                <w:b/>
                <w:sz w:val="24"/>
                <w:szCs w:val="24"/>
              </w:rPr>
              <w:lastRenderedPageBreak/>
              <w:t>5.</w:t>
            </w:r>
          </w:p>
        </w:tc>
        <w:tc>
          <w:tcPr>
            <w:tcW w:w="3208" w:type="dxa"/>
            <w:gridSpan w:val="2"/>
          </w:tcPr>
          <w:p w:rsidR="00A3718C" w:rsidRPr="00A3718C" w:rsidRDefault="00A3718C" w:rsidP="00A3718C">
            <w:pPr>
              <w:tabs>
                <w:tab w:val="left" w:pos="2160"/>
                <w:tab w:val="left" w:pos="3600"/>
              </w:tabs>
              <w:spacing w:after="0" w:line="240" w:lineRule="auto"/>
              <w:rPr>
                <w:rFonts w:ascii="Times New Roman" w:hAnsi="Times New Roman" w:cs="Times New Roman"/>
                <w:b/>
                <w:sz w:val="24"/>
                <w:szCs w:val="24"/>
              </w:rPr>
            </w:pPr>
            <w:r w:rsidRPr="00A3718C">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696" w:type="dxa"/>
          </w:tcPr>
          <w:p w:rsidR="00A3718C" w:rsidRPr="00A3718C" w:rsidRDefault="00A3718C" w:rsidP="00A3718C">
            <w:pPr>
              <w:spacing w:after="0" w:line="240" w:lineRule="auto"/>
              <w:ind w:firstLine="284"/>
              <w:jc w:val="both"/>
              <w:rPr>
                <w:rFonts w:ascii="Times New Roman" w:hAnsi="Times New Roman" w:cs="Times New Roman"/>
                <w:sz w:val="24"/>
                <w:szCs w:val="24"/>
              </w:rPr>
            </w:pPr>
            <w:r w:rsidRPr="00A3718C">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D725A7">
              <w:rPr>
                <w:rFonts w:ascii="Times New Roman" w:hAnsi="Times New Roman" w:cs="Times New Roman"/>
                <w:sz w:val="24"/>
                <w:szCs w:val="24"/>
              </w:rPr>
              <w:t xml:space="preserve"> </w:t>
            </w:r>
            <w:r w:rsidRPr="00A3718C">
              <w:rPr>
                <w:rFonts w:ascii="Times New Roman" w:hAnsi="Times New Roman" w:cs="Times New Roman"/>
                <w:sz w:val="24"/>
                <w:szCs w:val="24"/>
              </w:rPr>
              <w:t xml:space="preserve">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A3718C">
              <w:rPr>
                <w:rFonts w:ascii="Times New Roman" w:hAnsi="Times New Roman" w:cs="Times New Roman"/>
                <w:bCs/>
                <w:iCs/>
                <w:sz w:val="24"/>
                <w:szCs w:val="24"/>
              </w:rPr>
              <w:t>п.47 особливостей</w:t>
            </w:r>
            <w:r w:rsidRPr="00A3718C">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tc>
      </w:tr>
      <w:tr w:rsidR="00A3718C" w:rsidRPr="003236E0" w:rsidTr="00A56BC5">
        <w:trPr>
          <w:trHeight w:val="522"/>
        </w:trPr>
        <w:tc>
          <w:tcPr>
            <w:tcW w:w="599" w:type="dxa"/>
          </w:tcPr>
          <w:p w:rsidR="00A3718C" w:rsidRPr="00A3718C" w:rsidRDefault="00A3718C" w:rsidP="00A3718C">
            <w:pPr>
              <w:tabs>
                <w:tab w:val="left" w:pos="2160"/>
                <w:tab w:val="left" w:pos="3600"/>
              </w:tabs>
              <w:spacing w:after="0" w:line="240" w:lineRule="auto"/>
              <w:rPr>
                <w:rFonts w:ascii="Times New Roman" w:hAnsi="Times New Roman" w:cs="Times New Roman"/>
                <w:b/>
                <w:sz w:val="24"/>
                <w:szCs w:val="24"/>
              </w:rPr>
            </w:pPr>
            <w:r w:rsidRPr="00A3718C">
              <w:rPr>
                <w:rFonts w:ascii="Times New Roman" w:hAnsi="Times New Roman" w:cs="Times New Roman"/>
                <w:b/>
                <w:sz w:val="24"/>
                <w:szCs w:val="24"/>
              </w:rPr>
              <w:t>6.</w:t>
            </w:r>
          </w:p>
        </w:tc>
        <w:tc>
          <w:tcPr>
            <w:tcW w:w="3208" w:type="dxa"/>
            <w:gridSpan w:val="2"/>
          </w:tcPr>
          <w:p w:rsidR="00A3718C" w:rsidRPr="00A3718C" w:rsidRDefault="00A3718C" w:rsidP="00A3718C">
            <w:pPr>
              <w:tabs>
                <w:tab w:val="left" w:pos="2160"/>
                <w:tab w:val="left" w:pos="3600"/>
              </w:tabs>
              <w:spacing w:after="0" w:line="240" w:lineRule="auto"/>
              <w:rPr>
                <w:rFonts w:ascii="Times New Roman" w:hAnsi="Times New Roman" w:cs="Times New Roman"/>
                <w:b/>
                <w:sz w:val="24"/>
                <w:szCs w:val="24"/>
              </w:rPr>
            </w:pPr>
            <w:r w:rsidRPr="00A3718C">
              <w:rPr>
                <w:rFonts w:ascii="Times New Roman" w:hAnsi="Times New Roman" w:cs="Times New Roman"/>
                <w:b/>
                <w:sz w:val="24"/>
                <w:szCs w:val="24"/>
              </w:rPr>
              <w:t>Забезпечення виконання договору про закупівлю</w:t>
            </w:r>
          </w:p>
        </w:tc>
        <w:tc>
          <w:tcPr>
            <w:tcW w:w="6696" w:type="dxa"/>
          </w:tcPr>
          <w:p w:rsidR="00A3718C" w:rsidRPr="00A3718C" w:rsidRDefault="00A3718C" w:rsidP="00A3718C">
            <w:pPr>
              <w:widowControl w:val="0"/>
              <w:tabs>
                <w:tab w:val="left" w:pos="10381"/>
              </w:tabs>
              <w:spacing w:after="0" w:line="240" w:lineRule="auto"/>
              <w:ind w:left="-14" w:firstLine="284"/>
              <w:jc w:val="both"/>
              <w:rPr>
                <w:rFonts w:ascii="Times New Roman" w:hAnsi="Times New Roman" w:cs="Times New Roman"/>
                <w:sz w:val="24"/>
                <w:szCs w:val="24"/>
              </w:rPr>
            </w:pPr>
            <w:r w:rsidRPr="00A3718C">
              <w:rPr>
                <w:rFonts w:ascii="Times New Roman" w:hAnsi="Times New Roman" w:cs="Times New Roman"/>
                <w:sz w:val="24"/>
                <w:szCs w:val="24"/>
              </w:rPr>
              <w:t>Забезпечення виконання договору не вимагається.</w:t>
            </w:r>
          </w:p>
        </w:tc>
      </w:tr>
    </w:tbl>
    <w:p w:rsidR="00D725A7" w:rsidRDefault="00D725A7" w:rsidP="00BC392A">
      <w:pPr>
        <w:spacing w:after="0" w:line="259" w:lineRule="auto"/>
        <w:rPr>
          <w:rFonts w:ascii="Times New Roman" w:hAnsi="Times New Roman" w:cs="Times New Roman"/>
          <w:b/>
          <w:sz w:val="24"/>
          <w:szCs w:val="24"/>
        </w:rPr>
      </w:pPr>
    </w:p>
    <w:p w:rsidR="00D725A7" w:rsidRDefault="00D725A7" w:rsidP="00332670">
      <w:pPr>
        <w:spacing w:after="0" w:line="259" w:lineRule="auto"/>
        <w:ind w:left="7080" w:firstLine="708"/>
        <w:rPr>
          <w:rFonts w:ascii="Times New Roman" w:hAnsi="Times New Roman" w:cs="Times New Roman"/>
          <w:b/>
          <w:sz w:val="24"/>
          <w:szCs w:val="24"/>
        </w:rPr>
      </w:pPr>
    </w:p>
    <w:p w:rsidR="00993CDE" w:rsidRDefault="00993CDE" w:rsidP="00CA23A9">
      <w:pPr>
        <w:spacing w:after="0" w:line="259" w:lineRule="auto"/>
        <w:rPr>
          <w:rFonts w:ascii="Times New Roman" w:hAnsi="Times New Roman" w:cs="Times New Roman"/>
          <w:b/>
          <w:sz w:val="24"/>
          <w:szCs w:val="24"/>
        </w:rPr>
      </w:pPr>
    </w:p>
    <w:p w:rsidR="00B7590B" w:rsidRDefault="00B7590B" w:rsidP="00CA23A9">
      <w:pPr>
        <w:spacing w:after="0" w:line="259" w:lineRule="auto"/>
        <w:rPr>
          <w:rFonts w:ascii="Times New Roman" w:hAnsi="Times New Roman" w:cs="Times New Roman"/>
          <w:b/>
          <w:sz w:val="24"/>
          <w:szCs w:val="24"/>
        </w:rPr>
      </w:pPr>
    </w:p>
    <w:p w:rsidR="00F96C19" w:rsidRDefault="00F96C19" w:rsidP="00CA23A9">
      <w:pPr>
        <w:spacing w:after="0" w:line="259" w:lineRule="auto"/>
        <w:rPr>
          <w:rFonts w:ascii="Times New Roman" w:hAnsi="Times New Roman" w:cs="Times New Roman"/>
          <w:b/>
          <w:sz w:val="24"/>
          <w:szCs w:val="24"/>
        </w:rPr>
      </w:pPr>
    </w:p>
    <w:p w:rsidR="00F96C19" w:rsidRDefault="00F96C19" w:rsidP="00CA23A9">
      <w:pPr>
        <w:spacing w:after="0" w:line="259" w:lineRule="auto"/>
        <w:rPr>
          <w:rFonts w:ascii="Times New Roman" w:hAnsi="Times New Roman" w:cs="Times New Roman"/>
          <w:b/>
          <w:sz w:val="24"/>
          <w:szCs w:val="24"/>
        </w:rPr>
      </w:pPr>
    </w:p>
    <w:p w:rsidR="00F96C19" w:rsidRDefault="00F96C19" w:rsidP="00CA23A9">
      <w:pPr>
        <w:spacing w:after="0" w:line="259" w:lineRule="auto"/>
        <w:rPr>
          <w:rFonts w:ascii="Times New Roman" w:hAnsi="Times New Roman" w:cs="Times New Roman"/>
          <w:b/>
          <w:sz w:val="24"/>
          <w:szCs w:val="24"/>
        </w:rPr>
      </w:pPr>
    </w:p>
    <w:p w:rsidR="00B7590B" w:rsidRDefault="00B7590B" w:rsidP="00CA23A9">
      <w:pPr>
        <w:spacing w:after="0" w:line="259" w:lineRule="auto"/>
        <w:rPr>
          <w:rFonts w:ascii="Times New Roman" w:hAnsi="Times New Roman" w:cs="Times New Roman"/>
          <w:b/>
          <w:sz w:val="24"/>
          <w:szCs w:val="24"/>
        </w:rPr>
      </w:pPr>
    </w:p>
    <w:p w:rsidR="00B7590B" w:rsidRDefault="00B7590B" w:rsidP="00CA23A9">
      <w:pPr>
        <w:spacing w:after="0" w:line="259" w:lineRule="auto"/>
        <w:rPr>
          <w:rFonts w:ascii="Times New Roman" w:hAnsi="Times New Roman" w:cs="Times New Roman"/>
          <w:b/>
          <w:sz w:val="24"/>
          <w:szCs w:val="24"/>
        </w:rPr>
      </w:pPr>
    </w:p>
    <w:p w:rsidR="00332670" w:rsidRPr="00332670" w:rsidRDefault="00332670" w:rsidP="00332670">
      <w:pPr>
        <w:spacing w:after="0" w:line="259" w:lineRule="auto"/>
        <w:ind w:left="7080" w:firstLine="708"/>
        <w:rPr>
          <w:rFonts w:ascii="Times New Roman" w:hAnsi="Times New Roman" w:cs="Times New Roman"/>
          <w:sz w:val="24"/>
          <w:szCs w:val="24"/>
        </w:rPr>
      </w:pPr>
      <w:r w:rsidRPr="00332670">
        <w:rPr>
          <w:rFonts w:ascii="Times New Roman" w:hAnsi="Times New Roman" w:cs="Times New Roman"/>
          <w:b/>
          <w:sz w:val="24"/>
          <w:szCs w:val="24"/>
        </w:rPr>
        <w:lastRenderedPageBreak/>
        <w:t>Додаток 1</w:t>
      </w:r>
    </w:p>
    <w:p w:rsidR="00332670" w:rsidRPr="00332670" w:rsidRDefault="00332670" w:rsidP="00332670">
      <w:pPr>
        <w:spacing w:after="0"/>
        <w:contextualSpacing/>
        <w:jc w:val="right"/>
        <w:rPr>
          <w:rFonts w:ascii="Times New Roman" w:hAnsi="Times New Roman" w:cs="Times New Roman"/>
          <w:i/>
          <w:iCs/>
          <w:sz w:val="24"/>
          <w:szCs w:val="24"/>
        </w:rPr>
      </w:pPr>
      <w:r w:rsidRPr="00332670">
        <w:rPr>
          <w:rFonts w:ascii="Times New Roman" w:hAnsi="Times New Roman" w:cs="Times New Roman"/>
          <w:sz w:val="24"/>
          <w:szCs w:val="24"/>
          <w:bdr w:val="none" w:sz="0" w:space="0" w:color="auto" w:frame="1"/>
        </w:rPr>
        <w:tab/>
      </w:r>
      <w:r w:rsidRPr="00332670">
        <w:rPr>
          <w:rFonts w:ascii="Times New Roman" w:hAnsi="Times New Roman" w:cs="Times New Roman"/>
          <w:sz w:val="24"/>
          <w:szCs w:val="24"/>
          <w:bdr w:val="none" w:sz="0" w:space="0" w:color="auto" w:frame="1"/>
        </w:rPr>
        <w:tab/>
        <w:t xml:space="preserve">до тендерної документації </w:t>
      </w:r>
    </w:p>
    <w:p w:rsidR="00332670" w:rsidRPr="00332670" w:rsidRDefault="00332670" w:rsidP="00332670">
      <w:pPr>
        <w:spacing w:after="0"/>
        <w:ind w:right="4961"/>
        <w:rPr>
          <w:rFonts w:ascii="Times New Roman" w:hAnsi="Times New Roman" w:cs="Times New Roman"/>
          <w:iCs/>
          <w:sz w:val="24"/>
          <w:szCs w:val="24"/>
        </w:rPr>
      </w:pPr>
      <w:r w:rsidRPr="00332670">
        <w:rPr>
          <w:rFonts w:ascii="Times New Roman" w:hAnsi="Times New Roman" w:cs="Times New Roman"/>
          <w:iCs/>
          <w:sz w:val="24"/>
          <w:szCs w:val="24"/>
        </w:rPr>
        <w:t>Форма „Тендерна пропозиція” подається у вигляді, наведеному нижче на фірмовому бланку (за наявності).</w:t>
      </w:r>
      <w:r>
        <w:rPr>
          <w:rFonts w:ascii="Times New Roman" w:hAnsi="Times New Roman" w:cs="Times New Roman"/>
          <w:iCs/>
          <w:sz w:val="24"/>
          <w:szCs w:val="24"/>
        </w:rPr>
        <w:t xml:space="preserve"> </w:t>
      </w:r>
      <w:r w:rsidRPr="00332670">
        <w:rPr>
          <w:rFonts w:ascii="Times New Roman" w:hAnsi="Times New Roman" w:cs="Times New Roman"/>
          <w:iCs/>
          <w:sz w:val="24"/>
          <w:szCs w:val="24"/>
        </w:rPr>
        <w:t xml:space="preserve">Переможець подає оновлену форму за результатами аукціону. </w:t>
      </w:r>
    </w:p>
    <w:p w:rsidR="00332670" w:rsidRPr="00332670" w:rsidRDefault="00332670" w:rsidP="00332670">
      <w:pPr>
        <w:suppressAutoHyphens/>
        <w:spacing w:after="0"/>
        <w:jc w:val="center"/>
        <w:outlineLvl w:val="0"/>
        <w:rPr>
          <w:rFonts w:ascii="Times New Roman" w:hAnsi="Times New Roman" w:cs="Times New Roman"/>
          <w:b/>
          <w:bCs/>
          <w:sz w:val="24"/>
          <w:szCs w:val="24"/>
          <w:lang w:eastAsia="ar-SA"/>
        </w:rPr>
      </w:pPr>
      <w:r w:rsidRPr="00332670">
        <w:rPr>
          <w:rFonts w:ascii="Times New Roman" w:hAnsi="Times New Roman" w:cs="Times New Roman"/>
          <w:b/>
          <w:bCs/>
          <w:sz w:val="24"/>
          <w:szCs w:val="24"/>
          <w:lang w:eastAsia="ar-SA"/>
        </w:rPr>
        <w:t xml:space="preserve"> «ТЕНДЕРНА ПРОПОЗИЦІЯ»</w:t>
      </w:r>
    </w:p>
    <w:p w:rsidR="00332670" w:rsidRPr="00993CDE" w:rsidRDefault="00332670" w:rsidP="00227A51">
      <w:pPr>
        <w:keepNext/>
        <w:spacing w:after="0" w:line="240" w:lineRule="auto"/>
        <w:outlineLvl w:val="0"/>
        <w:rPr>
          <w:rFonts w:ascii="Times New Roman" w:hAnsi="Times New Roman"/>
          <w:sz w:val="24"/>
          <w:szCs w:val="24"/>
          <w:shd w:val="clear" w:color="auto" w:fill="FFFFFF"/>
        </w:rPr>
      </w:pPr>
      <w:r w:rsidRPr="00332670">
        <w:rPr>
          <w:rFonts w:ascii="Times New Roman" w:eastAsia="Calibri" w:hAnsi="Times New Roman" w:cs="Times New Roman"/>
          <w:sz w:val="24"/>
          <w:szCs w:val="24"/>
        </w:rPr>
        <w:t>Ми, (назва Учасника), надаємо свою тендерну пропозицію щодо участі у торгах на закупівлю:</w:t>
      </w:r>
      <w:r w:rsidRPr="00332670">
        <w:rPr>
          <w:rFonts w:ascii="Times New Roman" w:hAnsi="Times New Roman" w:cs="Times New Roman"/>
          <w:sz w:val="24"/>
          <w:szCs w:val="24"/>
        </w:rPr>
        <w:t xml:space="preserve"> </w:t>
      </w:r>
      <w:r w:rsidRPr="00332670">
        <w:rPr>
          <w:rFonts w:ascii="Times New Roman" w:eastAsia="Calibri" w:hAnsi="Times New Roman" w:cs="Times New Roman"/>
          <w:sz w:val="24"/>
          <w:szCs w:val="24"/>
        </w:rPr>
        <w:t xml:space="preserve">  </w:t>
      </w:r>
      <w:r w:rsidR="005D2019">
        <w:rPr>
          <w:rFonts w:ascii="Times New Roman" w:hAnsi="Times New Roman"/>
          <w:sz w:val="24"/>
          <w:szCs w:val="24"/>
          <w:shd w:val="clear" w:color="auto" w:fill="FFFFFF"/>
        </w:rPr>
        <w:t>ДК 021:2015 – 44610000-9</w:t>
      </w:r>
      <w:r w:rsidR="00993CDE" w:rsidRPr="00993CDE">
        <w:rPr>
          <w:rFonts w:ascii="Times New Roman" w:hAnsi="Times New Roman"/>
          <w:sz w:val="24"/>
          <w:szCs w:val="24"/>
          <w:shd w:val="clear" w:color="auto" w:fill="FFFFFF"/>
        </w:rPr>
        <w:t xml:space="preserve"> «</w:t>
      </w:r>
      <w:r w:rsidR="005D2019">
        <w:rPr>
          <w:rFonts w:ascii="Times New Roman" w:hAnsi="Times New Roman"/>
          <w:sz w:val="24"/>
          <w:szCs w:val="24"/>
          <w:shd w:val="clear" w:color="auto" w:fill="FFFFFF"/>
        </w:rPr>
        <w:t>Цистерни, резервуари, контейнери, та посудини високого тиску</w:t>
      </w:r>
      <w:r w:rsidR="00131E74">
        <w:rPr>
          <w:rFonts w:ascii="Times New Roman" w:hAnsi="Times New Roman"/>
          <w:sz w:val="24"/>
          <w:szCs w:val="24"/>
          <w:shd w:val="clear" w:color="auto" w:fill="FFFFFF"/>
        </w:rPr>
        <w:t xml:space="preserve">» - </w:t>
      </w:r>
      <w:r w:rsidR="00227A51">
        <w:rPr>
          <w:rFonts w:ascii="Times New Roman" w:hAnsi="Times New Roman"/>
          <w:sz w:val="24"/>
          <w:szCs w:val="24"/>
          <w:shd w:val="clear" w:color="auto" w:fill="FFFFFF"/>
        </w:rPr>
        <w:t xml:space="preserve"> </w:t>
      </w:r>
      <w:r w:rsidRPr="00332670">
        <w:rPr>
          <w:rFonts w:ascii="Times New Roman" w:eastAsia="Calibri" w:hAnsi="Times New Roman" w:cs="Times New Roman"/>
          <w:sz w:val="24"/>
          <w:szCs w:val="24"/>
        </w:rPr>
        <w:t>згідно з технічними, якісними, кількісними характеристиками та вимогами Замовника торгів, викладеними у тендерній документації.</w:t>
      </w:r>
    </w:p>
    <w:p w:rsidR="00332670" w:rsidRPr="00332670" w:rsidRDefault="00332670" w:rsidP="00227A51">
      <w:pPr>
        <w:tabs>
          <w:tab w:val="left" w:pos="0"/>
          <w:tab w:val="center" w:pos="4153"/>
          <w:tab w:val="right" w:pos="8306"/>
        </w:tabs>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 xml:space="preserve">     1. Вивчивши тендерну документацію й технічні, якісні та кількісні характеристики, ми, уповноважені на підписання договору, маємо можливість, погоджуємося та зобов'язуємось виконати вимоги Замовника та договору на умовах, зазначених у тендерній пропозиції та які відповідають умовам тендерної документації за наступними цінами:</w:t>
      </w:r>
    </w:p>
    <w:tbl>
      <w:tblPr>
        <w:tblW w:w="9645" w:type="dxa"/>
        <w:tblInd w:w="108" w:type="dxa"/>
        <w:tblLayout w:type="fixed"/>
        <w:tblLook w:val="04A0" w:firstRow="1" w:lastRow="0" w:firstColumn="1" w:lastColumn="0" w:noHBand="0" w:noVBand="1"/>
      </w:tblPr>
      <w:tblGrid>
        <w:gridCol w:w="3263"/>
        <w:gridCol w:w="1135"/>
        <w:gridCol w:w="1301"/>
        <w:gridCol w:w="1819"/>
        <w:gridCol w:w="2127"/>
      </w:tblGrid>
      <w:tr w:rsidR="00332670" w:rsidRPr="00332670" w:rsidTr="00D35B85">
        <w:trPr>
          <w:trHeight w:val="736"/>
        </w:trPr>
        <w:tc>
          <w:tcPr>
            <w:tcW w:w="3263" w:type="dxa"/>
            <w:tcBorders>
              <w:top w:val="single" w:sz="4" w:space="0" w:color="000000"/>
              <w:left w:val="single" w:sz="4" w:space="0" w:color="000000"/>
              <w:bottom w:val="single" w:sz="4" w:space="0" w:color="000000"/>
              <w:right w:val="nil"/>
            </w:tcBorders>
            <w:hideMark/>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b/>
                <w:sz w:val="20"/>
                <w:szCs w:val="20"/>
              </w:rPr>
            </w:pPr>
            <w:r w:rsidRPr="00993CDE">
              <w:rPr>
                <w:rFonts w:ascii="Times New Roman" w:eastAsia="Calibri" w:hAnsi="Times New Roman" w:cs="Times New Roman"/>
                <w:b/>
                <w:sz w:val="20"/>
                <w:szCs w:val="20"/>
              </w:rPr>
              <w:t>Найменування</w:t>
            </w:r>
          </w:p>
        </w:tc>
        <w:tc>
          <w:tcPr>
            <w:tcW w:w="1135" w:type="dxa"/>
            <w:tcBorders>
              <w:top w:val="single" w:sz="4" w:space="0" w:color="000000"/>
              <w:left w:val="single" w:sz="4" w:space="0" w:color="000000"/>
              <w:bottom w:val="single" w:sz="4" w:space="0" w:color="000000"/>
              <w:right w:val="nil"/>
            </w:tcBorders>
            <w:hideMark/>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b/>
                <w:sz w:val="20"/>
                <w:szCs w:val="20"/>
              </w:rPr>
            </w:pPr>
            <w:r w:rsidRPr="00993CDE">
              <w:rPr>
                <w:rFonts w:ascii="Times New Roman" w:eastAsia="Calibri" w:hAnsi="Times New Roman" w:cs="Times New Roman"/>
                <w:b/>
                <w:sz w:val="20"/>
                <w:szCs w:val="20"/>
              </w:rPr>
              <w:t>Од.</w:t>
            </w:r>
          </w:p>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b/>
                <w:sz w:val="20"/>
                <w:szCs w:val="20"/>
              </w:rPr>
            </w:pPr>
            <w:r w:rsidRPr="00993CDE">
              <w:rPr>
                <w:rFonts w:ascii="Times New Roman" w:eastAsia="Calibri" w:hAnsi="Times New Roman" w:cs="Times New Roman"/>
                <w:b/>
                <w:sz w:val="20"/>
                <w:szCs w:val="20"/>
              </w:rPr>
              <w:t>виміру</w:t>
            </w:r>
          </w:p>
        </w:tc>
        <w:tc>
          <w:tcPr>
            <w:tcW w:w="1301" w:type="dxa"/>
            <w:tcBorders>
              <w:top w:val="single" w:sz="4" w:space="0" w:color="000000"/>
              <w:left w:val="single" w:sz="4" w:space="0" w:color="000000"/>
              <w:bottom w:val="single" w:sz="4" w:space="0" w:color="000000"/>
              <w:right w:val="single" w:sz="4" w:space="0" w:color="000000"/>
            </w:tcBorders>
            <w:hideMark/>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b/>
                <w:sz w:val="20"/>
                <w:szCs w:val="20"/>
              </w:rPr>
            </w:pPr>
            <w:r w:rsidRPr="00993CDE">
              <w:rPr>
                <w:rFonts w:ascii="Times New Roman" w:eastAsia="Calibri" w:hAnsi="Times New Roman" w:cs="Times New Roman"/>
                <w:b/>
                <w:sz w:val="20"/>
                <w:szCs w:val="20"/>
              </w:rPr>
              <w:t>Кількість</w:t>
            </w:r>
          </w:p>
        </w:tc>
        <w:tc>
          <w:tcPr>
            <w:tcW w:w="1819" w:type="dxa"/>
            <w:tcBorders>
              <w:top w:val="single" w:sz="4" w:space="0" w:color="000000"/>
              <w:left w:val="single" w:sz="4" w:space="0" w:color="000000"/>
              <w:bottom w:val="single" w:sz="4" w:space="0" w:color="000000"/>
              <w:right w:val="single" w:sz="4" w:space="0" w:color="000000"/>
            </w:tcBorders>
            <w:hideMark/>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b/>
                <w:bCs/>
                <w:sz w:val="20"/>
                <w:szCs w:val="20"/>
              </w:rPr>
            </w:pPr>
            <w:r w:rsidRPr="00993CDE">
              <w:rPr>
                <w:rFonts w:ascii="Times New Roman" w:eastAsia="Calibri" w:hAnsi="Times New Roman" w:cs="Times New Roman"/>
                <w:b/>
                <w:bCs/>
                <w:sz w:val="20"/>
                <w:szCs w:val="20"/>
              </w:rPr>
              <w:t>Ціна за одиницю,</w:t>
            </w:r>
          </w:p>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sz w:val="20"/>
                <w:szCs w:val="20"/>
              </w:rPr>
            </w:pPr>
            <w:r w:rsidRPr="00993CDE">
              <w:rPr>
                <w:rFonts w:ascii="Times New Roman" w:eastAsia="Calibri" w:hAnsi="Times New Roman" w:cs="Times New Roman"/>
                <w:b/>
                <w:bCs/>
                <w:sz w:val="20"/>
                <w:szCs w:val="20"/>
              </w:rPr>
              <w:t>грн., з ПДВ/без ПДВ</w:t>
            </w:r>
          </w:p>
        </w:tc>
        <w:tc>
          <w:tcPr>
            <w:tcW w:w="2127" w:type="dxa"/>
            <w:tcBorders>
              <w:top w:val="single" w:sz="4" w:space="0" w:color="000000"/>
              <w:left w:val="single" w:sz="4" w:space="0" w:color="000000"/>
              <w:bottom w:val="single" w:sz="4" w:space="0" w:color="000000"/>
              <w:right w:val="single" w:sz="4" w:space="0" w:color="000000"/>
            </w:tcBorders>
            <w:hideMark/>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sz w:val="20"/>
                <w:szCs w:val="20"/>
              </w:rPr>
            </w:pPr>
            <w:r w:rsidRPr="00993CDE">
              <w:rPr>
                <w:rFonts w:ascii="Times New Roman" w:eastAsia="Calibri" w:hAnsi="Times New Roman" w:cs="Times New Roman"/>
                <w:b/>
                <w:bCs/>
                <w:sz w:val="20"/>
                <w:szCs w:val="20"/>
              </w:rPr>
              <w:t>Загальна вартість, грн., з ПДВ/без ПДВ</w:t>
            </w:r>
          </w:p>
        </w:tc>
      </w:tr>
      <w:tr w:rsidR="00332670" w:rsidRPr="00332670" w:rsidTr="00F871FF">
        <w:trPr>
          <w:trHeight w:val="198"/>
        </w:trPr>
        <w:tc>
          <w:tcPr>
            <w:tcW w:w="3263" w:type="dxa"/>
            <w:tcBorders>
              <w:top w:val="single" w:sz="4" w:space="0" w:color="000000"/>
              <w:left w:val="single" w:sz="4" w:space="0" w:color="000000"/>
              <w:bottom w:val="single" w:sz="4" w:space="0" w:color="auto"/>
              <w:right w:val="nil"/>
            </w:tcBorders>
            <w:vAlign w:val="center"/>
            <w:hideMark/>
          </w:tcPr>
          <w:p w:rsidR="00332670" w:rsidRPr="00227A51" w:rsidRDefault="005D2019" w:rsidP="00332670">
            <w:pPr>
              <w:spacing w:after="0"/>
              <w:ind w:right="-2"/>
              <w:rPr>
                <w:rFonts w:ascii="Times New Roman" w:hAnsi="Times New Roman" w:cs="Times New Roman"/>
                <w:bCs/>
                <w:sz w:val="20"/>
                <w:szCs w:val="20"/>
              </w:rPr>
            </w:pPr>
            <w:r>
              <w:rPr>
                <w:rFonts w:ascii="Times New Roman" w:hAnsi="Times New Roman" w:cs="Times New Roman"/>
                <w:bCs/>
                <w:sz w:val="20"/>
                <w:szCs w:val="20"/>
              </w:rPr>
              <w:t>Контейнера під ТПВ</w:t>
            </w:r>
          </w:p>
        </w:tc>
        <w:tc>
          <w:tcPr>
            <w:tcW w:w="1135" w:type="dxa"/>
            <w:tcBorders>
              <w:top w:val="single" w:sz="4" w:space="0" w:color="000000"/>
              <w:left w:val="single" w:sz="4" w:space="0" w:color="000000"/>
              <w:bottom w:val="single" w:sz="4" w:space="0" w:color="auto"/>
              <w:right w:val="nil"/>
            </w:tcBorders>
            <w:vAlign w:val="center"/>
            <w:hideMark/>
          </w:tcPr>
          <w:p w:rsidR="00332670" w:rsidRPr="00993CDE" w:rsidRDefault="00F871FF" w:rsidP="00F871FF">
            <w:pPr>
              <w:tabs>
                <w:tab w:val="left" w:pos="0"/>
                <w:tab w:val="center" w:pos="4153"/>
                <w:tab w:val="right" w:pos="8306"/>
              </w:tabs>
              <w:spacing w:after="0"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шт.</w:t>
            </w:r>
          </w:p>
        </w:tc>
        <w:tc>
          <w:tcPr>
            <w:tcW w:w="1301" w:type="dxa"/>
            <w:tcBorders>
              <w:top w:val="single" w:sz="4" w:space="0" w:color="000000"/>
              <w:left w:val="single" w:sz="4" w:space="0" w:color="000000"/>
              <w:bottom w:val="single" w:sz="4" w:space="0" w:color="auto"/>
              <w:right w:val="single" w:sz="4" w:space="0" w:color="000000"/>
            </w:tcBorders>
            <w:vAlign w:val="center"/>
          </w:tcPr>
          <w:p w:rsidR="00332670" w:rsidRPr="00F871FF" w:rsidRDefault="005D2019" w:rsidP="00F871FF">
            <w:pPr>
              <w:tabs>
                <w:tab w:val="left" w:pos="0"/>
                <w:tab w:val="center" w:pos="4153"/>
                <w:tab w:val="right" w:pos="8306"/>
              </w:tabs>
              <w:spacing w:after="0"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1819" w:type="dxa"/>
            <w:tcBorders>
              <w:top w:val="single" w:sz="4" w:space="0" w:color="000000"/>
              <w:left w:val="single" w:sz="4" w:space="0" w:color="000000"/>
              <w:bottom w:val="single" w:sz="4" w:space="0" w:color="auto"/>
              <w:right w:val="single" w:sz="4" w:space="0" w:color="000000"/>
            </w:tcBorders>
          </w:tcPr>
          <w:p w:rsidR="00332670" w:rsidRPr="00993CDE" w:rsidRDefault="00332670" w:rsidP="00332670">
            <w:pPr>
              <w:tabs>
                <w:tab w:val="left" w:pos="0"/>
                <w:tab w:val="center" w:pos="4153"/>
                <w:tab w:val="right" w:pos="8306"/>
              </w:tabs>
              <w:spacing w:after="0" w:line="256" w:lineRule="auto"/>
              <w:jc w:val="center"/>
              <w:rPr>
                <w:rFonts w:ascii="Times New Roman" w:eastAsia="Calibri" w:hAnsi="Times New Roman" w:cs="Times New Roman"/>
                <w:sz w:val="20"/>
                <w:szCs w:val="20"/>
              </w:rPr>
            </w:pPr>
          </w:p>
        </w:tc>
        <w:tc>
          <w:tcPr>
            <w:tcW w:w="2127" w:type="dxa"/>
            <w:tcBorders>
              <w:top w:val="single" w:sz="4" w:space="0" w:color="000000"/>
              <w:left w:val="single" w:sz="4" w:space="0" w:color="000000"/>
              <w:bottom w:val="single" w:sz="4" w:space="0" w:color="auto"/>
              <w:right w:val="single" w:sz="4" w:space="0" w:color="000000"/>
            </w:tcBorders>
          </w:tcPr>
          <w:p w:rsidR="00332670" w:rsidRPr="00993CDE" w:rsidRDefault="00332670" w:rsidP="00332670">
            <w:pPr>
              <w:tabs>
                <w:tab w:val="left" w:pos="0"/>
                <w:tab w:val="center" w:pos="4153"/>
                <w:tab w:val="right" w:pos="8306"/>
              </w:tabs>
              <w:spacing w:after="0" w:line="256" w:lineRule="auto"/>
              <w:jc w:val="both"/>
              <w:rPr>
                <w:rFonts w:ascii="Times New Roman" w:eastAsia="Calibri" w:hAnsi="Times New Roman" w:cs="Times New Roman"/>
                <w:sz w:val="20"/>
                <w:szCs w:val="20"/>
              </w:rPr>
            </w:pPr>
          </w:p>
        </w:tc>
      </w:tr>
      <w:tr w:rsidR="00332670" w:rsidRPr="00332670" w:rsidTr="00D35B85">
        <w:trPr>
          <w:trHeight w:hRule="exact" w:val="324"/>
        </w:trPr>
        <w:tc>
          <w:tcPr>
            <w:tcW w:w="3263"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332670" w:rsidRPr="00993CDE" w:rsidRDefault="00332670" w:rsidP="00332670">
            <w:pPr>
              <w:spacing w:after="0" w:line="256" w:lineRule="auto"/>
              <w:rPr>
                <w:rFonts w:ascii="Times New Roman" w:eastAsia="Calibri" w:hAnsi="Times New Roman" w:cs="Times New Roman"/>
                <w:b/>
                <w:i/>
                <w:sz w:val="20"/>
                <w:szCs w:val="20"/>
              </w:rPr>
            </w:pPr>
            <w:r w:rsidRPr="00993CDE">
              <w:rPr>
                <w:rFonts w:ascii="Times New Roman" w:eastAsia="Calibri" w:hAnsi="Times New Roman" w:cs="Times New Roman"/>
                <w:b/>
                <w:i/>
                <w:sz w:val="20"/>
                <w:szCs w:val="20"/>
              </w:rPr>
              <w:t>ВСЬОГО з ПДВ:</w:t>
            </w:r>
          </w:p>
        </w:tc>
        <w:tc>
          <w:tcPr>
            <w:tcW w:w="6382" w:type="dxa"/>
            <w:gridSpan w:val="4"/>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332670" w:rsidRPr="00993CDE" w:rsidRDefault="00332670" w:rsidP="00332670">
            <w:pPr>
              <w:shd w:val="clear" w:color="auto" w:fill="FFFFFF"/>
              <w:autoSpaceDE w:val="0"/>
              <w:autoSpaceDN w:val="0"/>
              <w:adjustRightInd w:val="0"/>
              <w:spacing w:after="0" w:line="274" w:lineRule="exact"/>
              <w:jc w:val="center"/>
              <w:rPr>
                <w:rFonts w:ascii="Times New Roman" w:eastAsia="Calibri" w:hAnsi="Times New Roman" w:cs="Times New Roman"/>
                <w:b/>
                <w:i/>
                <w:sz w:val="20"/>
                <w:szCs w:val="20"/>
                <w:highlight w:val="green"/>
              </w:rPr>
            </w:pPr>
          </w:p>
        </w:tc>
      </w:tr>
    </w:tbl>
    <w:p w:rsidR="00332670" w:rsidRPr="00332670" w:rsidRDefault="00332670" w:rsidP="00332670">
      <w:pPr>
        <w:spacing w:after="0" w:line="256" w:lineRule="auto"/>
        <w:rPr>
          <w:rFonts w:ascii="Times New Roman" w:eastAsia="Calibri" w:hAnsi="Times New Roman" w:cs="Times New Roman"/>
          <w:i/>
          <w:sz w:val="24"/>
          <w:szCs w:val="24"/>
        </w:rPr>
      </w:pPr>
      <w:r w:rsidRPr="00332670">
        <w:rPr>
          <w:rFonts w:ascii="Times New Roman" w:eastAsia="Calibri" w:hAnsi="Times New Roman" w:cs="Times New Roman"/>
          <w:b/>
          <w:sz w:val="24"/>
          <w:szCs w:val="24"/>
        </w:rPr>
        <w:t>Загальна вартість тендерної пропозиції, грн. з/без ПДВ</w:t>
      </w:r>
      <w:r w:rsidRPr="00332670">
        <w:rPr>
          <w:rFonts w:ascii="Times New Roman" w:eastAsia="Calibri" w:hAnsi="Times New Roman" w:cs="Times New Roman"/>
          <w:i/>
          <w:sz w:val="24"/>
          <w:szCs w:val="24"/>
        </w:rPr>
        <w:t>___________________________________ _________________________________________________________________(цифрами та прописом)</w:t>
      </w:r>
    </w:p>
    <w:p w:rsidR="00332670" w:rsidRPr="00332670" w:rsidRDefault="00332670" w:rsidP="00227A51">
      <w:pPr>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2. До визначення переможця та прийняття рішення про намір укласти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визначено переможцем й прийнято рішення про намір укласти з нами договір ми візьмемо на себе зобов'язання виконати всі його умови.</w:t>
      </w:r>
    </w:p>
    <w:p w:rsidR="00332670" w:rsidRPr="00332670" w:rsidRDefault="00332670" w:rsidP="00227A51">
      <w:pPr>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 xml:space="preserve">3. Ми погоджуємося дотримуватися умов цієї тендерної пропозиції протягом </w:t>
      </w:r>
      <w:r w:rsidRPr="00332670">
        <w:rPr>
          <w:rFonts w:ascii="Times New Roman" w:eastAsia="Calibri" w:hAnsi="Times New Roman" w:cs="Times New Roman"/>
          <w:iCs/>
          <w:sz w:val="24"/>
          <w:szCs w:val="24"/>
        </w:rPr>
        <w:t>90</w:t>
      </w:r>
      <w:r w:rsidRPr="00332670">
        <w:rPr>
          <w:rFonts w:ascii="Times New Roman" w:eastAsia="Calibri" w:hAnsi="Times New Roman" w:cs="Times New Roman"/>
          <w:sz w:val="24"/>
          <w:szCs w:val="24"/>
        </w:rPr>
        <w:t xml:space="preserve"> днів із дати кінцевого строку подання тендерних пропозицій. Наша тендерна пропозиція буде обов'язковою для нас і може бути визначена Вами, як така, що є переможною,  у будь-який час до закінчення зазначеного терміну.</w:t>
      </w:r>
    </w:p>
    <w:p w:rsidR="00332670" w:rsidRPr="00332670" w:rsidRDefault="00332670" w:rsidP="00227A51">
      <w:pPr>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332670" w:rsidRPr="00332670" w:rsidRDefault="00332670" w:rsidP="00227A51">
      <w:pPr>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5. Якщо наша тендерна пропозиція буде визначена переможною й Вами буде прийнято рішення про намір укласти з нами договір, ми зобов'язуємося укласти договір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332670" w:rsidRPr="00332670" w:rsidRDefault="00332670" w:rsidP="00227A51">
      <w:pPr>
        <w:spacing w:after="0" w:line="240" w:lineRule="auto"/>
        <w:jc w:val="both"/>
        <w:rPr>
          <w:rFonts w:ascii="Times New Roman" w:eastAsia="Calibri" w:hAnsi="Times New Roman" w:cs="Times New Roman"/>
          <w:sz w:val="24"/>
          <w:szCs w:val="24"/>
        </w:rPr>
      </w:pPr>
      <w:r w:rsidRPr="00332670">
        <w:rPr>
          <w:rFonts w:ascii="Times New Roman" w:eastAsia="Calibri" w:hAnsi="Times New Roman" w:cs="Times New Roman"/>
          <w:sz w:val="24"/>
          <w:szCs w:val="24"/>
        </w:rPr>
        <w:t>6. Ми гарантуємо, що несемо відповідальність за одержання будь-яких та всіх необхідних дозволів, ліцензій, сертифікатів, інших документів, та самостійно несемо всі витрати на їх отримання.</w:t>
      </w:r>
    </w:p>
    <w:p w:rsidR="00332670" w:rsidRDefault="00332670" w:rsidP="00227A51">
      <w:pPr>
        <w:widowControl w:val="0"/>
        <w:spacing w:after="0" w:line="240" w:lineRule="auto"/>
        <w:ind w:left="34"/>
        <w:contextualSpacing/>
        <w:jc w:val="both"/>
        <w:rPr>
          <w:rFonts w:ascii="Times New Roman" w:hAnsi="Times New Roman" w:cs="Times New Roman"/>
          <w:sz w:val="24"/>
          <w:szCs w:val="24"/>
        </w:rPr>
      </w:pPr>
      <w:r w:rsidRPr="00332670">
        <w:rPr>
          <w:rFonts w:ascii="Times New Roman" w:eastAsia="Calibri" w:hAnsi="Times New Roman" w:cs="Times New Roman"/>
          <w:sz w:val="24"/>
          <w:szCs w:val="24"/>
        </w:rPr>
        <w:t>7.</w:t>
      </w:r>
      <w:r w:rsidRPr="00332670">
        <w:rPr>
          <w:rFonts w:ascii="Times New Roman" w:hAnsi="Times New Roman" w:cs="Times New Roman"/>
          <w:sz w:val="24"/>
          <w:szCs w:val="24"/>
        </w:rPr>
        <w:t xml:space="preserve"> Ми, погоджуємося з тим, що замовник у будь-якому випадку не є відповідальним за зміст тендерної пропозиції учасника та за витрати учасника на підг</w:t>
      </w:r>
      <w:r w:rsidR="00227A51">
        <w:rPr>
          <w:rFonts w:ascii="Times New Roman" w:hAnsi="Times New Roman" w:cs="Times New Roman"/>
          <w:sz w:val="24"/>
          <w:szCs w:val="24"/>
        </w:rPr>
        <w:t xml:space="preserve">отовку пропозиції незалежно від </w:t>
      </w:r>
      <w:r w:rsidRPr="00332670">
        <w:rPr>
          <w:rFonts w:ascii="Times New Roman" w:hAnsi="Times New Roman" w:cs="Times New Roman"/>
          <w:sz w:val="24"/>
          <w:szCs w:val="24"/>
        </w:rPr>
        <w:t>результату торгів.</w:t>
      </w:r>
    </w:p>
    <w:p w:rsidR="00F96C19" w:rsidRPr="00B37BD2" w:rsidRDefault="00F96C19" w:rsidP="00227A51">
      <w:pPr>
        <w:widowControl w:val="0"/>
        <w:spacing w:after="0" w:line="240" w:lineRule="auto"/>
        <w:ind w:left="34"/>
        <w:contextualSpacing/>
        <w:jc w:val="both"/>
        <w:rPr>
          <w:rFonts w:ascii="Times New Roman" w:hAnsi="Times New Roman" w:cs="Times New Roman"/>
          <w:sz w:val="24"/>
          <w:szCs w:val="24"/>
        </w:rPr>
      </w:pPr>
      <w:r>
        <w:rPr>
          <w:rFonts w:ascii="Times New Roman" w:hAnsi="Times New Roman" w:cs="Times New Roman"/>
          <w:sz w:val="24"/>
          <w:szCs w:val="24"/>
        </w:rPr>
        <w:t xml:space="preserve">8. Поданням тендерної пропозиції, Ми, </w:t>
      </w:r>
      <w:r w:rsidR="00531804">
        <w:rPr>
          <w:rFonts w:ascii="Times New Roman" w:hAnsi="Times New Roman" w:cs="Times New Roman"/>
          <w:sz w:val="24"/>
          <w:szCs w:val="24"/>
        </w:rPr>
        <w:t>надаємо</w:t>
      </w:r>
      <w:r>
        <w:rPr>
          <w:rFonts w:ascii="Times New Roman" w:hAnsi="Times New Roman" w:cs="Times New Roman"/>
          <w:sz w:val="24"/>
          <w:szCs w:val="24"/>
        </w:rPr>
        <w:t xml:space="preserve"> згоду на обробку персональних даних. </w:t>
      </w:r>
    </w:p>
    <w:tbl>
      <w:tblPr>
        <w:tblpPr w:leftFromText="180" w:rightFromText="180" w:vertAnchor="text" w:horzAnchor="margin" w:tblpY="438"/>
        <w:tblW w:w="0" w:type="auto"/>
        <w:tblLook w:val="04A0" w:firstRow="1" w:lastRow="0" w:firstColumn="1" w:lastColumn="0" w:noHBand="0" w:noVBand="1"/>
      </w:tblPr>
      <w:tblGrid>
        <w:gridCol w:w="3565"/>
        <w:gridCol w:w="3760"/>
        <w:gridCol w:w="3110"/>
      </w:tblGrid>
      <w:tr w:rsidR="00332670" w:rsidRPr="00332670" w:rsidTr="00D35B85">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sz w:val="24"/>
                <w:szCs w:val="24"/>
              </w:rPr>
              <w:t>________________________</w:t>
            </w:r>
          </w:p>
        </w:tc>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sz w:val="24"/>
                <w:szCs w:val="24"/>
              </w:rPr>
              <w:t>________________________</w:t>
            </w:r>
          </w:p>
        </w:tc>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sz w:val="24"/>
                <w:szCs w:val="24"/>
              </w:rPr>
              <w:t>________________________</w:t>
            </w:r>
          </w:p>
        </w:tc>
      </w:tr>
      <w:tr w:rsidR="00332670" w:rsidRPr="00332670" w:rsidTr="00D35B85">
        <w:trPr>
          <w:trHeight w:val="80"/>
        </w:trPr>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i/>
                <w:iCs/>
                <w:sz w:val="24"/>
                <w:szCs w:val="24"/>
              </w:rPr>
              <w:t>посада уповноваженої особи Учасника</w:t>
            </w:r>
          </w:p>
        </w:tc>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i/>
                <w:iCs/>
                <w:sz w:val="24"/>
                <w:szCs w:val="24"/>
              </w:rPr>
              <w:t>підпис та печатка (у разі її використання )</w:t>
            </w:r>
          </w:p>
        </w:tc>
        <w:tc>
          <w:tcPr>
            <w:tcW w:w="0" w:type="auto"/>
            <w:tcMar>
              <w:top w:w="0" w:type="dxa"/>
              <w:left w:w="115" w:type="dxa"/>
              <w:bottom w:w="0" w:type="dxa"/>
              <w:right w:w="115" w:type="dxa"/>
            </w:tcMar>
            <w:hideMark/>
          </w:tcPr>
          <w:p w:rsidR="00332670" w:rsidRPr="00332670" w:rsidRDefault="00332670" w:rsidP="00332670">
            <w:pPr>
              <w:spacing w:after="0" w:line="0" w:lineRule="atLeast"/>
              <w:jc w:val="both"/>
              <w:rPr>
                <w:rFonts w:ascii="Times New Roman" w:hAnsi="Times New Roman" w:cs="Times New Roman"/>
                <w:sz w:val="24"/>
                <w:szCs w:val="24"/>
              </w:rPr>
            </w:pPr>
            <w:r w:rsidRPr="00332670">
              <w:rPr>
                <w:rFonts w:ascii="Times New Roman" w:hAnsi="Times New Roman" w:cs="Times New Roman"/>
                <w:i/>
                <w:iCs/>
                <w:sz w:val="24"/>
                <w:szCs w:val="24"/>
              </w:rPr>
              <w:t>прізвище, ініціали</w:t>
            </w:r>
          </w:p>
        </w:tc>
      </w:tr>
    </w:tbl>
    <w:p w:rsidR="00DE181F" w:rsidRPr="00DE181F" w:rsidRDefault="00DE181F" w:rsidP="00DE181F">
      <w:pPr>
        <w:pStyle w:val="20"/>
        <w:keepNext/>
        <w:keepLines/>
        <w:spacing w:before="0" w:after="0" w:line="240" w:lineRule="auto"/>
        <w:ind w:firstLine="284"/>
        <w:jc w:val="right"/>
        <w:rPr>
          <w:rFonts w:ascii="Times New Roman" w:hAnsi="Times New Roman" w:cs="Times New Roman"/>
          <w:b/>
          <w:bCs/>
          <w:sz w:val="24"/>
          <w:szCs w:val="24"/>
        </w:rPr>
      </w:pPr>
      <w:r w:rsidRPr="00DE181F">
        <w:rPr>
          <w:rFonts w:ascii="Times New Roman" w:hAnsi="Times New Roman" w:cs="Times New Roman"/>
          <w:b/>
          <w:bCs/>
          <w:sz w:val="24"/>
          <w:szCs w:val="24"/>
        </w:rPr>
        <w:lastRenderedPageBreak/>
        <w:t>ДОДАТОК № 2</w:t>
      </w:r>
    </w:p>
    <w:p w:rsidR="00DE181F" w:rsidRPr="00DE181F" w:rsidRDefault="00DE181F" w:rsidP="00DE181F">
      <w:pPr>
        <w:pStyle w:val="20"/>
        <w:keepNext/>
        <w:keepLines/>
        <w:spacing w:before="0" w:after="0" w:line="240" w:lineRule="auto"/>
        <w:ind w:firstLine="284"/>
        <w:jc w:val="right"/>
        <w:rPr>
          <w:rFonts w:ascii="Times New Roman" w:hAnsi="Times New Roman" w:cs="Times New Roman"/>
          <w:b/>
          <w:bCs/>
          <w:sz w:val="24"/>
          <w:szCs w:val="24"/>
        </w:rPr>
      </w:pPr>
      <w:r w:rsidRPr="00DE181F">
        <w:rPr>
          <w:rFonts w:ascii="Times New Roman" w:hAnsi="Times New Roman" w:cs="Times New Roman"/>
          <w:b/>
          <w:bCs/>
          <w:sz w:val="24"/>
          <w:szCs w:val="24"/>
        </w:rPr>
        <w:t>до тендерної документації</w:t>
      </w:r>
    </w:p>
    <w:p w:rsidR="00DE181F" w:rsidRPr="00DE181F" w:rsidRDefault="00DE181F" w:rsidP="00DE181F">
      <w:pPr>
        <w:pStyle w:val="20"/>
        <w:keepNext/>
        <w:keepLines/>
        <w:spacing w:before="0" w:after="0" w:line="240" w:lineRule="auto"/>
        <w:ind w:firstLine="284"/>
        <w:jc w:val="right"/>
        <w:rPr>
          <w:rFonts w:ascii="Times New Roman" w:hAnsi="Times New Roman" w:cs="Times New Roman"/>
          <w:i/>
          <w:iCs/>
          <w:sz w:val="24"/>
          <w:szCs w:val="24"/>
        </w:rPr>
      </w:pPr>
      <w:r w:rsidRPr="00DE181F">
        <w:rPr>
          <w:rFonts w:ascii="Times New Roman" w:hAnsi="Times New Roman" w:cs="Times New Roman"/>
          <w:sz w:val="24"/>
          <w:szCs w:val="24"/>
        </w:rPr>
        <w:t>(</w:t>
      </w:r>
      <w:r w:rsidRPr="00DE181F">
        <w:rPr>
          <w:rFonts w:ascii="Times New Roman" w:hAnsi="Times New Roman" w:cs="Times New Roman"/>
          <w:i/>
          <w:iCs/>
          <w:sz w:val="24"/>
          <w:szCs w:val="24"/>
        </w:rPr>
        <w:t>Учасник може надати довідку-відомості про учасника за зразком наведеним нижче,</w:t>
      </w:r>
    </w:p>
    <w:p w:rsidR="00DE181F" w:rsidRPr="00DE181F" w:rsidRDefault="00DE181F" w:rsidP="00DE181F">
      <w:pPr>
        <w:pStyle w:val="20"/>
        <w:keepNext/>
        <w:keepLines/>
        <w:spacing w:before="0" w:after="0" w:line="240" w:lineRule="auto"/>
        <w:ind w:firstLine="284"/>
        <w:jc w:val="right"/>
        <w:rPr>
          <w:rFonts w:ascii="Times New Roman" w:hAnsi="Times New Roman" w:cs="Times New Roman"/>
          <w:i/>
          <w:iCs/>
          <w:sz w:val="24"/>
          <w:szCs w:val="24"/>
        </w:rPr>
      </w:pPr>
      <w:r w:rsidRPr="00DE181F">
        <w:rPr>
          <w:rFonts w:ascii="Times New Roman" w:hAnsi="Times New Roman" w:cs="Times New Roman"/>
          <w:i/>
          <w:iCs/>
          <w:sz w:val="24"/>
          <w:szCs w:val="24"/>
        </w:rPr>
        <w:t xml:space="preserve"> або за формою, підготовленою учасником)</w:t>
      </w:r>
    </w:p>
    <w:p w:rsidR="00DE181F" w:rsidRPr="00DE181F" w:rsidRDefault="00DE181F" w:rsidP="00DE181F">
      <w:pPr>
        <w:pStyle w:val="20"/>
        <w:keepNext/>
        <w:keepLines/>
        <w:shd w:val="clear" w:color="auto" w:fill="auto"/>
        <w:spacing w:before="0" w:after="0" w:line="240" w:lineRule="auto"/>
        <w:ind w:firstLine="284"/>
        <w:rPr>
          <w:rFonts w:ascii="Times New Roman" w:hAnsi="Times New Roman" w:cs="Times New Roman"/>
          <w:b/>
          <w:bCs/>
          <w:sz w:val="24"/>
          <w:szCs w:val="24"/>
        </w:rPr>
      </w:pPr>
    </w:p>
    <w:p w:rsidR="00DE181F" w:rsidRPr="00DE181F" w:rsidRDefault="00DE181F" w:rsidP="00DE181F">
      <w:pPr>
        <w:pStyle w:val="20"/>
        <w:keepNext/>
        <w:keepLines/>
        <w:shd w:val="clear" w:color="auto" w:fill="auto"/>
        <w:spacing w:before="0" w:after="0" w:line="240" w:lineRule="auto"/>
        <w:ind w:firstLine="284"/>
        <w:rPr>
          <w:rFonts w:ascii="Times New Roman" w:hAnsi="Times New Roman" w:cs="Times New Roman"/>
          <w:b/>
          <w:bCs/>
          <w:sz w:val="24"/>
          <w:szCs w:val="24"/>
        </w:rPr>
      </w:pPr>
      <w:r w:rsidRPr="00DE181F">
        <w:rPr>
          <w:rFonts w:ascii="Times New Roman" w:hAnsi="Times New Roman" w:cs="Times New Roman"/>
          <w:b/>
          <w:bCs/>
          <w:sz w:val="24"/>
          <w:szCs w:val="24"/>
        </w:rPr>
        <w:t>ДОВІДКА</w:t>
      </w:r>
    </w:p>
    <w:p w:rsidR="00DE181F" w:rsidRPr="00DE181F" w:rsidRDefault="00DE181F" w:rsidP="00DE181F">
      <w:pPr>
        <w:pStyle w:val="20"/>
        <w:keepNext/>
        <w:keepLines/>
        <w:shd w:val="clear" w:color="auto" w:fill="auto"/>
        <w:spacing w:before="0" w:after="0" w:line="240" w:lineRule="auto"/>
        <w:ind w:firstLine="284"/>
        <w:rPr>
          <w:rFonts w:ascii="Times New Roman" w:hAnsi="Times New Roman" w:cs="Times New Roman"/>
          <w:b/>
          <w:bCs/>
          <w:sz w:val="24"/>
          <w:szCs w:val="24"/>
        </w:rPr>
      </w:pPr>
      <w:r w:rsidRPr="00DE181F">
        <w:rPr>
          <w:rFonts w:ascii="Times New Roman" w:hAnsi="Times New Roman" w:cs="Times New Roman"/>
          <w:b/>
          <w:bCs/>
          <w:sz w:val="24"/>
          <w:szCs w:val="24"/>
        </w:rPr>
        <w:t>З ВІДОМОСТЯМИ ПРО УЧАСНИКА</w:t>
      </w:r>
    </w:p>
    <w:p w:rsidR="00DE181F" w:rsidRPr="00DE181F" w:rsidRDefault="00DE181F" w:rsidP="00DE181F">
      <w:pPr>
        <w:pStyle w:val="20"/>
        <w:keepNext/>
        <w:keepLines/>
        <w:shd w:val="clear" w:color="auto" w:fill="auto"/>
        <w:spacing w:before="0" w:after="0" w:line="240" w:lineRule="auto"/>
        <w:ind w:firstLine="28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Повне найменування/прізвище, імя по батькові Учасника:</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Код ЄДРПОУ/ідентифікаційний код Учасника:</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Місцезнаходження:</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Телефон:</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Факс:</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rPr>
              <w:t>E-mail:</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Форма/система оподаткування:</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Місце реєстрації Учасника:</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5430"/>
                <w:tab w:val="left" w:leader="underscore" w:pos="5506"/>
                <w:tab w:val="left" w:leader="underscore" w:pos="9015"/>
              </w:tabs>
              <w:spacing w:after="0"/>
              <w:ind w:left="20" w:firstLine="284"/>
              <w:rPr>
                <w:lang w:val="uk-UA"/>
              </w:rPr>
            </w:pPr>
            <w:r w:rsidRPr="00DE181F">
              <w:rPr>
                <w:lang w:val="uk-UA" w:eastAsia="uk-UA"/>
              </w:rPr>
              <w:t>Профілюючий вид діяльності:</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Найменування банку, що обслуговує Учасника:</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Розрахунковий рахунок:</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Прізвище, ім'я, по-батькові керівника (для юридичної особи):</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r w:rsidR="00DE181F" w:rsidRPr="00DE181F" w:rsidTr="00D35B85">
        <w:tc>
          <w:tcPr>
            <w:tcW w:w="5210" w:type="dxa"/>
            <w:shd w:val="clear" w:color="auto" w:fill="auto"/>
          </w:tcPr>
          <w:p w:rsidR="00DE181F" w:rsidRPr="00DE181F" w:rsidRDefault="00DE181F" w:rsidP="00D35B85">
            <w:pPr>
              <w:pStyle w:val="a7"/>
              <w:tabs>
                <w:tab w:val="left" w:leader="underscore" w:pos="9049"/>
              </w:tabs>
              <w:spacing w:after="0"/>
              <w:ind w:firstLine="284"/>
              <w:rPr>
                <w:lang w:val="uk-UA" w:eastAsia="uk-UA"/>
              </w:rPr>
            </w:pPr>
            <w:r w:rsidRPr="00DE181F">
              <w:rPr>
                <w:lang w:val="uk-UA" w:eastAsia="uk-UA"/>
              </w:rPr>
              <w:t>Інше (</w:t>
            </w:r>
            <w:r w:rsidRPr="00DE181F">
              <w:rPr>
                <w:i/>
                <w:lang w:val="uk-UA" w:eastAsia="uk-UA"/>
              </w:rPr>
              <w:t>заповнюється Учасником з урахуванням вимог тендерної документації</w:t>
            </w:r>
            <w:r w:rsidRPr="00DE181F">
              <w:rPr>
                <w:lang w:val="uk-UA" w:eastAsia="uk-UA"/>
              </w:rPr>
              <w:t>):</w:t>
            </w:r>
          </w:p>
        </w:tc>
        <w:tc>
          <w:tcPr>
            <w:tcW w:w="5211" w:type="dxa"/>
            <w:shd w:val="clear" w:color="auto" w:fill="auto"/>
          </w:tcPr>
          <w:p w:rsidR="00DE181F" w:rsidRPr="00DE181F" w:rsidRDefault="00DE181F" w:rsidP="00D35B85">
            <w:pPr>
              <w:pStyle w:val="a7"/>
              <w:tabs>
                <w:tab w:val="left" w:leader="underscore" w:pos="9049"/>
              </w:tabs>
              <w:spacing w:after="0"/>
              <w:ind w:firstLine="284"/>
              <w:rPr>
                <w:lang w:val="uk-UA" w:eastAsia="uk-UA"/>
              </w:rPr>
            </w:pPr>
          </w:p>
        </w:tc>
      </w:tr>
    </w:tbl>
    <w:p w:rsidR="00F6567A" w:rsidRPr="003236E0" w:rsidRDefault="00F6567A">
      <w:pPr>
        <w:rPr>
          <w:rFonts w:ascii="Times New Roman" w:hAnsi="Times New Roman" w:cs="Times New Roman"/>
          <w:sz w:val="24"/>
          <w:szCs w:val="24"/>
        </w:rPr>
      </w:pPr>
      <w:bookmarkStart w:id="3" w:name="_GoBack"/>
      <w:bookmarkEnd w:id="3"/>
    </w:p>
    <w:p w:rsidR="001914F2" w:rsidRPr="001914F2" w:rsidRDefault="001914F2" w:rsidP="001914F2">
      <w:pPr>
        <w:pStyle w:val="20"/>
        <w:keepNext/>
        <w:keepLines/>
        <w:spacing w:before="0" w:after="0" w:line="240" w:lineRule="auto"/>
        <w:ind w:firstLine="284"/>
        <w:jc w:val="right"/>
        <w:rPr>
          <w:rFonts w:ascii="Times New Roman" w:hAnsi="Times New Roman" w:cs="Times New Roman"/>
          <w:b/>
          <w:bCs/>
          <w:sz w:val="24"/>
          <w:szCs w:val="24"/>
        </w:rPr>
      </w:pPr>
      <w:r w:rsidRPr="001914F2">
        <w:rPr>
          <w:rFonts w:ascii="Times New Roman" w:hAnsi="Times New Roman" w:cs="Times New Roman"/>
          <w:b/>
          <w:bCs/>
          <w:sz w:val="24"/>
          <w:szCs w:val="24"/>
        </w:rPr>
        <w:t>ДОДАТОК № 3</w:t>
      </w:r>
    </w:p>
    <w:p w:rsidR="001914F2" w:rsidRPr="001914F2" w:rsidRDefault="001914F2" w:rsidP="001914F2">
      <w:pPr>
        <w:pStyle w:val="20"/>
        <w:keepNext/>
        <w:keepLines/>
        <w:spacing w:before="0" w:after="0" w:line="240" w:lineRule="auto"/>
        <w:ind w:firstLine="284"/>
        <w:jc w:val="right"/>
        <w:rPr>
          <w:rFonts w:ascii="Times New Roman" w:hAnsi="Times New Roman" w:cs="Times New Roman"/>
          <w:b/>
          <w:bCs/>
          <w:sz w:val="24"/>
          <w:szCs w:val="24"/>
        </w:rPr>
      </w:pPr>
      <w:r w:rsidRPr="001914F2">
        <w:rPr>
          <w:rFonts w:ascii="Times New Roman" w:hAnsi="Times New Roman" w:cs="Times New Roman"/>
          <w:b/>
          <w:bCs/>
          <w:sz w:val="24"/>
          <w:szCs w:val="24"/>
        </w:rPr>
        <w:t>до тендерної документації</w:t>
      </w:r>
    </w:p>
    <w:p w:rsidR="001914F2" w:rsidRPr="001914F2" w:rsidRDefault="001914F2" w:rsidP="001914F2">
      <w:pPr>
        <w:pStyle w:val="11"/>
        <w:tabs>
          <w:tab w:val="left" w:pos="0"/>
        </w:tabs>
        <w:spacing w:line="240" w:lineRule="auto"/>
        <w:ind w:firstLine="284"/>
        <w:jc w:val="center"/>
        <w:rPr>
          <w:rFonts w:ascii="Times New Roman" w:hAnsi="Times New Roman"/>
          <w:b/>
          <w:sz w:val="24"/>
          <w:szCs w:val="24"/>
        </w:rPr>
      </w:pPr>
    </w:p>
    <w:p w:rsidR="001914F2" w:rsidRPr="001914F2" w:rsidRDefault="001914F2" w:rsidP="001914F2">
      <w:pPr>
        <w:pStyle w:val="11"/>
        <w:tabs>
          <w:tab w:val="left" w:pos="0"/>
        </w:tabs>
        <w:spacing w:line="240" w:lineRule="auto"/>
        <w:ind w:firstLine="284"/>
        <w:jc w:val="center"/>
        <w:rPr>
          <w:rFonts w:ascii="Times New Roman" w:hAnsi="Times New Roman"/>
          <w:b/>
          <w:sz w:val="24"/>
          <w:szCs w:val="24"/>
        </w:rPr>
      </w:pPr>
      <w:r w:rsidRPr="001914F2">
        <w:rPr>
          <w:rFonts w:ascii="Times New Roman" w:hAnsi="Times New Roman"/>
          <w:b/>
          <w:sz w:val="24"/>
          <w:szCs w:val="24"/>
        </w:rPr>
        <w:t xml:space="preserve">ІНФОРМАЦІЯ </w:t>
      </w:r>
    </w:p>
    <w:p w:rsidR="001914F2" w:rsidRPr="001914F2" w:rsidRDefault="001914F2" w:rsidP="001914F2">
      <w:pPr>
        <w:pStyle w:val="11"/>
        <w:tabs>
          <w:tab w:val="left" w:pos="0"/>
        </w:tabs>
        <w:spacing w:line="240" w:lineRule="auto"/>
        <w:ind w:left="1416" w:firstLine="0"/>
        <w:rPr>
          <w:rFonts w:ascii="Times New Roman" w:hAnsi="Times New Roman"/>
          <w:b/>
          <w:sz w:val="24"/>
          <w:szCs w:val="24"/>
        </w:rPr>
      </w:pPr>
      <w:r w:rsidRPr="001914F2">
        <w:rPr>
          <w:rFonts w:ascii="Times New Roman" w:hAnsi="Times New Roman"/>
          <w:b/>
          <w:sz w:val="24"/>
          <w:szCs w:val="24"/>
        </w:rPr>
        <w:t xml:space="preserve">ЩОДО ПІДТВЕРДЖЕННЯ ВІДСУТНОСТІ ПІДСТАВ, ПЕРЕДБАЧЕНИХ П.47 </w:t>
      </w:r>
    </w:p>
    <w:p w:rsidR="001914F2" w:rsidRPr="001914F2" w:rsidRDefault="001914F2" w:rsidP="001914F2">
      <w:pPr>
        <w:pStyle w:val="11"/>
        <w:tabs>
          <w:tab w:val="left" w:pos="0"/>
        </w:tabs>
        <w:spacing w:line="240" w:lineRule="auto"/>
        <w:ind w:left="1416" w:firstLine="0"/>
        <w:rPr>
          <w:rFonts w:ascii="Times New Roman" w:hAnsi="Times New Roman"/>
          <w:b/>
          <w:sz w:val="24"/>
          <w:szCs w:val="24"/>
        </w:rPr>
      </w:pPr>
      <w:r w:rsidRPr="001914F2">
        <w:rPr>
          <w:rFonts w:ascii="Times New Roman" w:hAnsi="Times New Roman"/>
          <w:b/>
          <w:sz w:val="24"/>
          <w:szCs w:val="24"/>
        </w:rPr>
        <w:tab/>
      </w:r>
      <w:r w:rsidRPr="001914F2">
        <w:rPr>
          <w:rFonts w:ascii="Times New Roman" w:hAnsi="Times New Roman"/>
          <w:b/>
          <w:sz w:val="24"/>
          <w:szCs w:val="24"/>
        </w:rPr>
        <w:tab/>
      </w:r>
      <w:r w:rsidRPr="001914F2">
        <w:rPr>
          <w:rFonts w:ascii="Times New Roman" w:hAnsi="Times New Roman"/>
          <w:b/>
          <w:sz w:val="24"/>
          <w:szCs w:val="24"/>
        </w:rPr>
        <w:tab/>
      </w:r>
      <w:r w:rsidRPr="001914F2">
        <w:rPr>
          <w:rFonts w:ascii="Times New Roman" w:hAnsi="Times New Roman"/>
          <w:b/>
          <w:sz w:val="24"/>
          <w:szCs w:val="24"/>
        </w:rPr>
        <w:tab/>
        <w:t>ОСОБЛИВОСТЕЙ</w:t>
      </w:r>
    </w:p>
    <w:p w:rsidR="001914F2" w:rsidRPr="001914F2" w:rsidRDefault="001914F2" w:rsidP="001914F2">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914F2" w:rsidRPr="001914F2" w:rsidRDefault="001914F2" w:rsidP="001914F2">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1914F2" w:rsidRPr="001914F2" w:rsidRDefault="001914F2" w:rsidP="001914F2">
      <w:pPr>
        <w:shd w:val="clear" w:color="auto" w:fill="FFFFFF"/>
        <w:spacing w:after="0"/>
        <w:jc w:val="both"/>
        <w:rPr>
          <w:rFonts w:ascii="Times New Roman" w:hAnsi="Times New Roman" w:cs="Times New Roman"/>
          <w:sz w:val="24"/>
          <w:szCs w:val="24"/>
        </w:rPr>
      </w:pPr>
      <w:r w:rsidRPr="001914F2">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14F2" w:rsidRPr="001914F2" w:rsidRDefault="001914F2" w:rsidP="001914F2">
      <w:pPr>
        <w:shd w:val="clear" w:color="auto" w:fill="FFFFFF"/>
        <w:spacing w:after="0"/>
        <w:jc w:val="both"/>
        <w:rPr>
          <w:rFonts w:ascii="Times New Roman" w:hAnsi="Times New Roman" w:cs="Times New Roman"/>
          <w:sz w:val="24"/>
          <w:szCs w:val="24"/>
        </w:rPr>
      </w:pPr>
      <w:r w:rsidRPr="001914F2">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4F2" w:rsidRPr="001914F2" w:rsidRDefault="001914F2" w:rsidP="001914F2">
      <w:pPr>
        <w:shd w:val="clear" w:color="auto" w:fill="FFFFFF"/>
        <w:spacing w:after="0"/>
        <w:jc w:val="both"/>
        <w:rPr>
          <w:rFonts w:ascii="Times New Roman" w:hAnsi="Times New Roman" w:cs="Times New Roman"/>
          <w:sz w:val="24"/>
          <w:szCs w:val="24"/>
        </w:rPr>
      </w:pPr>
      <w:r w:rsidRPr="001914F2">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914F2" w:rsidRPr="001914F2" w:rsidRDefault="001914F2" w:rsidP="001914F2">
      <w:pPr>
        <w:pStyle w:val="rvps2"/>
        <w:shd w:val="clear" w:color="auto" w:fill="FFFFFF"/>
        <w:spacing w:before="0" w:beforeAutospacing="0" w:after="0" w:afterAutospacing="0" w:line="256" w:lineRule="auto"/>
        <w:jc w:val="both"/>
        <w:rPr>
          <w:lang w:eastAsia="en-US"/>
        </w:rPr>
      </w:pPr>
      <w:r w:rsidRPr="001914F2">
        <w:rPr>
          <w:lang w:eastAsia="en-US"/>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1914F2">
        <w:rPr>
          <w:lang w:eastAsia="en-US"/>
        </w:rPr>
        <w:lastRenderedPageBreak/>
        <w:t>відмиванням коштів), судимість з якої не знято або не погашено у встановленому законом порядку;</w:t>
      </w:r>
    </w:p>
    <w:p w:rsidR="001914F2" w:rsidRPr="001914F2" w:rsidRDefault="001914F2" w:rsidP="001914F2">
      <w:pPr>
        <w:pStyle w:val="rvps2"/>
        <w:shd w:val="clear" w:color="auto" w:fill="FFFFFF"/>
        <w:spacing w:before="0" w:beforeAutospacing="0" w:after="0" w:afterAutospacing="0" w:line="256" w:lineRule="auto"/>
        <w:jc w:val="both"/>
        <w:rPr>
          <w:lang w:eastAsia="en-US"/>
        </w:rPr>
      </w:pPr>
      <w:r w:rsidRPr="001914F2">
        <w:rPr>
          <w:lang w:eastAsia="en-US"/>
        </w:rPr>
        <w:t xml:space="preserve">6) керівник учасника процедури закупівлі, </w:t>
      </w:r>
      <w:r>
        <w:rPr>
          <w:lang w:eastAsia="en-US"/>
        </w:rPr>
        <w:t>бу</w:t>
      </w:r>
      <w:r w:rsidRPr="001914F2">
        <w:rPr>
          <w:lang w:eastAsia="en-US"/>
        </w:rPr>
        <w:t>в</w:t>
      </w:r>
      <w:r>
        <w:rPr>
          <w:lang w:eastAsia="en-US"/>
        </w:rPr>
        <w:t>/ла</w:t>
      </w:r>
      <w:r w:rsidRPr="001914F2">
        <w:rPr>
          <w:lang w:eastAsia="en-US"/>
        </w:rPr>
        <w:t xml:space="preserve">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914F2" w:rsidRPr="001914F2" w:rsidRDefault="001914F2" w:rsidP="001914F2">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керівником замовника;</w:t>
      </w:r>
    </w:p>
    <w:p w:rsidR="001914F2" w:rsidRPr="001914F2" w:rsidRDefault="001914F2" w:rsidP="001914F2">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914F2" w:rsidRPr="001914F2" w:rsidRDefault="001914F2" w:rsidP="00A65644">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14F2" w:rsidRPr="001914F2" w:rsidRDefault="001914F2" w:rsidP="00A65644">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914F2" w:rsidRPr="001914F2" w:rsidRDefault="001914F2" w:rsidP="00A65644">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11) учасник процедури закупівлі або кінцевий беніфеціарний власник, член або учасник (акціонер) юридичної особи-учасника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EC5084">
        <w:rPr>
          <w:rFonts w:ascii="Times New Roman" w:hAnsi="Times New Roman" w:cs="Times New Roman"/>
          <w:sz w:val="24"/>
          <w:szCs w:val="24"/>
        </w:rPr>
        <w:t>», крім випадку, коли активи такої особи в установленому законодавством плорядку передані в управління АРМА</w:t>
      </w:r>
      <w:r w:rsidRPr="001914F2">
        <w:rPr>
          <w:rFonts w:ascii="Times New Roman" w:hAnsi="Times New Roman" w:cs="Times New Roman"/>
          <w:sz w:val="24"/>
          <w:szCs w:val="24"/>
        </w:rPr>
        <w:t>;</w:t>
      </w:r>
    </w:p>
    <w:p w:rsidR="001914F2" w:rsidRPr="001914F2" w:rsidRDefault="001914F2" w:rsidP="00A65644">
      <w:pPr>
        <w:shd w:val="clear" w:color="auto" w:fill="FFFFFF"/>
        <w:spacing w:after="0" w:line="240" w:lineRule="auto"/>
        <w:jc w:val="both"/>
        <w:rPr>
          <w:rFonts w:ascii="Times New Roman" w:hAnsi="Times New Roman" w:cs="Times New Roman"/>
          <w:sz w:val="24"/>
          <w:szCs w:val="24"/>
        </w:rPr>
      </w:pPr>
      <w:r w:rsidRPr="001914F2">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352A" w:rsidRDefault="001914F2" w:rsidP="00A65644">
      <w:pPr>
        <w:spacing w:after="0" w:line="240" w:lineRule="auto"/>
        <w:ind w:firstLine="284"/>
        <w:jc w:val="both"/>
        <w:rPr>
          <w:rFonts w:ascii="Times New Roman" w:hAnsi="Times New Roman" w:cs="Times New Roman"/>
          <w:b/>
          <w:sz w:val="24"/>
          <w:szCs w:val="24"/>
        </w:rPr>
      </w:pPr>
      <w:r w:rsidRPr="001914F2">
        <w:rPr>
          <w:rFonts w:ascii="Times New Roman" w:hAnsi="Times New Roman" w:cs="Times New Roman"/>
          <w:sz w:val="24"/>
          <w:szCs w:val="24"/>
        </w:rPr>
        <w:t xml:space="preserve"> </w:t>
      </w:r>
      <w:r w:rsidRPr="001914F2">
        <w:rPr>
          <w:rFonts w:ascii="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w:t>
      </w:r>
      <w:r w:rsidR="00C2352A">
        <w:rPr>
          <w:rFonts w:ascii="Times New Roman" w:hAnsi="Times New Roman" w:cs="Times New Roman"/>
          <w:b/>
          <w:sz w:val="24"/>
          <w:szCs w:val="24"/>
        </w:rPr>
        <w:t xml:space="preserve">чених у підпунктах 3, 5, 6 і 12. </w:t>
      </w:r>
    </w:p>
    <w:p w:rsidR="001914F2" w:rsidRPr="001914F2" w:rsidRDefault="001914F2" w:rsidP="00A65644">
      <w:pPr>
        <w:spacing w:after="0" w:line="240" w:lineRule="auto"/>
        <w:ind w:firstLine="284"/>
        <w:jc w:val="both"/>
        <w:rPr>
          <w:rFonts w:ascii="Times New Roman" w:hAnsi="Times New Roman" w:cs="Times New Roman"/>
          <w:sz w:val="24"/>
          <w:szCs w:val="24"/>
        </w:rPr>
      </w:pPr>
      <w:r w:rsidRPr="001914F2">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914F2" w:rsidRPr="001914F2" w:rsidRDefault="001914F2" w:rsidP="00A65644">
      <w:pPr>
        <w:spacing w:after="0" w:line="240" w:lineRule="auto"/>
        <w:ind w:firstLine="284"/>
        <w:jc w:val="both"/>
        <w:rPr>
          <w:rFonts w:ascii="Times New Roman" w:hAnsi="Times New Roman" w:cs="Times New Roman"/>
          <w:sz w:val="24"/>
          <w:szCs w:val="24"/>
        </w:rPr>
      </w:pPr>
      <w:r w:rsidRPr="001914F2">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914F2" w:rsidRPr="001914F2" w:rsidRDefault="001914F2" w:rsidP="00A65644">
      <w:pPr>
        <w:spacing w:after="0" w:line="240" w:lineRule="auto"/>
        <w:ind w:firstLine="284"/>
        <w:jc w:val="both"/>
        <w:rPr>
          <w:rFonts w:ascii="Times New Roman" w:hAnsi="Times New Roman" w:cs="Times New Roman"/>
          <w:sz w:val="24"/>
          <w:szCs w:val="24"/>
        </w:rPr>
      </w:pPr>
      <w:r w:rsidRPr="001914F2">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C5084" w:rsidRPr="003236E0" w:rsidRDefault="00EC5084">
      <w:pPr>
        <w:rPr>
          <w:rFonts w:ascii="Times New Roman" w:hAnsi="Times New Roman" w:cs="Times New Roman"/>
          <w:sz w:val="24"/>
          <w:szCs w:val="24"/>
        </w:rPr>
      </w:pPr>
    </w:p>
    <w:p w:rsidR="00361FBB" w:rsidRPr="00361FBB" w:rsidRDefault="00361FBB" w:rsidP="00361FBB">
      <w:pPr>
        <w:pStyle w:val="20"/>
        <w:keepNext/>
        <w:keepLines/>
        <w:spacing w:before="0" w:after="0" w:line="240" w:lineRule="auto"/>
        <w:jc w:val="right"/>
        <w:rPr>
          <w:rFonts w:ascii="Times New Roman" w:hAnsi="Times New Roman" w:cs="Times New Roman"/>
          <w:b/>
          <w:bCs/>
          <w:sz w:val="24"/>
          <w:szCs w:val="24"/>
        </w:rPr>
      </w:pPr>
      <w:r w:rsidRPr="00361FBB">
        <w:rPr>
          <w:rFonts w:ascii="Times New Roman" w:hAnsi="Times New Roman" w:cs="Times New Roman"/>
          <w:b/>
          <w:bCs/>
          <w:sz w:val="24"/>
          <w:szCs w:val="24"/>
        </w:rPr>
        <w:t>ДОДАТОК № 4</w:t>
      </w:r>
    </w:p>
    <w:p w:rsidR="00361FBB" w:rsidRPr="00227A51" w:rsidRDefault="00361FBB" w:rsidP="00227A51">
      <w:pPr>
        <w:pStyle w:val="20"/>
        <w:keepNext/>
        <w:keepLines/>
        <w:spacing w:before="0" w:after="0" w:line="240" w:lineRule="auto"/>
        <w:ind w:firstLine="284"/>
        <w:jc w:val="right"/>
        <w:rPr>
          <w:rFonts w:ascii="Times New Roman" w:hAnsi="Times New Roman" w:cs="Times New Roman"/>
          <w:b/>
          <w:bCs/>
          <w:sz w:val="24"/>
          <w:szCs w:val="24"/>
        </w:rPr>
      </w:pPr>
      <w:r w:rsidRPr="00361FBB">
        <w:rPr>
          <w:rFonts w:ascii="Times New Roman" w:hAnsi="Times New Roman" w:cs="Times New Roman"/>
          <w:b/>
          <w:bCs/>
          <w:sz w:val="24"/>
          <w:szCs w:val="24"/>
        </w:rPr>
        <w:t>до тендерної документації</w:t>
      </w:r>
    </w:p>
    <w:p w:rsidR="00361FBB" w:rsidRPr="00227A51" w:rsidRDefault="00361FBB" w:rsidP="00361FBB">
      <w:pPr>
        <w:spacing w:after="0" w:line="240" w:lineRule="auto"/>
        <w:jc w:val="center"/>
        <w:rPr>
          <w:rFonts w:ascii="Times New Roman" w:hAnsi="Times New Roman" w:cs="Times New Roman"/>
          <w:bCs/>
          <w:sz w:val="24"/>
          <w:szCs w:val="24"/>
        </w:rPr>
      </w:pPr>
      <w:r w:rsidRPr="00227A51">
        <w:rPr>
          <w:rFonts w:ascii="Times New Roman" w:hAnsi="Times New Roman" w:cs="Times New Roman"/>
          <w:bCs/>
          <w:sz w:val="24"/>
          <w:szCs w:val="24"/>
        </w:rPr>
        <w:t xml:space="preserve">ІНФОРМАЦІЯ ПРО НЕОБХІДНІ ТЕХНІЧНІ, </w:t>
      </w:r>
    </w:p>
    <w:p w:rsidR="00361FBB" w:rsidRPr="00227A51" w:rsidRDefault="00361FBB" w:rsidP="00361FBB">
      <w:pPr>
        <w:spacing w:after="0" w:line="240" w:lineRule="auto"/>
        <w:jc w:val="center"/>
        <w:rPr>
          <w:rStyle w:val="a8"/>
          <w:rFonts w:eastAsiaTheme="minorEastAsia"/>
          <w:bCs/>
        </w:rPr>
      </w:pPr>
      <w:r w:rsidRPr="00227A51">
        <w:rPr>
          <w:rFonts w:ascii="Times New Roman" w:hAnsi="Times New Roman" w:cs="Times New Roman"/>
          <w:bCs/>
          <w:sz w:val="24"/>
          <w:szCs w:val="24"/>
        </w:rPr>
        <w:t xml:space="preserve">ЯКІСНІ ТА КІЛЬКІСНІ ХАРАКТЕРИСТИКИ ПО ПРЕДМЕТУ ЗАКУПІВЛІ </w:t>
      </w:r>
    </w:p>
    <w:p w:rsidR="00227A51" w:rsidRPr="00227A51" w:rsidRDefault="00227A51" w:rsidP="00227A51">
      <w:pPr>
        <w:spacing w:after="0"/>
        <w:jc w:val="center"/>
        <w:rPr>
          <w:rFonts w:ascii="Times New Roman" w:hAnsi="Times New Roman"/>
          <w:sz w:val="24"/>
          <w:szCs w:val="24"/>
          <w:lang w:eastAsia="ru-RU"/>
        </w:rPr>
      </w:pPr>
      <w:r w:rsidRPr="00227A51">
        <w:rPr>
          <w:rFonts w:ascii="Times New Roman" w:hAnsi="Times New Roman"/>
          <w:sz w:val="24"/>
          <w:szCs w:val="24"/>
          <w:lang w:eastAsia="ru-RU"/>
        </w:rPr>
        <w:t>ТЕХНІЧНЕ ЗАВДАННЯ</w:t>
      </w:r>
    </w:p>
    <w:p w:rsidR="00227A51" w:rsidRPr="00227A51" w:rsidRDefault="00227A51" w:rsidP="00227A51">
      <w:pPr>
        <w:tabs>
          <w:tab w:val="left" w:pos="8910"/>
        </w:tabs>
        <w:spacing w:after="0" w:line="240" w:lineRule="auto"/>
        <w:ind w:left="142"/>
        <w:jc w:val="center"/>
        <w:rPr>
          <w:rFonts w:ascii="Times New Roman" w:hAnsi="Times New Roman"/>
          <w:sz w:val="24"/>
          <w:szCs w:val="24"/>
          <w:lang w:eastAsia="en-US"/>
        </w:rPr>
      </w:pPr>
      <w:r w:rsidRPr="00227A51">
        <w:rPr>
          <w:rFonts w:ascii="Times New Roman" w:hAnsi="Times New Roman"/>
          <w:sz w:val="24"/>
          <w:szCs w:val="24"/>
        </w:rPr>
        <w:t>до предмета закупівлі:</w:t>
      </w:r>
    </w:p>
    <w:p w:rsidR="005B4BB6" w:rsidRPr="006D2DDB" w:rsidRDefault="006C12BD" w:rsidP="006D2DDB">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Контейнери під ТПВ </w:t>
      </w:r>
      <w:r w:rsidR="005B4BB6">
        <w:rPr>
          <w:rFonts w:ascii="Times New Roman" w:hAnsi="Times New Roman"/>
          <w:sz w:val="24"/>
          <w:szCs w:val="24"/>
          <w:shd w:val="clear" w:color="auto" w:fill="FFFFFF"/>
        </w:rPr>
        <w:t>ДК 021:2015 – 44610000-9</w:t>
      </w:r>
      <w:r w:rsidR="00D94755" w:rsidRPr="00993CDE">
        <w:rPr>
          <w:rFonts w:ascii="Times New Roman" w:hAnsi="Times New Roman"/>
          <w:sz w:val="24"/>
          <w:szCs w:val="24"/>
          <w:shd w:val="clear" w:color="auto" w:fill="FFFFFF"/>
        </w:rPr>
        <w:t xml:space="preserve"> «</w:t>
      </w:r>
      <w:r w:rsidR="005B4BB6">
        <w:rPr>
          <w:rFonts w:ascii="Times New Roman" w:hAnsi="Times New Roman"/>
          <w:sz w:val="24"/>
          <w:szCs w:val="24"/>
          <w:shd w:val="clear" w:color="auto" w:fill="FFFFFF"/>
        </w:rPr>
        <w:t>Цистерни, резервуари,</w:t>
      </w:r>
      <w:r w:rsidR="006D2DDB">
        <w:rPr>
          <w:rFonts w:ascii="Times New Roman" w:hAnsi="Times New Roman"/>
          <w:sz w:val="24"/>
          <w:szCs w:val="24"/>
          <w:shd w:val="clear" w:color="auto" w:fill="FFFFFF"/>
        </w:rPr>
        <w:t xml:space="preserve"> контейнери та посудини високого тиску</w:t>
      </w:r>
      <w:r w:rsidR="00D94755">
        <w:rPr>
          <w:rFonts w:ascii="Times New Roman" w:hAnsi="Times New Roman"/>
          <w:sz w:val="24"/>
          <w:szCs w:val="24"/>
          <w:shd w:val="clear" w:color="auto" w:fill="FFFFFF"/>
        </w:rPr>
        <w:t>»</w:t>
      </w:r>
      <w:r w:rsidR="006D2DDB">
        <w:rPr>
          <w:rFonts w:ascii="Times New Roman" w:hAnsi="Times New Roman"/>
          <w:sz w:val="24"/>
          <w:szCs w:val="24"/>
          <w:shd w:val="clear" w:color="auto" w:fill="FFFFFF"/>
        </w:rPr>
        <w:t>.</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b/>
          <w:bCs/>
          <w:sz w:val="24"/>
          <w:szCs w:val="24"/>
          <w:lang w:eastAsia="en-US"/>
        </w:rPr>
        <w:lastRenderedPageBreak/>
        <w:t>1. Основні відомості</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Металевий сміттєвий контейнер призначений для накопичування та зберігання твердих побутових відходів 0.75 м куб 750 літрів виготовлений згідно з ДСТУ 8476:2015. </w:t>
      </w:r>
    </w:p>
    <w:p w:rsidR="005B4BB6" w:rsidRDefault="006D2DDB"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Кількість – 4</w:t>
      </w:r>
      <w:r w:rsidR="005B4BB6">
        <w:rPr>
          <w:rFonts w:ascii="Times New Roman" w:eastAsia="Calibri" w:hAnsi="Times New Roman"/>
          <w:sz w:val="24"/>
          <w:szCs w:val="24"/>
          <w:lang w:eastAsia="en-US"/>
        </w:rPr>
        <w:t>0 штук.</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b/>
          <w:bCs/>
          <w:sz w:val="24"/>
          <w:szCs w:val="24"/>
          <w:lang w:eastAsia="en-US"/>
        </w:rPr>
        <w:t>2. Технічні характеристики</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-Об’єм контейнера – 0.75 м³ (750 л).</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Форма: перевернута усічена 4-хгранна піраміда з квадратом в основі і місці січення.   </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-Розміри: </w:t>
      </w:r>
      <w:r w:rsidR="006D2DDB">
        <w:rPr>
          <w:rFonts w:ascii="Times New Roman" w:eastAsia="Calibri" w:hAnsi="Times New Roman"/>
          <w:sz w:val="24"/>
          <w:szCs w:val="24"/>
          <w:lang w:eastAsia="en-US"/>
        </w:rPr>
        <w:t>Не менше в</w:t>
      </w:r>
      <w:r>
        <w:rPr>
          <w:rFonts w:ascii="Times New Roman" w:eastAsia="Calibri" w:hAnsi="Times New Roman"/>
          <w:sz w:val="24"/>
          <w:szCs w:val="24"/>
          <w:lang w:eastAsia="en-US"/>
        </w:rPr>
        <w:t>исота – 105</w:t>
      </w:r>
      <w:r w:rsidR="006D2DDB">
        <w:rPr>
          <w:rFonts w:ascii="Times New Roman" w:eastAsia="Calibri" w:hAnsi="Times New Roman"/>
          <w:sz w:val="24"/>
          <w:szCs w:val="24"/>
          <w:lang w:eastAsia="en-US"/>
        </w:rPr>
        <w:t xml:space="preserve">0 мм розмір ребра квадрату верху не менше </w:t>
      </w:r>
      <w:r>
        <w:rPr>
          <w:rFonts w:ascii="Times New Roman" w:eastAsia="Calibri" w:hAnsi="Times New Roman"/>
          <w:sz w:val="24"/>
          <w:szCs w:val="24"/>
          <w:lang w:eastAsia="en-US"/>
        </w:rPr>
        <w:t xml:space="preserve"> – 950*950 мм розмір ребра квадрату днища</w:t>
      </w:r>
      <w:r w:rsidR="006D2DDB">
        <w:rPr>
          <w:rFonts w:ascii="Times New Roman" w:eastAsia="Calibri" w:hAnsi="Times New Roman"/>
          <w:sz w:val="24"/>
          <w:szCs w:val="24"/>
          <w:lang w:eastAsia="en-US"/>
        </w:rPr>
        <w:t xml:space="preserve"> не менше </w:t>
      </w:r>
      <w:r>
        <w:rPr>
          <w:rFonts w:ascii="Times New Roman" w:eastAsia="Calibri" w:hAnsi="Times New Roman"/>
          <w:sz w:val="24"/>
          <w:szCs w:val="24"/>
          <w:lang w:eastAsia="en-US"/>
        </w:rPr>
        <w:t>  – 750*750.</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Метал – сталевий лист г/к ст3ПС ДСТУ 2834-94 ДСТУ 2651:2005, куток катаний 40*40*4 ДСТУ 3058-95 ДСТУ 2251-93 ДСТУ 2651:2005 ДСТУ 4484:2005.</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Товщина бокових стінок – </w:t>
      </w:r>
      <w:r w:rsidR="006D2DDB">
        <w:rPr>
          <w:rFonts w:ascii="Times New Roman" w:eastAsia="Calibri" w:hAnsi="Times New Roman"/>
          <w:sz w:val="24"/>
          <w:szCs w:val="24"/>
          <w:lang w:eastAsia="en-US"/>
        </w:rPr>
        <w:t xml:space="preserve">не менше </w:t>
      </w:r>
      <w:r>
        <w:rPr>
          <w:rFonts w:ascii="Times New Roman" w:eastAsia="Calibri" w:hAnsi="Times New Roman"/>
          <w:sz w:val="24"/>
          <w:szCs w:val="24"/>
          <w:lang w:eastAsia="en-US"/>
        </w:rPr>
        <w:t>2 мм (суцільний лист).</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Товщина днища –</w:t>
      </w:r>
      <w:r w:rsidR="006D2DDB">
        <w:rPr>
          <w:rFonts w:ascii="Times New Roman" w:eastAsia="Calibri" w:hAnsi="Times New Roman"/>
          <w:sz w:val="24"/>
          <w:szCs w:val="24"/>
          <w:lang w:eastAsia="en-US"/>
        </w:rPr>
        <w:t>не менше  3</w:t>
      </w:r>
      <w:r>
        <w:rPr>
          <w:rFonts w:ascii="Times New Roman" w:eastAsia="Calibri" w:hAnsi="Times New Roman"/>
          <w:sz w:val="24"/>
          <w:szCs w:val="24"/>
          <w:lang w:eastAsia="en-US"/>
        </w:rPr>
        <w:t xml:space="preserve"> мм (суцільний лист).</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Верхня рама отвору виконана з  куточку 40*40*4мм.</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З’єднання деталей – якісні, цільні зварні шви - полу автоматичним зварюванням з проволоки Св-08Г2С ГОСТ 2246-70.</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Покриття зовні: ґрунтування корозійностійким ґрунтом ГФ-021 1 шар ТУ У 24.3-14005076-069:2006, фарбування алкідною емаллю ПФ-115 1 шар колір сірий ТУ У 24.3-14005076-068:2005.</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Покриття всередині : ґрунтування корозійностійким ґрунтом ГФ-021 1 шар ТУ У 24.3-14005076-069:2006, фарбування алкідною емаллю ПФ-115 1 шар колір сірий ТУ У 24.3-14005076-068:2005.</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Наявність ребер жорсткості , укріплені кутником 40*40*2мм , які запобігають згину бокових стінок бака при вивантаженні сміття в бункер сміттєвоза.</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Наявність посилення бічних стінок та днища з усіх боків та по всьому периметру з кутника 30*30*4 мм .</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Наявність ніжок по всьому периметру з  кутника </w:t>
      </w:r>
      <w:r w:rsidR="006D2DDB">
        <w:rPr>
          <w:rFonts w:ascii="Times New Roman" w:eastAsia="Calibri" w:hAnsi="Times New Roman"/>
          <w:sz w:val="24"/>
          <w:szCs w:val="24"/>
          <w:lang w:eastAsia="en-US"/>
        </w:rPr>
        <w:t xml:space="preserve">не менше </w:t>
      </w:r>
      <w:r>
        <w:rPr>
          <w:rFonts w:ascii="Times New Roman" w:eastAsia="Calibri" w:hAnsi="Times New Roman"/>
          <w:sz w:val="24"/>
          <w:szCs w:val="24"/>
          <w:lang w:eastAsia="en-US"/>
        </w:rPr>
        <w:t>30*30*4 мм, які запобігають зносу днища.</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Наявність отворів для відведення вологи та дезінфікуючих розчинів при санобробці-4шт.</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Наявність логотипу на боковій стінці  великими літерами </w:t>
      </w:r>
      <w:r>
        <w:rPr>
          <w:rFonts w:ascii="Times New Roman" w:eastAsia="Calibri" w:hAnsi="Times New Roman"/>
          <w:b/>
          <w:bCs/>
          <w:sz w:val="24"/>
          <w:szCs w:val="24"/>
          <w:lang w:eastAsia="en-US"/>
        </w:rPr>
        <w:t>ТПВ.</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Контейнер підходить для сміттєвозів: МАЗ КО-440, ГАЗ КО-440 з боковим навантаженням та ін.</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b/>
          <w:bCs/>
          <w:sz w:val="24"/>
          <w:szCs w:val="24"/>
          <w:lang w:eastAsia="en-US"/>
        </w:rPr>
        <w:t>- </w:t>
      </w:r>
      <w:r>
        <w:rPr>
          <w:rFonts w:ascii="Times New Roman" w:eastAsia="Calibri" w:hAnsi="Times New Roman"/>
          <w:sz w:val="24"/>
          <w:szCs w:val="24"/>
          <w:lang w:eastAsia="en-US"/>
        </w:rPr>
        <w:t>Маса завантажувальних матеріалів до 400 кілограмів.</w:t>
      </w:r>
    </w:p>
    <w:p w:rsidR="005B4BB6" w:rsidRDefault="005B4BB6" w:rsidP="005B4BB6">
      <w:pPr>
        <w:spacing w:after="0" w:line="240" w:lineRule="auto"/>
        <w:ind w:firstLine="709"/>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3.  Транспортування </w:t>
      </w:r>
    </w:p>
    <w:p w:rsidR="005B4BB6" w:rsidRDefault="006D2DDB" w:rsidP="006D2DDB">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b/>
          <w:bCs/>
          <w:sz w:val="24"/>
          <w:szCs w:val="24"/>
          <w:lang w:eastAsia="en-US"/>
        </w:rPr>
        <w:t>Завантажувальні та розвантажувальні роботи, доставка за рахунок учасника.</w:t>
      </w:r>
    </w:p>
    <w:p w:rsidR="005B4BB6" w:rsidRDefault="009618D0"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b/>
          <w:bCs/>
          <w:sz w:val="24"/>
          <w:szCs w:val="24"/>
          <w:lang w:eastAsia="en-US"/>
        </w:rPr>
        <w:t>4</w:t>
      </w:r>
      <w:r w:rsidR="005B4BB6">
        <w:rPr>
          <w:rFonts w:ascii="Times New Roman" w:eastAsia="Calibri" w:hAnsi="Times New Roman"/>
          <w:b/>
          <w:bCs/>
          <w:sz w:val="24"/>
          <w:szCs w:val="24"/>
          <w:lang w:eastAsia="en-US"/>
        </w:rPr>
        <w:t>. Гарантійний строк</w:t>
      </w:r>
    </w:p>
    <w:p w:rsidR="005B4BB6" w:rsidRDefault="005B4BB6" w:rsidP="006D2DDB">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Гарантійний строк експлуатації за умов належного дотримування правил безпеки , належним обслуговуванням та відсутності агресивних середовищ – складає 12 місяців.</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Товар повинен бути виготовлений тільки з нового металопрокату. Використання металопрокату БУ, демонтованого, зрізаного, придбаного в пунктах прийому металобрухту забороняється.</w:t>
      </w:r>
    </w:p>
    <w:p w:rsidR="005B4BB6" w:rsidRDefault="005B4BB6" w:rsidP="005B4BB6">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Учасник в складі пропозиції повинен надати : сертифікати якості на металопрокат з якого виготовлений товар , документи які підтверджують якість фарби, сертифікат якості на контейнер.</w:t>
      </w:r>
    </w:p>
    <w:p w:rsidR="005B4BB6" w:rsidRDefault="005B4BB6" w:rsidP="005B4BB6">
      <w:pPr>
        <w:spacing w:after="0" w:line="240" w:lineRule="auto"/>
        <w:ind w:firstLine="709"/>
        <w:jc w:val="both"/>
        <w:rPr>
          <w:rFonts w:ascii="Times New Roman" w:eastAsia="Calibri" w:hAnsi="Times New Roman"/>
          <w:b/>
          <w:sz w:val="24"/>
          <w:szCs w:val="24"/>
          <w:lang w:eastAsia="en-US"/>
        </w:rPr>
      </w:pPr>
    </w:p>
    <w:p w:rsidR="005B4BB6" w:rsidRDefault="005B4BB6" w:rsidP="005B4BB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Конструктивна схема контейнеру  </w:t>
      </w:r>
    </w:p>
    <w:p w:rsidR="005B4BB6" w:rsidRDefault="005B4BB6" w:rsidP="005B4BB6">
      <w:pPr>
        <w:spacing w:after="0" w:line="240" w:lineRule="auto"/>
        <w:jc w:val="center"/>
        <w:rPr>
          <w:rFonts w:ascii="Times New Roman" w:eastAsia="Calibri" w:hAnsi="Times New Roman"/>
          <w:b/>
          <w:sz w:val="24"/>
          <w:szCs w:val="24"/>
          <w:lang w:eastAsia="en-US"/>
        </w:rPr>
      </w:pPr>
    </w:p>
    <w:p w:rsidR="005B4BB6" w:rsidRDefault="005B4BB6" w:rsidP="005B4BB6">
      <w:pPr>
        <w:spacing w:after="0" w:line="240" w:lineRule="auto"/>
        <w:jc w:val="center"/>
        <w:rPr>
          <w:rFonts w:ascii="Times New Roman" w:eastAsia="Calibri" w:hAnsi="Times New Roman"/>
          <w:b/>
          <w:sz w:val="24"/>
          <w:szCs w:val="24"/>
          <w:lang w:eastAsia="en-US"/>
        </w:rPr>
      </w:pPr>
      <w:r>
        <w:rPr>
          <w:rFonts w:ascii="Calibri" w:eastAsia="Times New Roman" w:hAnsi="Calibri"/>
          <w:noProof/>
          <w:lang w:val="ru-RU" w:eastAsia="ru-RU"/>
        </w:rPr>
        <w:drawing>
          <wp:anchor distT="0" distB="0" distL="114300" distR="114300" simplePos="0" relativeHeight="251658240" behindDoc="0" locked="0" layoutInCell="1" allowOverlap="1">
            <wp:simplePos x="0" y="0"/>
            <wp:positionH relativeFrom="margin">
              <wp:posOffset>1056005</wp:posOffset>
            </wp:positionH>
            <wp:positionV relativeFrom="paragraph">
              <wp:posOffset>8255</wp:posOffset>
            </wp:positionV>
            <wp:extent cx="3913505" cy="308419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5914" r="15721"/>
                    <a:stretch>
                      <a:fillRect/>
                    </a:stretch>
                  </pic:blipFill>
                  <pic:spPr bwMode="auto">
                    <a:xfrm>
                      <a:off x="0" y="0"/>
                      <a:ext cx="3913505" cy="308419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b/>
          <w:sz w:val="24"/>
          <w:szCs w:val="24"/>
          <w:lang w:eastAsia="en-US"/>
        </w:rPr>
        <w:t xml:space="preserve"> </w:t>
      </w:r>
    </w:p>
    <w:p w:rsidR="005B4BB6" w:rsidRDefault="005B4BB6" w:rsidP="005B4BB6">
      <w:pPr>
        <w:spacing w:after="0" w:line="240" w:lineRule="auto"/>
        <w:jc w:val="center"/>
        <w:rPr>
          <w:rFonts w:ascii="Times New Roman" w:eastAsia="Calibri" w:hAnsi="Times New Roman"/>
          <w:b/>
          <w:sz w:val="24"/>
          <w:szCs w:val="24"/>
          <w:lang w:eastAsia="en-US"/>
        </w:rPr>
      </w:pPr>
    </w:p>
    <w:p w:rsidR="005B4BB6" w:rsidRDefault="005B4BB6" w:rsidP="005B4BB6">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w:t>
      </w:r>
    </w:p>
    <w:p w:rsidR="005B4BB6" w:rsidRDefault="005B4BB6" w:rsidP="005B4BB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br w:type="textWrapping" w:clear="all"/>
      </w:r>
    </w:p>
    <w:p w:rsidR="005B4BB6" w:rsidRDefault="005B4BB6" w:rsidP="005B4BB6">
      <w:pPr>
        <w:spacing w:after="0" w:line="240" w:lineRule="auto"/>
        <w:jc w:val="center"/>
        <w:rPr>
          <w:rFonts w:ascii="Times New Roman" w:eastAsia="Calibri" w:hAnsi="Times New Roman"/>
          <w:b/>
          <w:sz w:val="24"/>
          <w:szCs w:val="24"/>
          <w:lang w:eastAsia="en-US"/>
        </w:rPr>
      </w:pPr>
    </w:p>
    <w:p w:rsidR="005B4BB6" w:rsidRDefault="005B4BB6" w:rsidP="005B4BB6">
      <w:pPr>
        <w:spacing w:after="0" w:line="240" w:lineRule="auto"/>
        <w:jc w:val="center"/>
        <w:rPr>
          <w:rFonts w:ascii="Times New Roman" w:eastAsia="Calibri" w:hAnsi="Times New Roman"/>
          <w:b/>
          <w:sz w:val="24"/>
          <w:szCs w:val="24"/>
          <w:lang w:eastAsia="en-US"/>
        </w:rPr>
      </w:pPr>
    </w:p>
    <w:p w:rsidR="005B4BB6" w:rsidRDefault="005B4BB6" w:rsidP="005B4BB6">
      <w:pPr>
        <w:spacing w:after="0" w:line="240" w:lineRule="auto"/>
        <w:jc w:val="center"/>
        <w:rPr>
          <w:rFonts w:ascii="Times New Roman" w:eastAsia="Calibri" w:hAnsi="Times New Roman"/>
          <w:b/>
          <w:sz w:val="24"/>
          <w:szCs w:val="24"/>
          <w:lang w:eastAsia="en-US"/>
        </w:rPr>
      </w:pPr>
    </w:p>
    <w:p w:rsidR="005B4BB6" w:rsidRDefault="005B4BB6" w:rsidP="005B4BB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Орієнтовний вид контейнера</w:t>
      </w:r>
    </w:p>
    <w:p w:rsidR="005B4BB6" w:rsidRDefault="005B4BB6" w:rsidP="005B4BB6">
      <w:pPr>
        <w:spacing w:after="0" w:line="240" w:lineRule="auto"/>
        <w:jc w:val="center"/>
        <w:rPr>
          <w:rFonts w:ascii="Times New Roman" w:eastAsia="Calibri" w:hAnsi="Times New Roman"/>
          <w:b/>
          <w:sz w:val="24"/>
          <w:szCs w:val="24"/>
          <w:lang w:eastAsia="en-US"/>
        </w:rPr>
      </w:pPr>
      <w:r>
        <w:rPr>
          <w:rFonts w:ascii="Times New Roman" w:eastAsia="Calibri" w:hAnsi="Times New Roman"/>
          <w:noProof/>
          <w:color w:val="000000"/>
          <w:sz w:val="28"/>
          <w:szCs w:val="28"/>
          <w:lang w:val="ru-RU" w:eastAsia="ru-RU"/>
        </w:rPr>
        <w:drawing>
          <wp:inline distT="0" distB="0" distL="0" distR="0">
            <wp:extent cx="1866900" cy="2000250"/>
            <wp:effectExtent l="0" t="0" r="0" b="0"/>
            <wp:docPr id="1" name="Рисунок 1" descr="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2)"/>
                    <pic:cNvPicPr>
                      <a:picLocks noChangeAspect="1" noChangeArrowheads="1"/>
                    </pic:cNvPicPr>
                  </pic:nvPicPr>
                  <pic:blipFill>
                    <a:blip r:embed="rId10" cstate="print">
                      <a:extLst>
                        <a:ext uri="{28A0092B-C50C-407E-A947-70E740481C1C}">
                          <a14:useLocalDpi xmlns:a14="http://schemas.microsoft.com/office/drawing/2010/main" val="0"/>
                        </a:ext>
                      </a:extLst>
                    </a:blip>
                    <a:srcRect l="11076" t="13231" r="10326" b="21191"/>
                    <a:stretch>
                      <a:fillRect/>
                    </a:stretch>
                  </pic:blipFill>
                  <pic:spPr bwMode="auto">
                    <a:xfrm>
                      <a:off x="0" y="0"/>
                      <a:ext cx="1866900" cy="2000250"/>
                    </a:xfrm>
                    <a:prstGeom prst="rect">
                      <a:avLst/>
                    </a:prstGeom>
                    <a:noFill/>
                    <a:ln>
                      <a:noFill/>
                    </a:ln>
                  </pic:spPr>
                </pic:pic>
              </a:graphicData>
            </a:graphic>
          </wp:inline>
        </w:drawing>
      </w:r>
    </w:p>
    <w:p w:rsidR="005B4BB6" w:rsidRDefault="005B4BB6" w:rsidP="005B4BB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w:t>
      </w:r>
    </w:p>
    <w:p w:rsidR="009618D0" w:rsidRDefault="009618D0" w:rsidP="00E86551">
      <w:pPr>
        <w:spacing w:after="0" w:line="240" w:lineRule="auto"/>
        <w:ind w:left="6946"/>
        <w:rPr>
          <w:rFonts w:ascii="Times New Roman" w:hAnsi="Times New Roman"/>
          <w:b/>
          <w:lang w:eastAsia="ru-RU"/>
        </w:rPr>
      </w:pPr>
    </w:p>
    <w:p w:rsidR="009618D0" w:rsidRDefault="009618D0" w:rsidP="00E86551">
      <w:pPr>
        <w:spacing w:after="0" w:line="240" w:lineRule="auto"/>
        <w:ind w:left="6946"/>
        <w:rPr>
          <w:rFonts w:ascii="Times New Roman" w:hAnsi="Times New Roman"/>
          <w:b/>
          <w:lang w:eastAsia="ru-RU"/>
        </w:rPr>
      </w:pPr>
    </w:p>
    <w:p w:rsidR="009618D0" w:rsidRDefault="009618D0" w:rsidP="00E86551">
      <w:pPr>
        <w:spacing w:after="0" w:line="240" w:lineRule="auto"/>
        <w:ind w:left="6946"/>
        <w:rPr>
          <w:rFonts w:ascii="Times New Roman" w:hAnsi="Times New Roman"/>
          <w:b/>
          <w:lang w:eastAsia="ru-RU"/>
        </w:rPr>
      </w:pPr>
    </w:p>
    <w:p w:rsidR="00EC5084" w:rsidRDefault="00E86551" w:rsidP="00E86551">
      <w:pPr>
        <w:spacing w:after="0" w:line="240" w:lineRule="auto"/>
        <w:ind w:left="694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C5084" w:rsidRDefault="00EC5084" w:rsidP="003542E9">
      <w:pPr>
        <w:spacing w:after="0" w:line="240" w:lineRule="auto"/>
        <w:rPr>
          <w:rFonts w:ascii="Times New Roman" w:eastAsia="Times New Roman" w:hAnsi="Times New Roman" w:cs="Times New Roman"/>
          <w:b/>
          <w:sz w:val="24"/>
          <w:szCs w:val="24"/>
        </w:rPr>
      </w:pPr>
    </w:p>
    <w:p w:rsidR="00E86551" w:rsidRDefault="00EC5084" w:rsidP="00E86551">
      <w:pPr>
        <w:spacing w:after="0" w:line="240" w:lineRule="auto"/>
        <w:ind w:left="694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86551">
        <w:rPr>
          <w:rFonts w:ascii="Times New Roman" w:eastAsia="Times New Roman" w:hAnsi="Times New Roman" w:cs="Times New Roman"/>
          <w:b/>
          <w:sz w:val="24"/>
          <w:szCs w:val="24"/>
        </w:rPr>
        <w:t xml:space="preserve">   Додаток 5</w:t>
      </w:r>
    </w:p>
    <w:p w:rsidR="00E86551" w:rsidRDefault="00E86551" w:rsidP="00E86551">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до тендерної документації</w:t>
      </w:r>
    </w:p>
    <w:p w:rsidR="00E86551" w:rsidRPr="00B3414C" w:rsidRDefault="00E86551" w:rsidP="00E86551">
      <w:pPr>
        <w:spacing w:after="0" w:line="240" w:lineRule="auto"/>
        <w:jc w:val="both"/>
        <w:rPr>
          <w:rFonts w:ascii="Times New Roman" w:eastAsia="Calibri" w:hAnsi="Times New Roman" w:cs="Times New Roman"/>
          <w:sz w:val="24"/>
          <w:szCs w:val="24"/>
        </w:rPr>
      </w:pPr>
    </w:p>
    <w:p w:rsidR="00B3414C" w:rsidRPr="00B3414C" w:rsidRDefault="00B3414C" w:rsidP="00B3414C">
      <w:pPr>
        <w:jc w:val="center"/>
        <w:rPr>
          <w:rFonts w:ascii="Times New Roman" w:eastAsia="Times New Roman" w:hAnsi="Times New Roman" w:cs="Times New Roman"/>
          <w:b/>
          <w:sz w:val="24"/>
          <w:szCs w:val="24"/>
        </w:rPr>
      </w:pPr>
      <w:r w:rsidRPr="00B3414C">
        <w:rPr>
          <w:rFonts w:ascii="Times New Roman" w:eastAsia="Times New Roman" w:hAnsi="Times New Roman" w:cs="Times New Roman"/>
          <w:b/>
          <w:sz w:val="24"/>
          <w:szCs w:val="24"/>
        </w:rPr>
        <w:t>ПРОЄКТ ДОГОВОРУ ПРО ЗАКУПІВЛЮ</w:t>
      </w:r>
    </w:p>
    <w:p w:rsidR="00B3414C" w:rsidRPr="00B3414C" w:rsidRDefault="00B3414C" w:rsidP="00B3414C">
      <w:pPr>
        <w:rPr>
          <w:rFonts w:ascii="Times New Roman" w:eastAsia="Times New Roman" w:hAnsi="Times New Roman" w:cs="Times New Roman"/>
          <w:sz w:val="24"/>
          <w:szCs w:val="24"/>
        </w:rPr>
      </w:pPr>
      <w:r w:rsidRPr="00B3414C">
        <w:rPr>
          <w:rFonts w:ascii="Times New Roman" w:eastAsia="Times New Roman" w:hAnsi="Times New Roman" w:cs="Times New Roman"/>
          <w:b/>
          <w:sz w:val="24"/>
          <w:szCs w:val="24"/>
        </w:rPr>
        <w:t>м. ____________</w:t>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r>
      <w:r w:rsidRPr="00B3414C">
        <w:rPr>
          <w:rFonts w:ascii="Times New Roman" w:eastAsia="Times New Roman" w:hAnsi="Times New Roman" w:cs="Times New Roman"/>
          <w:b/>
          <w:sz w:val="24"/>
          <w:szCs w:val="24"/>
        </w:rPr>
        <w:tab/>
        <w:t xml:space="preserve">       «___» _________</w:t>
      </w:r>
      <w:r w:rsidR="009F41D3">
        <w:rPr>
          <w:rFonts w:ascii="Times New Roman" w:eastAsia="Times New Roman" w:hAnsi="Times New Roman" w:cs="Times New Roman"/>
          <w:b/>
          <w:sz w:val="24"/>
          <w:szCs w:val="24"/>
        </w:rPr>
        <w:t>____  2024</w:t>
      </w:r>
      <w:r w:rsidRPr="00B3414C">
        <w:rPr>
          <w:rFonts w:ascii="Times New Roman" w:eastAsia="Times New Roman" w:hAnsi="Times New Roman" w:cs="Times New Roman"/>
          <w:b/>
          <w:sz w:val="24"/>
          <w:szCs w:val="24"/>
        </w:rPr>
        <w:t>р.</w:t>
      </w:r>
    </w:p>
    <w:p w:rsidR="00B3414C" w:rsidRPr="00B3414C" w:rsidRDefault="00B3414C" w:rsidP="00B3414C">
      <w:pPr>
        <w:spacing w:after="0" w:line="240" w:lineRule="auto"/>
        <w:ind w:firstLine="540"/>
        <w:jc w:val="both"/>
        <w:rPr>
          <w:rFonts w:ascii="Times New Roman" w:eastAsia="Times New Roman" w:hAnsi="Times New Roman" w:cs="Times New Roman"/>
          <w:sz w:val="24"/>
          <w:szCs w:val="24"/>
        </w:rPr>
      </w:pPr>
      <w:r w:rsidRPr="00B3414C">
        <w:rPr>
          <w:rFonts w:ascii="Times New Roman" w:eastAsia="Times New Roman" w:hAnsi="Times New Roman" w:cs="Times New Roman"/>
          <w:sz w:val="24"/>
          <w:szCs w:val="24"/>
        </w:rPr>
        <w:t>Ольшанська селищна рада Миколаївського района Миколаївської області,</w:t>
      </w:r>
      <w:r w:rsidRPr="00B3414C">
        <w:rPr>
          <w:rFonts w:ascii="Times New Roman" w:eastAsia="Times New Roman" w:hAnsi="Times New Roman" w:cs="Times New Roman"/>
          <w:b/>
          <w:sz w:val="24"/>
          <w:szCs w:val="24"/>
        </w:rPr>
        <w:t xml:space="preserve"> </w:t>
      </w:r>
      <w:r w:rsidRPr="00B3414C">
        <w:rPr>
          <w:rFonts w:ascii="Times New Roman" w:eastAsia="Times New Roman" w:hAnsi="Times New Roman" w:cs="Times New Roman"/>
          <w:sz w:val="24"/>
          <w:szCs w:val="24"/>
        </w:rPr>
        <w:t>(надалі</w:t>
      </w:r>
      <w:r w:rsidRPr="00B3414C">
        <w:rPr>
          <w:rFonts w:ascii="Times New Roman" w:eastAsia="Times New Roman" w:hAnsi="Times New Roman" w:cs="Times New Roman"/>
          <w:b/>
          <w:sz w:val="24"/>
          <w:szCs w:val="24"/>
        </w:rPr>
        <w:t xml:space="preserve"> Замовник</w:t>
      </w:r>
      <w:r w:rsidRPr="00B3414C">
        <w:rPr>
          <w:rFonts w:ascii="Times New Roman" w:eastAsia="Times New Roman" w:hAnsi="Times New Roman" w:cs="Times New Roman"/>
          <w:sz w:val="24"/>
          <w:szCs w:val="24"/>
        </w:rPr>
        <w:t xml:space="preserve">) в особі селищного голови Щербини Тетяни Євгенівни, що діє на підставі Закону України «Про місцеве самоврядування» з однієї сторони, та  ___________________________ (надалі </w:t>
      </w:r>
      <w:r w:rsidRPr="00B3414C">
        <w:rPr>
          <w:rFonts w:ascii="Times New Roman" w:eastAsia="Times New Roman" w:hAnsi="Times New Roman" w:cs="Times New Roman"/>
          <w:b/>
          <w:sz w:val="24"/>
          <w:szCs w:val="24"/>
        </w:rPr>
        <w:t>Постачальник</w:t>
      </w:r>
      <w:r w:rsidRPr="00B3414C">
        <w:rPr>
          <w:rFonts w:ascii="Times New Roman" w:eastAsia="Times New Roman" w:hAnsi="Times New Roman" w:cs="Times New Roman"/>
          <w:sz w:val="24"/>
          <w:szCs w:val="24"/>
        </w:rPr>
        <w:t>), в особі ________________________________, що діє на підставі ___________________________________ з другої сторони, надалі «Сторони» - домовились про наступне:</w:t>
      </w:r>
    </w:p>
    <w:p w:rsidR="009F41D3" w:rsidRDefault="009F41D3" w:rsidP="009F41D3">
      <w:pPr>
        <w:numPr>
          <w:ilvl w:val="0"/>
          <w:numId w:val="8"/>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ПРЕДМЕТ ДОГОВОРУ</w:t>
      </w:r>
    </w:p>
    <w:p w:rsidR="009F41D3" w:rsidRDefault="009F41D3" w:rsidP="009F41D3">
      <w:pPr>
        <w:spacing w:after="0" w:line="240" w:lineRule="auto"/>
        <w:jc w:val="both"/>
        <w:rPr>
          <w:rFonts w:ascii="Times New Roman" w:hAnsi="Times New Roman"/>
          <w:b/>
          <w:sz w:val="24"/>
          <w:szCs w:val="24"/>
        </w:rPr>
      </w:pPr>
      <w:r>
        <w:rPr>
          <w:rFonts w:ascii="Times New Roman" w:hAnsi="Times New Roman"/>
          <w:sz w:val="24"/>
          <w:szCs w:val="24"/>
        </w:rPr>
        <w:t>1.1. Постачальник зобов’язується надати Замовнику товар –</w:t>
      </w:r>
      <w:r>
        <w:t xml:space="preserve">– </w:t>
      </w:r>
      <w:r w:rsidR="00146ABD">
        <w:rPr>
          <w:rFonts w:ascii="Times New Roman" w:hAnsi="Times New Roman"/>
          <w:b/>
          <w:sz w:val="24"/>
          <w:szCs w:val="24"/>
        </w:rPr>
        <w:t>Контейнери під ТПВ (Код ДК 021:2015: 44610000-9</w:t>
      </w:r>
      <w:r>
        <w:rPr>
          <w:rFonts w:ascii="Times New Roman" w:hAnsi="Times New Roman"/>
          <w:b/>
          <w:sz w:val="24"/>
          <w:szCs w:val="24"/>
        </w:rPr>
        <w:t xml:space="preserve"> "</w:t>
      </w:r>
      <w:r w:rsidR="00146ABD">
        <w:rPr>
          <w:rFonts w:ascii="Times New Roman" w:hAnsi="Times New Roman"/>
          <w:b/>
          <w:sz w:val="24"/>
          <w:szCs w:val="24"/>
        </w:rPr>
        <w:t>Цистерни,</w:t>
      </w:r>
      <w:r w:rsidR="006C12BD">
        <w:rPr>
          <w:rFonts w:ascii="Times New Roman" w:hAnsi="Times New Roman"/>
          <w:b/>
          <w:sz w:val="24"/>
          <w:szCs w:val="24"/>
        </w:rPr>
        <w:t xml:space="preserve"> </w:t>
      </w:r>
      <w:r w:rsidR="00146ABD">
        <w:rPr>
          <w:rFonts w:ascii="Times New Roman" w:hAnsi="Times New Roman"/>
          <w:b/>
          <w:sz w:val="24"/>
          <w:szCs w:val="24"/>
        </w:rPr>
        <w:t>резервуари,</w:t>
      </w:r>
      <w:r w:rsidR="006C12BD">
        <w:rPr>
          <w:rFonts w:ascii="Times New Roman" w:hAnsi="Times New Roman"/>
          <w:b/>
          <w:sz w:val="24"/>
          <w:szCs w:val="24"/>
        </w:rPr>
        <w:t xml:space="preserve"> </w:t>
      </w:r>
      <w:r w:rsidR="00146ABD">
        <w:rPr>
          <w:rFonts w:ascii="Times New Roman" w:hAnsi="Times New Roman"/>
          <w:b/>
          <w:sz w:val="24"/>
          <w:szCs w:val="24"/>
        </w:rPr>
        <w:t>контейнери та посудини високого тиску</w:t>
      </w:r>
      <w:r>
        <w:rPr>
          <w:rFonts w:ascii="Times New Roman" w:hAnsi="Times New Roman"/>
          <w:b/>
          <w:sz w:val="24"/>
          <w:szCs w:val="24"/>
        </w:rPr>
        <w:t xml:space="preserve">") </w:t>
      </w:r>
      <w:r>
        <w:rPr>
          <w:rFonts w:ascii="Times New Roman" w:hAnsi="Times New Roman"/>
          <w:sz w:val="24"/>
          <w:szCs w:val="24"/>
        </w:rPr>
        <w:t>відповідно до специфікації (Додаток № 1), яка є невід‘ємною частиною цього Договору.</w:t>
      </w:r>
    </w:p>
    <w:p w:rsidR="0024408C" w:rsidRPr="00B3414C" w:rsidRDefault="009F41D3" w:rsidP="002440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1.2. </w:t>
      </w:r>
      <w:r w:rsidR="0024408C" w:rsidRPr="00B3414C">
        <w:rPr>
          <w:rFonts w:ascii="Times New Roman" w:hAnsi="Times New Roman" w:cs="Times New Roman"/>
          <w:sz w:val="24"/>
          <w:szCs w:val="24"/>
        </w:rPr>
        <w:t xml:space="preserve">Обсяги закупівлі та ціна Договору можуть бути скориговані в залежності від реального фінансування видатків (виділених асигнувань), потреб </w:t>
      </w:r>
      <w:r w:rsidR="0024408C" w:rsidRPr="00B3414C">
        <w:rPr>
          <w:rFonts w:ascii="Times New Roman" w:hAnsi="Times New Roman" w:cs="Times New Roman"/>
          <w:b/>
          <w:sz w:val="24"/>
          <w:szCs w:val="24"/>
        </w:rPr>
        <w:t xml:space="preserve">Замовника, </w:t>
      </w:r>
      <w:r w:rsidR="0024408C" w:rsidRPr="00B3414C">
        <w:rPr>
          <w:rFonts w:ascii="Times New Roman" w:hAnsi="Times New Roman" w:cs="Times New Roman"/>
          <w:sz w:val="24"/>
          <w:szCs w:val="24"/>
        </w:rPr>
        <w:t>відповідно до вимог чинного законодавства України про  здійснення публічних закупівель.</w:t>
      </w:r>
    </w:p>
    <w:p w:rsidR="009F41D3" w:rsidRDefault="00697F90" w:rsidP="0024408C">
      <w:pPr>
        <w:spacing w:after="0" w:line="240" w:lineRule="auto"/>
        <w:ind w:left="2832" w:firstLine="708"/>
        <w:jc w:val="both"/>
        <w:rPr>
          <w:rFonts w:ascii="Times New Roman" w:hAnsi="Times New Roman"/>
          <w:b/>
          <w:sz w:val="24"/>
          <w:szCs w:val="24"/>
        </w:rPr>
      </w:pPr>
      <w:r>
        <w:rPr>
          <w:rFonts w:ascii="Times New Roman" w:hAnsi="Times New Roman"/>
          <w:b/>
          <w:sz w:val="24"/>
          <w:szCs w:val="24"/>
        </w:rPr>
        <w:t xml:space="preserve">   </w:t>
      </w:r>
      <w:r w:rsidR="009F41D3">
        <w:rPr>
          <w:rFonts w:ascii="Times New Roman" w:hAnsi="Times New Roman"/>
          <w:b/>
          <w:sz w:val="24"/>
          <w:szCs w:val="24"/>
        </w:rPr>
        <w:t xml:space="preserve">2. </w:t>
      </w:r>
      <w:r w:rsidR="0024408C">
        <w:rPr>
          <w:rFonts w:ascii="Times New Roman" w:hAnsi="Times New Roman"/>
          <w:b/>
          <w:sz w:val="24"/>
          <w:szCs w:val="24"/>
        </w:rPr>
        <w:t xml:space="preserve"> </w:t>
      </w:r>
      <w:r w:rsidR="009F41D3">
        <w:rPr>
          <w:rFonts w:ascii="Times New Roman" w:hAnsi="Times New Roman"/>
          <w:b/>
          <w:sz w:val="24"/>
          <w:szCs w:val="24"/>
        </w:rPr>
        <w:t>ЯКІСТЬ ТОВАРІВ</w:t>
      </w:r>
    </w:p>
    <w:p w:rsidR="007103B9" w:rsidRDefault="009F41D3" w:rsidP="00216D2E">
      <w:pPr>
        <w:tabs>
          <w:tab w:val="left" w:pos="916"/>
        </w:tabs>
        <w:spacing w:after="0" w:line="240" w:lineRule="auto"/>
        <w:ind w:right="-142"/>
        <w:jc w:val="both"/>
        <w:rPr>
          <w:rFonts w:ascii="Times New Roman" w:hAnsi="Times New Roman"/>
          <w:lang w:eastAsia="ru-RU"/>
        </w:rPr>
      </w:pPr>
      <w:r>
        <w:rPr>
          <w:rFonts w:ascii="Times New Roman" w:eastAsia="Courier New" w:hAnsi="Times New Roman"/>
          <w:sz w:val="24"/>
          <w:szCs w:val="24"/>
          <w:lang w:eastAsia="ru-RU"/>
        </w:rPr>
        <w:t xml:space="preserve">2.1. </w:t>
      </w:r>
      <w:r w:rsidR="007103B9">
        <w:rPr>
          <w:rFonts w:ascii="Times New Roman" w:hAnsi="Times New Roman"/>
          <w:lang w:eastAsia="ru-RU"/>
        </w:rPr>
        <w:t xml:space="preserve">Якість товару повинна відповідати діючим  </w:t>
      </w:r>
      <w:r w:rsidR="003149EC">
        <w:rPr>
          <w:rFonts w:ascii="Times New Roman" w:hAnsi="Times New Roman"/>
          <w:lang w:eastAsia="ru-RU"/>
        </w:rPr>
        <w:t xml:space="preserve">вимогам </w:t>
      </w:r>
      <w:r w:rsidR="007103B9">
        <w:rPr>
          <w:rFonts w:ascii="Times New Roman" w:hAnsi="Times New Roman"/>
          <w:lang w:eastAsia="ru-RU"/>
        </w:rPr>
        <w:t>ДСТУ, ТУ, сертифікатам відповідності та іншим нормам, що встановлені для даного виду товару і підтвер</w:t>
      </w:r>
      <w:r w:rsidR="003149EC">
        <w:rPr>
          <w:rFonts w:ascii="Times New Roman" w:hAnsi="Times New Roman"/>
          <w:lang w:eastAsia="ru-RU"/>
        </w:rPr>
        <w:t>джуються відповідним документом та які передбачають застосування заходів із захисту довкілля.</w:t>
      </w:r>
      <w:r w:rsidR="007103B9">
        <w:rPr>
          <w:rFonts w:ascii="Times New Roman" w:hAnsi="Times New Roman"/>
          <w:lang w:eastAsia="ru-RU"/>
        </w:rPr>
        <w:t xml:space="preserve"> </w:t>
      </w:r>
    </w:p>
    <w:p w:rsidR="009F41D3" w:rsidRPr="008E0062" w:rsidRDefault="009F41D3" w:rsidP="008E0062">
      <w:pPr>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lang w:eastAsia="ru-RU"/>
        </w:rPr>
        <w:t xml:space="preserve">2.2. </w:t>
      </w:r>
      <w:r w:rsidR="007103B9">
        <w:rPr>
          <w:rFonts w:ascii="Times New Roman" w:hAnsi="Times New Roman"/>
          <w:lang w:eastAsia="ru-RU"/>
        </w:rPr>
        <w:t>Товар, що пропонується, повинен бу</w:t>
      </w:r>
      <w:r w:rsidR="00216D2E">
        <w:rPr>
          <w:rFonts w:ascii="Times New Roman" w:hAnsi="Times New Roman"/>
          <w:lang w:eastAsia="ru-RU"/>
        </w:rPr>
        <w:t>ти новим</w:t>
      </w:r>
      <w:r w:rsidR="007103B9">
        <w:rPr>
          <w:rFonts w:ascii="Times New Roman" w:hAnsi="Times New Roman"/>
          <w:lang w:eastAsia="ru-RU"/>
        </w:rPr>
        <w:t>, технічно справним, без зовніш</w:t>
      </w:r>
      <w:r w:rsidR="00216D2E">
        <w:rPr>
          <w:rFonts w:ascii="Times New Roman" w:hAnsi="Times New Roman"/>
          <w:lang w:eastAsia="ru-RU"/>
        </w:rPr>
        <w:t>ніх пошкоджень</w:t>
      </w:r>
      <w:r w:rsidR="008E0062">
        <w:rPr>
          <w:rFonts w:ascii="Times New Roman" w:hAnsi="Times New Roman"/>
          <w:lang w:eastAsia="ru-RU"/>
        </w:rPr>
        <w:t xml:space="preserve"> (</w:t>
      </w:r>
      <w:r w:rsidR="008E0062">
        <w:rPr>
          <w:rFonts w:ascii="Times New Roman" w:eastAsia="Calibri" w:hAnsi="Times New Roman"/>
          <w:sz w:val="24"/>
          <w:szCs w:val="24"/>
          <w:lang w:eastAsia="en-US"/>
        </w:rPr>
        <w:t>При транспортуванні допускається порушення до 5 % площі ґрунтованого покриття) .</w:t>
      </w:r>
    </w:p>
    <w:p w:rsidR="009F41D3" w:rsidRDefault="009F41D3" w:rsidP="003149EC">
      <w:pPr>
        <w:spacing w:after="0" w:line="240" w:lineRule="auto"/>
        <w:jc w:val="both"/>
        <w:rPr>
          <w:rFonts w:ascii="Times New Roman" w:hAnsi="Times New Roman"/>
          <w:sz w:val="24"/>
          <w:szCs w:val="24"/>
          <w:lang w:eastAsia="ru-RU"/>
        </w:rPr>
      </w:pPr>
      <w:r>
        <w:rPr>
          <w:rFonts w:ascii="Times New Roman" w:hAnsi="Times New Roman"/>
          <w:spacing w:val="4"/>
          <w:sz w:val="24"/>
          <w:szCs w:val="24"/>
          <w:lang w:eastAsia="ru-RU"/>
        </w:rPr>
        <w:t>2.3.</w:t>
      </w:r>
      <w:r w:rsidR="007103B9" w:rsidRPr="007103B9">
        <w:rPr>
          <w:rFonts w:ascii="Times New Roman" w:hAnsi="Times New Roman"/>
          <w:lang w:val="ru-RU" w:eastAsia="ru-RU"/>
        </w:rPr>
        <w:t xml:space="preserve"> </w:t>
      </w:r>
      <w:r w:rsidR="007103B9">
        <w:rPr>
          <w:rFonts w:ascii="Times New Roman" w:hAnsi="Times New Roman"/>
          <w:lang w:val="ru-RU" w:eastAsia="ru-RU"/>
        </w:rPr>
        <w:t xml:space="preserve">У разі виявлення неякісного товару або такого, що не відповідає умовам </w:t>
      </w:r>
      <w:r w:rsidR="00697F90">
        <w:rPr>
          <w:rFonts w:ascii="Times New Roman" w:hAnsi="Times New Roman"/>
          <w:lang w:val="ru-RU" w:eastAsia="ru-RU"/>
        </w:rPr>
        <w:t xml:space="preserve">цього </w:t>
      </w:r>
      <w:r w:rsidR="007103B9">
        <w:rPr>
          <w:rFonts w:ascii="Times New Roman" w:hAnsi="Times New Roman"/>
          <w:lang w:val="ru-RU" w:eastAsia="ru-RU"/>
        </w:rPr>
        <w:t xml:space="preserve">договору, </w:t>
      </w:r>
      <w:r w:rsidR="007103B9">
        <w:rPr>
          <w:rFonts w:ascii="Times New Roman" w:hAnsi="Times New Roman"/>
          <w:sz w:val="24"/>
          <w:szCs w:val="24"/>
          <w:lang w:eastAsia="ru-RU"/>
        </w:rPr>
        <w:t>відповідальними особами Сторін складається Дефектний акт.</w:t>
      </w:r>
      <w:r w:rsidR="007103B9">
        <w:rPr>
          <w:rFonts w:ascii="Times New Roman" w:hAnsi="Times New Roman"/>
          <w:lang w:val="ru-RU" w:eastAsia="ru-RU"/>
        </w:rPr>
        <w:t xml:space="preserve"> </w:t>
      </w:r>
      <w:r w:rsidR="007103B9">
        <w:rPr>
          <w:rFonts w:ascii="Times New Roman" w:hAnsi="Times New Roman"/>
          <w:sz w:val="24"/>
          <w:szCs w:val="24"/>
          <w:lang w:eastAsia="ru-RU"/>
        </w:rPr>
        <w:t>Постачальник, згідно з дефектним актом, зобов’язаний здійснити заміну Товару неналежної якості протягом 5 днів</w:t>
      </w:r>
      <w:r w:rsidR="00697F90" w:rsidRPr="00697F90">
        <w:rPr>
          <w:rFonts w:ascii="Times New Roman" w:hAnsi="Times New Roman"/>
          <w:lang w:val="ru-RU" w:eastAsia="ru-RU"/>
        </w:rPr>
        <w:t xml:space="preserve"> </w:t>
      </w:r>
      <w:r w:rsidR="00697F90">
        <w:rPr>
          <w:rFonts w:ascii="Times New Roman" w:hAnsi="Times New Roman"/>
          <w:lang w:val="ru-RU" w:eastAsia="ru-RU"/>
        </w:rPr>
        <w:t>без будь-якої додаткової оплати з боку Замовника</w:t>
      </w:r>
      <w:r w:rsidR="007103B9">
        <w:rPr>
          <w:rFonts w:ascii="Times New Roman" w:hAnsi="Times New Roman"/>
          <w:sz w:val="24"/>
          <w:szCs w:val="24"/>
          <w:lang w:eastAsia="ru-RU"/>
        </w:rPr>
        <w:t xml:space="preserve"> або повернути вар</w:t>
      </w:r>
      <w:r w:rsidR="00697F90">
        <w:rPr>
          <w:rFonts w:ascii="Times New Roman" w:hAnsi="Times New Roman"/>
          <w:sz w:val="24"/>
          <w:szCs w:val="24"/>
          <w:lang w:eastAsia="ru-RU"/>
        </w:rPr>
        <w:t>тість Товару неналежної якості.</w:t>
      </w:r>
    </w:p>
    <w:p w:rsidR="009F41D3" w:rsidRDefault="003149EC" w:rsidP="009F41D3">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2.4 </w:t>
      </w:r>
      <w:r w:rsidR="009F41D3">
        <w:rPr>
          <w:rFonts w:ascii="Times New Roman" w:hAnsi="Times New Roman"/>
          <w:sz w:val="24"/>
          <w:szCs w:val="24"/>
          <w:lang w:eastAsia="ru-RU"/>
        </w:rPr>
        <w:t>У разі поставки Товару неналежної якості, яка вимагається стандартом, технічними умовами, Покупець має право відмовитися від прийняття і оплати такого Товару.</w:t>
      </w:r>
    </w:p>
    <w:p w:rsidR="003149EC" w:rsidRPr="00B7590B" w:rsidRDefault="00A3566B" w:rsidP="00B7590B">
      <w:pPr>
        <w:tabs>
          <w:tab w:val="left" w:pos="567"/>
          <w:tab w:val="left" w:pos="851"/>
          <w:tab w:val="left" w:pos="1134"/>
          <w:tab w:val="left" w:pos="1418"/>
          <w:tab w:val="left" w:pos="1701"/>
        </w:tabs>
        <w:spacing w:after="0" w:line="240" w:lineRule="auto"/>
        <w:jc w:val="both"/>
        <w:rPr>
          <w:rFonts w:ascii="Times New Roman" w:hAnsi="Times New Roman"/>
          <w:lang w:val="ru-RU" w:eastAsia="ru-RU"/>
        </w:rPr>
      </w:pPr>
      <w:r>
        <w:rPr>
          <w:rFonts w:ascii="Times New Roman" w:hAnsi="Times New Roman"/>
          <w:lang w:val="ru-RU" w:eastAsia="ru-RU"/>
        </w:rPr>
        <w:t>2.5</w:t>
      </w:r>
      <w:r w:rsidR="00EE02D0">
        <w:rPr>
          <w:rFonts w:ascii="Times New Roman" w:hAnsi="Times New Roman"/>
          <w:lang w:val="ru-RU" w:eastAsia="ru-RU"/>
        </w:rPr>
        <w:t>.</w:t>
      </w:r>
      <w:r w:rsidR="00EE02D0" w:rsidRPr="00EE02D0">
        <w:rPr>
          <w:rFonts w:ascii="Times New Roman" w:hAnsi="Times New Roman"/>
          <w:lang w:val="ru-RU" w:eastAsia="ru-RU"/>
        </w:rPr>
        <w:t xml:space="preserve"> </w:t>
      </w:r>
      <w:r w:rsidR="00EE02D0" w:rsidRPr="009768B3">
        <w:rPr>
          <w:rFonts w:ascii="Times New Roman" w:hAnsi="Times New Roman"/>
          <w:lang w:val="ru-RU" w:eastAsia="ru-RU"/>
        </w:rPr>
        <w:t>Доставка товару, завантажувально-розвантажувальні роботи здійснюються</w:t>
      </w:r>
      <w:r w:rsidR="00EE02D0">
        <w:rPr>
          <w:rFonts w:ascii="Times New Roman" w:hAnsi="Times New Roman"/>
          <w:lang w:val="ru-RU" w:eastAsia="ru-RU"/>
        </w:rPr>
        <w:t xml:space="preserve"> за рахунок Постачальника за адресою Замовника протягом 7 днів з моменту отримання заявки на товар.</w:t>
      </w:r>
    </w:p>
    <w:p w:rsidR="009F41D3" w:rsidRDefault="009F41D3" w:rsidP="009F41D3">
      <w:pPr>
        <w:spacing w:after="0" w:line="240" w:lineRule="auto"/>
        <w:jc w:val="center"/>
        <w:rPr>
          <w:rFonts w:ascii="Times New Roman" w:hAnsi="Times New Roman"/>
          <w:b/>
          <w:sz w:val="24"/>
          <w:szCs w:val="24"/>
          <w:lang w:eastAsia="en-US"/>
        </w:rPr>
      </w:pPr>
      <w:r>
        <w:rPr>
          <w:rFonts w:ascii="Times New Roman" w:hAnsi="Times New Roman"/>
          <w:b/>
          <w:sz w:val="24"/>
          <w:szCs w:val="24"/>
        </w:rPr>
        <w:lastRenderedPageBreak/>
        <w:t>3. ЦІНА ДОГОВОРУ</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3.1. Загальна ціна цього Договору становить __________ грн. ( ______________грн. ____ коп.), у т.</w:t>
      </w:r>
      <w:r w:rsidR="00872973">
        <w:rPr>
          <w:rFonts w:ascii="Times New Roman" w:hAnsi="Times New Roman"/>
          <w:sz w:val="24"/>
          <w:szCs w:val="24"/>
        </w:rPr>
        <w:t xml:space="preserve"> </w:t>
      </w:r>
      <w:r>
        <w:rPr>
          <w:rFonts w:ascii="Times New Roman" w:hAnsi="Times New Roman"/>
          <w:sz w:val="24"/>
          <w:szCs w:val="24"/>
        </w:rPr>
        <w:t xml:space="preserve">ч. ПДВ/без ПДВ </w:t>
      </w:r>
      <w:r w:rsidR="00872973">
        <w:rPr>
          <w:rFonts w:ascii="Times New Roman" w:hAnsi="Times New Roman"/>
          <w:i/>
          <w:sz w:val="24"/>
          <w:szCs w:val="24"/>
        </w:rPr>
        <w:t>(вказати).</w:t>
      </w:r>
    </w:p>
    <w:p w:rsidR="009F41D3" w:rsidRPr="00B7590B" w:rsidRDefault="009F41D3" w:rsidP="00B7590B">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9F41D3" w:rsidRDefault="009F41D3" w:rsidP="009F41D3">
      <w:pPr>
        <w:spacing w:after="0" w:line="240" w:lineRule="auto"/>
        <w:jc w:val="center"/>
        <w:rPr>
          <w:rFonts w:ascii="Times New Roman" w:hAnsi="Times New Roman"/>
          <w:b/>
          <w:sz w:val="24"/>
          <w:szCs w:val="24"/>
        </w:rPr>
      </w:pPr>
      <w:r>
        <w:rPr>
          <w:rFonts w:ascii="Times New Roman" w:hAnsi="Times New Roman"/>
          <w:b/>
          <w:sz w:val="24"/>
          <w:szCs w:val="24"/>
        </w:rPr>
        <w:t>4. ПОРЯДОК ЗДІЙСНЕННЯ ОПЛАТИ</w:t>
      </w:r>
    </w:p>
    <w:p w:rsidR="009F41D3" w:rsidRDefault="00DE300E" w:rsidP="009F41D3">
      <w:pPr>
        <w:spacing w:after="0" w:line="240" w:lineRule="auto"/>
        <w:jc w:val="both"/>
        <w:rPr>
          <w:rFonts w:ascii="Times New Roman" w:hAnsi="Times New Roman"/>
          <w:sz w:val="24"/>
          <w:szCs w:val="24"/>
        </w:rPr>
      </w:pPr>
      <w:r>
        <w:rPr>
          <w:rFonts w:ascii="Times New Roman" w:hAnsi="Times New Roman"/>
          <w:sz w:val="24"/>
          <w:szCs w:val="24"/>
        </w:rPr>
        <w:t>4.1.</w:t>
      </w:r>
      <w:r w:rsidR="009F41D3">
        <w:rPr>
          <w:rFonts w:ascii="Times New Roman" w:hAnsi="Times New Roman"/>
          <w:sz w:val="24"/>
          <w:szCs w:val="24"/>
        </w:rPr>
        <w:t xml:space="preserve">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2024 року.</w:t>
      </w:r>
    </w:p>
    <w:p w:rsidR="009F41D3" w:rsidRPr="00B7590B" w:rsidRDefault="00DE300E" w:rsidP="00B7590B">
      <w:pPr>
        <w:spacing w:after="0" w:line="240" w:lineRule="auto"/>
        <w:jc w:val="both"/>
        <w:rPr>
          <w:rFonts w:ascii="Times New Roman" w:hAnsi="Times New Roman"/>
          <w:sz w:val="24"/>
          <w:szCs w:val="24"/>
        </w:rPr>
      </w:pPr>
      <w:r>
        <w:rPr>
          <w:rFonts w:ascii="Times New Roman" w:hAnsi="Times New Roman"/>
          <w:sz w:val="24"/>
          <w:szCs w:val="24"/>
        </w:rPr>
        <w:t>4.2. Джерело фінансування – кошти місцевого бюджету.</w:t>
      </w:r>
    </w:p>
    <w:p w:rsidR="009F41D3" w:rsidRDefault="009F41D3" w:rsidP="009F41D3">
      <w:pPr>
        <w:spacing w:after="0" w:line="240" w:lineRule="auto"/>
        <w:jc w:val="center"/>
        <w:rPr>
          <w:rFonts w:ascii="Times New Roman" w:hAnsi="Times New Roman"/>
          <w:b/>
          <w:sz w:val="24"/>
          <w:szCs w:val="24"/>
        </w:rPr>
      </w:pPr>
      <w:r>
        <w:rPr>
          <w:rFonts w:ascii="Times New Roman" w:hAnsi="Times New Roman"/>
          <w:b/>
          <w:sz w:val="24"/>
          <w:szCs w:val="24"/>
        </w:rPr>
        <w:t>5. ПРАВА ТА ОБОВ’ЯЗКИ СТОРІН</w:t>
      </w:r>
    </w:p>
    <w:p w:rsidR="009F41D3" w:rsidRDefault="009F41D3" w:rsidP="009F41D3">
      <w:pPr>
        <w:widowControl w:val="0"/>
        <w:tabs>
          <w:tab w:val="left" w:pos="567"/>
        </w:tabs>
        <w:spacing w:after="0" w:line="240" w:lineRule="auto"/>
        <w:jc w:val="both"/>
        <w:outlineLvl w:val="3"/>
        <w:rPr>
          <w:rFonts w:ascii="Times New Roman" w:eastAsia="Calibri" w:hAnsi="Times New Roman"/>
          <w:b/>
          <w:bCs/>
          <w:color w:val="000000"/>
          <w:sz w:val="24"/>
          <w:szCs w:val="24"/>
        </w:rPr>
      </w:pPr>
      <w:bookmarkStart w:id="4" w:name="bookmark8"/>
      <w:r>
        <w:rPr>
          <w:rFonts w:ascii="Times New Roman" w:eastAsia="Calibri" w:hAnsi="Times New Roman"/>
          <w:bCs/>
          <w:color w:val="000000"/>
          <w:sz w:val="24"/>
          <w:szCs w:val="24"/>
        </w:rPr>
        <w:t>5.1. Замовник зобов’язаний</w:t>
      </w:r>
      <w:r>
        <w:rPr>
          <w:rFonts w:ascii="Times New Roman" w:eastAsia="Calibri" w:hAnsi="Times New Roman"/>
          <w:b/>
          <w:bCs/>
          <w:color w:val="000000"/>
          <w:sz w:val="24"/>
          <w:szCs w:val="24"/>
        </w:rPr>
        <w:t>:</w:t>
      </w:r>
      <w:bookmarkEnd w:id="4"/>
    </w:p>
    <w:p w:rsidR="009F41D3" w:rsidRDefault="009F41D3" w:rsidP="009F41D3">
      <w:pPr>
        <w:widowControl w:val="0"/>
        <w:tabs>
          <w:tab w:val="left" w:pos="567"/>
          <w:tab w:val="left" w:pos="1750"/>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5.1.1. Своєчасно та в повному обсязі сплачувати за поставлений Товар згідно з умовами цього Договору.</w:t>
      </w:r>
    </w:p>
    <w:p w:rsidR="009F41D3" w:rsidRDefault="009F41D3" w:rsidP="009F41D3">
      <w:pPr>
        <w:widowControl w:val="0"/>
        <w:tabs>
          <w:tab w:val="left" w:pos="567"/>
          <w:tab w:val="left" w:pos="1754"/>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5.1.2. Приймати поставлений Товар згідно з товарно-супровідними документами, крім ви</w:t>
      </w:r>
      <w:r>
        <w:rPr>
          <w:rFonts w:ascii="Times New Roman" w:eastAsia="Calibri" w:hAnsi="Times New Roman"/>
          <w:color w:val="000000"/>
          <w:sz w:val="24"/>
          <w:szCs w:val="24"/>
        </w:rPr>
        <w:softHyphen/>
        <w:t>падків, коли він має право відмовитися від товару, поставленого з порушенням вимог цього До</w:t>
      </w:r>
      <w:r>
        <w:rPr>
          <w:rFonts w:ascii="Times New Roman" w:eastAsia="Calibri" w:hAnsi="Times New Roman"/>
          <w:color w:val="000000"/>
          <w:sz w:val="24"/>
          <w:szCs w:val="24"/>
        </w:rPr>
        <w:softHyphen/>
        <w:t>говору, та вимагати його заміни.</w:t>
      </w:r>
    </w:p>
    <w:p w:rsidR="009F41D3" w:rsidRDefault="009F41D3" w:rsidP="009F41D3">
      <w:pPr>
        <w:widowControl w:val="0"/>
        <w:tabs>
          <w:tab w:val="left" w:pos="567"/>
          <w:tab w:val="left" w:pos="1677"/>
        </w:tabs>
        <w:spacing w:after="0" w:line="240" w:lineRule="auto"/>
        <w:jc w:val="both"/>
        <w:outlineLvl w:val="3"/>
        <w:rPr>
          <w:rFonts w:ascii="Times New Roman" w:eastAsia="Calibri" w:hAnsi="Times New Roman"/>
          <w:bCs/>
          <w:color w:val="000000"/>
          <w:sz w:val="24"/>
          <w:szCs w:val="24"/>
        </w:rPr>
      </w:pPr>
      <w:bookmarkStart w:id="5" w:name="bookmark9"/>
      <w:r>
        <w:rPr>
          <w:rFonts w:ascii="Times New Roman" w:eastAsia="Calibri" w:hAnsi="Times New Roman"/>
          <w:bCs/>
          <w:color w:val="000000"/>
          <w:sz w:val="24"/>
          <w:szCs w:val="24"/>
        </w:rPr>
        <w:t>5.2. Замовник має право:</w:t>
      </w:r>
      <w:bookmarkEnd w:id="5"/>
    </w:p>
    <w:p w:rsidR="009F41D3" w:rsidRDefault="009F41D3" w:rsidP="009F41D3">
      <w:pPr>
        <w:widowControl w:val="0"/>
        <w:tabs>
          <w:tab w:val="left" w:pos="567"/>
          <w:tab w:val="left" w:pos="1745"/>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5.2.1. Достроково розірвати цей Договір у випадках, передбачених законодавством та До</w:t>
      </w:r>
      <w:r>
        <w:rPr>
          <w:rFonts w:ascii="Times New Roman" w:eastAsia="Calibri" w:hAnsi="Times New Roman"/>
          <w:color w:val="000000"/>
          <w:sz w:val="24"/>
          <w:szCs w:val="24"/>
        </w:rPr>
        <w:softHyphen/>
        <w:t xml:space="preserve">говором, у т. ч. у разі невиконання зобов’язань </w:t>
      </w:r>
      <w:r>
        <w:rPr>
          <w:rFonts w:ascii="Times New Roman" w:eastAsia="Calibri" w:hAnsi="Times New Roman"/>
          <w:bCs/>
          <w:color w:val="000000"/>
          <w:sz w:val="24"/>
          <w:szCs w:val="24"/>
        </w:rPr>
        <w:t xml:space="preserve">Постачальником, </w:t>
      </w:r>
      <w:r>
        <w:rPr>
          <w:rFonts w:ascii="Times New Roman" w:eastAsia="Calibri" w:hAnsi="Times New Roman"/>
          <w:color w:val="000000"/>
          <w:sz w:val="24"/>
          <w:szCs w:val="24"/>
        </w:rPr>
        <w:t>повідомивши про це у строк, установлений Договором.</w:t>
      </w:r>
    </w:p>
    <w:p w:rsidR="009F41D3" w:rsidRDefault="009F41D3" w:rsidP="009F41D3">
      <w:pPr>
        <w:widowControl w:val="0"/>
        <w:tabs>
          <w:tab w:val="left" w:pos="567"/>
          <w:tab w:val="left" w:pos="1749"/>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5.2.2. Контролювати поставку Товарів у строки, установлені цим Договором.</w:t>
      </w:r>
    </w:p>
    <w:p w:rsidR="009F41D3" w:rsidRDefault="009F41D3" w:rsidP="009F41D3">
      <w:pPr>
        <w:widowControl w:val="0"/>
        <w:tabs>
          <w:tab w:val="left" w:pos="567"/>
          <w:tab w:val="left" w:pos="1745"/>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5.2.3. Зменшувати обсяг закупівлі, зокрема з урахуванням фактичного обсягу власних ви</w:t>
      </w:r>
      <w:r>
        <w:rPr>
          <w:rFonts w:ascii="Times New Roman" w:eastAsia="Calibri" w:hAnsi="Times New Roman"/>
          <w:color w:val="000000"/>
          <w:sz w:val="24"/>
          <w:szCs w:val="24"/>
        </w:rPr>
        <w:softHyphen/>
        <w:t>датків, та загальну вартість цього Договору. У такому разі Сторони вносять відповідні зміни до цього Договору.</w:t>
      </w:r>
    </w:p>
    <w:p w:rsidR="009F41D3" w:rsidRDefault="009F41D3" w:rsidP="009F41D3">
      <w:pPr>
        <w:widowControl w:val="0"/>
        <w:tabs>
          <w:tab w:val="left" w:pos="567"/>
          <w:tab w:val="left" w:pos="1745"/>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5.2.4. Інші обов’язки і права з урахуванням вимог Цивільного кодексу України та Господар</w:t>
      </w:r>
      <w:r>
        <w:rPr>
          <w:rFonts w:ascii="Times New Roman" w:eastAsia="Calibri" w:hAnsi="Times New Roman"/>
          <w:color w:val="000000"/>
          <w:sz w:val="24"/>
          <w:szCs w:val="24"/>
        </w:rPr>
        <w:softHyphen/>
        <w:t>ського кодексу України та інших нормативно-правових актів України.</w:t>
      </w:r>
    </w:p>
    <w:p w:rsidR="009F41D3" w:rsidRDefault="009F41D3" w:rsidP="009F41D3">
      <w:pPr>
        <w:widowControl w:val="0"/>
        <w:tabs>
          <w:tab w:val="left" w:pos="567"/>
        </w:tabs>
        <w:spacing w:after="0"/>
        <w:jc w:val="both"/>
        <w:outlineLvl w:val="3"/>
        <w:rPr>
          <w:rFonts w:ascii="Times New Roman" w:eastAsia="Calibri" w:hAnsi="Times New Roman"/>
          <w:bCs/>
          <w:color w:val="000000"/>
          <w:sz w:val="24"/>
          <w:szCs w:val="24"/>
        </w:rPr>
      </w:pPr>
      <w:bookmarkStart w:id="6" w:name="bookmark10"/>
      <w:r>
        <w:rPr>
          <w:rFonts w:ascii="Times New Roman" w:eastAsia="Calibri" w:hAnsi="Times New Roman"/>
          <w:bCs/>
          <w:color w:val="000000"/>
          <w:sz w:val="24"/>
          <w:szCs w:val="24"/>
        </w:rPr>
        <w:t>5.3. Постачальник зобов’язаний:</w:t>
      </w:r>
      <w:bookmarkEnd w:id="6"/>
    </w:p>
    <w:p w:rsidR="009F41D3" w:rsidRDefault="009F41D3" w:rsidP="009F41D3">
      <w:pPr>
        <w:widowControl w:val="0"/>
        <w:tabs>
          <w:tab w:val="left" w:pos="567"/>
          <w:tab w:val="left" w:pos="1744"/>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5.3.1. Забезпечити поставку Товарів у порядку, який встановлений цим Договором.</w:t>
      </w:r>
    </w:p>
    <w:p w:rsidR="009F41D3" w:rsidRDefault="009F41D3" w:rsidP="009F41D3">
      <w:pPr>
        <w:widowControl w:val="0"/>
        <w:tabs>
          <w:tab w:val="left" w:pos="567"/>
          <w:tab w:val="left" w:pos="1740"/>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5.3.2. Забезпеч</w:t>
      </w:r>
      <w:r w:rsidR="00533EB2">
        <w:rPr>
          <w:rFonts w:ascii="Times New Roman" w:eastAsia="Calibri" w:hAnsi="Times New Roman"/>
          <w:color w:val="000000"/>
          <w:sz w:val="24"/>
          <w:szCs w:val="24"/>
        </w:rPr>
        <w:t>ити поставку Товару, якість якого</w:t>
      </w:r>
      <w:r>
        <w:rPr>
          <w:rFonts w:ascii="Times New Roman" w:eastAsia="Calibri" w:hAnsi="Times New Roman"/>
          <w:color w:val="000000"/>
          <w:sz w:val="24"/>
          <w:szCs w:val="24"/>
        </w:rPr>
        <w:t xml:space="preserve"> відповідає умовам, установленим вимога</w:t>
      </w:r>
      <w:r>
        <w:rPr>
          <w:rFonts w:ascii="Times New Roman" w:eastAsia="Calibri" w:hAnsi="Times New Roman"/>
          <w:color w:val="000000"/>
          <w:sz w:val="24"/>
          <w:szCs w:val="24"/>
        </w:rPr>
        <w:softHyphen/>
        <w:t>ми цього Договору та законодавства.</w:t>
      </w:r>
    </w:p>
    <w:p w:rsidR="009F41D3" w:rsidRDefault="009F41D3" w:rsidP="009F41D3">
      <w:pPr>
        <w:widowControl w:val="0"/>
        <w:tabs>
          <w:tab w:val="left" w:pos="567"/>
          <w:tab w:val="left" w:pos="1740"/>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5.3.3. Своєчасно замінити неякісний Товар, що не відповідає умовам цього Договору в по</w:t>
      </w:r>
      <w:r>
        <w:rPr>
          <w:rFonts w:ascii="Times New Roman" w:eastAsia="Calibri" w:hAnsi="Times New Roman"/>
          <w:color w:val="000000"/>
          <w:sz w:val="24"/>
          <w:szCs w:val="24"/>
        </w:rPr>
        <w:softHyphen/>
        <w:t>рядку та строки визначені цим Договором.</w:t>
      </w:r>
    </w:p>
    <w:p w:rsidR="009F41D3" w:rsidRDefault="009F41D3" w:rsidP="009F41D3">
      <w:pPr>
        <w:widowControl w:val="0"/>
        <w:tabs>
          <w:tab w:val="left" w:pos="567"/>
          <w:tab w:val="left" w:pos="1677"/>
        </w:tabs>
        <w:spacing w:after="0" w:line="240" w:lineRule="auto"/>
        <w:jc w:val="both"/>
        <w:outlineLvl w:val="3"/>
        <w:rPr>
          <w:rFonts w:ascii="Times New Roman" w:eastAsia="Calibri" w:hAnsi="Times New Roman"/>
          <w:bCs/>
          <w:color w:val="000000"/>
          <w:sz w:val="24"/>
          <w:szCs w:val="24"/>
        </w:rPr>
      </w:pPr>
      <w:bookmarkStart w:id="7" w:name="bookmark11"/>
      <w:r>
        <w:rPr>
          <w:rFonts w:ascii="Times New Roman" w:eastAsia="Calibri" w:hAnsi="Times New Roman"/>
          <w:bCs/>
          <w:color w:val="000000"/>
          <w:sz w:val="24"/>
          <w:szCs w:val="24"/>
        </w:rPr>
        <w:t>5.4. Постачальник має право:</w:t>
      </w:r>
      <w:bookmarkEnd w:id="7"/>
    </w:p>
    <w:p w:rsidR="009F41D3" w:rsidRDefault="009F41D3" w:rsidP="009F41D3">
      <w:pPr>
        <w:widowControl w:val="0"/>
        <w:tabs>
          <w:tab w:val="left" w:pos="567"/>
          <w:tab w:val="left" w:pos="709"/>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5.4.1. Своєчасно та в повному обсязі отримувати плату за поставлений Товар відповідно до умов цього Договору;</w:t>
      </w:r>
    </w:p>
    <w:p w:rsidR="009F41D3" w:rsidRDefault="009F41D3" w:rsidP="009F41D3">
      <w:pPr>
        <w:widowControl w:val="0"/>
        <w:tabs>
          <w:tab w:val="left" w:pos="567"/>
          <w:tab w:val="left" w:pos="709"/>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5.4.2. На дострокову поставку Товару за попереднім письмовим погодженням Замовника;</w:t>
      </w:r>
    </w:p>
    <w:p w:rsidR="009F41D3" w:rsidRPr="00B7590B" w:rsidRDefault="009F41D3" w:rsidP="00B7590B">
      <w:pPr>
        <w:spacing w:after="0" w:line="240" w:lineRule="auto"/>
        <w:jc w:val="both"/>
        <w:rPr>
          <w:rFonts w:ascii="Times New Roman" w:eastAsia="Calibri" w:hAnsi="Times New Roman"/>
          <w:sz w:val="18"/>
          <w:szCs w:val="24"/>
          <w:lang w:val="zh-CN" w:eastAsia="zh-CN"/>
        </w:rPr>
      </w:pPr>
      <w:r>
        <w:rPr>
          <w:rFonts w:ascii="Times New Roman" w:eastAsia="Calibri" w:hAnsi="Times New Roman"/>
          <w:color w:val="000000"/>
          <w:sz w:val="24"/>
          <w:szCs w:val="24"/>
          <w:lang w:eastAsia="zh-CN"/>
        </w:rPr>
        <w:t>5.4.3. Інші обов’язки і права з урахуванням вимог Цивільного кодексу України та Господар</w:t>
      </w:r>
      <w:r>
        <w:rPr>
          <w:rFonts w:ascii="Times New Roman" w:eastAsia="Calibri" w:hAnsi="Times New Roman"/>
          <w:color w:val="000000"/>
          <w:sz w:val="24"/>
          <w:szCs w:val="24"/>
          <w:lang w:eastAsia="zh-CN"/>
        </w:rPr>
        <w:softHyphen/>
        <w:t>ського кодексу України, та інших нормативно-правових актів України.</w:t>
      </w:r>
    </w:p>
    <w:p w:rsidR="009F41D3" w:rsidRDefault="009F41D3" w:rsidP="009F41D3">
      <w:pPr>
        <w:pStyle w:val="af2"/>
        <w:spacing w:after="0" w:line="240" w:lineRule="auto"/>
        <w:ind w:left="0"/>
        <w:jc w:val="center"/>
        <w:rPr>
          <w:rFonts w:eastAsia="Calibri"/>
          <w:b/>
          <w:lang w:val="x-none" w:eastAsia="x-none"/>
        </w:rPr>
      </w:pPr>
      <w:r>
        <w:rPr>
          <w:rFonts w:eastAsia="Calibri"/>
          <w:b/>
          <w:lang w:val="x-none" w:eastAsia="x-none"/>
        </w:rPr>
        <w:t>6. ВІДПОВІДАЛЬНІСТЬ СТОРІН ТА ВИРІШЕННЯ СПОРІВ</w:t>
      </w:r>
    </w:p>
    <w:p w:rsidR="009F41D3" w:rsidRDefault="009F41D3" w:rsidP="009F41D3">
      <w:pPr>
        <w:autoSpaceDE w:val="0"/>
        <w:autoSpaceDN w:val="0"/>
        <w:adjustRightInd w:val="0"/>
        <w:spacing w:after="0" w:line="240" w:lineRule="auto"/>
        <w:jc w:val="both"/>
        <w:rPr>
          <w:rFonts w:ascii="Times New Roman" w:eastAsia="Times New Roman" w:hAnsi="Times New Roman"/>
          <w:sz w:val="24"/>
          <w:szCs w:val="24"/>
          <w:lang w:eastAsia="en-US"/>
        </w:rPr>
      </w:pPr>
      <w:r>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9F41D3" w:rsidRDefault="009F41D3" w:rsidP="009F41D3">
      <w:p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xml:space="preserve">6.2. У разі невиконання Постачальником своїх зобов’язань по Договору </w:t>
      </w:r>
      <w:r>
        <w:rPr>
          <w:rFonts w:ascii="Times New Roman" w:hAnsi="Times New Roman"/>
          <w:sz w:val="24"/>
          <w:szCs w:val="24"/>
          <w:lang w:eastAsia="ru-RU"/>
        </w:rPr>
        <w:t xml:space="preserve">Замовник має право розірвати Договір в односторонньому порядку, </w:t>
      </w:r>
      <w:r>
        <w:rPr>
          <w:rFonts w:ascii="Times New Roman" w:eastAsia="Arial Unicode MS" w:hAnsi="Times New Roman"/>
          <w:sz w:val="24"/>
          <w:szCs w:val="24"/>
          <w:lang w:eastAsia="hi-IN" w:bidi="hi-IN"/>
        </w:rPr>
        <w:t xml:space="preserve">повідомивши про це його у 10-денний строк </w:t>
      </w:r>
      <w:r>
        <w:rPr>
          <w:rFonts w:ascii="Times New Roman" w:hAnsi="Times New Roman"/>
          <w:sz w:val="24"/>
          <w:szCs w:val="24"/>
          <w:lang w:val="ru-RU"/>
        </w:rPr>
        <w:t>будь-яким засобом зв’язку (поштою, факсом, електронною поштою тощо), вказаними в тендерній документації чи договорі</w:t>
      </w:r>
      <w:r>
        <w:rPr>
          <w:rFonts w:ascii="Times New Roman" w:eastAsia="Arial Unicode MS" w:hAnsi="Times New Roman"/>
          <w:sz w:val="24"/>
          <w:szCs w:val="24"/>
          <w:lang w:eastAsia="hi-IN" w:bidi="hi-IN"/>
        </w:rPr>
        <w:t>.</w:t>
      </w:r>
    </w:p>
    <w:p w:rsidR="009F41D3" w:rsidRPr="00B7590B" w:rsidRDefault="009F41D3" w:rsidP="00B759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9F41D3" w:rsidRDefault="009F41D3" w:rsidP="009F41D3">
      <w:pPr>
        <w:spacing w:after="0" w:line="240" w:lineRule="auto"/>
        <w:jc w:val="center"/>
        <w:rPr>
          <w:rFonts w:ascii="Times New Roman" w:hAnsi="Times New Roman"/>
          <w:b/>
          <w:sz w:val="24"/>
          <w:szCs w:val="24"/>
        </w:rPr>
      </w:pPr>
      <w:r>
        <w:rPr>
          <w:rFonts w:ascii="Times New Roman" w:hAnsi="Times New Roman"/>
          <w:b/>
          <w:sz w:val="24"/>
          <w:szCs w:val="24"/>
        </w:rPr>
        <w:t>7. ПОРЯДОК ВИРІШЕННЯ СПОРІВ</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9F41D3" w:rsidRPr="00B7590B" w:rsidRDefault="009F41D3" w:rsidP="00B7590B">
      <w:pPr>
        <w:spacing w:after="0" w:line="240" w:lineRule="auto"/>
        <w:jc w:val="both"/>
        <w:rPr>
          <w:rFonts w:ascii="Times New Roman" w:hAnsi="Times New Roman"/>
          <w:sz w:val="24"/>
          <w:szCs w:val="24"/>
        </w:rPr>
      </w:pPr>
      <w:r>
        <w:rPr>
          <w:rFonts w:ascii="Times New Roman" w:hAnsi="Times New Roman"/>
          <w:sz w:val="24"/>
          <w:szCs w:val="24"/>
        </w:rPr>
        <w:lastRenderedPageBreak/>
        <w:t>7.2. У разі недосягнення Сторонами згоди спори (розбіжності) вирішуються у судовому порядку відповідно до чинного законодавства України.</w:t>
      </w:r>
    </w:p>
    <w:p w:rsidR="009F41D3" w:rsidRDefault="009F41D3" w:rsidP="009F41D3">
      <w:pPr>
        <w:spacing w:after="0" w:line="240" w:lineRule="auto"/>
        <w:jc w:val="center"/>
        <w:rPr>
          <w:rFonts w:ascii="Times New Roman" w:hAnsi="Times New Roman"/>
          <w:b/>
          <w:sz w:val="24"/>
          <w:szCs w:val="24"/>
        </w:rPr>
      </w:pPr>
      <w:r>
        <w:rPr>
          <w:rFonts w:ascii="Times New Roman" w:hAnsi="Times New Roman"/>
          <w:b/>
          <w:sz w:val="24"/>
          <w:szCs w:val="24"/>
        </w:rPr>
        <w:t>8. ОБСТАВИНИ НЕПЕРЕБОРНОЇ СИЛИ (ФОРС-МАЖОР)</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9F41D3" w:rsidRPr="00B7590B" w:rsidRDefault="009F41D3" w:rsidP="00B7590B">
      <w:pPr>
        <w:spacing w:after="0" w:line="240" w:lineRule="auto"/>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9F41D3" w:rsidRDefault="009F41D3" w:rsidP="009F41D3">
      <w:pPr>
        <w:autoSpaceDE w:val="0"/>
        <w:autoSpaceDN w:val="0"/>
        <w:adjustRightInd w:val="0"/>
        <w:spacing w:after="0" w:line="240" w:lineRule="auto"/>
        <w:jc w:val="center"/>
        <w:outlineLvl w:val="2"/>
        <w:rPr>
          <w:rFonts w:ascii="Times New Roman" w:hAnsi="Times New Roman"/>
          <w:b/>
          <w:bCs/>
          <w:sz w:val="24"/>
          <w:szCs w:val="24"/>
        </w:rPr>
      </w:pPr>
      <w:r>
        <w:rPr>
          <w:rFonts w:ascii="Times New Roman" w:hAnsi="Times New Roman"/>
          <w:b/>
          <w:bCs/>
          <w:sz w:val="24"/>
          <w:szCs w:val="24"/>
        </w:rPr>
        <w:t>9. СТРОК ДІЇ ДОГОВОРУ</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9.1. Цей Договір набуває чинності з дати підписання уповноваженими представниками Сторін і діє до «31» грудня  2024 року, а в фінансових зобов'язаннях - до повного виконання обов’язків сторонами.</w:t>
      </w:r>
    </w:p>
    <w:p w:rsidR="009F41D3" w:rsidRDefault="009F41D3" w:rsidP="009F41D3">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9F41D3" w:rsidRPr="00B7590B" w:rsidRDefault="009F41D3" w:rsidP="00B7590B">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9F41D3" w:rsidRDefault="009F41D3" w:rsidP="009F41D3">
      <w:pPr>
        <w:spacing w:after="0" w:line="240" w:lineRule="auto"/>
        <w:jc w:val="center"/>
        <w:rPr>
          <w:rFonts w:ascii="Times New Roman" w:hAnsi="Times New Roman"/>
          <w:b/>
          <w:caps/>
          <w:sz w:val="24"/>
          <w:szCs w:val="24"/>
        </w:rPr>
      </w:pPr>
      <w:r>
        <w:rPr>
          <w:rFonts w:ascii="Times New Roman" w:hAnsi="Times New Roman"/>
          <w:b/>
          <w:caps/>
          <w:sz w:val="24"/>
          <w:szCs w:val="24"/>
        </w:rPr>
        <w:t xml:space="preserve">10. </w:t>
      </w:r>
      <w:r w:rsidR="00A61C75">
        <w:rPr>
          <w:rFonts w:ascii="Times New Roman" w:hAnsi="Times New Roman"/>
          <w:b/>
          <w:caps/>
          <w:sz w:val="24"/>
          <w:szCs w:val="24"/>
        </w:rPr>
        <w:t>ІНША ІНФОРМАЦІЯ</w:t>
      </w:r>
    </w:p>
    <w:p w:rsidR="009F41D3" w:rsidRDefault="009F41D3" w:rsidP="009F41D3">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10.1. </w:t>
      </w:r>
      <w:r>
        <w:rPr>
          <w:rFonts w:ascii="Times New Roman" w:hAnsi="Times New Roman"/>
          <w:iCs/>
          <w:sz w:val="24"/>
          <w:szCs w:val="24"/>
          <w:lang w:eastAsia="zh-CN"/>
        </w:rPr>
        <w:t xml:space="preserve">Кожна із Сторін зобов'язана забезпечити збереження конфіденційної </w:t>
      </w:r>
      <w:r>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Pr>
          <w:rFonts w:ascii="Times New Roman" w:hAnsi="Times New Roman"/>
          <w:iCs/>
          <w:spacing w:val="-1"/>
          <w:sz w:val="24"/>
          <w:szCs w:val="24"/>
          <w:lang w:eastAsia="zh-CN"/>
        </w:rPr>
        <w:t>визначається і вирішується згідно з чинним законодавством України.</w:t>
      </w:r>
    </w:p>
    <w:p w:rsidR="009F41D3" w:rsidRDefault="009F41D3" w:rsidP="009F41D3">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bCs/>
          <w:sz w:val="24"/>
          <w:szCs w:val="24"/>
        </w:rPr>
        <w:t xml:space="preserve">10.2. </w:t>
      </w:r>
      <w:r>
        <w:rPr>
          <w:rFonts w:ascii="Times New Roman" w:hAnsi="Times New Roman"/>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9F41D3" w:rsidRDefault="009F41D3" w:rsidP="009F41D3">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9F41D3" w:rsidRDefault="009F41D3" w:rsidP="009F41D3">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9F41D3" w:rsidRDefault="009F41D3" w:rsidP="009F41D3">
      <w:pPr>
        <w:spacing w:after="0" w:line="240" w:lineRule="auto"/>
        <w:jc w:val="both"/>
        <w:rPr>
          <w:rFonts w:ascii="Times New Roman" w:hAnsi="Times New Roman"/>
          <w:sz w:val="24"/>
          <w:szCs w:val="24"/>
          <w:lang w:eastAsia="en-US"/>
        </w:rPr>
      </w:pPr>
      <w:r>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Pr>
          <w:rFonts w:ascii="Times New Roman" w:hAnsi="Times New Roman"/>
          <w:sz w:val="24"/>
          <w:szCs w:val="24"/>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F41D3" w:rsidRDefault="009F41D3" w:rsidP="009F41D3">
      <w:pPr>
        <w:spacing w:after="0" w:line="240" w:lineRule="auto"/>
        <w:jc w:val="both"/>
        <w:rPr>
          <w:rFonts w:ascii="Times New Roman" w:hAnsi="Times New Roman"/>
          <w:sz w:val="24"/>
          <w:szCs w:val="24"/>
        </w:rPr>
      </w:pPr>
      <w:r>
        <w:rPr>
          <w:rFonts w:ascii="Times New Roman" w:hAnsi="Times New Roman"/>
          <w:sz w:val="24"/>
          <w:szCs w:val="24"/>
        </w:rPr>
        <w:t>8) зміни умов у зв’язку із застосуванням положень частини шостої статті 41 Закону.</w:t>
      </w:r>
    </w:p>
    <w:p w:rsidR="00A61C75" w:rsidRPr="00B3414C" w:rsidRDefault="00A61C75" w:rsidP="00A61C75">
      <w:pPr>
        <w:pStyle w:val="WW-3115"/>
        <w:widowControl/>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10.5. </w:t>
      </w:r>
      <w:r w:rsidRPr="00B3414C">
        <w:rPr>
          <w:rFonts w:ascii="Times New Roman" w:hAnsi="Times New Roman" w:cs="Times New Roman"/>
          <w:sz w:val="24"/>
          <w:szCs w:val="24"/>
          <w:lang w:val="uk-U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A61C75" w:rsidRPr="00B3414C" w:rsidRDefault="00A61C75" w:rsidP="00A61C75">
      <w:pPr>
        <w:pStyle w:val="Iauiue"/>
        <w:widowControl/>
        <w:ind w:left="0" w:right="0" w:firstLine="0"/>
        <w:rPr>
          <w:rFonts w:ascii="Times New Roman" w:hAnsi="Times New Roman" w:cs="Times New Roman"/>
          <w:sz w:val="24"/>
          <w:szCs w:val="24"/>
          <w:lang w:val="uk-UA"/>
        </w:rPr>
      </w:pPr>
      <w:r w:rsidRPr="00B3414C">
        <w:rPr>
          <w:rFonts w:ascii="Times New Roman" w:hAnsi="Times New Roman" w:cs="Times New Roman"/>
          <w:sz w:val="24"/>
          <w:szCs w:val="24"/>
          <w:lang w:val="uk-UA"/>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9F41D3" w:rsidRPr="00B7590B" w:rsidRDefault="00B7590B" w:rsidP="00B7590B">
      <w:pPr>
        <w:spacing w:after="0" w:line="240" w:lineRule="auto"/>
        <w:jc w:val="both"/>
        <w:rPr>
          <w:rFonts w:ascii="Times New Roman" w:hAnsi="Times New Roman"/>
          <w:b/>
          <w:sz w:val="24"/>
          <w:szCs w:val="24"/>
        </w:rPr>
      </w:pPr>
      <w:r w:rsidRPr="00B7590B">
        <w:rPr>
          <w:rFonts w:ascii="Times New Roman" w:hAnsi="Times New Roman"/>
          <w:b/>
          <w:sz w:val="24"/>
          <w:szCs w:val="24"/>
        </w:rPr>
        <w:t>10.6. Строк поставки товару з дня підписання договору до 30.06.2024 р.</w:t>
      </w:r>
    </w:p>
    <w:p w:rsidR="009F41D3" w:rsidRDefault="009F41D3" w:rsidP="009F41D3">
      <w:pPr>
        <w:shd w:val="clear" w:color="auto" w:fill="FFFFFF"/>
        <w:spacing w:after="0" w:line="240" w:lineRule="auto"/>
        <w:ind w:firstLine="448"/>
        <w:jc w:val="center"/>
        <w:rPr>
          <w:rFonts w:ascii="Times New Roman" w:hAnsi="Times New Roman"/>
          <w:b/>
          <w:sz w:val="24"/>
          <w:szCs w:val="24"/>
        </w:rPr>
      </w:pPr>
      <w:r>
        <w:rPr>
          <w:rFonts w:ascii="Times New Roman" w:hAnsi="Times New Roman"/>
          <w:b/>
          <w:sz w:val="24"/>
          <w:szCs w:val="24"/>
        </w:rPr>
        <w:t>11. ДОДАТКИ ДО ДОГОВОРУ</w:t>
      </w:r>
    </w:p>
    <w:p w:rsidR="009F41D3" w:rsidRDefault="009F41D3" w:rsidP="009F41D3">
      <w:pPr>
        <w:shd w:val="clear" w:color="auto" w:fill="FFFFFF"/>
        <w:spacing w:after="0" w:line="240" w:lineRule="auto"/>
        <w:ind w:firstLine="44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Додаток № 1 - Специфікація товару. Додаток до Договору є його невід'ємною частиною.</w:t>
      </w:r>
    </w:p>
    <w:p w:rsidR="00B3414C" w:rsidRPr="00B3414C" w:rsidRDefault="00A61C75" w:rsidP="00B7590B">
      <w:pPr>
        <w:ind w:left="1416" w:firstLine="708"/>
        <w:rPr>
          <w:rFonts w:ascii="Times New Roman" w:hAnsi="Times New Roman" w:cs="Times New Roman"/>
          <w:sz w:val="24"/>
          <w:szCs w:val="24"/>
        </w:rPr>
      </w:pPr>
      <w:r>
        <w:rPr>
          <w:rFonts w:ascii="Times New Roman" w:eastAsia="Times New Roman" w:hAnsi="Times New Roman" w:cs="Times New Roman"/>
          <w:b/>
          <w:sz w:val="24"/>
          <w:szCs w:val="24"/>
        </w:rPr>
        <w:t>12</w:t>
      </w:r>
      <w:r w:rsidR="00B3414C" w:rsidRPr="00B3414C">
        <w:rPr>
          <w:rFonts w:ascii="Times New Roman" w:eastAsia="Times New Roman" w:hAnsi="Times New Roman" w:cs="Times New Roman"/>
          <w:b/>
          <w:sz w:val="24"/>
          <w:szCs w:val="24"/>
        </w:rPr>
        <w:t>. Місцезнаходження та банківські реквізити Сторін</w:t>
      </w:r>
    </w:p>
    <w:tbl>
      <w:tblPr>
        <w:tblW w:w="0" w:type="auto"/>
        <w:tblInd w:w="-215" w:type="dxa"/>
        <w:tblLayout w:type="fixed"/>
        <w:tblLook w:val="04A0" w:firstRow="1" w:lastRow="0" w:firstColumn="1" w:lastColumn="0" w:noHBand="0" w:noVBand="1"/>
      </w:tblPr>
      <w:tblGrid>
        <w:gridCol w:w="4927"/>
        <w:gridCol w:w="5358"/>
      </w:tblGrid>
      <w:tr w:rsidR="00B3414C" w:rsidRPr="00B3414C" w:rsidTr="00B3414C">
        <w:tc>
          <w:tcPr>
            <w:tcW w:w="4927" w:type="dxa"/>
            <w:tcBorders>
              <w:top w:val="single" w:sz="4" w:space="0" w:color="000000"/>
              <w:left w:val="single" w:sz="4" w:space="0" w:color="000000"/>
              <w:bottom w:val="single" w:sz="4" w:space="0" w:color="000000"/>
              <w:right w:val="nil"/>
            </w:tcBorders>
            <w:hideMark/>
          </w:tcPr>
          <w:p w:rsidR="00B3414C" w:rsidRPr="00B3414C" w:rsidRDefault="00B3414C">
            <w:pPr>
              <w:snapToGrid w:val="0"/>
              <w:jc w:val="center"/>
              <w:rPr>
                <w:rFonts w:ascii="Times New Roman" w:hAnsi="Times New Roman" w:cs="Times New Roman"/>
                <w:b/>
                <w:bCs/>
                <w:sz w:val="24"/>
                <w:szCs w:val="24"/>
              </w:rPr>
            </w:pPr>
            <w:r w:rsidRPr="00B3414C">
              <w:rPr>
                <w:rFonts w:ascii="Times New Roman" w:hAnsi="Times New Roman" w:cs="Times New Roman"/>
                <w:b/>
                <w:sz w:val="24"/>
                <w:szCs w:val="24"/>
              </w:rPr>
              <w:t>Постачальник</w:t>
            </w:r>
          </w:p>
        </w:tc>
        <w:tc>
          <w:tcPr>
            <w:tcW w:w="5358" w:type="dxa"/>
            <w:tcBorders>
              <w:top w:val="single" w:sz="4" w:space="0" w:color="000000"/>
              <w:left w:val="single" w:sz="4" w:space="0" w:color="000000"/>
              <w:bottom w:val="single" w:sz="4" w:space="0" w:color="000000"/>
              <w:right w:val="single" w:sz="4" w:space="0" w:color="000000"/>
            </w:tcBorders>
            <w:hideMark/>
          </w:tcPr>
          <w:p w:rsidR="00B3414C" w:rsidRPr="00B3414C" w:rsidRDefault="00B3414C">
            <w:pPr>
              <w:snapToGrid w:val="0"/>
              <w:jc w:val="center"/>
              <w:rPr>
                <w:rFonts w:ascii="Times New Roman" w:hAnsi="Times New Roman" w:cs="Times New Roman"/>
                <w:sz w:val="24"/>
                <w:szCs w:val="24"/>
              </w:rPr>
            </w:pPr>
            <w:r w:rsidRPr="00B3414C">
              <w:rPr>
                <w:rFonts w:ascii="Times New Roman" w:hAnsi="Times New Roman" w:cs="Times New Roman"/>
                <w:b/>
                <w:bCs/>
                <w:sz w:val="24"/>
                <w:szCs w:val="24"/>
              </w:rPr>
              <w:t>Замовник</w:t>
            </w:r>
          </w:p>
        </w:tc>
      </w:tr>
      <w:tr w:rsidR="00B3414C" w:rsidRPr="00B3414C" w:rsidTr="00B3414C">
        <w:trPr>
          <w:trHeight w:val="561"/>
        </w:trPr>
        <w:tc>
          <w:tcPr>
            <w:tcW w:w="4927" w:type="dxa"/>
            <w:tcBorders>
              <w:top w:val="nil"/>
              <w:left w:val="single" w:sz="4" w:space="0" w:color="000000"/>
              <w:bottom w:val="single" w:sz="4" w:space="0" w:color="000000"/>
              <w:right w:val="nil"/>
            </w:tcBorders>
          </w:tcPr>
          <w:p w:rsidR="00B3414C" w:rsidRPr="00B3414C" w:rsidRDefault="00B3414C">
            <w:pPr>
              <w:rPr>
                <w:rFonts w:ascii="Times New Roman" w:hAnsi="Times New Roman" w:cs="Times New Roman"/>
                <w:sz w:val="24"/>
                <w:szCs w:val="24"/>
              </w:rPr>
            </w:pPr>
            <w:r w:rsidRPr="00B3414C">
              <w:rPr>
                <w:rFonts w:ascii="Times New Roman" w:hAnsi="Times New Roman" w:cs="Times New Roman"/>
                <w:b/>
                <w:sz w:val="24"/>
                <w:szCs w:val="24"/>
              </w:rPr>
              <w:t>_____________</w:t>
            </w:r>
            <w:r w:rsidRPr="00B3414C">
              <w:rPr>
                <w:rFonts w:ascii="Times New Roman" w:hAnsi="Times New Roman" w:cs="Times New Roman"/>
                <w:sz w:val="24"/>
                <w:szCs w:val="24"/>
              </w:rPr>
              <w:t>_____________</w:t>
            </w:r>
          </w:p>
          <w:p w:rsidR="00B3414C" w:rsidRPr="00B3414C" w:rsidRDefault="00B3414C">
            <w:pPr>
              <w:rPr>
                <w:rFonts w:ascii="Times New Roman" w:hAnsi="Times New Roman" w:cs="Times New Roman"/>
                <w:sz w:val="24"/>
                <w:szCs w:val="24"/>
              </w:rPr>
            </w:pPr>
          </w:p>
        </w:tc>
        <w:tc>
          <w:tcPr>
            <w:tcW w:w="5358" w:type="dxa"/>
            <w:tcBorders>
              <w:top w:val="nil"/>
              <w:left w:val="single" w:sz="4" w:space="0" w:color="000000"/>
              <w:bottom w:val="single" w:sz="4" w:space="0" w:color="000000"/>
              <w:right w:val="single" w:sz="4" w:space="0" w:color="000000"/>
            </w:tcBorders>
          </w:tcPr>
          <w:p w:rsidR="00B3414C"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Ольшанська селищна рада Миколаївського района Миколаївської області</w:t>
            </w: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57113, смт</w:t>
            </w:r>
            <w:r w:rsidR="00A61C75">
              <w:rPr>
                <w:rFonts w:ascii="Times New Roman" w:hAnsi="Times New Roman" w:cs="Times New Roman"/>
                <w:b/>
                <w:sz w:val="24"/>
                <w:szCs w:val="24"/>
              </w:rPr>
              <w:t xml:space="preserve"> </w:t>
            </w:r>
            <w:r>
              <w:rPr>
                <w:rFonts w:ascii="Times New Roman" w:hAnsi="Times New Roman" w:cs="Times New Roman"/>
                <w:b/>
                <w:sz w:val="24"/>
                <w:szCs w:val="24"/>
              </w:rPr>
              <w:t>Ольшанське, вул.К.Ольшанського,1А</w:t>
            </w: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Код ЄДРПОУ 04375553, МФО 820172</w:t>
            </w:r>
          </w:p>
          <w:p w:rsidR="003542E9" w:rsidRPr="003542E9" w:rsidRDefault="009520B1" w:rsidP="009520B1">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 xml:space="preserve">р/р </w:t>
            </w: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Державна казначейська служба України, м.</w:t>
            </w:r>
            <w:r w:rsidR="00A61C75">
              <w:rPr>
                <w:rFonts w:ascii="Times New Roman" w:hAnsi="Times New Roman" w:cs="Times New Roman"/>
                <w:b/>
                <w:sz w:val="24"/>
                <w:szCs w:val="24"/>
              </w:rPr>
              <w:t xml:space="preserve"> </w:t>
            </w:r>
            <w:r>
              <w:rPr>
                <w:rFonts w:ascii="Times New Roman" w:hAnsi="Times New Roman" w:cs="Times New Roman"/>
                <w:b/>
                <w:sz w:val="24"/>
                <w:szCs w:val="24"/>
              </w:rPr>
              <w:t>Київ</w:t>
            </w: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Тел.</w:t>
            </w:r>
            <w:r w:rsidR="00A61C75">
              <w:rPr>
                <w:rFonts w:ascii="Times New Roman" w:hAnsi="Times New Roman" w:cs="Times New Roman"/>
                <w:b/>
                <w:sz w:val="24"/>
                <w:szCs w:val="24"/>
              </w:rPr>
              <w:t xml:space="preserve"> </w:t>
            </w:r>
            <w:r>
              <w:rPr>
                <w:rFonts w:ascii="Times New Roman" w:hAnsi="Times New Roman" w:cs="Times New Roman"/>
                <w:b/>
                <w:sz w:val="24"/>
                <w:szCs w:val="24"/>
              </w:rPr>
              <w:t>(0512)51-61-11, 0678680501</w:t>
            </w:r>
          </w:p>
          <w:p w:rsidR="009520B1" w:rsidRDefault="009520B1" w:rsidP="009520B1">
            <w:pPr>
              <w:spacing w:after="0" w:line="240" w:lineRule="auto"/>
              <w:rPr>
                <w:rFonts w:ascii="Times New Roman" w:hAnsi="Times New Roman" w:cs="Times New Roman"/>
                <w:b/>
                <w:sz w:val="24"/>
                <w:szCs w:val="24"/>
              </w:rPr>
            </w:pPr>
          </w:p>
          <w:p w:rsidR="009520B1" w:rsidRDefault="009520B1" w:rsidP="009520B1">
            <w:pPr>
              <w:spacing w:after="0" w:line="240" w:lineRule="auto"/>
              <w:rPr>
                <w:rFonts w:ascii="Times New Roman" w:hAnsi="Times New Roman" w:cs="Times New Roman"/>
                <w:b/>
                <w:sz w:val="24"/>
                <w:szCs w:val="24"/>
              </w:rPr>
            </w:pPr>
            <w:r>
              <w:rPr>
                <w:rFonts w:ascii="Times New Roman" w:hAnsi="Times New Roman" w:cs="Times New Roman"/>
                <w:b/>
                <w:sz w:val="24"/>
                <w:szCs w:val="24"/>
              </w:rPr>
              <w:t>с/г ________________ Тетяна ЩЕРБИНА</w:t>
            </w:r>
          </w:p>
          <w:p w:rsidR="009520B1" w:rsidRPr="009520B1" w:rsidRDefault="009520B1" w:rsidP="009520B1">
            <w:pPr>
              <w:spacing w:after="0" w:line="240" w:lineRule="auto"/>
              <w:rPr>
                <w:rFonts w:ascii="Times New Roman" w:hAnsi="Times New Roman" w:cs="Times New Roman"/>
                <w:sz w:val="16"/>
                <w:szCs w:val="16"/>
              </w:rPr>
            </w:pPr>
            <w:r>
              <w:rPr>
                <w:rFonts w:ascii="Times New Roman" w:hAnsi="Times New Roman" w:cs="Times New Roman"/>
                <w:b/>
                <w:sz w:val="16"/>
                <w:szCs w:val="16"/>
              </w:rPr>
              <w:t xml:space="preserve">         м</w:t>
            </w:r>
            <w:r w:rsidR="00A61C75">
              <w:rPr>
                <w:rFonts w:ascii="Times New Roman" w:hAnsi="Times New Roman" w:cs="Times New Roman"/>
                <w:b/>
                <w:sz w:val="16"/>
                <w:szCs w:val="16"/>
              </w:rPr>
              <w:t xml:space="preserve"> </w:t>
            </w:r>
            <w:r>
              <w:rPr>
                <w:rFonts w:ascii="Times New Roman" w:hAnsi="Times New Roman" w:cs="Times New Roman"/>
                <w:b/>
                <w:sz w:val="16"/>
                <w:szCs w:val="16"/>
              </w:rPr>
              <w:t>.п.</w:t>
            </w:r>
          </w:p>
          <w:p w:rsidR="00B3414C" w:rsidRPr="00B3414C" w:rsidRDefault="00B3414C">
            <w:pPr>
              <w:rPr>
                <w:rFonts w:ascii="Times New Roman" w:hAnsi="Times New Roman" w:cs="Times New Roman"/>
                <w:sz w:val="24"/>
                <w:szCs w:val="24"/>
              </w:rPr>
            </w:pPr>
          </w:p>
        </w:tc>
      </w:tr>
    </w:tbl>
    <w:p w:rsidR="00B3414C" w:rsidRPr="00B3414C" w:rsidRDefault="00B3414C" w:rsidP="006C12BD">
      <w:pPr>
        <w:rPr>
          <w:rFonts w:ascii="Times New Roman" w:eastAsia="Calibri" w:hAnsi="Times New Roman" w:cs="Times New Roman"/>
          <w:b/>
          <w:color w:val="000000"/>
          <w:sz w:val="24"/>
          <w:szCs w:val="24"/>
          <w:lang w:eastAsia="zh-CN"/>
        </w:rPr>
      </w:pPr>
    </w:p>
    <w:p w:rsidR="00B3414C" w:rsidRPr="0035389E" w:rsidRDefault="00B3414C" w:rsidP="0035389E">
      <w:pPr>
        <w:jc w:val="right"/>
        <w:rPr>
          <w:rFonts w:ascii="Times New Roman" w:hAnsi="Times New Roman" w:cs="Times New Roman"/>
          <w:b/>
          <w:sz w:val="24"/>
          <w:szCs w:val="24"/>
          <w:lang w:eastAsia="ru-RU"/>
        </w:rPr>
      </w:pPr>
      <w:r w:rsidRPr="00B3414C">
        <w:rPr>
          <w:rFonts w:ascii="Times New Roman" w:hAnsi="Times New Roman" w:cs="Times New Roman"/>
          <w:b/>
          <w:color w:val="000000"/>
          <w:sz w:val="24"/>
          <w:szCs w:val="24"/>
          <w:lang w:eastAsia="zh-CN"/>
        </w:rPr>
        <w:t>Додаток №1 до Договору _________________</w:t>
      </w:r>
    </w:p>
    <w:p w:rsidR="00B3414C" w:rsidRPr="006C12BD" w:rsidRDefault="006C12BD" w:rsidP="006C12BD">
      <w:pPr>
        <w:widowControl w:val="0"/>
        <w:shd w:val="clear" w:color="auto" w:fill="FFFFFF"/>
        <w:suppressAutoHyphens/>
        <w:autoSpaceDE w:val="0"/>
        <w:spacing w:line="264" w:lineRule="auto"/>
        <w:ind w:firstLine="567"/>
        <w:jc w:val="center"/>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СПЕЦИФІКАЦІЯ</w:t>
      </w:r>
    </w:p>
    <w:tbl>
      <w:tblPr>
        <w:tblpPr w:leftFromText="180" w:rightFromText="180" w:bottomFromText="160" w:vertAnchor="text" w:horzAnchor="margin" w:tblpXSpec="center" w:tblpY="132"/>
        <w:tblOverlap w:val="never"/>
        <w:tblW w:w="10725" w:type="dxa"/>
        <w:tblLayout w:type="fixed"/>
        <w:tblLook w:val="00A0" w:firstRow="1" w:lastRow="0" w:firstColumn="1" w:lastColumn="0" w:noHBand="0" w:noVBand="0"/>
      </w:tblPr>
      <w:tblGrid>
        <w:gridCol w:w="420"/>
        <w:gridCol w:w="4009"/>
        <w:gridCol w:w="917"/>
        <w:gridCol w:w="2097"/>
        <w:gridCol w:w="1575"/>
        <w:gridCol w:w="1707"/>
      </w:tblGrid>
      <w:tr w:rsidR="00B3414C" w:rsidRPr="00B3414C" w:rsidTr="00EB0B06">
        <w:trPr>
          <w:trHeight w:val="672"/>
        </w:trPr>
        <w:tc>
          <w:tcPr>
            <w:tcW w:w="420" w:type="dxa"/>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ind w:left="-108" w:right="-108"/>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w:t>
            </w:r>
          </w:p>
          <w:p w:rsidR="00B3414C" w:rsidRPr="0035389E" w:rsidRDefault="00B3414C" w:rsidP="0035389E">
            <w:pPr>
              <w:widowControl w:val="0"/>
              <w:suppressAutoHyphens/>
              <w:autoSpaceDE w:val="0"/>
              <w:spacing w:after="0" w:line="264" w:lineRule="auto"/>
              <w:ind w:left="-108" w:right="-108"/>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з/п</w:t>
            </w:r>
          </w:p>
        </w:tc>
        <w:tc>
          <w:tcPr>
            <w:tcW w:w="4009" w:type="dxa"/>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Найменування</w:t>
            </w:r>
          </w:p>
        </w:tc>
        <w:tc>
          <w:tcPr>
            <w:tcW w:w="917" w:type="dxa"/>
            <w:tcBorders>
              <w:top w:val="single" w:sz="4" w:space="0" w:color="auto"/>
              <w:left w:val="nil"/>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Од.  вим.</w:t>
            </w:r>
          </w:p>
        </w:tc>
        <w:tc>
          <w:tcPr>
            <w:tcW w:w="2097" w:type="dxa"/>
            <w:tcBorders>
              <w:top w:val="single" w:sz="4" w:space="0" w:color="auto"/>
              <w:left w:val="nil"/>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ind w:left="-169" w:right="-153"/>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К-ть</w:t>
            </w:r>
          </w:p>
        </w:tc>
        <w:tc>
          <w:tcPr>
            <w:tcW w:w="1575" w:type="dxa"/>
            <w:tcBorders>
              <w:top w:val="single" w:sz="4" w:space="0" w:color="auto"/>
              <w:left w:val="nil"/>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ind w:left="-139" w:right="-169"/>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Ціна за одиницю, з  ПДВ</w:t>
            </w:r>
            <w:r w:rsidR="00A61C75">
              <w:rPr>
                <w:rFonts w:ascii="Times New Roman" w:hAnsi="Times New Roman" w:cs="Times New Roman"/>
                <w:bCs/>
                <w:color w:val="000000"/>
                <w:sz w:val="20"/>
                <w:szCs w:val="20"/>
                <w:lang w:eastAsia="zh-CN"/>
              </w:rPr>
              <w:t>/чи без ПДВ</w:t>
            </w:r>
            <w:r w:rsidRPr="0035389E">
              <w:rPr>
                <w:rFonts w:ascii="Times New Roman" w:hAnsi="Times New Roman" w:cs="Times New Roman"/>
                <w:bCs/>
                <w:color w:val="000000"/>
                <w:sz w:val="20"/>
                <w:szCs w:val="20"/>
                <w:lang w:eastAsia="zh-CN"/>
              </w:rPr>
              <w:t>, грн.</w:t>
            </w:r>
          </w:p>
        </w:tc>
        <w:tc>
          <w:tcPr>
            <w:tcW w:w="1707" w:type="dxa"/>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rsidP="0035389E">
            <w:pPr>
              <w:widowControl w:val="0"/>
              <w:suppressAutoHyphens/>
              <w:autoSpaceDE w:val="0"/>
              <w:spacing w:after="0" w:line="264" w:lineRule="auto"/>
              <w:ind w:left="-36" w:right="-74"/>
              <w:jc w:val="center"/>
              <w:rPr>
                <w:rFonts w:ascii="Times New Roman" w:hAnsi="Times New Roman" w:cs="Times New Roman"/>
                <w:bCs/>
                <w:color w:val="000000"/>
                <w:sz w:val="20"/>
                <w:szCs w:val="20"/>
                <w:lang w:eastAsia="zh-CN"/>
              </w:rPr>
            </w:pPr>
            <w:r w:rsidRPr="0035389E">
              <w:rPr>
                <w:rFonts w:ascii="Times New Roman" w:hAnsi="Times New Roman" w:cs="Times New Roman"/>
                <w:bCs/>
                <w:color w:val="000000"/>
                <w:sz w:val="20"/>
                <w:szCs w:val="20"/>
                <w:lang w:eastAsia="zh-CN"/>
              </w:rPr>
              <w:t>Загальна вартість, з ПДВ</w:t>
            </w:r>
            <w:r w:rsidR="00A61C75">
              <w:rPr>
                <w:rFonts w:ascii="Times New Roman" w:hAnsi="Times New Roman" w:cs="Times New Roman"/>
                <w:bCs/>
                <w:color w:val="000000"/>
                <w:sz w:val="20"/>
                <w:szCs w:val="20"/>
                <w:lang w:eastAsia="zh-CN"/>
              </w:rPr>
              <w:t>/чи без ПДВ</w:t>
            </w:r>
            <w:r w:rsidRPr="0035389E">
              <w:rPr>
                <w:rFonts w:ascii="Times New Roman" w:hAnsi="Times New Roman" w:cs="Times New Roman"/>
                <w:bCs/>
                <w:color w:val="000000"/>
                <w:sz w:val="20"/>
                <w:szCs w:val="20"/>
                <w:lang w:eastAsia="zh-CN"/>
              </w:rPr>
              <w:t>, грн.</w:t>
            </w:r>
          </w:p>
        </w:tc>
      </w:tr>
      <w:tr w:rsidR="00B3414C" w:rsidRPr="00B3414C" w:rsidTr="006C12BD">
        <w:trPr>
          <w:trHeight w:val="364"/>
        </w:trPr>
        <w:tc>
          <w:tcPr>
            <w:tcW w:w="420" w:type="dxa"/>
            <w:tcBorders>
              <w:top w:val="single" w:sz="4" w:space="0" w:color="auto"/>
              <w:left w:val="single" w:sz="4" w:space="0" w:color="auto"/>
              <w:bottom w:val="single" w:sz="4" w:space="0" w:color="auto"/>
              <w:right w:val="single" w:sz="4" w:space="0" w:color="auto"/>
            </w:tcBorders>
            <w:hideMark/>
          </w:tcPr>
          <w:p w:rsidR="00B3414C" w:rsidRPr="0035389E" w:rsidRDefault="00B3414C">
            <w:pPr>
              <w:jc w:val="center"/>
              <w:rPr>
                <w:rFonts w:ascii="Times New Roman" w:hAnsi="Times New Roman" w:cs="Times New Roman"/>
                <w:b/>
                <w:color w:val="000000"/>
                <w:sz w:val="20"/>
                <w:szCs w:val="20"/>
                <w:lang w:eastAsia="en-US"/>
              </w:rPr>
            </w:pPr>
            <w:r w:rsidRPr="0035389E">
              <w:rPr>
                <w:rFonts w:ascii="Times New Roman" w:hAnsi="Times New Roman" w:cs="Times New Roman"/>
                <w:b/>
                <w:color w:val="000000"/>
                <w:sz w:val="20"/>
                <w:szCs w:val="20"/>
              </w:rPr>
              <w:t>1</w:t>
            </w:r>
          </w:p>
        </w:tc>
        <w:tc>
          <w:tcPr>
            <w:tcW w:w="4009" w:type="dxa"/>
            <w:tcBorders>
              <w:top w:val="single" w:sz="4" w:space="0" w:color="auto"/>
              <w:left w:val="single" w:sz="4" w:space="0" w:color="auto"/>
              <w:bottom w:val="single" w:sz="4" w:space="0" w:color="auto"/>
              <w:right w:val="single" w:sz="4" w:space="0" w:color="auto"/>
            </w:tcBorders>
          </w:tcPr>
          <w:p w:rsidR="00B3414C" w:rsidRPr="0035389E" w:rsidRDefault="00F15E44">
            <w:pPr>
              <w:jc w:val="center"/>
              <w:rPr>
                <w:rFonts w:ascii="Times New Roman" w:hAnsi="Times New Roman" w:cs="Times New Roman"/>
                <w:b/>
                <w:color w:val="000000"/>
                <w:sz w:val="20"/>
                <w:szCs w:val="20"/>
                <w:lang w:eastAsia="ru-RU"/>
              </w:rPr>
            </w:pPr>
            <w:r>
              <w:rPr>
                <w:rFonts w:ascii="Times New Roman" w:hAnsi="Times New Roman" w:cs="Times New Roman"/>
                <w:b/>
                <w:color w:val="000000"/>
                <w:sz w:val="20"/>
                <w:szCs w:val="20"/>
                <w:lang w:eastAsia="ru-RU"/>
              </w:rPr>
              <w:t>Контейнера під ТПВ</w:t>
            </w:r>
          </w:p>
        </w:tc>
        <w:tc>
          <w:tcPr>
            <w:tcW w:w="917" w:type="dxa"/>
            <w:tcBorders>
              <w:top w:val="single" w:sz="4" w:space="0" w:color="auto"/>
              <w:left w:val="nil"/>
              <w:bottom w:val="single" w:sz="4" w:space="0" w:color="auto"/>
              <w:right w:val="single" w:sz="4" w:space="0" w:color="auto"/>
            </w:tcBorders>
          </w:tcPr>
          <w:p w:rsidR="00B3414C" w:rsidRPr="0035389E" w:rsidRDefault="00A61C7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шт.</w:t>
            </w:r>
          </w:p>
        </w:tc>
        <w:tc>
          <w:tcPr>
            <w:tcW w:w="2097" w:type="dxa"/>
            <w:tcBorders>
              <w:top w:val="single" w:sz="4" w:space="0" w:color="auto"/>
              <w:left w:val="nil"/>
              <w:bottom w:val="single" w:sz="4" w:space="0" w:color="auto"/>
              <w:right w:val="single" w:sz="4" w:space="0" w:color="auto"/>
            </w:tcBorders>
          </w:tcPr>
          <w:p w:rsidR="00B3414C" w:rsidRPr="0035389E" w:rsidRDefault="00F15E4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40</w:t>
            </w:r>
          </w:p>
        </w:tc>
        <w:tc>
          <w:tcPr>
            <w:tcW w:w="1575" w:type="dxa"/>
            <w:tcBorders>
              <w:top w:val="single" w:sz="4" w:space="0" w:color="auto"/>
              <w:left w:val="single" w:sz="4" w:space="0" w:color="auto"/>
              <w:bottom w:val="single" w:sz="4" w:space="0" w:color="auto"/>
              <w:right w:val="single" w:sz="4" w:space="0" w:color="auto"/>
            </w:tcBorders>
          </w:tcPr>
          <w:p w:rsidR="00B3414C" w:rsidRPr="0035389E" w:rsidRDefault="00B3414C">
            <w:pPr>
              <w:jc w:val="center"/>
              <w:rPr>
                <w:rFonts w:ascii="Times New Roman" w:hAnsi="Times New Roman" w:cs="Times New Roman"/>
                <w:b/>
                <w:color w:val="000000"/>
                <w:sz w:val="20"/>
                <w:szCs w:val="20"/>
              </w:rPr>
            </w:pPr>
          </w:p>
        </w:tc>
        <w:tc>
          <w:tcPr>
            <w:tcW w:w="1707" w:type="dxa"/>
            <w:tcBorders>
              <w:top w:val="single" w:sz="4" w:space="0" w:color="auto"/>
              <w:left w:val="single" w:sz="4" w:space="0" w:color="auto"/>
              <w:bottom w:val="single" w:sz="4" w:space="0" w:color="auto"/>
              <w:right w:val="single" w:sz="4" w:space="0" w:color="auto"/>
            </w:tcBorders>
          </w:tcPr>
          <w:p w:rsidR="00B3414C" w:rsidRPr="0035389E" w:rsidRDefault="00B3414C">
            <w:pPr>
              <w:jc w:val="center"/>
              <w:rPr>
                <w:rFonts w:ascii="Times New Roman" w:hAnsi="Times New Roman" w:cs="Times New Roman"/>
                <w:b/>
                <w:color w:val="000000"/>
                <w:sz w:val="20"/>
                <w:szCs w:val="20"/>
              </w:rPr>
            </w:pPr>
          </w:p>
        </w:tc>
      </w:tr>
      <w:tr w:rsidR="00B3414C" w:rsidRPr="00B3414C" w:rsidTr="00EB0B06">
        <w:trPr>
          <w:trHeight w:val="134"/>
        </w:trPr>
        <w:tc>
          <w:tcPr>
            <w:tcW w:w="420" w:type="dxa"/>
            <w:tcBorders>
              <w:top w:val="single" w:sz="4" w:space="0" w:color="auto"/>
              <w:left w:val="single" w:sz="4" w:space="0" w:color="auto"/>
              <w:bottom w:val="single" w:sz="4" w:space="0" w:color="auto"/>
              <w:right w:val="single" w:sz="4" w:space="0" w:color="auto"/>
            </w:tcBorders>
          </w:tcPr>
          <w:p w:rsidR="00B3414C" w:rsidRPr="0035389E" w:rsidRDefault="00B3414C">
            <w:pPr>
              <w:widowControl w:val="0"/>
              <w:suppressAutoHyphens/>
              <w:autoSpaceDE w:val="0"/>
              <w:spacing w:line="264" w:lineRule="auto"/>
              <w:jc w:val="right"/>
              <w:rPr>
                <w:rFonts w:ascii="Times New Roman" w:hAnsi="Times New Roman" w:cs="Times New Roman"/>
                <w:b/>
                <w:bCs/>
                <w:color w:val="000000"/>
                <w:sz w:val="20"/>
                <w:szCs w:val="20"/>
                <w:lang w:eastAsia="zh-CN"/>
              </w:rPr>
            </w:pPr>
          </w:p>
        </w:tc>
        <w:tc>
          <w:tcPr>
            <w:tcW w:w="8598" w:type="dxa"/>
            <w:gridSpan w:val="4"/>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pPr>
              <w:widowControl w:val="0"/>
              <w:suppressAutoHyphens/>
              <w:autoSpaceDE w:val="0"/>
              <w:spacing w:line="264" w:lineRule="auto"/>
              <w:jc w:val="right"/>
              <w:rPr>
                <w:rFonts w:ascii="Times New Roman" w:hAnsi="Times New Roman" w:cs="Times New Roman"/>
                <w:b/>
                <w:bCs/>
                <w:color w:val="000000"/>
                <w:sz w:val="20"/>
                <w:szCs w:val="20"/>
                <w:lang w:eastAsia="zh-CN"/>
              </w:rPr>
            </w:pPr>
            <w:r w:rsidRPr="0035389E">
              <w:rPr>
                <w:rFonts w:ascii="Times New Roman" w:hAnsi="Times New Roman" w:cs="Times New Roman"/>
                <w:b/>
                <w:bCs/>
                <w:color w:val="000000"/>
                <w:sz w:val="20"/>
                <w:szCs w:val="20"/>
                <w:lang w:eastAsia="zh-CN"/>
              </w:rPr>
              <w:t>ВСЬОГО:</w:t>
            </w:r>
          </w:p>
        </w:tc>
        <w:tc>
          <w:tcPr>
            <w:tcW w:w="1707" w:type="dxa"/>
            <w:tcBorders>
              <w:top w:val="single" w:sz="4" w:space="0" w:color="auto"/>
              <w:left w:val="single" w:sz="4" w:space="0" w:color="auto"/>
              <w:bottom w:val="single" w:sz="4" w:space="0" w:color="auto"/>
              <w:right w:val="single" w:sz="4" w:space="0" w:color="auto"/>
            </w:tcBorders>
            <w:vAlign w:val="center"/>
            <w:hideMark/>
          </w:tcPr>
          <w:p w:rsidR="00B3414C" w:rsidRPr="0035389E" w:rsidRDefault="00B3414C">
            <w:pPr>
              <w:rPr>
                <w:rFonts w:ascii="Times New Roman" w:hAnsi="Times New Roman" w:cs="Times New Roman"/>
                <w:b/>
                <w:bCs/>
                <w:color w:val="000000"/>
                <w:sz w:val="20"/>
                <w:szCs w:val="20"/>
                <w:lang w:eastAsia="zh-CN"/>
              </w:rPr>
            </w:pPr>
          </w:p>
        </w:tc>
      </w:tr>
    </w:tbl>
    <w:p w:rsidR="00EB0B06" w:rsidRDefault="00EB0B06" w:rsidP="00B3414C">
      <w:pPr>
        <w:rPr>
          <w:rFonts w:ascii="Times New Roman" w:eastAsia="Calibri" w:hAnsi="Times New Roman" w:cs="Times New Roman"/>
          <w:b/>
          <w:color w:val="000000"/>
          <w:sz w:val="24"/>
          <w:szCs w:val="24"/>
          <w:lang w:eastAsia="ru-RU"/>
        </w:rPr>
      </w:pPr>
    </w:p>
    <w:p w:rsidR="00B3414C" w:rsidRPr="00B3414C" w:rsidRDefault="00EB0B06" w:rsidP="00B3414C">
      <w:pP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Від Постачальника</w:t>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r>
      <w:r>
        <w:rPr>
          <w:rFonts w:ascii="Times New Roman" w:eastAsia="Calibri" w:hAnsi="Times New Roman" w:cs="Times New Roman"/>
          <w:b/>
          <w:color w:val="000000"/>
          <w:sz w:val="24"/>
          <w:szCs w:val="24"/>
          <w:lang w:eastAsia="ru-RU"/>
        </w:rPr>
        <w:tab/>
        <w:t>Від Замовника</w:t>
      </w:r>
    </w:p>
    <w:p w:rsidR="00DA1AE5" w:rsidRDefault="00DA1AE5" w:rsidP="00B3414C">
      <w:pPr>
        <w:keepNext/>
        <w:keepLines/>
        <w:widowControl w:val="0"/>
        <w:tabs>
          <w:tab w:val="left" w:leader="underscore" w:pos="5648"/>
        </w:tabs>
        <w:spacing w:after="0" w:line="240" w:lineRule="exact"/>
        <w:jc w:val="center"/>
        <w:outlineLvl w:val="0"/>
        <w:rPr>
          <w:rFonts w:ascii="Times New Roman" w:eastAsia="Times New Roman" w:hAnsi="Times New Roman" w:cs="Times New Roman"/>
          <w:sz w:val="20"/>
          <w:szCs w:val="20"/>
          <w:lang w:eastAsia="zh-CN"/>
        </w:rPr>
      </w:pPr>
    </w:p>
    <w:p w:rsidR="00A61C75" w:rsidRDefault="00A61C75" w:rsidP="00B3414C">
      <w:pPr>
        <w:keepNext/>
        <w:keepLines/>
        <w:widowControl w:val="0"/>
        <w:tabs>
          <w:tab w:val="left" w:leader="underscore" w:pos="5648"/>
        </w:tabs>
        <w:spacing w:after="0" w:line="240" w:lineRule="exact"/>
        <w:jc w:val="center"/>
        <w:outlineLvl w:val="0"/>
        <w:rPr>
          <w:rFonts w:ascii="Times New Roman" w:eastAsia="Times New Roman" w:hAnsi="Times New Roman" w:cs="Times New Roman"/>
          <w:sz w:val="20"/>
          <w:szCs w:val="20"/>
          <w:lang w:eastAsia="zh-CN"/>
        </w:rPr>
      </w:pPr>
    </w:p>
    <w:p w:rsidR="00A61C75" w:rsidRDefault="00A61C75" w:rsidP="00A61C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с/г ________________ Тетяна ЩЕРБИНА</w:t>
      </w:r>
    </w:p>
    <w:p w:rsidR="00A61C75" w:rsidRPr="009520B1" w:rsidRDefault="00A61C75" w:rsidP="00A61C75">
      <w:pPr>
        <w:spacing w:after="0" w:line="240" w:lineRule="auto"/>
        <w:rPr>
          <w:rFonts w:ascii="Times New Roman" w:hAnsi="Times New Roman" w:cs="Times New Roman"/>
          <w:sz w:val="16"/>
          <w:szCs w:val="16"/>
        </w:rPr>
      </w:pPr>
      <w:r>
        <w:rPr>
          <w:rFonts w:ascii="Times New Roman" w:hAnsi="Times New Roman" w:cs="Times New Roman"/>
          <w:b/>
          <w:sz w:val="16"/>
          <w:szCs w:val="16"/>
        </w:rPr>
        <w:t xml:space="preserve">  м .п.</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b/>
          <w:sz w:val="16"/>
          <w:szCs w:val="16"/>
        </w:rPr>
        <w:t>м .п.</w:t>
      </w:r>
    </w:p>
    <w:p w:rsidR="00A61C75" w:rsidRPr="00295E37" w:rsidRDefault="00A61C75" w:rsidP="00B3414C">
      <w:pPr>
        <w:keepNext/>
        <w:keepLines/>
        <w:widowControl w:val="0"/>
        <w:tabs>
          <w:tab w:val="left" w:leader="underscore" w:pos="5648"/>
        </w:tabs>
        <w:spacing w:after="0" w:line="240" w:lineRule="exact"/>
        <w:jc w:val="center"/>
        <w:outlineLvl w:val="0"/>
        <w:rPr>
          <w:rFonts w:ascii="Times New Roman" w:eastAsia="Times New Roman" w:hAnsi="Times New Roman" w:cs="Times New Roman"/>
          <w:sz w:val="20"/>
          <w:szCs w:val="20"/>
          <w:lang w:eastAsia="zh-CN"/>
        </w:rPr>
      </w:pPr>
    </w:p>
    <w:sectPr w:rsidR="00A61C75" w:rsidRPr="00295E37" w:rsidSect="003542E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C19" w:rsidRDefault="00F96C19" w:rsidP="002724E8">
      <w:pPr>
        <w:spacing w:after="0" w:line="240" w:lineRule="auto"/>
      </w:pPr>
      <w:r>
        <w:separator/>
      </w:r>
    </w:p>
  </w:endnote>
  <w:endnote w:type="continuationSeparator" w:id="0">
    <w:p w:rsidR="00F96C19" w:rsidRDefault="00F96C19" w:rsidP="0027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C19" w:rsidRDefault="00F96C19" w:rsidP="002724E8">
      <w:pPr>
        <w:spacing w:after="0" w:line="240" w:lineRule="auto"/>
      </w:pPr>
      <w:r>
        <w:separator/>
      </w:r>
    </w:p>
  </w:footnote>
  <w:footnote w:type="continuationSeparator" w:id="0">
    <w:p w:rsidR="00F96C19" w:rsidRDefault="00F96C19" w:rsidP="00272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8F900EC"/>
    <w:multiLevelType w:val="hybridMultilevel"/>
    <w:tmpl w:val="2068BC1C"/>
    <w:lvl w:ilvl="0" w:tplc="36106F66">
      <w:start w:val="1"/>
      <w:numFmt w:val="decimal"/>
      <w:lvlText w:val="%1."/>
      <w:lvlJc w:val="left"/>
      <w:pPr>
        <w:ind w:left="1210" w:hanging="360"/>
      </w:pPr>
      <w:rPr>
        <w:rFonts w:ascii="Times New Roman" w:eastAsia="Times New Roman" w:hAnsi="Times New Roman" w:cs="Times New Roman"/>
      </w:rPr>
    </w:lvl>
    <w:lvl w:ilvl="1" w:tplc="04190019">
      <w:start w:val="1"/>
      <w:numFmt w:val="decimal"/>
      <w:lvlText w:val="%2."/>
      <w:lvlJc w:val="left"/>
      <w:pPr>
        <w:tabs>
          <w:tab w:val="num" w:pos="1570"/>
        </w:tabs>
        <w:ind w:left="1570" w:hanging="360"/>
      </w:pPr>
    </w:lvl>
    <w:lvl w:ilvl="2" w:tplc="0419001B">
      <w:start w:val="1"/>
      <w:numFmt w:val="decimal"/>
      <w:lvlText w:val="%3."/>
      <w:lvlJc w:val="left"/>
      <w:pPr>
        <w:tabs>
          <w:tab w:val="num" w:pos="2290"/>
        </w:tabs>
        <w:ind w:left="2290" w:hanging="360"/>
      </w:pPr>
    </w:lvl>
    <w:lvl w:ilvl="3" w:tplc="0419000F">
      <w:start w:val="1"/>
      <w:numFmt w:val="decimal"/>
      <w:lvlText w:val="%4."/>
      <w:lvlJc w:val="left"/>
      <w:pPr>
        <w:tabs>
          <w:tab w:val="num" w:pos="3010"/>
        </w:tabs>
        <w:ind w:left="3010" w:hanging="360"/>
      </w:pPr>
    </w:lvl>
    <w:lvl w:ilvl="4" w:tplc="04190019">
      <w:start w:val="1"/>
      <w:numFmt w:val="decimal"/>
      <w:lvlText w:val="%5."/>
      <w:lvlJc w:val="left"/>
      <w:pPr>
        <w:tabs>
          <w:tab w:val="num" w:pos="3730"/>
        </w:tabs>
        <w:ind w:left="3730" w:hanging="360"/>
      </w:pPr>
    </w:lvl>
    <w:lvl w:ilvl="5" w:tplc="0419001B">
      <w:start w:val="1"/>
      <w:numFmt w:val="decimal"/>
      <w:lvlText w:val="%6."/>
      <w:lvlJc w:val="left"/>
      <w:pPr>
        <w:tabs>
          <w:tab w:val="num" w:pos="4450"/>
        </w:tabs>
        <w:ind w:left="4450" w:hanging="360"/>
      </w:pPr>
    </w:lvl>
    <w:lvl w:ilvl="6" w:tplc="0419000F">
      <w:start w:val="1"/>
      <w:numFmt w:val="decimal"/>
      <w:lvlText w:val="%7."/>
      <w:lvlJc w:val="left"/>
      <w:pPr>
        <w:tabs>
          <w:tab w:val="num" w:pos="5170"/>
        </w:tabs>
        <w:ind w:left="5170" w:hanging="360"/>
      </w:pPr>
    </w:lvl>
    <w:lvl w:ilvl="7" w:tplc="04190019">
      <w:start w:val="1"/>
      <w:numFmt w:val="decimal"/>
      <w:lvlText w:val="%8."/>
      <w:lvlJc w:val="left"/>
      <w:pPr>
        <w:tabs>
          <w:tab w:val="num" w:pos="5890"/>
        </w:tabs>
        <w:ind w:left="5890" w:hanging="360"/>
      </w:pPr>
    </w:lvl>
    <w:lvl w:ilvl="8" w:tplc="0419001B">
      <w:start w:val="1"/>
      <w:numFmt w:val="decimal"/>
      <w:lvlText w:val="%9."/>
      <w:lvlJc w:val="left"/>
      <w:pPr>
        <w:tabs>
          <w:tab w:val="num" w:pos="6610"/>
        </w:tabs>
        <w:ind w:left="6610" w:hanging="360"/>
      </w:pPr>
    </w:lvl>
  </w:abstractNum>
  <w:abstractNum w:abstractNumId="3"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4"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5" w15:restartNumberingAfterBreak="0">
    <w:nsid w:val="432C3FF3"/>
    <w:multiLevelType w:val="multilevel"/>
    <w:tmpl w:val="5BFE7940"/>
    <w:lvl w:ilvl="0">
      <w:start w:val="1"/>
      <w:numFmt w:val="decimal"/>
      <w:lvlText w:val="%1."/>
      <w:lvlJc w:val="left"/>
      <w:pPr>
        <w:tabs>
          <w:tab w:val="num" w:pos="360"/>
        </w:tabs>
        <w:ind w:left="360" w:hanging="360"/>
      </w:pPr>
      <w:rPr>
        <w:strike w:val="0"/>
        <w:dstrike w:val="0"/>
        <w:u w:val="none"/>
        <w:effect w:val="none"/>
      </w:rPr>
    </w:lvl>
    <w:lvl w:ilvl="1">
      <w:start w:val="1"/>
      <w:numFmt w:val="decimal"/>
      <w:isLgl/>
      <w:lvlText w:val="%1.%2."/>
      <w:lvlJc w:val="left"/>
      <w:pPr>
        <w:ind w:left="450" w:hanging="45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15:restartNumberingAfterBreak="0">
    <w:nsid w:val="7B374D2B"/>
    <w:multiLevelType w:val="hybridMultilevel"/>
    <w:tmpl w:val="9E32733A"/>
    <w:lvl w:ilvl="0" w:tplc="6976692E">
      <w:start w:val="1"/>
      <w:numFmt w:val="bullet"/>
      <w:lvlText w:val="-"/>
      <w:lvlJc w:val="left"/>
      <w:pPr>
        <w:ind w:left="420" w:hanging="360"/>
      </w:pPr>
      <w:rPr>
        <w:rFonts w:ascii="Times New Roman" w:eastAsia="Calibri"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1AE5"/>
    <w:rsid w:val="00000F39"/>
    <w:rsid w:val="00010E51"/>
    <w:rsid w:val="00032508"/>
    <w:rsid w:val="000973F0"/>
    <w:rsid w:val="000B3736"/>
    <w:rsid w:val="000C1084"/>
    <w:rsid w:val="000C48C1"/>
    <w:rsid w:val="00114576"/>
    <w:rsid w:val="00130DDA"/>
    <w:rsid w:val="00131E74"/>
    <w:rsid w:val="001378EA"/>
    <w:rsid w:val="00145D2C"/>
    <w:rsid w:val="00146ABD"/>
    <w:rsid w:val="00154AAF"/>
    <w:rsid w:val="001641C0"/>
    <w:rsid w:val="00166742"/>
    <w:rsid w:val="001712F4"/>
    <w:rsid w:val="00190951"/>
    <w:rsid w:val="001914F2"/>
    <w:rsid w:val="00193EB2"/>
    <w:rsid w:val="001953B0"/>
    <w:rsid w:val="001D03A8"/>
    <w:rsid w:val="001E3830"/>
    <w:rsid w:val="001E703C"/>
    <w:rsid w:val="001F5F52"/>
    <w:rsid w:val="00201C1B"/>
    <w:rsid w:val="00212802"/>
    <w:rsid w:val="00216D2E"/>
    <w:rsid w:val="00227A51"/>
    <w:rsid w:val="0024408C"/>
    <w:rsid w:val="00247C63"/>
    <w:rsid w:val="002548C0"/>
    <w:rsid w:val="00264152"/>
    <w:rsid w:val="00271A62"/>
    <w:rsid w:val="002724E8"/>
    <w:rsid w:val="0028275F"/>
    <w:rsid w:val="00295E37"/>
    <w:rsid w:val="00297BCA"/>
    <w:rsid w:val="002A131D"/>
    <w:rsid w:val="002B11DF"/>
    <w:rsid w:val="002B509B"/>
    <w:rsid w:val="002C4124"/>
    <w:rsid w:val="002F2662"/>
    <w:rsid w:val="003149EC"/>
    <w:rsid w:val="003236E0"/>
    <w:rsid w:val="00330B0C"/>
    <w:rsid w:val="00332670"/>
    <w:rsid w:val="00334BBB"/>
    <w:rsid w:val="003454D0"/>
    <w:rsid w:val="00345907"/>
    <w:rsid w:val="0035389E"/>
    <w:rsid w:val="003542E9"/>
    <w:rsid w:val="003542EC"/>
    <w:rsid w:val="0035517C"/>
    <w:rsid w:val="00361FBB"/>
    <w:rsid w:val="0036735E"/>
    <w:rsid w:val="00371828"/>
    <w:rsid w:val="0038253A"/>
    <w:rsid w:val="00386F01"/>
    <w:rsid w:val="003951C0"/>
    <w:rsid w:val="003A1913"/>
    <w:rsid w:val="003A5992"/>
    <w:rsid w:val="00457B47"/>
    <w:rsid w:val="00461E80"/>
    <w:rsid w:val="004641F8"/>
    <w:rsid w:val="00465F5A"/>
    <w:rsid w:val="004A236D"/>
    <w:rsid w:val="004D0595"/>
    <w:rsid w:val="004E2AE0"/>
    <w:rsid w:val="004F4020"/>
    <w:rsid w:val="005021C4"/>
    <w:rsid w:val="00503BE8"/>
    <w:rsid w:val="0051188A"/>
    <w:rsid w:val="00531804"/>
    <w:rsid w:val="00533EB2"/>
    <w:rsid w:val="005431D0"/>
    <w:rsid w:val="0056215B"/>
    <w:rsid w:val="005919E0"/>
    <w:rsid w:val="005A262B"/>
    <w:rsid w:val="005A6AFD"/>
    <w:rsid w:val="005B4BB6"/>
    <w:rsid w:val="005D2019"/>
    <w:rsid w:val="005E336C"/>
    <w:rsid w:val="005E5190"/>
    <w:rsid w:val="006042FB"/>
    <w:rsid w:val="006134D6"/>
    <w:rsid w:val="00627DAC"/>
    <w:rsid w:val="00660EC7"/>
    <w:rsid w:val="006616A8"/>
    <w:rsid w:val="00680B60"/>
    <w:rsid w:val="00690675"/>
    <w:rsid w:val="00697F90"/>
    <w:rsid w:val="006A1C89"/>
    <w:rsid w:val="006A284F"/>
    <w:rsid w:val="006B3BA9"/>
    <w:rsid w:val="006C12BD"/>
    <w:rsid w:val="006C2626"/>
    <w:rsid w:val="006D2DDB"/>
    <w:rsid w:val="007013AE"/>
    <w:rsid w:val="007103B9"/>
    <w:rsid w:val="0074591B"/>
    <w:rsid w:val="00747D07"/>
    <w:rsid w:val="00747FED"/>
    <w:rsid w:val="0076662E"/>
    <w:rsid w:val="007677E8"/>
    <w:rsid w:val="007F185C"/>
    <w:rsid w:val="007F5AE7"/>
    <w:rsid w:val="00801896"/>
    <w:rsid w:val="00812866"/>
    <w:rsid w:val="00827AE9"/>
    <w:rsid w:val="00845B05"/>
    <w:rsid w:val="00872973"/>
    <w:rsid w:val="0088561F"/>
    <w:rsid w:val="0089045E"/>
    <w:rsid w:val="00897864"/>
    <w:rsid w:val="008A456D"/>
    <w:rsid w:val="008B0D8D"/>
    <w:rsid w:val="008B223A"/>
    <w:rsid w:val="008B5514"/>
    <w:rsid w:val="008C2184"/>
    <w:rsid w:val="008D4EE1"/>
    <w:rsid w:val="008E0062"/>
    <w:rsid w:val="008E3943"/>
    <w:rsid w:val="008E50CF"/>
    <w:rsid w:val="008F786D"/>
    <w:rsid w:val="0090139A"/>
    <w:rsid w:val="0090734A"/>
    <w:rsid w:val="00920C0C"/>
    <w:rsid w:val="00926129"/>
    <w:rsid w:val="009423ED"/>
    <w:rsid w:val="00947FCC"/>
    <w:rsid w:val="009520B1"/>
    <w:rsid w:val="009618D0"/>
    <w:rsid w:val="009742C7"/>
    <w:rsid w:val="009768B3"/>
    <w:rsid w:val="00993CDE"/>
    <w:rsid w:val="009C35AC"/>
    <w:rsid w:val="009E4CDC"/>
    <w:rsid w:val="009F2018"/>
    <w:rsid w:val="009F41D3"/>
    <w:rsid w:val="00A00A2A"/>
    <w:rsid w:val="00A116C9"/>
    <w:rsid w:val="00A11B57"/>
    <w:rsid w:val="00A26DDD"/>
    <w:rsid w:val="00A3566B"/>
    <w:rsid w:val="00A3718C"/>
    <w:rsid w:val="00A46770"/>
    <w:rsid w:val="00A46A5B"/>
    <w:rsid w:val="00A52B58"/>
    <w:rsid w:val="00A56BC5"/>
    <w:rsid w:val="00A57749"/>
    <w:rsid w:val="00A61C75"/>
    <w:rsid w:val="00A65644"/>
    <w:rsid w:val="00A901AA"/>
    <w:rsid w:val="00A977B4"/>
    <w:rsid w:val="00AC724F"/>
    <w:rsid w:val="00AD43A5"/>
    <w:rsid w:val="00AE09D7"/>
    <w:rsid w:val="00AE22E6"/>
    <w:rsid w:val="00AF1794"/>
    <w:rsid w:val="00B108DB"/>
    <w:rsid w:val="00B16241"/>
    <w:rsid w:val="00B31D23"/>
    <w:rsid w:val="00B3414C"/>
    <w:rsid w:val="00B3669E"/>
    <w:rsid w:val="00B37BD2"/>
    <w:rsid w:val="00B57BCE"/>
    <w:rsid w:val="00B616FF"/>
    <w:rsid w:val="00B62569"/>
    <w:rsid w:val="00B74580"/>
    <w:rsid w:val="00B7590B"/>
    <w:rsid w:val="00B8280C"/>
    <w:rsid w:val="00B82BE1"/>
    <w:rsid w:val="00B9187E"/>
    <w:rsid w:val="00BA296A"/>
    <w:rsid w:val="00BB0A32"/>
    <w:rsid w:val="00BC1B9C"/>
    <w:rsid w:val="00BC392A"/>
    <w:rsid w:val="00BF6FD7"/>
    <w:rsid w:val="00C2352A"/>
    <w:rsid w:val="00C35B1C"/>
    <w:rsid w:val="00C41CF8"/>
    <w:rsid w:val="00C53E3A"/>
    <w:rsid w:val="00C541CA"/>
    <w:rsid w:val="00C727FB"/>
    <w:rsid w:val="00C86BA6"/>
    <w:rsid w:val="00C8763B"/>
    <w:rsid w:val="00CA23A9"/>
    <w:rsid w:val="00CA242F"/>
    <w:rsid w:val="00CB0C89"/>
    <w:rsid w:val="00CC2B92"/>
    <w:rsid w:val="00CD1C09"/>
    <w:rsid w:val="00CE66F8"/>
    <w:rsid w:val="00CE7AA5"/>
    <w:rsid w:val="00CF45A2"/>
    <w:rsid w:val="00D01FE8"/>
    <w:rsid w:val="00D151B6"/>
    <w:rsid w:val="00D35B85"/>
    <w:rsid w:val="00D52E56"/>
    <w:rsid w:val="00D725A7"/>
    <w:rsid w:val="00D73D16"/>
    <w:rsid w:val="00D9449E"/>
    <w:rsid w:val="00D94755"/>
    <w:rsid w:val="00DA1AE5"/>
    <w:rsid w:val="00DB4274"/>
    <w:rsid w:val="00DE0F8E"/>
    <w:rsid w:val="00DE181F"/>
    <w:rsid w:val="00DE300E"/>
    <w:rsid w:val="00E01B56"/>
    <w:rsid w:val="00E02F7E"/>
    <w:rsid w:val="00E046C3"/>
    <w:rsid w:val="00E11FCC"/>
    <w:rsid w:val="00E250BE"/>
    <w:rsid w:val="00E46032"/>
    <w:rsid w:val="00E5007B"/>
    <w:rsid w:val="00E52A36"/>
    <w:rsid w:val="00E57889"/>
    <w:rsid w:val="00E74CF8"/>
    <w:rsid w:val="00E86551"/>
    <w:rsid w:val="00EB0327"/>
    <w:rsid w:val="00EB0B06"/>
    <w:rsid w:val="00EB5AE2"/>
    <w:rsid w:val="00EC5084"/>
    <w:rsid w:val="00EC5298"/>
    <w:rsid w:val="00EC57D5"/>
    <w:rsid w:val="00EE02D0"/>
    <w:rsid w:val="00EE6122"/>
    <w:rsid w:val="00EE660D"/>
    <w:rsid w:val="00EF58E5"/>
    <w:rsid w:val="00EF66D2"/>
    <w:rsid w:val="00F02934"/>
    <w:rsid w:val="00F15E44"/>
    <w:rsid w:val="00F173BA"/>
    <w:rsid w:val="00F252A9"/>
    <w:rsid w:val="00F27E26"/>
    <w:rsid w:val="00F345E5"/>
    <w:rsid w:val="00F35199"/>
    <w:rsid w:val="00F4245F"/>
    <w:rsid w:val="00F51BA7"/>
    <w:rsid w:val="00F628CC"/>
    <w:rsid w:val="00F6567A"/>
    <w:rsid w:val="00F72F71"/>
    <w:rsid w:val="00F7720E"/>
    <w:rsid w:val="00F871FF"/>
    <w:rsid w:val="00F96C19"/>
    <w:rsid w:val="00FA2D14"/>
    <w:rsid w:val="00FC70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953F"/>
  <w15:docId w15:val="{1ECB99D8-C647-4AD0-B95A-E585A81B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830"/>
  </w:style>
  <w:style w:type="paragraph" w:styleId="1">
    <w:name w:val="heading 1"/>
    <w:basedOn w:val="a"/>
    <w:link w:val="10"/>
    <w:uiPriority w:val="9"/>
    <w:qFormat/>
    <w:rsid w:val="007459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7">
    <w:name w:val="heading 7"/>
    <w:basedOn w:val="a"/>
    <w:next w:val="a"/>
    <w:link w:val="70"/>
    <w:uiPriority w:val="9"/>
    <w:semiHidden/>
    <w:unhideWhenUsed/>
    <w:qFormat/>
    <w:rsid w:val="00361FB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A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591B"/>
    <w:rPr>
      <w:rFonts w:ascii="Times New Roman" w:eastAsia="Times New Roman" w:hAnsi="Times New Roman" w:cs="Times New Roman"/>
      <w:b/>
      <w:bCs/>
      <w:kern w:val="36"/>
      <w:sz w:val="48"/>
      <w:szCs w:val="48"/>
    </w:rPr>
  </w:style>
  <w:style w:type="paragraph" w:styleId="a3">
    <w:name w:val="header"/>
    <w:aliases w:val="Header Char"/>
    <w:basedOn w:val="a"/>
    <w:link w:val="a4"/>
    <w:uiPriority w:val="99"/>
    <w:unhideWhenUsed/>
    <w:rsid w:val="002724E8"/>
    <w:pPr>
      <w:tabs>
        <w:tab w:val="center" w:pos="4819"/>
        <w:tab w:val="right" w:pos="9639"/>
      </w:tabs>
      <w:spacing w:after="0" w:line="240" w:lineRule="auto"/>
    </w:pPr>
  </w:style>
  <w:style w:type="character" w:customStyle="1" w:styleId="a4">
    <w:name w:val="Верхний колонтитул Знак"/>
    <w:aliases w:val="Header Char Знак"/>
    <w:basedOn w:val="a0"/>
    <w:link w:val="a3"/>
    <w:uiPriority w:val="99"/>
    <w:rsid w:val="002724E8"/>
  </w:style>
  <w:style w:type="paragraph" w:styleId="a5">
    <w:name w:val="footer"/>
    <w:basedOn w:val="a"/>
    <w:link w:val="a6"/>
    <w:uiPriority w:val="99"/>
    <w:semiHidden/>
    <w:unhideWhenUsed/>
    <w:rsid w:val="002724E8"/>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2724E8"/>
  </w:style>
  <w:style w:type="paragraph" w:styleId="a7">
    <w:name w:val="Body Text"/>
    <w:basedOn w:val="a"/>
    <w:link w:val="a8"/>
    <w:rsid w:val="00AC724F"/>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rsid w:val="00AC724F"/>
    <w:rPr>
      <w:rFonts w:ascii="Times New Roman" w:eastAsia="Times New Roman" w:hAnsi="Times New Roman" w:cs="Times New Roman"/>
      <w:sz w:val="24"/>
      <w:szCs w:val="24"/>
      <w:lang w:val="ru-RU" w:eastAsia="ru-RU"/>
    </w:rPr>
  </w:style>
  <w:style w:type="character" w:styleId="a9">
    <w:name w:val="Hyperlink"/>
    <w:uiPriority w:val="99"/>
    <w:rsid w:val="00AC724F"/>
    <w:rPr>
      <w:color w:val="0000FF"/>
      <w:u w:val="single"/>
    </w:rPr>
  </w:style>
  <w:style w:type="paragraph" w:styleId="aa">
    <w:name w:val="No Spacing"/>
    <w:link w:val="ab"/>
    <w:uiPriority w:val="1"/>
    <w:qFormat/>
    <w:rsid w:val="009742C7"/>
    <w:pPr>
      <w:spacing w:after="0" w:line="240" w:lineRule="auto"/>
    </w:pPr>
    <w:rPr>
      <w:rFonts w:ascii="Calibri" w:eastAsia="Times New Roman" w:hAnsi="Calibri" w:cs="Times New Roman"/>
    </w:rPr>
  </w:style>
  <w:style w:type="character" w:customStyle="1" w:styleId="ab">
    <w:name w:val="Без интервала Знак"/>
    <w:link w:val="aa"/>
    <w:uiPriority w:val="1"/>
    <w:rsid w:val="009742C7"/>
    <w:rPr>
      <w:rFonts w:ascii="Calibri" w:eastAsia="Times New Roman" w:hAnsi="Calibri" w:cs="Times New Roman"/>
    </w:rPr>
  </w:style>
  <w:style w:type="paragraph" w:styleId="ac">
    <w:name w:val="List Paragraph"/>
    <w:aliases w:val="Elenco Normale,AC List 01,EBRD List,CA bullets"/>
    <w:basedOn w:val="a"/>
    <w:link w:val="ad"/>
    <w:uiPriority w:val="99"/>
    <w:qFormat/>
    <w:rsid w:val="00EE6122"/>
    <w:pPr>
      <w:spacing w:after="0" w:line="240" w:lineRule="auto"/>
      <w:ind w:left="720"/>
    </w:pPr>
    <w:rPr>
      <w:rFonts w:ascii="Times New Roman" w:eastAsia="Times New Roman" w:hAnsi="Times New Roman" w:cs="Times New Roman"/>
      <w:sz w:val="24"/>
      <w:szCs w:val="24"/>
      <w:lang w:val="en-GB" w:eastAsia="en-US"/>
    </w:rPr>
  </w:style>
  <w:style w:type="character" w:customStyle="1" w:styleId="ad">
    <w:name w:val="Абзац списка Знак"/>
    <w:aliases w:val="Elenco Normale Знак,AC List 01 Знак,EBRD List Знак,CA bullets Знак"/>
    <w:link w:val="ac"/>
    <w:uiPriority w:val="99"/>
    <w:locked/>
    <w:rsid w:val="00EE6122"/>
    <w:rPr>
      <w:rFonts w:ascii="Times New Roman" w:eastAsia="Times New Roman" w:hAnsi="Times New Roman" w:cs="Times New Roman"/>
      <w:sz w:val="24"/>
      <w:szCs w:val="24"/>
      <w:lang w:val="en-GB" w:eastAsia="en-US"/>
    </w:rPr>
  </w:style>
  <w:style w:type="character" w:customStyle="1" w:styleId="2">
    <w:name w:val="Заголовок №2_"/>
    <w:link w:val="20"/>
    <w:rsid w:val="00DE181F"/>
    <w:rPr>
      <w:shd w:val="clear" w:color="auto" w:fill="FFFFFF"/>
    </w:rPr>
  </w:style>
  <w:style w:type="paragraph" w:customStyle="1" w:styleId="20">
    <w:name w:val="Заголовок №2"/>
    <w:basedOn w:val="a"/>
    <w:link w:val="2"/>
    <w:rsid w:val="00DE181F"/>
    <w:pPr>
      <w:shd w:val="clear" w:color="auto" w:fill="FFFFFF"/>
      <w:spacing w:before="240" w:after="60" w:line="0" w:lineRule="atLeast"/>
      <w:jc w:val="center"/>
      <w:outlineLvl w:val="1"/>
    </w:pPr>
  </w:style>
  <w:style w:type="paragraph" w:customStyle="1" w:styleId="11">
    <w:name w:val="Обычный1"/>
    <w:qFormat/>
    <w:rsid w:val="001914F2"/>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customStyle="1" w:styleId="70">
    <w:name w:val="Заголовок 7 Знак"/>
    <w:basedOn w:val="a0"/>
    <w:link w:val="7"/>
    <w:uiPriority w:val="9"/>
    <w:semiHidden/>
    <w:rsid w:val="00361FBB"/>
    <w:rPr>
      <w:rFonts w:asciiTheme="majorHAnsi" w:eastAsiaTheme="majorEastAsia" w:hAnsiTheme="majorHAnsi" w:cstheme="majorBidi"/>
      <w:i/>
      <w:iCs/>
      <w:color w:val="243F60" w:themeColor="accent1" w:themeShade="7F"/>
    </w:rPr>
  </w:style>
  <w:style w:type="table" w:styleId="ae">
    <w:name w:val="Table Grid"/>
    <w:basedOn w:val="a1"/>
    <w:uiPriority w:val="39"/>
    <w:rsid w:val="00361FBB"/>
    <w:pPr>
      <w:spacing w:after="0" w:line="240" w:lineRule="auto"/>
    </w:pPr>
    <w:rPr>
      <w:rFonts w:eastAsiaTheme="minorHAnsi"/>
      <w:sz w:val="24"/>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3414C"/>
    <w:pPr>
      <w:widowControl w:val="0"/>
      <w:suppressAutoHyphens/>
      <w:spacing w:after="0" w:line="240" w:lineRule="auto"/>
    </w:pPr>
    <w:rPr>
      <w:rFonts w:ascii="Arial" w:eastAsia="Lucida Sans Unicode" w:hAnsi="Arial" w:cs="Tahoma"/>
      <w:kern w:val="2"/>
      <w:sz w:val="21"/>
      <w:szCs w:val="24"/>
      <w:lang w:val="ru-RU" w:eastAsia="hi-IN" w:bidi="hi-IN"/>
    </w:rPr>
  </w:style>
  <w:style w:type="paragraph" w:customStyle="1" w:styleId="21">
    <w:name w:val="Без интервала2"/>
    <w:uiPriority w:val="1"/>
    <w:qFormat/>
    <w:rsid w:val="00B3414C"/>
    <w:pPr>
      <w:spacing w:after="0" w:line="240" w:lineRule="auto"/>
    </w:pPr>
    <w:rPr>
      <w:rFonts w:ascii="Calibri" w:eastAsia="Times New Roman" w:hAnsi="Calibri" w:cs="Times New Roman"/>
      <w:lang w:eastAsia="en-US"/>
    </w:rPr>
  </w:style>
  <w:style w:type="paragraph" w:customStyle="1" w:styleId="WW-3">
    <w:name w:val="WW-Основной текст с отступом 3"/>
    <w:basedOn w:val="Standard"/>
    <w:rsid w:val="00B3414C"/>
    <w:pPr>
      <w:ind w:firstLine="540"/>
      <w:jc w:val="both"/>
    </w:pPr>
  </w:style>
  <w:style w:type="paragraph" w:customStyle="1" w:styleId="WW-3115">
    <w:name w:val="WW-Основной текст с отступом 3 + 11.5 пт"/>
    <w:basedOn w:val="Standard"/>
    <w:rsid w:val="00B3414C"/>
    <w:pPr>
      <w:shd w:val="clear" w:color="auto" w:fill="FFFFFF"/>
      <w:ind w:firstLine="284"/>
      <w:jc w:val="both"/>
    </w:pPr>
    <w:rPr>
      <w:rFonts w:eastAsia="Calibri"/>
      <w:sz w:val="23"/>
      <w:szCs w:val="23"/>
    </w:rPr>
  </w:style>
  <w:style w:type="paragraph" w:customStyle="1" w:styleId="Iauiue">
    <w:name w:val="Iau?iue"/>
    <w:basedOn w:val="Standard"/>
    <w:rsid w:val="00B3414C"/>
    <w:pPr>
      <w:ind w:left="141" w:right="607" w:hanging="425"/>
      <w:jc w:val="both"/>
    </w:pPr>
    <w:rPr>
      <w:rFonts w:eastAsia="Calibri"/>
      <w:szCs w:val="20"/>
    </w:rPr>
  </w:style>
  <w:style w:type="paragraph" w:customStyle="1" w:styleId="1707">
    <w:name w:val="1707"/>
    <w:aliases w:val="baiaagaaboqcaaad4qqaaaxvbaaaaaaaaaaaaaaaaaaaaaaaaaaaaaaaaaaaaaaaaaaaaaaaaaaaaaaaaaaaaaaaaaaaaaaaaaaaaaaaaaaaaaaaaaaaaaaaaaaaaaaaaaaaaaaaaaaaaaaaaaaaaaaaaaaaaaaaaaaaaaaaaaaaaaaaaaaaaaaaaaaaaaaaaaaaaaaaaaaaaaaaaaaaaaaaaaaaaaaaaaaaaaaa"/>
    <w:basedOn w:val="a"/>
    <w:rsid w:val="00B341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B3414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010E5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10E51"/>
    <w:rPr>
      <w:rFonts w:ascii="Segoe UI" w:hAnsi="Segoe UI" w:cs="Segoe UI"/>
      <w:sz w:val="18"/>
      <w:szCs w:val="18"/>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semiHidden/>
    <w:locked/>
    <w:rsid w:val="009F41D3"/>
    <w:rPr>
      <w:rFonts w:ascii="Times New Roman" w:eastAsia="Times New Roman" w:hAnsi="Times New Roman" w:cs="Times New Roman"/>
      <w:sz w:val="24"/>
      <w:szCs w:val="24"/>
      <w:lang w:eastAsia="zh-CN"/>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1"/>
    <w:semiHidden/>
    <w:unhideWhenUsed/>
    <w:qFormat/>
    <w:rsid w:val="009F41D3"/>
    <w:pPr>
      <w:spacing w:after="120" w:line="480" w:lineRule="auto"/>
      <w:ind w:left="360"/>
    </w:pPr>
    <w:rPr>
      <w:rFonts w:ascii="Times New Roman" w:eastAsia="Times New Roman" w:hAnsi="Times New Roman" w:cs="Times New Roman"/>
      <w:sz w:val="24"/>
      <w:szCs w:val="24"/>
      <w:lang w:eastAsia="zh-CN"/>
    </w:rPr>
  </w:style>
  <w:style w:type="paragraph" w:customStyle="1" w:styleId="31">
    <w:name w:val="Основной текст 31"/>
    <w:basedOn w:val="a"/>
    <w:qFormat/>
    <w:rsid w:val="009F41D3"/>
    <w:pPr>
      <w:widowControl w:val="0"/>
      <w:suppressAutoHyphens/>
      <w:spacing w:after="0" w:line="240" w:lineRule="auto"/>
      <w:jc w:val="both"/>
    </w:pPr>
    <w:rPr>
      <w:rFonts w:ascii="Times New Roman" w:eastAsia="Times New Roman" w:hAnsi="Times New Roman" w:cs="Times New Roman"/>
      <w:color w:val="FF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5666">
      <w:bodyDiv w:val="1"/>
      <w:marLeft w:val="0"/>
      <w:marRight w:val="0"/>
      <w:marTop w:val="0"/>
      <w:marBottom w:val="0"/>
      <w:divBdr>
        <w:top w:val="none" w:sz="0" w:space="0" w:color="auto"/>
        <w:left w:val="none" w:sz="0" w:space="0" w:color="auto"/>
        <w:bottom w:val="none" w:sz="0" w:space="0" w:color="auto"/>
        <w:right w:val="none" w:sz="0" w:space="0" w:color="auto"/>
      </w:divBdr>
    </w:div>
    <w:div w:id="505435993">
      <w:bodyDiv w:val="1"/>
      <w:marLeft w:val="0"/>
      <w:marRight w:val="0"/>
      <w:marTop w:val="0"/>
      <w:marBottom w:val="0"/>
      <w:divBdr>
        <w:top w:val="none" w:sz="0" w:space="0" w:color="auto"/>
        <w:left w:val="none" w:sz="0" w:space="0" w:color="auto"/>
        <w:bottom w:val="none" w:sz="0" w:space="0" w:color="auto"/>
        <w:right w:val="none" w:sz="0" w:space="0" w:color="auto"/>
      </w:divBdr>
    </w:div>
    <w:div w:id="780538955">
      <w:bodyDiv w:val="1"/>
      <w:marLeft w:val="0"/>
      <w:marRight w:val="0"/>
      <w:marTop w:val="0"/>
      <w:marBottom w:val="0"/>
      <w:divBdr>
        <w:top w:val="none" w:sz="0" w:space="0" w:color="auto"/>
        <w:left w:val="none" w:sz="0" w:space="0" w:color="auto"/>
        <w:bottom w:val="none" w:sz="0" w:space="0" w:color="auto"/>
        <w:right w:val="none" w:sz="0" w:space="0" w:color="auto"/>
      </w:divBdr>
    </w:div>
    <w:div w:id="1660385978">
      <w:bodyDiv w:val="1"/>
      <w:marLeft w:val="0"/>
      <w:marRight w:val="0"/>
      <w:marTop w:val="0"/>
      <w:marBottom w:val="0"/>
      <w:divBdr>
        <w:top w:val="none" w:sz="0" w:space="0" w:color="auto"/>
        <w:left w:val="none" w:sz="0" w:space="0" w:color="auto"/>
        <w:bottom w:val="none" w:sz="0" w:space="0" w:color="auto"/>
        <w:right w:val="none" w:sz="0" w:space="0" w:color="auto"/>
      </w:divBdr>
    </w:div>
    <w:div w:id="1709718967">
      <w:bodyDiv w:val="1"/>
      <w:marLeft w:val="0"/>
      <w:marRight w:val="0"/>
      <w:marTop w:val="0"/>
      <w:marBottom w:val="0"/>
      <w:divBdr>
        <w:top w:val="none" w:sz="0" w:space="0" w:color="auto"/>
        <w:left w:val="none" w:sz="0" w:space="0" w:color="auto"/>
        <w:bottom w:val="none" w:sz="0" w:space="0" w:color="auto"/>
        <w:right w:val="none" w:sz="0" w:space="0" w:color="auto"/>
      </w:divBdr>
    </w:div>
    <w:div w:id="1717385219">
      <w:bodyDiv w:val="1"/>
      <w:marLeft w:val="0"/>
      <w:marRight w:val="0"/>
      <w:marTop w:val="0"/>
      <w:marBottom w:val="0"/>
      <w:divBdr>
        <w:top w:val="none" w:sz="0" w:space="0" w:color="auto"/>
        <w:left w:val="none" w:sz="0" w:space="0" w:color="auto"/>
        <w:bottom w:val="none" w:sz="0" w:space="0" w:color="auto"/>
        <w:right w:val="none" w:sz="0" w:space="0" w:color="auto"/>
      </w:divBdr>
    </w:div>
    <w:div w:id="1964654456">
      <w:bodyDiv w:val="1"/>
      <w:marLeft w:val="0"/>
      <w:marRight w:val="0"/>
      <w:marTop w:val="0"/>
      <w:marBottom w:val="0"/>
      <w:divBdr>
        <w:top w:val="none" w:sz="0" w:space="0" w:color="auto"/>
        <w:left w:val="none" w:sz="0" w:space="0" w:color="auto"/>
        <w:bottom w:val="none" w:sz="0" w:space="0" w:color="auto"/>
        <w:right w:val="none" w:sz="0" w:space="0" w:color="auto"/>
      </w:divBdr>
    </w:div>
    <w:div w:id="20223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h.olshrad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2605B-B5A1-45C5-B543-798E2BF5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32</Pages>
  <Words>13224</Words>
  <Characters>75383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183</cp:revision>
  <cp:lastPrinted>2024-02-02T12:57:00Z</cp:lastPrinted>
  <dcterms:created xsi:type="dcterms:W3CDTF">2023-05-16T07:44:00Z</dcterms:created>
  <dcterms:modified xsi:type="dcterms:W3CDTF">2024-05-02T06:36:00Z</dcterms:modified>
</cp:coreProperties>
</file>