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4B" w:rsidRPr="005F330B" w:rsidRDefault="00530C4B" w:rsidP="00530C4B">
      <w:pPr>
        <w:pStyle w:val="a7"/>
        <w:jc w:val="right"/>
        <w:rPr>
          <w:sz w:val="22"/>
        </w:rPr>
      </w:pPr>
      <w:r w:rsidRPr="005F330B">
        <w:rPr>
          <w:sz w:val="22"/>
        </w:rPr>
        <w:t>Додаток 4</w:t>
      </w:r>
    </w:p>
    <w:p w:rsidR="00530C4B" w:rsidRDefault="00530C4B" w:rsidP="00530C4B">
      <w:pPr>
        <w:jc w:val="center"/>
        <w:rPr>
          <w:b/>
          <w:i/>
          <w:u w:val="single"/>
        </w:rPr>
      </w:pPr>
    </w:p>
    <w:p w:rsidR="00530C4B" w:rsidRPr="00530C4B" w:rsidRDefault="00530C4B" w:rsidP="00530C4B">
      <w:pPr>
        <w:jc w:val="center"/>
        <w:rPr>
          <w:b/>
          <w:i/>
          <w:u w:val="single"/>
        </w:rPr>
      </w:pPr>
      <w:r w:rsidRPr="00530C4B">
        <w:rPr>
          <w:b/>
          <w:i/>
          <w:u w:val="single"/>
        </w:rPr>
        <w:t>* Підписаний проект договору, подається учасниками у складі пропозиції, як невід’ємна її частина.</w:t>
      </w:r>
    </w:p>
    <w:p w:rsidR="00530C4B" w:rsidRDefault="00530C4B" w:rsidP="00530C4B">
      <w:pPr>
        <w:pStyle w:val="a7"/>
        <w:rPr>
          <w:szCs w:val="24"/>
        </w:rPr>
      </w:pPr>
    </w:p>
    <w:p w:rsidR="00530C4B" w:rsidRDefault="00530C4B" w:rsidP="00530C4B">
      <w:pPr>
        <w:pStyle w:val="a7"/>
        <w:rPr>
          <w:szCs w:val="24"/>
        </w:rPr>
      </w:pPr>
    </w:p>
    <w:p w:rsidR="00530C4B" w:rsidRDefault="00530C4B" w:rsidP="00530C4B">
      <w:pPr>
        <w:ind w:right="-25"/>
        <w:jc w:val="center"/>
        <w:rPr>
          <w:b/>
          <w:sz w:val="22"/>
          <w:lang w:eastAsia="ru-RU"/>
        </w:rPr>
      </w:pPr>
      <w:r w:rsidRPr="008C0F29">
        <w:rPr>
          <w:b/>
          <w:sz w:val="22"/>
          <w:lang w:eastAsia="ru-RU"/>
        </w:rPr>
        <w:t xml:space="preserve">ПРОЕКТ </w:t>
      </w:r>
    </w:p>
    <w:p w:rsidR="00530C4B" w:rsidRPr="008C0F29" w:rsidRDefault="00530C4B" w:rsidP="00530C4B">
      <w:pPr>
        <w:ind w:right="-25"/>
        <w:jc w:val="center"/>
        <w:rPr>
          <w:b/>
          <w:sz w:val="22"/>
          <w:lang w:eastAsia="ru-RU"/>
        </w:rPr>
      </w:pPr>
      <w:r>
        <w:rPr>
          <w:b/>
          <w:sz w:val="22"/>
          <w:lang w:eastAsia="ru-RU"/>
        </w:rPr>
        <w:t>ДОГОВ</w:t>
      </w:r>
      <w:r w:rsidR="003124C8">
        <w:rPr>
          <w:b/>
          <w:sz w:val="22"/>
          <w:lang w:eastAsia="ru-RU"/>
        </w:rPr>
        <w:t>ОРУ</w:t>
      </w:r>
      <w:r>
        <w:rPr>
          <w:b/>
          <w:sz w:val="22"/>
          <w:lang w:eastAsia="ru-RU"/>
        </w:rPr>
        <w:t xml:space="preserve"> №________</w:t>
      </w:r>
    </w:p>
    <w:p w:rsidR="00530C4B" w:rsidRPr="008C0F29" w:rsidRDefault="00530C4B" w:rsidP="00530C4B">
      <w:pPr>
        <w:ind w:right="-25"/>
        <w:jc w:val="center"/>
        <w:rPr>
          <w:b/>
          <w:color w:val="000000"/>
          <w:sz w:val="22"/>
          <w:lang w:eastAsia="ru-RU"/>
        </w:rPr>
      </w:pPr>
      <w:r w:rsidRPr="008C0F29">
        <w:rPr>
          <w:b/>
          <w:sz w:val="22"/>
          <w:lang w:eastAsia="ru-RU"/>
        </w:rPr>
        <w:t>про закупівлю</w:t>
      </w:r>
      <w:r>
        <w:rPr>
          <w:b/>
          <w:sz w:val="22"/>
          <w:lang w:eastAsia="ru-RU"/>
        </w:rPr>
        <w:t xml:space="preserve"> товарів</w:t>
      </w:r>
    </w:p>
    <w:p w:rsidR="00530C4B" w:rsidRPr="008C0F29" w:rsidRDefault="00530C4B" w:rsidP="00530C4B">
      <w:pPr>
        <w:ind w:right="851"/>
        <w:jc w:val="both"/>
        <w:rPr>
          <w:sz w:val="22"/>
          <w:lang w:eastAsia="ru-RU"/>
        </w:rPr>
      </w:pPr>
    </w:p>
    <w:p w:rsidR="00530C4B" w:rsidRPr="008C0F29" w:rsidRDefault="00530C4B" w:rsidP="00530C4B">
      <w:pPr>
        <w:jc w:val="both"/>
        <w:rPr>
          <w:b/>
          <w:sz w:val="22"/>
          <w:lang w:eastAsia="ru-RU"/>
        </w:rPr>
      </w:pPr>
      <w:r w:rsidRPr="008C0F29">
        <w:rPr>
          <w:b/>
          <w:sz w:val="22"/>
          <w:lang w:eastAsia="ru-RU"/>
        </w:rPr>
        <w:t xml:space="preserve"> м. </w:t>
      </w:r>
      <w:r w:rsidR="00936E1B" w:rsidRPr="00936E1B">
        <w:rPr>
          <w:b/>
          <w:sz w:val="22"/>
          <w:lang w:eastAsia="ru-RU"/>
        </w:rPr>
        <w:t xml:space="preserve"> Немирів</w:t>
      </w:r>
      <w:r w:rsidRPr="008C0F29">
        <w:rPr>
          <w:b/>
          <w:sz w:val="22"/>
          <w:lang w:eastAsia="ru-RU"/>
        </w:rPr>
        <w:tab/>
      </w:r>
      <w:r w:rsidRPr="008C0F29">
        <w:rPr>
          <w:b/>
          <w:sz w:val="22"/>
          <w:lang w:eastAsia="ru-RU"/>
        </w:rPr>
        <w:tab/>
      </w:r>
      <w:r w:rsidRPr="008C0F29">
        <w:rPr>
          <w:b/>
          <w:sz w:val="22"/>
          <w:lang w:eastAsia="ru-RU"/>
        </w:rPr>
        <w:tab/>
      </w:r>
      <w:r w:rsidRPr="008C0F29">
        <w:rPr>
          <w:b/>
          <w:sz w:val="22"/>
          <w:lang w:eastAsia="ru-RU"/>
        </w:rPr>
        <w:tab/>
      </w:r>
      <w:r w:rsidRPr="008C0F29">
        <w:rPr>
          <w:b/>
          <w:sz w:val="22"/>
          <w:lang w:eastAsia="ru-RU"/>
        </w:rPr>
        <w:tab/>
      </w:r>
      <w:r w:rsidRPr="008C0F29">
        <w:rPr>
          <w:b/>
          <w:sz w:val="22"/>
          <w:lang w:eastAsia="ru-RU"/>
        </w:rPr>
        <w:tab/>
        <w:t xml:space="preserve">       «____»_____________20</w:t>
      </w:r>
      <w:r w:rsidR="00936E1B">
        <w:rPr>
          <w:b/>
          <w:sz w:val="22"/>
          <w:lang w:eastAsia="ru-RU"/>
        </w:rPr>
        <w:t>22</w:t>
      </w:r>
      <w:r w:rsidRPr="008C0F29">
        <w:rPr>
          <w:b/>
          <w:sz w:val="22"/>
          <w:lang w:eastAsia="ru-RU"/>
        </w:rPr>
        <w:t xml:space="preserve"> року</w:t>
      </w:r>
    </w:p>
    <w:p w:rsidR="00530C4B" w:rsidRPr="008C0F29" w:rsidRDefault="00530C4B" w:rsidP="00530C4B">
      <w:pPr>
        <w:jc w:val="both"/>
        <w:rPr>
          <w:sz w:val="22"/>
          <w:lang w:eastAsia="ru-RU"/>
        </w:rPr>
      </w:pPr>
    </w:p>
    <w:p w:rsidR="00530C4B" w:rsidRPr="006173AE" w:rsidRDefault="00497E9A" w:rsidP="006173AE">
      <w:pPr>
        <w:ind w:firstLine="284"/>
        <w:jc w:val="both"/>
        <w:rPr>
          <w:b/>
          <w:i/>
          <w:sz w:val="22"/>
          <w:lang w:eastAsia="ru-RU"/>
        </w:rPr>
      </w:pPr>
      <w:r w:rsidRPr="00497E9A">
        <w:rPr>
          <w:sz w:val="22"/>
          <w:lang w:eastAsia="ru-RU"/>
        </w:rPr>
        <w:t>Комунальне підприємство "</w:t>
      </w:r>
      <w:proofErr w:type="spellStart"/>
      <w:r w:rsidR="00936E1B">
        <w:rPr>
          <w:sz w:val="22"/>
          <w:lang w:eastAsia="ru-RU"/>
        </w:rPr>
        <w:t>Немирівський</w:t>
      </w:r>
      <w:proofErr w:type="spellEnd"/>
      <w:r w:rsidR="00936E1B">
        <w:rPr>
          <w:sz w:val="22"/>
          <w:lang w:eastAsia="ru-RU"/>
        </w:rPr>
        <w:t xml:space="preserve">  міський ц</w:t>
      </w:r>
      <w:r w:rsidRPr="00497E9A">
        <w:rPr>
          <w:sz w:val="22"/>
          <w:lang w:eastAsia="ru-RU"/>
        </w:rPr>
        <w:t xml:space="preserve">ентр первинної медико-санітарної допомоги" </w:t>
      </w:r>
      <w:proofErr w:type="spellStart"/>
      <w:r w:rsidRPr="00497E9A">
        <w:rPr>
          <w:sz w:val="22"/>
          <w:lang w:eastAsia="ru-RU"/>
        </w:rPr>
        <w:t>Н</w:t>
      </w:r>
      <w:r w:rsidR="00936E1B">
        <w:rPr>
          <w:sz w:val="22"/>
          <w:lang w:eastAsia="ru-RU"/>
        </w:rPr>
        <w:t>емирівс</w:t>
      </w:r>
      <w:r w:rsidRPr="00497E9A">
        <w:rPr>
          <w:sz w:val="22"/>
          <w:lang w:eastAsia="ru-RU"/>
        </w:rPr>
        <w:t>ької</w:t>
      </w:r>
      <w:proofErr w:type="spellEnd"/>
      <w:r w:rsidRPr="00497E9A">
        <w:rPr>
          <w:sz w:val="22"/>
          <w:lang w:eastAsia="ru-RU"/>
        </w:rPr>
        <w:t xml:space="preserve"> міської ради</w:t>
      </w:r>
      <w:r w:rsidR="00530C4B" w:rsidRPr="008C0F29">
        <w:rPr>
          <w:sz w:val="22"/>
          <w:lang w:eastAsia="ru-RU"/>
        </w:rPr>
        <w:t xml:space="preserve">, в особі </w:t>
      </w:r>
      <w:r w:rsidR="00936E1B">
        <w:rPr>
          <w:sz w:val="22"/>
          <w:lang w:eastAsia="ru-RU"/>
        </w:rPr>
        <w:t xml:space="preserve">  </w:t>
      </w:r>
      <w:r w:rsidR="00936E1B" w:rsidRPr="00936E1B">
        <w:rPr>
          <w:b/>
          <w:sz w:val="22"/>
          <w:lang w:eastAsia="ru-RU"/>
        </w:rPr>
        <w:t xml:space="preserve">генерального </w:t>
      </w:r>
      <w:r w:rsidR="009F4072">
        <w:rPr>
          <w:b/>
          <w:sz w:val="22"/>
          <w:lang w:eastAsia="ru-RU"/>
        </w:rPr>
        <w:t xml:space="preserve">директора </w:t>
      </w:r>
      <w:proofErr w:type="spellStart"/>
      <w:r w:rsidR="00936E1B">
        <w:rPr>
          <w:b/>
          <w:sz w:val="22"/>
          <w:lang w:eastAsia="ru-RU"/>
        </w:rPr>
        <w:t>Чернеги</w:t>
      </w:r>
      <w:proofErr w:type="spellEnd"/>
      <w:r w:rsidR="00936E1B">
        <w:rPr>
          <w:b/>
          <w:sz w:val="22"/>
          <w:lang w:eastAsia="ru-RU"/>
        </w:rPr>
        <w:t xml:space="preserve"> Вадима Вікторовича</w:t>
      </w:r>
      <w:r w:rsidR="00530C4B" w:rsidRPr="008C0F29">
        <w:rPr>
          <w:sz w:val="22"/>
          <w:lang w:eastAsia="ru-RU"/>
        </w:rPr>
        <w:t xml:space="preserve">, діючого на підставі </w:t>
      </w:r>
      <w:r w:rsidR="00530C4B" w:rsidRPr="009F4072">
        <w:rPr>
          <w:b/>
          <w:sz w:val="22"/>
          <w:lang w:eastAsia="ru-RU"/>
        </w:rPr>
        <w:t>Статуту</w:t>
      </w:r>
      <w:r w:rsidR="00530C4B">
        <w:rPr>
          <w:sz w:val="22"/>
          <w:lang w:eastAsia="ru-RU"/>
        </w:rPr>
        <w:t>, надалі Замовник</w:t>
      </w:r>
      <w:r w:rsidR="00530C4B" w:rsidRPr="008C0F29">
        <w:rPr>
          <w:sz w:val="22"/>
          <w:lang w:eastAsia="ru-RU"/>
        </w:rPr>
        <w:t xml:space="preserve"> з одного боку, та</w:t>
      </w:r>
    </w:p>
    <w:p w:rsidR="00530C4B" w:rsidRPr="005F330B" w:rsidRDefault="00530C4B" w:rsidP="00530C4B">
      <w:pPr>
        <w:jc w:val="both"/>
        <w:rPr>
          <w:b/>
          <w:color w:val="000000"/>
          <w:spacing w:val="6"/>
          <w:sz w:val="22"/>
          <w:lang w:eastAsia="ru-RU"/>
        </w:rPr>
      </w:pPr>
      <w:r w:rsidRPr="008C0F29">
        <w:rPr>
          <w:b/>
          <w:color w:val="000000"/>
          <w:spacing w:val="6"/>
          <w:sz w:val="22"/>
          <w:lang w:eastAsia="ru-RU"/>
        </w:rPr>
        <w:t>__________________________________________________________</w:t>
      </w:r>
      <w:r>
        <w:rPr>
          <w:b/>
          <w:color w:val="000000"/>
          <w:spacing w:val="6"/>
          <w:sz w:val="22"/>
          <w:lang w:eastAsia="ru-RU"/>
        </w:rPr>
        <w:t>_____________</w:t>
      </w:r>
      <w:r w:rsidRPr="008C0F29">
        <w:rPr>
          <w:b/>
          <w:color w:val="000000"/>
          <w:spacing w:val="6"/>
          <w:sz w:val="22"/>
          <w:lang w:eastAsia="ru-RU"/>
        </w:rPr>
        <w:t>_______</w:t>
      </w:r>
      <w:r w:rsidRPr="008C0F29">
        <w:rPr>
          <w:color w:val="000000"/>
          <w:spacing w:val="6"/>
          <w:sz w:val="22"/>
          <w:lang w:eastAsia="ru-RU"/>
        </w:rPr>
        <w:t xml:space="preserve">, </w:t>
      </w:r>
      <w:r w:rsidRPr="008C0F29">
        <w:rPr>
          <w:spacing w:val="6"/>
          <w:sz w:val="22"/>
          <w:lang w:eastAsia="ru-RU"/>
        </w:rPr>
        <w:t>в особі _____</w:t>
      </w:r>
      <w:r w:rsidRPr="008C0F29">
        <w:rPr>
          <w:sz w:val="22"/>
          <w:lang w:eastAsia="ru-RU"/>
        </w:rPr>
        <w:t>_______________________________</w:t>
      </w:r>
      <w:r>
        <w:rPr>
          <w:sz w:val="22"/>
          <w:lang w:eastAsia="ru-RU"/>
        </w:rPr>
        <w:t>______________________________</w:t>
      </w:r>
      <w:r w:rsidRPr="008C0F29">
        <w:rPr>
          <w:sz w:val="22"/>
          <w:lang w:eastAsia="ru-RU"/>
        </w:rPr>
        <w:t>_, діючого на підставі ________</w:t>
      </w:r>
      <w:r>
        <w:rPr>
          <w:sz w:val="22"/>
          <w:lang w:eastAsia="ru-RU"/>
        </w:rPr>
        <w:t xml:space="preserve">___________________, надалі Постачальник, </w:t>
      </w:r>
      <w:r w:rsidRPr="008C0F29">
        <w:rPr>
          <w:sz w:val="22"/>
          <w:lang w:eastAsia="ru-RU"/>
        </w:rPr>
        <w:t>з іншої сторони, уклали цей Договір про наступне:</w:t>
      </w:r>
    </w:p>
    <w:p w:rsidR="00530C4B" w:rsidRPr="0062215D" w:rsidRDefault="00530C4B" w:rsidP="00530C4B">
      <w:pPr>
        <w:numPr>
          <w:ilvl w:val="0"/>
          <w:numId w:val="1"/>
        </w:numPr>
        <w:rPr>
          <w:b/>
          <w:sz w:val="22"/>
          <w:lang w:eastAsia="ru-RU"/>
        </w:rPr>
      </w:pPr>
      <w:r w:rsidRPr="0062215D">
        <w:rPr>
          <w:b/>
          <w:sz w:val="22"/>
          <w:lang w:eastAsia="ru-RU"/>
        </w:rPr>
        <w:t>Предмет договору</w:t>
      </w:r>
    </w:p>
    <w:p w:rsidR="00530C4B" w:rsidRPr="00FA4031" w:rsidRDefault="00530C4B" w:rsidP="00946D5D">
      <w:pPr>
        <w:rPr>
          <w:b/>
          <w:u w:val="single"/>
        </w:rPr>
      </w:pPr>
      <w:r w:rsidRPr="008C0F29">
        <w:rPr>
          <w:sz w:val="22"/>
          <w:lang w:eastAsia="ru-RU"/>
        </w:rPr>
        <w:t>1.1.Найменування товару:</w:t>
      </w:r>
      <w:r w:rsidR="00946D5D" w:rsidRPr="00946D5D">
        <w:rPr>
          <w:b/>
          <w:bCs/>
          <w:color w:val="000000"/>
        </w:rPr>
        <w:t xml:space="preserve"> </w:t>
      </w:r>
      <w:r w:rsidR="00BF49DE">
        <w:rPr>
          <w:b/>
          <w:color w:val="000000"/>
        </w:rPr>
        <w:t xml:space="preserve">:   </w:t>
      </w:r>
      <w:proofErr w:type="spellStart"/>
      <w:r w:rsidR="004617BE">
        <w:rPr>
          <w:b/>
          <w:color w:val="000000"/>
        </w:rPr>
        <w:t>Ділюєнт</w:t>
      </w:r>
      <w:proofErr w:type="spellEnd"/>
      <w:r w:rsidR="004617BE">
        <w:rPr>
          <w:b/>
          <w:color w:val="000000"/>
        </w:rPr>
        <w:t xml:space="preserve">  </w:t>
      </w:r>
      <w:r w:rsidR="004617BE" w:rsidRPr="00F63172">
        <w:rPr>
          <w:b/>
          <w:color w:val="000000"/>
        </w:rPr>
        <w:t xml:space="preserve"> </w:t>
      </w:r>
      <w:proofErr w:type="spellStart"/>
      <w:r w:rsidR="004617BE">
        <w:rPr>
          <w:b/>
          <w:color w:val="000000"/>
          <w:lang w:val="en-US"/>
        </w:rPr>
        <w:t>Diatro</w:t>
      </w:r>
      <w:proofErr w:type="spellEnd"/>
      <w:r w:rsidR="004617BE" w:rsidRPr="00F63172">
        <w:rPr>
          <w:b/>
          <w:color w:val="000000"/>
        </w:rPr>
        <w:t xml:space="preserve"> </w:t>
      </w:r>
      <w:proofErr w:type="spellStart"/>
      <w:r w:rsidR="004617BE">
        <w:rPr>
          <w:b/>
          <w:color w:val="000000"/>
          <w:lang w:val="en-US"/>
        </w:rPr>
        <w:t>DiI</w:t>
      </w:r>
      <w:proofErr w:type="spellEnd"/>
      <w:r w:rsidR="004617BE" w:rsidRPr="00F63172">
        <w:rPr>
          <w:b/>
          <w:color w:val="000000"/>
        </w:rPr>
        <w:t xml:space="preserve"> </w:t>
      </w:r>
      <w:r w:rsidR="004617BE">
        <w:rPr>
          <w:b/>
          <w:color w:val="000000"/>
        </w:rPr>
        <w:t>–</w:t>
      </w:r>
      <w:r w:rsidR="004617BE">
        <w:rPr>
          <w:b/>
          <w:color w:val="000000"/>
          <w:lang w:val="en-US"/>
        </w:rPr>
        <w:t>DIFF</w:t>
      </w:r>
      <w:r w:rsidR="004617BE" w:rsidRPr="00F63172">
        <w:rPr>
          <w:b/>
          <w:color w:val="000000"/>
        </w:rPr>
        <w:t xml:space="preserve">  (</w:t>
      </w:r>
      <w:r w:rsidR="004617BE">
        <w:rPr>
          <w:b/>
          <w:color w:val="000000"/>
        </w:rPr>
        <w:t>20л</w:t>
      </w:r>
      <w:r w:rsidR="004617BE" w:rsidRPr="00F63172">
        <w:rPr>
          <w:b/>
          <w:color w:val="000000"/>
        </w:rPr>
        <w:t>)</w:t>
      </w:r>
      <w:r w:rsidR="004617BE">
        <w:rPr>
          <w:b/>
          <w:color w:val="000000"/>
        </w:rPr>
        <w:t xml:space="preserve">.,  </w:t>
      </w:r>
      <w:proofErr w:type="spellStart"/>
      <w:r w:rsidR="004617BE">
        <w:rPr>
          <w:b/>
          <w:color w:val="000000"/>
        </w:rPr>
        <w:t>Лізуючий</w:t>
      </w:r>
      <w:proofErr w:type="spellEnd"/>
      <w:r w:rsidR="004617BE">
        <w:rPr>
          <w:b/>
          <w:color w:val="000000"/>
        </w:rPr>
        <w:t xml:space="preserve"> реагент </w:t>
      </w:r>
      <w:proofErr w:type="spellStart"/>
      <w:r w:rsidR="004617BE">
        <w:rPr>
          <w:b/>
          <w:color w:val="000000"/>
          <w:lang w:val="en-US"/>
        </w:rPr>
        <w:t>Diatro</w:t>
      </w:r>
      <w:proofErr w:type="spellEnd"/>
      <w:r w:rsidR="004617BE" w:rsidRPr="00F63172">
        <w:rPr>
          <w:b/>
          <w:color w:val="000000"/>
        </w:rPr>
        <w:t xml:space="preserve"> </w:t>
      </w:r>
      <w:proofErr w:type="spellStart"/>
      <w:r w:rsidR="004617BE">
        <w:rPr>
          <w:b/>
          <w:color w:val="000000"/>
          <w:lang w:val="en-US"/>
        </w:rPr>
        <w:t>Lyse</w:t>
      </w:r>
      <w:proofErr w:type="spellEnd"/>
      <w:r w:rsidR="004617BE" w:rsidRPr="00F63172">
        <w:rPr>
          <w:b/>
          <w:color w:val="000000"/>
        </w:rPr>
        <w:t xml:space="preserve"> </w:t>
      </w:r>
      <w:r w:rsidR="004617BE">
        <w:rPr>
          <w:b/>
          <w:color w:val="000000"/>
        </w:rPr>
        <w:t>–</w:t>
      </w:r>
      <w:r w:rsidR="004617BE" w:rsidRPr="00F63172">
        <w:rPr>
          <w:b/>
          <w:color w:val="000000"/>
        </w:rPr>
        <w:t xml:space="preserve"> </w:t>
      </w:r>
      <w:r w:rsidR="004617BE">
        <w:rPr>
          <w:b/>
          <w:color w:val="000000"/>
          <w:lang w:val="en-US"/>
        </w:rPr>
        <w:t>DIFF</w:t>
      </w:r>
      <w:r w:rsidR="004617BE" w:rsidRPr="00F63172">
        <w:rPr>
          <w:b/>
          <w:color w:val="000000"/>
        </w:rPr>
        <w:t xml:space="preserve">  </w:t>
      </w:r>
      <w:r w:rsidR="004617BE">
        <w:rPr>
          <w:b/>
          <w:color w:val="000000"/>
        </w:rPr>
        <w:t xml:space="preserve"> </w:t>
      </w:r>
      <w:r w:rsidR="004617BE" w:rsidRPr="00F63172">
        <w:rPr>
          <w:b/>
          <w:color w:val="000000"/>
        </w:rPr>
        <w:t>(</w:t>
      </w:r>
      <w:r w:rsidR="004617BE">
        <w:rPr>
          <w:b/>
          <w:color w:val="000000"/>
        </w:rPr>
        <w:t>1 л</w:t>
      </w:r>
      <w:r w:rsidR="004617BE" w:rsidRPr="00F63172">
        <w:rPr>
          <w:b/>
          <w:color w:val="000000"/>
        </w:rPr>
        <w:t>)</w:t>
      </w:r>
      <w:r w:rsidR="004617BE">
        <w:rPr>
          <w:b/>
          <w:color w:val="000000"/>
        </w:rPr>
        <w:t xml:space="preserve">.,   Ферментативний </w:t>
      </w:r>
      <w:proofErr w:type="spellStart"/>
      <w:r w:rsidR="004617BE">
        <w:rPr>
          <w:b/>
          <w:color w:val="000000"/>
        </w:rPr>
        <w:t>очищуючий</w:t>
      </w:r>
      <w:proofErr w:type="spellEnd"/>
      <w:r w:rsidR="004617BE">
        <w:rPr>
          <w:b/>
          <w:color w:val="000000"/>
        </w:rPr>
        <w:t xml:space="preserve"> розчин </w:t>
      </w:r>
      <w:proofErr w:type="spellStart"/>
      <w:r w:rsidR="004617BE">
        <w:rPr>
          <w:b/>
          <w:color w:val="000000"/>
          <w:lang w:val="en-US"/>
        </w:rPr>
        <w:t>Diatro</w:t>
      </w:r>
      <w:proofErr w:type="spellEnd"/>
      <w:r w:rsidR="004617BE" w:rsidRPr="00F63172">
        <w:rPr>
          <w:b/>
          <w:color w:val="000000"/>
        </w:rPr>
        <w:t xml:space="preserve"> </w:t>
      </w:r>
      <w:proofErr w:type="spellStart"/>
      <w:r w:rsidR="004617BE">
        <w:rPr>
          <w:b/>
          <w:color w:val="000000"/>
          <w:lang w:val="en-US"/>
        </w:rPr>
        <w:t>Clenz</w:t>
      </w:r>
      <w:proofErr w:type="spellEnd"/>
      <w:r w:rsidR="004617BE" w:rsidRPr="00F63172">
        <w:rPr>
          <w:b/>
          <w:color w:val="000000"/>
        </w:rPr>
        <w:t xml:space="preserve"> (</w:t>
      </w:r>
      <w:r w:rsidR="004617BE">
        <w:rPr>
          <w:b/>
          <w:color w:val="000000"/>
        </w:rPr>
        <w:t xml:space="preserve"> 5 л</w:t>
      </w:r>
      <w:r w:rsidR="004617BE" w:rsidRPr="00F63172">
        <w:rPr>
          <w:b/>
          <w:color w:val="000000"/>
        </w:rPr>
        <w:t>)</w:t>
      </w:r>
      <w:r w:rsidR="004617BE">
        <w:rPr>
          <w:b/>
          <w:color w:val="000000"/>
        </w:rPr>
        <w:t>.,   Промивний розчин</w:t>
      </w:r>
      <w:r w:rsidR="004617BE" w:rsidRPr="00F63172">
        <w:rPr>
          <w:b/>
          <w:color w:val="000000"/>
        </w:rPr>
        <w:t xml:space="preserve"> </w:t>
      </w:r>
      <w:proofErr w:type="spellStart"/>
      <w:r w:rsidR="004617BE">
        <w:rPr>
          <w:b/>
          <w:color w:val="000000"/>
          <w:lang w:val="en-US"/>
        </w:rPr>
        <w:t>Diatro</w:t>
      </w:r>
      <w:proofErr w:type="spellEnd"/>
      <w:r w:rsidR="004617BE" w:rsidRPr="00F63172">
        <w:rPr>
          <w:b/>
          <w:color w:val="000000"/>
        </w:rPr>
        <w:t xml:space="preserve"> </w:t>
      </w:r>
      <w:proofErr w:type="spellStart"/>
      <w:r w:rsidR="004617BE">
        <w:rPr>
          <w:b/>
          <w:color w:val="000000"/>
          <w:lang w:val="en-US"/>
        </w:rPr>
        <w:t>Hypoclean</w:t>
      </w:r>
      <w:proofErr w:type="spellEnd"/>
      <w:r w:rsidR="004617BE">
        <w:rPr>
          <w:b/>
          <w:color w:val="000000"/>
        </w:rPr>
        <w:t xml:space="preserve">  </w:t>
      </w:r>
      <w:r w:rsidR="004617BE" w:rsidRPr="00F63172">
        <w:rPr>
          <w:b/>
          <w:color w:val="000000"/>
        </w:rPr>
        <w:t>(</w:t>
      </w:r>
      <w:r w:rsidR="004617BE">
        <w:rPr>
          <w:b/>
          <w:color w:val="000000"/>
        </w:rPr>
        <w:t>1 л</w:t>
      </w:r>
      <w:r w:rsidR="004617BE" w:rsidRPr="00F63172">
        <w:rPr>
          <w:b/>
          <w:color w:val="000000"/>
        </w:rPr>
        <w:t>)</w:t>
      </w:r>
      <w:r w:rsidR="004617BE">
        <w:rPr>
          <w:b/>
          <w:color w:val="000000"/>
        </w:rPr>
        <w:t xml:space="preserve">.,  Контрольний гематологічний </w:t>
      </w:r>
      <w:r w:rsidR="004617BE" w:rsidRPr="00F63172">
        <w:rPr>
          <w:b/>
          <w:color w:val="000000"/>
        </w:rPr>
        <w:t xml:space="preserve"> </w:t>
      </w:r>
      <w:proofErr w:type="spellStart"/>
      <w:r w:rsidR="004617BE">
        <w:rPr>
          <w:b/>
          <w:color w:val="000000"/>
          <w:lang w:val="en-US"/>
        </w:rPr>
        <w:t>Diatro</w:t>
      </w:r>
      <w:proofErr w:type="spellEnd"/>
      <w:r w:rsidR="004617BE">
        <w:rPr>
          <w:b/>
          <w:color w:val="000000"/>
        </w:rPr>
        <w:t xml:space="preserve"> 3   норма 3,0</w:t>
      </w:r>
      <w:r w:rsidR="00946D5D" w:rsidRPr="00A511FE">
        <w:rPr>
          <w:b/>
          <w:spacing w:val="1"/>
        </w:rPr>
        <w:t xml:space="preserve">код </w:t>
      </w:r>
      <w:proofErr w:type="spellStart"/>
      <w:r w:rsidR="00946D5D" w:rsidRPr="00A511FE">
        <w:rPr>
          <w:b/>
          <w:color w:val="000000"/>
        </w:rPr>
        <w:t>ДК</w:t>
      </w:r>
      <w:proofErr w:type="spellEnd"/>
      <w:r w:rsidR="00946D5D" w:rsidRPr="00A511FE">
        <w:rPr>
          <w:b/>
          <w:color w:val="000000"/>
        </w:rPr>
        <w:t xml:space="preserve"> 021:2015</w:t>
      </w:r>
      <w:r w:rsidR="007E058C">
        <w:rPr>
          <w:b/>
          <w:color w:val="000000"/>
        </w:rPr>
        <w:t>:</w:t>
      </w:r>
      <w:r w:rsidR="00946D5D" w:rsidRPr="00A511FE">
        <w:rPr>
          <w:b/>
          <w:color w:val="000000"/>
        </w:rPr>
        <w:t xml:space="preserve"> </w:t>
      </w:r>
      <w:r w:rsidR="007E058C" w:rsidRPr="00D56F18">
        <w:rPr>
          <w:b/>
          <w:color w:val="000000"/>
          <w:bdr w:val="none" w:sz="0" w:space="0" w:color="auto" w:frame="1"/>
          <w:shd w:val="clear" w:color="auto" w:fill="FDFEFD"/>
        </w:rPr>
        <w:t>33690000-3</w:t>
      </w:r>
      <w:r w:rsidR="007E058C" w:rsidRPr="00D56F18">
        <w:rPr>
          <w:b/>
          <w:color w:val="777777"/>
          <w:shd w:val="clear" w:color="auto" w:fill="FDFEFD"/>
        </w:rPr>
        <w:t> - </w:t>
      </w:r>
      <w:r w:rsidR="007E058C" w:rsidRPr="00D56F18">
        <w:rPr>
          <w:b/>
          <w:color w:val="000000"/>
          <w:bdr w:val="none" w:sz="0" w:space="0" w:color="auto" w:frame="1"/>
          <w:shd w:val="clear" w:color="auto" w:fill="FDFEFD"/>
        </w:rPr>
        <w:t>Лікарські засоби різні</w:t>
      </w:r>
      <w:r w:rsidR="00837CAD">
        <w:rPr>
          <w:b/>
          <w:bCs/>
          <w:color w:val="000000"/>
        </w:rPr>
        <w:t>,</w:t>
      </w:r>
      <w:r w:rsidR="00946D5D">
        <w:rPr>
          <w:b/>
        </w:rPr>
        <w:t xml:space="preserve"> </w:t>
      </w:r>
      <w:r>
        <w:rPr>
          <w:b/>
        </w:rPr>
        <w:t xml:space="preserve"> </w:t>
      </w:r>
      <w:r w:rsidRPr="00FA4031">
        <w:t xml:space="preserve">згідно проведеної електронної </w:t>
      </w:r>
      <w:r w:rsidR="00837CAD">
        <w:t>з</w:t>
      </w:r>
      <w:r w:rsidRPr="00FA4031">
        <w:t>акупівлі</w:t>
      </w:r>
      <w:r w:rsidR="00837CAD">
        <w:t xml:space="preserve">  </w:t>
      </w:r>
      <w:r w:rsidRPr="00FA4031">
        <w:rPr>
          <w:b/>
          <w:lang w:val="en-US"/>
        </w:rPr>
        <w:t>UA</w:t>
      </w:r>
      <w:r>
        <w:rPr>
          <w:b/>
        </w:rPr>
        <w:t>_____________________</w:t>
      </w:r>
      <w:r w:rsidR="0037424B">
        <w:rPr>
          <w:b/>
        </w:rPr>
        <w:t>____________</w:t>
      </w:r>
      <w:r>
        <w:rPr>
          <w:b/>
        </w:rPr>
        <w:t xml:space="preserve">_, </w:t>
      </w:r>
      <w:r w:rsidRPr="008C0F29">
        <w:rPr>
          <w:sz w:val="22"/>
          <w:lang w:eastAsia="ru-RU"/>
        </w:rPr>
        <w:t xml:space="preserve">в асортименті, </w:t>
      </w:r>
      <w:r w:rsidR="00FD0EB9">
        <w:rPr>
          <w:sz w:val="22"/>
          <w:lang w:eastAsia="ru-RU"/>
        </w:rPr>
        <w:t xml:space="preserve"> </w:t>
      </w:r>
      <w:r w:rsidRPr="008C0F29">
        <w:rPr>
          <w:sz w:val="22"/>
          <w:lang w:eastAsia="ru-RU"/>
        </w:rPr>
        <w:t>кількості та за цінам</w:t>
      </w:r>
      <w:r>
        <w:rPr>
          <w:sz w:val="22"/>
          <w:lang w:eastAsia="ru-RU"/>
        </w:rPr>
        <w:t xml:space="preserve">и, які зазначені у Специфікації Додаток №1, </w:t>
      </w:r>
      <w:r w:rsidRPr="008C0F29">
        <w:rPr>
          <w:sz w:val="22"/>
          <w:lang w:eastAsia="ru-RU"/>
        </w:rPr>
        <w:t>що додається до цього Договору та є його невід'ємною частиною, на умовах визначених договором.</w:t>
      </w:r>
    </w:p>
    <w:p w:rsidR="00530C4B" w:rsidRPr="008C0F29" w:rsidRDefault="00530C4B" w:rsidP="00530C4B">
      <w:pPr>
        <w:jc w:val="both"/>
        <w:rPr>
          <w:sz w:val="22"/>
          <w:lang w:eastAsia="ru-RU"/>
        </w:rPr>
      </w:pPr>
      <w:r w:rsidRPr="008C0F29">
        <w:rPr>
          <w:sz w:val="22"/>
          <w:lang w:eastAsia="ru-RU"/>
        </w:rPr>
        <w:t>1.</w:t>
      </w:r>
      <w:r w:rsidRPr="007E058C">
        <w:rPr>
          <w:sz w:val="22"/>
          <w:lang w:eastAsia="ru-RU"/>
        </w:rPr>
        <w:t>2</w:t>
      </w:r>
      <w:r w:rsidRPr="008C0F29">
        <w:rPr>
          <w:sz w:val="22"/>
          <w:lang w:eastAsia="ru-RU"/>
        </w:rPr>
        <w:t>.Обсяги закупівлі товарів можуть бути зменшені залежно від реального фінансування видатків.</w:t>
      </w:r>
    </w:p>
    <w:p w:rsidR="00530C4B" w:rsidRPr="008C0F29" w:rsidRDefault="00530C4B" w:rsidP="00530C4B">
      <w:pPr>
        <w:numPr>
          <w:ilvl w:val="0"/>
          <w:numId w:val="1"/>
        </w:numPr>
        <w:rPr>
          <w:b/>
          <w:sz w:val="22"/>
          <w:lang w:eastAsia="ru-RU"/>
        </w:rPr>
      </w:pPr>
      <w:r w:rsidRPr="008C0F29">
        <w:rPr>
          <w:b/>
          <w:sz w:val="22"/>
          <w:lang w:eastAsia="ru-RU"/>
        </w:rPr>
        <w:t xml:space="preserve">Якість товарів </w:t>
      </w:r>
    </w:p>
    <w:p w:rsidR="00530C4B" w:rsidRPr="008C0F29" w:rsidRDefault="00530C4B" w:rsidP="00530C4B">
      <w:pPr>
        <w:tabs>
          <w:tab w:val="num" w:pos="456"/>
        </w:tabs>
        <w:ind w:right="141"/>
        <w:jc w:val="both"/>
        <w:rPr>
          <w:sz w:val="22"/>
          <w:lang w:eastAsia="ru-RU"/>
        </w:rPr>
      </w:pPr>
      <w:r w:rsidRPr="008C0F29">
        <w:rPr>
          <w:sz w:val="22"/>
          <w:lang w:eastAsia="ru-RU"/>
        </w:rPr>
        <w:t>2.1. Якість товару, який постачається згідно умов даного Договору, повинна відповідати стандартам та технічним умовам заводу-виробника.</w:t>
      </w:r>
    </w:p>
    <w:p w:rsidR="00530C4B" w:rsidRPr="008C0F29" w:rsidRDefault="00530C4B" w:rsidP="00530C4B">
      <w:pPr>
        <w:tabs>
          <w:tab w:val="num" w:pos="456"/>
        </w:tabs>
        <w:ind w:right="141"/>
        <w:jc w:val="both"/>
        <w:rPr>
          <w:sz w:val="22"/>
          <w:lang w:eastAsia="ru-RU"/>
        </w:rPr>
      </w:pPr>
      <w:r w:rsidRPr="008C0F29">
        <w:rPr>
          <w:sz w:val="22"/>
          <w:lang w:eastAsia="ru-RU"/>
        </w:rPr>
        <w:t xml:space="preserve">2.2. Постачальник гарантує, що товари, які постачаються за договором, відповідають вимогам якості. Залишковий термін придатності на момент постачання товару повинен складати не менше </w:t>
      </w:r>
      <w:r w:rsidR="00C05258">
        <w:rPr>
          <w:sz w:val="22"/>
          <w:lang w:eastAsia="ru-RU"/>
        </w:rPr>
        <w:t>7</w:t>
      </w:r>
      <w:r w:rsidRPr="008C0F29">
        <w:rPr>
          <w:sz w:val="22"/>
          <w:lang w:eastAsia="ru-RU"/>
        </w:rPr>
        <w:t xml:space="preserve">5% . Постачання Товару з меншим терміном придатності - за погодженням Сторін. </w:t>
      </w:r>
    </w:p>
    <w:p w:rsidR="00530C4B" w:rsidRPr="008C0F29" w:rsidRDefault="00530C4B" w:rsidP="00530C4B">
      <w:pPr>
        <w:numPr>
          <w:ilvl w:val="0"/>
          <w:numId w:val="1"/>
        </w:numPr>
        <w:rPr>
          <w:b/>
          <w:sz w:val="22"/>
          <w:lang w:eastAsia="ru-RU"/>
        </w:rPr>
      </w:pPr>
      <w:r w:rsidRPr="008C0F29">
        <w:rPr>
          <w:b/>
          <w:sz w:val="22"/>
          <w:lang w:eastAsia="ru-RU"/>
        </w:rPr>
        <w:t>Ціна договору</w:t>
      </w:r>
    </w:p>
    <w:p w:rsidR="00530C4B" w:rsidRPr="008C0F29" w:rsidRDefault="00530C4B" w:rsidP="00530C4B">
      <w:pPr>
        <w:jc w:val="both"/>
        <w:rPr>
          <w:b/>
          <w:sz w:val="22"/>
          <w:lang w:eastAsia="ru-RU"/>
        </w:rPr>
      </w:pPr>
      <w:r w:rsidRPr="008C0F29">
        <w:rPr>
          <w:sz w:val="22"/>
          <w:lang w:eastAsia="ru-RU"/>
        </w:rPr>
        <w:t xml:space="preserve">3.1. Ціна Договору складає: </w:t>
      </w:r>
      <w:r w:rsidRPr="008C0F29">
        <w:rPr>
          <w:b/>
          <w:sz w:val="22"/>
          <w:lang w:eastAsia="ru-RU"/>
        </w:rPr>
        <w:t xml:space="preserve">______________________________________________________, </w:t>
      </w:r>
      <w:r>
        <w:rPr>
          <w:b/>
          <w:sz w:val="22"/>
          <w:lang w:eastAsia="ru-RU"/>
        </w:rPr>
        <w:t>втому числі</w:t>
      </w:r>
      <w:r w:rsidRPr="008C0F29">
        <w:rPr>
          <w:b/>
          <w:sz w:val="22"/>
          <w:lang w:eastAsia="ru-RU"/>
        </w:rPr>
        <w:t xml:space="preserve"> ПДВ – _______________________________________________________________.</w:t>
      </w:r>
    </w:p>
    <w:p w:rsidR="00530C4B" w:rsidRPr="008C0F29" w:rsidRDefault="00530C4B" w:rsidP="00530C4B">
      <w:pPr>
        <w:jc w:val="both"/>
        <w:rPr>
          <w:sz w:val="22"/>
          <w:lang w:eastAsia="ru-RU"/>
        </w:rPr>
      </w:pPr>
      <w:r w:rsidRPr="008C0F29">
        <w:rPr>
          <w:sz w:val="22"/>
          <w:lang w:eastAsia="ru-RU"/>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530C4B" w:rsidRPr="008C0F29" w:rsidRDefault="00530C4B" w:rsidP="00530C4B">
      <w:pPr>
        <w:jc w:val="both"/>
        <w:rPr>
          <w:sz w:val="22"/>
          <w:lang w:eastAsia="ru-RU"/>
        </w:rPr>
      </w:pPr>
      <w:r w:rsidRPr="008C0F29">
        <w:rPr>
          <w:sz w:val="22"/>
          <w:lang w:eastAsia="ru-RU"/>
        </w:rPr>
        <w:t>3.2. Ціна на товар встановлюються в національній валюті України.</w:t>
      </w:r>
    </w:p>
    <w:p w:rsidR="00530C4B" w:rsidRDefault="00530C4B" w:rsidP="00530C4B">
      <w:pPr>
        <w:jc w:val="both"/>
        <w:rPr>
          <w:sz w:val="22"/>
          <w:lang w:eastAsia="ru-RU"/>
        </w:rPr>
      </w:pPr>
      <w:r w:rsidRPr="008C0F29">
        <w:rPr>
          <w:sz w:val="22"/>
          <w:lang w:eastAsia="ru-RU"/>
        </w:rPr>
        <w:t>3.3. Ціна на товар визначена згідно специфікації, яка є невід'ємною частиною договору.</w:t>
      </w:r>
    </w:p>
    <w:p w:rsidR="00530C4B" w:rsidRPr="00CD2033" w:rsidRDefault="00530C4B" w:rsidP="00530C4B">
      <w:pPr>
        <w:jc w:val="both"/>
        <w:rPr>
          <w:sz w:val="22"/>
          <w:lang w:val="ru-RU" w:eastAsia="ru-RU"/>
        </w:rPr>
      </w:pPr>
      <w:r>
        <w:rPr>
          <w:sz w:val="22"/>
          <w:lang w:eastAsia="ru-RU"/>
        </w:rPr>
        <w:t>3</w:t>
      </w:r>
      <w:r w:rsidRPr="008C0F29">
        <w:rPr>
          <w:sz w:val="22"/>
          <w:lang w:eastAsia="ru-RU"/>
        </w:rPr>
        <w:t>.</w:t>
      </w:r>
      <w:r>
        <w:rPr>
          <w:sz w:val="22"/>
          <w:lang w:eastAsia="ru-RU"/>
        </w:rPr>
        <w:t>4</w:t>
      </w:r>
      <w:r w:rsidRPr="008C0F29">
        <w:rPr>
          <w:sz w:val="22"/>
          <w:lang w:eastAsia="ru-RU"/>
        </w:rPr>
        <w:t xml:space="preserve">.Сума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530C4B" w:rsidRPr="008C0F29" w:rsidRDefault="00530C4B" w:rsidP="00530C4B">
      <w:pPr>
        <w:numPr>
          <w:ilvl w:val="0"/>
          <w:numId w:val="1"/>
        </w:numPr>
        <w:rPr>
          <w:b/>
          <w:sz w:val="22"/>
          <w:lang w:eastAsia="ru-RU"/>
        </w:rPr>
      </w:pPr>
      <w:r w:rsidRPr="008C0F29">
        <w:rPr>
          <w:b/>
          <w:sz w:val="22"/>
          <w:lang w:eastAsia="ru-RU"/>
        </w:rPr>
        <w:t>Порядок здійснення оплати</w:t>
      </w:r>
    </w:p>
    <w:p w:rsidR="00530C4B" w:rsidRPr="008C0F29" w:rsidRDefault="00530C4B" w:rsidP="00530C4B">
      <w:pPr>
        <w:jc w:val="both"/>
        <w:rPr>
          <w:sz w:val="22"/>
          <w:lang w:eastAsia="ru-RU"/>
        </w:rPr>
      </w:pPr>
      <w:r w:rsidRPr="008C0F29">
        <w:rPr>
          <w:sz w:val="22"/>
          <w:lang w:eastAsia="ru-RU"/>
        </w:rPr>
        <w:t xml:space="preserve">4.1. Розрахунки за поставлений товар здійснюються на підставі п.1 ст.49 Бюджетного кодексу України згідно рахунків та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rsidR="00530C4B" w:rsidRPr="008C0F29" w:rsidRDefault="00530C4B" w:rsidP="00530C4B">
      <w:pPr>
        <w:jc w:val="both"/>
        <w:rPr>
          <w:sz w:val="22"/>
          <w:lang w:eastAsia="ru-RU"/>
        </w:rPr>
      </w:pPr>
      <w:r w:rsidRPr="008C0F29">
        <w:rPr>
          <w:sz w:val="22"/>
          <w:lang w:eastAsia="ru-RU"/>
        </w:rPr>
        <w:t>4.2. Розрахунки за товар здійснюються в безготівковому порядку.</w:t>
      </w:r>
    </w:p>
    <w:p w:rsidR="00530C4B" w:rsidRPr="008C0F29" w:rsidRDefault="00530C4B" w:rsidP="00530C4B">
      <w:pPr>
        <w:jc w:val="both"/>
        <w:rPr>
          <w:sz w:val="22"/>
          <w:lang w:eastAsia="ru-RU"/>
        </w:rPr>
      </w:pPr>
      <w:r w:rsidRPr="008C0F29">
        <w:rPr>
          <w:sz w:val="22"/>
          <w:lang w:eastAsia="ru-RU"/>
        </w:rPr>
        <w:t>4.3.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Витрати спеціального фонду бюджету провадити виключно в межах і за рахунок фактичних надходжень спеціального фонду бюджету.</w:t>
      </w:r>
    </w:p>
    <w:p w:rsidR="00530C4B" w:rsidRPr="008C0F29" w:rsidRDefault="00530C4B" w:rsidP="00530C4B">
      <w:pPr>
        <w:numPr>
          <w:ilvl w:val="0"/>
          <w:numId w:val="1"/>
        </w:numPr>
        <w:rPr>
          <w:b/>
          <w:sz w:val="22"/>
          <w:lang w:eastAsia="ru-RU"/>
        </w:rPr>
      </w:pPr>
      <w:r w:rsidRPr="008C0F29">
        <w:rPr>
          <w:b/>
          <w:sz w:val="22"/>
          <w:lang w:eastAsia="ru-RU"/>
        </w:rPr>
        <w:t>Поставка товарів</w:t>
      </w:r>
    </w:p>
    <w:p w:rsidR="00530C4B" w:rsidRDefault="00530C4B" w:rsidP="00530C4B">
      <w:pPr>
        <w:ind w:right="141"/>
        <w:jc w:val="both"/>
        <w:rPr>
          <w:sz w:val="22"/>
          <w:lang w:eastAsia="ru-RU"/>
        </w:rPr>
      </w:pPr>
      <w:r w:rsidRPr="008C0F29">
        <w:rPr>
          <w:sz w:val="22"/>
          <w:lang w:eastAsia="ru-RU"/>
        </w:rPr>
        <w:t>5.1. Строк поставки товарів</w:t>
      </w:r>
      <w:r>
        <w:rPr>
          <w:sz w:val="22"/>
          <w:lang w:eastAsia="ru-RU"/>
        </w:rPr>
        <w:t xml:space="preserve"> – </w:t>
      </w:r>
      <w:r w:rsidR="00372DF6">
        <w:rPr>
          <w:b/>
          <w:i/>
          <w:sz w:val="22"/>
          <w:lang w:eastAsia="ru-RU"/>
        </w:rPr>
        <w:t>до</w:t>
      </w:r>
      <w:r w:rsidR="00497E9A">
        <w:rPr>
          <w:b/>
          <w:i/>
          <w:sz w:val="22"/>
          <w:lang w:eastAsia="ru-RU"/>
        </w:rPr>
        <w:t xml:space="preserve"> 3</w:t>
      </w:r>
      <w:r w:rsidR="00837CAD" w:rsidRPr="00837CAD">
        <w:rPr>
          <w:b/>
          <w:i/>
          <w:sz w:val="22"/>
          <w:lang w:val="ru-RU" w:eastAsia="ru-RU"/>
        </w:rPr>
        <w:t>1</w:t>
      </w:r>
      <w:r w:rsidR="00372DF6">
        <w:rPr>
          <w:b/>
          <w:i/>
          <w:sz w:val="22"/>
          <w:lang w:eastAsia="ru-RU"/>
        </w:rPr>
        <w:t xml:space="preserve"> </w:t>
      </w:r>
      <w:r w:rsidR="00837CAD">
        <w:rPr>
          <w:b/>
          <w:i/>
          <w:sz w:val="22"/>
          <w:lang w:eastAsia="ru-RU"/>
        </w:rPr>
        <w:t>груд</w:t>
      </w:r>
      <w:r w:rsidR="004617BE">
        <w:rPr>
          <w:b/>
          <w:i/>
          <w:sz w:val="22"/>
          <w:lang w:eastAsia="ru-RU"/>
        </w:rPr>
        <w:t>ня</w:t>
      </w:r>
      <w:r w:rsidR="00372DF6">
        <w:rPr>
          <w:b/>
          <w:i/>
          <w:sz w:val="22"/>
          <w:lang w:eastAsia="ru-RU"/>
        </w:rPr>
        <w:t xml:space="preserve"> </w:t>
      </w:r>
      <w:r w:rsidRPr="00FA4031">
        <w:rPr>
          <w:b/>
          <w:i/>
          <w:sz w:val="22"/>
          <w:lang w:eastAsia="ru-RU"/>
        </w:rPr>
        <w:t xml:space="preserve"> 20</w:t>
      </w:r>
      <w:r w:rsidR="00497E9A">
        <w:rPr>
          <w:b/>
          <w:i/>
          <w:sz w:val="22"/>
          <w:lang w:eastAsia="ru-RU"/>
        </w:rPr>
        <w:t>2</w:t>
      </w:r>
      <w:r w:rsidR="00936E1B">
        <w:rPr>
          <w:b/>
          <w:i/>
          <w:sz w:val="22"/>
          <w:lang w:eastAsia="ru-RU"/>
        </w:rPr>
        <w:t>2</w:t>
      </w:r>
      <w:r w:rsidRPr="00FA4031">
        <w:rPr>
          <w:b/>
          <w:i/>
          <w:sz w:val="22"/>
          <w:lang w:eastAsia="ru-RU"/>
        </w:rPr>
        <w:t xml:space="preserve"> року</w:t>
      </w:r>
      <w:r w:rsidRPr="008C0F29">
        <w:rPr>
          <w:sz w:val="22"/>
          <w:lang w:eastAsia="ru-RU"/>
        </w:rPr>
        <w:t xml:space="preserve">. </w:t>
      </w:r>
    </w:p>
    <w:p w:rsidR="00530C4B" w:rsidRPr="00FA4031" w:rsidRDefault="00530C4B" w:rsidP="006173AE">
      <w:pPr>
        <w:ind w:right="141"/>
        <w:rPr>
          <w:b/>
          <w:i/>
          <w:sz w:val="22"/>
          <w:lang w:eastAsia="ru-RU"/>
        </w:rPr>
      </w:pPr>
      <w:r w:rsidRPr="008C0F29">
        <w:rPr>
          <w:sz w:val="22"/>
          <w:lang w:eastAsia="ru-RU"/>
        </w:rPr>
        <w:t xml:space="preserve">5.2. Моментом постачання вважається дата прибуття товару в місце постачання: </w:t>
      </w:r>
      <w:r w:rsidR="00936E1B" w:rsidRPr="00936E1B">
        <w:rPr>
          <w:b/>
          <w:sz w:val="22"/>
          <w:lang w:eastAsia="ru-RU"/>
        </w:rPr>
        <w:t>22800</w:t>
      </w:r>
      <w:r w:rsidR="006173AE" w:rsidRPr="00936E1B">
        <w:rPr>
          <w:b/>
          <w:i/>
          <w:sz w:val="22"/>
          <w:lang w:eastAsia="ru-RU"/>
        </w:rPr>
        <w:t>,</w:t>
      </w:r>
      <w:r w:rsidR="00936E1B">
        <w:rPr>
          <w:b/>
          <w:i/>
          <w:sz w:val="22"/>
          <w:lang w:eastAsia="ru-RU"/>
        </w:rPr>
        <w:t xml:space="preserve"> </w:t>
      </w:r>
      <w:r w:rsidR="00936E1B" w:rsidRPr="00936E1B">
        <w:rPr>
          <w:b/>
          <w:i/>
          <w:sz w:val="22"/>
          <w:lang w:eastAsia="ru-RU"/>
        </w:rPr>
        <w:t>Вінниць</w:t>
      </w:r>
      <w:r w:rsidR="006173AE" w:rsidRPr="00936E1B">
        <w:rPr>
          <w:b/>
          <w:i/>
          <w:sz w:val="22"/>
          <w:lang w:eastAsia="ru-RU"/>
        </w:rPr>
        <w:t>ка</w:t>
      </w:r>
      <w:r w:rsidR="006173AE">
        <w:rPr>
          <w:b/>
          <w:i/>
          <w:sz w:val="22"/>
          <w:lang w:eastAsia="ru-RU"/>
        </w:rPr>
        <w:t xml:space="preserve">  обл., </w:t>
      </w:r>
      <w:r w:rsidR="00936E1B">
        <w:rPr>
          <w:b/>
          <w:i/>
          <w:sz w:val="22"/>
          <w:lang w:eastAsia="ru-RU"/>
        </w:rPr>
        <w:t>Вінниць</w:t>
      </w:r>
      <w:r w:rsidR="006173AE">
        <w:rPr>
          <w:b/>
          <w:i/>
          <w:sz w:val="22"/>
          <w:lang w:eastAsia="ru-RU"/>
        </w:rPr>
        <w:t>кий  р-н, м. Н</w:t>
      </w:r>
      <w:r w:rsidR="00936E1B">
        <w:rPr>
          <w:b/>
          <w:i/>
          <w:sz w:val="22"/>
          <w:lang w:eastAsia="ru-RU"/>
        </w:rPr>
        <w:t>емирів</w:t>
      </w:r>
      <w:r w:rsidR="006173AE">
        <w:rPr>
          <w:b/>
          <w:i/>
          <w:sz w:val="22"/>
          <w:lang w:eastAsia="ru-RU"/>
        </w:rPr>
        <w:t xml:space="preserve"> , вул..</w:t>
      </w:r>
      <w:proofErr w:type="spellStart"/>
      <w:r w:rsidR="00936E1B">
        <w:rPr>
          <w:b/>
          <w:i/>
          <w:sz w:val="22"/>
          <w:lang w:eastAsia="ru-RU"/>
        </w:rPr>
        <w:t>Євдокименка</w:t>
      </w:r>
      <w:proofErr w:type="spellEnd"/>
      <w:r w:rsidR="006173AE">
        <w:rPr>
          <w:b/>
          <w:i/>
          <w:sz w:val="22"/>
          <w:lang w:eastAsia="ru-RU"/>
        </w:rPr>
        <w:t xml:space="preserve"> </w:t>
      </w:r>
      <w:r w:rsidR="00936E1B">
        <w:rPr>
          <w:b/>
          <w:i/>
          <w:sz w:val="22"/>
          <w:lang w:eastAsia="ru-RU"/>
        </w:rPr>
        <w:t>22</w:t>
      </w:r>
      <w:r w:rsidRPr="00FA4031">
        <w:rPr>
          <w:b/>
          <w:i/>
          <w:sz w:val="22"/>
          <w:lang w:eastAsia="ru-RU"/>
        </w:rPr>
        <w:t>,</w:t>
      </w:r>
    </w:p>
    <w:p w:rsidR="00530C4B" w:rsidRPr="008C0F29" w:rsidRDefault="00530C4B" w:rsidP="00530C4B">
      <w:pPr>
        <w:ind w:right="141"/>
        <w:jc w:val="both"/>
        <w:rPr>
          <w:sz w:val="22"/>
          <w:lang w:eastAsia="ru-RU"/>
        </w:rPr>
      </w:pPr>
      <w:r w:rsidRPr="008C0F29">
        <w:rPr>
          <w:sz w:val="22"/>
          <w:lang w:eastAsia="ru-RU"/>
        </w:rPr>
        <w:lastRenderedPageBreak/>
        <w:t xml:space="preserve"> Товар повинен супроводжуватися документами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w:t>
      </w:r>
      <w:r>
        <w:rPr>
          <w:sz w:val="22"/>
          <w:lang w:eastAsia="ru-RU"/>
        </w:rPr>
        <w:t>,</w:t>
      </w:r>
      <w:r w:rsidRPr="008C0F29">
        <w:rPr>
          <w:sz w:val="22"/>
          <w:lang w:eastAsia="ru-RU"/>
        </w:rPr>
        <w:t xml:space="preserve"> завіреними Постачальником належним чином.</w:t>
      </w:r>
    </w:p>
    <w:p w:rsidR="00530C4B" w:rsidRPr="008C0F29" w:rsidRDefault="00530C4B" w:rsidP="00530C4B">
      <w:pPr>
        <w:ind w:right="141"/>
        <w:jc w:val="both"/>
        <w:rPr>
          <w:sz w:val="22"/>
          <w:lang w:eastAsia="ru-RU"/>
        </w:rPr>
      </w:pPr>
      <w:r w:rsidRPr="008C0F29">
        <w:rPr>
          <w:sz w:val="22"/>
          <w:lang w:eastAsia="ru-RU"/>
        </w:rPr>
        <w:t>5.3. При постачанні товар повинен супроводжуватися документами, передбаченими тендерною документацією та чинним законодавством. У первинних документах (рахунках, накладних, тощо) Постачальник повинен зазначати оптово-відпускні ціни та розмір торгівельної (роздрібної) надбавки згідно Постанови КМУ від 25.03.2009р. № 333 «Деякі питання державного регулювання цін на лікарські засоби і вироби і вироби медичного призначення» (зі змінами), Постанови КМУ від17.10.2008р. № 955 «Про заходи щодо стабілізації цін на лікарські засоби і вироби медичного призначення» (зі змінами).</w:t>
      </w:r>
    </w:p>
    <w:p w:rsidR="00530C4B" w:rsidRPr="008C0F29" w:rsidRDefault="00530C4B" w:rsidP="00530C4B">
      <w:pPr>
        <w:ind w:right="141"/>
        <w:jc w:val="both"/>
        <w:rPr>
          <w:sz w:val="22"/>
          <w:lang w:eastAsia="ru-RU"/>
        </w:rPr>
      </w:pPr>
      <w:r w:rsidRPr="008C0F29">
        <w:rPr>
          <w:sz w:val="22"/>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530C4B" w:rsidRPr="008C0F29" w:rsidRDefault="00530C4B" w:rsidP="00530C4B">
      <w:pPr>
        <w:tabs>
          <w:tab w:val="left" w:pos="-24"/>
        </w:tabs>
        <w:ind w:right="141"/>
        <w:jc w:val="both"/>
        <w:rPr>
          <w:sz w:val="22"/>
          <w:lang w:eastAsia="ru-RU"/>
        </w:rPr>
      </w:pPr>
      <w:r w:rsidRPr="008C0F29">
        <w:rPr>
          <w:sz w:val="22"/>
          <w:lang w:eastAsia="ru-RU"/>
        </w:rPr>
        <w:t>5.5. Приймання-здача проводиться згідно з товарно-супровідними документами: накладною</w:t>
      </w:r>
      <w:r>
        <w:rPr>
          <w:sz w:val="22"/>
          <w:lang w:eastAsia="ru-RU"/>
        </w:rPr>
        <w:t xml:space="preserve">, </w:t>
      </w:r>
      <w:proofErr w:type="spellStart"/>
      <w:r>
        <w:rPr>
          <w:sz w:val="22"/>
          <w:lang w:eastAsia="ru-RU"/>
        </w:rPr>
        <w:t>товаро-транспортною</w:t>
      </w:r>
      <w:proofErr w:type="spellEnd"/>
      <w:r>
        <w:rPr>
          <w:sz w:val="22"/>
          <w:lang w:eastAsia="ru-RU"/>
        </w:rPr>
        <w:t xml:space="preserve"> накладною.</w:t>
      </w:r>
    </w:p>
    <w:p w:rsidR="00530C4B" w:rsidRPr="008C0F29" w:rsidRDefault="00530C4B" w:rsidP="00530C4B">
      <w:pPr>
        <w:tabs>
          <w:tab w:val="left" w:pos="540"/>
        </w:tabs>
        <w:ind w:right="141"/>
        <w:jc w:val="both"/>
        <w:rPr>
          <w:sz w:val="22"/>
          <w:lang w:eastAsia="ru-RU"/>
        </w:rPr>
      </w:pPr>
      <w:r w:rsidRPr="008C0F29">
        <w:rPr>
          <w:sz w:val="22"/>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530C4B" w:rsidRPr="008C0F29" w:rsidRDefault="00530C4B" w:rsidP="00530C4B">
      <w:pPr>
        <w:tabs>
          <w:tab w:val="num" w:pos="540"/>
          <w:tab w:val="left" w:pos="720"/>
          <w:tab w:val="left" w:pos="900"/>
        </w:tabs>
        <w:ind w:right="141"/>
        <w:jc w:val="both"/>
        <w:rPr>
          <w:sz w:val="22"/>
          <w:lang w:eastAsia="ru-RU"/>
        </w:rPr>
      </w:pPr>
      <w:r w:rsidRPr="008C0F29">
        <w:rPr>
          <w:sz w:val="22"/>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530C4B" w:rsidRPr="008C0F29" w:rsidRDefault="00530C4B" w:rsidP="00530C4B">
      <w:pPr>
        <w:tabs>
          <w:tab w:val="num" w:pos="540"/>
        </w:tabs>
        <w:ind w:right="141"/>
        <w:jc w:val="both"/>
        <w:rPr>
          <w:sz w:val="22"/>
          <w:lang w:eastAsia="ru-RU"/>
        </w:rPr>
      </w:pPr>
      <w:r w:rsidRPr="008C0F29">
        <w:rPr>
          <w:sz w:val="22"/>
          <w:lang w:eastAsia="ru-RU"/>
        </w:rPr>
        <w:t xml:space="preserve">5.8. У випадку виявлення порчі, недостачі Замовник зобов'язаний повідомити про це Постачальнику в термін не пізніше ніж за 48 годин після приймання товару з наступним оформленням претензій в 5-ти денний термін. </w:t>
      </w:r>
    </w:p>
    <w:p w:rsidR="00530C4B" w:rsidRPr="008C0F29" w:rsidRDefault="00530C4B" w:rsidP="00530C4B">
      <w:pPr>
        <w:tabs>
          <w:tab w:val="num" w:pos="540"/>
        </w:tabs>
        <w:ind w:right="141"/>
        <w:jc w:val="both"/>
        <w:rPr>
          <w:sz w:val="22"/>
          <w:lang w:eastAsia="ru-RU"/>
        </w:rPr>
      </w:pPr>
      <w:r w:rsidRPr="008C0F29">
        <w:rPr>
          <w:sz w:val="22"/>
          <w:lang w:eastAsia="ru-RU"/>
        </w:rPr>
        <w:t>5.9. У випадку, коли товар виявиться дефектним, Постачальник зобов’язаний замінити дефектний товар при умові підтвердження сторонами цього дефекту відповідними документами (Актом огляду).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з’являється внаслідок неналежного зберігання товару Замовником або порушення правил користування товарами.</w:t>
      </w:r>
    </w:p>
    <w:p w:rsidR="00530C4B" w:rsidRPr="008C0F29" w:rsidRDefault="00530C4B" w:rsidP="00530C4B">
      <w:pPr>
        <w:tabs>
          <w:tab w:val="left" w:pos="-24"/>
          <w:tab w:val="num" w:pos="540"/>
        </w:tabs>
        <w:ind w:right="141"/>
        <w:jc w:val="both"/>
        <w:rPr>
          <w:sz w:val="22"/>
          <w:lang w:eastAsia="ru-RU"/>
        </w:rPr>
      </w:pPr>
      <w:r w:rsidRPr="008C0F29">
        <w:rPr>
          <w:sz w:val="22"/>
          <w:lang w:eastAsia="ru-RU"/>
        </w:rPr>
        <w:t>5.10.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рекламаційний акт.</w:t>
      </w:r>
    </w:p>
    <w:p w:rsidR="00530C4B" w:rsidRPr="008C0F29" w:rsidRDefault="00530C4B" w:rsidP="00530C4B">
      <w:pPr>
        <w:tabs>
          <w:tab w:val="left" w:pos="0"/>
          <w:tab w:val="num" w:pos="540"/>
        </w:tabs>
        <w:ind w:right="141"/>
        <w:jc w:val="both"/>
        <w:rPr>
          <w:sz w:val="22"/>
          <w:lang w:eastAsia="ru-RU"/>
        </w:rPr>
      </w:pPr>
      <w:r w:rsidRPr="008C0F29">
        <w:rPr>
          <w:sz w:val="22"/>
          <w:lang w:eastAsia="ru-RU"/>
        </w:rPr>
        <w:t xml:space="preserve">5.11. Рекламаційний акт та інші документи, які підтверджують обґрунтованість претензій, повинні бути направлені Постачальнику не пізніше, чим в 10-денний термін з моменту виявлення дефекту. </w:t>
      </w:r>
    </w:p>
    <w:p w:rsidR="00530C4B" w:rsidRPr="008C0F29" w:rsidRDefault="00530C4B" w:rsidP="00530C4B">
      <w:pPr>
        <w:numPr>
          <w:ilvl w:val="0"/>
          <w:numId w:val="1"/>
        </w:numPr>
        <w:rPr>
          <w:b/>
          <w:sz w:val="22"/>
          <w:lang w:eastAsia="ru-RU"/>
        </w:rPr>
      </w:pPr>
      <w:r w:rsidRPr="008C0F29">
        <w:rPr>
          <w:b/>
          <w:sz w:val="22"/>
          <w:lang w:eastAsia="ru-RU"/>
        </w:rPr>
        <w:t>Права та обов'язки сторін</w:t>
      </w:r>
    </w:p>
    <w:p w:rsidR="00530C4B" w:rsidRPr="005C40F6"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lang w:eastAsia="ru-RU"/>
        </w:rPr>
      </w:pPr>
      <w:r w:rsidRPr="005C40F6">
        <w:rPr>
          <w:b/>
          <w:sz w:val="22"/>
          <w:lang w:eastAsia="ru-RU"/>
        </w:rPr>
        <w:t>6.1. Замовник зобов'язаний:</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0" w:name="63"/>
      <w:bookmarkEnd w:id="0"/>
      <w:r w:rsidRPr="008C0F29">
        <w:rPr>
          <w:sz w:val="22"/>
          <w:lang w:eastAsia="ru-RU"/>
        </w:rPr>
        <w:t>6.1.1. Своєчасно та в повному обсязі сплачувати за поставлені товари;</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 w:name="64"/>
      <w:bookmarkEnd w:id="1"/>
      <w:r w:rsidRPr="008C0F29">
        <w:rPr>
          <w:sz w:val="22"/>
          <w:lang w:eastAsia="ru-RU"/>
        </w:rPr>
        <w:t>6.1.2. Приймати поставлені товари згідно з рахунком та накладною;</w:t>
      </w:r>
      <w:bookmarkStart w:id="2" w:name="65"/>
      <w:bookmarkStart w:id="3" w:name="66"/>
      <w:bookmarkEnd w:id="2"/>
      <w:bookmarkEnd w:id="3"/>
    </w:p>
    <w:p w:rsidR="00530C4B" w:rsidRPr="005C40F6"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lang w:eastAsia="ru-RU"/>
        </w:rPr>
      </w:pPr>
      <w:r w:rsidRPr="005C40F6">
        <w:rPr>
          <w:b/>
          <w:sz w:val="22"/>
          <w:lang w:eastAsia="ru-RU"/>
        </w:rPr>
        <w:t>6.2. Замовник має право:</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4" w:name="67"/>
      <w:bookmarkEnd w:id="4"/>
      <w:r w:rsidRPr="008C0F29">
        <w:rPr>
          <w:sz w:val="22"/>
          <w:lang w:eastAsia="ru-RU"/>
        </w:rPr>
        <w:t>6.2.1. Достроково розірвати цей Договір у разі невиконання зобов'язань Постачальником, повідомивши про це його у строк - протягом 10 днів;</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5" w:name="68"/>
      <w:bookmarkEnd w:id="5"/>
      <w:r w:rsidRPr="008C0F29">
        <w:rPr>
          <w:sz w:val="22"/>
          <w:lang w:eastAsia="ru-RU"/>
        </w:rPr>
        <w:t>6.2.2. Контролювати поставку товарів у строки, встановлені цим Договором;</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6" w:name="69"/>
      <w:bookmarkEnd w:id="6"/>
      <w:r w:rsidRPr="008C0F29">
        <w:rPr>
          <w:sz w:val="22"/>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7" w:name="70"/>
      <w:bookmarkEnd w:id="7"/>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sidRPr="008C0F29">
        <w:rPr>
          <w:sz w:val="22"/>
          <w:lang w:eastAsia="ru-RU"/>
        </w:rPr>
        <w:t>6.2.4. Повернути рахунок Постачальнику без здійснення оплати в разі неналежного оформлення документів, зазначених у пункті 4.1 Договору (відсутність печатки, підписів тощо);</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sidRPr="008C0F29">
        <w:rPr>
          <w:sz w:val="22"/>
          <w:lang w:eastAsia="ru-RU"/>
        </w:rPr>
        <w:t>6.2.5. Вносити зміни до Договору у встановленому законодавством порядку.</w:t>
      </w:r>
    </w:p>
    <w:p w:rsidR="00530C4B" w:rsidRPr="005C40F6"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lang w:eastAsia="ru-RU"/>
        </w:rPr>
      </w:pPr>
      <w:bookmarkStart w:id="8" w:name="71"/>
      <w:bookmarkStart w:id="9" w:name="72"/>
      <w:bookmarkEnd w:id="8"/>
      <w:bookmarkEnd w:id="9"/>
      <w:r w:rsidRPr="005C40F6">
        <w:rPr>
          <w:b/>
          <w:sz w:val="22"/>
          <w:lang w:eastAsia="ru-RU"/>
        </w:rPr>
        <w:t>6.3. Постачальник зобов'язаний:</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0" w:name="73"/>
      <w:bookmarkEnd w:id="10"/>
      <w:r w:rsidRPr="008C0F29">
        <w:rPr>
          <w:sz w:val="22"/>
          <w:lang w:eastAsia="ru-RU"/>
        </w:rPr>
        <w:t>6.3.1. Забезпечити поставку товарів у строки, встановлені цим Договором;</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1" w:name="74"/>
      <w:bookmarkEnd w:id="11"/>
      <w:r w:rsidRPr="008C0F29">
        <w:rPr>
          <w:sz w:val="22"/>
          <w:lang w:eastAsia="ru-RU"/>
        </w:rPr>
        <w:t xml:space="preserve">6.3.2. Забезпечити поставку товарів, якість яких відповідає умовам, установленим </w:t>
      </w:r>
      <w:r w:rsidRPr="008C0F29">
        <w:rPr>
          <w:sz w:val="22"/>
          <w:lang w:eastAsia="ru-RU"/>
        </w:rPr>
        <w:br/>
        <w:t>розділом 2 цього Договору;</w:t>
      </w:r>
    </w:p>
    <w:p w:rsidR="00530C4B" w:rsidRPr="005C40F6"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lang w:eastAsia="ru-RU"/>
        </w:rPr>
      </w:pPr>
      <w:bookmarkStart w:id="12" w:name="75"/>
      <w:bookmarkStart w:id="13" w:name="76"/>
      <w:bookmarkEnd w:id="12"/>
      <w:bookmarkEnd w:id="13"/>
      <w:r w:rsidRPr="005C40F6">
        <w:rPr>
          <w:b/>
          <w:sz w:val="22"/>
          <w:lang w:eastAsia="ru-RU"/>
        </w:rPr>
        <w:t>6.4. Постачальник має право:</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4" w:name="77"/>
      <w:bookmarkEnd w:id="14"/>
      <w:r w:rsidRPr="008C0F29">
        <w:rPr>
          <w:sz w:val="22"/>
          <w:lang w:eastAsia="ru-RU"/>
        </w:rPr>
        <w:t>6.4.1. Своєчасно та в повному обсязі отримувати плату за поставлені товари;</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5" w:name="78"/>
      <w:bookmarkEnd w:id="15"/>
      <w:r w:rsidRPr="008C0F29">
        <w:rPr>
          <w:sz w:val="22"/>
          <w:lang w:eastAsia="ru-RU"/>
        </w:rPr>
        <w:t>6.4.2. На дострокову поставку товарів за письмовим погодженням Замовника;</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6" w:name="79"/>
      <w:bookmarkEnd w:id="16"/>
      <w:r w:rsidRPr="008C0F29">
        <w:rPr>
          <w:sz w:val="22"/>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 30 днів з моменту повідомлення про це Замовника;</w:t>
      </w:r>
    </w:p>
    <w:p w:rsidR="00530C4B" w:rsidRPr="00207B44" w:rsidRDefault="00530C4B" w:rsidP="00530C4B">
      <w:pPr>
        <w:numPr>
          <w:ilvl w:val="2"/>
          <w:numId w:val="2"/>
        </w:numPr>
        <w:tabs>
          <w:tab w:val="num" w:pos="709"/>
        </w:tabs>
        <w:ind w:hanging="1104"/>
        <w:jc w:val="both"/>
        <w:rPr>
          <w:sz w:val="22"/>
          <w:lang w:eastAsia="ru-RU"/>
        </w:rPr>
      </w:pPr>
      <w:r w:rsidRPr="00207B44">
        <w:rPr>
          <w:sz w:val="22"/>
          <w:lang w:eastAsia="ru-RU"/>
        </w:rPr>
        <w:t>Вносити зміни до Договору у встановленому законодавством порядку.</w:t>
      </w:r>
      <w:bookmarkStart w:id="17" w:name="80"/>
      <w:bookmarkEnd w:id="17"/>
    </w:p>
    <w:p w:rsidR="00530C4B" w:rsidRPr="008C0F29" w:rsidRDefault="00530C4B" w:rsidP="00530C4B">
      <w:pPr>
        <w:numPr>
          <w:ilvl w:val="0"/>
          <w:numId w:val="1"/>
        </w:numPr>
        <w:tabs>
          <w:tab w:val="num" w:pos="284"/>
        </w:tabs>
        <w:ind w:left="0" w:firstLine="0"/>
        <w:jc w:val="center"/>
        <w:rPr>
          <w:b/>
          <w:sz w:val="22"/>
          <w:lang w:eastAsia="ru-RU"/>
        </w:rPr>
      </w:pPr>
      <w:r w:rsidRPr="008C0F29">
        <w:rPr>
          <w:b/>
          <w:sz w:val="22"/>
          <w:lang w:eastAsia="ru-RU"/>
        </w:rPr>
        <w:t>Відповідальність сторін</w:t>
      </w:r>
    </w:p>
    <w:p w:rsidR="00530C4B" w:rsidRPr="008C0F29" w:rsidRDefault="00530C4B" w:rsidP="00530C4B">
      <w:pPr>
        <w:ind w:left="-24"/>
        <w:jc w:val="both"/>
        <w:rPr>
          <w:sz w:val="22"/>
          <w:lang w:eastAsia="ru-RU"/>
        </w:rPr>
      </w:pPr>
      <w:r w:rsidRPr="008C0F29">
        <w:rPr>
          <w:sz w:val="22"/>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30C4B" w:rsidRPr="008C0F29" w:rsidRDefault="00530C4B" w:rsidP="00530C4B">
      <w:pPr>
        <w:ind w:left="-24"/>
        <w:jc w:val="both"/>
        <w:rPr>
          <w:sz w:val="22"/>
          <w:lang w:eastAsia="ru-RU"/>
        </w:rPr>
      </w:pPr>
      <w:r w:rsidRPr="008C0F29">
        <w:rPr>
          <w:sz w:val="22"/>
          <w:lang w:eastAsia="ru-RU"/>
        </w:rPr>
        <w:t>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згідно даного Договору.</w:t>
      </w:r>
    </w:p>
    <w:p w:rsidR="00530C4B" w:rsidRPr="008C0F29" w:rsidRDefault="00530C4B" w:rsidP="00530C4B">
      <w:pPr>
        <w:ind w:left="-24"/>
        <w:jc w:val="both"/>
        <w:rPr>
          <w:sz w:val="22"/>
          <w:lang w:eastAsia="ru-RU"/>
        </w:rPr>
      </w:pPr>
      <w:r w:rsidRPr="008C0F29">
        <w:rPr>
          <w:sz w:val="22"/>
          <w:lang w:eastAsia="ru-RU"/>
        </w:rPr>
        <w:t>7.3. Види порушень та санкції за них, установлені Договором:</w:t>
      </w:r>
    </w:p>
    <w:p w:rsidR="00530C4B" w:rsidRDefault="00530C4B" w:rsidP="00530C4B">
      <w:pPr>
        <w:ind w:left="-24"/>
        <w:jc w:val="both"/>
        <w:rPr>
          <w:sz w:val="22"/>
          <w:lang w:eastAsia="ru-RU"/>
        </w:rPr>
      </w:pPr>
      <w:r w:rsidRPr="008C0F29">
        <w:rPr>
          <w:sz w:val="22"/>
          <w:lang w:eastAsia="ru-RU"/>
        </w:rPr>
        <w:lastRenderedPageBreak/>
        <w:t>-</w:t>
      </w:r>
      <w:r w:rsidRPr="008C0F29">
        <w:rPr>
          <w:sz w:val="22"/>
          <w:lang w:eastAsia="ru-RU"/>
        </w:rPr>
        <w:tab/>
        <w:t>за порушення Постачальником умов  Договору щодо якості Товару Постачальник сплачує на вимогу Покупця  штраф в розмірі  двадцяти  відсотків вартості неякісного</w:t>
      </w:r>
      <w:r w:rsidR="00936E1B">
        <w:rPr>
          <w:sz w:val="22"/>
          <w:lang w:eastAsia="ru-RU"/>
        </w:rPr>
        <w:t xml:space="preserve"> </w:t>
      </w:r>
      <w:r w:rsidRPr="008C0F29">
        <w:rPr>
          <w:sz w:val="22"/>
          <w:lang w:eastAsia="ru-RU"/>
        </w:rPr>
        <w:t xml:space="preserve">товару, а також здійснює заміну  на аналогічний товар належної  якості; </w:t>
      </w:r>
    </w:p>
    <w:p w:rsidR="00530C4B" w:rsidRPr="008C0F29" w:rsidRDefault="00530C4B" w:rsidP="00530C4B">
      <w:pPr>
        <w:ind w:left="-24"/>
        <w:jc w:val="both"/>
        <w:rPr>
          <w:sz w:val="22"/>
          <w:lang w:eastAsia="ru-RU"/>
        </w:rPr>
      </w:pPr>
      <w:r>
        <w:rPr>
          <w:sz w:val="22"/>
          <w:lang w:eastAsia="ru-RU"/>
        </w:rPr>
        <w:t>-</w:t>
      </w:r>
      <w:r>
        <w:rPr>
          <w:sz w:val="22"/>
          <w:lang w:eastAsia="ru-RU"/>
        </w:rPr>
        <w:tab/>
      </w:r>
      <w:r w:rsidRPr="00C400BC">
        <w:rPr>
          <w:color w:val="000000"/>
          <w:sz w:val="22"/>
          <w:shd w:val="clear" w:color="auto" w:fill="FFFFFF"/>
        </w:rPr>
        <w:t xml:space="preserve">за порушення строків </w:t>
      </w:r>
      <w:r>
        <w:rPr>
          <w:color w:val="000000"/>
          <w:sz w:val="22"/>
          <w:shd w:val="clear" w:color="auto" w:fill="FFFFFF"/>
        </w:rPr>
        <w:t>поставки з Постачальника</w:t>
      </w:r>
      <w:r w:rsidRPr="00C400BC">
        <w:rPr>
          <w:color w:val="000000"/>
          <w:sz w:val="22"/>
          <w:shd w:val="clear" w:color="auto" w:fill="FFFFFF"/>
        </w:rPr>
        <w:t xml:space="preserve">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30C4B" w:rsidRPr="00C400BC" w:rsidRDefault="00530C4B" w:rsidP="00530C4B">
      <w:pPr>
        <w:ind w:left="-24"/>
        <w:jc w:val="both"/>
        <w:rPr>
          <w:sz w:val="22"/>
          <w:lang w:val="ru-RU" w:eastAsia="ru-RU"/>
        </w:rPr>
      </w:pPr>
      <w:r w:rsidRPr="008C0F29">
        <w:rPr>
          <w:sz w:val="22"/>
          <w:lang w:eastAsia="ru-RU"/>
        </w:rPr>
        <w:t>-</w:t>
      </w:r>
      <w:r w:rsidRPr="008C0F29">
        <w:rPr>
          <w:sz w:val="22"/>
          <w:lang w:eastAsia="ru-RU"/>
        </w:rPr>
        <w:tab/>
      </w:r>
      <w:r w:rsidRPr="00137A55">
        <w:rPr>
          <w:sz w:val="22"/>
          <w:lang w:eastAsia="ru-RU"/>
        </w:rPr>
        <w:t xml:space="preserve">у випадку невиконання Постачальником зобов’язання щодо поставки Товару протягом тридцяти днів з дня настання терміну поставки (відсутність поставки) Покупець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rsidR="00530C4B" w:rsidRPr="008C0F29" w:rsidRDefault="00530C4B" w:rsidP="00530C4B">
      <w:pPr>
        <w:ind w:left="-24"/>
        <w:jc w:val="both"/>
        <w:rPr>
          <w:sz w:val="22"/>
          <w:lang w:eastAsia="ru-RU"/>
        </w:rPr>
      </w:pPr>
      <w:r w:rsidRPr="008C0F29">
        <w:rPr>
          <w:sz w:val="22"/>
          <w:lang w:eastAsia="ru-RU"/>
        </w:rPr>
        <w:t>7.4.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частині 3 статті 193 Господарського Кодексу України.</w:t>
      </w:r>
    </w:p>
    <w:p w:rsidR="00530C4B" w:rsidRPr="008C0F29" w:rsidRDefault="00530C4B" w:rsidP="00530C4B">
      <w:pPr>
        <w:jc w:val="both"/>
        <w:rPr>
          <w:b/>
          <w:sz w:val="22"/>
          <w:lang w:eastAsia="ru-RU"/>
        </w:rPr>
      </w:pPr>
      <w:r w:rsidRPr="008C0F29">
        <w:rPr>
          <w:sz w:val="22"/>
          <w:lang w:eastAsia="ru-RU"/>
        </w:rPr>
        <w:t>7.5.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r w:rsidRPr="008C0F29">
        <w:rPr>
          <w:b/>
          <w:sz w:val="22"/>
          <w:lang w:eastAsia="ru-RU"/>
        </w:rPr>
        <w:t>.</w:t>
      </w:r>
    </w:p>
    <w:p w:rsidR="00530C4B" w:rsidRPr="008C0F29" w:rsidRDefault="00530C4B" w:rsidP="00530C4B">
      <w:pPr>
        <w:jc w:val="both"/>
        <w:rPr>
          <w:b/>
          <w:sz w:val="22"/>
          <w:lang w:eastAsia="ru-RU"/>
        </w:rPr>
      </w:pPr>
      <w:r w:rsidRPr="008C0F29">
        <w:rPr>
          <w:sz w:val="22"/>
          <w:lang w:eastAsia="ru-RU"/>
        </w:rPr>
        <w:t>7.6. 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530C4B" w:rsidRPr="008C0F29" w:rsidRDefault="00530C4B" w:rsidP="00530C4B">
      <w:pPr>
        <w:numPr>
          <w:ilvl w:val="0"/>
          <w:numId w:val="1"/>
        </w:numPr>
        <w:contextualSpacing/>
        <w:rPr>
          <w:b/>
          <w:sz w:val="22"/>
          <w:lang w:eastAsia="ru-RU"/>
        </w:rPr>
      </w:pPr>
      <w:r w:rsidRPr="008C0F29">
        <w:rPr>
          <w:b/>
          <w:sz w:val="22"/>
          <w:lang w:eastAsia="ru-RU"/>
        </w:rPr>
        <w:t>Обставини непереборної сили</w:t>
      </w:r>
    </w:p>
    <w:p w:rsidR="00530C4B" w:rsidRPr="008C0F29" w:rsidRDefault="00530C4B" w:rsidP="00530C4B">
      <w:pPr>
        <w:ind w:left="-24" w:firstLine="24"/>
        <w:jc w:val="both"/>
        <w:rPr>
          <w:b/>
          <w:color w:val="000000"/>
          <w:sz w:val="22"/>
          <w:lang w:eastAsia="ru-RU"/>
        </w:rPr>
      </w:pPr>
      <w:r w:rsidRPr="008C0F29">
        <w:rPr>
          <w:color w:val="000000"/>
          <w:sz w:val="22"/>
          <w:lang w:eastAsia="ru-RU"/>
        </w:rPr>
        <w:t xml:space="preserve">8.1. </w:t>
      </w:r>
      <w:proofErr w:type="spellStart"/>
      <w:r w:rsidRPr="008C0F29">
        <w:rPr>
          <w:sz w:val="22"/>
          <w:lang w:eastAsia="ru-RU"/>
        </w:rPr>
        <w:t>“Форс-мажор”</w:t>
      </w:r>
      <w:proofErr w:type="spellEnd"/>
      <w:r w:rsidRPr="008C0F29">
        <w:rPr>
          <w:sz w:val="22"/>
          <w:lang w:eastAsia="ru-RU"/>
        </w:rPr>
        <w:t xml:space="preserve">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rsidR="00530C4B" w:rsidRPr="008C0F29" w:rsidRDefault="00530C4B" w:rsidP="00530C4B">
      <w:pPr>
        <w:ind w:left="-24" w:firstLine="24"/>
        <w:jc w:val="both"/>
        <w:rPr>
          <w:sz w:val="22"/>
          <w:lang w:eastAsia="ru-RU"/>
        </w:rPr>
      </w:pPr>
      <w:r w:rsidRPr="008C0F29">
        <w:rPr>
          <w:color w:val="000000"/>
          <w:sz w:val="22"/>
          <w:lang w:eastAsia="ru-RU"/>
        </w:rPr>
        <w:t>8.2</w:t>
      </w:r>
      <w:r w:rsidRPr="008C0F29">
        <w:rPr>
          <w:b/>
          <w:color w:val="000000"/>
          <w:sz w:val="22"/>
          <w:lang w:eastAsia="ru-RU"/>
        </w:rPr>
        <w:t xml:space="preserve">. </w:t>
      </w:r>
      <w:r w:rsidRPr="008C0F29">
        <w:rPr>
          <w:sz w:val="22"/>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sidRPr="008C0F29">
        <w:rPr>
          <w:sz w:val="22"/>
          <w:lang w:eastAsia="ru-RU"/>
        </w:rPr>
        <w:t xml:space="preserve">8.3. Доказом виникнення обставин непереборної сили та строку їх дії є документи, які видаються </w:t>
      </w:r>
      <w:bookmarkStart w:id="18" w:name="90"/>
      <w:bookmarkEnd w:id="18"/>
      <w:r w:rsidRPr="008C0F29">
        <w:rPr>
          <w:sz w:val="22"/>
          <w:lang w:eastAsia="ru-RU"/>
        </w:rPr>
        <w:t>відповідними уповноваженими органами.</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bookmarkStart w:id="19" w:name="91"/>
      <w:bookmarkEnd w:id="19"/>
      <w:r w:rsidRPr="008C0F29">
        <w:rPr>
          <w:sz w:val="22"/>
          <w:lang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530C4B" w:rsidRPr="008C0F29" w:rsidRDefault="00530C4B" w:rsidP="00530C4B">
      <w:pPr>
        <w:numPr>
          <w:ilvl w:val="0"/>
          <w:numId w:val="1"/>
        </w:numPr>
        <w:tabs>
          <w:tab w:val="num" w:pos="0"/>
          <w:tab w:val="num" w:pos="284"/>
        </w:tabs>
        <w:ind w:left="0" w:firstLine="0"/>
        <w:jc w:val="center"/>
        <w:rPr>
          <w:b/>
          <w:sz w:val="22"/>
          <w:lang w:eastAsia="ru-RU"/>
        </w:rPr>
      </w:pPr>
      <w:r w:rsidRPr="008C0F29">
        <w:rPr>
          <w:b/>
          <w:sz w:val="22"/>
          <w:lang w:eastAsia="ru-RU"/>
        </w:rPr>
        <w:t>Вирішення спорів</w:t>
      </w:r>
    </w:p>
    <w:p w:rsidR="00530C4B" w:rsidRPr="008C0F29" w:rsidRDefault="00530C4B" w:rsidP="00530C4B">
      <w:pPr>
        <w:ind w:hanging="24"/>
        <w:jc w:val="both"/>
        <w:rPr>
          <w:sz w:val="22"/>
          <w:lang w:eastAsia="ru-RU"/>
        </w:rPr>
      </w:pPr>
      <w:r w:rsidRPr="008C0F29">
        <w:rPr>
          <w:sz w:val="22"/>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530C4B" w:rsidRPr="008C0F29" w:rsidRDefault="00530C4B" w:rsidP="00530C4B">
      <w:pPr>
        <w:ind w:hanging="24"/>
        <w:jc w:val="both"/>
        <w:rPr>
          <w:sz w:val="22"/>
          <w:lang w:eastAsia="ru-RU"/>
        </w:rPr>
      </w:pPr>
      <w:r w:rsidRPr="008C0F29">
        <w:rPr>
          <w:sz w:val="22"/>
          <w:lang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530C4B" w:rsidRPr="008C0F29" w:rsidRDefault="00530C4B" w:rsidP="00530C4B">
      <w:pPr>
        <w:jc w:val="both"/>
        <w:rPr>
          <w:sz w:val="22"/>
          <w:lang w:eastAsia="ru-RU"/>
        </w:rPr>
      </w:pPr>
      <w:r w:rsidRPr="008C0F29">
        <w:rPr>
          <w:sz w:val="22"/>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530C4B" w:rsidRPr="00F35863" w:rsidRDefault="00530C4B" w:rsidP="00530C4B">
      <w:pPr>
        <w:pStyle w:val="a4"/>
        <w:numPr>
          <w:ilvl w:val="0"/>
          <w:numId w:val="1"/>
        </w:numPr>
        <w:tabs>
          <w:tab w:val="clear" w:pos="3192"/>
          <w:tab w:val="left" w:pos="426"/>
        </w:tabs>
        <w:ind w:left="0" w:firstLine="0"/>
        <w:contextualSpacing/>
        <w:jc w:val="center"/>
        <w:rPr>
          <w:b/>
          <w:sz w:val="22"/>
          <w:lang w:eastAsia="ru-RU"/>
        </w:rPr>
      </w:pPr>
      <w:r>
        <w:rPr>
          <w:b/>
          <w:sz w:val="22"/>
          <w:lang w:eastAsia="ru-RU"/>
        </w:rPr>
        <w:t>С</w:t>
      </w:r>
      <w:r w:rsidRPr="00F35863">
        <w:rPr>
          <w:b/>
          <w:sz w:val="22"/>
          <w:lang w:eastAsia="ru-RU"/>
        </w:rPr>
        <w:t>трок дії договору</w:t>
      </w:r>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sidRPr="008C0F29">
        <w:rPr>
          <w:sz w:val="22"/>
          <w:lang w:eastAsia="ru-RU"/>
        </w:rPr>
        <w:t xml:space="preserve">10.1.Договір набирає чинності з моменту підписання Сторонами та скріплення печатками і </w:t>
      </w:r>
      <w:r w:rsidRPr="007F1D93">
        <w:rPr>
          <w:b/>
          <w:sz w:val="22"/>
          <w:lang w:eastAsia="ru-RU"/>
        </w:rPr>
        <w:t>діє до</w:t>
      </w:r>
      <w:bookmarkStart w:id="20" w:name="100"/>
      <w:bookmarkEnd w:id="20"/>
      <w:r w:rsidRPr="007F1D93">
        <w:rPr>
          <w:b/>
          <w:sz w:val="22"/>
          <w:lang w:eastAsia="ru-RU"/>
        </w:rPr>
        <w:t xml:space="preserve"> 31.12.20</w:t>
      </w:r>
      <w:r w:rsidR="00497E9A" w:rsidRPr="007F1D93">
        <w:rPr>
          <w:b/>
          <w:sz w:val="22"/>
          <w:lang w:eastAsia="ru-RU"/>
        </w:rPr>
        <w:t>2</w:t>
      </w:r>
      <w:r w:rsidR="00936E1B" w:rsidRPr="007F1D93">
        <w:rPr>
          <w:b/>
          <w:sz w:val="22"/>
          <w:lang w:eastAsia="ru-RU"/>
        </w:rPr>
        <w:t>2</w:t>
      </w:r>
      <w:r w:rsidRPr="008C0F29">
        <w:rPr>
          <w:sz w:val="22"/>
          <w:lang w:eastAsia="ru-RU"/>
        </w:rPr>
        <w:t xml:space="preserve"> </w:t>
      </w:r>
      <w:r w:rsidRPr="007F1D93">
        <w:rPr>
          <w:b/>
          <w:sz w:val="22"/>
          <w:lang w:eastAsia="ru-RU"/>
        </w:rPr>
        <w:t>року</w:t>
      </w:r>
      <w:r w:rsidRPr="008C0F29">
        <w:rPr>
          <w:sz w:val="22"/>
          <w:lang w:eastAsia="ru-RU"/>
        </w:rPr>
        <w:t xml:space="preserve">, а в частині виконання своїх зобов’язань, до повного їх виконання сторонами. </w:t>
      </w:r>
      <w:bookmarkStart w:id="21" w:name="101"/>
      <w:bookmarkEnd w:id="21"/>
    </w:p>
    <w:p w:rsidR="00530C4B" w:rsidRPr="008C0F29" w:rsidRDefault="00530C4B" w:rsidP="0053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eastAsia="ru-RU"/>
        </w:rPr>
        <w:t>10.2</w:t>
      </w:r>
      <w:r w:rsidRPr="008C0F29">
        <w:rPr>
          <w:sz w:val="22"/>
          <w:lang w:eastAsia="ru-RU"/>
        </w:rPr>
        <w:t>. Цей Договір укладається і підписується у двох примірниках, що мають однакову юридичну силу.</w:t>
      </w:r>
    </w:p>
    <w:p w:rsidR="00530C4B" w:rsidRPr="008C0F29" w:rsidRDefault="00530C4B" w:rsidP="00530C4B">
      <w:pPr>
        <w:numPr>
          <w:ilvl w:val="0"/>
          <w:numId w:val="1"/>
        </w:numPr>
        <w:tabs>
          <w:tab w:val="clear" w:pos="3192"/>
          <w:tab w:val="num" w:pos="284"/>
        </w:tabs>
        <w:ind w:left="0" w:firstLine="69"/>
        <w:jc w:val="center"/>
        <w:rPr>
          <w:b/>
          <w:sz w:val="22"/>
          <w:lang w:eastAsia="ru-RU"/>
        </w:rPr>
      </w:pPr>
      <w:r w:rsidRPr="008C0F29">
        <w:rPr>
          <w:b/>
          <w:sz w:val="22"/>
          <w:lang w:eastAsia="ru-RU"/>
        </w:rPr>
        <w:t>Інші умови</w:t>
      </w:r>
    </w:p>
    <w:p w:rsidR="00530C4B" w:rsidRPr="008C0F29" w:rsidRDefault="00530C4B" w:rsidP="00530C4B">
      <w:pPr>
        <w:ind w:hanging="24"/>
        <w:jc w:val="both"/>
        <w:rPr>
          <w:sz w:val="22"/>
          <w:lang w:eastAsia="ru-RU"/>
        </w:rPr>
      </w:pPr>
      <w:r w:rsidRPr="008C0F29">
        <w:rPr>
          <w:sz w:val="22"/>
          <w:lang w:eastAsia="ru-RU"/>
        </w:rPr>
        <w:t xml:space="preserve">11.1. Мовою договору є українська. Уся кореспонденція, що має відношення до Договору, якою обмінюються сторони, виконуються тією ж мовою. </w:t>
      </w:r>
    </w:p>
    <w:p w:rsidR="00530C4B" w:rsidRPr="008C0F29" w:rsidRDefault="00530C4B" w:rsidP="00530C4B">
      <w:pPr>
        <w:ind w:hanging="24"/>
        <w:jc w:val="both"/>
        <w:rPr>
          <w:sz w:val="22"/>
          <w:lang w:eastAsia="ru-RU"/>
        </w:rPr>
      </w:pPr>
      <w:r w:rsidRPr="008C0F29">
        <w:rPr>
          <w:sz w:val="22"/>
          <w:lang w:eastAsia="ru-RU"/>
        </w:rPr>
        <w:t>11.2. Регулювання та тлумачення Договору здійснюється у відповідності з законодавством України.</w:t>
      </w:r>
    </w:p>
    <w:p w:rsidR="00530C4B" w:rsidRPr="008C0F29" w:rsidRDefault="00530C4B" w:rsidP="00530C4B">
      <w:pPr>
        <w:ind w:left="-24"/>
        <w:jc w:val="both"/>
        <w:rPr>
          <w:sz w:val="22"/>
          <w:lang w:eastAsia="ru-RU"/>
        </w:rPr>
      </w:pPr>
      <w:r w:rsidRPr="008C0F29">
        <w:rPr>
          <w:sz w:val="22"/>
          <w:lang w:eastAsia="ru-RU"/>
        </w:rPr>
        <w:t>11.3.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rsidR="00530C4B" w:rsidRPr="008C0F29" w:rsidRDefault="00530C4B" w:rsidP="00530C4B">
      <w:pPr>
        <w:jc w:val="both"/>
        <w:rPr>
          <w:sz w:val="22"/>
          <w:lang w:eastAsia="ru-RU"/>
        </w:rPr>
      </w:pPr>
      <w:r w:rsidRPr="008C0F29">
        <w:rPr>
          <w:sz w:val="22"/>
          <w:lang w:eastAsia="ru-RU"/>
        </w:rPr>
        <w:t>11.4. Повідомлення набирає чинності з моменту доставки або з дати чинності повідомлення, залежно від того, яка дата є більш пізньою.</w:t>
      </w:r>
    </w:p>
    <w:p w:rsidR="00530C4B" w:rsidRDefault="00530C4B" w:rsidP="00530C4B">
      <w:pPr>
        <w:jc w:val="both"/>
        <w:rPr>
          <w:sz w:val="22"/>
          <w:lang w:eastAsia="ru-RU"/>
        </w:rPr>
      </w:pPr>
      <w:r w:rsidRPr="008C0F29">
        <w:rPr>
          <w:sz w:val="22"/>
          <w:lang w:eastAsia="ru-RU"/>
        </w:rPr>
        <w:t>11.5. Взаємовідносини сторін не передбачені цим Договором, регулюються діючим цивільним законодавством України.</w:t>
      </w:r>
    </w:p>
    <w:p w:rsidR="00530C4B" w:rsidRPr="008C0F29" w:rsidRDefault="00530C4B" w:rsidP="00530C4B">
      <w:pPr>
        <w:tabs>
          <w:tab w:val="left" w:pos="336"/>
          <w:tab w:val="left" w:pos="900"/>
        </w:tabs>
        <w:jc w:val="both"/>
        <w:rPr>
          <w:sz w:val="22"/>
          <w:lang w:eastAsia="ru-RU"/>
        </w:rPr>
      </w:pPr>
      <w:r>
        <w:rPr>
          <w:sz w:val="22"/>
          <w:lang w:eastAsia="ru-RU"/>
        </w:rPr>
        <w:t>11</w:t>
      </w:r>
      <w:r w:rsidRPr="008C0F29">
        <w:rPr>
          <w:sz w:val="22"/>
          <w:lang w:eastAsia="ru-RU"/>
        </w:rPr>
        <w:t>.</w:t>
      </w:r>
      <w:r>
        <w:rPr>
          <w:sz w:val="22"/>
          <w:lang w:eastAsia="ru-RU"/>
        </w:rPr>
        <w:t>6</w:t>
      </w:r>
      <w:r w:rsidRPr="008C0F29">
        <w:rPr>
          <w:sz w:val="22"/>
          <w:lang w:eastAsia="ru-RU"/>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30C4B" w:rsidRPr="008C0F29" w:rsidRDefault="00530C4B" w:rsidP="00530C4B">
      <w:pPr>
        <w:shd w:val="clear" w:color="auto" w:fill="FFFFFF"/>
        <w:jc w:val="both"/>
        <w:textAlignment w:val="baseline"/>
        <w:rPr>
          <w:sz w:val="22"/>
          <w:lang w:eastAsia="ru-RU"/>
        </w:rPr>
      </w:pPr>
      <w:r w:rsidRPr="008C0F29">
        <w:rPr>
          <w:sz w:val="22"/>
          <w:lang w:eastAsia="ru-RU"/>
        </w:rPr>
        <w:t>- зменшення обсягів закупівлі, зокрема з урахуванням фактичного обсягу видатків замовника;</w:t>
      </w:r>
      <w:bookmarkStart w:id="22" w:name="n581"/>
      <w:bookmarkEnd w:id="22"/>
    </w:p>
    <w:p w:rsidR="00530C4B" w:rsidRPr="008C0F29" w:rsidRDefault="00530C4B" w:rsidP="00530C4B">
      <w:pPr>
        <w:shd w:val="clear" w:color="auto" w:fill="FFFFFF"/>
        <w:jc w:val="both"/>
        <w:textAlignment w:val="baseline"/>
        <w:rPr>
          <w:sz w:val="22"/>
          <w:lang w:eastAsia="ru-RU"/>
        </w:rPr>
      </w:pPr>
      <w:r w:rsidRPr="008C0F29">
        <w:rPr>
          <w:sz w:val="22"/>
          <w:lang w:eastAsia="ru-RU"/>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530C4B" w:rsidRPr="008C0F29" w:rsidRDefault="00530C4B" w:rsidP="00530C4B">
      <w:pPr>
        <w:shd w:val="clear" w:color="auto" w:fill="FFFFFF"/>
        <w:jc w:val="both"/>
        <w:textAlignment w:val="baseline"/>
        <w:rPr>
          <w:sz w:val="22"/>
          <w:lang w:eastAsia="ru-RU"/>
        </w:rPr>
      </w:pPr>
      <w:bookmarkStart w:id="23" w:name="n582"/>
      <w:bookmarkEnd w:id="23"/>
      <w:r w:rsidRPr="008C0F29">
        <w:rPr>
          <w:sz w:val="22"/>
          <w:lang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530C4B" w:rsidRPr="008C0F29" w:rsidRDefault="00530C4B" w:rsidP="00530C4B">
      <w:pPr>
        <w:shd w:val="clear" w:color="auto" w:fill="FFFFFF"/>
        <w:jc w:val="both"/>
        <w:textAlignment w:val="baseline"/>
        <w:rPr>
          <w:sz w:val="22"/>
          <w:lang w:eastAsia="ru-RU"/>
        </w:rPr>
      </w:pPr>
      <w:bookmarkStart w:id="24" w:name="n583"/>
      <w:bookmarkEnd w:id="24"/>
      <w:r w:rsidRPr="008C0F29">
        <w:rPr>
          <w:sz w:val="22"/>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30C4B" w:rsidRPr="008C0F29" w:rsidRDefault="00530C4B" w:rsidP="00530C4B">
      <w:pPr>
        <w:shd w:val="clear" w:color="auto" w:fill="FFFFFF"/>
        <w:jc w:val="both"/>
        <w:textAlignment w:val="baseline"/>
        <w:rPr>
          <w:sz w:val="22"/>
          <w:lang w:eastAsia="ru-RU"/>
        </w:rPr>
      </w:pPr>
      <w:bookmarkStart w:id="25" w:name="n584"/>
      <w:bookmarkEnd w:id="25"/>
      <w:r w:rsidRPr="008C0F29">
        <w:rPr>
          <w:sz w:val="22"/>
          <w:lang w:eastAsia="ru-RU"/>
        </w:rPr>
        <w:t>- узгодженої зміни ціни в бік зменшення (без зміни кількості (обсягу) та якості товарів, робіт і послуг);</w:t>
      </w:r>
    </w:p>
    <w:p w:rsidR="00530C4B" w:rsidRPr="008C0F29" w:rsidRDefault="00530C4B" w:rsidP="00530C4B">
      <w:pPr>
        <w:shd w:val="clear" w:color="auto" w:fill="FFFFFF"/>
        <w:jc w:val="both"/>
        <w:textAlignment w:val="baseline"/>
        <w:rPr>
          <w:sz w:val="22"/>
          <w:lang w:eastAsia="ru-RU"/>
        </w:rPr>
      </w:pPr>
      <w:bookmarkStart w:id="26" w:name="n585"/>
      <w:bookmarkEnd w:id="26"/>
      <w:r w:rsidRPr="008C0F29">
        <w:rPr>
          <w:sz w:val="22"/>
          <w:lang w:eastAsia="ru-RU"/>
        </w:rPr>
        <w:t>- зміни ціни у зв’язку із зміною ставок податків і зборів пропорційно до змін таких ставок;</w:t>
      </w:r>
    </w:p>
    <w:p w:rsidR="00530C4B" w:rsidRPr="008C0F29" w:rsidRDefault="00530C4B" w:rsidP="00530C4B">
      <w:pPr>
        <w:shd w:val="clear" w:color="auto" w:fill="FFFFFF"/>
        <w:jc w:val="both"/>
        <w:textAlignment w:val="baseline"/>
        <w:rPr>
          <w:sz w:val="22"/>
          <w:lang w:eastAsia="ru-RU"/>
        </w:rPr>
      </w:pPr>
      <w:bookmarkStart w:id="27" w:name="n586"/>
      <w:bookmarkEnd w:id="27"/>
      <w:r w:rsidRPr="008C0F29">
        <w:rPr>
          <w:sz w:val="22"/>
          <w:lang w:eastAsia="ru-RU"/>
        </w:rPr>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rsidR="00530C4B" w:rsidRPr="008C0F29" w:rsidRDefault="00530C4B" w:rsidP="00530C4B">
      <w:pPr>
        <w:shd w:val="clear" w:color="auto" w:fill="FFFFFF"/>
        <w:jc w:val="both"/>
        <w:textAlignment w:val="baseline"/>
        <w:rPr>
          <w:sz w:val="22"/>
          <w:lang w:eastAsia="ru-RU"/>
        </w:rPr>
      </w:pPr>
      <w:r w:rsidRPr="008C0F29">
        <w:rPr>
          <w:sz w:val="22"/>
          <w:lang w:eastAsia="ru-RU"/>
        </w:rPr>
        <w:t>- зміни курсу іноземної валюти, за відповідним порядком зміни ціни у даному договорі;</w:t>
      </w:r>
    </w:p>
    <w:p w:rsidR="00530C4B" w:rsidRPr="008C0F29" w:rsidRDefault="00530C4B" w:rsidP="00530C4B">
      <w:pPr>
        <w:shd w:val="clear" w:color="auto" w:fill="FFFFFF"/>
        <w:jc w:val="both"/>
        <w:textAlignment w:val="baseline"/>
        <w:rPr>
          <w:sz w:val="22"/>
          <w:lang w:eastAsia="ru-RU"/>
        </w:rPr>
      </w:pPr>
      <w:r w:rsidRPr="008C0F29">
        <w:rPr>
          <w:sz w:val="22"/>
          <w:lang w:eastAsia="ru-RU"/>
        </w:rPr>
        <w:t>- зміни регульованих цін (тарифів) і нормативів, які застосовуються у даному договорі про закупівлю</w:t>
      </w:r>
      <w:bookmarkStart w:id="28" w:name="n587"/>
      <w:bookmarkEnd w:id="28"/>
      <w:r w:rsidRPr="008C0F29">
        <w:rPr>
          <w:sz w:val="22"/>
          <w:lang w:eastAsia="ru-RU"/>
        </w:rPr>
        <w:t>;</w:t>
      </w:r>
    </w:p>
    <w:p w:rsidR="00530C4B" w:rsidRPr="008C0F29" w:rsidRDefault="00530C4B" w:rsidP="00530C4B">
      <w:pPr>
        <w:shd w:val="clear" w:color="auto" w:fill="FFFFFF"/>
        <w:jc w:val="both"/>
        <w:textAlignment w:val="baseline"/>
        <w:rPr>
          <w:sz w:val="22"/>
          <w:lang w:eastAsia="ru-RU"/>
        </w:rPr>
      </w:pPr>
      <w:r w:rsidRPr="008C0F29">
        <w:rPr>
          <w:sz w:val="22"/>
          <w:lang w:eastAsia="ru-RU"/>
        </w:rPr>
        <w:t>- зміни умов у зв’язку із застосуванням положень частини п’ятої статті 36 Закону України «Про публічні закупівлі».</w:t>
      </w:r>
    </w:p>
    <w:p w:rsidR="00530C4B" w:rsidRPr="008C0F29" w:rsidRDefault="00530C4B" w:rsidP="00530C4B">
      <w:pPr>
        <w:jc w:val="both"/>
        <w:rPr>
          <w:sz w:val="22"/>
          <w:lang w:eastAsia="ru-RU"/>
        </w:rPr>
      </w:pPr>
    </w:p>
    <w:p w:rsidR="00530C4B" w:rsidRPr="008C0F29" w:rsidRDefault="00530C4B" w:rsidP="00530C4B">
      <w:pPr>
        <w:jc w:val="center"/>
        <w:rPr>
          <w:b/>
          <w:sz w:val="22"/>
          <w:lang w:eastAsia="ru-RU"/>
        </w:rPr>
      </w:pPr>
      <w:r>
        <w:rPr>
          <w:b/>
          <w:sz w:val="22"/>
          <w:lang w:eastAsia="ru-RU"/>
        </w:rPr>
        <w:t>12</w:t>
      </w:r>
      <w:r w:rsidRPr="008C0F29">
        <w:rPr>
          <w:b/>
          <w:sz w:val="22"/>
          <w:lang w:eastAsia="ru-RU"/>
        </w:rPr>
        <w:t>. Додатки до договору</w:t>
      </w:r>
    </w:p>
    <w:p w:rsidR="00530C4B" w:rsidRPr="008C0F29" w:rsidRDefault="00530C4B" w:rsidP="00530C4B">
      <w:pPr>
        <w:rPr>
          <w:sz w:val="22"/>
          <w:lang w:eastAsia="ru-RU"/>
        </w:rPr>
      </w:pPr>
      <w:r w:rsidRPr="008C0F29">
        <w:rPr>
          <w:sz w:val="22"/>
          <w:lang w:eastAsia="ru-RU"/>
        </w:rPr>
        <w:t>1</w:t>
      </w:r>
      <w:r>
        <w:rPr>
          <w:sz w:val="22"/>
          <w:lang w:eastAsia="ru-RU"/>
        </w:rPr>
        <w:t>2</w:t>
      </w:r>
      <w:r w:rsidRPr="008C0F29">
        <w:rPr>
          <w:sz w:val="22"/>
          <w:lang w:eastAsia="ru-RU"/>
        </w:rPr>
        <w:t>.1. Невід'ємною частиною Договору є: Специфікація</w:t>
      </w:r>
      <w:r>
        <w:rPr>
          <w:sz w:val="22"/>
          <w:lang w:eastAsia="ru-RU"/>
        </w:rPr>
        <w:t>, Додаток до договору №1</w:t>
      </w:r>
    </w:p>
    <w:p w:rsidR="00530C4B" w:rsidRPr="008C0F29" w:rsidRDefault="00530C4B" w:rsidP="00530C4B">
      <w:pPr>
        <w:rPr>
          <w:b/>
          <w:sz w:val="22"/>
          <w:lang w:eastAsia="ru-RU"/>
        </w:rPr>
      </w:pPr>
    </w:p>
    <w:p w:rsidR="00530C4B" w:rsidRPr="008C0F29" w:rsidRDefault="00530C4B" w:rsidP="00530C4B">
      <w:pPr>
        <w:numPr>
          <w:ilvl w:val="0"/>
          <w:numId w:val="1"/>
        </w:numPr>
        <w:tabs>
          <w:tab w:val="num" w:pos="284"/>
        </w:tabs>
        <w:ind w:left="0" w:firstLine="0"/>
        <w:contextualSpacing/>
        <w:jc w:val="center"/>
        <w:rPr>
          <w:b/>
          <w:sz w:val="22"/>
          <w:lang w:eastAsia="ru-RU"/>
        </w:rPr>
      </w:pPr>
      <w:r w:rsidRPr="008C0F29">
        <w:rPr>
          <w:b/>
          <w:sz w:val="22"/>
          <w:lang w:eastAsia="ru-RU"/>
        </w:rPr>
        <w:t>Місцезнаходження та банківські реквізити сторін</w:t>
      </w:r>
    </w:p>
    <w:p w:rsidR="00530C4B" w:rsidRDefault="00530C4B" w:rsidP="00530C4B">
      <w:pPr>
        <w:ind w:left="5670"/>
        <w:jc w:val="center"/>
        <w:rPr>
          <w:b/>
          <w:sz w:val="22"/>
          <w:lang w:eastAsia="ru-RU"/>
        </w:rPr>
      </w:pPr>
    </w:p>
    <w:tbl>
      <w:tblPr>
        <w:tblW w:w="0" w:type="auto"/>
        <w:tblInd w:w="250" w:type="dxa"/>
        <w:tblLayout w:type="fixed"/>
        <w:tblLook w:val="0000"/>
      </w:tblPr>
      <w:tblGrid>
        <w:gridCol w:w="5191"/>
        <w:gridCol w:w="4910"/>
      </w:tblGrid>
      <w:tr w:rsidR="00497E9A" w:rsidRPr="00DC3B80" w:rsidTr="00B915F1">
        <w:trPr>
          <w:trHeight w:val="995"/>
        </w:trPr>
        <w:tc>
          <w:tcPr>
            <w:tcW w:w="5191" w:type="dxa"/>
            <w:tcBorders>
              <w:top w:val="single" w:sz="4" w:space="0" w:color="000000"/>
              <w:left w:val="single" w:sz="4" w:space="0" w:color="000000"/>
              <w:bottom w:val="single" w:sz="4" w:space="0" w:color="auto"/>
            </w:tcBorders>
            <w:shd w:val="clear" w:color="auto" w:fill="auto"/>
            <w:vAlign w:val="center"/>
          </w:tcPr>
          <w:p w:rsidR="00497E9A" w:rsidRPr="00A770B8" w:rsidRDefault="00497E9A" w:rsidP="00B915F1">
            <w:pPr>
              <w:tabs>
                <w:tab w:val="left" w:pos="280"/>
                <w:tab w:val="left" w:pos="5942"/>
                <w:tab w:val="left" w:pos="7938"/>
              </w:tabs>
              <w:ind w:right="38" w:firstLine="284"/>
              <w:jc w:val="center"/>
              <w:rPr>
                <w:b/>
                <w:spacing w:val="8"/>
              </w:rPr>
            </w:pPr>
            <w:r w:rsidRPr="00A770B8">
              <w:rPr>
                <w:b/>
                <w:spacing w:val="8"/>
              </w:rPr>
              <w:t>ЗАМОВНИК:</w:t>
            </w:r>
          </w:p>
        </w:tc>
        <w:tc>
          <w:tcPr>
            <w:tcW w:w="4910" w:type="dxa"/>
            <w:tcBorders>
              <w:top w:val="single" w:sz="4" w:space="0" w:color="000000"/>
              <w:left w:val="single" w:sz="4" w:space="0" w:color="000000"/>
              <w:bottom w:val="single" w:sz="4" w:space="0" w:color="auto"/>
              <w:right w:val="single" w:sz="4" w:space="0" w:color="000000"/>
            </w:tcBorders>
            <w:shd w:val="clear" w:color="auto" w:fill="auto"/>
            <w:vAlign w:val="center"/>
          </w:tcPr>
          <w:p w:rsidR="00497E9A" w:rsidRPr="00A770B8" w:rsidRDefault="00497E9A" w:rsidP="00B915F1">
            <w:pPr>
              <w:tabs>
                <w:tab w:val="left" w:pos="280"/>
                <w:tab w:val="left" w:pos="5942"/>
                <w:tab w:val="left" w:pos="7938"/>
              </w:tabs>
              <w:ind w:right="38" w:firstLine="284"/>
              <w:jc w:val="center"/>
              <w:rPr>
                <w:b/>
                <w:spacing w:val="8"/>
              </w:rPr>
            </w:pPr>
            <w:r w:rsidRPr="00A770B8">
              <w:rPr>
                <w:b/>
                <w:spacing w:val="8"/>
              </w:rPr>
              <w:t>ПОСТАЧАЛЬНИК:</w:t>
            </w:r>
          </w:p>
        </w:tc>
      </w:tr>
      <w:tr w:rsidR="00497E9A" w:rsidRPr="000001EF" w:rsidTr="00B915F1">
        <w:trPr>
          <w:trHeight w:val="5769"/>
        </w:trPr>
        <w:tc>
          <w:tcPr>
            <w:tcW w:w="5191" w:type="dxa"/>
            <w:tcBorders>
              <w:top w:val="single" w:sz="4" w:space="0" w:color="auto"/>
              <w:left w:val="single" w:sz="4" w:space="0" w:color="000000"/>
              <w:bottom w:val="single" w:sz="4" w:space="0" w:color="000000"/>
            </w:tcBorders>
            <w:shd w:val="clear" w:color="auto" w:fill="auto"/>
          </w:tcPr>
          <w:p w:rsidR="00497E9A" w:rsidRDefault="00497E9A" w:rsidP="00497E9A">
            <w:pPr>
              <w:tabs>
                <w:tab w:val="left" w:pos="280"/>
                <w:tab w:val="left" w:pos="5942"/>
                <w:tab w:val="left" w:pos="7938"/>
              </w:tabs>
              <w:spacing w:line="360" w:lineRule="auto"/>
              <w:ind w:right="38" w:firstLine="284"/>
              <w:jc w:val="center"/>
              <w:rPr>
                <w:b/>
                <w:spacing w:val="8"/>
              </w:rPr>
            </w:pPr>
          </w:p>
          <w:p w:rsidR="00497E9A" w:rsidRDefault="00497E9A"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936E1B" w:rsidRDefault="00936E1B" w:rsidP="00497E9A">
            <w:pPr>
              <w:tabs>
                <w:tab w:val="left" w:pos="280"/>
                <w:tab w:val="left" w:pos="5942"/>
                <w:tab w:val="left" w:pos="7938"/>
              </w:tabs>
              <w:spacing w:line="360" w:lineRule="auto"/>
              <w:ind w:right="38" w:firstLine="284"/>
              <w:jc w:val="center"/>
              <w:rPr>
                <w:b/>
                <w:spacing w:val="8"/>
              </w:rPr>
            </w:pPr>
          </w:p>
          <w:p w:rsidR="00497E9A" w:rsidRPr="00E02E32" w:rsidRDefault="00497E9A" w:rsidP="00497E9A">
            <w:pPr>
              <w:tabs>
                <w:tab w:val="left" w:pos="280"/>
                <w:tab w:val="left" w:pos="5942"/>
                <w:tab w:val="left" w:pos="7938"/>
              </w:tabs>
              <w:spacing w:line="360" w:lineRule="auto"/>
              <w:ind w:right="38" w:firstLine="284"/>
              <w:rPr>
                <w:b/>
                <w:spacing w:val="8"/>
              </w:rPr>
            </w:pPr>
            <w:proofErr w:type="spellStart"/>
            <w:r>
              <w:rPr>
                <w:b/>
                <w:spacing w:val="8"/>
              </w:rPr>
              <w:t>м.п</w:t>
            </w:r>
            <w:proofErr w:type="spellEnd"/>
            <w:r>
              <w:rPr>
                <w:b/>
                <w:spacing w:val="8"/>
              </w:rPr>
              <w:t xml:space="preserve">. ______________________ </w:t>
            </w:r>
          </w:p>
        </w:tc>
        <w:tc>
          <w:tcPr>
            <w:tcW w:w="4910" w:type="dxa"/>
            <w:tcBorders>
              <w:top w:val="single" w:sz="4" w:space="0" w:color="auto"/>
              <w:left w:val="single" w:sz="4" w:space="0" w:color="000000"/>
              <w:bottom w:val="single" w:sz="4" w:space="0" w:color="000000"/>
              <w:right w:val="single" w:sz="4" w:space="0" w:color="000000"/>
            </w:tcBorders>
            <w:shd w:val="clear" w:color="auto" w:fill="auto"/>
          </w:tcPr>
          <w:p w:rsidR="00497E9A" w:rsidRPr="00DC3B80" w:rsidRDefault="00497E9A" w:rsidP="00497E9A">
            <w:pPr>
              <w:tabs>
                <w:tab w:val="left" w:pos="280"/>
                <w:tab w:val="left" w:pos="5942"/>
                <w:tab w:val="left" w:pos="7938"/>
              </w:tabs>
              <w:spacing w:line="360" w:lineRule="auto"/>
              <w:ind w:right="38"/>
              <w:rPr>
                <w:i/>
                <w:spacing w:val="8"/>
              </w:rPr>
            </w:pPr>
          </w:p>
          <w:p w:rsidR="00C84FB0" w:rsidRPr="001909AF" w:rsidRDefault="00C84FB0" w:rsidP="00C84FB0">
            <w:pPr>
              <w:shd w:val="clear" w:color="auto" w:fill="FFFFFF"/>
            </w:pPr>
            <w:proofErr w:type="spellStart"/>
            <w:r w:rsidRPr="001909AF">
              <w:t>КП</w:t>
            </w:r>
            <w:proofErr w:type="spellEnd"/>
            <w:r w:rsidRPr="001909AF">
              <w:t xml:space="preserve"> «</w:t>
            </w:r>
            <w:proofErr w:type="spellStart"/>
            <w:r w:rsidRPr="001909AF">
              <w:t>Немирівський</w:t>
            </w:r>
            <w:proofErr w:type="spellEnd"/>
            <w:r w:rsidRPr="001909AF">
              <w:t xml:space="preserve">  міський ЦПМСД» </w:t>
            </w:r>
          </w:p>
          <w:p w:rsidR="00C84FB0" w:rsidRPr="001909AF" w:rsidRDefault="00C84FB0" w:rsidP="00C84FB0">
            <w:pPr>
              <w:shd w:val="clear" w:color="auto" w:fill="FFFFFF"/>
              <w:ind w:right="-2484"/>
            </w:pPr>
            <w:r w:rsidRPr="001909AF">
              <w:t xml:space="preserve"> адреса:22800,  вул. </w:t>
            </w:r>
            <w:proofErr w:type="spellStart"/>
            <w:r w:rsidRPr="001909AF">
              <w:t>Євдокименко</w:t>
            </w:r>
            <w:proofErr w:type="spellEnd"/>
            <w:r w:rsidRPr="001909AF">
              <w:t xml:space="preserve">, 22 </w:t>
            </w:r>
          </w:p>
          <w:p w:rsidR="00C84FB0" w:rsidRPr="001909AF" w:rsidRDefault="00C84FB0" w:rsidP="00C84FB0">
            <w:pPr>
              <w:shd w:val="clear" w:color="auto" w:fill="FFFFFF"/>
              <w:ind w:right="-2484"/>
            </w:pPr>
            <w:proofErr w:type="spellStart"/>
            <w:r w:rsidRPr="001909AF">
              <w:t>м.Немирів</w:t>
            </w:r>
            <w:proofErr w:type="spellEnd"/>
            <w:r w:rsidRPr="001909AF">
              <w:t xml:space="preserve"> Вінницька область</w:t>
            </w:r>
          </w:p>
          <w:p w:rsidR="00C84FB0" w:rsidRPr="001909AF" w:rsidRDefault="00C84FB0" w:rsidP="00C84FB0">
            <w:pPr>
              <w:shd w:val="clear" w:color="auto" w:fill="FFFFFF"/>
              <w:ind w:right="-2484"/>
            </w:pPr>
            <w:r w:rsidRPr="001909AF">
              <w:t>код ЄДРПОУ 41345263</w:t>
            </w:r>
          </w:p>
          <w:p w:rsidR="00C84FB0" w:rsidRPr="001909AF" w:rsidRDefault="00C84FB0" w:rsidP="00C84FB0">
            <w:r w:rsidRPr="001909AF">
              <w:t xml:space="preserve">р/р </w:t>
            </w:r>
            <w:r w:rsidRPr="001909AF">
              <w:rPr>
                <w:lang w:val="en-US"/>
              </w:rPr>
              <w:t>UA</w:t>
            </w:r>
            <w:r w:rsidRPr="001909AF">
              <w:t>808201720344310001000099857</w:t>
            </w:r>
          </w:p>
          <w:p w:rsidR="00C84FB0" w:rsidRPr="001909AF" w:rsidRDefault="00C84FB0" w:rsidP="00C84FB0">
            <w:pPr>
              <w:ind w:right="-3908"/>
            </w:pPr>
            <w:r w:rsidRPr="001909AF">
              <w:t xml:space="preserve">в ГУДКСУ у </w:t>
            </w:r>
            <w:proofErr w:type="spellStart"/>
            <w:r w:rsidRPr="001909AF">
              <w:t>Немирівському</w:t>
            </w:r>
            <w:proofErr w:type="spellEnd"/>
            <w:r w:rsidRPr="001909AF">
              <w:t xml:space="preserve"> районі</w:t>
            </w:r>
          </w:p>
          <w:p w:rsidR="00C84FB0" w:rsidRPr="001909AF" w:rsidRDefault="00C84FB0" w:rsidP="00C84FB0">
            <w:r w:rsidRPr="001909AF">
              <w:t>МФО 820172</w:t>
            </w:r>
          </w:p>
          <w:p w:rsidR="00C84FB0" w:rsidRDefault="00654290" w:rsidP="00C84FB0">
            <w:pPr>
              <w:shd w:val="clear" w:color="auto" w:fill="FFFFFF"/>
              <w:ind w:right="-2484"/>
            </w:pPr>
            <w:r>
              <w:t xml:space="preserve">р/р </w:t>
            </w:r>
            <w:r>
              <w:rPr>
                <w:lang w:val="en-US"/>
              </w:rPr>
              <w:t>UA</w:t>
            </w:r>
            <w:r>
              <w:t>523026890000026005055341422</w:t>
            </w:r>
          </w:p>
          <w:p w:rsidR="00654290" w:rsidRDefault="00654290" w:rsidP="00C84FB0">
            <w:pPr>
              <w:shd w:val="clear" w:color="auto" w:fill="FFFFFF"/>
              <w:ind w:right="-2484"/>
            </w:pPr>
            <w:r>
              <w:t>в ПАТ КБ «Приватбанк»</w:t>
            </w:r>
          </w:p>
          <w:p w:rsidR="00654290" w:rsidRPr="001909AF" w:rsidRDefault="00654290" w:rsidP="00C84FB0">
            <w:pPr>
              <w:shd w:val="clear" w:color="auto" w:fill="FFFFFF"/>
              <w:ind w:right="-2484"/>
            </w:pPr>
            <w:r>
              <w:t>МФО  302689</w:t>
            </w:r>
          </w:p>
          <w:p w:rsidR="00C84FB0" w:rsidRPr="001909AF" w:rsidRDefault="00C84FB0" w:rsidP="00C84FB0">
            <w:r w:rsidRPr="001909AF">
              <w:t>ІПН 413452602149</w:t>
            </w:r>
          </w:p>
          <w:p w:rsidR="00C84FB0" w:rsidRPr="001909AF" w:rsidRDefault="00C84FB0" w:rsidP="00C84FB0"/>
          <w:p w:rsidR="00C84FB0" w:rsidRPr="001909AF" w:rsidRDefault="00C84FB0" w:rsidP="00C84FB0">
            <w:pPr>
              <w:rPr>
                <w:b/>
              </w:rPr>
            </w:pPr>
            <w:r w:rsidRPr="001909AF">
              <w:rPr>
                <w:b/>
              </w:rPr>
              <w:t>Генеральний директор</w:t>
            </w:r>
          </w:p>
          <w:p w:rsidR="00C84FB0" w:rsidRPr="001909AF" w:rsidRDefault="00C84FB0" w:rsidP="00C84FB0">
            <w:pPr>
              <w:pStyle w:val="a9"/>
              <w:spacing w:line="240" w:lineRule="atLeast"/>
              <w:ind w:left="-426"/>
              <w:rPr>
                <w:b/>
              </w:rPr>
            </w:pPr>
          </w:p>
          <w:p w:rsidR="00C84FB0" w:rsidRPr="001909AF" w:rsidRDefault="00C84FB0" w:rsidP="00C84FB0">
            <w:pPr>
              <w:pStyle w:val="a9"/>
              <w:spacing w:line="240" w:lineRule="atLeast"/>
              <w:rPr>
                <w:b/>
              </w:rPr>
            </w:pPr>
            <w:r w:rsidRPr="001909AF">
              <w:rPr>
                <w:b/>
              </w:rPr>
              <w:t xml:space="preserve">    _________________   Вадим ЧЕРНЕГА </w:t>
            </w:r>
          </w:p>
          <w:p w:rsidR="00497E9A" w:rsidRPr="00DC3B80" w:rsidRDefault="00497E9A" w:rsidP="00497E9A">
            <w:pPr>
              <w:tabs>
                <w:tab w:val="left" w:pos="280"/>
                <w:tab w:val="left" w:pos="5942"/>
                <w:tab w:val="left" w:pos="7938"/>
              </w:tabs>
              <w:spacing w:line="360" w:lineRule="auto"/>
              <w:ind w:right="38"/>
              <w:jc w:val="center"/>
              <w:rPr>
                <w:i/>
                <w:spacing w:val="8"/>
              </w:rPr>
            </w:pPr>
          </w:p>
        </w:tc>
      </w:tr>
    </w:tbl>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530C4B" w:rsidRDefault="00530C4B" w:rsidP="00530C4B">
      <w:pPr>
        <w:ind w:left="5670"/>
        <w:jc w:val="center"/>
        <w:rPr>
          <w:b/>
          <w:sz w:val="22"/>
          <w:lang w:eastAsia="ru-RU"/>
        </w:rPr>
      </w:pPr>
    </w:p>
    <w:p w:rsidR="004105ED" w:rsidRDefault="004105ED" w:rsidP="00530C4B">
      <w:pPr>
        <w:ind w:left="5670"/>
        <w:jc w:val="center"/>
        <w:rPr>
          <w:b/>
          <w:sz w:val="22"/>
          <w:lang w:eastAsia="ru-RU"/>
        </w:rPr>
      </w:pPr>
    </w:p>
    <w:p w:rsidR="004105ED" w:rsidRDefault="004105ED" w:rsidP="00530C4B">
      <w:pPr>
        <w:ind w:left="5670"/>
        <w:jc w:val="center"/>
        <w:rPr>
          <w:b/>
          <w:sz w:val="22"/>
          <w:lang w:eastAsia="ru-RU"/>
        </w:rPr>
      </w:pPr>
    </w:p>
    <w:p w:rsidR="00530C4B" w:rsidRPr="002041AA" w:rsidRDefault="00530C4B" w:rsidP="00530C4B">
      <w:pPr>
        <w:ind w:left="5670"/>
        <w:jc w:val="center"/>
        <w:rPr>
          <w:b/>
          <w:sz w:val="22"/>
          <w:lang w:eastAsia="ru-RU"/>
        </w:rPr>
      </w:pPr>
      <w:r w:rsidRPr="002041AA">
        <w:rPr>
          <w:b/>
          <w:sz w:val="22"/>
          <w:lang w:eastAsia="ru-RU"/>
        </w:rPr>
        <w:t xml:space="preserve">Додаток </w:t>
      </w:r>
      <w:r>
        <w:rPr>
          <w:b/>
          <w:sz w:val="22"/>
          <w:lang w:eastAsia="ru-RU"/>
        </w:rPr>
        <w:t xml:space="preserve"> №1 </w:t>
      </w:r>
      <w:r w:rsidRPr="002041AA">
        <w:rPr>
          <w:b/>
          <w:sz w:val="22"/>
          <w:lang w:eastAsia="ru-RU"/>
        </w:rPr>
        <w:t>до договору</w:t>
      </w:r>
    </w:p>
    <w:p w:rsidR="00530C4B" w:rsidRDefault="00530C4B" w:rsidP="00530C4B">
      <w:pPr>
        <w:ind w:left="4248" w:firstLine="708"/>
        <w:rPr>
          <w:b/>
          <w:sz w:val="22"/>
          <w:lang w:eastAsia="ru-RU"/>
        </w:rPr>
      </w:pPr>
      <w:r w:rsidRPr="002041AA">
        <w:rPr>
          <w:b/>
          <w:sz w:val="22"/>
          <w:lang w:eastAsia="ru-RU"/>
        </w:rPr>
        <w:t>№__</w:t>
      </w:r>
      <w:r>
        <w:rPr>
          <w:b/>
          <w:sz w:val="22"/>
          <w:lang w:eastAsia="ru-RU"/>
        </w:rPr>
        <w:t>__</w:t>
      </w:r>
      <w:r w:rsidRPr="002041AA">
        <w:rPr>
          <w:b/>
          <w:sz w:val="22"/>
          <w:lang w:eastAsia="ru-RU"/>
        </w:rPr>
        <w:t>_ від «</w:t>
      </w:r>
      <w:r>
        <w:rPr>
          <w:b/>
          <w:sz w:val="22"/>
          <w:lang w:eastAsia="ru-RU"/>
        </w:rPr>
        <w:t>___</w:t>
      </w:r>
      <w:r w:rsidRPr="002041AA">
        <w:rPr>
          <w:b/>
          <w:sz w:val="22"/>
          <w:lang w:eastAsia="ru-RU"/>
        </w:rPr>
        <w:t xml:space="preserve"> » </w:t>
      </w:r>
      <w:r>
        <w:rPr>
          <w:b/>
          <w:sz w:val="22"/>
          <w:lang w:eastAsia="ru-RU"/>
        </w:rPr>
        <w:t>___</w:t>
      </w:r>
      <w:r w:rsidRPr="002041AA">
        <w:rPr>
          <w:b/>
          <w:sz w:val="22"/>
          <w:lang w:eastAsia="ru-RU"/>
        </w:rPr>
        <w:t>_______20</w:t>
      </w:r>
      <w:r w:rsidR="00497E9A">
        <w:rPr>
          <w:b/>
          <w:sz w:val="22"/>
          <w:lang w:eastAsia="ru-RU"/>
        </w:rPr>
        <w:t>2</w:t>
      </w:r>
      <w:bookmarkStart w:id="29" w:name="_GoBack"/>
      <w:bookmarkEnd w:id="29"/>
      <w:r w:rsidR="00936E1B">
        <w:rPr>
          <w:b/>
          <w:sz w:val="22"/>
          <w:lang w:eastAsia="ru-RU"/>
        </w:rPr>
        <w:t>2</w:t>
      </w:r>
      <w:r w:rsidRPr="002041AA">
        <w:rPr>
          <w:b/>
          <w:sz w:val="22"/>
          <w:lang w:eastAsia="ru-RU"/>
        </w:rPr>
        <w:t xml:space="preserve"> року</w:t>
      </w:r>
    </w:p>
    <w:p w:rsidR="00530C4B" w:rsidRDefault="00530C4B" w:rsidP="00530C4B">
      <w:pPr>
        <w:jc w:val="center"/>
        <w:rPr>
          <w:b/>
          <w:i/>
          <w:sz w:val="22"/>
          <w:lang w:eastAsia="ru-RU"/>
        </w:rPr>
      </w:pPr>
    </w:p>
    <w:p w:rsidR="00530C4B" w:rsidRDefault="00530C4B" w:rsidP="00530C4B">
      <w:pPr>
        <w:jc w:val="center"/>
        <w:rPr>
          <w:b/>
          <w:i/>
          <w:sz w:val="22"/>
          <w:lang w:eastAsia="ru-RU"/>
        </w:rPr>
      </w:pPr>
    </w:p>
    <w:p w:rsidR="00530C4B" w:rsidRDefault="00530C4B" w:rsidP="00530C4B">
      <w:pPr>
        <w:jc w:val="center"/>
        <w:rPr>
          <w:b/>
          <w:i/>
          <w:sz w:val="22"/>
          <w:lang w:eastAsia="ru-RU"/>
        </w:rPr>
      </w:pPr>
    </w:p>
    <w:p w:rsidR="00530C4B" w:rsidRPr="002041AA" w:rsidRDefault="00530C4B" w:rsidP="00530C4B">
      <w:pPr>
        <w:jc w:val="center"/>
        <w:rPr>
          <w:b/>
          <w:i/>
          <w:sz w:val="22"/>
          <w:lang w:eastAsia="ru-RU"/>
        </w:rPr>
      </w:pPr>
      <w:r w:rsidRPr="002041AA">
        <w:rPr>
          <w:b/>
          <w:i/>
          <w:sz w:val="22"/>
          <w:lang w:eastAsia="ru-RU"/>
        </w:rPr>
        <w:t>СПЕЦИФІКАЦІЯ</w:t>
      </w:r>
    </w:p>
    <w:p w:rsidR="007E058C" w:rsidRPr="00D56F18" w:rsidRDefault="00946D5D" w:rsidP="007E058C">
      <w:pPr>
        <w:jc w:val="center"/>
        <w:rPr>
          <w:b/>
          <w:bCs/>
          <w:color w:val="000000"/>
        </w:rPr>
      </w:pPr>
      <w:r w:rsidRPr="00A511FE">
        <w:rPr>
          <w:b/>
          <w:spacing w:val="1"/>
        </w:rPr>
        <w:t xml:space="preserve">код </w:t>
      </w:r>
      <w:proofErr w:type="spellStart"/>
      <w:r w:rsidRPr="00A511FE">
        <w:rPr>
          <w:b/>
          <w:color w:val="000000"/>
        </w:rPr>
        <w:t>ДК</w:t>
      </w:r>
      <w:proofErr w:type="spellEnd"/>
      <w:r w:rsidRPr="00A511FE">
        <w:rPr>
          <w:b/>
          <w:color w:val="000000"/>
        </w:rPr>
        <w:t xml:space="preserve"> 021:2015 </w:t>
      </w:r>
      <w:r w:rsidR="007E058C">
        <w:rPr>
          <w:b/>
          <w:color w:val="000000"/>
        </w:rPr>
        <w:t xml:space="preserve">: </w:t>
      </w:r>
      <w:r w:rsidR="007E058C" w:rsidRPr="00D56F18">
        <w:rPr>
          <w:b/>
          <w:color w:val="000000"/>
          <w:bdr w:val="none" w:sz="0" w:space="0" w:color="auto" w:frame="1"/>
          <w:shd w:val="clear" w:color="auto" w:fill="FDFEFD"/>
        </w:rPr>
        <w:t>33690000-3</w:t>
      </w:r>
      <w:r w:rsidR="007E058C" w:rsidRPr="00D56F18">
        <w:rPr>
          <w:b/>
          <w:color w:val="777777"/>
          <w:shd w:val="clear" w:color="auto" w:fill="FDFEFD"/>
        </w:rPr>
        <w:t> - </w:t>
      </w:r>
      <w:r w:rsidR="007E058C" w:rsidRPr="00D56F18">
        <w:rPr>
          <w:b/>
          <w:color w:val="000000"/>
          <w:bdr w:val="none" w:sz="0" w:space="0" w:color="auto" w:frame="1"/>
          <w:shd w:val="clear" w:color="auto" w:fill="FDFEFD"/>
        </w:rPr>
        <w:t>Лікарські засоби різні</w:t>
      </w:r>
      <w:r w:rsidR="007E058C" w:rsidRPr="00D56F18">
        <w:rPr>
          <w:b/>
          <w:bCs/>
          <w:color w:val="000000"/>
        </w:rPr>
        <w:t>.</w:t>
      </w:r>
    </w:p>
    <w:p w:rsidR="00530C4B" w:rsidRPr="00207B44" w:rsidRDefault="00530C4B" w:rsidP="007E058C">
      <w:pPr>
        <w:rPr>
          <w:b/>
          <w:i/>
          <w:sz w:val="22"/>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
        <w:gridCol w:w="567"/>
        <w:gridCol w:w="709"/>
        <w:gridCol w:w="1815"/>
        <w:gridCol w:w="567"/>
        <w:gridCol w:w="425"/>
        <w:gridCol w:w="425"/>
        <w:gridCol w:w="851"/>
        <w:gridCol w:w="1276"/>
        <w:gridCol w:w="1559"/>
        <w:gridCol w:w="1276"/>
      </w:tblGrid>
      <w:tr w:rsidR="00946D5D" w:rsidRPr="00FD316A" w:rsidTr="00946D5D">
        <w:trPr>
          <w:gridBefore w:val="1"/>
          <w:wBefore w:w="28" w:type="dxa"/>
          <w:trHeight w:val="750"/>
        </w:trPr>
        <w:tc>
          <w:tcPr>
            <w:tcW w:w="567" w:type="dxa"/>
            <w:shd w:val="clear" w:color="auto" w:fill="auto"/>
            <w:vAlign w:val="center"/>
            <w:hideMark/>
          </w:tcPr>
          <w:p w:rsidR="00946D5D" w:rsidRPr="00FD316A" w:rsidRDefault="00946D5D" w:rsidP="004D7DD1">
            <w:pPr>
              <w:jc w:val="center"/>
              <w:rPr>
                <w:b/>
                <w:bCs/>
                <w:color w:val="000000"/>
                <w:lang w:eastAsia="ru-RU"/>
              </w:rPr>
            </w:pPr>
            <w:r w:rsidRPr="00FD316A">
              <w:rPr>
                <w:b/>
                <w:bCs/>
                <w:color w:val="000000"/>
                <w:sz w:val="22"/>
                <w:lang w:eastAsia="ru-RU"/>
              </w:rPr>
              <w:t>№ з/п</w:t>
            </w:r>
          </w:p>
        </w:tc>
        <w:tc>
          <w:tcPr>
            <w:tcW w:w="2524" w:type="dxa"/>
            <w:gridSpan w:val="2"/>
            <w:shd w:val="clear" w:color="auto" w:fill="auto"/>
            <w:vAlign w:val="center"/>
            <w:hideMark/>
          </w:tcPr>
          <w:p w:rsidR="00946D5D" w:rsidRPr="00FD316A" w:rsidRDefault="00946D5D" w:rsidP="004D7DD1">
            <w:pPr>
              <w:jc w:val="center"/>
              <w:rPr>
                <w:b/>
                <w:bCs/>
                <w:color w:val="000000"/>
                <w:lang w:eastAsia="ru-RU"/>
              </w:rPr>
            </w:pPr>
            <w:r w:rsidRPr="00FD316A">
              <w:rPr>
                <w:b/>
                <w:bCs/>
                <w:color w:val="000000"/>
                <w:sz w:val="22"/>
                <w:lang w:eastAsia="ru-RU"/>
              </w:rPr>
              <w:t>Найменування</w:t>
            </w:r>
          </w:p>
        </w:tc>
        <w:tc>
          <w:tcPr>
            <w:tcW w:w="992" w:type="dxa"/>
            <w:gridSpan w:val="2"/>
            <w:shd w:val="clear" w:color="auto" w:fill="auto"/>
            <w:vAlign w:val="center"/>
            <w:hideMark/>
          </w:tcPr>
          <w:p w:rsidR="00946D5D" w:rsidRPr="00FD316A" w:rsidRDefault="00946D5D" w:rsidP="004D7DD1">
            <w:pPr>
              <w:jc w:val="center"/>
              <w:rPr>
                <w:b/>
                <w:bCs/>
                <w:color w:val="000000"/>
                <w:lang w:eastAsia="ru-RU"/>
              </w:rPr>
            </w:pPr>
            <w:r w:rsidRPr="00FD316A">
              <w:rPr>
                <w:b/>
                <w:bCs/>
                <w:color w:val="000000"/>
                <w:sz w:val="22"/>
                <w:lang w:eastAsia="ru-RU"/>
              </w:rPr>
              <w:t>Од. виміру</w:t>
            </w:r>
          </w:p>
        </w:tc>
        <w:tc>
          <w:tcPr>
            <w:tcW w:w="1276" w:type="dxa"/>
            <w:gridSpan w:val="2"/>
          </w:tcPr>
          <w:p w:rsidR="00946D5D" w:rsidRPr="00FD316A" w:rsidRDefault="00946D5D" w:rsidP="004D7DD1">
            <w:pPr>
              <w:jc w:val="center"/>
              <w:rPr>
                <w:b/>
                <w:bCs/>
                <w:color w:val="000000"/>
                <w:sz w:val="22"/>
                <w:lang w:eastAsia="ru-RU"/>
              </w:rPr>
            </w:pPr>
            <w:r>
              <w:rPr>
                <w:b/>
                <w:bCs/>
                <w:color w:val="000000"/>
                <w:sz w:val="22"/>
                <w:lang w:eastAsia="ru-RU"/>
              </w:rPr>
              <w:t>Країна Виробник</w:t>
            </w:r>
          </w:p>
        </w:tc>
        <w:tc>
          <w:tcPr>
            <w:tcW w:w="1276" w:type="dxa"/>
            <w:shd w:val="clear" w:color="auto" w:fill="auto"/>
            <w:vAlign w:val="center"/>
            <w:hideMark/>
          </w:tcPr>
          <w:p w:rsidR="00946D5D" w:rsidRPr="00FD316A" w:rsidRDefault="00946D5D" w:rsidP="004D7DD1">
            <w:pPr>
              <w:jc w:val="center"/>
              <w:rPr>
                <w:b/>
                <w:bCs/>
                <w:color w:val="000000"/>
                <w:lang w:eastAsia="ru-RU"/>
              </w:rPr>
            </w:pPr>
            <w:r w:rsidRPr="00FD316A">
              <w:rPr>
                <w:b/>
                <w:bCs/>
                <w:color w:val="000000"/>
                <w:sz w:val="22"/>
                <w:lang w:eastAsia="ru-RU"/>
              </w:rPr>
              <w:t>Кількість</w:t>
            </w:r>
          </w:p>
        </w:tc>
        <w:tc>
          <w:tcPr>
            <w:tcW w:w="1559" w:type="dxa"/>
            <w:shd w:val="clear" w:color="auto" w:fill="auto"/>
            <w:vAlign w:val="center"/>
            <w:hideMark/>
          </w:tcPr>
          <w:p w:rsidR="00946D5D" w:rsidRPr="006943F3" w:rsidRDefault="00946D5D" w:rsidP="004D7DD1">
            <w:pPr>
              <w:tabs>
                <w:tab w:val="left" w:pos="2715"/>
              </w:tabs>
              <w:suppressAutoHyphens/>
              <w:jc w:val="center"/>
              <w:rPr>
                <w:rFonts w:eastAsia="SimSun"/>
                <w:kern w:val="2"/>
                <w:lang w:eastAsia="zh-CN"/>
              </w:rPr>
            </w:pPr>
            <w:r w:rsidRPr="006943F3">
              <w:rPr>
                <w:rFonts w:eastAsia="SimSun"/>
                <w:b/>
                <w:kern w:val="2"/>
                <w:lang w:eastAsia="zh-CN"/>
              </w:rPr>
              <w:t xml:space="preserve">Ціна за одиницю, грн. з ПДВ </w:t>
            </w:r>
            <w:r w:rsidRPr="006943F3">
              <w:rPr>
                <w:rFonts w:eastAsia="SimSun"/>
                <w:b/>
                <w:bCs/>
                <w:kern w:val="2"/>
                <w:lang w:eastAsia="zh-CN"/>
              </w:rPr>
              <w:t xml:space="preserve">(або без ПДВ – якщо </w:t>
            </w:r>
            <w:r w:rsidRPr="006A3BC9">
              <w:rPr>
                <w:rFonts w:eastAsia="SimSun"/>
                <w:b/>
                <w:bCs/>
                <w:kern w:val="2"/>
                <w:lang w:eastAsia="zh-CN"/>
              </w:rPr>
              <w:t>постачальник</w:t>
            </w:r>
            <w:r w:rsidRPr="006943F3">
              <w:rPr>
                <w:rFonts w:eastAsia="SimSun"/>
                <w:b/>
                <w:bCs/>
                <w:kern w:val="2"/>
                <w:lang w:eastAsia="zh-CN"/>
              </w:rPr>
              <w:t xml:space="preserve"> не є платником ПДВ)</w:t>
            </w:r>
          </w:p>
        </w:tc>
        <w:tc>
          <w:tcPr>
            <w:tcW w:w="1276" w:type="dxa"/>
            <w:shd w:val="clear" w:color="auto" w:fill="auto"/>
            <w:vAlign w:val="center"/>
            <w:hideMark/>
          </w:tcPr>
          <w:p w:rsidR="00946D5D" w:rsidRPr="006943F3" w:rsidRDefault="00946D5D" w:rsidP="004D7DD1">
            <w:pPr>
              <w:tabs>
                <w:tab w:val="left" w:pos="2715"/>
              </w:tabs>
              <w:suppressAutoHyphens/>
              <w:jc w:val="center"/>
              <w:rPr>
                <w:rFonts w:eastAsia="SimSun"/>
                <w:kern w:val="2"/>
                <w:lang w:eastAsia="zh-CN"/>
              </w:rPr>
            </w:pPr>
            <w:r w:rsidRPr="006943F3">
              <w:rPr>
                <w:rFonts w:eastAsia="SimSun"/>
                <w:b/>
                <w:kern w:val="2"/>
                <w:lang w:eastAsia="zh-CN"/>
              </w:rPr>
              <w:t xml:space="preserve">Всього, грн. з ПДВ </w:t>
            </w:r>
            <w:r w:rsidRPr="006943F3">
              <w:rPr>
                <w:rFonts w:eastAsia="SimSun"/>
                <w:b/>
                <w:bCs/>
                <w:kern w:val="2"/>
                <w:lang w:eastAsia="zh-CN"/>
              </w:rPr>
              <w:t xml:space="preserve">(або без ПДВ – якщо </w:t>
            </w:r>
            <w:r w:rsidRPr="006A3BC9">
              <w:rPr>
                <w:rFonts w:eastAsia="SimSun"/>
                <w:b/>
                <w:bCs/>
                <w:kern w:val="2"/>
                <w:lang w:eastAsia="zh-CN"/>
              </w:rPr>
              <w:t>постачальник</w:t>
            </w:r>
            <w:r w:rsidRPr="006943F3">
              <w:rPr>
                <w:rFonts w:eastAsia="SimSun"/>
                <w:b/>
                <w:bCs/>
                <w:kern w:val="2"/>
                <w:lang w:eastAsia="zh-CN"/>
              </w:rPr>
              <w:t xml:space="preserve"> не є платником ПДВ)</w:t>
            </w:r>
          </w:p>
        </w:tc>
      </w:tr>
      <w:tr w:rsidR="00946D5D" w:rsidRPr="00FD316A" w:rsidTr="00946D5D">
        <w:trPr>
          <w:gridBefore w:val="1"/>
          <w:wBefore w:w="28" w:type="dxa"/>
          <w:trHeight w:val="900"/>
        </w:trPr>
        <w:tc>
          <w:tcPr>
            <w:tcW w:w="567" w:type="dxa"/>
            <w:shd w:val="clear" w:color="auto" w:fill="auto"/>
            <w:noWrap/>
            <w:vAlign w:val="center"/>
          </w:tcPr>
          <w:p w:rsidR="00946D5D" w:rsidRPr="00FD316A" w:rsidRDefault="00946D5D" w:rsidP="004D7DD1">
            <w:pPr>
              <w:jc w:val="center"/>
              <w:rPr>
                <w:color w:val="000000"/>
                <w:lang w:eastAsia="ru-RU"/>
              </w:rPr>
            </w:pPr>
            <w:r>
              <w:rPr>
                <w:color w:val="000000"/>
                <w:lang w:eastAsia="ru-RU"/>
              </w:rPr>
              <w:t>1.</w:t>
            </w:r>
          </w:p>
        </w:tc>
        <w:tc>
          <w:tcPr>
            <w:tcW w:w="2524" w:type="dxa"/>
            <w:gridSpan w:val="2"/>
            <w:shd w:val="clear" w:color="auto" w:fill="auto"/>
            <w:vAlign w:val="center"/>
          </w:tcPr>
          <w:p w:rsidR="00946D5D" w:rsidRPr="00FD316A" w:rsidRDefault="00946D5D" w:rsidP="003F6552">
            <w:pPr>
              <w:rPr>
                <w:b/>
                <w:color w:val="000000"/>
                <w:lang w:eastAsia="ru-RU"/>
              </w:rPr>
            </w:pPr>
          </w:p>
        </w:tc>
        <w:tc>
          <w:tcPr>
            <w:tcW w:w="992" w:type="dxa"/>
            <w:gridSpan w:val="2"/>
            <w:shd w:val="clear" w:color="auto" w:fill="auto"/>
            <w:vAlign w:val="center"/>
          </w:tcPr>
          <w:p w:rsidR="00946D5D" w:rsidRPr="00FD316A" w:rsidRDefault="00946D5D" w:rsidP="004D7DD1">
            <w:pPr>
              <w:jc w:val="center"/>
              <w:rPr>
                <w:color w:val="000000"/>
                <w:lang w:eastAsia="ru-RU"/>
              </w:rPr>
            </w:pPr>
          </w:p>
        </w:tc>
        <w:tc>
          <w:tcPr>
            <w:tcW w:w="1276" w:type="dxa"/>
            <w:gridSpan w:val="2"/>
          </w:tcPr>
          <w:p w:rsidR="00946D5D" w:rsidRPr="00FD316A" w:rsidRDefault="00946D5D" w:rsidP="00936E1B">
            <w:pPr>
              <w:jc w:val="center"/>
              <w:rPr>
                <w:lang w:eastAsia="ru-RU"/>
              </w:rPr>
            </w:pPr>
          </w:p>
        </w:tc>
        <w:tc>
          <w:tcPr>
            <w:tcW w:w="1276" w:type="dxa"/>
            <w:shd w:val="clear" w:color="auto" w:fill="auto"/>
            <w:noWrap/>
            <w:vAlign w:val="center"/>
          </w:tcPr>
          <w:p w:rsidR="00946D5D" w:rsidRPr="00FD316A" w:rsidRDefault="00946D5D" w:rsidP="00936E1B">
            <w:pPr>
              <w:jc w:val="center"/>
              <w:rPr>
                <w:lang w:eastAsia="ru-RU"/>
              </w:rPr>
            </w:pPr>
          </w:p>
        </w:tc>
        <w:tc>
          <w:tcPr>
            <w:tcW w:w="1559" w:type="dxa"/>
            <w:shd w:val="clear" w:color="auto" w:fill="auto"/>
            <w:vAlign w:val="center"/>
          </w:tcPr>
          <w:p w:rsidR="00946D5D" w:rsidRPr="00FD316A" w:rsidRDefault="00946D5D" w:rsidP="004D7DD1">
            <w:pPr>
              <w:jc w:val="center"/>
              <w:rPr>
                <w:color w:val="000000"/>
                <w:lang w:eastAsia="ru-RU"/>
              </w:rPr>
            </w:pPr>
          </w:p>
        </w:tc>
        <w:tc>
          <w:tcPr>
            <w:tcW w:w="1276" w:type="dxa"/>
            <w:shd w:val="clear" w:color="auto" w:fill="auto"/>
            <w:vAlign w:val="center"/>
          </w:tcPr>
          <w:p w:rsidR="00946D5D" w:rsidRPr="00FD316A" w:rsidRDefault="00946D5D" w:rsidP="004D7DD1">
            <w:pPr>
              <w:jc w:val="center"/>
              <w:rPr>
                <w:color w:val="000000"/>
                <w:lang w:eastAsia="ru-RU"/>
              </w:rPr>
            </w:pPr>
          </w:p>
        </w:tc>
      </w:tr>
      <w:tr w:rsidR="00946D5D" w:rsidRPr="00FD316A" w:rsidTr="00946D5D">
        <w:trPr>
          <w:gridBefore w:val="1"/>
          <w:wBefore w:w="28" w:type="dxa"/>
          <w:trHeight w:val="405"/>
        </w:trPr>
        <w:tc>
          <w:tcPr>
            <w:tcW w:w="1276" w:type="dxa"/>
            <w:gridSpan w:val="2"/>
          </w:tcPr>
          <w:p w:rsidR="00946D5D" w:rsidRPr="006A3BC9" w:rsidRDefault="00946D5D" w:rsidP="004D7DD1">
            <w:pPr>
              <w:rPr>
                <w:b/>
                <w:bCs/>
                <w:color w:val="000000"/>
                <w:sz w:val="22"/>
                <w:lang w:eastAsia="ru-RU"/>
              </w:rPr>
            </w:pPr>
          </w:p>
        </w:tc>
        <w:tc>
          <w:tcPr>
            <w:tcW w:w="6918" w:type="dxa"/>
            <w:gridSpan w:val="7"/>
            <w:shd w:val="clear" w:color="auto" w:fill="auto"/>
            <w:vAlign w:val="center"/>
            <w:hideMark/>
          </w:tcPr>
          <w:p w:rsidR="00946D5D" w:rsidRPr="00FD316A" w:rsidRDefault="00946D5D" w:rsidP="004D7DD1">
            <w:pPr>
              <w:rPr>
                <w:b/>
                <w:bCs/>
                <w:color w:val="000000"/>
                <w:lang w:eastAsia="ru-RU"/>
              </w:rPr>
            </w:pPr>
            <w:r w:rsidRPr="006A3BC9">
              <w:rPr>
                <w:b/>
                <w:bCs/>
                <w:color w:val="000000"/>
                <w:sz w:val="22"/>
                <w:lang w:eastAsia="ru-RU"/>
              </w:rPr>
              <w:t xml:space="preserve">Загальна вартість, грн. з ПДВ (якщо </w:t>
            </w:r>
            <w:r>
              <w:rPr>
                <w:b/>
                <w:bCs/>
                <w:color w:val="000000"/>
                <w:sz w:val="22"/>
                <w:lang w:eastAsia="ru-RU"/>
              </w:rPr>
              <w:t>постачальник</w:t>
            </w:r>
            <w:r w:rsidRPr="006A3BC9">
              <w:rPr>
                <w:b/>
                <w:bCs/>
                <w:color w:val="000000"/>
                <w:sz w:val="22"/>
                <w:lang w:eastAsia="ru-RU"/>
              </w:rPr>
              <w:t xml:space="preserve"> не є платником ПДВ поруч з ціною має бути зазначено: «без ПДВ»)</w:t>
            </w:r>
          </w:p>
        </w:tc>
        <w:tc>
          <w:tcPr>
            <w:tcW w:w="1276" w:type="dxa"/>
            <w:shd w:val="clear" w:color="auto" w:fill="auto"/>
            <w:vAlign w:val="center"/>
          </w:tcPr>
          <w:p w:rsidR="00946D5D" w:rsidRPr="00FD316A" w:rsidRDefault="00946D5D" w:rsidP="004D7DD1">
            <w:pPr>
              <w:rPr>
                <w:b/>
                <w:bCs/>
                <w:color w:val="000000"/>
                <w:lang w:eastAsia="ru-RU"/>
              </w:rPr>
            </w:pPr>
          </w:p>
        </w:tc>
      </w:tr>
      <w:tr w:rsidR="00946D5D" w:rsidRPr="00FD316A" w:rsidTr="00946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0"/>
        </w:trPr>
        <w:tc>
          <w:tcPr>
            <w:tcW w:w="3686" w:type="dxa"/>
            <w:gridSpan w:val="5"/>
          </w:tcPr>
          <w:p w:rsidR="00946D5D" w:rsidRDefault="00946D5D" w:rsidP="004D7DD1">
            <w:pPr>
              <w:jc w:val="center"/>
              <w:outlineLvl w:val="6"/>
              <w:rPr>
                <w:b/>
                <w:lang w:eastAsia="ru-RU"/>
              </w:rPr>
            </w:pPr>
          </w:p>
          <w:p w:rsidR="00946D5D" w:rsidRDefault="00946D5D" w:rsidP="004D7DD1">
            <w:pPr>
              <w:jc w:val="center"/>
              <w:outlineLvl w:val="6"/>
              <w:rPr>
                <w:b/>
                <w:lang w:eastAsia="ru-RU"/>
              </w:rPr>
            </w:pPr>
          </w:p>
          <w:p w:rsidR="00946D5D" w:rsidRPr="00FD316A" w:rsidRDefault="00946D5D" w:rsidP="004D7DD1">
            <w:pPr>
              <w:jc w:val="center"/>
              <w:outlineLvl w:val="6"/>
              <w:rPr>
                <w:b/>
                <w:lang w:eastAsia="ru-RU"/>
              </w:rPr>
            </w:pPr>
            <w:r w:rsidRPr="00FD316A">
              <w:rPr>
                <w:b/>
                <w:sz w:val="22"/>
                <w:lang w:eastAsia="ru-RU"/>
              </w:rPr>
              <w:t>ПОСТАЧАЛЬНИК</w:t>
            </w:r>
          </w:p>
        </w:tc>
        <w:tc>
          <w:tcPr>
            <w:tcW w:w="850" w:type="dxa"/>
            <w:gridSpan w:val="2"/>
          </w:tcPr>
          <w:p w:rsidR="00946D5D" w:rsidRDefault="00946D5D" w:rsidP="004D7DD1">
            <w:pPr>
              <w:keepNext/>
              <w:jc w:val="center"/>
              <w:outlineLvl w:val="2"/>
              <w:rPr>
                <w:b/>
                <w:lang w:eastAsia="ru-RU"/>
              </w:rPr>
            </w:pPr>
          </w:p>
        </w:tc>
        <w:tc>
          <w:tcPr>
            <w:tcW w:w="4962" w:type="dxa"/>
            <w:gridSpan w:val="4"/>
          </w:tcPr>
          <w:p w:rsidR="00946D5D" w:rsidRDefault="00946D5D" w:rsidP="004D7DD1">
            <w:pPr>
              <w:keepNext/>
              <w:jc w:val="center"/>
              <w:outlineLvl w:val="2"/>
              <w:rPr>
                <w:b/>
                <w:lang w:eastAsia="ru-RU"/>
              </w:rPr>
            </w:pPr>
          </w:p>
          <w:p w:rsidR="00946D5D" w:rsidRDefault="00946D5D" w:rsidP="004D7DD1">
            <w:pPr>
              <w:keepNext/>
              <w:jc w:val="center"/>
              <w:outlineLvl w:val="2"/>
              <w:rPr>
                <w:b/>
                <w:lang w:eastAsia="ru-RU"/>
              </w:rPr>
            </w:pPr>
          </w:p>
          <w:p w:rsidR="00946D5D" w:rsidRPr="00FD316A" w:rsidRDefault="00946D5D" w:rsidP="004D7DD1">
            <w:pPr>
              <w:keepNext/>
              <w:jc w:val="center"/>
              <w:outlineLvl w:val="2"/>
              <w:rPr>
                <w:b/>
                <w:bCs/>
                <w:lang w:eastAsia="ru-RU"/>
              </w:rPr>
            </w:pPr>
            <w:r w:rsidRPr="00FD316A">
              <w:rPr>
                <w:b/>
                <w:sz w:val="22"/>
                <w:lang w:eastAsia="ru-RU"/>
              </w:rPr>
              <w:t>ЗАМОВНИК</w:t>
            </w:r>
          </w:p>
        </w:tc>
      </w:tr>
      <w:tr w:rsidR="00946D5D" w:rsidRPr="00FD316A" w:rsidTr="00946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0"/>
        </w:trPr>
        <w:tc>
          <w:tcPr>
            <w:tcW w:w="3686" w:type="dxa"/>
            <w:gridSpan w:val="5"/>
          </w:tcPr>
          <w:p w:rsidR="00946D5D" w:rsidRDefault="00946D5D" w:rsidP="004D7DD1">
            <w:pPr>
              <w:jc w:val="center"/>
              <w:outlineLvl w:val="6"/>
              <w:rPr>
                <w:b/>
                <w:lang w:eastAsia="ru-RU"/>
              </w:rPr>
            </w:pPr>
          </w:p>
        </w:tc>
        <w:tc>
          <w:tcPr>
            <w:tcW w:w="850" w:type="dxa"/>
            <w:gridSpan w:val="2"/>
          </w:tcPr>
          <w:p w:rsidR="00946D5D" w:rsidRDefault="00946D5D" w:rsidP="004D7DD1">
            <w:pPr>
              <w:keepNext/>
              <w:jc w:val="center"/>
              <w:outlineLvl w:val="2"/>
              <w:rPr>
                <w:b/>
                <w:lang w:eastAsia="ru-RU"/>
              </w:rPr>
            </w:pPr>
          </w:p>
        </w:tc>
        <w:tc>
          <w:tcPr>
            <w:tcW w:w="4962" w:type="dxa"/>
            <w:gridSpan w:val="4"/>
          </w:tcPr>
          <w:p w:rsidR="00946D5D" w:rsidRDefault="00946D5D" w:rsidP="004D7DD1">
            <w:pPr>
              <w:keepNext/>
              <w:jc w:val="center"/>
              <w:outlineLvl w:val="2"/>
              <w:rPr>
                <w:b/>
                <w:lang w:eastAsia="ru-RU"/>
              </w:rPr>
            </w:pPr>
          </w:p>
        </w:tc>
      </w:tr>
      <w:tr w:rsidR="00946D5D" w:rsidRPr="00FD316A" w:rsidTr="00946D5D">
        <w:tblPrEx>
          <w:tblLook w:val="0000"/>
        </w:tblPrEx>
        <w:trPr>
          <w:trHeight w:val="70"/>
        </w:trPr>
        <w:tc>
          <w:tcPr>
            <w:tcW w:w="3686" w:type="dxa"/>
            <w:gridSpan w:val="5"/>
          </w:tcPr>
          <w:p w:rsidR="00946D5D" w:rsidRPr="00FD316A" w:rsidRDefault="00946D5D" w:rsidP="00497E9A">
            <w:pPr>
              <w:spacing w:line="276" w:lineRule="auto"/>
              <w:rPr>
                <w:lang w:eastAsia="ru-RU"/>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Default="00946D5D" w:rsidP="00497E9A">
            <w:pPr>
              <w:spacing w:line="276" w:lineRule="auto"/>
              <w:rPr>
                <w:b/>
                <w:spacing w:val="8"/>
              </w:rPr>
            </w:pPr>
          </w:p>
          <w:p w:rsidR="00946D5D" w:rsidRPr="00FD316A" w:rsidRDefault="00946D5D" w:rsidP="00497E9A">
            <w:pPr>
              <w:spacing w:line="276" w:lineRule="auto"/>
              <w:rPr>
                <w:lang w:eastAsia="ru-RU"/>
              </w:rPr>
            </w:pPr>
            <w:proofErr w:type="spellStart"/>
            <w:r>
              <w:rPr>
                <w:b/>
                <w:spacing w:val="8"/>
              </w:rPr>
              <w:t>м.п</w:t>
            </w:r>
            <w:proofErr w:type="spellEnd"/>
            <w:r>
              <w:rPr>
                <w:b/>
                <w:spacing w:val="8"/>
              </w:rPr>
              <w:t>. ______________________</w:t>
            </w:r>
          </w:p>
        </w:tc>
        <w:tc>
          <w:tcPr>
            <w:tcW w:w="850" w:type="dxa"/>
            <w:gridSpan w:val="2"/>
          </w:tcPr>
          <w:p w:rsidR="00946D5D" w:rsidRDefault="00946D5D" w:rsidP="00497E9A">
            <w:pPr>
              <w:tabs>
                <w:tab w:val="left" w:pos="280"/>
                <w:tab w:val="left" w:pos="5942"/>
                <w:tab w:val="left" w:pos="7938"/>
              </w:tabs>
              <w:spacing w:line="276" w:lineRule="auto"/>
              <w:ind w:right="38" w:firstLine="284"/>
              <w:jc w:val="center"/>
              <w:rPr>
                <w:b/>
                <w:spacing w:val="8"/>
              </w:rPr>
            </w:pPr>
          </w:p>
        </w:tc>
        <w:tc>
          <w:tcPr>
            <w:tcW w:w="4962" w:type="dxa"/>
            <w:gridSpan w:val="4"/>
          </w:tcPr>
          <w:p w:rsidR="00946D5D" w:rsidRDefault="00946D5D" w:rsidP="00497E9A">
            <w:pPr>
              <w:tabs>
                <w:tab w:val="left" w:pos="280"/>
                <w:tab w:val="left" w:pos="5942"/>
                <w:tab w:val="left" w:pos="7938"/>
              </w:tabs>
              <w:spacing w:line="276" w:lineRule="auto"/>
              <w:ind w:right="38" w:firstLine="284"/>
              <w:jc w:val="center"/>
              <w:rPr>
                <w:b/>
                <w:spacing w:val="8"/>
              </w:rPr>
            </w:pPr>
          </w:p>
          <w:p w:rsidR="00946D5D" w:rsidRPr="001909AF" w:rsidRDefault="00946D5D" w:rsidP="00F54ED5">
            <w:pPr>
              <w:shd w:val="clear" w:color="auto" w:fill="FFFFFF"/>
            </w:pPr>
            <w:proofErr w:type="spellStart"/>
            <w:r w:rsidRPr="001909AF">
              <w:t>КП</w:t>
            </w:r>
            <w:proofErr w:type="spellEnd"/>
            <w:r w:rsidRPr="001909AF">
              <w:t xml:space="preserve"> «</w:t>
            </w:r>
            <w:proofErr w:type="spellStart"/>
            <w:r w:rsidRPr="001909AF">
              <w:t>Немирівський</w:t>
            </w:r>
            <w:proofErr w:type="spellEnd"/>
            <w:r w:rsidRPr="001909AF">
              <w:t xml:space="preserve">  міський ЦПМСД» </w:t>
            </w:r>
          </w:p>
          <w:p w:rsidR="00946D5D" w:rsidRPr="001909AF" w:rsidRDefault="00946D5D" w:rsidP="00F54ED5">
            <w:pPr>
              <w:shd w:val="clear" w:color="auto" w:fill="FFFFFF"/>
              <w:ind w:right="-2484"/>
            </w:pPr>
            <w:r w:rsidRPr="001909AF">
              <w:t xml:space="preserve"> адреса:22800,  вул. </w:t>
            </w:r>
            <w:proofErr w:type="spellStart"/>
            <w:r w:rsidRPr="001909AF">
              <w:t>Євдокименко</w:t>
            </w:r>
            <w:proofErr w:type="spellEnd"/>
            <w:r w:rsidRPr="001909AF">
              <w:t xml:space="preserve">, 22 </w:t>
            </w:r>
          </w:p>
          <w:p w:rsidR="00946D5D" w:rsidRPr="001909AF" w:rsidRDefault="00946D5D" w:rsidP="00F54ED5">
            <w:pPr>
              <w:shd w:val="clear" w:color="auto" w:fill="FFFFFF"/>
              <w:ind w:right="-2484"/>
            </w:pPr>
            <w:proofErr w:type="spellStart"/>
            <w:r w:rsidRPr="001909AF">
              <w:t>м.Немирів</w:t>
            </w:r>
            <w:proofErr w:type="spellEnd"/>
            <w:r w:rsidRPr="001909AF">
              <w:t xml:space="preserve"> Вінницька область</w:t>
            </w:r>
          </w:p>
          <w:p w:rsidR="00946D5D" w:rsidRPr="001909AF" w:rsidRDefault="00946D5D" w:rsidP="00F54ED5">
            <w:pPr>
              <w:shd w:val="clear" w:color="auto" w:fill="FFFFFF"/>
              <w:ind w:right="-2484"/>
            </w:pPr>
            <w:r w:rsidRPr="001909AF">
              <w:t>код ЄДРПОУ 41345263</w:t>
            </w:r>
          </w:p>
          <w:p w:rsidR="00946D5D" w:rsidRPr="001909AF" w:rsidRDefault="00946D5D" w:rsidP="00F54ED5">
            <w:r w:rsidRPr="001909AF">
              <w:t xml:space="preserve">р/р </w:t>
            </w:r>
            <w:r w:rsidRPr="001909AF">
              <w:rPr>
                <w:lang w:val="en-US"/>
              </w:rPr>
              <w:t>UA</w:t>
            </w:r>
            <w:r w:rsidRPr="001909AF">
              <w:t>808201720344310001000099857</w:t>
            </w:r>
          </w:p>
          <w:p w:rsidR="00946D5D" w:rsidRPr="001909AF" w:rsidRDefault="00946D5D" w:rsidP="00F54ED5">
            <w:pPr>
              <w:ind w:right="-3908"/>
            </w:pPr>
            <w:r w:rsidRPr="001909AF">
              <w:t xml:space="preserve">в ГУДКСУ у </w:t>
            </w:r>
            <w:proofErr w:type="spellStart"/>
            <w:r w:rsidRPr="001909AF">
              <w:t>Немирівському</w:t>
            </w:r>
            <w:proofErr w:type="spellEnd"/>
            <w:r w:rsidRPr="001909AF">
              <w:t xml:space="preserve"> районі</w:t>
            </w:r>
          </w:p>
          <w:p w:rsidR="00946D5D" w:rsidRPr="001909AF" w:rsidRDefault="00946D5D" w:rsidP="00F54ED5">
            <w:r w:rsidRPr="001909AF">
              <w:t>МФО 820172</w:t>
            </w:r>
          </w:p>
          <w:p w:rsidR="007E5E3D" w:rsidRDefault="007E5E3D" w:rsidP="007E5E3D">
            <w:pPr>
              <w:shd w:val="clear" w:color="auto" w:fill="FFFFFF"/>
              <w:ind w:right="-2484"/>
            </w:pPr>
            <w:r>
              <w:t xml:space="preserve">р/р </w:t>
            </w:r>
            <w:r>
              <w:rPr>
                <w:lang w:val="en-US"/>
              </w:rPr>
              <w:t>UA</w:t>
            </w:r>
            <w:r>
              <w:t>523026890000026005055341422</w:t>
            </w:r>
          </w:p>
          <w:p w:rsidR="007E5E3D" w:rsidRDefault="007E5E3D" w:rsidP="007E5E3D">
            <w:pPr>
              <w:shd w:val="clear" w:color="auto" w:fill="FFFFFF"/>
              <w:ind w:right="-2484"/>
            </w:pPr>
            <w:r>
              <w:t>в ПАТ КБ «Приватбанк»</w:t>
            </w:r>
          </w:p>
          <w:p w:rsidR="007E5E3D" w:rsidRPr="001909AF" w:rsidRDefault="007E5E3D" w:rsidP="007E5E3D">
            <w:pPr>
              <w:shd w:val="clear" w:color="auto" w:fill="FFFFFF"/>
              <w:ind w:right="-2484"/>
            </w:pPr>
            <w:r>
              <w:t>МФО  302689</w:t>
            </w:r>
          </w:p>
          <w:p w:rsidR="00946D5D" w:rsidRPr="001909AF" w:rsidRDefault="00946D5D" w:rsidP="00F54ED5">
            <w:r w:rsidRPr="001909AF">
              <w:t>ІПН 413452602149</w:t>
            </w:r>
          </w:p>
          <w:p w:rsidR="00946D5D" w:rsidRPr="001909AF" w:rsidRDefault="00946D5D" w:rsidP="00F54ED5"/>
          <w:p w:rsidR="00946D5D" w:rsidRPr="001909AF" w:rsidRDefault="00946D5D" w:rsidP="00F54ED5">
            <w:pPr>
              <w:rPr>
                <w:b/>
              </w:rPr>
            </w:pPr>
            <w:r w:rsidRPr="001909AF">
              <w:rPr>
                <w:b/>
              </w:rPr>
              <w:t>Генеральний директор</w:t>
            </w:r>
          </w:p>
          <w:p w:rsidR="00946D5D" w:rsidRPr="001909AF" w:rsidRDefault="00946D5D" w:rsidP="00F54ED5">
            <w:pPr>
              <w:pStyle w:val="a9"/>
              <w:spacing w:line="240" w:lineRule="atLeast"/>
              <w:ind w:left="-426"/>
              <w:rPr>
                <w:b/>
              </w:rPr>
            </w:pPr>
          </w:p>
          <w:p w:rsidR="00946D5D" w:rsidRPr="001909AF" w:rsidRDefault="00946D5D" w:rsidP="00F54ED5">
            <w:pPr>
              <w:pStyle w:val="a9"/>
              <w:spacing w:line="240" w:lineRule="atLeast"/>
              <w:rPr>
                <w:b/>
              </w:rPr>
            </w:pPr>
            <w:r w:rsidRPr="001909AF">
              <w:rPr>
                <w:b/>
              </w:rPr>
              <w:t xml:space="preserve">    _________________   Вадим ЧЕРНЕГА </w:t>
            </w:r>
          </w:p>
          <w:p w:rsidR="00946D5D" w:rsidRPr="00F54ED5" w:rsidRDefault="00946D5D" w:rsidP="00497E9A">
            <w:pPr>
              <w:spacing w:line="276" w:lineRule="auto"/>
              <w:rPr>
                <w:sz w:val="22"/>
                <w:lang w:val="ru-RU" w:eastAsia="ru-RU"/>
              </w:rPr>
            </w:pPr>
          </w:p>
          <w:p w:rsidR="00946D5D" w:rsidRDefault="00946D5D" w:rsidP="00497E9A">
            <w:pPr>
              <w:spacing w:line="276" w:lineRule="auto"/>
              <w:rPr>
                <w:lang w:eastAsia="ru-RU"/>
              </w:rPr>
            </w:pPr>
          </w:p>
          <w:p w:rsidR="00946D5D" w:rsidRDefault="00946D5D" w:rsidP="00497E9A">
            <w:pPr>
              <w:spacing w:line="276" w:lineRule="auto"/>
              <w:rPr>
                <w:lang w:eastAsia="ru-RU"/>
              </w:rPr>
            </w:pPr>
          </w:p>
          <w:p w:rsidR="00946D5D" w:rsidRDefault="00946D5D" w:rsidP="00497E9A">
            <w:pPr>
              <w:spacing w:line="276" w:lineRule="auto"/>
              <w:rPr>
                <w:lang w:eastAsia="ru-RU"/>
              </w:rPr>
            </w:pPr>
          </w:p>
          <w:p w:rsidR="00946D5D" w:rsidRPr="00505F01" w:rsidRDefault="00946D5D" w:rsidP="00497E9A">
            <w:pPr>
              <w:spacing w:line="276" w:lineRule="auto"/>
              <w:rPr>
                <w:lang w:eastAsia="ru-RU"/>
              </w:rPr>
            </w:pPr>
          </w:p>
          <w:p w:rsidR="00946D5D" w:rsidRPr="00FD316A" w:rsidRDefault="00946D5D" w:rsidP="00F54ED5">
            <w:pPr>
              <w:spacing w:line="276" w:lineRule="auto"/>
              <w:rPr>
                <w:b/>
                <w:lang w:eastAsia="ru-RU"/>
              </w:rPr>
            </w:pPr>
          </w:p>
        </w:tc>
      </w:tr>
    </w:tbl>
    <w:p w:rsidR="00530C4B" w:rsidRDefault="00530C4B" w:rsidP="00530C4B">
      <w:pPr>
        <w:pStyle w:val="a7"/>
        <w:rPr>
          <w:szCs w:val="24"/>
        </w:rPr>
      </w:pPr>
    </w:p>
    <w:p w:rsidR="00530C4B" w:rsidRDefault="00530C4B" w:rsidP="00530C4B">
      <w:pPr>
        <w:pStyle w:val="a7"/>
        <w:rPr>
          <w:szCs w:val="24"/>
        </w:rPr>
      </w:pPr>
    </w:p>
    <w:p w:rsidR="00202BEB" w:rsidRDefault="00202BEB"/>
    <w:sectPr w:rsidR="00202BEB" w:rsidSect="00530C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3318"/>
    <w:multiLevelType w:val="multilevel"/>
    <w:tmpl w:val="DAF471DC"/>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32"/>
        </w:tabs>
        <w:ind w:left="732" w:hanging="540"/>
      </w:pPr>
      <w:rPr>
        <w:rFonts w:hint="default"/>
      </w:rPr>
    </w:lvl>
    <w:lvl w:ilvl="2">
      <w:start w:val="4"/>
      <w:numFmt w:val="decimal"/>
      <w:lvlText w:val="%1.%2.%3."/>
      <w:lvlJc w:val="left"/>
      <w:pPr>
        <w:tabs>
          <w:tab w:val="num" w:pos="1104"/>
        </w:tabs>
        <w:ind w:left="1104"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92"/>
        </w:tabs>
        <w:ind w:left="2592" w:hanging="144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3336"/>
        </w:tabs>
        <w:ind w:left="3336" w:hanging="1800"/>
      </w:pPr>
      <w:rPr>
        <w:rFonts w:hint="default"/>
      </w:rPr>
    </w:lvl>
  </w:abstractNum>
  <w:abstractNum w:abstractNumId="1">
    <w:nsid w:val="7E1E2854"/>
    <w:multiLevelType w:val="hybridMultilevel"/>
    <w:tmpl w:val="DCA2EC6E"/>
    <w:lvl w:ilvl="0" w:tplc="A4142618">
      <w:start w:val="1"/>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30C4B"/>
    <w:rsid w:val="0001533C"/>
    <w:rsid w:val="000831B1"/>
    <w:rsid w:val="00085C0C"/>
    <w:rsid w:val="00097948"/>
    <w:rsid w:val="000A768E"/>
    <w:rsid w:val="000C1263"/>
    <w:rsid w:val="000D7DE1"/>
    <w:rsid w:val="000E2BD5"/>
    <w:rsid w:val="00104554"/>
    <w:rsid w:val="00194468"/>
    <w:rsid w:val="00201377"/>
    <w:rsid w:val="00202BEB"/>
    <w:rsid w:val="002526CA"/>
    <w:rsid w:val="002E162F"/>
    <w:rsid w:val="002E5457"/>
    <w:rsid w:val="003124C8"/>
    <w:rsid w:val="003559DD"/>
    <w:rsid w:val="00372DF6"/>
    <w:rsid w:val="0037424B"/>
    <w:rsid w:val="003F6552"/>
    <w:rsid w:val="004105ED"/>
    <w:rsid w:val="00414F5D"/>
    <w:rsid w:val="00461129"/>
    <w:rsid w:val="004617BE"/>
    <w:rsid w:val="00466B03"/>
    <w:rsid w:val="00497E9A"/>
    <w:rsid w:val="004B3292"/>
    <w:rsid w:val="00505F01"/>
    <w:rsid w:val="00530C4B"/>
    <w:rsid w:val="005A19DA"/>
    <w:rsid w:val="006173AE"/>
    <w:rsid w:val="00654290"/>
    <w:rsid w:val="006652C4"/>
    <w:rsid w:val="0067402E"/>
    <w:rsid w:val="006962B8"/>
    <w:rsid w:val="006F0CE4"/>
    <w:rsid w:val="00761351"/>
    <w:rsid w:val="007E058C"/>
    <w:rsid w:val="007E5E3D"/>
    <w:rsid w:val="007F12C4"/>
    <w:rsid w:val="007F1D93"/>
    <w:rsid w:val="0082051A"/>
    <w:rsid w:val="00837CAD"/>
    <w:rsid w:val="00861D9D"/>
    <w:rsid w:val="008A14CD"/>
    <w:rsid w:val="008F4DD6"/>
    <w:rsid w:val="0093301E"/>
    <w:rsid w:val="009343E4"/>
    <w:rsid w:val="00936E1B"/>
    <w:rsid w:val="00946D5D"/>
    <w:rsid w:val="00960726"/>
    <w:rsid w:val="009F4072"/>
    <w:rsid w:val="00A01248"/>
    <w:rsid w:val="00A60F13"/>
    <w:rsid w:val="00A85409"/>
    <w:rsid w:val="00A87501"/>
    <w:rsid w:val="00AB6C1D"/>
    <w:rsid w:val="00BF49DE"/>
    <w:rsid w:val="00BF5906"/>
    <w:rsid w:val="00C05258"/>
    <w:rsid w:val="00C84FB0"/>
    <w:rsid w:val="00C94DC5"/>
    <w:rsid w:val="00CF72C6"/>
    <w:rsid w:val="00D22D0E"/>
    <w:rsid w:val="00D50AE9"/>
    <w:rsid w:val="00D85E01"/>
    <w:rsid w:val="00DB4BEC"/>
    <w:rsid w:val="00DE0846"/>
    <w:rsid w:val="00DF392D"/>
    <w:rsid w:val="00E22EAE"/>
    <w:rsid w:val="00E2341E"/>
    <w:rsid w:val="00E368AA"/>
    <w:rsid w:val="00E67A21"/>
    <w:rsid w:val="00EA0726"/>
    <w:rsid w:val="00EA6966"/>
    <w:rsid w:val="00EE20B6"/>
    <w:rsid w:val="00F10EFD"/>
    <w:rsid w:val="00F20107"/>
    <w:rsid w:val="00F54ED5"/>
    <w:rsid w:val="00FA13A6"/>
    <w:rsid w:val="00FD0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4B"/>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22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2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D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D0E"/>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rsid w:val="00D22D0E"/>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rsid w:val="00D22D0E"/>
    <w:rPr>
      <w:rFonts w:asciiTheme="majorHAnsi" w:eastAsiaTheme="majorEastAsia" w:hAnsiTheme="majorHAnsi" w:cstheme="majorBidi"/>
      <w:b/>
      <w:bCs/>
      <w:color w:val="4F81BD" w:themeColor="accent1"/>
      <w:lang w:val="uk-UA" w:eastAsia="uk-UA"/>
    </w:rPr>
  </w:style>
  <w:style w:type="paragraph" w:styleId="a3">
    <w:name w:val="No Spacing"/>
    <w:uiPriority w:val="1"/>
    <w:qFormat/>
    <w:rsid w:val="00D22D0E"/>
    <w:rPr>
      <w:lang w:val="uk-UA" w:eastAsia="uk-UA"/>
    </w:rPr>
  </w:style>
  <w:style w:type="paragraph" w:styleId="a4">
    <w:name w:val="List Paragraph"/>
    <w:basedOn w:val="a"/>
    <w:uiPriority w:val="34"/>
    <w:qFormat/>
    <w:rsid w:val="00D22D0E"/>
    <w:pPr>
      <w:ind w:left="708"/>
    </w:pPr>
  </w:style>
  <w:style w:type="paragraph" w:styleId="a5">
    <w:name w:val="Normal (Web)"/>
    <w:basedOn w:val="a"/>
    <w:link w:val="a6"/>
    <w:rsid w:val="00530C4B"/>
    <w:pPr>
      <w:spacing w:before="100" w:beforeAutospacing="1" w:after="100" w:afterAutospacing="1"/>
    </w:pPr>
  </w:style>
  <w:style w:type="character" w:customStyle="1" w:styleId="a6">
    <w:name w:val="Обычный (веб) Знак"/>
    <w:link w:val="a5"/>
    <w:locked/>
    <w:rsid w:val="00530C4B"/>
    <w:rPr>
      <w:rFonts w:ascii="Times New Roman" w:eastAsia="Times New Roman" w:hAnsi="Times New Roman" w:cs="Times New Roman"/>
      <w:sz w:val="24"/>
      <w:szCs w:val="24"/>
      <w:lang w:val="uk-UA" w:eastAsia="uk-UA"/>
    </w:rPr>
  </w:style>
  <w:style w:type="paragraph" w:styleId="a7">
    <w:name w:val="Title"/>
    <w:basedOn w:val="a"/>
    <w:link w:val="a8"/>
    <w:qFormat/>
    <w:rsid w:val="00530C4B"/>
    <w:pPr>
      <w:widowControl w:val="0"/>
      <w:autoSpaceDE w:val="0"/>
      <w:autoSpaceDN w:val="0"/>
      <w:adjustRightInd w:val="0"/>
      <w:spacing w:line="218" w:lineRule="auto"/>
      <w:ind w:right="-6"/>
      <w:jc w:val="center"/>
    </w:pPr>
    <w:rPr>
      <w:b/>
      <w:bCs/>
      <w:sz w:val="28"/>
      <w:szCs w:val="22"/>
    </w:rPr>
  </w:style>
  <w:style w:type="character" w:customStyle="1" w:styleId="a8">
    <w:name w:val="Название Знак"/>
    <w:basedOn w:val="a0"/>
    <w:link w:val="a7"/>
    <w:rsid w:val="00530C4B"/>
    <w:rPr>
      <w:rFonts w:ascii="Times New Roman" w:eastAsia="Times New Roman" w:hAnsi="Times New Roman" w:cs="Times New Roman"/>
      <w:b/>
      <w:bCs/>
      <w:sz w:val="28"/>
      <w:szCs w:val="22"/>
      <w:lang w:val="uk-UA"/>
    </w:rPr>
  </w:style>
  <w:style w:type="paragraph" w:styleId="a9">
    <w:name w:val="Body Text"/>
    <w:basedOn w:val="a"/>
    <w:link w:val="aa"/>
    <w:rsid w:val="00F54ED5"/>
    <w:pPr>
      <w:spacing w:after="120"/>
    </w:pPr>
    <w:rPr>
      <w:lang w:val="ru-RU" w:eastAsia="en-US"/>
    </w:rPr>
  </w:style>
  <w:style w:type="character" w:customStyle="1" w:styleId="aa">
    <w:name w:val="Основной текст Знак"/>
    <w:basedOn w:val="a0"/>
    <w:link w:val="a9"/>
    <w:rsid w:val="00F54ED5"/>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Барабриска</dc:creator>
  <cp:lastModifiedBy>Admin</cp:lastModifiedBy>
  <cp:revision>34</cp:revision>
  <dcterms:created xsi:type="dcterms:W3CDTF">2022-01-13T13:29:00Z</dcterms:created>
  <dcterms:modified xsi:type="dcterms:W3CDTF">2022-08-17T13:07:00Z</dcterms:modified>
</cp:coreProperties>
</file>