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5" w:rsidRPr="00F338B5" w:rsidRDefault="007C5065" w:rsidP="007C5065">
      <w:pPr>
        <w:widowControl/>
        <w:tabs>
          <w:tab w:val="left" w:pos="9639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Cs w:val="22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spacing w:after="200"/>
        <w:ind w:right="196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val="uk-UA" w:eastAsia="en-US"/>
        </w:rPr>
        <w:t>Зразок 1</w:t>
      </w:r>
    </w:p>
    <w:p w:rsidR="007C5065" w:rsidRPr="004A585A" w:rsidRDefault="007C5065" w:rsidP="007C5065">
      <w:pPr>
        <w:widowControl/>
        <w:autoSpaceDE/>
        <w:autoSpaceDN/>
        <w:adjustRightInd/>
        <w:spacing w:after="200"/>
        <w:ind w:hanging="720"/>
        <w:jc w:val="center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lang w:val="uk-UA" w:eastAsia="en-US"/>
        </w:rPr>
        <w:t xml:space="preserve"> ПРОПОЗИЦІЯ</w:t>
      </w:r>
    </w:p>
    <w:p w:rsidR="007C5065" w:rsidRPr="004A585A" w:rsidRDefault="007C5065" w:rsidP="007C5065">
      <w:pPr>
        <w:widowControl/>
        <w:autoSpaceDE/>
        <w:autoSpaceDN/>
        <w:adjustRightInd/>
        <w:spacing w:after="200"/>
        <w:ind w:hanging="720"/>
        <w:jc w:val="center"/>
        <w:rPr>
          <w:rFonts w:ascii="Times New Roman" w:eastAsia="Calibri" w:hAnsi="Times New Roman" w:cs="Times New Roman"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i/>
          <w:lang w:val="uk-UA" w:eastAsia="en-US"/>
        </w:rPr>
        <w:t xml:space="preserve"> (форма, яка подається Учасником на фірмовому бланку (у разі наявності таких бланків))</w:t>
      </w:r>
    </w:p>
    <w:p w:rsidR="007C5065" w:rsidRPr="004A585A" w:rsidRDefault="007C5065" w:rsidP="007C5065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b/>
          <w:i/>
          <w:u w:val="single"/>
          <w:lang w:val="uk-UA" w:eastAsia="en-US"/>
        </w:rPr>
      </w:pPr>
      <w:r w:rsidRPr="004A585A">
        <w:rPr>
          <w:rFonts w:ascii="Times New Roman" w:eastAsia="Calibri" w:hAnsi="Times New Roman" w:cs="Times New Roman"/>
          <w:lang w:val="uk-UA" w:eastAsia="en-US"/>
        </w:rPr>
        <w:t xml:space="preserve">Ми, (назва Учасника), надаємо свою пропозицію на </w:t>
      </w:r>
      <w:r w:rsidR="00887D77">
        <w:rPr>
          <w:rFonts w:ascii="Times New Roman" w:eastAsia="Calibri" w:hAnsi="Times New Roman" w:cs="Times New Roman"/>
          <w:lang w:val="uk-UA" w:eastAsia="en-US"/>
        </w:rPr>
        <w:t xml:space="preserve"> закупівлю </w:t>
      </w:r>
      <w:r w:rsidR="00177835" w:rsidRPr="00177835">
        <w:rPr>
          <w:rFonts w:ascii="Times New Roman" w:eastAsia="Calibri" w:hAnsi="Times New Roman" w:cs="Times New Roman"/>
          <w:b/>
          <w:lang w:val="uk-UA" w:eastAsia="en-US"/>
        </w:rPr>
        <w:t>16810000-6 Частини для сільськогосподарської техніки</w:t>
      </w:r>
      <w:bookmarkStart w:id="0" w:name="_GoBack"/>
      <w:bookmarkEnd w:id="0"/>
      <w:r w:rsidRPr="00F338B5">
        <w:rPr>
          <w:rFonts w:ascii="Times New Roman" w:eastAsia="Calibri" w:hAnsi="Times New Roman" w:cs="Times New Roman"/>
          <w:b/>
          <w:i/>
          <w:lang w:val="uk-UA" w:eastAsia="en-US"/>
        </w:rPr>
        <w:t xml:space="preserve"> </w:t>
      </w:r>
      <w:r w:rsidRPr="004A585A">
        <w:rPr>
          <w:rFonts w:ascii="Times New Roman" w:eastAsia="Calibri" w:hAnsi="Times New Roman" w:cs="Times New Roman"/>
          <w:lang w:val="uk-UA" w:eastAsia="en-US"/>
        </w:rPr>
        <w:t>згідно з технічною специфікацією та іншими вимогами Замовника.</w:t>
      </w:r>
    </w:p>
    <w:p w:rsidR="007C5065" w:rsidRPr="00B1639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 xml:space="preserve">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3"/>
        <w:gridCol w:w="1275"/>
        <w:gridCol w:w="1277"/>
        <w:gridCol w:w="1276"/>
        <w:gridCol w:w="1419"/>
        <w:gridCol w:w="1272"/>
      </w:tblGrid>
      <w:tr w:rsidR="007C5065" w:rsidRPr="004A585A" w:rsidTr="004B7A85">
        <w:trPr>
          <w:trHeight w:val="2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Найменування товарів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Одиниця виміру</w:t>
            </w:r>
          </w:p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ind w:hanging="44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Кількість</w:t>
            </w:r>
          </w:p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Ціна за одиницю, грн.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Загальна вартість,   грн. без ПДВ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Загальне ПДВ, грн.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Загальна вартість, грн. з ПДВ</w:t>
            </w:r>
          </w:p>
        </w:tc>
      </w:tr>
      <w:tr w:rsidR="007C5065" w:rsidRPr="004A585A" w:rsidTr="004B7A85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tabs>
                <w:tab w:val="left" w:pos="277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i/>
                <w:iCs/>
                <w:lang w:val="uk-UA" w:eastAsia="en-US"/>
              </w:rPr>
            </w:pPr>
          </w:p>
        </w:tc>
      </w:tr>
      <w:tr w:rsidR="007C5065" w:rsidRPr="004A585A" w:rsidTr="004B7A85">
        <w:trPr>
          <w:gridBefore w:val="2"/>
          <w:wBefore w:w="2836" w:type="dxa"/>
          <w:trHeight w:val="259"/>
        </w:trPr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5" w:rsidRPr="004A585A" w:rsidRDefault="007C5065" w:rsidP="004B7A85">
            <w:pPr>
              <w:widowControl/>
              <w:tabs>
                <w:tab w:val="left" w:pos="0"/>
                <w:tab w:val="center" w:pos="4153"/>
                <w:tab w:val="right" w:pos="8306"/>
              </w:tabs>
              <w:autoSpaceDE/>
              <w:autoSpaceDN/>
              <w:adjustRightInd/>
              <w:spacing w:after="200"/>
              <w:jc w:val="right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 xml:space="preserve">Усього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5" w:rsidRPr="004A585A" w:rsidRDefault="007C5065" w:rsidP="004B7A85">
            <w:pPr>
              <w:widowControl/>
              <w:tabs>
                <w:tab w:val="left" w:pos="0"/>
                <w:tab w:val="center" w:pos="4153"/>
                <w:tab w:val="right" w:pos="8306"/>
              </w:tabs>
              <w:autoSpaceDE/>
              <w:autoSpaceDN/>
              <w:adjustRightInd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4A585A">
              <w:rPr>
                <w:rFonts w:ascii="Times New Roman" w:eastAsia="Calibri" w:hAnsi="Times New Roman" w:cs="Times New Roman"/>
                <w:lang w:val="uk-UA" w:eastAsia="en-US"/>
              </w:rPr>
              <w:t>*</w:t>
            </w:r>
          </w:p>
        </w:tc>
      </w:tr>
    </w:tbl>
    <w:p w:rsidR="007C5065" w:rsidRPr="004A585A" w:rsidRDefault="007C5065" w:rsidP="007C5065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lang w:val="uk-UA" w:eastAsia="en-US"/>
        </w:rPr>
        <w:t xml:space="preserve">  </w:t>
      </w:r>
    </w:p>
    <w:p w:rsidR="007C5065" w:rsidRPr="004A585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7C5065" w:rsidRDefault="007C5065" w:rsidP="007C506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Ми </w:t>
      </w:r>
      <w:proofErr w:type="spellStart"/>
      <w:r>
        <w:rPr>
          <w:rFonts w:ascii="Times New Roman" w:hAnsi="Times New Roman"/>
        </w:rPr>
        <w:t>погоджуємося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взяти</w:t>
      </w:r>
      <w:proofErr w:type="spellEnd"/>
      <w:r>
        <w:rPr>
          <w:rFonts w:ascii="Times New Roman" w:hAnsi="Times New Roman"/>
        </w:rPr>
        <w:t xml:space="preserve"> на себе </w:t>
      </w:r>
      <w:proofErr w:type="spellStart"/>
      <w:r>
        <w:rPr>
          <w:rFonts w:ascii="Times New Roman" w:hAnsi="Times New Roman"/>
        </w:rPr>
        <w:t>зобов'язання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передбачені</w:t>
      </w:r>
      <w:proofErr w:type="spellEnd"/>
      <w:r>
        <w:rPr>
          <w:rFonts w:ascii="Times New Roman" w:hAnsi="Times New Roman"/>
        </w:rPr>
        <w:t xml:space="preserve"> проектом договору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є складовою частиною документі</w:t>
      </w:r>
      <w:proofErr w:type="gramStart"/>
      <w:r>
        <w:rPr>
          <w:rFonts w:ascii="Times New Roman" w:hAnsi="Times New Roman"/>
          <w:lang w:val="uk-UA"/>
        </w:rPr>
        <w:t>в</w:t>
      </w:r>
      <w:proofErr w:type="gramEnd"/>
      <w:r>
        <w:rPr>
          <w:rFonts w:ascii="Times New Roman" w:hAnsi="Times New Roman"/>
          <w:lang w:val="uk-UA"/>
        </w:rPr>
        <w:t xml:space="preserve"> закупівлі.</w:t>
      </w:r>
    </w:p>
    <w:p w:rsidR="007C5065" w:rsidRDefault="007C5065" w:rsidP="007C5065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7C5065" w:rsidRPr="00AB20AC" w:rsidRDefault="007C5065" w:rsidP="007C5065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lang w:val="uk-UA" w:eastAsia="en-US"/>
        </w:rPr>
      </w:pPr>
      <w:r w:rsidRPr="0055666D">
        <w:rPr>
          <w:rFonts w:ascii="Times New Roman" w:eastAsia="Calibri" w:hAnsi="Times New Roman" w:cs="Times New Roman"/>
          <w:lang w:val="uk-UA" w:eastAsia="en-US"/>
        </w:rPr>
        <w:t>2.  Ми погоджуємося дотримуватися умов цієї пропозиції протягом 90 кал. днів з дати кінцевого строку подання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:rsidR="007C5065" w:rsidRPr="009C27A8" w:rsidRDefault="007C5065" w:rsidP="007C506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lang w:eastAsia="x-none"/>
        </w:rPr>
      </w:pPr>
      <w:r w:rsidRPr="009C27A8">
        <w:rPr>
          <w:rFonts w:ascii="Times New Roman" w:hAnsi="Times New Roman" w:cs="Times New Roman"/>
          <w:lang w:eastAsia="x-none"/>
        </w:rPr>
        <w:t xml:space="preserve">         </w:t>
      </w:r>
      <w:r w:rsidRPr="00A86B2E">
        <w:rPr>
          <w:rFonts w:ascii="Times New Roman" w:hAnsi="Times New Roman" w:cs="Times New Roman"/>
          <w:lang w:val="uk-UA" w:eastAsia="x-none"/>
        </w:rPr>
        <w:t>3. Ми зобов'язуємося укласти договір про закупівлю не раніше чим на наступний день після оприлюднення повідомлення про намір укласти договір про закупівлю, але не пізніше ніж через 20 днів.</w:t>
      </w:r>
    </w:p>
    <w:p w:rsidR="007C5065" w:rsidRPr="00EA7BD9" w:rsidRDefault="007C5065" w:rsidP="007C5065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val="uk-UA" w:eastAsia="x-none"/>
        </w:rPr>
      </w:pPr>
      <w:r w:rsidRPr="00EA7BD9">
        <w:rPr>
          <w:rFonts w:ascii="Times New Roman" w:hAnsi="Times New Roman" w:cs="Times New Roman"/>
          <w:b/>
          <w:lang w:val="uk-UA" w:eastAsia="x-none"/>
        </w:rPr>
        <w:t>Посада</w:t>
      </w:r>
      <w:r w:rsidRPr="00EA7BD9">
        <w:rPr>
          <w:rFonts w:ascii="Times New Roman" w:hAnsi="Times New Roman" w:cs="Times New Roman"/>
          <w:lang w:val="uk-UA" w:eastAsia="x-none"/>
        </w:rPr>
        <w:t xml:space="preserve">  </w:t>
      </w:r>
      <w:r w:rsidRPr="00EA7BD9">
        <w:rPr>
          <w:rFonts w:ascii="Times New Roman" w:hAnsi="Times New Roman" w:cs="Times New Roman"/>
          <w:b/>
          <w:lang w:val="uk-UA" w:eastAsia="uk-UA"/>
        </w:rPr>
        <w:t>уповноваженої особи Учасника</w:t>
      </w:r>
      <w:r w:rsidRPr="00EA7BD9">
        <w:rPr>
          <w:rFonts w:ascii="Times New Roman" w:hAnsi="Times New Roman" w:cs="Times New Roman"/>
          <w:lang w:val="uk-UA" w:eastAsia="x-none"/>
        </w:rPr>
        <w:t xml:space="preserve">  </w:t>
      </w:r>
      <w:r w:rsidRPr="00EA7BD9">
        <w:rPr>
          <w:rFonts w:ascii="Times New Roman" w:hAnsi="Times New Roman" w:cs="Times New Roman"/>
          <w:u w:val="single"/>
          <w:lang w:val="uk-UA" w:eastAsia="x-none"/>
        </w:rPr>
        <w:t>особистий підпис</w:t>
      </w:r>
      <w:r w:rsidRPr="00EA7BD9">
        <w:rPr>
          <w:rFonts w:ascii="Times New Roman" w:hAnsi="Times New Roman" w:cs="Times New Roman"/>
          <w:lang w:val="uk-UA" w:eastAsia="x-none"/>
        </w:rPr>
        <w:t xml:space="preserve">       </w:t>
      </w:r>
      <w:r w:rsidRPr="00EA7BD9">
        <w:rPr>
          <w:rFonts w:ascii="Times New Roman" w:hAnsi="Times New Roman" w:cs="Times New Roman"/>
          <w:b/>
          <w:lang w:val="uk-UA" w:eastAsia="x-none"/>
        </w:rPr>
        <w:t>Власне ім’я ПРІЗВИЩЕ</w:t>
      </w:r>
    </w:p>
    <w:p w:rsidR="007C5065" w:rsidRDefault="007C5065" w:rsidP="007C506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lang w:val="uk-UA" w:eastAsia="x-none"/>
        </w:rPr>
      </w:pPr>
      <w:r w:rsidRPr="00EA7BD9">
        <w:rPr>
          <w:rFonts w:ascii="Times New Roman" w:hAnsi="Times New Roman" w:cs="Times New Roman"/>
          <w:b/>
          <w:lang w:val="uk-UA" w:eastAsia="x-none"/>
        </w:rPr>
        <w:t xml:space="preserve">                                             (завірені печаткою (за наявності печатки))</w:t>
      </w:r>
    </w:p>
    <w:p w:rsidR="007C5065" w:rsidRDefault="007C5065" w:rsidP="007C506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lang w:val="uk-UA" w:eastAsia="x-none"/>
        </w:rPr>
      </w:pPr>
    </w:p>
    <w:p w:rsidR="007C5065" w:rsidRPr="004A585A" w:rsidRDefault="007C5065" w:rsidP="007C506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lang w:val="uk-UA" w:eastAsia="x-none"/>
        </w:rPr>
      </w:pPr>
    </w:p>
    <w:p w:rsidR="007C5065" w:rsidRPr="004A585A" w:rsidRDefault="007C5065" w:rsidP="007C506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i/>
          <w:lang w:val="uk-UA" w:eastAsia="en-US"/>
        </w:rPr>
        <w:t>Довідкова інформація:</w:t>
      </w:r>
    </w:p>
    <w:p w:rsidR="007C5065" w:rsidRPr="004A585A" w:rsidRDefault="007C5065" w:rsidP="007C506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i/>
          <w:lang w:val="uk-UA" w:eastAsia="en-US"/>
        </w:rPr>
        <w:t>Вимога, щодо печатки</w:t>
      </w:r>
      <w:r w:rsidRPr="004A585A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>не стосується учасників, які здійснюють діяльність без печатки згідно з чинним законодавством.</w:t>
      </w:r>
    </w:p>
    <w:p w:rsidR="007C5065" w:rsidRPr="004A585A" w:rsidRDefault="007C5065" w:rsidP="007C506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i/>
          <w:lang w:val="uk-UA" w:eastAsia="en-US"/>
        </w:rPr>
        <w:t xml:space="preserve">У разі надання цінових пропозицій Учасником - не платником ПДВ, такі </w:t>
      </w:r>
      <w:r w:rsidRPr="00FE5242">
        <w:rPr>
          <w:rFonts w:ascii="Times New Roman" w:eastAsia="Calibri" w:hAnsi="Times New Roman" w:cs="Times New Roman"/>
          <w:b/>
          <w:bCs/>
          <w:i/>
          <w:lang w:val="uk-UA" w:eastAsia="en-US"/>
        </w:rPr>
        <w:t>пропозиції надаються без врахування ПДВ та у графі «загальна вартість»</w:t>
      </w:r>
      <w:r w:rsidRPr="004A585A">
        <w:rPr>
          <w:rFonts w:ascii="Times New Roman" w:eastAsia="Calibri" w:hAnsi="Times New Roman" w:cs="Times New Roman"/>
          <w:b/>
          <w:bCs/>
          <w:i/>
          <w:lang w:val="uk-UA" w:eastAsia="en-US"/>
        </w:rPr>
        <w:t xml:space="preserve"> зазначається «без ПДВ».</w:t>
      </w:r>
    </w:p>
    <w:p w:rsidR="007C5065" w:rsidRPr="004A585A" w:rsidRDefault="007C5065" w:rsidP="007C506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 xml:space="preserve">Найменування, вказаних Замовником в технічній специфікації, товарів та послідовність їх заповнення повинні відображатися  в </w:t>
      </w:r>
      <w:r>
        <w:rPr>
          <w:rFonts w:ascii="Times New Roman" w:eastAsia="Calibri" w:hAnsi="Times New Roman" w:cs="Times New Roman"/>
          <w:b/>
          <w:i/>
          <w:lang w:val="uk-UA" w:eastAsia="en-US"/>
        </w:rPr>
        <w:t>Зразку 1</w:t>
      </w: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 xml:space="preserve"> в тій же послідовності та в повному обсязі. У разі відсутності одного з найменувань предмету закупівлі вказаного Замовником в технічній специфікації, Учасник </w:t>
      </w:r>
      <w:r>
        <w:rPr>
          <w:rFonts w:ascii="Times New Roman" w:eastAsia="Calibri" w:hAnsi="Times New Roman" w:cs="Times New Roman"/>
          <w:b/>
          <w:i/>
          <w:lang w:val="uk-UA" w:eastAsia="en-US"/>
        </w:rPr>
        <w:t>спрощеної закупівлі</w:t>
      </w: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 xml:space="preserve"> </w:t>
      </w: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lastRenderedPageBreak/>
        <w:t xml:space="preserve">повинен проставити в пропозиції напроти найменування позначку –(/). У разі відсутності в пропозиції Учасника </w:t>
      </w:r>
      <w:r>
        <w:rPr>
          <w:rFonts w:ascii="Times New Roman" w:eastAsia="Calibri" w:hAnsi="Times New Roman" w:cs="Times New Roman"/>
          <w:b/>
          <w:i/>
          <w:lang w:val="uk-UA" w:eastAsia="en-US"/>
        </w:rPr>
        <w:t>спрощеної закупівлі</w:t>
      </w: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 xml:space="preserve"> одного або більше найменувань предмету закупівлі вказаних Замовником в технічній специфікації, його пропозиція  вважається не дійсною та не приймається до розгляду.</w:t>
      </w:r>
    </w:p>
    <w:p w:rsidR="007C5065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</w:p>
    <w:p w:rsidR="007C5065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</w:p>
    <w:p w:rsidR="007C5065" w:rsidRPr="004A585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u w:val="single"/>
          <w:lang w:val="uk-UA" w:eastAsia="en-US"/>
        </w:rPr>
      </w:pPr>
      <w:r w:rsidRPr="001214D3">
        <w:rPr>
          <w:rFonts w:ascii="Times New Roman" w:eastAsia="Calibri" w:hAnsi="Times New Roman" w:cs="Times New Roman"/>
          <w:b/>
          <w:bCs/>
          <w:i/>
          <w:lang w:val="uk-UA" w:eastAsia="en-US"/>
        </w:rPr>
        <w:t xml:space="preserve">У разі надання Учасником еквіваленту на товар, який прописаний в технічній специфікації Замовника, Учасником в пропозиції прописується чітко назва еквіваленту. </w:t>
      </w:r>
      <w:r w:rsidRPr="001214D3">
        <w:rPr>
          <w:rFonts w:ascii="Times New Roman" w:eastAsia="Calibri" w:hAnsi="Times New Roman" w:cs="Times New Roman"/>
          <w:b/>
          <w:bCs/>
          <w:i/>
          <w:u w:val="single"/>
          <w:lang w:val="uk-UA" w:eastAsia="en-US"/>
        </w:rPr>
        <w:t xml:space="preserve">Пропозиція яка містить в конкретній позиції і назву товару і назву еквіваленту не буде прийматися до розгляду і буде вважатися не дійсною. </w:t>
      </w:r>
    </w:p>
    <w:p w:rsidR="007C5065" w:rsidRPr="004A585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i/>
          <w:lang w:val="uk-UA" w:eastAsia="en-US"/>
        </w:rPr>
        <w:t>У складі пропозиції Учасник надає</w:t>
      </w:r>
      <w:r w:rsidRPr="004A585A">
        <w:rPr>
          <w:rFonts w:ascii="Times New Roman" w:eastAsia="Calibri" w:hAnsi="Times New Roman" w:cs="Times New Roman"/>
          <w:b/>
          <w:bCs/>
          <w:i/>
          <w:lang w:val="uk-UA" w:eastAsia="en-US"/>
        </w:rPr>
        <w:t xml:space="preserve"> ціну товару, з урахуванням витрат на страхування, сплату податків, тощо.</w:t>
      </w:r>
    </w:p>
    <w:p w:rsidR="007C5065" w:rsidRPr="004A585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i/>
          <w:lang w:val="uk-UA" w:eastAsia="en-US"/>
        </w:rPr>
      </w:pPr>
    </w:p>
    <w:p w:rsidR="007C5065" w:rsidRPr="004A585A" w:rsidRDefault="007C5065" w:rsidP="007C5065">
      <w:pPr>
        <w:widowControl/>
        <w:tabs>
          <w:tab w:val="left" w:pos="0"/>
          <w:tab w:val="center" w:pos="4153"/>
          <w:tab w:val="right" w:pos="8306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lang w:val="uk-UA" w:eastAsia="en-US"/>
        </w:rPr>
        <w:t xml:space="preserve">Алгоритм розрахування пропозиції (заповнення колонок таблиці </w:t>
      </w:r>
      <w:r>
        <w:rPr>
          <w:rFonts w:ascii="Times New Roman" w:eastAsia="Calibri" w:hAnsi="Times New Roman" w:cs="Times New Roman"/>
          <w:b/>
          <w:bCs/>
          <w:lang w:val="uk-UA" w:eastAsia="en-US"/>
        </w:rPr>
        <w:t>Зразку 1</w:t>
      </w:r>
      <w:r w:rsidRPr="004A585A">
        <w:rPr>
          <w:rFonts w:ascii="Times New Roman" w:eastAsia="Calibri" w:hAnsi="Times New Roman" w:cs="Times New Roman"/>
          <w:b/>
          <w:bCs/>
          <w:lang w:val="uk-UA" w:eastAsia="en-US"/>
        </w:rPr>
        <w:t>):</w:t>
      </w:r>
    </w:p>
    <w:p w:rsidR="007C5065" w:rsidRPr="004A585A" w:rsidRDefault="007C5065" w:rsidP="007C5065">
      <w:pPr>
        <w:widowControl/>
        <w:autoSpaceDE/>
        <w:autoSpaceDN/>
        <w:adjustRightInd/>
        <w:ind w:left="708"/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  <w:t>Загальна вартість,   грн. без ПДВ = Ціна за одиницю, грн. без ПДВ*Кількість</w:t>
      </w:r>
    </w:p>
    <w:p w:rsidR="007C5065" w:rsidRPr="004A585A" w:rsidRDefault="007C5065" w:rsidP="007C5065">
      <w:pPr>
        <w:widowControl/>
        <w:autoSpaceDE/>
        <w:autoSpaceDN/>
        <w:adjustRightInd/>
        <w:ind w:left="708"/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  <w:t>Загальне ПДВ, грн. = Загальна вартість,   грн. без ПДВ*Ставка ПДВ(%)</w:t>
      </w:r>
    </w:p>
    <w:p w:rsidR="007C5065" w:rsidRPr="004A585A" w:rsidRDefault="007C5065" w:rsidP="007C5065">
      <w:pPr>
        <w:widowControl/>
        <w:autoSpaceDE/>
        <w:autoSpaceDN/>
        <w:adjustRightInd/>
        <w:ind w:left="708"/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u w:val="single"/>
          <w:lang w:val="uk-UA" w:eastAsia="en-US"/>
        </w:rPr>
        <w:t>Загальна вартість, грн. з ПДВ = Загальна вартість,   грн. без ПДВ + Загальне ПДВ, грн.</w:t>
      </w:r>
    </w:p>
    <w:p w:rsidR="007C5065" w:rsidRPr="004A585A" w:rsidRDefault="007C5065" w:rsidP="007C506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Пропозиція розрахована  Учасником за іншим алгоритмом не буде прийматися до розгляду і буде вважатися не дійсною. Ціни, вартість, що відображаються у пропозиції визначаються з точністю до другого десяткового знаку (другий розряд після коми).</w:t>
      </w:r>
    </w:p>
    <w:p w:rsidR="007C5065" w:rsidRPr="004A585A" w:rsidRDefault="007C5065" w:rsidP="007C506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sz w:val="22"/>
          <w:szCs w:val="22"/>
          <w:lang w:val="uk-UA" w:eastAsia="en-US"/>
        </w:rPr>
      </w:pPr>
      <w:r w:rsidRPr="004A585A">
        <w:rPr>
          <w:rFonts w:ascii="Calibri" w:eastAsia="Calibri" w:hAnsi="Calibri" w:cs="Times New Roman"/>
          <w:sz w:val="22"/>
          <w:szCs w:val="22"/>
          <w:lang w:val="uk-UA" w:eastAsia="en-US"/>
        </w:rPr>
        <w:t xml:space="preserve">* </w:t>
      </w:r>
      <w:r w:rsidRPr="004A585A">
        <w:rPr>
          <w:rFonts w:ascii="Calibri" w:eastAsia="Calibri" w:hAnsi="Calibri" w:cs="Times New Roman"/>
          <w:i/>
          <w:color w:val="000000"/>
          <w:sz w:val="22"/>
          <w:szCs w:val="22"/>
          <w:shd w:val="clear" w:color="auto" w:fill="FFFFFF"/>
          <w:lang w:val="uk-UA" w:eastAsia="en-US"/>
        </w:rPr>
        <w:t xml:space="preserve">Загальна вартість пропозиції переможця </w:t>
      </w:r>
      <w:r>
        <w:rPr>
          <w:rFonts w:ascii="Calibri" w:eastAsia="Calibri" w:hAnsi="Calibri" w:cs="Times New Roman"/>
          <w:i/>
          <w:color w:val="000000"/>
          <w:sz w:val="22"/>
          <w:szCs w:val="22"/>
          <w:shd w:val="clear" w:color="auto" w:fill="FFFFFF"/>
          <w:lang w:val="uk-UA" w:eastAsia="en-US"/>
        </w:rPr>
        <w:t>спрощеної</w:t>
      </w:r>
      <w:r w:rsidRPr="004A585A">
        <w:rPr>
          <w:rFonts w:ascii="Calibri" w:eastAsia="Calibri" w:hAnsi="Calibri" w:cs="Times New Roman"/>
          <w:i/>
          <w:color w:val="000000"/>
          <w:sz w:val="22"/>
          <w:szCs w:val="22"/>
          <w:shd w:val="clear" w:color="auto" w:fill="FFFFFF"/>
          <w:lang w:val="uk-UA" w:eastAsia="en-US"/>
        </w:rPr>
        <w:t xml:space="preserve"> закупівлі  не повинна відрізнятися від вартості його пропозиції  за результатами електронного аукціону, крім випадків перерахунку ціни за результатами електронного аукціону в бік зменшення ціни пропозиції без зменшення обсягів закупівлі.</w:t>
      </w:r>
      <w:r w:rsidRPr="004A585A">
        <w:rPr>
          <w:rFonts w:ascii="Times New Roman" w:eastAsia="Calibri" w:hAnsi="Times New Roman" w:cs="Times New Roman"/>
          <w:b/>
          <w:bCs/>
          <w:i/>
          <w:color w:val="4F81BD"/>
          <w:lang w:val="uk-UA" w:eastAsia="en-US"/>
        </w:rPr>
        <w:t xml:space="preserve">  </w:t>
      </w:r>
      <w:r w:rsidRPr="004A585A">
        <w:rPr>
          <w:rFonts w:ascii="Times New Roman" w:eastAsia="Calibri" w:hAnsi="Times New Roman" w:cs="Times New Roman"/>
          <w:b/>
          <w:bCs/>
          <w:color w:val="4F81BD"/>
          <w:lang w:val="uk-UA" w:eastAsia="en-US"/>
        </w:rPr>
        <w:t xml:space="preserve">                                                                                                                                                 </w:t>
      </w:r>
    </w:p>
    <w:p w:rsidR="007C5065" w:rsidRPr="004A585A" w:rsidRDefault="007C5065" w:rsidP="007C506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spacing w:after="200"/>
        <w:jc w:val="right"/>
        <w:rPr>
          <w:rFonts w:ascii="Times New Roman" w:eastAsia="Calibri" w:hAnsi="Times New Roman" w:cs="Times New Roman"/>
          <w:b/>
          <w:bCs/>
          <w:color w:val="4F81BD"/>
          <w:lang w:val="uk-UA" w:eastAsia="en-US"/>
        </w:rPr>
      </w:pPr>
      <w:r w:rsidRPr="004A585A">
        <w:rPr>
          <w:rFonts w:ascii="Times New Roman" w:eastAsia="Calibri" w:hAnsi="Times New Roman" w:cs="Times New Roman"/>
          <w:b/>
          <w:bCs/>
          <w:color w:val="4F81BD"/>
          <w:lang w:val="uk-UA" w:eastAsia="en-US"/>
        </w:rPr>
        <w:t xml:space="preserve">                                                                                                                                                   </w:t>
      </w:r>
    </w:p>
    <w:p w:rsidR="007C5065" w:rsidRPr="004A585A" w:rsidRDefault="007C5065" w:rsidP="007C50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4F81BD"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ind w:left="7920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7C5065" w:rsidRPr="004A585A" w:rsidRDefault="007C5065" w:rsidP="007C50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sectPr w:rsidR="007C5065" w:rsidRPr="004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5"/>
    <w:rsid w:val="00177835"/>
    <w:rsid w:val="0023760F"/>
    <w:rsid w:val="004119FA"/>
    <w:rsid w:val="00457685"/>
    <w:rsid w:val="00490C24"/>
    <w:rsid w:val="005254E9"/>
    <w:rsid w:val="006136FC"/>
    <w:rsid w:val="007C5065"/>
    <w:rsid w:val="00887D77"/>
    <w:rsid w:val="00B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Гусынина</dc:creator>
  <cp:lastModifiedBy>Ирина Перевалова</cp:lastModifiedBy>
  <cp:revision>2</cp:revision>
  <dcterms:created xsi:type="dcterms:W3CDTF">2022-09-14T06:52:00Z</dcterms:created>
  <dcterms:modified xsi:type="dcterms:W3CDTF">2022-09-14T06:52:00Z</dcterms:modified>
</cp:coreProperties>
</file>