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50" w:rsidRPr="00FB2A56" w:rsidRDefault="00F44D50" w:rsidP="00F44D50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FB2A5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№ </w:t>
      </w:r>
      <w:r w:rsidR="00F46168">
        <w:rPr>
          <w:rFonts w:ascii="Times New Roman" w:hAnsi="Times New Roman"/>
          <w:b/>
          <w:bCs/>
          <w:i/>
          <w:sz w:val="24"/>
          <w:szCs w:val="24"/>
          <w:lang w:val="uk-UA"/>
        </w:rPr>
        <w:t>3</w:t>
      </w:r>
    </w:p>
    <w:p w:rsidR="00F44D50" w:rsidRPr="00526EFC" w:rsidRDefault="00F44D50" w:rsidP="00260360">
      <w:pPr>
        <w:pStyle w:val="a6"/>
        <w:ind w:left="5670"/>
        <w:jc w:val="right"/>
        <w:outlineLvl w:val="0"/>
        <w:rPr>
          <w:rFonts w:asciiTheme="minorHAnsi" w:hAnsiTheme="minorHAnsi" w:cstheme="minorHAnsi"/>
          <w:i/>
          <w:sz w:val="24"/>
          <w:lang w:val="uk-UA"/>
        </w:rPr>
      </w:pPr>
      <w:r w:rsidRPr="00526EFC">
        <w:rPr>
          <w:rFonts w:asciiTheme="minorHAnsi" w:hAnsiTheme="minorHAnsi" w:cstheme="minorHAnsi"/>
          <w:i/>
          <w:sz w:val="24"/>
          <w:lang w:val="uk-UA"/>
        </w:rPr>
        <w:t xml:space="preserve">до тендерної документації </w:t>
      </w:r>
    </w:p>
    <w:p w:rsidR="00F44D50" w:rsidRPr="00526EFC" w:rsidRDefault="00F44D50" w:rsidP="00F44D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F44D50" w:rsidRPr="00526EFC" w:rsidRDefault="00F44D50" w:rsidP="00F4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526EFC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ДОГОВІР № ____</w:t>
      </w:r>
      <w:r w:rsidRPr="00526EFC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br/>
      </w:r>
    </w:p>
    <w:p w:rsidR="00F44D50" w:rsidRPr="00526EFC" w:rsidRDefault="00D01FFC" w:rsidP="00F44D50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с. Яришів</w:t>
      </w:r>
      <w:r w:rsidR="00F44D50" w:rsidRPr="00526EFC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ab/>
      </w:r>
      <w:r w:rsidR="00F44D50" w:rsidRPr="00526EFC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ab/>
      </w:r>
      <w:r w:rsidR="00F44D50" w:rsidRPr="00526EFC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ab/>
      </w:r>
      <w:r w:rsidR="00F44D50" w:rsidRPr="00526EFC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                     </w:t>
      </w:r>
      <w:r w:rsidR="00F44D50" w:rsidRPr="00526EFC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«____» _____________ 202</w:t>
      </w:r>
      <w:r w:rsidR="00A728D7" w:rsidRPr="00526EFC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2</w:t>
      </w:r>
    </w:p>
    <w:p w:rsidR="00F44D50" w:rsidRPr="00526EFC" w:rsidRDefault="00F44D50" w:rsidP="00F44D50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F44D50" w:rsidRPr="00526EFC" w:rsidRDefault="00D01FFC" w:rsidP="00F4616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Яри</w:t>
      </w:r>
      <w:r w:rsidR="00383F2F">
        <w:rPr>
          <w:rFonts w:asciiTheme="minorHAnsi" w:hAnsiTheme="minorHAnsi" w:cstheme="minorHAnsi"/>
          <w:b/>
          <w:sz w:val="24"/>
          <w:szCs w:val="24"/>
          <w:lang w:val="uk-UA"/>
        </w:rPr>
        <w:t>шівський психоневрологічний будинок-інтернат,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в особі </w:t>
      </w:r>
      <w:r w:rsidR="00F46168" w:rsidRPr="00526EFC">
        <w:rPr>
          <w:rFonts w:asciiTheme="minorHAnsi" w:hAnsiTheme="minorHAnsi" w:cstheme="minorHAnsi"/>
          <w:sz w:val="24"/>
          <w:szCs w:val="24"/>
          <w:lang w:val="uk-UA"/>
        </w:rPr>
        <w:t>директ</w:t>
      </w:r>
      <w:r w:rsidR="00383F2F">
        <w:rPr>
          <w:rFonts w:asciiTheme="minorHAnsi" w:hAnsiTheme="minorHAnsi" w:cstheme="minorHAnsi"/>
          <w:sz w:val="24"/>
          <w:szCs w:val="24"/>
          <w:lang w:val="uk-UA"/>
        </w:rPr>
        <w:t>ора Голоти Віктора Яковича</w:t>
      </w:r>
      <w:r w:rsidR="00F46168" w:rsidRPr="00526EFC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що діє на підставі </w:t>
      </w:r>
      <w:r w:rsidR="00FD0C9F" w:rsidRPr="00526EFC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F46168"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татуту 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>(далі - Замовник), з однієї сторони,___________________________________________</w:t>
      </w:r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_____________________________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  (найменування Учасника)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в особі __________________________________________________________________</w:t>
      </w:r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______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(посада, прізвище, ім'я та по батькові)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що діє на підставі _____________________________</w:t>
      </w:r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___________________________________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(найменування документа, номер, дата та інші необхідні реквізити)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(далі - Учасник),  з іншої сторони,  разом - Сторони,  уклали цей  договір про таке (далі - Договір): </w:t>
      </w: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І. ПРЕДМЕТ ДОГОВОРУ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1.1.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Учасник</w:t>
      </w:r>
      <w:r w:rsidR="00C455F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зобов'язується</w:t>
      </w:r>
      <w:proofErr w:type="spellEnd"/>
      <w:r w:rsidR="00C455F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поставити</w:t>
      </w:r>
      <w:proofErr w:type="spellEnd"/>
      <w:r w:rsidR="00C455F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Замовнику</w:t>
      </w:r>
      <w:r w:rsidRPr="00526EFC">
        <w:rPr>
          <w:rFonts w:asciiTheme="minorHAnsi" w:hAnsiTheme="minorHAnsi" w:cstheme="minorHAnsi"/>
          <w:sz w:val="24"/>
          <w:szCs w:val="24"/>
        </w:rPr>
        <w:t xml:space="preserve"> товар,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зазначений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Специфікації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Додаток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№1 до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даного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договору), а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Замовник</w:t>
      </w:r>
      <w:r w:rsidRPr="00526EFC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прийняти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оплатититакий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товар.</w:t>
      </w:r>
    </w:p>
    <w:p w:rsidR="00F44D50" w:rsidRPr="006F5462" w:rsidRDefault="00F44D50" w:rsidP="006F5462">
      <w:pPr>
        <w:spacing w:after="0" w:line="240" w:lineRule="auto"/>
        <w:textAlignment w:val="baseline"/>
        <w:rPr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1.2.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Найменування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(но</w:t>
      </w:r>
      <w:r w:rsidR="008A411C" w:rsidRPr="00526EFC">
        <w:rPr>
          <w:rFonts w:asciiTheme="minorHAnsi" w:hAnsiTheme="minorHAnsi" w:cstheme="minorHAnsi"/>
          <w:sz w:val="24"/>
          <w:szCs w:val="24"/>
        </w:rPr>
        <w:t xml:space="preserve">менклатура, </w:t>
      </w:r>
      <w:proofErr w:type="spellStart"/>
      <w:r w:rsidR="008A411C" w:rsidRPr="00526EFC">
        <w:rPr>
          <w:rFonts w:asciiTheme="minorHAnsi" w:hAnsiTheme="minorHAnsi" w:cstheme="minorHAnsi"/>
          <w:sz w:val="24"/>
          <w:szCs w:val="24"/>
        </w:rPr>
        <w:t>асортимент</w:t>
      </w:r>
      <w:proofErr w:type="spellEnd"/>
      <w:r w:rsidR="008A411C" w:rsidRPr="00526EFC">
        <w:rPr>
          <w:rFonts w:asciiTheme="minorHAnsi" w:hAnsiTheme="minorHAnsi" w:cstheme="minorHAnsi"/>
          <w:sz w:val="24"/>
          <w:szCs w:val="24"/>
        </w:rPr>
        <w:t>) товару</w:t>
      </w:r>
      <w:r w:rsidR="00647F1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A411C" w:rsidRPr="00526EFC">
        <w:rPr>
          <w:rFonts w:asciiTheme="minorHAnsi" w:hAnsiTheme="minorHAnsi" w:cstheme="minorHAnsi"/>
          <w:b/>
          <w:sz w:val="24"/>
          <w:szCs w:val="24"/>
        </w:rPr>
        <w:t xml:space="preserve">ДК 021:2015: </w:t>
      </w:r>
      <w:r w:rsidR="006F5462" w:rsidRPr="006F5462">
        <w:rPr>
          <w:b/>
          <w:sz w:val="24"/>
          <w:szCs w:val="24"/>
        </w:rPr>
        <w:t xml:space="preserve">03210000-6— </w:t>
      </w:r>
      <w:proofErr w:type="spellStart"/>
      <w:r w:rsidR="006F5462" w:rsidRPr="006F5462">
        <w:rPr>
          <w:b/>
          <w:sz w:val="24"/>
          <w:szCs w:val="24"/>
        </w:rPr>
        <w:t>Зернові</w:t>
      </w:r>
      <w:proofErr w:type="spellEnd"/>
      <w:r w:rsidR="006F5462" w:rsidRPr="006F5462">
        <w:rPr>
          <w:b/>
          <w:sz w:val="24"/>
          <w:szCs w:val="24"/>
        </w:rPr>
        <w:t xml:space="preserve"> </w:t>
      </w:r>
      <w:proofErr w:type="spellStart"/>
      <w:r w:rsidR="006F5462" w:rsidRPr="006F5462">
        <w:rPr>
          <w:b/>
          <w:sz w:val="24"/>
          <w:szCs w:val="24"/>
        </w:rPr>
        <w:t>культури</w:t>
      </w:r>
      <w:proofErr w:type="spellEnd"/>
      <w:r w:rsidR="006F5462" w:rsidRPr="006F5462">
        <w:rPr>
          <w:b/>
          <w:sz w:val="24"/>
          <w:szCs w:val="24"/>
        </w:rPr>
        <w:t xml:space="preserve"> та </w:t>
      </w:r>
      <w:proofErr w:type="spellStart"/>
      <w:r w:rsidR="006F5462" w:rsidRPr="006F5462">
        <w:rPr>
          <w:b/>
          <w:sz w:val="24"/>
          <w:szCs w:val="24"/>
        </w:rPr>
        <w:t>картопля</w:t>
      </w:r>
      <w:proofErr w:type="spellEnd"/>
      <w:r w:rsidR="006F5462">
        <w:rPr>
          <w:sz w:val="24"/>
          <w:szCs w:val="24"/>
          <w:lang w:val="uk-UA"/>
        </w:rPr>
        <w:t xml:space="preserve"> </w:t>
      </w:r>
      <w:proofErr w:type="gramStart"/>
      <w:r w:rsidR="008A411C" w:rsidRPr="00526EFC">
        <w:rPr>
          <w:rFonts w:asciiTheme="minorHAnsi" w:hAnsiTheme="minorHAnsi" w:cstheme="minorHAnsi"/>
          <w:b/>
          <w:sz w:val="24"/>
          <w:szCs w:val="24"/>
        </w:rPr>
        <w:t>(</w:t>
      </w:r>
      <w:r w:rsidR="006F546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gramEnd"/>
      <w:r w:rsidR="006F5462">
        <w:rPr>
          <w:rFonts w:asciiTheme="minorHAnsi" w:hAnsiTheme="minorHAnsi" w:cstheme="minorHAnsi"/>
          <w:b/>
          <w:sz w:val="24"/>
          <w:szCs w:val="24"/>
          <w:lang w:val="uk-UA"/>
        </w:rPr>
        <w:t>картопля</w:t>
      </w:r>
      <w:r w:rsidR="008A411C" w:rsidRPr="00526EFC">
        <w:rPr>
          <w:rFonts w:asciiTheme="minorHAnsi" w:hAnsiTheme="minorHAnsi" w:cstheme="minorHAnsi"/>
          <w:b/>
          <w:sz w:val="24"/>
          <w:szCs w:val="24"/>
        </w:rPr>
        <w:t>)</w:t>
      </w:r>
      <w:r w:rsidR="008A411C" w:rsidRPr="00526EFC">
        <w:rPr>
          <w:rFonts w:asciiTheme="minorHAnsi" w:hAnsiTheme="minorHAnsi" w:cstheme="minorHAnsi"/>
          <w:sz w:val="24"/>
          <w:szCs w:val="24"/>
        </w:rPr>
        <w:t>.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Кількість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товару</w:t>
      </w:r>
      <w:r w:rsidR="00051C97"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зазначена в </w:t>
      </w:r>
      <w:proofErr w:type="spellStart"/>
      <w:r w:rsidR="00051C97" w:rsidRPr="00526EFC">
        <w:rPr>
          <w:rFonts w:asciiTheme="minorHAnsi" w:hAnsiTheme="minorHAnsi" w:cstheme="minorHAnsi"/>
          <w:sz w:val="24"/>
          <w:szCs w:val="24"/>
        </w:rPr>
        <w:t>Специфікації</w:t>
      </w:r>
      <w:proofErr w:type="spellEnd"/>
      <w:r w:rsidR="00051C97" w:rsidRPr="00526EF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051C97" w:rsidRPr="00526EFC">
        <w:rPr>
          <w:rFonts w:asciiTheme="minorHAnsi" w:hAnsiTheme="minorHAnsi" w:cstheme="minorHAnsi"/>
          <w:sz w:val="24"/>
          <w:szCs w:val="24"/>
        </w:rPr>
        <w:t>Додаток</w:t>
      </w:r>
      <w:proofErr w:type="spellEnd"/>
      <w:r w:rsidR="00051C97" w:rsidRPr="00526EFC">
        <w:rPr>
          <w:rFonts w:asciiTheme="minorHAnsi" w:hAnsiTheme="minorHAnsi" w:cstheme="minorHAnsi"/>
          <w:sz w:val="24"/>
          <w:szCs w:val="24"/>
        </w:rPr>
        <w:t xml:space="preserve"> №1 до </w:t>
      </w:r>
      <w:proofErr w:type="spellStart"/>
      <w:r w:rsidR="00051C97" w:rsidRPr="00526EFC">
        <w:rPr>
          <w:rFonts w:asciiTheme="minorHAnsi" w:hAnsiTheme="minorHAnsi" w:cstheme="minorHAnsi"/>
          <w:sz w:val="24"/>
          <w:szCs w:val="24"/>
        </w:rPr>
        <w:t>даного</w:t>
      </w:r>
      <w:proofErr w:type="spellEnd"/>
      <w:r w:rsidR="00051C97" w:rsidRPr="00526EFC">
        <w:rPr>
          <w:rFonts w:asciiTheme="minorHAnsi" w:hAnsiTheme="minorHAnsi" w:cstheme="minorHAnsi"/>
          <w:sz w:val="24"/>
          <w:szCs w:val="24"/>
        </w:rPr>
        <w:t xml:space="preserve"> договору)</w:t>
      </w:r>
      <w:r w:rsidR="00051C97" w:rsidRPr="00526EF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1.3. Обсяги</w:t>
      </w:r>
      <w:r w:rsidR="00051C97"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з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акупівлі</w:t>
      </w:r>
      <w:r w:rsidR="00C455F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товару  можуть бути зменшені</w:t>
      </w:r>
      <w:r w:rsidR="006F53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залежно</w:t>
      </w:r>
      <w:r w:rsidR="006F53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від реального фінансування</w:t>
      </w:r>
      <w:r w:rsidR="006F53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видатків.</w:t>
      </w:r>
      <w:r w:rsidRPr="00526EFC">
        <w:rPr>
          <w:rFonts w:asciiTheme="minorHAnsi" w:hAnsiTheme="minorHAnsi" w:cstheme="minorHAnsi"/>
          <w:sz w:val="24"/>
          <w:szCs w:val="24"/>
        </w:rPr>
        <w:t> </w:t>
      </w:r>
    </w:p>
    <w:p w:rsidR="00CC3F1C" w:rsidRPr="00526EFC" w:rsidRDefault="00CC3F1C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1.4. Код І</w:t>
      </w:r>
      <w:r w:rsidRPr="00526EFC"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_</w:t>
      </w: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II</w:t>
      </w:r>
      <w:r w:rsidRPr="00526EFC">
        <w:rPr>
          <w:rFonts w:asciiTheme="minorHAnsi" w:hAnsiTheme="minorHAnsi" w:cstheme="minorHAnsi"/>
          <w:b/>
          <w:sz w:val="24"/>
          <w:szCs w:val="24"/>
          <w:lang w:val="uk-UA"/>
        </w:rPr>
        <w:t>. ЯКІСТЬ ТОВАРУ</w:t>
      </w:r>
    </w:p>
    <w:p w:rsidR="00F44D50" w:rsidRPr="00526EFC" w:rsidRDefault="00F44D50" w:rsidP="00F44D50">
      <w:pPr>
        <w:pStyle w:val="a3"/>
        <w:spacing w:after="0"/>
        <w:jc w:val="both"/>
        <w:rPr>
          <w:rFonts w:asciiTheme="minorHAnsi" w:hAnsiTheme="minorHAnsi" w:cstheme="minorHAnsi"/>
          <w:noProof/>
          <w:lang w:val="uk-UA"/>
        </w:rPr>
      </w:pPr>
      <w:r w:rsidRPr="00526EFC">
        <w:rPr>
          <w:rStyle w:val="FontStyle"/>
          <w:rFonts w:asciiTheme="minorHAnsi" w:eastAsia="Courier New" w:hAnsiTheme="minorHAnsi" w:cstheme="minorHAnsi"/>
          <w:lang w:val="uk-UA"/>
        </w:rPr>
        <w:t>2.1. Учасник</w:t>
      </w:r>
      <w:r w:rsidR="006F53F1">
        <w:rPr>
          <w:rStyle w:val="FontStyle"/>
          <w:rFonts w:asciiTheme="minorHAnsi" w:eastAsia="Courier New" w:hAnsiTheme="minorHAnsi" w:cstheme="minorHAnsi"/>
          <w:lang w:val="uk-UA"/>
        </w:rPr>
        <w:t xml:space="preserve"> </w:t>
      </w:r>
      <w:r w:rsidRPr="00526EFC">
        <w:rPr>
          <w:rStyle w:val="FontStyle"/>
          <w:rFonts w:asciiTheme="minorHAnsi" w:eastAsia="Courier New" w:hAnsiTheme="minorHAnsi" w:cstheme="minorHAnsi"/>
          <w:lang w:val="uk-UA"/>
        </w:rPr>
        <w:t>повинен  поставити</w:t>
      </w:r>
      <w:r w:rsidR="00051C97" w:rsidRPr="00526EFC">
        <w:rPr>
          <w:rStyle w:val="FontStyle"/>
          <w:rFonts w:asciiTheme="minorHAnsi" w:eastAsia="Courier New" w:hAnsiTheme="minorHAnsi" w:cstheme="minorHAnsi"/>
          <w:lang w:val="uk-UA"/>
        </w:rPr>
        <w:t xml:space="preserve"> З</w:t>
      </w:r>
      <w:r w:rsidRPr="00526EFC">
        <w:rPr>
          <w:rStyle w:val="FontStyle"/>
          <w:rFonts w:asciiTheme="minorHAnsi" w:eastAsia="Courier New" w:hAnsiTheme="minorHAnsi" w:cstheme="minorHAnsi"/>
          <w:lang w:val="uk-UA"/>
        </w:rPr>
        <w:t>амовнику   Товар,  передбачений</w:t>
      </w:r>
      <w:r w:rsidR="006F53F1">
        <w:rPr>
          <w:rStyle w:val="FontStyle"/>
          <w:rFonts w:asciiTheme="minorHAnsi" w:eastAsia="Courier New" w:hAnsiTheme="minorHAnsi" w:cstheme="minorHAnsi"/>
          <w:lang w:val="uk-UA"/>
        </w:rPr>
        <w:t xml:space="preserve"> </w:t>
      </w:r>
      <w:r w:rsidRPr="00526EFC">
        <w:rPr>
          <w:rStyle w:val="FontStyle"/>
          <w:rFonts w:asciiTheme="minorHAnsi" w:eastAsia="Courier New" w:hAnsiTheme="minorHAnsi" w:cstheme="minorHAnsi"/>
          <w:lang w:val="uk-UA"/>
        </w:rPr>
        <w:t>цим Договором,  якість</w:t>
      </w:r>
      <w:r w:rsidR="006F53F1">
        <w:rPr>
          <w:rStyle w:val="FontStyle"/>
          <w:rFonts w:asciiTheme="minorHAnsi" w:eastAsia="Courier New" w:hAnsiTheme="minorHAnsi" w:cstheme="minorHAnsi"/>
          <w:lang w:val="uk-UA"/>
        </w:rPr>
        <w:t xml:space="preserve"> </w:t>
      </w:r>
      <w:r w:rsidRPr="00526EFC">
        <w:rPr>
          <w:rStyle w:val="FontStyle"/>
          <w:rFonts w:asciiTheme="minorHAnsi" w:eastAsia="Courier New" w:hAnsiTheme="minorHAnsi" w:cstheme="minorHAnsi"/>
          <w:lang w:val="uk-UA"/>
        </w:rPr>
        <w:t>якого</w:t>
      </w:r>
      <w:r w:rsidRPr="00526EFC">
        <w:rPr>
          <w:rFonts w:asciiTheme="minorHAnsi" w:hAnsiTheme="minorHAnsi" w:cstheme="minorHAnsi"/>
          <w:noProof/>
          <w:lang w:val="uk-UA"/>
        </w:rPr>
        <w:t xml:space="preserve"> підтверджується наявністю сертифіката якості або паспортом виробника, тощо та відповідає Держстандартам, технічним або іншим умовам, які пред’являються до Товару даного виду.</w:t>
      </w:r>
    </w:p>
    <w:p w:rsidR="00F44D50" w:rsidRPr="00526EFC" w:rsidRDefault="00F44D50" w:rsidP="00F44D50">
      <w:pPr>
        <w:pStyle w:val="a3"/>
        <w:spacing w:after="0"/>
        <w:jc w:val="both"/>
        <w:rPr>
          <w:rFonts w:asciiTheme="minorHAnsi" w:hAnsiTheme="minorHAnsi" w:cstheme="minorHAnsi"/>
          <w:lang w:val="uk-UA"/>
        </w:rPr>
      </w:pPr>
      <w:r w:rsidRPr="00526EFC">
        <w:rPr>
          <w:rFonts w:asciiTheme="minorHAnsi" w:hAnsiTheme="minorHAnsi" w:cstheme="minorHAnsi"/>
        </w:rPr>
        <w:t xml:space="preserve">2.2. </w:t>
      </w:r>
      <w:r w:rsidRPr="00526EFC">
        <w:rPr>
          <w:rFonts w:asciiTheme="minorHAnsi" w:hAnsiTheme="minorHAnsi" w:cstheme="minorHAnsi"/>
          <w:noProof/>
          <w:lang w:val="uk-UA"/>
        </w:rPr>
        <w:t>Н</w:t>
      </w:r>
      <w:r w:rsidRPr="00526EFC">
        <w:rPr>
          <w:rFonts w:asciiTheme="minorHAnsi" w:hAnsiTheme="minorHAnsi" w:cstheme="minorHAnsi"/>
          <w:lang w:val="uk-UA"/>
        </w:rPr>
        <w:t>а момент постачання товару залишковий термін  придатності  товару повинен складати не менше</w:t>
      </w:r>
      <w:r w:rsidR="00CC3F1C" w:rsidRPr="00526EFC">
        <w:rPr>
          <w:rFonts w:asciiTheme="minorHAnsi" w:hAnsiTheme="minorHAnsi" w:cstheme="minorHAnsi"/>
          <w:lang w:val="uk-UA"/>
        </w:rPr>
        <w:t xml:space="preserve"> 95</w:t>
      </w:r>
      <w:r w:rsidRPr="00526EFC">
        <w:rPr>
          <w:rFonts w:asciiTheme="minorHAnsi" w:hAnsiTheme="minorHAnsi" w:cstheme="minorHAnsi"/>
          <w:lang w:val="uk-UA"/>
        </w:rPr>
        <w:t xml:space="preserve"> % загального терміну придатності.</w:t>
      </w:r>
    </w:p>
    <w:p w:rsidR="00F44D50" w:rsidRPr="00526EFC" w:rsidRDefault="00F44D50" w:rsidP="00F44D50">
      <w:pPr>
        <w:pStyle w:val="a3"/>
        <w:spacing w:after="0"/>
        <w:jc w:val="both"/>
        <w:rPr>
          <w:rFonts w:asciiTheme="minorHAnsi" w:hAnsiTheme="minorHAnsi" w:cstheme="minorHAnsi"/>
          <w:lang w:val="uk-UA"/>
        </w:rPr>
      </w:pPr>
      <w:r w:rsidRPr="00526EFC">
        <w:rPr>
          <w:rFonts w:asciiTheme="minorHAnsi" w:hAnsiTheme="minorHAnsi" w:cstheme="minorHAnsi"/>
          <w:lang w:val="uk-UA"/>
        </w:rPr>
        <w:t>2.3. Запропонований товар повинен відповідати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вимогам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національних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стандартів та ЗУ «</w:t>
      </w:r>
      <w:r w:rsidRPr="00526EFC">
        <w:rPr>
          <w:rStyle w:val="rvts23"/>
          <w:rFonts w:asciiTheme="minorHAnsi" w:hAnsiTheme="minorHAnsi" w:cstheme="minorHAnsi"/>
          <w:lang w:val="uk-UA"/>
        </w:rPr>
        <w:t>Про основні</w:t>
      </w:r>
      <w:r w:rsidR="006F53F1">
        <w:rPr>
          <w:rStyle w:val="rvts23"/>
          <w:rFonts w:asciiTheme="minorHAnsi" w:hAnsiTheme="minorHAnsi" w:cstheme="minorHAnsi"/>
          <w:lang w:val="uk-UA"/>
        </w:rPr>
        <w:t xml:space="preserve"> </w:t>
      </w:r>
      <w:r w:rsidRPr="00526EFC">
        <w:rPr>
          <w:rStyle w:val="rvts23"/>
          <w:rFonts w:asciiTheme="minorHAnsi" w:hAnsiTheme="minorHAnsi" w:cstheme="minorHAnsi"/>
          <w:lang w:val="uk-UA"/>
        </w:rPr>
        <w:t>принципи та вимоги до безпечності та якості</w:t>
      </w:r>
      <w:r w:rsidR="006F53F1">
        <w:rPr>
          <w:rStyle w:val="rvts23"/>
          <w:rFonts w:asciiTheme="minorHAnsi" w:hAnsiTheme="minorHAnsi" w:cstheme="minorHAnsi"/>
          <w:lang w:val="uk-UA"/>
        </w:rPr>
        <w:t xml:space="preserve"> </w:t>
      </w:r>
      <w:r w:rsidRPr="00526EFC">
        <w:rPr>
          <w:rStyle w:val="rvts23"/>
          <w:rFonts w:asciiTheme="minorHAnsi" w:hAnsiTheme="minorHAnsi" w:cstheme="minorHAnsi"/>
          <w:lang w:val="uk-UA"/>
        </w:rPr>
        <w:t>харчових</w:t>
      </w:r>
      <w:r w:rsidR="006F53F1">
        <w:rPr>
          <w:rStyle w:val="rvts23"/>
          <w:rFonts w:asciiTheme="minorHAnsi" w:hAnsiTheme="minorHAnsi" w:cstheme="minorHAnsi"/>
          <w:lang w:val="uk-UA"/>
        </w:rPr>
        <w:t xml:space="preserve"> </w:t>
      </w:r>
      <w:r w:rsidRPr="00526EFC">
        <w:rPr>
          <w:rStyle w:val="rvts23"/>
          <w:rFonts w:asciiTheme="minorHAnsi" w:hAnsiTheme="minorHAnsi" w:cstheme="minorHAnsi"/>
          <w:lang w:val="uk-UA"/>
        </w:rPr>
        <w:t xml:space="preserve">продуктів», </w:t>
      </w:r>
      <w:r w:rsidRPr="00526EFC">
        <w:rPr>
          <w:rFonts w:asciiTheme="minorHAnsi" w:hAnsiTheme="minorHAnsi" w:cstheme="minorHAnsi"/>
          <w:lang w:val="uk-UA"/>
        </w:rPr>
        <w:t>не містити ГМО, шкідливих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або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небезпечних добавок. Кожна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партія товару повинна супроводжуватись документом, який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підтверджує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якість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продукції.</w:t>
      </w:r>
    </w:p>
    <w:p w:rsidR="00F44D50" w:rsidRPr="00526EFC" w:rsidRDefault="00F44D50" w:rsidP="00F44D50">
      <w:pPr>
        <w:pStyle w:val="a3"/>
        <w:spacing w:after="0"/>
        <w:jc w:val="both"/>
        <w:rPr>
          <w:rFonts w:asciiTheme="minorHAnsi" w:hAnsiTheme="minorHAnsi" w:cstheme="minorHAnsi"/>
          <w:lang w:val="uk-UA"/>
        </w:rPr>
      </w:pPr>
      <w:r w:rsidRPr="00526EFC">
        <w:rPr>
          <w:rFonts w:asciiTheme="minorHAnsi" w:hAnsiTheme="minorHAnsi" w:cstheme="minorHAnsi"/>
          <w:lang w:val="uk-UA"/>
        </w:rPr>
        <w:t>2.4. При виявленні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невідповідності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кількості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або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якості товару, виклик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представника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Учасника для складання</w:t>
      </w:r>
      <w:r w:rsidR="006F53F1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двостороннього Акту обов'язковий.</w:t>
      </w:r>
    </w:p>
    <w:p w:rsidR="00F44D50" w:rsidRPr="00526EFC" w:rsidRDefault="00F44D50" w:rsidP="00051C97">
      <w:pPr>
        <w:pStyle w:val="a3"/>
        <w:spacing w:after="0"/>
        <w:jc w:val="both"/>
        <w:rPr>
          <w:rFonts w:asciiTheme="minorHAnsi" w:hAnsiTheme="minorHAnsi" w:cstheme="minorHAnsi"/>
          <w:lang w:val="uk-UA"/>
        </w:rPr>
      </w:pPr>
      <w:r w:rsidRPr="00526EFC">
        <w:rPr>
          <w:rFonts w:asciiTheme="minorHAnsi" w:hAnsiTheme="minorHAnsi" w:cstheme="minorHAnsi"/>
          <w:lang w:val="uk-UA"/>
        </w:rPr>
        <w:t>2.5. У разі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виявлення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істотних</w:t>
      </w:r>
      <w:r w:rsidR="00DC16E7">
        <w:rPr>
          <w:rFonts w:asciiTheme="minorHAnsi" w:hAnsiTheme="minorHAnsi" w:cstheme="minorHAnsi"/>
          <w:lang w:val="uk-UA"/>
        </w:rPr>
        <w:t xml:space="preserve">  </w:t>
      </w:r>
      <w:r w:rsidRPr="00526EFC">
        <w:rPr>
          <w:rFonts w:asciiTheme="minorHAnsi" w:hAnsiTheme="minorHAnsi" w:cstheme="minorHAnsi"/>
          <w:lang w:val="uk-UA"/>
        </w:rPr>
        <w:t>порушень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вимог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щодо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якості товару, Замовник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має право розірвати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договір та вимагати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повернення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сплаченої за товар грошової</w:t>
      </w:r>
      <w:r w:rsidR="00DC16E7">
        <w:rPr>
          <w:rFonts w:asciiTheme="minorHAnsi" w:hAnsiTheme="minorHAnsi" w:cstheme="minorHAnsi"/>
          <w:lang w:val="uk-UA"/>
        </w:rPr>
        <w:t xml:space="preserve"> </w:t>
      </w:r>
      <w:r w:rsidRPr="00526EFC">
        <w:rPr>
          <w:rFonts w:asciiTheme="minorHAnsi" w:hAnsiTheme="minorHAnsi" w:cstheme="minorHAnsi"/>
          <w:lang w:val="uk-UA"/>
        </w:rPr>
        <w:t>суми.</w:t>
      </w:r>
    </w:p>
    <w:p w:rsidR="00526EFC" w:rsidRPr="00526EFC" w:rsidRDefault="00526EFC" w:rsidP="00051C97">
      <w:pPr>
        <w:pStyle w:val="a3"/>
        <w:spacing w:after="0"/>
        <w:jc w:val="both"/>
        <w:rPr>
          <w:rFonts w:asciiTheme="minorHAnsi" w:hAnsiTheme="minorHAnsi" w:cstheme="minorHAnsi"/>
          <w:lang w:val="uk-UA"/>
        </w:rPr>
      </w:pPr>
    </w:p>
    <w:p w:rsidR="00F44D50" w:rsidRPr="00526EFC" w:rsidRDefault="00F44D50" w:rsidP="00051C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 xml:space="preserve">III. </w:t>
      </w:r>
      <w:proofErr w:type="gramStart"/>
      <w:r w:rsidRPr="00526EFC">
        <w:rPr>
          <w:rFonts w:asciiTheme="minorHAnsi" w:hAnsiTheme="minorHAnsi" w:cstheme="minorHAnsi"/>
          <w:b/>
          <w:sz w:val="24"/>
          <w:szCs w:val="24"/>
        </w:rPr>
        <w:t>Ц</w:t>
      </w:r>
      <w:proofErr w:type="gramEnd"/>
      <w:r w:rsidRPr="00526EFC">
        <w:rPr>
          <w:rFonts w:asciiTheme="minorHAnsi" w:hAnsiTheme="minorHAnsi" w:cstheme="minorHAnsi"/>
          <w:b/>
          <w:sz w:val="24"/>
          <w:szCs w:val="24"/>
        </w:rPr>
        <w:t>ІНА ДОГОВОРУ</w:t>
      </w:r>
    </w:p>
    <w:p w:rsidR="00F44D50" w:rsidRPr="00526EFC" w:rsidRDefault="00F44D50" w:rsidP="00F44D5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3.1. Ціна цього Договору становить </w:t>
      </w:r>
      <w:proofErr w:type="spellStart"/>
      <w:r w:rsidRPr="00526EFC">
        <w:rPr>
          <w:rFonts w:asciiTheme="minorHAnsi" w:hAnsiTheme="minorHAnsi" w:cstheme="minorHAnsi"/>
          <w:sz w:val="24"/>
          <w:szCs w:val="24"/>
          <w:lang w:val="uk-UA"/>
        </w:rPr>
        <w:t>_________________</w:t>
      </w:r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грн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______</w:t>
      </w:r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коп</w:t>
      </w:r>
      <w:proofErr w:type="spellEnd"/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.(</w:t>
      </w:r>
      <w:proofErr w:type="spellStart"/>
      <w:r w:rsidRPr="00526EFC">
        <w:rPr>
          <w:rFonts w:asciiTheme="minorHAnsi" w:hAnsiTheme="minorHAnsi" w:cstheme="minorHAnsi"/>
          <w:sz w:val="24"/>
          <w:szCs w:val="24"/>
          <w:lang w:val="uk-UA"/>
        </w:rPr>
        <w:t>_______</w:t>
      </w:r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____грн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______</w:t>
      </w:r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коп.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__</w:t>
      </w:r>
      <w:proofErr w:type="spellEnd"/>
      <w:r w:rsidRPr="00526EFC">
        <w:rPr>
          <w:rFonts w:asciiTheme="minorHAnsi" w:hAnsiTheme="minorHAnsi" w:cstheme="minorHAnsi"/>
          <w:sz w:val="24"/>
          <w:szCs w:val="24"/>
          <w:lang w:val="uk-UA"/>
        </w:rPr>
        <w:t>__</w:t>
      </w:r>
      <w:r w:rsidR="00526EFC" w:rsidRPr="00526EFC">
        <w:rPr>
          <w:rFonts w:asciiTheme="minorHAnsi" w:hAnsiTheme="minorHAnsi" w:cstheme="minorHAnsi"/>
          <w:sz w:val="24"/>
          <w:szCs w:val="24"/>
          <w:lang w:val="uk-UA"/>
        </w:rPr>
        <w:t>) з/без ПДВ.</w:t>
      </w:r>
    </w:p>
    <w:p w:rsidR="00526EFC" w:rsidRPr="00526EFC" w:rsidRDefault="00526EFC" w:rsidP="00F44D5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Pr="00526EFC" w:rsidRDefault="00526EFC" w:rsidP="00526EF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IV. ПОРЯДОК ЗДІЙСНЕННЯ ОПЛАТ</w:t>
      </w:r>
      <w:r w:rsidRPr="00526EFC">
        <w:rPr>
          <w:rFonts w:asciiTheme="minorHAnsi" w:hAnsiTheme="minorHAnsi" w:cstheme="minorHAnsi"/>
          <w:b/>
          <w:sz w:val="24"/>
          <w:szCs w:val="24"/>
          <w:lang w:val="uk-UA"/>
        </w:rPr>
        <w:t>И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4.1.  Оплата проводиться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Замовником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гривнях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шляхом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перерахування</w:t>
      </w:r>
      <w:proofErr w:type="spellEnd"/>
      <w:r w:rsidR="00DC16E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коштів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розрахунковий</w:t>
      </w:r>
      <w:proofErr w:type="spellEnd"/>
      <w:r w:rsidR="0021311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рахунок</w:t>
      </w:r>
      <w:proofErr w:type="spellEnd"/>
      <w:r w:rsidR="0021311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Учасника</w:t>
      </w:r>
      <w:proofErr w:type="spellEnd"/>
      <w:r w:rsidR="0021311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виключно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по факту поставки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відстрочкою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платежу до </w:t>
      </w:r>
      <w:r w:rsidR="00213117">
        <w:rPr>
          <w:rFonts w:asciiTheme="minorHAnsi" w:hAnsiTheme="minorHAnsi" w:cstheme="minorHAnsi"/>
          <w:sz w:val="24"/>
          <w:szCs w:val="24"/>
          <w:lang w:val="uk-UA"/>
        </w:rPr>
        <w:t xml:space="preserve">30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календарних</w:t>
      </w:r>
      <w:proofErr w:type="spellEnd"/>
      <w:r w:rsidR="0021311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дні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в</w:t>
      </w:r>
      <w:proofErr w:type="spellEnd"/>
      <w:proofErr w:type="gramEnd"/>
      <w:r w:rsidRPr="00526E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44D50" w:rsidRPr="00526EFC" w:rsidRDefault="00F44D50" w:rsidP="00051C97">
      <w:pPr>
        <w:pStyle w:val="a5"/>
        <w:tabs>
          <w:tab w:val="left" w:pos="142"/>
          <w:tab w:val="left" w:pos="284"/>
          <w:tab w:val="left" w:pos="426"/>
        </w:tabs>
        <w:suppressAutoHyphens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4.2. Підставою здійснення оплати є рахунок та видаткова накладна, видані Учасником. </w:t>
      </w:r>
    </w:p>
    <w:p w:rsidR="00526EFC" w:rsidRPr="00526EFC" w:rsidRDefault="00526EFC" w:rsidP="00051C97">
      <w:pPr>
        <w:pStyle w:val="a5"/>
        <w:tabs>
          <w:tab w:val="left" w:pos="142"/>
          <w:tab w:val="left" w:pos="284"/>
          <w:tab w:val="left" w:pos="426"/>
        </w:tabs>
        <w:suppressAutoHyphens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V. ПОСТАВКА ТОВАРІ</w:t>
      </w:r>
      <w:proofErr w:type="gramStart"/>
      <w:r w:rsidRPr="00526EFC">
        <w:rPr>
          <w:rFonts w:asciiTheme="minorHAnsi" w:hAnsiTheme="minorHAnsi" w:cstheme="minorHAnsi"/>
          <w:b/>
          <w:sz w:val="24"/>
          <w:szCs w:val="24"/>
        </w:rPr>
        <w:t>В</w:t>
      </w:r>
      <w:proofErr w:type="gramEnd"/>
    </w:p>
    <w:p w:rsidR="00F44D50" w:rsidRPr="00526EFC" w:rsidRDefault="00F44D50" w:rsidP="00F44D50">
      <w:pPr>
        <w:pStyle w:val="a5"/>
        <w:tabs>
          <w:tab w:val="left" w:pos="142"/>
          <w:tab w:val="left" w:pos="284"/>
          <w:tab w:val="left" w:pos="851"/>
        </w:tabs>
        <w:suppressAutoHyphens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>5.1. Строк (термін) поставки (передачі) товарів: до 31.12.202</w:t>
      </w:r>
      <w:r w:rsidR="00A728D7" w:rsidRPr="00526EFC">
        <w:rPr>
          <w:rFonts w:asciiTheme="minorHAnsi" w:hAnsiTheme="minorHAnsi" w:cstheme="minorHAnsi"/>
          <w:sz w:val="24"/>
          <w:szCs w:val="24"/>
        </w:rPr>
        <w:t>2</w:t>
      </w:r>
      <w:r w:rsidRPr="00526EFC">
        <w:rPr>
          <w:rFonts w:asciiTheme="minorHAnsi" w:hAnsiTheme="minorHAnsi" w:cstheme="minorHAnsi"/>
          <w:sz w:val="24"/>
          <w:szCs w:val="24"/>
        </w:rPr>
        <w:t>р.,  поставка товару здійснюється  протягом  1  календарного дня  після погодження заявки. Поставка товару здійснюється протягом одного дня, але не пізніше 16.00 години згідно поданих заявок.</w:t>
      </w:r>
    </w:p>
    <w:p w:rsidR="00F44D50" w:rsidRPr="00526EFC" w:rsidRDefault="00F44D50" w:rsidP="00051C9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5.2.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Місце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поставки (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передачі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>) товару</w:t>
      </w:r>
      <w:r w:rsidRPr="00526EFC">
        <w:rPr>
          <w:rFonts w:asciiTheme="minorHAnsi" w:hAnsiTheme="minorHAnsi" w:cstheme="minorHAnsi"/>
          <w:bCs/>
          <w:i/>
          <w:sz w:val="24"/>
          <w:szCs w:val="24"/>
          <w:lang w:val="uk-UA"/>
        </w:rPr>
        <w:t xml:space="preserve">: </w:t>
      </w:r>
      <w:r w:rsidR="00213117">
        <w:rPr>
          <w:rFonts w:asciiTheme="minorHAnsi" w:hAnsiTheme="minorHAnsi" w:cstheme="minorHAnsi"/>
          <w:bCs/>
          <w:i/>
          <w:sz w:val="24"/>
          <w:szCs w:val="24"/>
          <w:lang w:val="uk-UA"/>
        </w:rPr>
        <w:t>24024</w:t>
      </w:r>
      <w:r w:rsidRPr="00526EFC">
        <w:rPr>
          <w:rFonts w:asciiTheme="minorHAnsi" w:hAnsiTheme="minorHAnsi" w:cstheme="minorHAnsi"/>
          <w:bCs/>
          <w:i/>
          <w:sz w:val="24"/>
          <w:szCs w:val="24"/>
          <w:lang w:val="uk-UA"/>
        </w:rPr>
        <w:t>, Вінн</w:t>
      </w:r>
      <w:r w:rsidR="00213117">
        <w:rPr>
          <w:rFonts w:asciiTheme="minorHAnsi" w:hAnsiTheme="minorHAnsi" w:cstheme="minorHAnsi"/>
          <w:bCs/>
          <w:i/>
          <w:sz w:val="24"/>
          <w:szCs w:val="24"/>
          <w:lang w:val="uk-UA"/>
        </w:rPr>
        <w:t>ицька обл., Могилів-Подільський р-н, с.</w:t>
      </w:r>
      <w:r w:rsidR="00DC16E7">
        <w:rPr>
          <w:rFonts w:asciiTheme="minorHAnsi" w:hAnsiTheme="minorHAnsi" w:cstheme="minorHAnsi"/>
          <w:bCs/>
          <w:i/>
          <w:sz w:val="24"/>
          <w:szCs w:val="24"/>
          <w:lang w:val="uk-UA"/>
        </w:rPr>
        <w:t xml:space="preserve"> Яришів</w:t>
      </w:r>
      <w:proofErr w:type="gramStart"/>
      <w:r w:rsidR="00213117">
        <w:rPr>
          <w:rFonts w:asciiTheme="minorHAnsi" w:hAnsiTheme="minorHAnsi" w:cstheme="minorHAnsi"/>
          <w:bCs/>
          <w:i/>
          <w:sz w:val="24"/>
          <w:szCs w:val="24"/>
          <w:lang w:val="uk-UA"/>
        </w:rPr>
        <w:t xml:space="preserve"> ,</w:t>
      </w:r>
      <w:proofErr w:type="gramEnd"/>
      <w:r w:rsidR="00213117">
        <w:rPr>
          <w:rFonts w:asciiTheme="minorHAnsi" w:hAnsiTheme="minorHAnsi" w:cstheme="minorHAnsi"/>
          <w:bCs/>
          <w:i/>
          <w:sz w:val="24"/>
          <w:szCs w:val="24"/>
          <w:lang w:val="uk-UA"/>
        </w:rPr>
        <w:t xml:space="preserve"> вул. </w:t>
      </w:r>
      <w:proofErr w:type="spellStart"/>
      <w:r w:rsidR="00213117">
        <w:rPr>
          <w:rFonts w:asciiTheme="minorHAnsi" w:hAnsiTheme="minorHAnsi" w:cstheme="minorHAnsi"/>
          <w:bCs/>
          <w:i/>
          <w:sz w:val="24"/>
          <w:szCs w:val="24"/>
          <w:lang w:val="uk-UA"/>
        </w:rPr>
        <w:t>Танащишина</w:t>
      </w:r>
      <w:proofErr w:type="spellEnd"/>
      <w:r w:rsidR="00213117">
        <w:rPr>
          <w:rFonts w:asciiTheme="minorHAnsi" w:hAnsiTheme="minorHAnsi" w:cstheme="minorHAnsi"/>
          <w:bCs/>
          <w:i/>
          <w:sz w:val="24"/>
          <w:szCs w:val="24"/>
          <w:lang w:val="uk-UA"/>
        </w:rPr>
        <w:t>, 1</w:t>
      </w:r>
      <w:r w:rsidRPr="00526EFC">
        <w:rPr>
          <w:rFonts w:asciiTheme="minorHAnsi" w:hAnsiTheme="minorHAnsi" w:cstheme="minorHAnsi"/>
          <w:bCs/>
          <w:i/>
          <w:sz w:val="24"/>
          <w:szCs w:val="24"/>
          <w:lang w:val="uk-UA"/>
        </w:rPr>
        <w:t>.</w:t>
      </w:r>
    </w:p>
    <w:p w:rsidR="00FD0C9F" w:rsidRPr="00526EFC" w:rsidRDefault="00FD0C9F" w:rsidP="00F44D5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:rsidR="00F44D50" w:rsidRPr="00DC16E7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VI. ПРАВА ТА ОБОВ'ЯЗКИ СТОРІН</w:t>
      </w:r>
      <w:r w:rsidR="00DC16E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6.1.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Замовник</w:t>
      </w:r>
      <w:r w:rsidR="0021311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зобов'язаний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6.1.1.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Своєчасно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та в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повному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обсязі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сплачувати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поставлений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товар.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6.1.2.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Приймати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поставлений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товар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згідно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рахунком-фактурою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видатковою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накладною, документами,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proofErr w:type="gramStart"/>
      <w:r w:rsidRPr="00526EFC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526EFC">
        <w:rPr>
          <w:rFonts w:asciiTheme="minorHAnsi" w:hAnsiTheme="minorHAnsi" w:cstheme="minorHAnsi"/>
          <w:sz w:val="24"/>
          <w:szCs w:val="24"/>
        </w:rPr>
        <w:t>ідтверджують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якість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товару.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6.2.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Замовник</w:t>
      </w:r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право: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6.2.1.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Достроково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розірвати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цей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Догові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р</w:t>
      </w:r>
      <w:proofErr w:type="spellEnd"/>
      <w:proofErr w:type="gramEnd"/>
      <w:r w:rsidRPr="00526EFC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разі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невиконання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зобов'язань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Учасником</w:t>
      </w:r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повідомивши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про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це</w:t>
      </w:r>
      <w:proofErr w:type="spellEnd"/>
      <w:r w:rsidR="00C546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його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у 10-ти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денний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строк.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6.2.2.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Контролювати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поставку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товарі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в</w:t>
      </w:r>
      <w:proofErr w:type="spellEnd"/>
      <w:proofErr w:type="gramEnd"/>
      <w:r w:rsidRPr="00526EFC">
        <w:rPr>
          <w:rFonts w:asciiTheme="minorHAnsi" w:hAnsiTheme="minorHAnsi" w:cstheme="minorHAnsi"/>
          <w:sz w:val="24"/>
          <w:szCs w:val="24"/>
        </w:rPr>
        <w:t xml:space="preserve">  у строки,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встановлені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цим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Договором.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6.2.3.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Зменшувати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обсяг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закупі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вл</w:t>
      </w:r>
      <w:proofErr w:type="gramEnd"/>
      <w:r w:rsidRPr="00526EFC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товарів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загальну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вартість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цього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залежно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реального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фінансування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видатків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. У такому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разі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Сторони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вносять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відповідніз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міни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цього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Договору.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>6.3.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Учасник</w:t>
      </w:r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зобов'язаний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6.3.1.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Забезпечити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поставку товару  у строки,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встановлені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цим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Договором.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6.3.2.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Забезпечити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поставку товару, 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якість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якого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відповідає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умовам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установленим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розділом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II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цього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Договору.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6.4.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Учасник</w:t>
      </w:r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право: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6.4.1.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Своєчасно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та в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повному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обсязі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отримувати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плату за </w:t>
      </w:r>
      <w:proofErr w:type="spellStart"/>
      <w:proofErr w:type="gramStart"/>
      <w:r w:rsidRPr="00526EFC">
        <w:rPr>
          <w:rFonts w:asciiTheme="minorHAnsi" w:hAnsiTheme="minorHAnsi" w:cstheme="minorHAnsi"/>
          <w:sz w:val="24"/>
          <w:szCs w:val="24"/>
        </w:rPr>
        <w:t>поставлен</w:t>
      </w:r>
      <w:proofErr w:type="gramEnd"/>
      <w:r w:rsidRPr="00526EFC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товари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6.4.3. 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разі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невиконання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зобов'язань</w:t>
      </w:r>
      <w:proofErr w:type="spellEnd"/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Замовником,</w:t>
      </w:r>
      <w:r w:rsidR="00927F7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Учасник</w:t>
      </w:r>
      <w:r w:rsidR="00D36FC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право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достроково</w:t>
      </w:r>
      <w:proofErr w:type="spellEnd"/>
      <w:r w:rsidR="00D36FC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розірвати</w:t>
      </w:r>
      <w:proofErr w:type="spellEnd"/>
      <w:r w:rsidR="00D36FC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цей</w:t>
      </w:r>
      <w:proofErr w:type="spellEnd"/>
      <w:r w:rsidR="00D36FC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Догові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р</w:t>
      </w:r>
      <w:proofErr w:type="spellEnd"/>
      <w:proofErr w:type="gramEnd"/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повідомивши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про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це</w:t>
      </w:r>
      <w:proofErr w:type="spellEnd"/>
      <w:r w:rsidR="00D36FC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Замовника</w:t>
      </w:r>
      <w:r w:rsidRPr="00526EFC">
        <w:rPr>
          <w:rFonts w:asciiTheme="minorHAnsi" w:hAnsiTheme="minorHAnsi" w:cstheme="minorHAnsi"/>
          <w:sz w:val="24"/>
          <w:szCs w:val="24"/>
        </w:rPr>
        <w:t xml:space="preserve"> у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526EFC">
        <w:rPr>
          <w:rFonts w:asciiTheme="minorHAnsi" w:hAnsiTheme="minorHAnsi" w:cstheme="minorHAnsi"/>
          <w:sz w:val="24"/>
          <w:szCs w:val="24"/>
        </w:rPr>
        <w:t xml:space="preserve">0-ти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денний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строк.</w:t>
      </w:r>
    </w:p>
    <w:p w:rsidR="00526EFC" w:rsidRPr="00526EFC" w:rsidRDefault="00526EFC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VII. ВІДПОВІДАЛЬНІСТЬ СТОРІН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7.1. 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У</w:t>
      </w:r>
      <w:proofErr w:type="gram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proofErr w:type="gramStart"/>
      <w:r w:rsidRPr="00526EFC">
        <w:rPr>
          <w:rFonts w:asciiTheme="minorHAnsi" w:hAnsiTheme="minorHAnsi" w:cstheme="minorHAnsi"/>
          <w:sz w:val="24"/>
          <w:szCs w:val="24"/>
        </w:rPr>
        <w:t>раз</w:t>
      </w:r>
      <w:proofErr w:type="gramEnd"/>
      <w:r w:rsidRPr="00526EFC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невиконання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неналежного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своїх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зобов'язань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за Договором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Сторони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несуть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відповідальність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передбачену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законами та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цим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Договором.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7.2. У разі невиконання або несвоєчасного виконання  зобов'язань при закупівлі товарів за бюджетні кошти  Учасник сплачує Замовнику  неустойку в розмірі 0,1 % від ціни товару, що не поставлений в установлений строк.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Pr="00526EFC">
        <w:rPr>
          <w:rFonts w:asciiTheme="minorHAnsi" w:hAnsiTheme="minorHAnsi" w:cstheme="minorHAnsi"/>
          <w:sz w:val="24"/>
          <w:szCs w:val="24"/>
        </w:rPr>
        <w:t xml:space="preserve">а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порушення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строків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зобов'язання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стягується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пеня 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розмірі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0,1%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вартості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товару (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робіт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послуг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якого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допущена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про-строчка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кожен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день прострочки, а за прострочку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більше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30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днів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додатково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стягується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штраф 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розмірі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7%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вказаної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вартості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>.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За порушення умов зобов'язання щодо якості (комплектності) товарів стягується штраф у розмірі 20% вартості неякісних (некомплектних) товарів.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7.3. Види порушень та санкції за них, установлені Договором</w:t>
      </w:r>
      <w:r w:rsidRPr="00526EFC">
        <w:rPr>
          <w:rFonts w:asciiTheme="minorHAnsi" w:hAnsiTheme="minorHAnsi" w:cstheme="minorHAnsi"/>
          <w:sz w:val="24"/>
          <w:szCs w:val="24"/>
          <w:lang w:val="uk-UA" w:eastAsia="uk-UA"/>
        </w:rPr>
        <w:t>.</w:t>
      </w:r>
    </w:p>
    <w:p w:rsidR="00526EFC" w:rsidRPr="00526EFC" w:rsidRDefault="00526EFC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VIII</w:t>
      </w:r>
      <w:r w:rsidRPr="00526EFC">
        <w:rPr>
          <w:rFonts w:asciiTheme="minorHAnsi" w:hAnsiTheme="minorHAnsi" w:cstheme="minorHAnsi"/>
          <w:b/>
          <w:sz w:val="24"/>
          <w:szCs w:val="24"/>
          <w:lang w:val="uk-UA"/>
        </w:rPr>
        <w:t>. ОБСТАВИНИ НЕПЕРЕБОРНОЇ СИЛИ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lastRenderedPageBreak/>
        <w:t xml:space="preserve">8.3.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Доказом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виникнення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обставин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непереборної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сили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та строку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їхньої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дії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є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відповідні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документи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які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видаються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державним</w:t>
      </w:r>
      <w:proofErr w:type="spellEnd"/>
      <w:r w:rsidRPr="00526EFC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Pr="00526EFC">
        <w:rPr>
          <w:rFonts w:asciiTheme="minorHAnsi" w:hAnsiTheme="minorHAnsi" w:cstheme="minorHAnsi"/>
          <w:sz w:val="24"/>
          <w:szCs w:val="24"/>
        </w:rPr>
        <w:t xml:space="preserve"> орган</w:t>
      </w:r>
      <w:proofErr w:type="spellStart"/>
      <w:r w:rsidRPr="00526EFC">
        <w:rPr>
          <w:rFonts w:asciiTheme="minorHAnsi" w:hAnsiTheme="minorHAnsi" w:cstheme="minorHAnsi"/>
          <w:sz w:val="24"/>
          <w:szCs w:val="24"/>
          <w:lang w:val="uk-UA"/>
        </w:rPr>
        <w:t>ами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уповноваженим</w:t>
      </w:r>
      <w:proofErr w:type="spellEnd"/>
      <w:r w:rsidRPr="00526EFC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видавати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такі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документи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>.</w:t>
      </w:r>
    </w:p>
    <w:p w:rsidR="00526EFC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8.4. 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У</w:t>
      </w:r>
      <w:proofErr w:type="gram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proofErr w:type="gramStart"/>
      <w:r w:rsidRPr="00526EFC">
        <w:rPr>
          <w:rFonts w:asciiTheme="minorHAnsi" w:hAnsiTheme="minorHAnsi" w:cstheme="minorHAnsi"/>
          <w:sz w:val="24"/>
          <w:szCs w:val="24"/>
        </w:rPr>
        <w:t>раз</w:t>
      </w:r>
      <w:proofErr w:type="gramEnd"/>
      <w:r w:rsidRPr="00526EFC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, коли строк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дії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обставин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непереборної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сили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продовжується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більше</w:t>
      </w:r>
      <w:proofErr w:type="spellEnd"/>
      <w:r w:rsidR="007E0F5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ніж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30 (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три</w:t>
      </w:r>
      <w:r w:rsidRPr="00526EFC">
        <w:rPr>
          <w:rFonts w:asciiTheme="minorHAnsi" w:hAnsiTheme="minorHAnsi" w:cstheme="minorHAnsi"/>
          <w:sz w:val="24"/>
          <w:szCs w:val="24"/>
        </w:rPr>
        <w:softHyphen/>
        <w:t>дцять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днів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кожна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Сторін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установленому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порядку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право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розірвати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цей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Договір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>.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IX</w:t>
      </w:r>
      <w:r w:rsidRPr="00526EFC">
        <w:rPr>
          <w:rFonts w:asciiTheme="minorHAnsi" w:hAnsiTheme="minorHAnsi" w:cstheme="minorHAnsi"/>
          <w:b/>
          <w:sz w:val="24"/>
          <w:szCs w:val="24"/>
          <w:lang w:val="uk-UA"/>
        </w:rPr>
        <w:t>. ВИРІШЕННЯ СПОРІВ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9.2. 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У</w:t>
      </w:r>
      <w:proofErr w:type="gram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proofErr w:type="gramStart"/>
      <w:r w:rsidRPr="00526EFC">
        <w:rPr>
          <w:rFonts w:asciiTheme="minorHAnsi" w:hAnsiTheme="minorHAnsi" w:cstheme="minorHAnsi"/>
          <w:sz w:val="24"/>
          <w:szCs w:val="24"/>
        </w:rPr>
        <w:t>раз</w:t>
      </w:r>
      <w:proofErr w:type="gramEnd"/>
      <w:r w:rsidRPr="00526EFC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недосягнення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Сторонами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згоди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спори (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розбіжності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вирішуютьсяу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судовому порядку.</w:t>
      </w:r>
    </w:p>
    <w:p w:rsidR="00526EFC" w:rsidRPr="00526EFC" w:rsidRDefault="00526EFC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X. СТРОК ДІЇ ДОГОВОРУ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</w:rPr>
        <w:t>10.1. Цей</w:t>
      </w:r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Догові</w:t>
      </w:r>
      <w:proofErr w:type="gramStart"/>
      <w:r w:rsidRPr="00526EFC">
        <w:rPr>
          <w:rFonts w:asciiTheme="minorHAnsi" w:hAnsiTheme="minorHAnsi" w:cstheme="minorHAnsi"/>
          <w:sz w:val="24"/>
          <w:szCs w:val="24"/>
        </w:rPr>
        <w:t>р</w:t>
      </w:r>
      <w:proofErr w:type="spellEnd"/>
      <w:proofErr w:type="gram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набирає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чинності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моменту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його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підписання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і</w:t>
      </w:r>
      <w:proofErr w:type="spellEnd"/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діє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>31.12.202</w:t>
      </w:r>
      <w:r w:rsidR="00A728D7" w:rsidRPr="00526EFC">
        <w:rPr>
          <w:rFonts w:asciiTheme="minorHAnsi" w:hAnsiTheme="minorHAnsi" w:cstheme="minorHAnsi"/>
          <w:sz w:val="24"/>
          <w:szCs w:val="24"/>
          <w:lang w:val="uk-UA"/>
        </w:rPr>
        <w:t>2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р.</w:t>
      </w:r>
    </w:p>
    <w:p w:rsidR="00F44D50" w:rsidRPr="00526EFC" w:rsidRDefault="00FD0C9F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10.2. 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>Цей</w:t>
      </w:r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>Договір</w:t>
      </w:r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>укладається і підписується у двох</w:t>
      </w:r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>примірниках, що</w:t>
      </w:r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>мають</w:t>
      </w:r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>однакову</w:t>
      </w:r>
      <w:r w:rsidR="00CA798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44D50" w:rsidRPr="00526EFC">
        <w:rPr>
          <w:rFonts w:asciiTheme="minorHAnsi" w:hAnsiTheme="minorHAnsi" w:cstheme="minorHAnsi"/>
          <w:sz w:val="24"/>
          <w:szCs w:val="24"/>
          <w:lang w:val="uk-UA"/>
        </w:rPr>
        <w:t>юридичну силу.</w:t>
      </w:r>
      <w:r w:rsidR="00F44D50" w:rsidRPr="00526EFC">
        <w:rPr>
          <w:rFonts w:asciiTheme="minorHAnsi" w:hAnsiTheme="minorHAnsi" w:cstheme="minorHAnsi"/>
          <w:sz w:val="24"/>
          <w:szCs w:val="24"/>
        </w:rPr>
        <w:t> </w:t>
      </w:r>
    </w:p>
    <w:p w:rsidR="00F44D50" w:rsidRPr="00526EFC" w:rsidRDefault="00F44D50" w:rsidP="00F44D50">
      <w:pPr>
        <w:spacing w:after="0" w:line="240" w:lineRule="auto"/>
        <w:jc w:val="both"/>
        <w:rPr>
          <w:rStyle w:val="rvts0"/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10.3.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Дія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договору про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закупівлю</w:t>
      </w:r>
      <w:proofErr w:type="spellEnd"/>
      <w:r w:rsidR="00CA7981">
        <w:rPr>
          <w:rStyle w:val="rvts0"/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може</w:t>
      </w:r>
      <w:proofErr w:type="spellEnd"/>
      <w:r w:rsidR="00CA7981">
        <w:rPr>
          <w:rStyle w:val="rvts0"/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продовжуватисяна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строк,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достатній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="00CA7981">
        <w:rPr>
          <w:rStyle w:val="rvts0"/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процедури</w:t>
      </w:r>
      <w:proofErr w:type="spellEnd"/>
      <w:r w:rsidR="00CA7981">
        <w:rPr>
          <w:rStyle w:val="rvts0"/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закупі</w:t>
      </w:r>
      <w:proofErr w:type="gram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вл</w:t>
      </w:r>
      <w:proofErr w:type="gramEnd"/>
      <w:r w:rsidRPr="00526EFC">
        <w:rPr>
          <w:rStyle w:val="rvts0"/>
          <w:rFonts w:asciiTheme="minorHAnsi" w:hAnsiTheme="minorHAnsi" w:cstheme="minorHAnsi"/>
          <w:sz w:val="24"/>
          <w:szCs w:val="24"/>
        </w:rPr>
        <w:t>і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на початку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наступного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року, в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обсязі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що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не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перевищує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20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відсотків</w:t>
      </w:r>
      <w:proofErr w:type="spellEnd"/>
      <w:r w:rsidR="00CA7981">
        <w:rPr>
          <w:rStyle w:val="rvts0"/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суми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визначеної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договорі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укладеному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попередньому</w:t>
      </w:r>
      <w:proofErr w:type="spellEnd"/>
      <w:r w:rsidR="00CA7981">
        <w:rPr>
          <w:rStyle w:val="rvts0"/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році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якщо</w:t>
      </w:r>
      <w:proofErr w:type="spellEnd"/>
      <w:r w:rsidR="00CA7981">
        <w:rPr>
          <w:rStyle w:val="rvts0"/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видатки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цю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мету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затверджено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526EFC">
        <w:rPr>
          <w:rStyle w:val="rvts0"/>
          <w:rFonts w:asciiTheme="minorHAnsi" w:hAnsiTheme="minorHAnsi" w:cstheme="minorHAnsi"/>
          <w:sz w:val="24"/>
          <w:szCs w:val="24"/>
        </w:rPr>
        <w:t>установленому</w:t>
      </w:r>
      <w:proofErr w:type="spellEnd"/>
      <w:r w:rsidRPr="00526EFC">
        <w:rPr>
          <w:rStyle w:val="rvts0"/>
          <w:rFonts w:asciiTheme="minorHAnsi" w:hAnsiTheme="minorHAnsi" w:cstheme="minorHAnsi"/>
          <w:sz w:val="24"/>
          <w:szCs w:val="24"/>
        </w:rPr>
        <w:t xml:space="preserve"> порядку.</w:t>
      </w:r>
    </w:p>
    <w:p w:rsidR="00526EFC" w:rsidRPr="00526EFC" w:rsidRDefault="00526EFC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XI</w:t>
      </w:r>
      <w:r w:rsidRPr="00526EFC">
        <w:rPr>
          <w:rFonts w:asciiTheme="minorHAnsi" w:hAnsiTheme="minorHAnsi" w:cstheme="minorHAnsi"/>
          <w:b/>
          <w:sz w:val="24"/>
          <w:szCs w:val="24"/>
          <w:lang w:val="uk-UA"/>
        </w:rPr>
        <w:t>. ІНШІ УМОВИ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noProof/>
          <w:sz w:val="24"/>
          <w:szCs w:val="24"/>
          <w:lang w:val="uk-UA"/>
        </w:rPr>
        <w:t>11.1. Всі доповнення, специфікації і додатки до Договору є його невід'ємною частиною, якщо викладені в письмовій формі, підписані повноважними представниками Сторін.</w:t>
      </w:r>
    </w:p>
    <w:p w:rsidR="00F44D50" w:rsidRPr="00526EFC" w:rsidRDefault="00F44D50" w:rsidP="00F44D50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26EFC">
        <w:rPr>
          <w:rFonts w:asciiTheme="minorHAnsi" w:hAnsiTheme="minorHAnsi" w:cstheme="minorHAnsi"/>
          <w:noProof/>
          <w:sz w:val="24"/>
          <w:szCs w:val="24"/>
        </w:rPr>
        <w:t>11.</w:t>
      </w:r>
      <w:r w:rsidR="005C11C8" w:rsidRPr="00526EFC">
        <w:rPr>
          <w:rFonts w:asciiTheme="minorHAnsi" w:hAnsiTheme="minorHAnsi" w:cstheme="minorHAnsi"/>
          <w:noProof/>
          <w:sz w:val="24"/>
          <w:szCs w:val="24"/>
          <w:lang w:val="uk-UA"/>
        </w:rPr>
        <w:t>2</w:t>
      </w:r>
      <w:r w:rsidRPr="00526EFC">
        <w:rPr>
          <w:rFonts w:asciiTheme="minorHAnsi" w:hAnsiTheme="minorHAnsi" w:cstheme="minorHAnsi"/>
          <w:noProof/>
          <w:sz w:val="24"/>
          <w:szCs w:val="24"/>
        </w:rPr>
        <w:t xml:space="preserve">. Договір складений українською мовою в двох примірниках (1 примірник </w:t>
      </w:r>
      <w:r w:rsidRPr="00526EFC">
        <w:rPr>
          <w:rFonts w:asciiTheme="minorHAnsi" w:hAnsiTheme="minorHAnsi" w:cstheme="minorHAnsi"/>
          <w:noProof/>
          <w:sz w:val="24"/>
          <w:szCs w:val="24"/>
          <w:lang w:val="uk-UA"/>
        </w:rPr>
        <w:t>Учаснику</w:t>
      </w:r>
      <w:r w:rsidRPr="00526EFC">
        <w:rPr>
          <w:rFonts w:asciiTheme="minorHAnsi" w:hAnsiTheme="minorHAnsi" w:cstheme="minorHAnsi"/>
          <w:noProof/>
          <w:sz w:val="24"/>
          <w:szCs w:val="24"/>
        </w:rPr>
        <w:t xml:space="preserve"> та 1 примірник </w:t>
      </w:r>
      <w:r w:rsidRPr="00526EFC">
        <w:rPr>
          <w:rFonts w:asciiTheme="minorHAnsi" w:hAnsiTheme="minorHAnsi" w:cstheme="minorHAnsi"/>
          <w:noProof/>
          <w:sz w:val="24"/>
          <w:szCs w:val="24"/>
          <w:lang w:val="uk-UA"/>
        </w:rPr>
        <w:t>Замовнику</w:t>
      </w:r>
      <w:r w:rsidRPr="00526EFC">
        <w:rPr>
          <w:rFonts w:asciiTheme="minorHAnsi" w:hAnsiTheme="minorHAnsi" w:cstheme="minorHAnsi"/>
          <w:noProof/>
          <w:sz w:val="24"/>
          <w:szCs w:val="24"/>
        </w:rPr>
        <w:t>), які мають однакову юридичну силу.</w:t>
      </w:r>
    </w:p>
    <w:p w:rsidR="00F44D50" w:rsidRPr="00526EFC" w:rsidRDefault="00F44D50" w:rsidP="00F44D50">
      <w:pPr>
        <w:pStyle w:val="rvps2"/>
        <w:spacing w:before="0" w:after="0"/>
        <w:jc w:val="both"/>
        <w:rPr>
          <w:rFonts w:asciiTheme="minorHAnsi" w:hAnsiTheme="minorHAnsi" w:cstheme="minorHAnsi"/>
          <w:lang w:val="ru-RU" w:eastAsia="ru-RU"/>
        </w:rPr>
      </w:pPr>
      <w:r w:rsidRPr="00526EFC">
        <w:rPr>
          <w:rFonts w:asciiTheme="minorHAnsi" w:hAnsiTheme="minorHAnsi" w:cstheme="minorHAnsi"/>
          <w:noProof/>
        </w:rPr>
        <w:t>11.</w:t>
      </w:r>
      <w:r w:rsidR="005C11C8" w:rsidRPr="00526EFC">
        <w:rPr>
          <w:rFonts w:asciiTheme="minorHAnsi" w:hAnsiTheme="minorHAnsi" w:cstheme="minorHAnsi"/>
          <w:noProof/>
        </w:rPr>
        <w:t>3</w:t>
      </w:r>
      <w:r w:rsidRPr="00526EFC">
        <w:rPr>
          <w:rFonts w:asciiTheme="minorHAnsi" w:hAnsiTheme="minorHAnsi" w:cstheme="minorHAnsi"/>
          <w:noProof/>
        </w:rPr>
        <w:t xml:space="preserve">. </w:t>
      </w:r>
      <w:r w:rsidRPr="00526EFC">
        <w:rPr>
          <w:rFonts w:asciiTheme="minorHAnsi" w:hAnsiTheme="minorHAnsi" w:cstheme="minorHAnsi"/>
          <w:lang w:eastAsia="ru-RU"/>
        </w:rPr>
        <w:t>Умови договору про закупівлю не повиннівідрізнятисявідзмістутендерноїпропозиції за результатами аукціону (у тому числіціни за одиницю товару) переможця</w:t>
      </w:r>
      <w:r w:rsidR="00CA7981">
        <w:rPr>
          <w:rFonts w:asciiTheme="minorHAnsi" w:hAnsiTheme="minorHAnsi" w:cstheme="minorHAnsi"/>
          <w:lang w:eastAsia="ru-RU"/>
        </w:rPr>
        <w:t xml:space="preserve"> </w:t>
      </w:r>
      <w:r w:rsidRPr="00526EFC">
        <w:rPr>
          <w:rFonts w:asciiTheme="minorHAnsi" w:hAnsiTheme="minorHAnsi" w:cstheme="minorHAnsi"/>
          <w:lang w:eastAsia="ru-RU"/>
        </w:rPr>
        <w:t>процедури</w:t>
      </w:r>
      <w:r w:rsidR="00CA7981">
        <w:rPr>
          <w:rFonts w:asciiTheme="minorHAnsi" w:hAnsiTheme="minorHAnsi" w:cstheme="minorHAnsi"/>
          <w:lang w:eastAsia="ru-RU"/>
        </w:rPr>
        <w:t xml:space="preserve"> </w:t>
      </w:r>
      <w:r w:rsidRPr="00526EFC">
        <w:rPr>
          <w:rFonts w:asciiTheme="minorHAnsi" w:hAnsiTheme="minorHAnsi" w:cstheme="minorHAnsi"/>
          <w:lang w:eastAsia="ru-RU"/>
        </w:rPr>
        <w:t>закупівлі</w:t>
      </w:r>
      <w:r w:rsidR="00CA7981">
        <w:rPr>
          <w:rFonts w:asciiTheme="minorHAnsi" w:hAnsiTheme="minorHAnsi" w:cstheme="minorHAnsi"/>
          <w:lang w:eastAsia="ru-RU"/>
        </w:rPr>
        <w:t xml:space="preserve"> </w:t>
      </w:r>
      <w:r w:rsidRPr="00526EFC">
        <w:rPr>
          <w:rFonts w:asciiTheme="minorHAnsi" w:hAnsiTheme="minorHAnsi" w:cstheme="minorHAnsi"/>
          <w:lang w:eastAsia="ru-RU"/>
        </w:rPr>
        <w:t>аб</w:t>
      </w:r>
      <w:r w:rsidR="007E7C17" w:rsidRPr="00526EFC">
        <w:rPr>
          <w:rFonts w:asciiTheme="minorHAnsi" w:hAnsiTheme="minorHAnsi" w:cstheme="minorHAnsi"/>
          <w:lang w:eastAsia="ru-RU"/>
        </w:rPr>
        <w:t xml:space="preserve">о </w:t>
      </w:r>
      <w:r w:rsidRPr="00526EFC">
        <w:rPr>
          <w:rFonts w:asciiTheme="minorHAnsi" w:hAnsiTheme="minorHAnsi" w:cstheme="minorHAnsi"/>
          <w:lang w:eastAsia="ru-RU"/>
        </w:rPr>
        <w:t>ціни</w:t>
      </w:r>
      <w:r w:rsidR="00CA7981">
        <w:rPr>
          <w:rFonts w:asciiTheme="minorHAnsi" w:hAnsiTheme="minorHAnsi" w:cstheme="minorHAnsi"/>
          <w:lang w:eastAsia="ru-RU"/>
        </w:rPr>
        <w:t xml:space="preserve"> </w:t>
      </w:r>
      <w:r w:rsidRPr="00526EFC">
        <w:rPr>
          <w:rFonts w:asciiTheme="minorHAnsi" w:hAnsiTheme="minorHAnsi" w:cstheme="minorHAnsi"/>
          <w:lang w:eastAsia="ru-RU"/>
        </w:rPr>
        <w:t>пропозиції</w:t>
      </w:r>
      <w:r w:rsidR="00CA7981">
        <w:rPr>
          <w:rFonts w:asciiTheme="minorHAnsi" w:hAnsiTheme="minorHAnsi" w:cstheme="minorHAnsi"/>
          <w:lang w:eastAsia="ru-RU"/>
        </w:rPr>
        <w:t xml:space="preserve"> </w:t>
      </w:r>
      <w:r w:rsidRPr="00526EFC">
        <w:rPr>
          <w:rFonts w:asciiTheme="minorHAnsi" w:hAnsiTheme="minorHAnsi" w:cstheme="minorHAnsi"/>
          <w:lang w:eastAsia="ru-RU"/>
        </w:rPr>
        <w:t>учасника у разі</w:t>
      </w:r>
      <w:r w:rsidR="00CA7981">
        <w:rPr>
          <w:rFonts w:asciiTheme="minorHAnsi" w:hAnsiTheme="minorHAnsi" w:cstheme="minorHAnsi"/>
          <w:lang w:eastAsia="ru-RU"/>
        </w:rPr>
        <w:t xml:space="preserve"> </w:t>
      </w:r>
      <w:r w:rsidRPr="00526EFC">
        <w:rPr>
          <w:rFonts w:asciiTheme="minorHAnsi" w:hAnsiTheme="minorHAnsi" w:cstheme="minorHAnsi"/>
          <w:lang w:eastAsia="ru-RU"/>
        </w:rPr>
        <w:t>застосування</w:t>
      </w:r>
      <w:r w:rsidR="00CA7981">
        <w:rPr>
          <w:rFonts w:asciiTheme="minorHAnsi" w:hAnsiTheme="minorHAnsi" w:cstheme="minorHAnsi"/>
          <w:lang w:eastAsia="ru-RU"/>
        </w:rPr>
        <w:t xml:space="preserve"> </w:t>
      </w:r>
      <w:r w:rsidRPr="00526EFC">
        <w:rPr>
          <w:rFonts w:asciiTheme="minorHAnsi" w:hAnsiTheme="minorHAnsi" w:cstheme="minorHAnsi"/>
          <w:lang w:eastAsia="ru-RU"/>
        </w:rPr>
        <w:t>переговорної</w:t>
      </w:r>
      <w:r w:rsidR="00CA7981">
        <w:rPr>
          <w:rFonts w:asciiTheme="minorHAnsi" w:hAnsiTheme="minorHAnsi" w:cstheme="minorHAnsi"/>
          <w:lang w:eastAsia="ru-RU"/>
        </w:rPr>
        <w:t xml:space="preserve"> </w:t>
      </w:r>
      <w:r w:rsidRPr="00526EFC">
        <w:rPr>
          <w:rFonts w:asciiTheme="minorHAnsi" w:hAnsiTheme="minorHAnsi" w:cstheme="minorHAnsi"/>
          <w:lang w:eastAsia="ru-RU"/>
        </w:rPr>
        <w:t xml:space="preserve">процедури.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Істотні</w:t>
      </w:r>
      <w:proofErr w:type="spellEnd"/>
      <w:r w:rsidR="00C701B9">
        <w:rPr>
          <w:rFonts w:asciiTheme="minorHAnsi" w:hAnsiTheme="minorHAnsi" w:cstheme="minorHAnsi"/>
          <w:lang w:val="ru-RU" w:eastAsia="ru-RU"/>
        </w:rPr>
        <w:t xml:space="preserve">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умови</w:t>
      </w:r>
      <w:proofErr w:type="spellEnd"/>
      <w:r w:rsidRPr="00526EFC">
        <w:rPr>
          <w:rFonts w:asciiTheme="minorHAnsi" w:hAnsiTheme="minorHAnsi" w:cstheme="minorHAnsi"/>
          <w:lang w:val="ru-RU" w:eastAsia="ru-RU"/>
        </w:rPr>
        <w:t xml:space="preserve"> договору про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закупівлю</w:t>
      </w:r>
      <w:proofErr w:type="spellEnd"/>
      <w:r w:rsidRPr="00526EFC">
        <w:rPr>
          <w:rFonts w:asciiTheme="minorHAnsi" w:hAnsiTheme="minorHAnsi" w:cstheme="minorHAnsi"/>
          <w:lang w:val="ru-RU" w:eastAsia="ru-RU"/>
        </w:rPr>
        <w:t xml:space="preserve"> не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можуть</w:t>
      </w:r>
      <w:proofErr w:type="spellEnd"/>
      <w:r w:rsidR="00C701B9">
        <w:rPr>
          <w:rFonts w:asciiTheme="minorHAnsi" w:hAnsiTheme="minorHAnsi" w:cstheme="minorHAnsi"/>
          <w:lang w:val="ru-RU" w:eastAsia="ru-RU"/>
        </w:rPr>
        <w:t xml:space="preserve"> </w:t>
      </w:r>
      <w:proofErr w:type="spellStart"/>
      <w:r w:rsidR="007E7C17" w:rsidRPr="00526EFC">
        <w:rPr>
          <w:rFonts w:asciiTheme="minorHAnsi" w:hAnsiTheme="minorHAnsi" w:cstheme="minorHAnsi"/>
          <w:lang w:val="ru-RU" w:eastAsia="ru-RU"/>
        </w:rPr>
        <w:t>з</w:t>
      </w:r>
      <w:r w:rsidRPr="00526EFC">
        <w:rPr>
          <w:rFonts w:asciiTheme="minorHAnsi" w:hAnsiTheme="minorHAnsi" w:cstheme="minorHAnsi"/>
          <w:lang w:val="ru-RU" w:eastAsia="ru-RU"/>
        </w:rPr>
        <w:t>мінюватися</w:t>
      </w:r>
      <w:proofErr w:type="spellEnd"/>
      <w:r w:rsidR="00C701B9">
        <w:rPr>
          <w:rFonts w:asciiTheme="minorHAnsi" w:hAnsiTheme="minorHAnsi" w:cstheme="minorHAnsi"/>
          <w:lang w:val="ru-RU" w:eastAsia="ru-RU"/>
        </w:rPr>
        <w:t xml:space="preserve"> </w:t>
      </w:r>
      <w:proofErr w:type="spellStart"/>
      <w:proofErr w:type="gramStart"/>
      <w:r w:rsidRPr="00526EFC">
        <w:rPr>
          <w:rFonts w:asciiTheme="minorHAnsi" w:hAnsiTheme="minorHAnsi" w:cstheme="minorHAnsi"/>
          <w:lang w:val="ru-RU" w:eastAsia="ru-RU"/>
        </w:rPr>
        <w:t>п</w:t>
      </w:r>
      <w:proofErr w:type="gramEnd"/>
      <w:r w:rsidRPr="00526EFC">
        <w:rPr>
          <w:rFonts w:asciiTheme="minorHAnsi" w:hAnsiTheme="minorHAnsi" w:cstheme="minorHAnsi"/>
          <w:lang w:val="ru-RU" w:eastAsia="ru-RU"/>
        </w:rPr>
        <w:t>ісля</w:t>
      </w:r>
      <w:proofErr w:type="spellEnd"/>
      <w:r w:rsidR="00C701B9">
        <w:rPr>
          <w:rFonts w:asciiTheme="minorHAnsi" w:hAnsiTheme="minorHAnsi" w:cstheme="minorHAnsi"/>
          <w:lang w:val="ru-RU" w:eastAsia="ru-RU"/>
        </w:rPr>
        <w:t xml:space="preserve">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його</w:t>
      </w:r>
      <w:proofErr w:type="spellEnd"/>
      <w:r w:rsidR="00C701B9">
        <w:rPr>
          <w:rFonts w:asciiTheme="minorHAnsi" w:hAnsiTheme="minorHAnsi" w:cstheme="minorHAnsi"/>
          <w:lang w:val="ru-RU" w:eastAsia="ru-RU"/>
        </w:rPr>
        <w:t xml:space="preserve">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підписання</w:t>
      </w:r>
      <w:proofErr w:type="spellEnd"/>
      <w:r w:rsidRPr="00526EFC">
        <w:rPr>
          <w:rFonts w:asciiTheme="minorHAnsi" w:hAnsiTheme="minorHAnsi" w:cstheme="minorHAnsi"/>
          <w:lang w:val="ru-RU" w:eastAsia="ru-RU"/>
        </w:rPr>
        <w:t xml:space="preserve"> до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виконання</w:t>
      </w:r>
      <w:proofErr w:type="spellEnd"/>
      <w:r w:rsidR="00C701B9">
        <w:rPr>
          <w:rFonts w:asciiTheme="minorHAnsi" w:hAnsiTheme="minorHAnsi" w:cstheme="minorHAnsi"/>
          <w:lang w:val="ru-RU" w:eastAsia="ru-RU"/>
        </w:rPr>
        <w:t xml:space="preserve">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зобов’язань</w:t>
      </w:r>
      <w:proofErr w:type="spellEnd"/>
      <w:r w:rsidRPr="00526EFC">
        <w:rPr>
          <w:rFonts w:asciiTheme="minorHAnsi" w:hAnsiTheme="minorHAnsi" w:cstheme="minorHAnsi"/>
          <w:lang w:val="ru-RU" w:eastAsia="ru-RU"/>
        </w:rPr>
        <w:t xml:space="preserve"> сторонами в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повному</w:t>
      </w:r>
      <w:proofErr w:type="spellEnd"/>
      <w:r w:rsidR="00C701B9">
        <w:rPr>
          <w:rFonts w:asciiTheme="minorHAnsi" w:hAnsiTheme="minorHAnsi" w:cstheme="minorHAnsi"/>
          <w:lang w:val="ru-RU" w:eastAsia="ru-RU"/>
        </w:rPr>
        <w:t xml:space="preserve">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обсязі</w:t>
      </w:r>
      <w:proofErr w:type="spellEnd"/>
      <w:r w:rsidRPr="00526EFC">
        <w:rPr>
          <w:rFonts w:asciiTheme="minorHAnsi" w:hAnsiTheme="minorHAnsi" w:cstheme="minorHAnsi"/>
          <w:lang w:val="ru-RU" w:eastAsia="ru-RU"/>
        </w:rPr>
        <w:t xml:space="preserve">,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крім</w:t>
      </w:r>
      <w:proofErr w:type="spellEnd"/>
      <w:r w:rsidR="00C701B9">
        <w:rPr>
          <w:rFonts w:asciiTheme="minorHAnsi" w:hAnsiTheme="minorHAnsi" w:cstheme="minorHAnsi"/>
          <w:lang w:val="ru-RU" w:eastAsia="ru-RU"/>
        </w:rPr>
        <w:t xml:space="preserve"> </w:t>
      </w:r>
      <w:proofErr w:type="spellStart"/>
      <w:r w:rsidRPr="00526EFC">
        <w:rPr>
          <w:rFonts w:asciiTheme="minorHAnsi" w:hAnsiTheme="minorHAnsi" w:cstheme="minorHAnsi"/>
          <w:lang w:val="ru-RU" w:eastAsia="ru-RU"/>
        </w:rPr>
        <w:t>випадків</w:t>
      </w:r>
      <w:proofErr w:type="spellEnd"/>
      <w:r w:rsidRPr="00526EFC">
        <w:rPr>
          <w:rFonts w:asciiTheme="minorHAnsi" w:hAnsiTheme="minorHAnsi" w:cstheme="minorHAnsi"/>
          <w:lang w:val="ru-RU" w:eastAsia="ru-RU"/>
        </w:rPr>
        <w:t>: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0" w:name="n580"/>
      <w:bookmarkEnd w:id="0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1)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зменшення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обсягів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закупі</w:t>
      </w:r>
      <w:proofErr w:type="gram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вл</w:t>
      </w:r>
      <w:proofErr w:type="gram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зокрема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урахуванням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фактичного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обсягу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видатків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замовника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gram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2)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збільшення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ціни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одиницю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товару до 10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відсотків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пропорційно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збільшенню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ціни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такого товару на ринку у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разі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коливання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ціни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такого товару на ринку за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умови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що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така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зміна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не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призведе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збільшення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суми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визначеної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договорі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про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закупівлю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- не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частіше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ніж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один раз на 90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дн</w:t>
      </w:r>
      <w:proofErr w:type="gram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ів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моменту </w:t>
      </w:r>
      <w:proofErr w:type="spellStart"/>
      <w:proofErr w:type="gram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proofErr w:type="gram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ідписання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договору про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закупівлю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/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внесеннязмін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такого договору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щодо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збільшення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ціни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одиницю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товару.</w:t>
      </w: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3)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покращення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якості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предмета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закупі</w:t>
      </w:r>
      <w:proofErr w:type="gram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вл</w:t>
      </w:r>
      <w:proofErr w:type="gram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умови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що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таке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покращення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не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призведе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збільшення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суми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визначеної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договорі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4)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продовження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строку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дії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договору</w:t>
      </w:r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про закупівлю</w:t>
      </w: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</w:t>
      </w:r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строку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виконання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зобов’язань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щодо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передання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товару,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виконання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робіт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надання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послуг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разі</w:t>
      </w:r>
      <w:proofErr w:type="spellEnd"/>
      <w:r w:rsidR="00C701B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виникнення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документально </w:t>
      </w:r>
      <w:proofErr w:type="spellStart"/>
      <w:proofErr w:type="gram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proofErr w:type="gram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ідтверджених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об’єктивних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обставин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що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спричинили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таке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продовження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у тому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числі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непереборної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сили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затримки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фінансування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витрат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замовника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за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умови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що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такі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не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призведуть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збільшення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суми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визначеної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договорі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5)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узгодженої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ціни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</w:t>
      </w:r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договорі в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бік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зменшення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(без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кількості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обсягу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) та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якості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товарів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робіт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послуг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, у тому </w:t>
      </w:r>
      <w:proofErr w:type="gram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числі у</w:t>
      </w:r>
      <w:proofErr w:type="gram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разі коливання ціни товару на ринку</w:t>
      </w: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6)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ціни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зв’язку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із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зміною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ставок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податків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зборів</w:t>
      </w:r>
      <w:proofErr w:type="spell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та/або зміною умов щодо надання </w:t>
      </w:r>
      <w:proofErr w:type="gram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</w:t>
      </w:r>
      <w:proofErr w:type="gramEnd"/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ільг з </w:t>
      </w:r>
      <w:proofErr w:type="spellStart"/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оподаткування-</w:t>
      </w: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пропорційно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таких ставок</w:t>
      </w:r>
      <w:r w:rsidR="00E26A34"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та/або пільг з оподаткування</w:t>
      </w:r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gram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7)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встановленого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згідно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із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законодавством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органами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державної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статистики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індексу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споживчих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цін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курсу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іноземної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валюти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біржових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котирувань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або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показників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Platts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регульованихцін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тарифів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)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нормативів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які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застосовуються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договорі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про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закупівлю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разі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встановлення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договорі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про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закупівлю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порядку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зміниціни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  <w:proofErr w:type="gramEnd"/>
    </w:p>
    <w:p w:rsidR="00F44D50" w:rsidRPr="00526EFC" w:rsidRDefault="00F44D50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bookmarkStart w:id="1" w:name="n587"/>
      <w:bookmarkEnd w:id="1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8)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зміни</w:t>
      </w:r>
      <w:proofErr w:type="spellEnd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умов у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зв’язку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і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ззастосуванням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526EFC">
        <w:rPr>
          <w:rFonts w:asciiTheme="minorHAnsi" w:eastAsia="Times New Roman" w:hAnsiTheme="minorHAnsi" w:cstheme="minorHAnsi"/>
          <w:sz w:val="24"/>
          <w:szCs w:val="24"/>
          <w:lang w:eastAsia="ru-RU"/>
        </w:rPr>
        <w:t>положень</w:t>
      </w:r>
      <w:proofErr w:type="spellEnd"/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п.10.</w:t>
      </w:r>
      <w:r w:rsidR="005B618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Pr="00526EFC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3 цього договору.</w:t>
      </w:r>
    </w:p>
    <w:p w:rsidR="00526EFC" w:rsidRPr="00526EFC" w:rsidRDefault="00526EFC" w:rsidP="00F44D5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 xml:space="preserve">XII. ДОДАТКИ </w:t>
      </w:r>
      <w:proofErr w:type="gramStart"/>
      <w:r w:rsidRPr="00526EFC">
        <w:rPr>
          <w:rFonts w:asciiTheme="minorHAnsi" w:hAnsiTheme="minorHAnsi" w:cstheme="minorHAnsi"/>
          <w:b/>
          <w:sz w:val="24"/>
          <w:szCs w:val="24"/>
        </w:rPr>
        <w:t>ДО</w:t>
      </w:r>
      <w:proofErr w:type="gramEnd"/>
      <w:r w:rsidRPr="00526EFC">
        <w:rPr>
          <w:rFonts w:asciiTheme="minorHAnsi" w:hAnsiTheme="minorHAnsi" w:cstheme="minorHAnsi"/>
          <w:b/>
          <w:sz w:val="24"/>
          <w:szCs w:val="24"/>
        </w:rPr>
        <w:t xml:space="preserve"> ДОГОВОРУ</w:t>
      </w:r>
    </w:p>
    <w:p w:rsidR="00F44D50" w:rsidRPr="00526EFC" w:rsidRDefault="00F44D50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</w:rPr>
        <w:t xml:space="preserve">12.1.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Невід'ємною</w:t>
      </w:r>
      <w:proofErr w:type="spellEnd"/>
      <w:r w:rsidR="00190C6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частиною</w:t>
      </w:r>
      <w:proofErr w:type="spellEnd"/>
      <w:r w:rsidR="00190C6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цього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Договору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є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Специфікація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 (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Додаток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№1).</w:t>
      </w:r>
    </w:p>
    <w:p w:rsidR="00526EFC" w:rsidRPr="00526EFC" w:rsidRDefault="00526EFC" w:rsidP="00F44D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44D50" w:rsidRPr="00526EFC" w:rsidRDefault="00F44D50" w:rsidP="00F44D5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b/>
          <w:sz w:val="24"/>
          <w:szCs w:val="24"/>
        </w:rPr>
        <w:t>XII</w:t>
      </w:r>
      <w:r w:rsidRPr="00526EFC">
        <w:rPr>
          <w:rFonts w:asciiTheme="minorHAnsi" w:hAnsiTheme="minorHAnsi" w:cstheme="minorHAnsi"/>
          <w:b/>
          <w:sz w:val="24"/>
          <w:szCs w:val="24"/>
          <w:lang w:val="uk-UA"/>
        </w:rPr>
        <w:t>І. МІСЦЕЗНАХ</w:t>
      </w:r>
      <w:r w:rsidR="00526EFC">
        <w:rPr>
          <w:rFonts w:asciiTheme="minorHAnsi" w:hAnsiTheme="minorHAnsi" w:cstheme="minorHAnsi"/>
          <w:b/>
          <w:sz w:val="24"/>
          <w:szCs w:val="24"/>
          <w:lang w:val="uk-UA"/>
        </w:rPr>
        <w:t>ОДЖЕННЯ ТА БАНКІВСЬКІ РЕКВІЗИТИ</w:t>
      </w:r>
    </w:p>
    <w:p w:rsidR="005C11C8" w:rsidRPr="00526EFC" w:rsidRDefault="005C11C8" w:rsidP="00F44D5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1"/>
        <w:tblW w:w="10220" w:type="dxa"/>
        <w:tblLayout w:type="fixed"/>
        <w:tblLook w:val="0000"/>
      </w:tblPr>
      <w:tblGrid>
        <w:gridCol w:w="5243"/>
        <w:gridCol w:w="4977"/>
      </w:tblGrid>
      <w:tr w:rsidR="00F44D50" w:rsidRPr="00526EFC" w:rsidTr="005C11C8">
        <w:trPr>
          <w:trHeight w:val="3177"/>
        </w:trPr>
        <w:tc>
          <w:tcPr>
            <w:tcW w:w="5243" w:type="dxa"/>
          </w:tcPr>
          <w:p w:rsidR="00F44D50" w:rsidRPr="00526EFC" w:rsidRDefault="00F44D50" w:rsidP="009E6566">
            <w:pPr>
              <w:pStyle w:val="5"/>
              <w:tabs>
                <w:tab w:val="left" w:pos="4745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26E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ЗАМОВНИК:</w:t>
            </w:r>
          </w:p>
          <w:p w:rsidR="005C11C8" w:rsidRPr="00526EFC" w:rsidRDefault="00190C6F" w:rsidP="005C11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Яришівський психоневрологічний</w:t>
            </w:r>
          </w:p>
          <w:p w:rsidR="00F44D50" w:rsidRPr="00526EFC" w:rsidRDefault="005C11C8" w:rsidP="005C11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Будинок – інтернат</w:t>
            </w:r>
          </w:p>
          <w:p w:rsidR="005C11C8" w:rsidRPr="00526EFC" w:rsidRDefault="00190C6F" w:rsidP="005C11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24024</w:t>
            </w:r>
            <w:r w:rsidR="005C11C8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Вінницька обл</w:t>
            </w:r>
            <w:r w:rsidR="00526EFC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асть</w:t>
            </w:r>
            <w:r w:rsidR="005C11C8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Могилів-Подільський</w:t>
            </w:r>
            <w:r w:rsidR="00526EFC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район</w:t>
            </w:r>
            <w:r w:rsidR="005C11C8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="00197CC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с. Яришів,</w:t>
            </w:r>
            <w:r w:rsidR="00526EFC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вулиця </w:t>
            </w:r>
            <w:proofErr w:type="spellStart"/>
            <w:r w:rsidR="00197CC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Танащишина</w:t>
            </w:r>
            <w:proofErr w:type="spellEnd"/>
            <w:r w:rsidR="00197CC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1</w:t>
            </w:r>
            <w:r w:rsidR="005C11C8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р/р</w:t>
            </w:r>
            <w:r w:rsidR="00197CC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526EFC" w:rsidRPr="00526E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UA</w:t>
            </w:r>
            <w:r w:rsidR="00197CC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088201720344250002000050379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</w:t>
            </w:r>
            <w:r w:rsidR="005C11C8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У</w:t>
            </w:r>
            <w:r w:rsidR="00783D5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ДКСУ Могилів-Подільському р-н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МФО </w:t>
            </w:r>
            <w:r w:rsidR="005C11C8"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820172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 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код ЄДРПОУ </w:t>
            </w:r>
            <w:r w:rsidR="00783D5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03188174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 </w:t>
            </w:r>
          </w:p>
          <w:p w:rsidR="00F44D50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</w:p>
          <w:p w:rsidR="00556D0B" w:rsidRPr="00526EFC" w:rsidRDefault="00556D0B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bookmarkStart w:id="2" w:name="_GoBack"/>
            <w:bookmarkEnd w:id="2"/>
          </w:p>
          <w:p w:rsidR="00F44D50" w:rsidRPr="00783D5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__________</w:t>
            </w:r>
            <w:r w:rsidR="00526EFC" w:rsidRPr="00526EF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/</w:t>
            </w:r>
            <w:r w:rsidR="00783D5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Віктор ГОЛОТА</w:t>
            </w:r>
            <w:r w:rsidR="00526EFC" w:rsidRPr="00526EF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/</w:t>
            </w:r>
          </w:p>
        </w:tc>
        <w:tc>
          <w:tcPr>
            <w:tcW w:w="4977" w:type="dxa"/>
          </w:tcPr>
          <w:p w:rsidR="00F44D50" w:rsidRPr="00783D5C" w:rsidRDefault="00F44D50" w:rsidP="009E6566">
            <w:pPr>
              <w:pStyle w:val="5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</w:pPr>
            <w:r w:rsidRPr="00783D5C"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УЧАСНИК: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5B1137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_____________________________________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р/р ________________________________,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МФО ________________,  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Св. ПДВ № ___________,  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ІПН № _______________, 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Тел</w:t>
            </w:r>
            <w:proofErr w:type="spellEnd"/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/Факс (______) _______________.  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__________</w:t>
            </w:r>
            <w:r w:rsidR="00526EFC" w:rsidRPr="00526EF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/______/</w:t>
            </w:r>
          </w:p>
          <w:p w:rsidR="00F44D50" w:rsidRPr="00526EFC" w:rsidRDefault="00F44D50" w:rsidP="009E65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526EFC" w:rsidRPr="00526EFC" w:rsidRDefault="00526EFC" w:rsidP="00526EFC">
      <w:pPr>
        <w:rPr>
          <w:lang w:val="uk-UA"/>
        </w:rPr>
      </w:pPr>
    </w:p>
    <w:p w:rsidR="00526EFC" w:rsidRDefault="00526EFC" w:rsidP="005D2A21">
      <w:pPr>
        <w:pStyle w:val="9"/>
        <w:rPr>
          <w:rFonts w:asciiTheme="minorHAnsi" w:hAnsiTheme="minorHAnsi" w:cstheme="minorHAnsi"/>
          <w:sz w:val="24"/>
          <w:szCs w:val="24"/>
          <w:lang w:val="uk-UA"/>
        </w:rPr>
      </w:pPr>
    </w:p>
    <w:p w:rsidR="00783D5C" w:rsidRDefault="00F44D50" w:rsidP="00783D5C">
      <w:pPr>
        <w:pStyle w:val="9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Додаток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№1</w:t>
      </w:r>
    </w:p>
    <w:p w:rsidR="00F44D50" w:rsidRDefault="00F44D50" w:rsidP="00783D5C">
      <w:pPr>
        <w:pStyle w:val="9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до договору</w:t>
      </w:r>
    </w:p>
    <w:p w:rsidR="00783D5C" w:rsidRPr="005B1137" w:rsidRDefault="00783D5C" w:rsidP="005B1137">
      <w:pPr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«____» ____________2022</w:t>
      </w:r>
    </w:p>
    <w:p w:rsidR="00783D5C" w:rsidRPr="00783D5C" w:rsidRDefault="00F44D50" w:rsidP="00783D5C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proofErr w:type="spellStart"/>
      <w:r w:rsidRPr="00526EFC">
        <w:rPr>
          <w:rFonts w:asciiTheme="minorHAnsi" w:hAnsiTheme="minorHAnsi" w:cstheme="minorHAnsi"/>
          <w:b/>
          <w:sz w:val="24"/>
          <w:szCs w:val="24"/>
        </w:rPr>
        <w:t>Специфікація</w:t>
      </w:r>
      <w:proofErr w:type="spellEnd"/>
    </w:p>
    <w:p w:rsidR="00F44D50" w:rsidRPr="00526EFC" w:rsidRDefault="00F44D50" w:rsidP="00F44D50">
      <w:pPr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proofErr w:type="gramStart"/>
      <w:r w:rsidRPr="00526EFC">
        <w:rPr>
          <w:rFonts w:asciiTheme="minorHAnsi" w:hAnsiTheme="minorHAnsi" w:cstheme="minorHAnsi"/>
          <w:sz w:val="24"/>
          <w:szCs w:val="24"/>
        </w:rPr>
        <w:t>до</w:t>
      </w:r>
      <w:proofErr w:type="gramEnd"/>
      <w:r w:rsidRPr="00526EFC">
        <w:rPr>
          <w:rFonts w:asciiTheme="minorHAnsi" w:hAnsiTheme="minorHAnsi" w:cstheme="minorHAnsi"/>
          <w:sz w:val="24"/>
          <w:szCs w:val="24"/>
        </w:rPr>
        <w:t xml:space="preserve"> договору №   ________</w:t>
      </w:r>
    </w:p>
    <w:p w:rsidR="00F44D50" w:rsidRPr="00526EFC" w:rsidRDefault="00F44D50" w:rsidP="00F44D50">
      <w:pPr>
        <w:pStyle w:val="FR1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354"/>
        <w:gridCol w:w="1581"/>
        <w:gridCol w:w="1594"/>
        <w:gridCol w:w="1572"/>
        <w:gridCol w:w="1575"/>
      </w:tblGrid>
      <w:tr w:rsidR="00F44D50" w:rsidRPr="00526EFC" w:rsidTr="009E6566">
        <w:tc>
          <w:tcPr>
            <w:tcW w:w="952" w:type="dxa"/>
          </w:tcPr>
          <w:p w:rsidR="00F44D50" w:rsidRPr="00526EFC" w:rsidRDefault="00F44D50" w:rsidP="009E6566">
            <w:pPr>
              <w:pStyle w:val="FR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54" w:type="dxa"/>
          </w:tcPr>
          <w:p w:rsidR="00F44D50" w:rsidRPr="00526EFC" w:rsidRDefault="00F44D50" w:rsidP="009E6566">
            <w:pPr>
              <w:pStyle w:val="FR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581" w:type="dxa"/>
          </w:tcPr>
          <w:p w:rsidR="00F44D50" w:rsidRPr="00526EFC" w:rsidRDefault="00F44D50" w:rsidP="009E6566">
            <w:pPr>
              <w:pStyle w:val="FR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Од</w:t>
            </w:r>
            <w:proofErr w:type="gram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.в</w:t>
            </w:r>
            <w:proofErr w:type="gramEnd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иміру</w:t>
            </w:r>
            <w:proofErr w:type="spellEnd"/>
          </w:p>
        </w:tc>
        <w:tc>
          <w:tcPr>
            <w:tcW w:w="1594" w:type="dxa"/>
          </w:tcPr>
          <w:p w:rsidR="00F44D50" w:rsidRPr="00526EFC" w:rsidRDefault="00F44D50" w:rsidP="009E6566">
            <w:pPr>
              <w:pStyle w:val="FR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572" w:type="dxa"/>
          </w:tcPr>
          <w:p w:rsidR="00F44D50" w:rsidRPr="00526EFC" w:rsidRDefault="00F44D50" w:rsidP="009E6566">
            <w:pPr>
              <w:pStyle w:val="FR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Ц</w:t>
            </w:r>
            <w:proofErr w:type="gramEnd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іна</w:t>
            </w:r>
            <w:proofErr w:type="spellEnd"/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Сума</w:t>
            </w:r>
          </w:p>
        </w:tc>
      </w:tr>
      <w:tr w:rsidR="00F44D50" w:rsidRPr="00526EFC" w:rsidTr="009E6566">
        <w:tc>
          <w:tcPr>
            <w:tcW w:w="952" w:type="dxa"/>
          </w:tcPr>
          <w:p w:rsidR="00F44D50" w:rsidRPr="00526EFC" w:rsidRDefault="00F44D50" w:rsidP="009E6566">
            <w:pPr>
              <w:pStyle w:val="FR1"/>
              <w:ind w:left="28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44D50" w:rsidRPr="00526EFC" w:rsidTr="009E6566">
        <w:tc>
          <w:tcPr>
            <w:tcW w:w="952" w:type="dxa"/>
          </w:tcPr>
          <w:p w:rsidR="00F44D50" w:rsidRPr="00526EFC" w:rsidRDefault="00F44D50" w:rsidP="009E6566">
            <w:pPr>
              <w:pStyle w:val="FR1"/>
              <w:ind w:left="28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44D50" w:rsidRPr="00526EFC" w:rsidTr="009E6566">
        <w:trPr>
          <w:trHeight w:val="324"/>
        </w:trPr>
        <w:tc>
          <w:tcPr>
            <w:tcW w:w="952" w:type="dxa"/>
          </w:tcPr>
          <w:p w:rsidR="00F44D50" w:rsidRPr="00526EFC" w:rsidRDefault="00F44D50" w:rsidP="009E6566">
            <w:pPr>
              <w:pStyle w:val="FR1"/>
              <w:ind w:left="28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44D50" w:rsidRPr="00526EFC" w:rsidTr="009E6566">
        <w:tc>
          <w:tcPr>
            <w:tcW w:w="952" w:type="dxa"/>
          </w:tcPr>
          <w:p w:rsidR="00F44D50" w:rsidRPr="00526EFC" w:rsidRDefault="00F44D50" w:rsidP="009E6566">
            <w:pPr>
              <w:pStyle w:val="FR1"/>
              <w:ind w:left="28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44D50" w:rsidRPr="00526EFC" w:rsidTr="009E6566">
        <w:tc>
          <w:tcPr>
            <w:tcW w:w="952" w:type="dxa"/>
          </w:tcPr>
          <w:p w:rsidR="00F44D50" w:rsidRPr="00526EFC" w:rsidRDefault="00F44D50" w:rsidP="009E6566">
            <w:pPr>
              <w:pStyle w:val="FR1"/>
              <w:ind w:left="28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44D50" w:rsidRPr="00526EFC" w:rsidTr="009E6566">
        <w:tc>
          <w:tcPr>
            <w:tcW w:w="952" w:type="dxa"/>
          </w:tcPr>
          <w:p w:rsidR="00F44D50" w:rsidRPr="00526EFC" w:rsidRDefault="00F44D50" w:rsidP="009E6566">
            <w:pPr>
              <w:pStyle w:val="FR1"/>
              <w:ind w:left="28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C3F1C" w:rsidRPr="00526EFC" w:rsidTr="009E6566">
        <w:tc>
          <w:tcPr>
            <w:tcW w:w="952" w:type="dxa"/>
          </w:tcPr>
          <w:p w:rsidR="00CC3F1C" w:rsidRPr="00526EFC" w:rsidRDefault="00CC3F1C" w:rsidP="009E6566">
            <w:pPr>
              <w:pStyle w:val="FR1"/>
              <w:ind w:left="28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C3F1C" w:rsidRPr="00526EFC" w:rsidTr="009E6566">
        <w:tc>
          <w:tcPr>
            <w:tcW w:w="952" w:type="dxa"/>
          </w:tcPr>
          <w:p w:rsidR="00CC3F1C" w:rsidRPr="00526EFC" w:rsidRDefault="00CC3F1C" w:rsidP="009E6566">
            <w:pPr>
              <w:pStyle w:val="FR1"/>
              <w:ind w:left="28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CC3F1C" w:rsidRPr="00526EFC" w:rsidRDefault="00CC3F1C" w:rsidP="009E6566">
            <w:pPr>
              <w:pStyle w:val="FR1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44D50" w:rsidRPr="00526EFC" w:rsidTr="009E6566">
        <w:tc>
          <w:tcPr>
            <w:tcW w:w="8053" w:type="dxa"/>
            <w:gridSpan w:val="5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без ПДВ.</w:t>
            </w:r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F44D50" w:rsidRPr="00526EFC" w:rsidTr="009E6566">
        <w:tc>
          <w:tcPr>
            <w:tcW w:w="8053" w:type="dxa"/>
            <w:gridSpan w:val="5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F44D50" w:rsidRPr="00526EFC" w:rsidTr="009E6566">
        <w:tc>
          <w:tcPr>
            <w:tcW w:w="8053" w:type="dxa"/>
            <w:gridSpan w:val="5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сплати</w:t>
            </w:r>
            <w:proofErr w:type="spellEnd"/>
          </w:p>
        </w:tc>
        <w:tc>
          <w:tcPr>
            <w:tcW w:w="1575" w:type="dxa"/>
          </w:tcPr>
          <w:p w:rsidR="00F44D50" w:rsidRPr="00526EFC" w:rsidRDefault="00F44D50" w:rsidP="009E6566">
            <w:pPr>
              <w:pStyle w:val="FR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F44D50" w:rsidRPr="00526EFC" w:rsidRDefault="00F44D50" w:rsidP="00F44D50">
      <w:pPr>
        <w:pStyle w:val="FR1"/>
        <w:rPr>
          <w:rFonts w:asciiTheme="minorHAnsi" w:hAnsiTheme="minorHAnsi" w:cstheme="minorHAnsi"/>
          <w:sz w:val="24"/>
          <w:szCs w:val="24"/>
          <w:lang w:val="ru-RU"/>
        </w:rPr>
      </w:pPr>
    </w:p>
    <w:p w:rsidR="00F44D50" w:rsidRPr="00526EFC" w:rsidRDefault="00F44D50" w:rsidP="00F44D50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Ця</w:t>
      </w:r>
      <w:proofErr w:type="spellEnd"/>
      <w:r w:rsidR="0055595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Специфікація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є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невід’ємною</w:t>
      </w:r>
      <w:proofErr w:type="spellEnd"/>
      <w:r w:rsidR="0055595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частиною</w:t>
      </w:r>
      <w:proofErr w:type="spellEnd"/>
      <w:r w:rsidR="0055595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вище</w:t>
      </w:r>
      <w:proofErr w:type="spellEnd"/>
      <w:r w:rsidR="0055595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вказаного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Договору.</w:t>
      </w:r>
    </w:p>
    <w:p w:rsidR="00F44D50" w:rsidRPr="00526EFC" w:rsidRDefault="00F44D50" w:rsidP="00F44D50">
      <w:pPr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Ця</w:t>
      </w:r>
      <w:proofErr w:type="spellEnd"/>
      <w:r w:rsidR="0055595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Специфікація</w:t>
      </w:r>
      <w:proofErr w:type="spellEnd"/>
      <w:r w:rsidR="0055595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складена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 в 2-х (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двох</w:t>
      </w:r>
      <w:proofErr w:type="spellEnd"/>
      <w:r w:rsidRPr="00526EFC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526EFC">
        <w:rPr>
          <w:rFonts w:asciiTheme="minorHAnsi" w:hAnsiTheme="minorHAnsi" w:cstheme="minorHAnsi"/>
          <w:sz w:val="24"/>
          <w:szCs w:val="24"/>
        </w:rPr>
        <w:t>примірниках</w:t>
      </w:r>
      <w:proofErr w:type="spellEnd"/>
      <w:r w:rsidRPr="00526EFC">
        <w:rPr>
          <w:rFonts w:asciiTheme="minorHAnsi" w:hAnsiTheme="minorHAnsi" w:cstheme="minorHAnsi"/>
          <w:noProof/>
          <w:sz w:val="24"/>
          <w:szCs w:val="24"/>
        </w:rPr>
        <w:t xml:space="preserve">(1 примірник </w:t>
      </w:r>
      <w:r w:rsidRPr="00526EFC">
        <w:rPr>
          <w:rFonts w:asciiTheme="minorHAnsi" w:hAnsiTheme="minorHAnsi" w:cstheme="minorHAnsi"/>
          <w:noProof/>
          <w:sz w:val="24"/>
          <w:szCs w:val="24"/>
          <w:lang w:val="uk-UA"/>
        </w:rPr>
        <w:t>Учаснику</w:t>
      </w:r>
      <w:r w:rsidRPr="00526EFC">
        <w:rPr>
          <w:rFonts w:asciiTheme="minorHAnsi" w:hAnsiTheme="minorHAnsi" w:cstheme="minorHAnsi"/>
          <w:noProof/>
          <w:sz w:val="24"/>
          <w:szCs w:val="24"/>
        </w:rPr>
        <w:t xml:space="preserve"> та 1 примірник </w:t>
      </w:r>
      <w:r w:rsidRPr="00526EFC">
        <w:rPr>
          <w:rFonts w:asciiTheme="minorHAnsi" w:hAnsiTheme="minorHAnsi" w:cstheme="minorHAnsi"/>
          <w:noProof/>
          <w:sz w:val="24"/>
          <w:szCs w:val="24"/>
          <w:lang w:val="uk-UA"/>
        </w:rPr>
        <w:t>Замовнику</w:t>
      </w:r>
      <w:r w:rsidRPr="00526EFC">
        <w:rPr>
          <w:rFonts w:asciiTheme="minorHAnsi" w:hAnsiTheme="minorHAnsi" w:cstheme="minorHAnsi"/>
          <w:noProof/>
          <w:sz w:val="24"/>
          <w:szCs w:val="24"/>
        </w:rPr>
        <w:t>)</w:t>
      </w:r>
      <w:r w:rsidRPr="00526EFC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80" w:rightFromText="180" w:vertAnchor="text" w:horzAnchor="margin" w:tblpY="31"/>
        <w:tblW w:w="9606" w:type="dxa"/>
        <w:tblLayout w:type="fixed"/>
        <w:tblLook w:val="0000"/>
      </w:tblPr>
      <w:tblGrid>
        <w:gridCol w:w="4928"/>
        <w:gridCol w:w="4678"/>
      </w:tblGrid>
      <w:tr w:rsidR="00F44D50" w:rsidRPr="00526EFC" w:rsidTr="009E6566">
        <w:trPr>
          <w:trHeight w:val="2835"/>
        </w:trPr>
        <w:tc>
          <w:tcPr>
            <w:tcW w:w="4928" w:type="dxa"/>
          </w:tcPr>
          <w:p w:rsidR="00F44D50" w:rsidRPr="00526EFC" w:rsidRDefault="00F44D50" w:rsidP="009E6566">
            <w:pPr>
              <w:pStyle w:val="5"/>
              <w:tabs>
                <w:tab w:val="left" w:pos="4745"/>
              </w:tabs>
              <w:ind w:right="-108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26E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ЗАМОВНИК:</w:t>
            </w:r>
          </w:p>
          <w:p w:rsidR="005B1137" w:rsidRPr="00526EFC" w:rsidRDefault="005B1137" w:rsidP="005B11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Яришівський психоневрологічний</w:t>
            </w:r>
          </w:p>
          <w:p w:rsidR="005B1137" w:rsidRPr="00526EFC" w:rsidRDefault="005B1137" w:rsidP="005B11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Будинок – інтернат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24024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Вінницька область,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Могилів-Подільський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район,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с. Яришів,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вулиця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Танащишина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1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р/р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UA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088201720344250002000050379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  У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ДКСУ Могилів-Подільському р-н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МФО 820172, 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код ЄДРПОУ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03188174</w:t>
            </w: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 </w:t>
            </w:r>
          </w:p>
          <w:p w:rsidR="005B1137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F44D50" w:rsidRPr="00526EFC" w:rsidRDefault="005B1137" w:rsidP="005B1137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__________/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Віктор ГОЛОТА</w:t>
            </w:r>
            <w:r w:rsidRPr="00526EF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/</w:t>
            </w:r>
          </w:p>
        </w:tc>
        <w:tc>
          <w:tcPr>
            <w:tcW w:w="4678" w:type="dxa"/>
          </w:tcPr>
          <w:p w:rsidR="00F44D50" w:rsidRPr="00526EFC" w:rsidRDefault="00F44D50" w:rsidP="009E6566">
            <w:pPr>
              <w:pStyle w:val="5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26EF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УЧАСНИК: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__________________________________________________________________________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_____________________________________р/р ________________________________,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___________________________________,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МФО ________________, 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код ЄДРПОУ _________, 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Св. ПДВ № ___________, 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ІПН № _______________, </w:t>
            </w:r>
          </w:p>
          <w:p w:rsidR="005B1137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Тел</w:t>
            </w:r>
            <w:proofErr w:type="spellEnd"/>
            <w:r w:rsidRPr="00526EF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/Факс (______) _______________.  </w:t>
            </w: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5B1137" w:rsidRPr="00526EFC" w:rsidRDefault="005B1137" w:rsidP="005B11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26EFC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__________/______/</w:t>
            </w:r>
          </w:p>
          <w:p w:rsidR="00F44D50" w:rsidRPr="00526EFC" w:rsidRDefault="00F44D50" w:rsidP="005B11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44D50" w:rsidRPr="00526EFC" w:rsidRDefault="00F44D50" w:rsidP="00F44D50">
      <w:pPr>
        <w:rPr>
          <w:rFonts w:asciiTheme="minorHAnsi" w:hAnsiTheme="minorHAnsi" w:cstheme="minorHAnsi"/>
          <w:sz w:val="24"/>
          <w:szCs w:val="24"/>
        </w:rPr>
      </w:pPr>
    </w:p>
    <w:p w:rsidR="00F44D50" w:rsidRPr="005B1137" w:rsidRDefault="00F44D50" w:rsidP="005B1137">
      <w:pPr>
        <w:pStyle w:val="a8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26EFC">
        <w:rPr>
          <w:rFonts w:asciiTheme="minorHAnsi" w:hAnsiTheme="minorHAnsi" w:cstheme="minorHAnsi"/>
          <w:sz w:val="24"/>
          <w:szCs w:val="24"/>
        </w:rPr>
        <w:t>Примітка. Зазначені в цьому проекті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</w:t>
      </w:r>
      <w:r w:rsidR="005B1137">
        <w:rPr>
          <w:rFonts w:asciiTheme="minorHAnsi" w:hAnsiTheme="minorHAnsi" w:cstheme="minorHAnsi"/>
          <w:sz w:val="24"/>
          <w:szCs w:val="24"/>
        </w:rPr>
        <w:t>вства щодо публічних закупівель</w:t>
      </w:r>
    </w:p>
    <w:p w:rsidR="00F44D50" w:rsidRPr="005B1137" w:rsidRDefault="00F44D50" w:rsidP="005B1137">
      <w:pPr>
        <w:tabs>
          <w:tab w:val="left" w:pos="2625"/>
          <w:tab w:val="left" w:pos="4080"/>
        </w:tabs>
        <w:jc w:val="center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526EFC">
        <w:rPr>
          <w:rFonts w:asciiTheme="minorHAnsi" w:hAnsiTheme="minorHAnsi" w:cstheme="minorHAnsi"/>
          <w:sz w:val="24"/>
          <w:szCs w:val="24"/>
          <w:lang w:val="uk-UA" w:eastAsia="ar-SA"/>
        </w:rPr>
        <w:lastRenderedPageBreak/>
        <w:t>Порядок змін умов договору про закупівлю</w:t>
      </w:r>
    </w:p>
    <w:p w:rsidR="00F44D50" w:rsidRPr="00526EFC" w:rsidRDefault="00F44D50" w:rsidP="00F44D50">
      <w:pPr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1. Зміни до договору </w:t>
      </w:r>
      <w:r w:rsidR="0016766C"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про закупівлю можуть вноситись 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у письмовій формі шляхом укладення додаткової угоди.</w:t>
      </w:r>
    </w:p>
    <w:p w:rsidR="00F44D50" w:rsidRPr="00526EFC" w:rsidRDefault="00F44D50" w:rsidP="00F44D50">
      <w:pPr>
        <w:pStyle w:val="1"/>
        <w:widowControl w:val="0"/>
        <w:spacing w:line="240" w:lineRule="auto"/>
        <w:ind w:right="113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</w:pPr>
      <w:r w:rsidRPr="00526EFC"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  <w:t>2. Пропозицію щодо внесення змін до договору може зробити кожна із сторін договору.</w:t>
      </w:r>
    </w:p>
    <w:p w:rsidR="00F44D50" w:rsidRPr="00526EFC" w:rsidRDefault="00F44D50" w:rsidP="00F44D50">
      <w:pPr>
        <w:pStyle w:val="1"/>
        <w:widowControl w:val="0"/>
        <w:spacing w:line="240" w:lineRule="auto"/>
        <w:ind w:right="113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</w:pPr>
      <w:r w:rsidRPr="00526EFC"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  <w:t xml:space="preserve">3. Пропозиція щодо внесення змін до договору має містити </w:t>
      </w:r>
      <w:r w:rsidR="00A728D7" w:rsidRPr="00526EFC"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  <w:t>обґрунтування</w:t>
      </w:r>
      <w:r w:rsidRPr="00526EFC"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  <w:t xml:space="preserve"> необхідності внесення таких змін договору і виражати намір особи, яка її зробила, вважати себе зобов'язаною у разі її прийняття. Обмін інформаціє щодо внесення змін до договору здійснюється у письмовій формі шляхом взаємного листування.</w:t>
      </w:r>
    </w:p>
    <w:p w:rsidR="00F44D50" w:rsidRPr="00526EFC" w:rsidRDefault="00F44D50" w:rsidP="00F44D50">
      <w:pPr>
        <w:pStyle w:val="1"/>
        <w:widowControl w:val="0"/>
        <w:spacing w:line="240" w:lineRule="auto"/>
        <w:ind w:right="113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</w:pPr>
      <w:r w:rsidRPr="00526EFC"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F44D50" w:rsidRPr="00526EFC" w:rsidRDefault="00F44D50" w:rsidP="00F44D50">
      <w:pPr>
        <w:pStyle w:val="1"/>
        <w:widowControl w:val="0"/>
        <w:spacing w:line="240" w:lineRule="auto"/>
        <w:ind w:right="113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</w:pPr>
      <w:r w:rsidRPr="00526EFC">
        <w:rPr>
          <w:rFonts w:asciiTheme="minorHAnsi" w:eastAsia="Times New Roman" w:hAnsiTheme="minorHAnsi" w:cstheme="minorHAnsi"/>
          <w:color w:val="auto"/>
          <w:sz w:val="24"/>
          <w:szCs w:val="24"/>
          <w:lang w:val="uk-UA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44D50" w:rsidRPr="00526EFC" w:rsidRDefault="00F44D50" w:rsidP="00F44D50">
      <w:pPr>
        <w:tabs>
          <w:tab w:val="left" w:pos="408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F44D50" w:rsidRPr="00526EFC" w:rsidRDefault="00F44D50" w:rsidP="00F44D50">
      <w:pPr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26EFC">
        <w:rPr>
          <w:rFonts w:asciiTheme="minorHAnsi" w:hAnsiTheme="minorHAnsi" w:cstheme="minorHAnsi"/>
          <w:sz w:val="24"/>
          <w:szCs w:val="24"/>
          <w:lang w:val="uk-UA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</w:t>
      </w:r>
      <w:r w:rsidR="00126B32" w:rsidRPr="00526EFC">
        <w:rPr>
          <w:rFonts w:asciiTheme="minorHAnsi" w:hAnsiTheme="minorHAnsi" w:cstheme="minorHAnsi"/>
          <w:sz w:val="24"/>
          <w:szCs w:val="24"/>
          <w:lang w:val="uk-UA"/>
        </w:rPr>
        <w:t>ків, що передбачені згідно ст.41</w:t>
      </w:r>
      <w:r w:rsidRPr="00526EFC">
        <w:rPr>
          <w:rFonts w:asciiTheme="minorHAnsi" w:hAnsiTheme="minorHAnsi" w:cstheme="minorHAnsi"/>
          <w:sz w:val="24"/>
          <w:szCs w:val="24"/>
          <w:lang w:val="uk-UA"/>
        </w:rPr>
        <w:t xml:space="preserve"> Закону.</w:t>
      </w:r>
    </w:p>
    <w:p w:rsidR="00DD0EBD" w:rsidRPr="00526EFC" w:rsidRDefault="00DD0EBD">
      <w:pPr>
        <w:rPr>
          <w:rFonts w:asciiTheme="minorHAnsi" w:hAnsiTheme="minorHAnsi" w:cstheme="minorHAnsi"/>
          <w:sz w:val="24"/>
          <w:szCs w:val="24"/>
          <w:lang w:val="uk-UA"/>
        </w:rPr>
      </w:pPr>
    </w:p>
    <w:sectPr w:rsidR="00DD0EBD" w:rsidRPr="00526EFC" w:rsidSect="00196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28C"/>
    <w:rsid w:val="00035503"/>
    <w:rsid w:val="00051C97"/>
    <w:rsid w:val="00126B32"/>
    <w:rsid w:val="0016766C"/>
    <w:rsid w:val="00190C6F"/>
    <w:rsid w:val="001967F8"/>
    <w:rsid w:val="00197CC0"/>
    <w:rsid w:val="00213117"/>
    <w:rsid w:val="00260360"/>
    <w:rsid w:val="00383F2F"/>
    <w:rsid w:val="004016D6"/>
    <w:rsid w:val="00451E29"/>
    <w:rsid w:val="0047187F"/>
    <w:rsid w:val="00496964"/>
    <w:rsid w:val="004C76E0"/>
    <w:rsid w:val="00526EFC"/>
    <w:rsid w:val="00555958"/>
    <w:rsid w:val="00556D0B"/>
    <w:rsid w:val="005B1137"/>
    <w:rsid w:val="005B618A"/>
    <w:rsid w:val="005C11C8"/>
    <w:rsid w:val="005D2A21"/>
    <w:rsid w:val="00647F1A"/>
    <w:rsid w:val="006B7C41"/>
    <w:rsid w:val="006F53F1"/>
    <w:rsid w:val="006F5462"/>
    <w:rsid w:val="00783D5C"/>
    <w:rsid w:val="007E0F50"/>
    <w:rsid w:val="007E7C17"/>
    <w:rsid w:val="008A411C"/>
    <w:rsid w:val="00927F72"/>
    <w:rsid w:val="009E1C1C"/>
    <w:rsid w:val="00A0260D"/>
    <w:rsid w:val="00A728D7"/>
    <w:rsid w:val="00C363ED"/>
    <w:rsid w:val="00C455F7"/>
    <w:rsid w:val="00C5460D"/>
    <w:rsid w:val="00C701B9"/>
    <w:rsid w:val="00CA7981"/>
    <w:rsid w:val="00CC3F1C"/>
    <w:rsid w:val="00D01FFC"/>
    <w:rsid w:val="00D35FC4"/>
    <w:rsid w:val="00D36FC9"/>
    <w:rsid w:val="00D6528C"/>
    <w:rsid w:val="00DC16E7"/>
    <w:rsid w:val="00DD0EBD"/>
    <w:rsid w:val="00E26A34"/>
    <w:rsid w:val="00E5507C"/>
    <w:rsid w:val="00F44D50"/>
    <w:rsid w:val="00F46168"/>
    <w:rsid w:val="00FD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D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F44D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44D50"/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character" w:customStyle="1" w:styleId="90">
    <w:name w:val="Заголовок 9 Знак"/>
    <w:basedOn w:val="a0"/>
    <w:link w:val="9"/>
    <w:uiPriority w:val="9"/>
    <w:rsid w:val="00F44D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3">
    <w:name w:val="Body Text"/>
    <w:basedOn w:val="a"/>
    <w:link w:val="a4"/>
    <w:uiPriority w:val="99"/>
    <w:unhideWhenUsed/>
    <w:rsid w:val="00F44D5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4D5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F44D5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F44D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a6">
    <w:name w:val="Title"/>
    <w:basedOn w:val="a"/>
    <w:link w:val="a7"/>
    <w:qFormat/>
    <w:rsid w:val="00F44D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44D5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1">
    <w:name w:val="Обычный1"/>
    <w:qFormat/>
    <w:rsid w:val="00F44D5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8">
    <w:name w:val="No Spacing"/>
    <w:qFormat/>
    <w:rsid w:val="00F44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F44D50"/>
  </w:style>
  <w:style w:type="character" w:customStyle="1" w:styleId="rvts23">
    <w:name w:val="rvts23"/>
    <w:basedOn w:val="a0"/>
    <w:rsid w:val="00F44D50"/>
  </w:style>
  <w:style w:type="character" w:customStyle="1" w:styleId="FontStyle">
    <w:name w:val="Font Style"/>
    <w:uiPriority w:val="99"/>
    <w:rsid w:val="00F44D50"/>
    <w:rPr>
      <w:color w:val="000000"/>
    </w:rPr>
  </w:style>
  <w:style w:type="paragraph" w:customStyle="1" w:styleId="FR1">
    <w:name w:val="FR1"/>
    <w:uiPriority w:val="99"/>
    <w:rsid w:val="00F44D5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D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F44D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44D50"/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character" w:customStyle="1" w:styleId="90">
    <w:name w:val="Заголовок 9 Знак"/>
    <w:basedOn w:val="a0"/>
    <w:link w:val="9"/>
    <w:uiPriority w:val="9"/>
    <w:rsid w:val="00F44D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3">
    <w:name w:val="Body Text"/>
    <w:basedOn w:val="a"/>
    <w:link w:val="a4"/>
    <w:uiPriority w:val="99"/>
    <w:unhideWhenUsed/>
    <w:rsid w:val="00F44D5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4D5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F44D5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F44D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a6">
    <w:name w:val="Title"/>
    <w:basedOn w:val="a"/>
    <w:link w:val="a7"/>
    <w:qFormat/>
    <w:rsid w:val="00F44D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44D5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1">
    <w:name w:val="Обычный1"/>
    <w:qFormat/>
    <w:rsid w:val="00F44D5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8">
    <w:name w:val="No Spacing"/>
    <w:qFormat/>
    <w:rsid w:val="00F44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F44D50"/>
  </w:style>
  <w:style w:type="character" w:customStyle="1" w:styleId="rvts23">
    <w:name w:val="rvts23"/>
    <w:basedOn w:val="a0"/>
    <w:rsid w:val="00F44D50"/>
  </w:style>
  <w:style w:type="character" w:customStyle="1" w:styleId="FontStyle">
    <w:name w:val="Font Style"/>
    <w:uiPriority w:val="99"/>
    <w:rsid w:val="00F44D50"/>
    <w:rPr>
      <w:color w:val="000000"/>
    </w:rPr>
  </w:style>
  <w:style w:type="paragraph" w:customStyle="1" w:styleId="FR1">
    <w:name w:val="FR1"/>
    <w:uiPriority w:val="99"/>
    <w:rsid w:val="00F44D5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6</cp:revision>
  <dcterms:created xsi:type="dcterms:W3CDTF">2022-02-07T12:48:00Z</dcterms:created>
  <dcterms:modified xsi:type="dcterms:W3CDTF">2022-10-11T13:17:00Z</dcterms:modified>
</cp:coreProperties>
</file>