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1C603" w14:textId="77777777" w:rsidR="00BB242C" w:rsidRPr="003177ED" w:rsidRDefault="00BB242C" w:rsidP="00BB242C">
      <w:pPr>
        <w:pStyle w:val="2"/>
        <w:spacing w:before="0" w:beforeAutospacing="0" w:after="0" w:afterAutospacing="0"/>
        <w:ind w:left="-142" w:firstLine="709"/>
        <w:contextualSpacing/>
        <w:jc w:val="right"/>
        <w:rPr>
          <w:b/>
        </w:rPr>
      </w:pPr>
      <w:r w:rsidRPr="003177ED">
        <w:rPr>
          <w:b/>
        </w:rPr>
        <w:t>Додаток 1</w:t>
      </w:r>
    </w:p>
    <w:p w14:paraId="70F661E4" w14:textId="77777777" w:rsidR="00BB242C" w:rsidRPr="003177ED" w:rsidRDefault="00BB242C" w:rsidP="00BB242C">
      <w:pPr>
        <w:pStyle w:val="2"/>
        <w:spacing w:before="0" w:beforeAutospacing="0" w:after="0" w:afterAutospacing="0"/>
        <w:ind w:left="-142" w:firstLine="709"/>
        <w:contextualSpacing/>
        <w:jc w:val="right"/>
        <w:rPr>
          <w:b/>
        </w:rPr>
      </w:pPr>
      <w:r w:rsidRPr="003177ED">
        <w:rPr>
          <w:b/>
        </w:rPr>
        <w:t>До Оголошення спрощеної закупівлі</w:t>
      </w:r>
    </w:p>
    <w:p w14:paraId="37164AF6" w14:textId="77777777" w:rsidR="00BB242C" w:rsidRPr="003177ED" w:rsidRDefault="00BB242C" w:rsidP="00BB242C">
      <w:pPr>
        <w:jc w:val="center"/>
        <w:rPr>
          <w:sz w:val="24"/>
          <w:szCs w:val="24"/>
          <w:lang w:val="uk-UA"/>
        </w:rPr>
      </w:pPr>
      <w:r w:rsidRPr="003177ED">
        <w:rPr>
          <w:sz w:val="24"/>
          <w:szCs w:val="24"/>
          <w:lang w:val="uk-UA"/>
        </w:rPr>
        <w:t>Інформація про необхідні технічні, якісні та кількісні характеристики</w:t>
      </w:r>
      <w:r>
        <w:rPr>
          <w:sz w:val="24"/>
          <w:szCs w:val="24"/>
          <w:lang w:val="uk-UA"/>
        </w:rPr>
        <w:t xml:space="preserve"> </w:t>
      </w:r>
      <w:r w:rsidRPr="003177ED">
        <w:rPr>
          <w:sz w:val="24"/>
          <w:szCs w:val="24"/>
          <w:lang w:val="uk-UA"/>
        </w:rPr>
        <w:t>предмета закупівлі</w:t>
      </w:r>
    </w:p>
    <w:p w14:paraId="6D467ED4" w14:textId="77777777" w:rsidR="00BB242C" w:rsidRPr="00013213" w:rsidRDefault="00BB242C" w:rsidP="00BB242C">
      <w:pPr>
        <w:pStyle w:val="2"/>
        <w:spacing w:before="0" w:beforeAutospacing="0" w:after="0" w:afterAutospacing="0" w:line="276" w:lineRule="auto"/>
        <w:ind w:firstLine="567"/>
        <w:jc w:val="center"/>
        <w:rPr>
          <w:b/>
        </w:rPr>
      </w:pPr>
      <w:r w:rsidRPr="00013213">
        <w:rPr>
          <w:b/>
        </w:rPr>
        <w:t>ДК 021:2015: 03220000-9 - Овочі, фрукти та горіхи (Буряк, капуста, морква, цибуля, апельсини, лимони, яблука)</w:t>
      </w:r>
    </w:p>
    <w:p w14:paraId="447C8573" w14:textId="77777777" w:rsidR="00BB242C" w:rsidRDefault="00BB242C" w:rsidP="00BB242C">
      <w:pPr>
        <w:ind w:firstLine="567"/>
        <w:jc w:val="both"/>
        <w:rPr>
          <w:b/>
          <w:sz w:val="24"/>
          <w:szCs w:val="24"/>
          <w:lang w:val="uk-UA"/>
        </w:rPr>
      </w:pPr>
      <w:r>
        <w:rPr>
          <w:sz w:val="24"/>
          <w:szCs w:val="24"/>
          <w:lang w:val="uk-UA"/>
        </w:rPr>
        <w:t>1</w:t>
      </w:r>
      <w:r w:rsidRPr="003177ED">
        <w:rPr>
          <w:sz w:val="24"/>
          <w:szCs w:val="24"/>
          <w:lang w:val="uk-UA"/>
        </w:rPr>
        <w:t>. Кількісні та якісні показники предмета закупівлі:</w:t>
      </w:r>
      <w:r w:rsidRPr="003177ED">
        <w:rPr>
          <w:b/>
          <w:sz w:val="24"/>
          <w:szCs w:val="24"/>
          <w:lang w:val="uk-UA"/>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22"/>
        <w:gridCol w:w="6389"/>
        <w:gridCol w:w="1479"/>
      </w:tblGrid>
      <w:tr w:rsidR="00BB242C" w:rsidRPr="008A0C7D" w14:paraId="36025A93" w14:textId="77777777" w:rsidTr="00AC28A9">
        <w:tc>
          <w:tcPr>
            <w:tcW w:w="456" w:type="dxa"/>
            <w:shd w:val="clear" w:color="auto" w:fill="auto"/>
          </w:tcPr>
          <w:p w14:paraId="78185F1F" w14:textId="77777777" w:rsidR="00BB242C" w:rsidRPr="008A0C7D" w:rsidRDefault="00BB242C" w:rsidP="00AC28A9">
            <w:pPr>
              <w:jc w:val="center"/>
              <w:rPr>
                <w:color w:val="000000"/>
                <w:sz w:val="24"/>
                <w:szCs w:val="24"/>
                <w:lang w:val="uk-UA" w:eastAsia="uk-UA"/>
              </w:rPr>
            </w:pPr>
            <w:r w:rsidRPr="008A0C7D">
              <w:rPr>
                <w:color w:val="000000"/>
                <w:sz w:val="24"/>
                <w:szCs w:val="24"/>
                <w:lang w:val="uk-UA" w:eastAsia="uk-UA"/>
              </w:rPr>
              <w:t>№</w:t>
            </w:r>
          </w:p>
        </w:tc>
        <w:tc>
          <w:tcPr>
            <w:tcW w:w="1671" w:type="dxa"/>
            <w:shd w:val="clear" w:color="auto" w:fill="auto"/>
          </w:tcPr>
          <w:p w14:paraId="5A061A00" w14:textId="77777777" w:rsidR="00BB242C" w:rsidRPr="008A0C7D" w:rsidRDefault="00BB242C" w:rsidP="00AC28A9">
            <w:pPr>
              <w:jc w:val="center"/>
              <w:rPr>
                <w:color w:val="000000"/>
                <w:sz w:val="24"/>
                <w:szCs w:val="24"/>
                <w:lang w:val="uk-UA" w:eastAsia="uk-UA"/>
              </w:rPr>
            </w:pPr>
            <w:r w:rsidRPr="008A0C7D">
              <w:rPr>
                <w:sz w:val="24"/>
                <w:szCs w:val="24"/>
                <w:lang w:val="uk-UA"/>
              </w:rPr>
              <w:t>Назва товару</w:t>
            </w:r>
          </w:p>
        </w:tc>
        <w:tc>
          <w:tcPr>
            <w:tcW w:w="7089" w:type="dxa"/>
            <w:shd w:val="clear" w:color="auto" w:fill="auto"/>
          </w:tcPr>
          <w:p w14:paraId="37206803" w14:textId="77777777" w:rsidR="00BB242C" w:rsidRPr="008A0C7D" w:rsidRDefault="00BB242C" w:rsidP="00AC28A9">
            <w:pPr>
              <w:jc w:val="center"/>
              <w:rPr>
                <w:color w:val="000000"/>
                <w:sz w:val="24"/>
                <w:szCs w:val="24"/>
                <w:lang w:val="uk-UA" w:eastAsia="uk-UA"/>
              </w:rPr>
            </w:pPr>
            <w:r w:rsidRPr="008A0C7D">
              <w:rPr>
                <w:color w:val="000000"/>
                <w:sz w:val="24"/>
                <w:szCs w:val="24"/>
                <w:lang w:val="uk-UA" w:eastAsia="uk-UA"/>
              </w:rPr>
              <w:t>Характеристика товару</w:t>
            </w:r>
          </w:p>
        </w:tc>
        <w:tc>
          <w:tcPr>
            <w:tcW w:w="1522" w:type="dxa"/>
            <w:shd w:val="clear" w:color="auto" w:fill="auto"/>
          </w:tcPr>
          <w:p w14:paraId="71431826" w14:textId="77777777" w:rsidR="00BB242C" w:rsidRPr="008A0C7D" w:rsidRDefault="00BB242C" w:rsidP="00AC28A9">
            <w:pPr>
              <w:jc w:val="center"/>
              <w:rPr>
                <w:color w:val="000000"/>
                <w:sz w:val="24"/>
                <w:szCs w:val="24"/>
                <w:lang w:val="uk-UA" w:eastAsia="uk-UA"/>
              </w:rPr>
            </w:pPr>
            <w:r w:rsidRPr="008A0C7D">
              <w:rPr>
                <w:color w:val="000000"/>
                <w:sz w:val="24"/>
                <w:szCs w:val="24"/>
                <w:lang w:val="uk-UA" w:eastAsia="uk-UA"/>
              </w:rPr>
              <w:t>Кількість, кг</w:t>
            </w:r>
          </w:p>
        </w:tc>
      </w:tr>
      <w:tr w:rsidR="00BB242C" w:rsidRPr="008A0C7D" w14:paraId="3EA5997E" w14:textId="77777777" w:rsidTr="00AC28A9">
        <w:tc>
          <w:tcPr>
            <w:tcW w:w="456" w:type="dxa"/>
            <w:shd w:val="clear" w:color="auto" w:fill="auto"/>
          </w:tcPr>
          <w:p w14:paraId="13597B1E" w14:textId="77777777" w:rsidR="00BB242C" w:rsidRPr="008A0C7D" w:rsidRDefault="00BB242C" w:rsidP="00AC28A9">
            <w:pPr>
              <w:jc w:val="center"/>
              <w:rPr>
                <w:color w:val="000000"/>
                <w:sz w:val="24"/>
                <w:szCs w:val="24"/>
                <w:lang w:val="uk-UA" w:eastAsia="uk-UA"/>
              </w:rPr>
            </w:pPr>
            <w:r w:rsidRPr="008A0C7D">
              <w:rPr>
                <w:color w:val="000000"/>
                <w:sz w:val="24"/>
                <w:szCs w:val="24"/>
                <w:lang w:val="uk-UA" w:eastAsia="uk-UA"/>
              </w:rPr>
              <w:t>1</w:t>
            </w:r>
          </w:p>
        </w:tc>
        <w:tc>
          <w:tcPr>
            <w:tcW w:w="1671" w:type="dxa"/>
            <w:shd w:val="clear" w:color="auto" w:fill="auto"/>
          </w:tcPr>
          <w:p w14:paraId="6AD4ECD6" w14:textId="77777777" w:rsidR="00BB242C" w:rsidRPr="008A0C7D" w:rsidRDefault="00BB242C" w:rsidP="00AC28A9">
            <w:pPr>
              <w:jc w:val="center"/>
              <w:rPr>
                <w:color w:val="000000"/>
                <w:sz w:val="24"/>
                <w:szCs w:val="24"/>
                <w:lang w:val="uk-UA" w:eastAsia="uk-UA"/>
              </w:rPr>
            </w:pPr>
            <w:r>
              <w:rPr>
                <w:color w:val="000000"/>
                <w:sz w:val="24"/>
                <w:szCs w:val="24"/>
                <w:lang w:val="uk-UA" w:eastAsia="uk-UA"/>
              </w:rPr>
              <w:t>Буряк столовий</w:t>
            </w:r>
          </w:p>
        </w:tc>
        <w:tc>
          <w:tcPr>
            <w:tcW w:w="7089" w:type="dxa"/>
            <w:shd w:val="clear" w:color="auto" w:fill="auto"/>
          </w:tcPr>
          <w:p w14:paraId="058EBDC4" w14:textId="77777777" w:rsidR="00BB242C" w:rsidRPr="008A0C7D" w:rsidRDefault="00BB242C" w:rsidP="00AC28A9">
            <w:pPr>
              <w:spacing w:line="276" w:lineRule="auto"/>
              <w:jc w:val="both"/>
              <w:rPr>
                <w:color w:val="000000"/>
                <w:sz w:val="20"/>
              </w:rPr>
            </w:pPr>
            <w:r w:rsidRPr="008A0C7D">
              <w:rPr>
                <w:color w:val="000000"/>
                <w:sz w:val="20"/>
              </w:rPr>
              <w:t>Буряк столовий свіжий. Якість повинна відповідати відповідним вимогам стандартів. Зовнішній вигляд – коренеплоди свіжі, цілі, здорові, чисті, форма та колір відповідають ботанічному сорту, без стороннього запаху та смаку. Клубні соковиті, темно-червоних відтінків. Буряк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Колір - темно-червоний різних відтінків залежно від особливостей ботанічного сорту.Якість, тара, упаковка повинні відповідати вимогам стандартів.</w:t>
            </w:r>
          </w:p>
          <w:p w14:paraId="5012AA98" w14:textId="77777777" w:rsidR="00BB242C" w:rsidRPr="008A0C7D" w:rsidRDefault="00BB242C" w:rsidP="00AC28A9">
            <w:pPr>
              <w:pStyle w:val="docdata"/>
              <w:spacing w:before="0" w:beforeAutospacing="0" w:after="0" w:afterAutospacing="0" w:line="276" w:lineRule="auto"/>
              <w:jc w:val="both"/>
              <w:rPr>
                <w:sz w:val="20"/>
                <w:szCs w:val="20"/>
                <w:lang w:val="uk-UA"/>
              </w:rPr>
            </w:pPr>
            <w:r w:rsidRPr="008A0C7D">
              <w:rPr>
                <w:color w:val="000000"/>
                <w:sz w:val="20"/>
                <w:szCs w:val="20"/>
                <w:lang w:eastAsia="en-US"/>
              </w:rPr>
              <w:t>Буряк столовий</w:t>
            </w:r>
            <w:r w:rsidRPr="008A0C7D">
              <w:rPr>
                <w:color w:val="000000"/>
                <w:sz w:val="20"/>
                <w:szCs w:val="20"/>
                <w:lang w:val="uk-UA" w:eastAsia="en-US"/>
              </w:rPr>
              <w:t xml:space="preserve"> </w:t>
            </w:r>
            <w:r w:rsidRPr="008A0C7D">
              <w:rPr>
                <w:color w:val="000000"/>
                <w:sz w:val="20"/>
                <w:szCs w:val="20"/>
                <w:lang w:eastAsia="en-US"/>
              </w:rPr>
              <w:t>має бути очищеним</w:t>
            </w:r>
            <w:r w:rsidRPr="008A0C7D">
              <w:rPr>
                <w:color w:val="000000"/>
                <w:sz w:val="20"/>
                <w:szCs w:val="20"/>
                <w:lang w:val="uk-UA" w:eastAsia="en-US"/>
              </w:rPr>
              <w:t xml:space="preserve"> </w:t>
            </w:r>
            <w:r w:rsidRPr="008A0C7D">
              <w:rPr>
                <w:color w:val="000000"/>
                <w:sz w:val="20"/>
                <w:szCs w:val="20"/>
                <w:lang w:eastAsia="en-US"/>
              </w:rPr>
              <w:t>від</w:t>
            </w:r>
            <w:r w:rsidRPr="008A0C7D">
              <w:rPr>
                <w:color w:val="000000"/>
                <w:sz w:val="20"/>
                <w:szCs w:val="20"/>
                <w:lang w:val="uk-UA" w:eastAsia="en-US"/>
              </w:rPr>
              <w:t xml:space="preserve"> </w:t>
            </w:r>
            <w:r w:rsidRPr="008A0C7D">
              <w:rPr>
                <w:color w:val="000000"/>
                <w:sz w:val="20"/>
                <w:szCs w:val="20"/>
                <w:lang w:eastAsia="en-US"/>
              </w:rPr>
              <w:t>землі сухим способом. Зовнішній</w:t>
            </w:r>
            <w:r w:rsidRPr="008A0C7D">
              <w:rPr>
                <w:color w:val="000000"/>
                <w:sz w:val="20"/>
                <w:szCs w:val="20"/>
                <w:lang w:val="uk-UA" w:eastAsia="en-US"/>
              </w:rPr>
              <w:t xml:space="preserve"> </w:t>
            </w:r>
            <w:r w:rsidRPr="008A0C7D">
              <w:rPr>
                <w:color w:val="000000"/>
                <w:sz w:val="20"/>
                <w:szCs w:val="20"/>
                <w:lang w:eastAsia="en-US"/>
              </w:rPr>
              <w:t>вигляд – клубні</w:t>
            </w:r>
            <w:r w:rsidRPr="008A0C7D">
              <w:rPr>
                <w:color w:val="000000"/>
                <w:sz w:val="20"/>
                <w:szCs w:val="20"/>
                <w:lang w:val="uk-UA" w:eastAsia="en-US"/>
              </w:rPr>
              <w:t xml:space="preserve"> </w:t>
            </w:r>
            <w:r w:rsidRPr="008A0C7D">
              <w:rPr>
                <w:color w:val="000000"/>
                <w:sz w:val="20"/>
                <w:szCs w:val="20"/>
                <w:lang w:eastAsia="en-US"/>
              </w:rPr>
              <w:t>цілі, чисті, здорові, сухі, непророслі, не зів’ялі. ДСТУ 7033:2009 «Буряк столовий</w:t>
            </w:r>
            <w:r w:rsidRPr="008A0C7D">
              <w:rPr>
                <w:color w:val="000000"/>
                <w:sz w:val="20"/>
                <w:szCs w:val="20"/>
                <w:lang w:val="uk-UA" w:eastAsia="en-US"/>
              </w:rPr>
              <w:t xml:space="preserve"> </w:t>
            </w:r>
            <w:r w:rsidRPr="008A0C7D">
              <w:rPr>
                <w:color w:val="000000"/>
                <w:sz w:val="20"/>
                <w:szCs w:val="20"/>
                <w:lang w:eastAsia="en-US"/>
              </w:rPr>
              <w:t>свіжий.</w:t>
            </w:r>
            <w:r w:rsidRPr="008A0C7D">
              <w:rPr>
                <w:sz w:val="20"/>
                <w:szCs w:val="20"/>
                <w:lang w:val="uk-UA"/>
              </w:rPr>
              <w:t xml:space="preserve"> Вага одного коренеплоду не менше 180 грам.</w:t>
            </w:r>
          </w:p>
          <w:p w14:paraId="7727715E" w14:textId="77777777" w:rsidR="00BB242C" w:rsidRPr="008A0C7D" w:rsidRDefault="00BB242C" w:rsidP="00AC28A9">
            <w:pPr>
              <w:spacing w:line="276" w:lineRule="auto"/>
              <w:jc w:val="both"/>
              <w:rPr>
                <w:sz w:val="20"/>
              </w:rPr>
            </w:pPr>
            <w:r w:rsidRPr="008A0C7D">
              <w:rPr>
                <w:sz w:val="20"/>
                <w:lang w:eastAsia="uk-UA"/>
              </w:rPr>
              <w:t>Не допускається наявність ознак псування, ослизнення тощо</w:t>
            </w:r>
            <w:r w:rsidRPr="008A0C7D">
              <w:rPr>
                <w:sz w:val="20"/>
              </w:rPr>
              <w:t xml:space="preserve">, без наповнювання будь-якими хімічними речовинами. Товар з необхідним маркуванням (дата і час виготовлення). </w:t>
            </w:r>
          </w:p>
          <w:p w14:paraId="3F350F6C" w14:textId="77777777" w:rsidR="00BB242C" w:rsidRPr="008A0C7D" w:rsidRDefault="00BB242C" w:rsidP="00AC28A9">
            <w:pPr>
              <w:jc w:val="both"/>
              <w:rPr>
                <w:color w:val="000000"/>
                <w:sz w:val="20"/>
                <w:lang w:val="uk-UA" w:eastAsia="uk-UA"/>
              </w:rPr>
            </w:pPr>
            <w:r w:rsidRPr="008A0C7D">
              <w:rPr>
                <w:sz w:val="20"/>
              </w:rPr>
              <w:t>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Поставка товару -  1-2 рази на тиждень згідно заявки. Товар повинен відповідати ДСТУ, мати відповідні сертифікати, документи про якість (копію сертифікату відповідності, та/або копію посвідчення про якість, та/або копію декларації виробника, та/або копію експертного висновку або протоколу контрольних випробувань запропонованої продукції згідно предмета закупівлі, виданих спеціальною акредитованою лабораторією). Товар не повинен містити генетично модифікованих організмів (ГМО).</w:t>
            </w:r>
          </w:p>
        </w:tc>
        <w:tc>
          <w:tcPr>
            <w:tcW w:w="1522" w:type="dxa"/>
            <w:shd w:val="clear" w:color="auto" w:fill="auto"/>
          </w:tcPr>
          <w:p w14:paraId="719D67D7" w14:textId="77777777" w:rsidR="00BB242C" w:rsidRPr="008A0C7D" w:rsidRDefault="00BB242C" w:rsidP="00AC28A9">
            <w:pPr>
              <w:jc w:val="center"/>
              <w:rPr>
                <w:color w:val="000000"/>
                <w:sz w:val="24"/>
                <w:szCs w:val="24"/>
                <w:lang w:val="uk-UA" w:eastAsia="uk-UA"/>
              </w:rPr>
            </w:pPr>
            <w:r>
              <w:rPr>
                <w:color w:val="000000"/>
                <w:sz w:val="24"/>
                <w:szCs w:val="24"/>
                <w:lang w:val="uk-UA" w:eastAsia="uk-UA"/>
              </w:rPr>
              <w:t>300</w:t>
            </w:r>
          </w:p>
        </w:tc>
      </w:tr>
      <w:tr w:rsidR="00BB242C" w:rsidRPr="008A0C7D" w14:paraId="35B57735" w14:textId="77777777" w:rsidTr="00AC28A9">
        <w:tc>
          <w:tcPr>
            <w:tcW w:w="456" w:type="dxa"/>
            <w:shd w:val="clear" w:color="auto" w:fill="auto"/>
          </w:tcPr>
          <w:p w14:paraId="71FE504F" w14:textId="77777777" w:rsidR="00BB242C" w:rsidRPr="008A0C7D" w:rsidRDefault="00BB242C" w:rsidP="00AC28A9">
            <w:pPr>
              <w:jc w:val="center"/>
              <w:rPr>
                <w:color w:val="000000"/>
                <w:sz w:val="24"/>
                <w:szCs w:val="24"/>
                <w:lang w:val="uk-UA" w:eastAsia="uk-UA"/>
              </w:rPr>
            </w:pPr>
            <w:r w:rsidRPr="008A0C7D">
              <w:rPr>
                <w:color w:val="000000"/>
                <w:sz w:val="24"/>
                <w:szCs w:val="24"/>
                <w:lang w:val="uk-UA" w:eastAsia="uk-UA"/>
              </w:rPr>
              <w:t>2</w:t>
            </w:r>
          </w:p>
        </w:tc>
        <w:tc>
          <w:tcPr>
            <w:tcW w:w="1671" w:type="dxa"/>
            <w:shd w:val="clear" w:color="auto" w:fill="auto"/>
          </w:tcPr>
          <w:p w14:paraId="445BE939" w14:textId="77777777" w:rsidR="00BB242C" w:rsidRPr="008A0C7D" w:rsidRDefault="00BB242C" w:rsidP="00AC28A9">
            <w:pPr>
              <w:jc w:val="center"/>
              <w:rPr>
                <w:color w:val="000000"/>
                <w:sz w:val="24"/>
                <w:szCs w:val="24"/>
                <w:lang w:val="uk-UA" w:eastAsia="uk-UA"/>
              </w:rPr>
            </w:pPr>
            <w:r>
              <w:rPr>
                <w:color w:val="000000"/>
                <w:sz w:val="24"/>
                <w:szCs w:val="24"/>
                <w:lang w:val="uk-UA" w:eastAsia="uk-UA"/>
              </w:rPr>
              <w:t>Капуста</w:t>
            </w:r>
          </w:p>
        </w:tc>
        <w:tc>
          <w:tcPr>
            <w:tcW w:w="7089" w:type="dxa"/>
            <w:shd w:val="clear" w:color="auto" w:fill="auto"/>
          </w:tcPr>
          <w:p w14:paraId="150F19BC" w14:textId="77777777" w:rsidR="00BB242C" w:rsidRPr="008A0C7D" w:rsidRDefault="00BB242C" w:rsidP="00AC28A9">
            <w:pPr>
              <w:pStyle w:val="docdata"/>
              <w:spacing w:before="0" w:beforeAutospacing="0" w:after="0" w:afterAutospacing="0" w:line="276" w:lineRule="auto"/>
              <w:jc w:val="both"/>
              <w:rPr>
                <w:sz w:val="20"/>
                <w:szCs w:val="20"/>
                <w:lang w:val="uk-UA"/>
              </w:rPr>
            </w:pPr>
            <w:r w:rsidRPr="008A0C7D">
              <w:rPr>
                <w:sz w:val="20"/>
                <w:szCs w:val="20"/>
                <w:lang w:val="uk-UA"/>
              </w:rPr>
              <w:t xml:space="preserve">Плоди зрілі без ознак гнилі. Не допускається пошкодження шкідниками, хворобами або механічні пошкодження, в’ялість і побуріння поверхні. </w:t>
            </w:r>
            <w:r w:rsidRPr="008A0C7D">
              <w:rPr>
                <w:sz w:val="20"/>
                <w:szCs w:val="20"/>
              </w:rPr>
              <w:t>Колір</w:t>
            </w:r>
            <w:r w:rsidRPr="008A0C7D">
              <w:rPr>
                <w:sz w:val="20"/>
                <w:szCs w:val="20"/>
                <w:lang w:val="uk-UA"/>
              </w:rPr>
              <w:t xml:space="preserve"> </w:t>
            </w:r>
            <w:r w:rsidRPr="008A0C7D">
              <w:rPr>
                <w:sz w:val="20"/>
                <w:szCs w:val="20"/>
              </w:rPr>
              <w:t>відповідно до сорту</w:t>
            </w:r>
            <w:r w:rsidRPr="008A0C7D">
              <w:rPr>
                <w:sz w:val="20"/>
                <w:szCs w:val="20"/>
                <w:lang w:val="uk-UA"/>
              </w:rPr>
              <w:t xml:space="preserve">. </w:t>
            </w:r>
            <w:r w:rsidRPr="008A0C7D">
              <w:rPr>
                <w:sz w:val="20"/>
                <w:szCs w:val="20"/>
              </w:rPr>
              <w:t>Запах та смак притаманний</w:t>
            </w:r>
            <w:r w:rsidRPr="008A0C7D">
              <w:rPr>
                <w:sz w:val="20"/>
                <w:szCs w:val="20"/>
                <w:lang w:val="uk-UA"/>
              </w:rPr>
              <w:t xml:space="preserve"> </w:t>
            </w:r>
            <w:r w:rsidRPr="008A0C7D">
              <w:rPr>
                <w:sz w:val="20"/>
                <w:szCs w:val="20"/>
              </w:rPr>
              <w:t>свіжим</w:t>
            </w:r>
            <w:r w:rsidRPr="008A0C7D">
              <w:rPr>
                <w:sz w:val="20"/>
                <w:szCs w:val="20"/>
                <w:lang w:val="uk-UA"/>
              </w:rPr>
              <w:t xml:space="preserve"> овоча</w:t>
            </w:r>
            <w:r w:rsidRPr="008A0C7D">
              <w:rPr>
                <w:sz w:val="20"/>
                <w:szCs w:val="20"/>
              </w:rPr>
              <w:t xml:space="preserve">м, без стороннього запаху та присмаку. Вітчизняного виробника. </w:t>
            </w:r>
          </w:p>
          <w:p w14:paraId="7F5AF598" w14:textId="77777777" w:rsidR="00BB242C" w:rsidRPr="00013213" w:rsidRDefault="00BB242C" w:rsidP="00AC28A9">
            <w:pPr>
              <w:pStyle w:val="docdata"/>
              <w:spacing w:before="0" w:beforeAutospacing="0" w:after="0" w:afterAutospacing="0" w:line="276" w:lineRule="auto"/>
              <w:jc w:val="both"/>
              <w:rPr>
                <w:sz w:val="20"/>
                <w:szCs w:val="20"/>
                <w:lang w:val="uk-UA"/>
              </w:rPr>
            </w:pPr>
            <w:r w:rsidRPr="008A0C7D">
              <w:rPr>
                <w:sz w:val="20"/>
                <w:lang w:val="uk-UA" w:eastAsia="uk-UA"/>
              </w:rPr>
              <w:t>Не допускається наявність ознак псування, ослизнення тощо</w:t>
            </w:r>
            <w:r w:rsidRPr="008A0C7D">
              <w:rPr>
                <w:sz w:val="20"/>
                <w:lang w:val="uk-UA"/>
              </w:rPr>
              <w:t>, без наповнювання будь-якими хімічними речовинами. Товар з необхідним маркуванням (дата і час виготовлення). 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Поставка товару -  1-2 рази на тиждень згідно заявки. Товар повинен відповідати ДСТУ, мати відповідні сертифікати, документи про якість (копію сертифікату відповідності, та/або копію посвідчення про якість, та/або копію декларації виробника, та/або копію експертного висновку або протоколу контрольних випробувань запропонованої продукції згідно предмета закупівлі, виданих спеціальною акредитованою лабораторією). Товар не повинен містити генетично модифікованих організмів (ГМО)</w:t>
            </w:r>
            <w:r>
              <w:rPr>
                <w:sz w:val="20"/>
                <w:lang w:val="uk-UA"/>
              </w:rPr>
              <w:t>.</w:t>
            </w:r>
          </w:p>
        </w:tc>
        <w:tc>
          <w:tcPr>
            <w:tcW w:w="1522" w:type="dxa"/>
            <w:shd w:val="clear" w:color="auto" w:fill="auto"/>
          </w:tcPr>
          <w:p w14:paraId="5F8CC02D" w14:textId="77777777" w:rsidR="00BB242C" w:rsidRPr="008A0C7D" w:rsidRDefault="00BB242C" w:rsidP="00AC28A9">
            <w:pPr>
              <w:jc w:val="center"/>
              <w:rPr>
                <w:color w:val="000000"/>
                <w:sz w:val="24"/>
                <w:szCs w:val="24"/>
                <w:lang w:val="uk-UA" w:eastAsia="uk-UA"/>
              </w:rPr>
            </w:pPr>
            <w:r>
              <w:rPr>
                <w:color w:val="000000"/>
                <w:sz w:val="24"/>
                <w:szCs w:val="24"/>
                <w:lang w:val="uk-UA" w:eastAsia="uk-UA"/>
              </w:rPr>
              <w:t>300</w:t>
            </w:r>
          </w:p>
        </w:tc>
      </w:tr>
      <w:tr w:rsidR="00BB242C" w:rsidRPr="008A0C7D" w14:paraId="69F97FFD" w14:textId="77777777" w:rsidTr="00AC28A9">
        <w:tc>
          <w:tcPr>
            <w:tcW w:w="456" w:type="dxa"/>
            <w:shd w:val="clear" w:color="auto" w:fill="auto"/>
          </w:tcPr>
          <w:p w14:paraId="0DAB0592" w14:textId="77777777" w:rsidR="00BB242C" w:rsidRPr="008A0C7D" w:rsidRDefault="00BB242C" w:rsidP="00AC28A9">
            <w:pPr>
              <w:jc w:val="center"/>
              <w:rPr>
                <w:color w:val="000000"/>
                <w:sz w:val="24"/>
                <w:szCs w:val="24"/>
                <w:lang w:val="uk-UA" w:eastAsia="uk-UA"/>
              </w:rPr>
            </w:pPr>
            <w:r w:rsidRPr="008A0C7D">
              <w:rPr>
                <w:color w:val="000000"/>
                <w:sz w:val="24"/>
                <w:szCs w:val="24"/>
                <w:lang w:val="uk-UA" w:eastAsia="uk-UA"/>
              </w:rPr>
              <w:t>3</w:t>
            </w:r>
          </w:p>
        </w:tc>
        <w:tc>
          <w:tcPr>
            <w:tcW w:w="1671" w:type="dxa"/>
            <w:shd w:val="clear" w:color="auto" w:fill="auto"/>
          </w:tcPr>
          <w:p w14:paraId="7501794B" w14:textId="77777777" w:rsidR="00BB242C" w:rsidRPr="008A0C7D" w:rsidRDefault="00BB242C" w:rsidP="00AC28A9">
            <w:pPr>
              <w:jc w:val="center"/>
              <w:rPr>
                <w:color w:val="000000"/>
                <w:sz w:val="24"/>
                <w:szCs w:val="24"/>
                <w:lang w:val="uk-UA" w:eastAsia="uk-UA"/>
              </w:rPr>
            </w:pPr>
            <w:r w:rsidRPr="008A0C7D">
              <w:rPr>
                <w:color w:val="000000"/>
                <w:sz w:val="24"/>
                <w:szCs w:val="24"/>
                <w:lang w:val="uk-UA" w:eastAsia="uk-UA"/>
              </w:rPr>
              <w:t>Цибуля</w:t>
            </w:r>
          </w:p>
        </w:tc>
        <w:tc>
          <w:tcPr>
            <w:tcW w:w="7089" w:type="dxa"/>
            <w:shd w:val="clear" w:color="auto" w:fill="auto"/>
          </w:tcPr>
          <w:p w14:paraId="5497287B" w14:textId="77777777" w:rsidR="00BB242C" w:rsidRPr="008A0C7D" w:rsidRDefault="00BB242C" w:rsidP="00AC28A9">
            <w:pPr>
              <w:autoSpaceDE w:val="0"/>
              <w:spacing w:line="276" w:lineRule="auto"/>
              <w:jc w:val="both"/>
              <w:rPr>
                <w:sz w:val="20"/>
              </w:rPr>
            </w:pPr>
            <w:r w:rsidRPr="008A0C7D">
              <w:rPr>
                <w:sz w:val="20"/>
                <w:lang w:val="uk-UA"/>
              </w:rPr>
              <w:t xml:space="preserve">Цибуля ріпчата свіжа. Якість повинна відповідати відповідним вимогам стандартів. Зовнішній вигляд – відбірні цибулини, визрілі, цілі, свіжі, </w:t>
            </w:r>
            <w:r w:rsidRPr="008A0C7D">
              <w:rPr>
                <w:sz w:val="20"/>
                <w:lang w:val="uk-UA"/>
              </w:rPr>
              <w:lastRenderedPageBreak/>
              <w:t xml:space="preserve">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 </w:t>
            </w:r>
            <w:r w:rsidRPr="008A0C7D">
              <w:rPr>
                <w:sz w:val="20"/>
              </w:rPr>
              <w:t>Смак і запах властиві даному ботанічному сорту, без стороннього запаху і присмаку. Розмір цибулин за найбільшим поперечним діаметром для овальних форм та для решти форм, не менше 5,0 см. Внутрішня будова: м’якуш соковитий. Якість, тара, упаковка повинні відповідати вимогам стандартів.</w:t>
            </w:r>
          </w:p>
          <w:p w14:paraId="45F8E8CD" w14:textId="77777777" w:rsidR="00BB242C" w:rsidRPr="008A0C7D" w:rsidRDefault="00BB242C" w:rsidP="00AC28A9">
            <w:pPr>
              <w:autoSpaceDE w:val="0"/>
              <w:spacing w:line="276" w:lineRule="auto"/>
              <w:jc w:val="both"/>
              <w:rPr>
                <w:sz w:val="20"/>
              </w:rPr>
            </w:pPr>
            <w:r w:rsidRPr="008A0C7D">
              <w:rPr>
                <w:color w:val="000000"/>
                <w:sz w:val="20"/>
                <w:lang w:eastAsia="en-US"/>
              </w:rPr>
              <w:t>Цибуля ріпчаста має бути не пошкодженою, високоякісною (гнила і зіпсована не допускається), чистою, не підмороженою, достатньо сухою, без порожнього та твердого денця, без комах-шкідників та слідів від їхніх пошкоджень, без надлишкової поверхневої вологості та без стороннього запаху і/або присмаку. ДСТУ 3234-95 «Цибуля ріпчаста свіжа.</w:t>
            </w:r>
          </w:p>
          <w:p w14:paraId="7907CC72" w14:textId="77777777" w:rsidR="00BB242C" w:rsidRPr="008A0C7D" w:rsidRDefault="00BB242C" w:rsidP="00AC28A9">
            <w:pPr>
              <w:jc w:val="both"/>
              <w:rPr>
                <w:color w:val="000000"/>
                <w:sz w:val="20"/>
                <w:lang w:val="uk-UA" w:eastAsia="uk-UA"/>
              </w:rPr>
            </w:pPr>
            <w:r w:rsidRPr="008A0C7D">
              <w:rPr>
                <w:sz w:val="20"/>
                <w:lang w:eastAsia="uk-UA"/>
              </w:rPr>
              <w:t>Не допускається наявність ознак псування, ослизнення тощо</w:t>
            </w:r>
            <w:r w:rsidRPr="008A0C7D">
              <w:rPr>
                <w:sz w:val="20"/>
              </w:rPr>
              <w:t>, без наповнювання будь-якими хімічними речовинами. Товар з необхідним маркуванням (дата і час виготовлення). 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Поставка товару -  1-2 рази на тиждень згідно заявки. Товар повинен відповідати ДСТУ, мати відповідні сертифікати, документи про якість (копію сертифікату відповідності, та/або копію посвідчення про якість, та/або копію декларації виробника, та/або копію експертного висновку або протоколу контрольних випробувань запропонованої продукції згідно предмета закупівлі, виданих спеціальною акредитованою лабораторією). Товар не повинен містити генетично модифікованих організмів (ГМО).</w:t>
            </w:r>
          </w:p>
        </w:tc>
        <w:tc>
          <w:tcPr>
            <w:tcW w:w="1522" w:type="dxa"/>
            <w:shd w:val="clear" w:color="auto" w:fill="auto"/>
          </w:tcPr>
          <w:p w14:paraId="3B3B38A9" w14:textId="77777777" w:rsidR="00BB242C" w:rsidRPr="008A0C7D" w:rsidRDefault="00BB242C" w:rsidP="00AC28A9">
            <w:pPr>
              <w:jc w:val="center"/>
              <w:rPr>
                <w:color w:val="000000"/>
                <w:sz w:val="24"/>
                <w:szCs w:val="24"/>
                <w:lang w:val="uk-UA" w:eastAsia="uk-UA"/>
              </w:rPr>
            </w:pPr>
            <w:r w:rsidRPr="008A0C7D">
              <w:rPr>
                <w:color w:val="000000"/>
                <w:sz w:val="24"/>
                <w:szCs w:val="24"/>
                <w:lang w:val="uk-UA" w:eastAsia="uk-UA"/>
              </w:rPr>
              <w:lastRenderedPageBreak/>
              <w:t>2</w:t>
            </w:r>
            <w:r>
              <w:rPr>
                <w:color w:val="000000"/>
                <w:sz w:val="24"/>
                <w:szCs w:val="24"/>
                <w:lang w:val="uk-UA" w:eastAsia="uk-UA"/>
              </w:rPr>
              <w:t>5</w:t>
            </w:r>
            <w:r w:rsidRPr="008A0C7D">
              <w:rPr>
                <w:color w:val="000000"/>
                <w:sz w:val="24"/>
                <w:szCs w:val="24"/>
                <w:lang w:val="uk-UA" w:eastAsia="uk-UA"/>
              </w:rPr>
              <w:t>0</w:t>
            </w:r>
          </w:p>
        </w:tc>
      </w:tr>
      <w:tr w:rsidR="00BB242C" w:rsidRPr="008A0C7D" w14:paraId="3F3C56B6" w14:textId="77777777" w:rsidTr="00AC28A9">
        <w:tc>
          <w:tcPr>
            <w:tcW w:w="456" w:type="dxa"/>
            <w:shd w:val="clear" w:color="auto" w:fill="auto"/>
          </w:tcPr>
          <w:p w14:paraId="23AFE986" w14:textId="77777777" w:rsidR="00BB242C" w:rsidRPr="008A0C7D" w:rsidRDefault="00BB242C" w:rsidP="00AC28A9">
            <w:pPr>
              <w:jc w:val="center"/>
              <w:rPr>
                <w:color w:val="000000"/>
                <w:sz w:val="24"/>
                <w:szCs w:val="24"/>
                <w:lang w:val="uk-UA" w:eastAsia="uk-UA"/>
              </w:rPr>
            </w:pPr>
            <w:r w:rsidRPr="008A0C7D">
              <w:rPr>
                <w:color w:val="000000"/>
                <w:sz w:val="24"/>
                <w:szCs w:val="24"/>
                <w:lang w:val="uk-UA" w:eastAsia="uk-UA"/>
              </w:rPr>
              <w:t>4</w:t>
            </w:r>
          </w:p>
        </w:tc>
        <w:tc>
          <w:tcPr>
            <w:tcW w:w="1671" w:type="dxa"/>
            <w:shd w:val="clear" w:color="auto" w:fill="auto"/>
          </w:tcPr>
          <w:p w14:paraId="2E9E80A3" w14:textId="77777777" w:rsidR="00BB242C" w:rsidRPr="008A0C7D" w:rsidRDefault="00BB242C" w:rsidP="00AC28A9">
            <w:pPr>
              <w:jc w:val="center"/>
              <w:rPr>
                <w:color w:val="000000"/>
                <w:sz w:val="24"/>
                <w:szCs w:val="24"/>
                <w:lang w:val="uk-UA" w:eastAsia="uk-UA"/>
              </w:rPr>
            </w:pPr>
            <w:r>
              <w:rPr>
                <w:color w:val="000000"/>
                <w:sz w:val="24"/>
                <w:szCs w:val="24"/>
                <w:lang w:val="uk-UA" w:eastAsia="uk-UA"/>
              </w:rPr>
              <w:t>Морква</w:t>
            </w:r>
          </w:p>
        </w:tc>
        <w:tc>
          <w:tcPr>
            <w:tcW w:w="7089" w:type="dxa"/>
            <w:shd w:val="clear" w:color="auto" w:fill="auto"/>
          </w:tcPr>
          <w:p w14:paraId="11B9C795" w14:textId="77777777" w:rsidR="00BB242C" w:rsidRPr="008A0C7D" w:rsidRDefault="00BB242C" w:rsidP="00AC28A9">
            <w:pPr>
              <w:pStyle w:val="docdata"/>
              <w:spacing w:before="0" w:beforeAutospacing="0" w:after="0" w:afterAutospacing="0" w:line="276" w:lineRule="auto"/>
              <w:jc w:val="both"/>
              <w:rPr>
                <w:color w:val="000000"/>
                <w:sz w:val="20"/>
                <w:szCs w:val="20"/>
                <w:lang w:val="uk-UA" w:eastAsia="en-US"/>
              </w:rPr>
            </w:pPr>
            <w:r w:rsidRPr="008A0C7D">
              <w:rPr>
                <w:sz w:val="20"/>
                <w:szCs w:val="20"/>
                <w:lang w:val="uk-UA"/>
              </w:rPr>
              <w:t xml:space="preserve">Морква свіжа. Якість повинна відповідати відповідним вимогам стандартів. Зовнішній вигляд – коренеплоди свіжі, цілі, здорові, чисті, сухі, колір - відповідає ботанічному сорту. За формою циліндрична або округла, або конічна. </w:t>
            </w:r>
            <w:r w:rsidRPr="008A0C7D">
              <w:rPr>
                <w:color w:val="000000"/>
                <w:sz w:val="20"/>
                <w:szCs w:val="20"/>
                <w:lang w:eastAsia="en-US"/>
              </w:rPr>
              <w:t>Морква</w:t>
            </w:r>
            <w:r w:rsidRPr="008A0C7D">
              <w:rPr>
                <w:color w:val="000000"/>
                <w:sz w:val="20"/>
                <w:szCs w:val="20"/>
                <w:lang w:val="uk-UA" w:eastAsia="en-US"/>
              </w:rPr>
              <w:t xml:space="preserve"> </w:t>
            </w:r>
            <w:r w:rsidRPr="008A0C7D">
              <w:rPr>
                <w:color w:val="000000"/>
                <w:sz w:val="20"/>
                <w:szCs w:val="20"/>
                <w:lang w:eastAsia="en-US"/>
              </w:rPr>
              <w:t>має бути без дефектів. Очищена</w:t>
            </w:r>
            <w:r w:rsidRPr="008A0C7D">
              <w:rPr>
                <w:color w:val="000000"/>
                <w:sz w:val="20"/>
                <w:szCs w:val="20"/>
                <w:lang w:val="uk-UA" w:eastAsia="en-US"/>
              </w:rPr>
              <w:t xml:space="preserve"> </w:t>
            </w:r>
            <w:r w:rsidRPr="008A0C7D">
              <w:rPr>
                <w:color w:val="000000"/>
                <w:sz w:val="20"/>
                <w:szCs w:val="20"/>
                <w:lang w:eastAsia="en-US"/>
              </w:rPr>
              <w:t>від</w:t>
            </w:r>
            <w:r w:rsidRPr="008A0C7D">
              <w:rPr>
                <w:color w:val="000000"/>
                <w:sz w:val="20"/>
                <w:szCs w:val="20"/>
                <w:lang w:val="uk-UA" w:eastAsia="en-US"/>
              </w:rPr>
              <w:t xml:space="preserve"> </w:t>
            </w:r>
            <w:r w:rsidRPr="008A0C7D">
              <w:rPr>
                <w:color w:val="000000"/>
                <w:sz w:val="20"/>
                <w:szCs w:val="20"/>
                <w:lang w:eastAsia="en-US"/>
              </w:rPr>
              <w:t>землі сухим способом. Зовні</w:t>
            </w:r>
            <w:r w:rsidRPr="008A0C7D">
              <w:rPr>
                <w:color w:val="000000"/>
                <w:sz w:val="20"/>
                <w:szCs w:val="20"/>
                <w:lang w:val="uk-UA" w:eastAsia="en-US"/>
              </w:rPr>
              <w:t xml:space="preserve"> </w:t>
            </w:r>
            <w:r w:rsidRPr="008A0C7D">
              <w:rPr>
                <w:color w:val="000000"/>
                <w:sz w:val="20"/>
                <w:szCs w:val="20"/>
                <w:lang w:eastAsia="en-US"/>
              </w:rPr>
              <w:t>коренеплоди</w:t>
            </w:r>
            <w:r w:rsidRPr="008A0C7D">
              <w:rPr>
                <w:color w:val="000000"/>
                <w:sz w:val="20"/>
                <w:szCs w:val="20"/>
                <w:lang w:val="uk-UA" w:eastAsia="en-US"/>
              </w:rPr>
              <w:t xml:space="preserve"> </w:t>
            </w:r>
            <w:r w:rsidRPr="008A0C7D">
              <w:rPr>
                <w:color w:val="000000"/>
                <w:sz w:val="20"/>
                <w:szCs w:val="20"/>
                <w:lang w:eastAsia="en-US"/>
              </w:rPr>
              <w:t>мають бути гладенькими, свіжими на вигляд, правильної</w:t>
            </w:r>
            <w:r w:rsidRPr="008A0C7D">
              <w:rPr>
                <w:color w:val="000000"/>
                <w:sz w:val="20"/>
                <w:szCs w:val="20"/>
                <w:lang w:val="uk-UA" w:eastAsia="en-US"/>
              </w:rPr>
              <w:t xml:space="preserve"> </w:t>
            </w:r>
            <w:r w:rsidRPr="008A0C7D">
              <w:rPr>
                <w:color w:val="000000"/>
                <w:sz w:val="20"/>
                <w:szCs w:val="20"/>
                <w:lang w:eastAsia="en-US"/>
              </w:rPr>
              <w:t xml:space="preserve">форми, не побитими, без тріщин та не підмороженими. Зеленуваті та фіолетові головки коренеплодів не допускаються. </w:t>
            </w:r>
            <w:r w:rsidRPr="008A0C7D">
              <w:rPr>
                <w:color w:val="000000"/>
                <w:sz w:val="20"/>
                <w:szCs w:val="20"/>
                <w:lang w:val="uk-UA" w:eastAsia="en-US"/>
              </w:rPr>
              <w:t>Вага одного коренеплода не менше 180 грам. ДСТУ 7035:2009 «Морква свіжа</w:t>
            </w:r>
            <w:r>
              <w:rPr>
                <w:color w:val="000000"/>
                <w:sz w:val="20"/>
                <w:szCs w:val="20"/>
                <w:lang w:val="uk-UA" w:eastAsia="en-US"/>
              </w:rPr>
              <w:t>»</w:t>
            </w:r>
            <w:r w:rsidRPr="008A0C7D">
              <w:rPr>
                <w:color w:val="000000"/>
                <w:sz w:val="20"/>
                <w:szCs w:val="20"/>
                <w:lang w:val="uk-UA" w:eastAsia="en-US"/>
              </w:rPr>
              <w:t>.</w:t>
            </w:r>
          </w:p>
          <w:p w14:paraId="1F2A54DB" w14:textId="77777777" w:rsidR="00BB242C" w:rsidRPr="008A0C7D" w:rsidRDefault="00BB242C" w:rsidP="00AC28A9">
            <w:pPr>
              <w:pStyle w:val="docdata"/>
              <w:spacing w:before="0" w:beforeAutospacing="0" w:after="0" w:afterAutospacing="0" w:line="276" w:lineRule="auto"/>
              <w:jc w:val="both"/>
              <w:rPr>
                <w:sz w:val="20"/>
                <w:szCs w:val="20"/>
                <w:lang w:val="uk-UA"/>
              </w:rPr>
            </w:pPr>
            <w:r w:rsidRPr="008A0C7D">
              <w:rPr>
                <w:sz w:val="20"/>
                <w:szCs w:val="20"/>
                <w:lang w:val="uk-UA"/>
              </w:rPr>
              <w:t>Морква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без зайвої зовнішньої вологості, типових для даного сорту форми і забарвлення, без бадилля, але без ознак загнивання у ділянці зрізу. Допускаються коренеплоди з незначними відхиленнями за формою.</w:t>
            </w:r>
            <w:r w:rsidRPr="008A0C7D">
              <w:rPr>
                <w:sz w:val="20"/>
                <w:szCs w:val="20"/>
              </w:rPr>
              <w:t xml:space="preserve"> </w:t>
            </w:r>
            <w:r w:rsidRPr="008A0C7D">
              <w:rPr>
                <w:sz w:val="20"/>
                <w:szCs w:val="20"/>
                <w:lang w:val="uk-UA"/>
              </w:rPr>
              <w:t>Запах і смак властиві даному ботанічному сорту, без стороннього запаху і присмаку. За кольором оранжево-червона або жовта. Якість, тара, упаковка повинні відповідати вимогам стандартів.</w:t>
            </w:r>
          </w:p>
          <w:p w14:paraId="3606121A" w14:textId="77777777" w:rsidR="00BB242C" w:rsidRPr="008A0C7D" w:rsidRDefault="00BB242C" w:rsidP="00AC28A9">
            <w:pPr>
              <w:jc w:val="both"/>
              <w:rPr>
                <w:color w:val="000000"/>
                <w:sz w:val="24"/>
                <w:szCs w:val="24"/>
                <w:lang w:val="uk-UA" w:eastAsia="uk-UA"/>
              </w:rPr>
            </w:pPr>
            <w:r w:rsidRPr="008A0C7D">
              <w:rPr>
                <w:sz w:val="20"/>
                <w:lang w:eastAsia="uk-UA"/>
              </w:rPr>
              <w:t>Не допускається наявність ознак псування, ослизнення тощо</w:t>
            </w:r>
            <w:r w:rsidRPr="008A0C7D">
              <w:rPr>
                <w:sz w:val="20"/>
              </w:rPr>
              <w:t xml:space="preserve">, без наповнювання будь-якими хімічними речовинами. 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Поставка товару -  1-2 рази на тиждень згідно заявки. Товар повинен відповідати ДСТУ, мати відповідні сертифікати, документи про якість (копію сертифікату відповідності, та/або копію посвідчення про якість, та/або копію декларації виробника, та/або копію експертного висновку або протоколу контрольних випробувань запропонованої продукції згідно предмета закупівлі, виданих спеціальною </w:t>
            </w:r>
            <w:r w:rsidRPr="008A0C7D">
              <w:rPr>
                <w:sz w:val="20"/>
              </w:rPr>
              <w:lastRenderedPageBreak/>
              <w:t>акредитованою лабораторією). Товар не повинен містити генетично модифікованих організмів (ГМО).</w:t>
            </w:r>
          </w:p>
        </w:tc>
        <w:tc>
          <w:tcPr>
            <w:tcW w:w="1522" w:type="dxa"/>
            <w:shd w:val="clear" w:color="auto" w:fill="auto"/>
          </w:tcPr>
          <w:p w14:paraId="21F1404C" w14:textId="77777777" w:rsidR="00BB242C" w:rsidRPr="008A0C7D" w:rsidRDefault="00BB242C" w:rsidP="00AC28A9">
            <w:pPr>
              <w:jc w:val="center"/>
              <w:rPr>
                <w:color w:val="000000"/>
                <w:sz w:val="24"/>
                <w:szCs w:val="24"/>
                <w:lang w:val="uk-UA" w:eastAsia="uk-UA"/>
              </w:rPr>
            </w:pPr>
            <w:r>
              <w:rPr>
                <w:color w:val="000000"/>
                <w:sz w:val="24"/>
                <w:szCs w:val="24"/>
                <w:lang w:val="uk-UA" w:eastAsia="uk-UA"/>
              </w:rPr>
              <w:lastRenderedPageBreak/>
              <w:t>250</w:t>
            </w:r>
          </w:p>
        </w:tc>
      </w:tr>
      <w:tr w:rsidR="00BB242C" w:rsidRPr="008A0C7D" w14:paraId="15216DFE" w14:textId="77777777" w:rsidTr="00AC28A9">
        <w:tc>
          <w:tcPr>
            <w:tcW w:w="456" w:type="dxa"/>
            <w:shd w:val="clear" w:color="auto" w:fill="auto"/>
          </w:tcPr>
          <w:p w14:paraId="08D75950" w14:textId="77777777" w:rsidR="00BB242C" w:rsidRPr="008A0C7D" w:rsidRDefault="00BB242C" w:rsidP="00AC28A9">
            <w:pPr>
              <w:jc w:val="center"/>
              <w:rPr>
                <w:color w:val="000000"/>
                <w:sz w:val="24"/>
                <w:szCs w:val="24"/>
                <w:lang w:val="uk-UA" w:eastAsia="uk-UA"/>
              </w:rPr>
            </w:pPr>
            <w:r w:rsidRPr="008A0C7D">
              <w:rPr>
                <w:color w:val="000000"/>
                <w:sz w:val="24"/>
                <w:szCs w:val="24"/>
                <w:lang w:val="uk-UA" w:eastAsia="uk-UA"/>
              </w:rPr>
              <w:t>9</w:t>
            </w:r>
          </w:p>
        </w:tc>
        <w:tc>
          <w:tcPr>
            <w:tcW w:w="1671" w:type="dxa"/>
            <w:shd w:val="clear" w:color="auto" w:fill="auto"/>
          </w:tcPr>
          <w:p w14:paraId="488A19B2" w14:textId="77777777" w:rsidR="00BB242C" w:rsidRPr="008A0C7D" w:rsidRDefault="00BB242C" w:rsidP="00AC28A9">
            <w:pPr>
              <w:jc w:val="center"/>
              <w:rPr>
                <w:color w:val="000000"/>
                <w:sz w:val="24"/>
                <w:szCs w:val="24"/>
                <w:lang w:val="uk-UA" w:eastAsia="uk-UA"/>
              </w:rPr>
            </w:pPr>
            <w:r>
              <w:rPr>
                <w:color w:val="000000"/>
                <w:sz w:val="24"/>
                <w:szCs w:val="24"/>
                <w:lang w:val="uk-UA" w:eastAsia="uk-UA"/>
              </w:rPr>
              <w:t>Апельсини</w:t>
            </w:r>
          </w:p>
        </w:tc>
        <w:tc>
          <w:tcPr>
            <w:tcW w:w="7089" w:type="dxa"/>
            <w:shd w:val="clear" w:color="auto" w:fill="auto"/>
          </w:tcPr>
          <w:p w14:paraId="75088E03" w14:textId="77777777" w:rsidR="00BB242C" w:rsidRPr="00013213" w:rsidRDefault="00BB242C" w:rsidP="00AC28A9">
            <w:pPr>
              <w:pStyle w:val="docdata"/>
              <w:spacing w:before="0" w:beforeAutospacing="0" w:after="0" w:afterAutospacing="0" w:line="276" w:lineRule="auto"/>
              <w:jc w:val="both"/>
              <w:rPr>
                <w:color w:val="000000"/>
                <w:sz w:val="20"/>
                <w:szCs w:val="20"/>
                <w:lang w:eastAsia="en-US"/>
              </w:rPr>
            </w:pPr>
            <w:r w:rsidRPr="008A0C7D">
              <w:rPr>
                <w:sz w:val="20"/>
                <w:lang w:val="uk-UA" w:eastAsia="uk-UA"/>
              </w:rPr>
              <w:t>Апельсини мають бути свіжими, чистими, не в`ялими, достатньо зрілими, без ознак гнилі, механічного пошкодження та пошкодження шкідниками. Без вмісту хімічних речовин. Без ГМО.</w:t>
            </w:r>
          </w:p>
        </w:tc>
        <w:tc>
          <w:tcPr>
            <w:tcW w:w="1522" w:type="dxa"/>
            <w:shd w:val="clear" w:color="auto" w:fill="auto"/>
          </w:tcPr>
          <w:p w14:paraId="643D0CD0" w14:textId="77777777" w:rsidR="00BB242C" w:rsidRPr="008A0C7D" w:rsidRDefault="00BB242C" w:rsidP="00AC28A9">
            <w:pPr>
              <w:jc w:val="center"/>
              <w:rPr>
                <w:color w:val="000000"/>
                <w:sz w:val="24"/>
                <w:szCs w:val="24"/>
                <w:lang w:val="uk-UA" w:eastAsia="uk-UA"/>
              </w:rPr>
            </w:pPr>
            <w:r>
              <w:rPr>
                <w:color w:val="000000"/>
                <w:sz w:val="24"/>
                <w:szCs w:val="24"/>
                <w:lang w:val="uk-UA" w:eastAsia="uk-UA"/>
              </w:rPr>
              <w:t>170</w:t>
            </w:r>
          </w:p>
        </w:tc>
      </w:tr>
      <w:tr w:rsidR="00BB242C" w:rsidRPr="008A0C7D" w14:paraId="4F5A5541" w14:textId="77777777" w:rsidTr="00AC28A9">
        <w:tc>
          <w:tcPr>
            <w:tcW w:w="456" w:type="dxa"/>
            <w:shd w:val="clear" w:color="auto" w:fill="auto"/>
          </w:tcPr>
          <w:p w14:paraId="3E85685D" w14:textId="77777777" w:rsidR="00BB242C" w:rsidRPr="008A0C7D" w:rsidRDefault="00BB242C" w:rsidP="00AC28A9">
            <w:pPr>
              <w:jc w:val="center"/>
              <w:rPr>
                <w:color w:val="000000"/>
                <w:sz w:val="24"/>
                <w:szCs w:val="24"/>
                <w:lang w:val="uk-UA" w:eastAsia="uk-UA"/>
              </w:rPr>
            </w:pPr>
          </w:p>
        </w:tc>
        <w:tc>
          <w:tcPr>
            <w:tcW w:w="1671" w:type="dxa"/>
            <w:shd w:val="clear" w:color="auto" w:fill="auto"/>
          </w:tcPr>
          <w:p w14:paraId="1F018F61" w14:textId="77777777" w:rsidR="00BB242C" w:rsidRPr="008A0C7D" w:rsidRDefault="00BB242C" w:rsidP="00AC28A9">
            <w:pPr>
              <w:jc w:val="center"/>
              <w:rPr>
                <w:color w:val="000000"/>
                <w:sz w:val="24"/>
                <w:szCs w:val="24"/>
                <w:lang w:val="uk-UA" w:eastAsia="uk-UA"/>
              </w:rPr>
            </w:pPr>
            <w:r>
              <w:rPr>
                <w:color w:val="000000"/>
                <w:sz w:val="24"/>
                <w:szCs w:val="24"/>
                <w:lang w:val="uk-UA" w:eastAsia="uk-UA"/>
              </w:rPr>
              <w:t>Лимони</w:t>
            </w:r>
          </w:p>
        </w:tc>
        <w:tc>
          <w:tcPr>
            <w:tcW w:w="7089" w:type="dxa"/>
            <w:shd w:val="clear" w:color="auto" w:fill="auto"/>
          </w:tcPr>
          <w:p w14:paraId="19E63CAE" w14:textId="77777777" w:rsidR="00BB242C" w:rsidRPr="008A0C7D" w:rsidRDefault="00BB242C" w:rsidP="00AC28A9">
            <w:pPr>
              <w:pStyle w:val="docdata"/>
              <w:spacing w:before="0" w:beforeAutospacing="0" w:after="0" w:afterAutospacing="0" w:line="276" w:lineRule="auto"/>
              <w:jc w:val="both"/>
              <w:rPr>
                <w:color w:val="000000"/>
                <w:sz w:val="20"/>
                <w:szCs w:val="20"/>
                <w:lang w:val="uk-UA" w:eastAsia="en-US"/>
              </w:rPr>
            </w:pPr>
            <w:r w:rsidRPr="008A0C7D">
              <w:rPr>
                <w:color w:val="000000"/>
                <w:sz w:val="20"/>
                <w:szCs w:val="20"/>
                <w:lang w:eastAsia="en-US"/>
              </w:rPr>
              <w:t>М`якоть</w:t>
            </w:r>
            <w:r w:rsidRPr="008A0C7D">
              <w:rPr>
                <w:color w:val="000000"/>
                <w:sz w:val="20"/>
                <w:szCs w:val="20"/>
                <w:lang w:val="uk-UA" w:eastAsia="en-US"/>
              </w:rPr>
              <w:t xml:space="preserve">  </w:t>
            </w:r>
            <w:r w:rsidRPr="008A0C7D">
              <w:rPr>
                <w:color w:val="000000"/>
                <w:sz w:val="20"/>
                <w:szCs w:val="20"/>
                <w:lang w:eastAsia="en-US"/>
              </w:rPr>
              <w:t>плодів</w:t>
            </w:r>
            <w:r w:rsidRPr="008A0C7D">
              <w:rPr>
                <w:color w:val="000000"/>
                <w:sz w:val="20"/>
                <w:szCs w:val="20"/>
                <w:lang w:val="uk-UA" w:eastAsia="en-US"/>
              </w:rPr>
              <w:t xml:space="preserve"> </w:t>
            </w:r>
            <w:r w:rsidRPr="008A0C7D">
              <w:rPr>
                <w:color w:val="000000"/>
                <w:sz w:val="20"/>
                <w:szCs w:val="20"/>
                <w:lang w:eastAsia="en-US"/>
              </w:rPr>
              <w:t>соковита. Вирощені в природних</w:t>
            </w:r>
            <w:r w:rsidRPr="008A0C7D">
              <w:rPr>
                <w:color w:val="000000"/>
                <w:sz w:val="20"/>
                <w:szCs w:val="20"/>
                <w:lang w:val="uk-UA" w:eastAsia="en-US"/>
              </w:rPr>
              <w:t xml:space="preserve"> </w:t>
            </w:r>
            <w:r w:rsidRPr="008A0C7D">
              <w:rPr>
                <w:color w:val="000000"/>
                <w:sz w:val="20"/>
                <w:szCs w:val="20"/>
                <w:lang w:eastAsia="en-US"/>
              </w:rPr>
              <w:t>умовах без перевищеного</w:t>
            </w:r>
            <w:r w:rsidRPr="008A0C7D">
              <w:rPr>
                <w:color w:val="000000"/>
                <w:sz w:val="20"/>
                <w:szCs w:val="20"/>
                <w:lang w:val="uk-UA" w:eastAsia="en-US"/>
              </w:rPr>
              <w:t xml:space="preserve"> </w:t>
            </w:r>
            <w:r w:rsidRPr="008A0C7D">
              <w:rPr>
                <w:color w:val="000000"/>
                <w:sz w:val="20"/>
                <w:szCs w:val="20"/>
                <w:lang w:eastAsia="en-US"/>
              </w:rPr>
              <w:t>вмісту</w:t>
            </w:r>
            <w:r w:rsidRPr="008A0C7D">
              <w:rPr>
                <w:color w:val="000000"/>
                <w:sz w:val="20"/>
                <w:szCs w:val="20"/>
                <w:lang w:val="uk-UA" w:eastAsia="en-US"/>
              </w:rPr>
              <w:t xml:space="preserve"> </w:t>
            </w:r>
            <w:r w:rsidRPr="008A0C7D">
              <w:rPr>
                <w:color w:val="000000"/>
                <w:sz w:val="20"/>
                <w:szCs w:val="20"/>
                <w:lang w:eastAsia="en-US"/>
              </w:rPr>
              <w:t>хімічних</w:t>
            </w:r>
            <w:r w:rsidRPr="008A0C7D">
              <w:rPr>
                <w:color w:val="000000"/>
                <w:sz w:val="20"/>
                <w:szCs w:val="20"/>
                <w:lang w:val="uk-UA" w:eastAsia="en-US"/>
              </w:rPr>
              <w:t xml:space="preserve"> </w:t>
            </w:r>
            <w:r w:rsidRPr="008A0C7D">
              <w:rPr>
                <w:color w:val="000000"/>
                <w:sz w:val="20"/>
                <w:szCs w:val="20"/>
                <w:lang w:eastAsia="en-US"/>
              </w:rPr>
              <w:t>речовин. Плоди свіжі, цілі, тверді, чисті, без плям, здорові, не зів`ялі, без гнилі, стиглі, без пошкоджень хворобами і шкідниками, без зайвої</w:t>
            </w:r>
            <w:r w:rsidRPr="008A0C7D">
              <w:rPr>
                <w:color w:val="000000"/>
                <w:sz w:val="20"/>
                <w:szCs w:val="20"/>
                <w:lang w:val="uk-UA" w:eastAsia="en-US"/>
              </w:rPr>
              <w:t xml:space="preserve"> </w:t>
            </w:r>
            <w:r w:rsidRPr="008A0C7D">
              <w:rPr>
                <w:color w:val="000000"/>
                <w:sz w:val="20"/>
                <w:szCs w:val="20"/>
                <w:lang w:eastAsia="en-US"/>
              </w:rPr>
              <w:t>вологи, типовою для даного сорту форми і забарвлення. Вміст</w:t>
            </w:r>
            <w:r w:rsidRPr="008A0C7D">
              <w:rPr>
                <w:color w:val="000000"/>
                <w:sz w:val="20"/>
                <w:szCs w:val="20"/>
                <w:lang w:val="uk-UA" w:eastAsia="en-US"/>
              </w:rPr>
              <w:t xml:space="preserve"> </w:t>
            </w:r>
            <w:r w:rsidRPr="008A0C7D">
              <w:rPr>
                <w:color w:val="000000"/>
                <w:sz w:val="20"/>
                <w:szCs w:val="20"/>
                <w:lang w:eastAsia="en-US"/>
              </w:rPr>
              <w:t>нітратів мг/кг, не більше норм визначених ДСТУ.</w:t>
            </w:r>
          </w:p>
          <w:p w14:paraId="30B29AC8" w14:textId="77777777" w:rsidR="00BB242C" w:rsidRPr="008A0C7D" w:rsidRDefault="00BB242C" w:rsidP="00AC28A9">
            <w:pPr>
              <w:pStyle w:val="docdata"/>
              <w:spacing w:before="0" w:beforeAutospacing="0" w:after="0" w:afterAutospacing="0" w:line="276" w:lineRule="auto"/>
              <w:jc w:val="both"/>
              <w:rPr>
                <w:sz w:val="20"/>
                <w:szCs w:val="20"/>
                <w:lang w:val="uk-UA"/>
              </w:rPr>
            </w:pPr>
            <w:r w:rsidRPr="008A0C7D">
              <w:rPr>
                <w:sz w:val="20"/>
                <w:lang w:val="uk-UA" w:eastAsia="uk-UA"/>
              </w:rPr>
              <w:t>Не допускається наявність ознак псування, ослизнення тощо</w:t>
            </w:r>
            <w:r w:rsidRPr="008A0C7D">
              <w:rPr>
                <w:sz w:val="20"/>
                <w:lang w:val="uk-UA"/>
              </w:rPr>
              <w:t>, без наповнювання будь-якими хімічними речовинами. Товар з необхідним маркуванням (дата і час виготовлення). 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Поставка товару -  1-2 рази на тиждень згідно заявки. Товар повинен відповідати ДСТУ, мати відповідні сертифікати, документи про якість (копію сертифікату відповідності, та/або копію посвідчення про якість, та/або копію декларації виробника, та/або копію експертного висновку або протоколу контрольних випробувань запропонованої продукції згідно предмета закупівлі, виданих спеціальною акредитованою лабораторією). Товар не повинен містити генетично модифікованих організмів (ГМО).</w:t>
            </w:r>
          </w:p>
        </w:tc>
        <w:tc>
          <w:tcPr>
            <w:tcW w:w="1522" w:type="dxa"/>
            <w:shd w:val="clear" w:color="auto" w:fill="auto"/>
          </w:tcPr>
          <w:p w14:paraId="4EE8ADA4" w14:textId="77777777" w:rsidR="00BB242C" w:rsidRPr="008A0C7D" w:rsidRDefault="00BB242C" w:rsidP="00AC28A9">
            <w:pPr>
              <w:jc w:val="center"/>
              <w:rPr>
                <w:color w:val="000000"/>
                <w:sz w:val="24"/>
                <w:szCs w:val="24"/>
                <w:lang w:val="uk-UA" w:eastAsia="uk-UA"/>
              </w:rPr>
            </w:pPr>
            <w:r>
              <w:rPr>
                <w:color w:val="000000"/>
                <w:sz w:val="24"/>
                <w:szCs w:val="24"/>
                <w:lang w:val="uk-UA" w:eastAsia="uk-UA"/>
              </w:rPr>
              <w:t>30</w:t>
            </w:r>
          </w:p>
        </w:tc>
      </w:tr>
      <w:tr w:rsidR="00BB242C" w:rsidRPr="008A0C7D" w14:paraId="507E7747" w14:textId="77777777" w:rsidTr="00AC28A9">
        <w:tc>
          <w:tcPr>
            <w:tcW w:w="456" w:type="dxa"/>
            <w:shd w:val="clear" w:color="auto" w:fill="auto"/>
          </w:tcPr>
          <w:p w14:paraId="57856EEF" w14:textId="77777777" w:rsidR="00BB242C" w:rsidRPr="008A0C7D" w:rsidRDefault="00BB242C" w:rsidP="00AC28A9">
            <w:pPr>
              <w:jc w:val="center"/>
              <w:rPr>
                <w:color w:val="000000"/>
                <w:sz w:val="24"/>
                <w:szCs w:val="24"/>
                <w:lang w:val="uk-UA" w:eastAsia="uk-UA"/>
              </w:rPr>
            </w:pPr>
            <w:r w:rsidRPr="008A0C7D">
              <w:rPr>
                <w:color w:val="000000"/>
                <w:sz w:val="24"/>
                <w:szCs w:val="24"/>
                <w:lang w:val="uk-UA" w:eastAsia="uk-UA"/>
              </w:rPr>
              <w:t>10</w:t>
            </w:r>
          </w:p>
        </w:tc>
        <w:tc>
          <w:tcPr>
            <w:tcW w:w="1671" w:type="dxa"/>
            <w:shd w:val="clear" w:color="auto" w:fill="auto"/>
          </w:tcPr>
          <w:p w14:paraId="34FDBC3D" w14:textId="77777777" w:rsidR="00BB242C" w:rsidRPr="008A0C7D" w:rsidRDefault="00BB242C" w:rsidP="00AC28A9">
            <w:pPr>
              <w:jc w:val="center"/>
              <w:rPr>
                <w:color w:val="000000"/>
                <w:sz w:val="24"/>
                <w:szCs w:val="24"/>
                <w:lang w:val="uk-UA" w:eastAsia="uk-UA"/>
              </w:rPr>
            </w:pPr>
            <w:r w:rsidRPr="008A0C7D">
              <w:rPr>
                <w:color w:val="000000"/>
                <w:sz w:val="24"/>
                <w:szCs w:val="24"/>
                <w:lang w:val="uk-UA" w:eastAsia="uk-UA"/>
              </w:rPr>
              <w:t>Яблука</w:t>
            </w:r>
          </w:p>
        </w:tc>
        <w:tc>
          <w:tcPr>
            <w:tcW w:w="7089" w:type="dxa"/>
            <w:shd w:val="clear" w:color="auto" w:fill="auto"/>
          </w:tcPr>
          <w:p w14:paraId="052B3BD7" w14:textId="77777777" w:rsidR="00BB242C" w:rsidRPr="008A0C7D" w:rsidRDefault="00BB242C" w:rsidP="00AC28A9">
            <w:pPr>
              <w:pStyle w:val="docdata"/>
              <w:spacing w:before="0" w:beforeAutospacing="0" w:after="0" w:afterAutospacing="0" w:line="276" w:lineRule="auto"/>
              <w:jc w:val="both"/>
              <w:rPr>
                <w:sz w:val="20"/>
                <w:szCs w:val="20"/>
                <w:lang w:val="uk-UA"/>
              </w:rPr>
            </w:pPr>
            <w:r w:rsidRPr="008A0C7D">
              <w:rPr>
                <w:sz w:val="20"/>
                <w:szCs w:val="20"/>
                <w:lang w:val="uk-UA"/>
              </w:rPr>
              <w:t xml:space="preserve">Плоди зрілі без ознак гнилі. Не допускається пошкодження шкідниками, хворобами або механічні пошкодження, в’ялість і побуріння поверхні. </w:t>
            </w:r>
            <w:r w:rsidRPr="008A0C7D">
              <w:rPr>
                <w:sz w:val="20"/>
                <w:szCs w:val="20"/>
              </w:rPr>
              <w:t>Колір</w:t>
            </w:r>
            <w:r w:rsidRPr="008A0C7D">
              <w:rPr>
                <w:sz w:val="20"/>
                <w:szCs w:val="20"/>
                <w:lang w:val="uk-UA"/>
              </w:rPr>
              <w:t xml:space="preserve"> </w:t>
            </w:r>
            <w:r w:rsidRPr="008A0C7D">
              <w:rPr>
                <w:sz w:val="20"/>
                <w:szCs w:val="20"/>
              </w:rPr>
              <w:t>відповідно до сорту Запах та смак притаманний</w:t>
            </w:r>
            <w:r w:rsidRPr="008A0C7D">
              <w:rPr>
                <w:sz w:val="20"/>
                <w:szCs w:val="20"/>
                <w:lang w:val="uk-UA"/>
              </w:rPr>
              <w:t xml:space="preserve"> </w:t>
            </w:r>
            <w:r w:rsidRPr="008A0C7D">
              <w:rPr>
                <w:sz w:val="20"/>
                <w:szCs w:val="20"/>
              </w:rPr>
              <w:t>свіжим</w:t>
            </w:r>
            <w:r w:rsidRPr="008A0C7D">
              <w:rPr>
                <w:sz w:val="20"/>
                <w:szCs w:val="20"/>
                <w:lang w:val="uk-UA"/>
              </w:rPr>
              <w:t xml:space="preserve"> фрукта</w:t>
            </w:r>
            <w:r w:rsidRPr="008A0C7D">
              <w:rPr>
                <w:sz w:val="20"/>
                <w:szCs w:val="20"/>
              </w:rPr>
              <w:t>м, без стороннього запаху та присмаку. Якість повинна відповідати нормам ГОСТ, ДСТУ та інших</w:t>
            </w:r>
            <w:r w:rsidRPr="008A0C7D">
              <w:rPr>
                <w:sz w:val="20"/>
                <w:szCs w:val="20"/>
                <w:lang w:val="uk-UA"/>
              </w:rPr>
              <w:t xml:space="preserve"> </w:t>
            </w:r>
            <w:r w:rsidRPr="008A0C7D">
              <w:rPr>
                <w:sz w:val="20"/>
                <w:szCs w:val="20"/>
              </w:rPr>
              <w:t>документів, що</w:t>
            </w:r>
            <w:r w:rsidRPr="008A0C7D">
              <w:rPr>
                <w:sz w:val="20"/>
                <w:szCs w:val="20"/>
                <w:lang w:val="uk-UA"/>
              </w:rPr>
              <w:t xml:space="preserve"> </w:t>
            </w:r>
            <w:r w:rsidRPr="008A0C7D">
              <w:rPr>
                <w:sz w:val="20"/>
                <w:szCs w:val="20"/>
              </w:rPr>
              <w:t>діють на території</w:t>
            </w:r>
            <w:r w:rsidRPr="008A0C7D">
              <w:rPr>
                <w:sz w:val="20"/>
                <w:szCs w:val="20"/>
                <w:lang w:val="uk-UA"/>
              </w:rPr>
              <w:t xml:space="preserve"> </w:t>
            </w:r>
            <w:r w:rsidRPr="008A0C7D">
              <w:rPr>
                <w:sz w:val="20"/>
                <w:szCs w:val="20"/>
              </w:rPr>
              <w:t>України. Вітчизняного</w:t>
            </w:r>
            <w:r w:rsidRPr="008A0C7D">
              <w:rPr>
                <w:sz w:val="20"/>
                <w:szCs w:val="20"/>
                <w:lang w:val="uk-UA"/>
              </w:rPr>
              <w:t xml:space="preserve"> </w:t>
            </w:r>
            <w:r w:rsidRPr="008A0C7D">
              <w:rPr>
                <w:sz w:val="20"/>
                <w:szCs w:val="20"/>
              </w:rPr>
              <w:t> виробника. Фасування в ящики.</w:t>
            </w:r>
          </w:p>
          <w:p w14:paraId="66A36C1D" w14:textId="77777777" w:rsidR="00BB242C" w:rsidRPr="008A0C7D" w:rsidRDefault="00BB242C" w:rsidP="00AC28A9">
            <w:pPr>
              <w:jc w:val="both"/>
              <w:rPr>
                <w:color w:val="000000"/>
                <w:sz w:val="24"/>
                <w:szCs w:val="24"/>
                <w:lang w:val="uk-UA" w:eastAsia="uk-UA"/>
              </w:rPr>
            </w:pPr>
            <w:r w:rsidRPr="008A0C7D">
              <w:rPr>
                <w:sz w:val="20"/>
                <w:lang w:val="uk-UA" w:eastAsia="uk-UA"/>
              </w:rPr>
              <w:t>Не допускається наявність ознак псування, ослизнення тощо</w:t>
            </w:r>
            <w:r w:rsidRPr="008A0C7D">
              <w:rPr>
                <w:sz w:val="20"/>
                <w:lang w:val="uk-UA"/>
              </w:rPr>
              <w:t>, без наповнювання будь-якими хімічними речовинами. Товар з необхідним маркуванням (дата і час виготовлення). 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Поставка товару -  1-2 рази на тиждень згідно заявки. Товар повинен відповідати ДСТУ, мати відповідні сертифікати, документи про якість (копію сертифікату відповідності, та/або копію посвідчення про якість, та/або копію декларації виробника, та/або копію експертного висновку або протоколу контрольних випробувань запропонованої продукції згідно предмета закупівлі, виданих спеціальною акредитованою лабораторією). Товар не повинен містити генетично модифікованих організмів (ГМО).</w:t>
            </w:r>
          </w:p>
        </w:tc>
        <w:tc>
          <w:tcPr>
            <w:tcW w:w="1522" w:type="dxa"/>
            <w:shd w:val="clear" w:color="auto" w:fill="auto"/>
          </w:tcPr>
          <w:p w14:paraId="2677798A" w14:textId="77777777" w:rsidR="00BB242C" w:rsidRPr="008A0C7D" w:rsidRDefault="00BB242C" w:rsidP="00AC28A9">
            <w:pPr>
              <w:jc w:val="center"/>
              <w:rPr>
                <w:color w:val="000000"/>
                <w:sz w:val="24"/>
                <w:szCs w:val="24"/>
                <w:lang w:val="uk-UA" w:eastAsia="uk-UA"/>
              </w:rPr>
            </w:pPr>
            <w:r>
              <w:rPr>
                <w:color w:val="000000"/>
                <w:sz w:val="24"/>
                <w:szCs w:val="24"/>
                <w:lang w:val="uk-UA" w:eastAsia="uk-UA"/>
              </w:rPr>
              <w:t>1 200</w:t>
            </w:r>
          </w:p>
        </w:tc>
      </w:tr>
    </w:tbl>
    <w:p w14:paraId="1EB2B7F6" w14:textId="77777777" w:rsidR="00BB242C" w:rsidRDefault="00BB242C" w:rsidP="00BB242C">
      <w:pPr>
        <w:ind w:firstLine="567"/>
        <w:jc w:val="both"/>
        <w:rPr>
          <w:color w:val="000000"/>
          <w:sz w:val="24"/>
          <w:szCs w:val="24"/>
          <w:lang w:val="uk-UA" w:eastAsia="uk-UA"/>
        </w:rPr>
      </w:pPr>
    </w:p>
    <w:p w14:paraId="494811B0" w14:textId="77777777" w:rsidR="00BB242C" w:rsidRPr="003177ED" w:rsidRDefault="00BB242C" w:rsidP="00BB242C">
      <w:pPr>
        <w:jc w:val="both"/>
        <w:rPr>
          <w:position w:val="0"/>
          <w:sz w:val="24"/>
          <w:szCs w:val="24"/>
          <w:lang w:val="uk-UA" w:eastAsia="en-US"/>
        </w:rPr>
      </w:pPr>
    </w:p>
    <w:p w14:paraId="6CDB650D" w14:textId="77777777" w:rsidR="00BB242C" w:rsidRPr="003177ED" w:rsidRDefault="00BB242C" w:rsidP="00BB242C">
      <w:pPr>
        <w:ind w:firstLine="426"/>
        <w:jc w:val="both"/>
        <w:rPr>
          <w:sz w:val="24"/>
          <w:szCs w:val="24"/>
          <w:lang w:val="uk-UA"/>
        </w:rPr>
      </w:pPr>
      <w:r w:rsidRPr="003177ED">
        <w:rPr>
          <w:position w:val="0"/>
          <w:sz w:val="24"/>
          <w:szCs w:val="24"/>
          <w:shd w:val="clear" w:color="auto" w:fill="FFFFFF"/>
          <w:lang w:val="uk-UA" w:eastAsia="uk-UA"/>
        </w:rPr>
        <w:t>Товар має постачатися (передаватись) дрібними партіями транспортом учасника переможця (транспортом учасника-переможця з дотримування санітарно-гігієнічних умов зберігання та перевезення товару) за заявками (заявка  в  письмовій формі) на адресу Замовника</w:t>
      </w:r>
      <w:r>
        <w:rPr>
          <w:position w:val="0"/>
          <w:sz w:val="24"/>
          <w:szCs w:val="24"/>
          <w:shd w:val="clear" w:color="auto" w:fill="FFFFFF"/>
          <w:lang w:val="uk-UA" w:eastAsia="uk-UA"/>
        </w:rPr>
        <w:t xml:space="preserve">. </w:t>
      </w:r>
      <w:r w:rsidRPr="003177ED">
        <w:rPr>
          <w:position w:val="0"/>
          <w:sz w:val="24"/>
          <w:szCs w:val="24"/>
          <w:shd w:val="clear" w:color="auto" w:fill="FFFFFF"/>
          <w:lang w:val="uk-UA" w:eastAsia="uk-UA"/>
        </w:rPr>
        <w:t>Учасник  додатково надає в складі тендерної пропозиції гарантійний лист щодо забезпечення поставки товару строку (терміну ) поставки (передачі) товарів у 202</w:t>
      </w:r>
      <w:r>
        <w:rPr>
          <w:position w:val="0"/>
          <w:sz w:val="24"/>
          <w:szCs w:val="24"/>
          <w:shd w:val="clear" w:color="auto" w:fill="FFFFFF"/>
          <w:lang w:val="uk-UA" w:eastAsia="uk-UA"/>
        </w:rPr>
        <w:t>2</w:t>
      </w:r>
      <w:r w:rsidRPr="003177ED">
        <w:rPr>
          <w:position w:val="0"/>
          <w:sz w:val="24"/>
          <w:szCs w:val="24"/>
          <w:shd w:val="clear" w:color="auto" w:fill="FFFFFF"/>
          <w:lang w:val="uk-UA" w:eastAsia="uk-UA"/>
        </w:rPr>
        <w:t xml:space="preserve"> році, передбаченого Замовником при закупівлі, згідно наданих заявок Замовником, а також зазначити можливість поставки дрібними партіями.</w:t>
      </w:r>
      <w:r w:rsidRPr="003177ED">
        <w:rPr>
          <w:sz w:val="24"/>
          <w:szCs w:val="24"/>
          <w:lang w:val="uk-UA"/>
        </w:rPr>
        <w:t xml:space="preserve"> </w:t>
      </w:r>
    </w:p>
    <w:p w14:paraId="37C094F1" w14:textId="77777777" w:rsidR="00BB242C" w:rsidRPr="003177ED" w:rsidRDefault="00BB242C" w:rsidP="00BB242C">
      <w:pPr>
        <w:ind w:firstLine="426"/>
        <w:jc w:val="both"/>
        <w:rPr>
          <w:sz w:val="24"/>
          <w:szCs w:val="24"/>
          <w:lang w:val="uk-UA"/>
        </w:rPr>
      </w:pPr>
      <w:r w:rsidRPr="003177ED">
        <w:rPr>
          <w:sz w:val="24"/>
          <w:szCs w:val="24"/>
          <w:lang w:val="uk-UA"/>
        </w:rPr>
        <w:t xml:space="preserve">Протягом дії договору про закупівлю, укладеного за результатами тендерних торгів, товар (предмет закупівлі) з врахуванням відсутності належних складських приміщень в Замовника має зберігатися за рахунок Учасника та доставлятися Замовнику за його </w:t>
      </w:r>
      <w:r w:rsidRPr="003177ED">
        <w:rPr>
          <w:sz w:val="24"/>
          <w:szCs w:val="24"/>
          <w:lang w:val="uk-UA"/>
        </w:rPr>
        <w:lastRenderedPageBreak/>
        <w:t>адресою, транспортом і за рахунок Учасника згідно із заявкою і у кількостях, визначених Замовником.</w:t>
      </w:r>
    </w:p>
    <w:p w14:paraId="721EA6B5" w14:textId="77777777" w:rsidR="00BB242C" w:rsidRPr="003177ED" w:rsidRDefault="00BB242C" w:rsidP="00BB242C">
      <w:pPr>
        <w:ind w:firstLine="426"/>
        <w:jc w:val="both"/>
        <w:rPr>
          <w:sz w:val="24"/>
          <w:szCs w:val="24"/>
          <w:lang w:val="uk-UA"/>
        </w:rPr>
      </w:pPr>
      <w:r w:rsidRPr="003177ED">
        <w:rPr>
          <w:sz w:val="24"/>
          <w:szCs w:val="24"/>
          <w:lang w:val="uk-UA"/>
        </w:rPr>
        <w:t>3. Строк поставки – з дати укладання договору до 31 грудня 202</w:t>
      </w:r>
      <w:r>
        <w:rPr>
          <w:sz w:val="24"/>
          <w:szCs w:val="24"/>
          <w:lang w:val="uk-UA"/>
        </w:rPr>
        <w:t>2</w:t>
      </w:r>
      <w:r w:rsidRPr="003177ED">
        <w:rPr>
          <w:sz w:val="24"/>
          <w:szCs w:val="24"/>
          <w:lang w:val="uk-UA"/>
        </w:rPr>
        <w:t xml:space="preserve"> р. </w:t>
      </w:r>
    </w:p>
    <w:p w14:paraId="1CEE60B2" w14:textId="77777777" w:rsidR="00BB242C" w:rsidRPr="003177ED" w:rsidRDefault="00BB242C" w:rsidP="00BB242C">
      <w:pPr>
        <w:ind w:firstLine="426"/>
        <w:jc w:val="both"/>
        <w:rPr>
          <w:sz w:val="24"/>
          <w:szCs w:val="24"/>
          <w:lang w:val="uk-UA"/>
        </w:rPr>
      </w:pPr>
    </w:p>
    <w:p w14:paraId="000058B8" w14:textId="77777777" w:rsidR="00BB242C" w:rsidRPr="003177ED" w:rsidRDefault="00BB242C" w:rsidP="00BB242C">
      <w:pPr>
        <w:ind w:firstLine="284"/>
        <w:jc w:val="both"/>
        <w:rPr>
          <w:b/>
          <w:i/>
          <w:sz w:val="24"/>
          <w:szCs w:val="24"/>
          <w:lang w:val="uk-UA"/>
        </w:rPr>
      </w:pPr>
      <w:r w:rsidRPr="003177ED">
        <w:rPr>
          <w:b/>
          <w:i/>
          <w:sz w:val="24"/>
          <w:szCs w:val="24"/>
          <w:lang w:val="uk-UA"/>
        </w:rPr>
        <w:t>Запропоновані учасником характеристики та вимоги мають бути не гірші, ніж вказані в зазначеній вище інформації про необхідні технічні, якісні та кількісні характеристики предмета закупівлі.</w:t>
      </w:r>
    </w:p>
    <w:p w14:paraId="28584C55" w14:textId="77777777" w:rsidR="00BB242C" w:rsidRDefault="00BB242C" w:rsidP="00BB242C">
      <w:pPr>
        <w:jc w:val="right"/>
        <w:rPr>
          <w:b/>
          <w:sz w:val="24"/>
          <w:szCs w:val="24"/>
          <w:lang w:val="uk-UA"/>
        </w:rPr>
      </w:pPr>
    </w:p>
    <w:p w14:paraId="5E752947" w14:textId="77777777" w:rsidR="00BB242C" w:rsidRDefault="00BB242C" w:rsidP="00BB242C">
      <w:pPr>
        <w:jc w:val="right"/>
        <w:rPr>
          <w:b/>
          <w:sz w:val="24"/>
          <w:szCs w:val="24"/>
          <w:lang w:val="uk-UA"/>
        </w:rPr>
      </w:pPr>
    </w:p>
    <w:p w14:paraId="4FBD6C99" w14:textId="77777777" w:rsidR="00BB242C" w:rsidRDefault="00BB242C" w:rsidP="00BB242C">
      <w:pPr>
        <w:jc w:val="right"/>
        <w:rPr>
          <w:b/>
          <w:sz w:val="24"/>
          <w:szCs w:val="24"/>
          <w:lang w:val="uk-UA"/>
        </w:rPr>
      </w:pPr>
    </w:p>
    <w:p w14:paraId="30FC0153" w14:textId="77777777" w:rsidR="00BB242C" w:rsidRDefault="00BB242C" w:rsidP="00BB242C">
      <w:pPr>
        <w:jc w:val="right"/>
        <w:rPr>
          <w:b/>
          <w:sz w:val="24"/>
          <w:szCs w:val="24"/>
          <w:lang w:val="uk-UA"/>
        </w:rPr>
      </w:pPr>
    </w:p>
    <w:p w14:paraId="4ECB9B87" w14:textId="77777777" w:rsidR="00BB242C" w:rsidRDefault="00BB242C" w:rsidP="00BB242C">
      <w:pPr>
        <w:jc w:val="right"/>
        <w:rPr>
          <w:b/>
          <w:sz w:val="24"/>
          <w:szCs w:val="24"/>
          <w:lang w:val="uk-UA"/>
        </w:rPr>
      </w:pPr>
    </w:p>
    <w:p w14:paraId="741A63BB" w14:textId="77777777" w:rsidR="00BB242C" w:rsidRDefault="00BB242C" w:rsidP="00BB242C">
      <w:pPr>
        <w:jc w:val="right"/>
        <w:rPr>
          <w:b/>
          <w:sz w:val="24"/>
          <w:szCs w:val="24"/>
          <w:lang w:val="uk-UA"/>
        </w:rPr>
      </w:pPr>
    </w:p>
    <w:p w14:paraId="3370E708" w14:textId="77777777" w:rsidR="00BB242C" w:rsidRDefault="00BB242C" w:rsidP="00BB242C">
      <w:pPr>
        <w:jc w:val="right"/>
        <w:rPr>
          <w:b/>
          <w:sz w:val="24"/>
          <w:szCs w:val="24"/>
          <w:lang w:val="uk-UA"/>
        </w:rPr>
      </w:pPr>
    </w:p>
    <w:p w14:paraId="0D5BFF8B" w14:textId="77777777" w:rsidR="00BB242C" w:rsidRDefault="00BB242C" w:rsidP="00BB242C">
      <w:pPr>
        <w:jc w:val="right"/>
        <w:rPr>
          <w:b/>
          <w:sz w:val="24"/>
          <w:szCs w:val="24"/>
          <w:lang w:val="uk-UA"/>
        </w:rPr>
      </w:pPr>
    </w:p>
    <w:p w14:paraId="1D671E9C" w14:textId="77777777" w:rsidR="00BB242C" w:rsidRDefault="00BB242C" w:rsidP="00BB242C">
      <w:pPr>
        <w:jc w:val="right"/>
        <w:rPr>
          <w:b/>
          <w:sz w:val="24"/>
          <w:szCs w:val="24"/>
          <w:lang w:val="uk-UA"/>
        </w:rPr>
      </w:pPr>
    </w:p>
    <w:p w14:paraId="180E1978" w14:textId="77777777" w:rsidR="00BB242C" w:rsidRDefault="00BB242C" w:rsidP="00BB242C">
      <w:pPr>
        <w:jc w:val="right"/>
        <w:rPr>
          <w:b/>
          <w:sz w:val="24"/>
          <w:szCs w:val="24"/>
          <w:lang w:val="uk-UA"/>
        </w:rPr>
      </w:pPr>
    </w:p>
    <w:p w14:paraId="6FF3DF6A" w14:textId="77777777" w:rsidR="00BB242C" w:rsidRDefault="00BB242C" w:rsidP="00BB242C">
      <w:pPr>
        <w:jc w:val="right"/>
        <w:rPr>
          <w:b/>
          <w:sz w:val="24"/>
          <w:szCs w:val="24"/>
          <w:lang w:val="uk-UA"/>
        </w:rPr>
      </w:pPr>
    </w:p>
    <w:p w14:paraId="79CEE901" w14:textId="77777777" w:rsidR="00BB242C" w:rsidRDefault="00BB242C" w:rsidP="00BB242C">
      <w:pPr>
        <w:jc w:val="right"/>
        <w:rPr>
          <w:b/>
          <w:sz w:val="24"/>
          <w:szCs w:val="24"/>
          <w:lang w:val="uk-UA"/>
        </w:rPr>
      </w:pPr>
    </w:p>
    <w:p w14:paraId="11CDC32D" w14:textId="77777777" w:rsidR="00BB242C" w:rsidRDefault="00BB242C" w:rsidP="00BB242C">
      <w:pPr>
        <w:jc w:val="right"/>
        <w:rPr>
          <w:b/>
          <w:sz w:val="24"/>
          <w:szCs w:val="24"/>
          <w:lang w:val="uk-UA"/>
        </w:rPr>
      </w:pPr>
    </w:p>
    <w:p w14:paraId="1DC559E9" w14:textId="77777777" w:rsidR="00BB242C" w:rsidRDefault="00BB242C" w:rsidP="00BB242C">
      <w:pPr>
        <w:jc w:val="right"/>
        <w:rPr>
          <w:b/>
          <w:sz w:val="24"/>
          <w:szCs w:val="24"/>
          <w:lang w:val="uk-UA"/>
        </w:rPr>
      </w:pPr>
    </w:p>
    <w:p w14:paraId="3716FAD7" w14:textId="77777777" w:rsidR="00BB242C" w:rsidRDefault="00BB242C" w:rsidP="00BB242C">
      <w:pPr>
        <w:jc w:val="right"/>
        <w:rPr>
          <w:b/>
          <w:sz w:val="24"/>
          <w:szCs w:val="24"/>
          <w:lang w:val="uk-UA"/>
        </w:rPr>
      </w:pPr>
    </w:p>
    <w:p w14:paraId="07A1D09E" w14:textId="77777777" w:rsidR="00BB242C" w:rsidRDefault="00BB242C" w:rsidP="00BB242C">
      <w:pPr>
        <w:jc w:val="right"/>
        <w:rPr>
          <w:b/>
          <w:sz w:val="24"/>
          <w:szCs w:val="24"/>
          <w:lang w:val="uk-UA"/>
        </w:rPr>
      </w:pPr>
    </w:p>
    <w:p w14:paraId="65CCEDF3" w14:textId="77777777" w:rsidR="00BB242C" w:rsidRDefault="00BB242C" w:rsidP="00BB242C">
      <w:pPr>
        <w:jc w:val="right"/>
        <w:rPr>
          <w:b/>
          <w:sz w:val="24"/>
          <w:szCs w:val="24"/>
          <w:lang w:val="uk-UA"/>
        </w:rPr>
      </w:pPr>
    </w:p>
    <w:p w14:paraId="60A60EEB" w14:textId="77777777" w:rsidR="00EB43A2" w:rsidRPr="00BB242C" w:rsidRDefault="00EB43A2">
      <w:pPr>
        <w:rPr>
          <w:lang w:val="uk-UA"/>
        </w:rPr>
      </w:pPr>
    </w:p>
    <w:sectPr w:rsidR="00EB43A2" w:rsidRPr="00BB2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21"/>
    <w:rsid w:val="00960B21"/>
    <w:rsid w:val="00BB242C"/>
    <w:rsid w:val="00EB4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DA403-9640-4EE5-9B8C-D11D9A04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42C"/>
    <w:pPr>
      <w:spacing w:after="0" w:line="240" w:lineRule="auto"/>
    </w:pPr>
    <w:rPr>
      <w:rFonts w:ascii="Times New Roman" w:eastAsia="Times New Roman" w:hAnsi="Times New Roman" w:cs="Times New Roman"/>
      <w:position w:val="6"/>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4"/>
    <w:locked/>
    <w:rsid w:val="00BB242C"/>
    <w:rPr>
      <w:sz w:val="24"/>
      <w:szCs w:val="24"/>
      <w:lang w:val="uk-UA" w:eastAsia="uk-UA"/>
    </w:rPr>
  </w:style>
  <w:style w:type="paragraph" w:styleId="2">
    <w:name w:val="Знак2"/>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4"/>
    <w:unhideWhenUsed/>
    <w:rsid w:val="00BB242C"/>
    <w:pPr>
      <w:spacing w:before="100" w:beforeAutospacing="1" w:after="100" w:afterAutospacing="1"/>
    </w:pPr>
    <w:rPr>
      <w:position w:val="0"/>
      <w:sz w:val="24"/>
      <w:szCs w:val="24"/>
      <w:lang w:val="uk-UA" w:eastAsia="uk-UA"/>
    </w:rPr>
  </w:style>
  <w:style w:type="paragraph" w:customStyle="1" w:styleId="docdata">
    <w:name w:val="docdata"/>
    <w:aliases w:val="docy,v5,13852,baiaagaaboqcaaadrtqaaavtnaaaaaaaaaaaaaaaaaaaaaaaaaaaaaaaaaaaaaaaaaaaaaaaaaaaaaaaaaaaaaaaaaaaaaaaaaaaaaaaaaaaaaaaaaaaaaaaaaaaaaaaaaaaaaaaaaaaaaaaaaaaaaaaaaaaaaaaaaaaaaaaaaaaaaaaaaaaaaaaaaaaaaaaaaaaaaaaaaaaaaaaaaaaaaaaaaaaaaaaaaaaaaa"/>
    <w:basedOn w:val="a"/>
    <w:rsid w:val="00BB242C"/>
    <w:pPr>
      <w:spacing w:before="100" w:beforeAutospacing="1" w:after="100" w:afterAutospacing="1"/>
    </w:pPr>
    <w:rPr>
      <w:position w:val="0"/>
      <w:sz w:val="24"/>
      <w:szCs w:val="24"/>
    </w:rPr>
  </w:style>
  <w:style w:type="paragraph" w:styleId="a4">
    <w:name w:val="Normal (Web)"/>
    <w:basedOn w:val="a"/>
    <w:link w:val="a3"/>
    <w:semiHidden/>
    <w:unhideWhenUsed/>
    <w:rsid w:val="00BB242C"/>
    <w:rPr>
      <w:rFonts w:asciiTheme="minorHAnsi" w:eastAsiaTheme="minorHAnsi" w:hAnsiTheme="minorHAnsi" w:cstheme="minorBidi"/>
      <w:positio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8898</Characters>
  <Application>Microsoft Office Word</Application>
  <DocSecurity>0</DocSecurity>
  <Lines>74</Lines>
  <Paragraphs>20</Paragraphs>
  <ScaleCrop>false</ScaleCrop>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2022-09-26T09:33:00Z</dcterms:created>
  <dcterms:modified xsi:type="dcterms:W3CDTF">2022-09-26T09:33:00Z</dcterms:modified>
</cp:coreProperties>
</file>