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28" w:rsidRPr="00C76D19" w:rsidRDefault="008E3A28" w:rsidP="00C76D19">
      <w:pPr>
        <w:spacing w:after="0" w:line="240" w:lineRule="auto"/>
        <w:jc w:val="center"/>
        <w:rPr>
          <w:rFonts w:ascii="Times New Roman" w:hAnsi="Times New Roman"/>
          <w:b/>
          <w:bCs/>
          <w:sz w:val="24"/>
          <w:szCs w:val="24"/>
          <w:lang w:val="uk-UA"/>
        </w:rPr>
      </w:pPr>
      <w:r w:rsidRPr="00C76D19">
        <w:rPr>
          <w:rFonts w:ascii="Times New Roman" w:hAnsi="Times New Roman"/>
          <w:b/>
          <w:bCs/>
          <w:sz w:val="24"/>
          <w:szCs w:val="24"/>
          <w:lang w:val="uk-UA"/>
        </w:rPr>
        <w:t>Комунальне підприємство «</w:t>
      </w:r>
      <w:r>
        <w:rPr>
          <w:rFonts w:ascii="Times New Roman" w:hAnsi="Times New Roman"/>
          <w:b/>
          <w:bCs/>
          <w:sz w:val="24"/>
          <w:szCs w:val="24"/>
          <w:lang w:val="uk-UA"/>
        </w:rPr>
        <w:t>Нововолинськводоканал</w:t>
      </w:r>
      <w:r w:rsidRPr="00C76D19">
        <w:rPr>
          <w:rFonts w:ascii="Times New Roman" w:hAnsi="Times New Roman"/>
          <w:b/>
          <w:bCs/>
          <w:sz w:val="24"/>
          <w:szCs w:val="24"/>
          <w:lang w:val="uk-UA"/>
        </w:rPr>
        <w:t>»</w:t>
      </w:r>
    </w:p>
    <w:p w:rsidR="008E3A28" w:rsidRPr="00C76D19" w:rsidRDefault="008E3A28" w:rsidP="00C76D19">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Нововолинської </w:t>
      </w:r>
      <w:r w:rsidRPr="00C76D19">
        <w:rPr>
          <w:rFonts w:ascii="Times New Roman" w:hAnsi="Times New Roman"/>
          <w:b/>
          <w:bCs/>
          <w:sz w:val="24"/>
          <w:szCs w:val="24"/>
          <w:lang w:val="uk-UA"/>
        </w:rPr>
        <w:t>міської ради</w:t>
      </w:r>
    </w:p>
    <w:p w:rsidR="008E3A28" w:rsidRPr="00C76D19" w:rsidRDefault="008E3A28" w:rsidP="00C76D19">
      <w:pPr>
        <w:spacing w:after="0" w:line="240" w:lineRule="auto"/>
        <w:jc w:val="center"/>
        <w:rPr>
          <w:rFonts w:ascii="Times New Roman" w:hAnsi="Times New Roman"/>
          <w:b/>
          <w:bCs/>
          <w:sz w:val="24"/>
          <w:szCs w:val="24"/>
          <w:lang w:val="uk-UA"/>
        </w:rPr>
      </w:pPr>
    </w:p>
    <w:p w:rsidR="008E3A28" w:rsidRDefault="008E3A28" w:rsidP="00C76D19">
      <w:pPr>
        <w:spacing w:after="0" w:line="240" w:lineRule="auto"/>
        <w:jc w:val="center"/>
        <w:rPr>
          <w:rFonts w:ascii="Times New Roman" w:hAnsi="Times New Roman"/>
          <w:b/>
          <w:bCs/>
          <w:sz w:val="24"/>
          <w:szCs w:val="24"/>
          <w:lang w:val="uk-UA"/>
        </w:rPr>
      </w:pPr>
    </w:p>
    <w:p w:rsidR="008E3A28" w:rsidRPr="00C76D19" w:rsidRDefault="008E3A28" w:rsidP="00C76D19">
      <w:pPr>
        <w:spacing w:after="0" w:line="240" w:lineRule="auto"/>
        <w:jc w:val="center"/>
        <w:rPr>
          <w:rFonts w:ascii="Times New Roman" w:hAnsi="Times New Roman"/>
          <w:b/>
          <w:bCs/>
          <w:sz w:val="24"/>
          <w:szCs w:val="24"/>
          <w:lang w:val="uk-UA"/>
        </w:rPr>
      </w:pP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640"/>
        <w:gridCol w:w="5387"/>
      </w:tblGrid>
      <w:tr w:rsidR="008E3A28" w:rsidRPr="00C76D19" w:rsidTr="00974AEE">
        <w:tc>
          <w:tcPr>
            <w:tcW w:w="4640" w:type="dxa"/>
            <w:tcBorders>
              <w:top w:val="nil"/>
              <w:left w:val="nil"/>
              <w:bottom w:val="nil"/>
              <w:right w:val="nil"/>
            </w:tcBorders>
          </w:tcPr>
          <w:p w:rsidR="008E3A28" w:rsidRPr="00C76D19" w:rsidRDefault="008E3A28" w:rsidP="00C76D19">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rsidR="008E3A28" w:rsidRPr="00C76D19" w:rsidRDefault="008E3A28" w:rsidP="00C76D19">
            <w:pPr>
              <w:spacing w:after="0" w:line="240" w:lineRule="auto"/>
              <w:ind w:left="34"/>
              <w:rPr>
                <w:rFonts w:ascii="Times New Roman" w:hAnsi="Times New Roman"/>
                <w:b/>
                <w:sz w:val="24"/>
                <w:szCs w:val="24"/>
                <w:lang w:val="uk-UA"/>
              </w:rPr>
            </w:pPr>
            <w:r w:rsidRPr="00C76D19">
              <w:rPr>
                <w:rFonts w:ascii="Times New Roman" w:hAnsi="Times New Roman"/>
                <w:b/>
                <w:sz w:val="24"/>
                <w:szCs w:val="24"/>
              </w:rPr>
              <w:t>ЗАТВЕРДЖЕНО</w:t>
            </w:r>
          </w:p>
          <w:p w:rsidR="008E3A28" w:rsidRPr="00C76D19" w:rsidRDefault="008E3A28" w:rsidP="00C76D19">
            <w:pPr>
              <w:spacing w:after="0" w:line="240" w:lineRule="auto"/>
              <w:ind w:left="34"/>
              <w:rPr>
                <w:rFonts w:ascii="Times New Roman" w:hAnsi="Times New Roman"/>
                <w:b/>
                <w:sz w:val="24"/>
                <w:szCs w:val="24"/>
              </w:rPr>
            </w:pPr>
            <w:r w:rsidRPr="00C76D19">
              <w:rPr>
                <w:rFonts w:ascii="Times New Roman" w:hAnsi="Times New Roman"/>
                <w:b/>
                <w:sz w:val="24"/>
                <w:szCs w:val="24"/>
                <w:lang w:val="uk-UA"/>
              </w:rPr>
              <w:t>Рішенням</w:t>
            </w:r>
            <w:r w:rsidRPr="00C76D19">
              <w:rPr>
                <w:rFonts w:ascii="Times New Roman" w:hAnsi="Times New Roman"/>
                <w:b/>
                <w:sz w:val="24"/>
                <w:szCs w:val="24"/>
              </w:rPr>
              <w:t xml:space="preserve"> </w:t>
            </w:r>
            <w:r w:rsidRPr="00C76D19">
              <w:rPr>
                <w:rFonts w:ascii="Times New Roman" w:hAnsi="Times New Roman"/>
                <w:b/>
                <w:sz w:val="24"/>
                <w:szCs w:val="24"/>
                <w:lang w:val="uk-UA"/>
              </w:rPr>
              <w:t>уповноваженої особи</w:t>
            </w:r>
            <w:r w:rsidRPr="00C76D19">
              <w:rPr>
                <w:rFonts w:ascii="Times New Roman" w:hAnsi="Times New Roman"/>
                <w:b/>
                <w:sz w:val="24"/>
                <w:szCs w:val="24"/>
              </w:rPr>
              <w:t xml:space="preserve"> </w:t>
            </w:r>
          </w:p>
          <w:p w:rsidR="008E3A28" w:rsidRPr="00C76D19" w:rsidRDefault="008E3A28" w:rsidP="00C76D19">
            <w:pPr>
              <w:spacing w:after="0" w:line="240" w:lineRule="auto"/>
              <w:ind w:left="34"/>
              <w:rPr>
                <w:rFonts w:ascii="Times New Roman" w:hAnsi="Times New Roman"/>
                <w:b/>
                <w:sz w:val="24"/>
                <w:szCs w:val="24"/>
              </w:rPr>
            </w:pPr>
            <w:r w:rsidRPr="00C76D19">
              <w:rPr>
                <w:rFonts w:ascii="Times New Roman" w:hAnsi="Times New Roman"/>
                <w:b/>
                <w:sz w:val="24"/>
                <w:szCs w:val="24"/>
              </w:rPr>
              <w:t xml:space="preserve">протокол </w:t>
            </w:r>
            <w:r>
              <w:rPr>
                <w:rFonts w:ascii="Times New Roman" w:hAnsi="Times New Roman"/>
                <w:b/>
                <w:sz w:val="24"/>
                <w:szCs w:val="24"/>
                <w:lang w:val="uk-UA"/>
              </w:rPr>
              <w:t xml:space="preserve">№ 7 </w:t>
            </w:r>
            <w:r w:rsidRPr="00C76D19">
              <w:rPr>
                <w:rFonts w:ascii="Times New Roman" w:hAnsi="Times New Roman"/>
                <w:b/>
                <w:sz w:val="24"/>
                <w:szCs w:val="24"/>
              </w:rPr>
              <w:t>від «</w:t>
            </w:r>
            <w:r>
              <w:rPr>
                <w:rFonts w:ascii="Times New Roman" w:hAnsi="Times New Roman"/>
                <w:b/>
                <w:sz w:val="24"/>
                <w:szCs w:val="24"/>
                <w:lang w:val="uk-UA"/>
              </w:rPr>
              <w:t>18</w:t>
            </w:r>
            <w:r w:rsidRPr="00C76D19">
              <w:rPr>
                <w:rFonts w:ascii="Times New Roman" w:hAnsi="Times New Roman"/>
                <w:b/>
                <w:sz w:val="24"/>
                <w:szCs w:val="24"/>
                <w:lang w:val="uk-UA"/>
              </w:rPr>
              <w:t xml:space="preserve">» </w:t>
            </w:r>
            <w:r>
              <w:rPr>
                <w:rFonts w:ascii="Times New Roman" w:hAnsi="Times New Roman"/>
                <w:b/>
                <w:sz w:val="24"/>
                <w:szCs w:val="24"/>
                <w:lang w:val="uk-UA"/>
              </w:rPr>
              <w:t>січня</w:t>
            </w:r>
            <w:r w:rsidRPr="00C76D19">
              <w:rPr>
                <w:rFonts w:ascii="Times New Roman" w:hAnsi="Times New Roman"/>
                <w:b/>
                <w:sz w:val="24"/>
                <w:szCs w:val="24"/>
                <w:lang w:val="uk-UA"/>
              </w:rPr>
              <w:t xml:space="preserve"> 202</w:t>
            </w:r>
            <w:r>
              <w:rPr>
                <w:rFonts w:ascii="Times New Roman" w:hAnsi="Times New Roman"/>
                <w:b/>
                <w:sz w:val="24"/>
                <w:szCs w:val="24"/>
                <w:lang w:val="uk-UA"/>
              </w:rPr>
              <w:t>4</w:t>
            </w:r>
            <w:r w:rsidRPr="00C76D19">
              <w:rPr>
                <w:rFonts w:ascii="Times New Roman" w:hAnsi="Times New Roman"/>
                <w:b/>
                <w:sz w:val="24"/>
                <w:szCs w:val="24"/>
              </w:rPr>
              <w:t>р.</w:t>
            </w:r>
          </w:p>
          <w:p w:rsidR="008E3A28" w:rsidRPr="00C76D19" w:rsidRDefault="008E3A28" w:rsidP="00C76D19">
            <w:pPr>
              <w:spacing w:after="0" w:line="240" w:lineRule="auto"/>
              <w:ind w:left="34"/>
              <w:rPr>
                <w:rFonts w:ascii="Times New Roman" w:hAnsi="Times New Roman"/>
                <w:b/>
                <w:sz w:val="24"/>
                <w:szCs w:val="24"/>
                <w:lang w:val="uk-UA"/>
              </w:rPr>
            </w:pPr>
            <w:r w:rsidRPr="00C76D19">
              <w:rPr>
                <w:rFonts w:ascii="Times New Roman" w:hAnsi="Times New Roman"/>
                <w:b/>
                <w:sz w:val="24"/>
                <w:szCs w:val="24"/>
                <w:lang w:val="uk-UA"/>
              </w:rPr>
              <w:t>Уповноважена особа</w:t>
            </w:r>
          </w:p>
          <w:p w:rsidR="008E3A28" w:rsidRPr="00C76D19" w:rsidRDefault="008E3A28" w:rsidP="00C76D19">
            <w:pPr>
              <w:spacing w:after="0" w:line="240" w:lineRule="auto"/>
              <w:rPr>
                <w:rFonts w:ascii="Times New Roman" w:hAnsi="Times New Roman"/>
                <w:bCs/>
                <w:sz w:val="24"/>
                <w:szCs w:val="24"/>
              </w:rPr>
            </w:pPr>
          </w:p>
        </w:tc>
      </w:tr>
      <w:tr w:rsidR="008E3A28" w:rsidRPr="00C76D19" w:rsidTr="00974AEE">
        <w:tc>
          <w:tcPr>
            <w:tcW w:w="4640" w:type="dxa"/>
            <w:tcBorders>
              <w:top w:val="nil"/>
              <w:left w:val="nil"/>
              <w:bottom w:val="nil"/>
              <w:right w:val="nil"/>
            </w:tcBorders>
          </w:tcPr>
          <w:p w:rsidR="008E3A28" w:rsidRPr="00C76D19" w:rsidRDefault="008E3A28" w:rsidP="00C76D19">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rsidR="008E3A28" w:rsidRPr="00C76D19" w:rsidRDefault="008E3A28" w:rsidP="00C76D19">
            <w:pPr>
              <w:spacing w:after="0" w:line="240" w:lineRule="auto"/>
              <w:rPr>
                <w:rFonts w:ascii="Times New Roman" w:hAnsi="Times New Roman"/>
                <w:b/>
                <w:bCs/>
                <w:sz w:val="24"/>
                <w:szCs w:val="24"/>
                <w:lang w:val="uk-UA"/>
              </w:rPr>
            </w:pPr>
            <w:r w:rsidRPr="00C76D19">
              <w:rPr>
                <w:rFonts w:ascii="Times New Roman" w:hAnsi="Times New Roman"/>
                <w:b/>
                <w:snapToGrid w:val="0"/>
                <w:sz w:val="24"/>
                <w:szCs w:val="24"/>
              </w:rPr>
              <w:t xml:space="preserve"> </w:t>
            </w:r>
            <w:r w:rsidRPr="00C76D19">
              <w:rPr>
                <w:rFonts w:ascii="Times New Roman" w:hAnsi="Times New Roman"/>
                <w:b/>
                <w:snapToGrid w:val="0"/>
                <w:sz w:val="24"/>
                <w:szCs w:val="24"/>
                <w:lang w:val="uk-UA"/>
              </w:rPr>
              <w:t>А</w:t>
            </w:r>
            <w:r>
              <w:rPr>
                <w:rFonts w:ascii="Times New Roman" w:hAnsi="Times New Roman"/>
                <w:b/>
                <w:snapToGrid w:val="0"/>
                <w:sz w:val="24"/>
                <w:szCs w:val="24"/>
                <w:lang w:val="uk-UA"/>
              </w:rPr>
              <w:t>натолій СЕХ</w:t>
            </w:r>
          </w:p>
        </w:tc>
      </w:tr>
    </w:tbl>
    <w:p w:rsidR="008E3A28" w:rsidRPr="00C76D19" w:rsidRDefault="008E3A28" w:rsidP="00C76D19">
      <w:pPr>
        <w:spacing w:after="0" w:line="240" w:lineRule="auto"/>
        <w:ind w:left="320"/>
        <w:jc w:val="center"/>
        <w:rPr>
          <w:rFonts w:ascii="Times New Roman" w:hAnsi="Times New Roman"/>
          <w:b/>
          <w:bCs/>
          <w:sz w:val="24"/>
          <w:szCs w:val="24"/>
        </w:rPr>
      </w:pPr>
    </w:p>
    <w:p w:rsidR="008E3A28" w:rsidRPr="00C76D19" w:rsidRDefault="008E3A28" w:rsidP="00C76D19">
      <w:pPr>
        <w:spacing w:after="0" w:line="240" w:lineRule="auto"/>
        <w:ind w:left="320"/>
        <w:jc w:val="center"/>
        <w:rPr>
          <w:rFonts w:ascii="Times New Roman" w:hAnsi="Times New Roman"/>
          <w:b/>
          <w:bCs/>
          <w:sz w:val="24"/>
          <w:szCs w:val="24"/>
        </w:rPr>
      </w:pPr>
    </w:p>
    <w:p w:rsidR="008E3A28" w:rsidRDefault="008E3A28" w:rsidP="00C76D19">
      <w:pPr>
        <w:spacing w:after="0" w:line="240" w:lineRule="auto"/>
        <w:jc w:val="center"/>
        <w:rPr>
          <w:rFonts w:ascii="Times New Roman" w:hAnsi="Times New Roman"/>
          <w:b/>
          <w:bCs/>
          <w:sz w:val="24"/>
          <w:szCs w:val="24"/>
          <w:lang w:val="uk-UA"/>
        </w:rPr>
      </w:pPr>
    </w:p>
    <w:p w:rsidR="008E3A28" w:rsidRDefault="008E3A28" w:rsidP="00C76D19">
      <w:pPr>
        <w:spacing w:after="0" w:line="240" w:lineRule="auto"/>
        <w:jc w:val="center"/>
        <w:rPr>
          <w:rFonts w:ascii="Times New Roman" w:hAnsi="Times New Roman"/>
          <w:b/>
          <w:bCs/>
          <w:sz w:val="24"/>
          <w:szCs w:val="24"/>
          <w:lang w:val="uk-UA"/>
        </w:rPr>
      </w:pPr>
    </w:p>
    <w:p w:rsidR="008E3A28" w:rsidRPr="00C76D19" w:rsidRDefault="008E3A28" w:rsidP="00C76D19">
      <w:pPr>
        <w:spacing w:after="0" w:line="240" w:lineRule="auto"/>
        <w:jc w:val="center"/>
        <w:rPr>
          <w:rFonts w:ascii="Times New Roman" w:hAnsi="Times New Roman"/>
          <w:b/>
          <w:bCs/>
          <w:sz w:val="24"/>
          <w:szCs w:val="24"/>
          <w:lang w:val="uk-UA"/>
        </w:rPr>
      </w:pPr>
    </w:p>
    <w:p w:rsidR="008E3A28" w:rsidRPr="00C76D19" w:rsidRDefault="008E3A28" w:rsidP="00C76D19">
      <w:pPr>
        <w:spacing w:after="0" w:line="240" w:lineRule="auto"/>
        <w:jc w:val="center"/>
        <w:rPr>
          <w:rFonts w:ascii="Times New Roman" w:hAnsi="Times New Roman"/>
          <w:b/>
          <w:bCs/>
          <w:sz w:val="24"/>
          <w:szCs w:val="24"/>
          <w:lang w:val="uk-UA"/>
        </w:rPr>
      </w:pPr>
    </w:p>
    <w:p w:rsidR="008E3A28" w:rsidRPr="00C76D19" w:rsidRDefault="008E3A28" w:rsidP="00C76D19">
      <w:pPr>
        <w:spacing w:after="0" w:line="240" w:lineRule="auto"/>
        <w:jc w:val="center"/>
        <w:rPr>
          <w:rFonts w:ascii="Times New Roman" w:hAnsi="Times New Roman"/>
          <w:b/>
          <w:sz w:val="24"/>
          <w:szCs w:val="24"/>
        </w:rPr>
      </w:pPr>
      <w:r w:rsidRPr="00C76D19">
        <w:rPr>
          <w:rFonts w:ascii="Times New Roman" w:hAnsi="Times New Roman"/>
          <w:b/>
          <w:sz w:val="24"/>
          <w:szCs w:val="24"/>
        </w:rPr>
        <w:t>ТЕНДЕРНА ДОКУМЕНТАЦІЯ</w:t>
      </w:r>
    </w:p>
    <w:p w:rsidR="008E3A28" w:rsidRDefault="008E3A28" w:rsidP="00C76D1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(нова редакція)</w:t>
      </w:r>
    </w:p>
    <w:p w:rsidR="008E3A28" w:rsidRPr="00C76D19" w:rsidRDefault="008E3A28" w:rsidP="00C76D19">
      <w:pPr>
        <w:spacing w:after="0" w:line="240" w:lineRule="auto"/>
        <w:jc w:val="center"/>
        <w:rPr>
          <w:rFonts w:ascii="Times New Roman" w:hAnsi="Times New Roman"/>
          <w:b/>
          <w:sz w:val="24"/>
          <w:szCs w:val="24"/>
          <w:lang w:val="uk-UA"/>
        </w:rPr>
      </w:pPr>
    </w:p>
    <w:p w:rsidR="008E3A28" w:rsidRPr="00C76D19" w:rsidRDefault="008E3A28" w:rsidP="00C76D19">
      <w:pPr>
        <w:suppressLineNumbers/>
        <w:spacing w:after="0" w:line="240" w:lineRule="auto"/>
        <w:jc w:val="center"/>
        <w:rPr>
          <w:rFonts w:ascii="Times New Roman" w:hAnsi="Times New Roman"/>
          <w:b/>
          <w:color w:val="000000"/>
          <w:sz w:val="24"/>
          <w:szCs w:val="24"/>
          <w:lang w:val="uk-UA"/>
        </w:rPr>
      </w:pPr>
      <w:r w:rsidRPr="00C76D19">
        <w:rPr>
          <w:rFonts w:ascii="Times New Roman" w:hAnsi="Times New Roman"/>
          <w:b/>
          <w:color w:val="000000"/>
          <w:sz w:val="24"/>
          <w:szCs w:val="24"/>
          <w:lang w:val="uk-UA"/>
        </w:rPr>
        <w:t>Процедура закупівлі: відкриті торги з особливостями</w:t>
      </w:r>
    </w:p>
    <w:p w:rsidR="008E3A28" w:rsidRPr="00C76D19" w:rsidRDefault="008E3A28" w:rsidP="00910D4F">
      <w:pPr>
        <w:pStyle w:val="BodyText"/>
        <w:spacing w:after="0"/>
        <w:ind w:firstLine="708"/>
        <w:jc w:val="center"/>
        <w:rPr>
          <w:b/>
          <w:bCs/>
          <w:color w:val="000000"/>
        </w:rPr>
      </w:pPr>
      <w:r w:rsidRPr="00C76D19">
        <w:rPr>
          <w:b/>
          <w:color w:val="000000"/>
        </w:rPr>
        <w:t xml:space="preserve">Предмет закупівлі: </w:t>
      </w:r>
      <w:r>
        <w:rPr>
          <w:b/>
          <w:bCs/>
          <w:color w:val="000000"/>
        </w:rPr>
        <w:t>Повітродувка 22 вф</w:t>
      </w:r>
    </w:p>
    <w:p w:rsidR="008E3A28" w:rsidRPr="00C76D19" w:rsidRDefault="008E3A28" w:rsidP="00910D4F">
      <w:pPr>
        <w:pStyle w:val="BodyText"/>
        <w:spacing w:after="0"/>
        <w:ind w:firstLine="708"/>
        <w:jc w:val="center"/>
        <w:rPr>
          <w:rStyle w:val="a0"/>
          <w:color w:val="000000"/>
        </w:rPr>
      </w:pPr>
      <w:r w:rsidRPr="00C76D19">
        <w:rPr>
          <w:b/>
          <w:bCs/>
          <w:color w:val="000000"/>
        </w:rPr>
        <w:t xml:space="preserve">(код за ЄЗС ДК 021:2015 </w:t>
      </w:r>
      <w:r>
        <w:rPr>
          <w:b/>
          <w:bCs/>
          <w:color w:val="000000"/>
        </w:rPr>
        <w:t>42120000-6 Насоси та компресори</w:t>
      </w:r>
      <w:r w:rsidRPr="00C76D19">
        <w:rPr>
          <w:b/>
          <w:bCs/>
          <w:color w:val="000000"/>
        </w:rPr>
        <w:t>)</w:t>
      </w:r>
    </w:p>
    <w:p w:rsidR="008E3A28" w:rsidRPr="00C76D19" w:rsidRDefault="008E3A28" w:rsidP="00910D4F">
      <w:pPr>
        <w:pStyle w:val="BodyText"/>
        <w:spacing w:after="0"/>
        <w:ind w:firstLine="708"/>
        <w:jc w:val="center"/>
      </w:pPr>
    </w:p>
    <w:p w:rsidR="008E3A28" w:rsidRPr="00C76D19" w:rsidRDefault="008E3A28" w:rsidP="00C76D19">
      <w:pPr>
        <w:spacing w:after="0" w:line="240" w:lineRule="auto"/>
        <w:jc w:val="center"/>
        <w:rPr>
          <w:rFonts w:ascii="Times New Roman" w:hAnsi="Times New Roman"/>
          <w:b/>
          <w:bCs/>
          <w:sz w:val="24"/>
          <w:szCs w:val="24"/>
          <w:lang w:val="uk-UA"/>
        </w:rPr>
      </w:pPr>
    </w:p>
    <w:p w:rsidR="008E3A28" w:rsidRPr="00C76D19" w:rsidRDefault="008E3A28" w:rsidP="00C76D19">
      <w:pPr>
        <w:spacing w:after="0" w:line="240" w:lineRule="auto"/>
        <w:jc w:val="center"/>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Pr="00C76D19" w:rsidRDefault="008E3A28" w:rsidP="00C76D19">
      <w:pPr>
        <w:spacing w:after="0" w:line="240" w:lineRule="auto"/>
        <w:outlineLvl w:val="0"/>
        <w:rPr>
          <w:rFonts w:ascii="Times New Roman" w:hAnsi="Times New Roman"/>
          <w:b/>
          <w:sz w:val="24"/>
          <w:szCs w:val="24"/>
          <w:lang w:val="uk-UA"/>
        </w:rPr>
      </w:pPr>
      <w:bookmarkStart w:id="0" w:name="_GoBack"/>
      <w:bookmarkEnd w:id="0"/>
    </w:p>
    <w:p w:rsidR="008E3A28" w:rsidRDefault="008E3A28" w:rsidP="00C76D19">
      <w:pPr>
        <w:spacing w:after="0" w:line="240" w:lineRule="auto"/>
        <w:outlineLvl w:val="0"/>
        <w:rPr>
          <w:rFonts w:ascii="Times New Roman" w:hAnsi="Times New Roman"/>
          <w:b/>
          <w:sz w:val="24"/>
          <w:szCs w:val="24"/>
          <w:lang w:val="uk-UA"/>
        </w:rPr>
      </w:pPr>
    </w:p>
    <w:p w:rsidR="008E3A28" w:rsidRDefault="008E3A28" w:rsidP="00C76D19">
      <w:pPr>
        <w:spacing w:after="0" w:line="240" w:lineRule="auto"/>
        <w:outlineLvl w:val="0"/>
        <w:rPr>
          <w:rFonts w:ascii="Times New Roman" w:hAnsi="Times New Roman"/>
          <w:b/>
          <w:sz w:val="24"/>
          <w:szCs w:val="24"/>
          <w:lang w:val="uk-UA"/>
        </w:rPr>
      </w:pPr>
    </w:p>
    <w:p w:rsidR="008E3A28" w:rsidRPr="00C76D19" w:rsidRDefault="008E3A28" w:rsidP="00C76D19">
      <w:pPr>
        <w:spacing w:after="0" w:line="240" w:lineRule="auto"/>
        <w:outlineLvl w:val="0"/>
        <w:rPr>
          <w:rFonts w:ascii="Times New Roman" w:hAnsi="Times New Roman"/>
          <w:b/>
          <w:sz w:val="24"/>
          <w:szCs w:val="24"/>
          <w:lang w:val="uk-UA"/>
        </w:rPr>
      </w:pPr>
    </w:p>
    <w:p w:rsidR="008E3A28" w:rsidRPr="00C76D19" w:rsidRDefault="008E3A28" w:rsidP="00C76D19">
      <w:pPr>
        <w:spacing w:after="0" w:line="240" w:lineRule="auto"/>
        <w:outlineLvl w:val="0"/>
        <w:rPr>
          <w:rFonts w:ascii="Times New Roman" w:hAnsi="Times New Roman"/>
          <w:b/>
          <w:sz w:val="24"/>
          <w:szCs w:val="24"/>
          <w:lang w:val="uk-UA"/>
        </w:rPr>
      </w:pPr>
    </w:p>
    <w:p w:rsidR="008E3A28" w:rsidRPr="00C76D19" w:rsidRDefault="008E3A28" w:rsidP="00C76D19">
      <w:pPr>
        <w:spacing w:after="0" w:line="240" w:lineRule="auto"/>
        <w:jc w:val="center"/>
        <w:outlineLvl w:val="0"/>
        <w:rPr>
          <w:rFonts w:ascii="Times New Roman" w:hAnsi="Times New Roman"/>
          <w:b/>
          <w:sz w:val="24"/>
          <w:szCs w:val="24"/>
          <w:lang w:val="uk-UA"/>
        </w:rPr>
      </w:pPr>
    </w:p>
    <w:p w:rsidR="008E3A28" w:rsidRPr="00C76D19" w:rsidRDefault="008E3A28" w:rsidP="00C76D19">
      <w:pPr>
        <w:spacing w:after="0" w:line="240" w:lineRule="auto"/>
        <w:jc w:val="center"/>
        <w:outlineLvl w:val="0"/>
        <w:rPr>
          <w:rFonts w:ascii="Times New Roman" w:hAnsi="Times New Roman"/>
          <w:b/>
          <w:sz w:val="24"/>
          <w:szCs w:val="24"/>
          <w:lang w:val="uk-UA"/>
        </w:rPr>
      </w:pPr>
      <w:r w:rsidRPr="00C76D19">
        <w:rPr>
          <w:rFonts w:ascii="Times New Roman" w:hAnsi="Times New Roman"/>
          <w:b/>
          <w:sz w:val="24"/>
          <w:szCs w:val="24"/>
          <w:lang w:val="uk-UA"/>
        </w:rPr>
        <w:t xml:space="preserve">м. </w:t>
      </w:r>
      <w:r>
        <w:rPr>
          <w:rFonts w:ascii="Times New Roman" w:hAnsi="Times New Roman"/>
          <w:b/>
          <w:sz w:val="24"/>
          <w:szCs w:val="24"/>
          <w:lang w:val="uk-UA"/>
        </w:rPr>
        <w:t>Нововолинськ</w:t>
      </w:r>
      <w:r w:rsidRPr="00C76D19">
        <w:rPr>
          <w:rFonts w:ascii="Times New Roman" w:hAnsi="Times New Roman"/>
          <w:b/>
          <w:sz w:val="24"/>
          <w:szCs w:val="24"/>
          <w:lang w:val="uk-UA"/>
        </w:rPr>
        <w:t xml:space="preserve"> 202</w:t>
      </w:r>
      <w:r>
        <w:rPr>
          <w:rFonts w:ascii="Times New Roman" w:hAnsi="Times New Roman"/>
          <w:b/>
          <w:sz w:val="24"/>
          <w:szCs w:val="24"/>
          <w:lang w:val="uk-UA"/>
        </w:rPr>
        <w:t>4</w:t>
      </w:r>
      <w:r w:rsidRPr="00C76D19">
        <w:rPr>
          <w:rFonts w:ascii="Times New Roman" w:hAnsi="Times New Roman"/>
          <w:b/>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567"/>
        <w:gridCol w:w="2928"/>
        <w:gridCol w:w="5950"/>
      </w:tblGrid>
      <w:tr w:rsidR="008E3A28" w:rsidRPr="000A74B5" w:rsidTr="00B413F2">
        <w:tc>
          <w:tcPr>
            <w:tcW w:w="300" w:type="pct"/>
            <w:gridSpan w:val="2"/>
            <w:shd w:val="clear" w:color="auto" w:fill="FFFFFF"/>
          </w:tcPr>
          <w:p w:rsidR="008E3A28" w:rsidRPr="00B413F2" w:rsidRDefault="008E3A28" w:rsidP="002768B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8E3A28" w:rsidRPr="00B413F2" w:rsidRDefault="008E3A28" w:rsidP="002768B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8E3A28" w:rsidRPr="000A74B5" w:rsidTr="002768B6">
        <w:trPr>
          <w:trHeight w:val="17"/>
        </w:trPr>
        <w:tc>
          <w:tcPr>
            <w:tcW w:w="300" w:type="pct"/>
            <w:gridSpan w:val="2"/>
            <w:shd w:val="clear" w:color="auto" w:fill="FFFFFF"/>
          </w:tcPr>
          <w:p w:rsidR="008E3A28" w:rsidRPr="00B413F2" w:rsidRDefault="008E3A28"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8E3A28" w:rsidRPr="00B413F2" w:rsidRDefault="008E3A28"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8E3A28" w:rsidRPr="00B413F2" w:rsidRDefault="008E3A28"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8E3A28" w:rsidRPr="007D3370"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8E3A28" w:rsidRPr="00B413F2" w:rsidRDefault="008E3A28" w:rsidP="00B413F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ендерну документацію розроблено відповідно до вимог Закону </w:t>
            </w:r>
            <w:r>
              <w:rPr>
                <w:rFonts w:ascii="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eastAsia="ru-RU"/>
              </w:rPr>
              <w:t>«</w:t>
            </w:r>
            <w:r w:rsidRPr="00624182">
              <w:rPr>
                <w:rFonts w:ascii="Times New Roman" w:hAnsi="Times New Roman"/>
                <w:sz w:val="24"/>
                <w:szCs w:val="24"/>
                <w:lang w:val="uk-UA" w:eastAsia="ru-RU"/>
              </w:rPr>
              <w:t>Про публічні закупівлі</w:t>
            </w:r>
            <w:r>
              <w:rPr>
                <w:rFonts w:ascii="Times New Roman" w:hAnsi="Times New Roman"/>
                <w:sz w:val="24"/>
                <w:szCs w:val="24"/>
                <w:lang w:val="uk-UA" w:eastAsia="ru-RU"/>
              </w:rPr>
              <w:t>»</w:t>
            </w:r>
            <w:r w:rsidRPr="00624182">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hAnsi="Times New Roman"/>
                <w:sz w:val="24"/>
                <w:szCs w:val="24"/>
                <w:lang w:val="uk-UA" w:eastAsia="ru-RU"/>
              </w:rPr>
              <w:t>12</w:t>
            </w:r>
            <w:r>
              <w:rPr>
                <w:rFonts w:ascii="Times New Roman" w:hAnsi="Times New Roman"/>
                <w:sz w:val="24"/>
                <w:szCs w:val="24"/>
                <w:lang w:val="uk-UA" w:eastAsia="ru-RU"/>
              </w:rPr>
              <w:t>.10.</w:t>
            </w:r>
            <w:r w:rsidRPr="00624182">
              <w:rPr>
                <w:rFonts w:ascii="Times New Roman" w:hAnsi="Times New Roman"/>
                <w:sz w:val="24"/>
                <w:szCs w:val="24"/>
                <w:lang w:val="uk-UA" w:eastAsia="ru-RU"/>
              </w:rPr>
              <w:t>2022 № 1178</w:t>
            </w:r>
            <w:r>
              <w:rPr>
                <w:rFonts w:ascii="Times New Roman" w:hAnsi="Times New Roman"/>
                <w:sz w:val="24"/>
                <w:szCs w:val="24"/>
                <w:lang w:val="uk-UA" w:eastAsia="ru-RU"/>
              </w:rPr>
              <w:t xml:space="preserve"> (зі змінами) (далі – Особливості)</w:t>
            </w:r>
            <w:r w:rsidRPr="00B413F2">
              <w:rPr>
                <w:rFonts w:ascii="Times New Roman" w:hAnsi="Times New Roman"/>
                <w:sz w:val="24"/>
                <w:szCs w:val="24"/>
                <w:lang w:val="uk-UA" w:eastAsia="ru-RU"/>
              </w:rPr>
              <w:t>. Терміни вживаються у значенні, наведеному в Законі</w:t>
            </w:r>
            <w:r>
              <w:rPr>
                <w:rFonts w:ascii="Times New Roman" w:hAnsi="Times New Roman"/>
                <w:sz w:val="24"/>
                <w:szCs w:val="24"/>
                <w:lang w:val="uk-UA" w:eastAsia="ru-RU"/>
              </w:rPr>
              <w:t xml:space="preserve"> з урахуванням Особливостей.</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Комунальне підприємство «Нововолинськводоканал» Нововолинської міської ради </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45400, Україна, Волинська обл., Володимирський район, м. Нововолинськ, пр.-т Перемоги, 20</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8E3A28" w:rsidRPr="003F2EB7" w:rsidRDefault="008E3A28" w:rsidP="003F2EB7">
            <w:pPr>
              <w:pStyle w:val="NoSpacing"/>
              <w:jc w:val="both"/>
              <w:rPr>
                <w:rFonts w:ascii="Times New Roman" w:hAnsi="Times New Roman"/>
                <w:color w:val="000000"/>
                <w:sz w:val="24"/>
                <w:szCs w:val="24"/>
              </w:rPr>
            </w:pPr>
            <w:r w:rsidRPr="003F2EB7">
              <w:rPr>
                <w:rFonts w:ascii="Times New Roman" w:hAnsi="Times New Roman"/>
                <w:b/>
                <w:color w:val="000000"/>
                <w:sz w:val="24"/>
                <w:szCs w:val="24"/>
              </w:rPr>
              <w:t>з питань, що стосуються предмету закупівлі та технічної специфікації: Киричук Сергій Григорович</w:t>
            </w:r>
            <w:r w:rsidRPr="003F2EB7">
              <w:rPr>
                <w:rFonts w:ascii="Times New Roman" w:hAnsi="Times New Roman"/>
                <w:color w:val="000000"/>
                <w:sz w:val="24"/>
                <w:szCs w:val="24"/>
              </w:rPr>
              <w:t xml:space="preserve"> – головний інженер  КП «Нововолинськводоканал»,  тел.0967456593</w:t>
            </w:r>
          </w:p>
          <w:p w:rsidR="008E3A28" w:rsidRPr="003F2EB7" w:rsidRDefault="008E3A28" w:rsidP="003F2EB7">
            <w:pPr>
              <w:pStyle w:val="NoSpacing"/>
              <w:jc w:val="both"/>
              <w:rPr>
                <w:rFonts w:ascii="Times New Roman" w:hAnsi="Times New Roman"/>
                <w:sz w:val="24"/>
                <w:szCs w:val="24"/>
              </w:rPr>
            </w:pPr>
            <w:r w:rsidRPr="003F2EB7">
              <w:rPr>
                <w:rFonts w:ascii="Times New Roman" w:hAnsi="Times New Roman"/>
                <w:b/>
                <w:color w:val="000000"/>
                <w:sz w:val="24"/>
                <w:szCs w:val="24"/>
              </w:rPr>
              <w:t xml:space="preserve">з питань проведення процедури закупівлі: </w:t>
            </w:r>
            <w:r w:rsidRPr="003F2EB7">
              <w:rPr>
                <w:rFonts w:ascii="Times New Roman" w:hAnsi="Times New Roman"/>
                <w:color w:val="000000"/>
                <w:sz w:val="24"/>
                <w:szCs w:val="24"/>
              </w:rPr>
              <w:t>Сех Анатолій Васильович – уповноважена особа, провідний юрисконсульт</w:t>
            </w:r>
            <w:r w:rsidRPr="003F2EB7">
              <w:rPr>
                <w:rFonts w:ascii="Times New Roman" w:hAnsi="Times New Roman"/>
                <w:sz w:val="24"/>
                <w:szCs w:val="24"/>
              </w:rPr>
              <w:t xml:space="preserve"> </w:t>
            </w:r>
            <w:r w:rsidRPr="003F2EB7">
              <w:rPr>
                <w:rFonts w:ascii="Times New Roman" w:hAnsi="Times New Roman"/>
                <w:color w:val="000000"/>
                <w:sz w:val="24"/>
                <w:szCs w:val="24"/>
              </w:rPr>
              <w:t xml:space="preserve">КП «Нововолинськводоканал» - тел. (03344) 4-50-23, e-mail: </w:t>
            </w:r>
            <w:hyperlink r:id="rId5" w:history="1">
              <w:r w:rsidRPr="003F2EB7">
                <w:rPr>
                  <w:rStyle w:val="Hyperlink"/>
                  <w:rFonts w:ascii="Times New Roman" w:hAnsi="Times New Roman"/>
                  <w:sz w:val="24"/>
                  <w:szCs w:val="24"/>
                  <w:lang w:val="en-US"/>
                </w:rPr>
                <w:t>vodokanal</w:t>
              </w:r>
              <w:r w:rsidRPr="003F2EB7">
                <w:rPr>
                  <w:rStyle w:val="Hyperlink"/>
                  <w:rFonts w:ascii="Times New Roman" w:hAnsi="Times New Roman"/>
                  <w:sz w:val="24"/>
                  <w:szCs w:val="24"/>
                </w:rPr>
                <w:t>@</w:t>
              </w:r>
            </w:hyperlink>
            <w:r w:rsidRPr="003F2EB7">
              <w:rPr>
                <w:rStyle w:val="Hyperlink"/>
                <w:rFonts w:ascii="Times New Roman" w:hAnsi="Times New Roman"/>
                <w:sz w:val="24"/>
                <w:szCs w:val="24"/>
              </w:rPr>
              <w:t>nov-rada.gov.ua</w:t>
            </w:r>
            <w:r w:rsidRPr="003F2EB7">
              <w:rPr>
                <w:rFonts w:ascii="Times New Roman" w:hAnsi="Times New Roman"/>
                <w:sz w:val="24"/>
                <w:szCs w:val="24"/>
              </w:rPr>
              <w:t>;</w:t>
            </w:r>
          </w:p>
          <w:p w:rsidR="008E3A28" w:rsidRPr="00B413F2" w:rsidRDefault="008E3A28" w:rsidP="003F2EB7">
            <w:pPr>
              <w:spacing w:before="150" w:after="150" w:line="240" w:lineRule="auto"/>
              <w:rPr>
                <w:rFonts w:ascii="Times New Roman" w:hAnsi="Times New Roman"/>
                <w:sz w:val="24"/>
                <w:szCs w:val="24"/>
                <w:lang w:val="uk-UA" w:eastAsia="ru-RU"/>
              </w:rPr>
            </w:pPr>
            <w:r w:rsidRPr="003F2EB7">
              <w:rPr>
                <w:rFonts w:ascii="Times New Roman" w:hAnsi="Times New Roman"/>
                <w:b/>
                <w:color w:val="000000"/>
                <w:sz w:val="24"/>
                <w:szCs w:val="24"/>
                <w:lang w:eastAsia="uk-UA"/>
              </w:rPr>
              <w:t>з питань укладання договору:</w:t>
            </w:r>
            <w:r w:rsidRPr="003F2EB7">
              <w:rPr>
                <w:rFonts w:ascii="Times New Roman" w:hAnsi="Times New Roman"/>
                <w:color w:val="000000"/>
                <w:sz w:val="24"/>
                <w:szCs w:val="24"/>
                <w:lang w:eastAsia="uk-UA"/>
              </w:rPr>
              <w:t xml:space="preserve"> </w:t>
            </w:r>
            <w:r w:rsidRPr="003F2EB7">
              <w:rPr>
                <w:rFonts w:ascii="Times New Roman" w:hAnsi="Times New Roman"/>
                <w:color w:val="000000"/>
                <w:sz w:val="24"/>
                <w:szCs w:val="24"/>
                <w:lang w:val="en-US" w:eastAsia="uk-UA"/>
              </w:rPr>
              <w:t>Сех Анатолій</w:t>
            </w:r>
            <w:r w:rsidRPr="003F2EB7">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В</w:t>
            </w:r>
            <w:r w:rsidRPr="003F2EB7">
              <w:rPr>
                <w:rFonts w:ascii="Times New Roman" w:hAnsi="Times New Roman"/>
                <w:color w:val="000000"/>
                <w:sz w:val="24"/>
                <w:szCs w:val="24"/>
                <w:lang w:eastAsia="uk-UA"/>
              </w:rPr>
              <w:t>асильович – провідний юрисконсульт  КП «Нововолинськводоканал» НМР тел.(03344) 4-50-23</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відкриті торги</w:t>
            </w:r>
            <w:r>
              <w:rPr>
                <w:rFonts w:ascii="Times New Roman" w:hAnsi="Times New Roman"/>
                <w:sz w:val="24"/>
                <w:szCs w:val="24"/>
                <w:lang w:val="uk-UA" w:eastAsia="ru-RU"/>
              </w:rPr>
              <w:t xml:space="preserve"> у порядку визначеному Особливостями</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8E3A28" w:rsidRPr="00EC1BEE" w:rsidRDefault="008E3A28" w:rsidP="003F2EB7">
            <w:pPr>
              <w:pStyle w:val="BodyText"/>
              <w:spacing w:after="0"/>
              <w:jc w:val="both"/>
              <w:rPr>
                <w:b/>
                <w:color w:val="000000"/>
                <w:lang w:eastAsia="ru-RU"/>
              </w:rPr>
            </w:pPr>
            <w:r>
              <w:rPr>
                <w:b/>
                <w:bCs/>
                <w:color w:val="000000"/>
                <w:lang w:eastAsia="ru-RU"/>
              </w:rPr>
              <w:t xml:space="preserve">Повітродувка 22 вф </w:t>
            </w:r>
            <w:r w:rsidRPr="00C76D19">
              <w:rPr>
                <w:b/>
                <w:bCs/>
                <w:color w:val="000000"/>
                <w:lang w:eastAsia="ru-RU"/>
              </w:rPr>
              <w:t xml:space="preserve">(код за ЄЗС ДК 021:2015 </w:t>
            </w:r>
            <w:r>
              <w:rPr>
                <w:b/>
                <w:bCs/>
                <w:color w:val="000000"/>
                <w:lang w:eastAsia="ru-RU"/>
              </w:rPr>
              <w:t>42120000-6 Насоси та компресори</w:t>
            </w:r>
            <w:r w:rsidRPr="00C76D19">
              <w:rPr>
                <w:b/>
                <w:bCs/>
                <w:color w:val="000000"/>
                <w:lang w:eastAsia="ru-RU"/>
              </w:rPr>
              <w:t>)</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8E3A28" w:rsidRPr="00665BA8" w:rsidRDefault="008E3A28" w:rsidP="00F84E59">
            <w:pPr>
              <w:spacing w:before="150" w:after="150" w:line="240" w:lineRule="auto"/>
              <w:jc w:val="both"/>
              <w:rPr>
                <w:rFonts w:ascii="Times New Roman" w:hAnsi="Times New Roman"/>
                <w:sz w:val="24"/>
                <w:szCs w:val="24"/>
                <w:lang w:val="uk-UA" w:eastAsia="ru-RU"/>
              </w:rPr>
            </w:pPr>
            <w:r w:rsidRPr="00665BA8">
              <w:rPr>
                <w:rFonts w:ascii="Times New Roman" w:hAnsi="Times New Roman"/>
                <w:iCs/>
                <w:sz w:val="24"/>
                <w:szCs w:val="24"/>
                <w:lang w:val="uk-UA" w:eastAsia="ru-RU"/>
              </w:rPr>
              <w:t>закупівля здійснюється без поділу на лоти</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6B6135">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8E3A28" w:rsidRPr="00B413F2" w:rsidRDefault="008E3A28" w:rsidP="00EC1BE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Кількість товару і місце його поставки вказується в Додатку 1 до тендерної документації.</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строк поставки товару</w:t>
            </w:r>
          </w:p>
        </w:tc>
        <w:tc>
          <w:tcPr>
            <w:tcW w:w="3150" w:type="pct"/>
            <w:shd w:val="clear" w:color="auto" w:fill="FFFFFF"/>
          </w:tcPr>
          <w:p w:rsidR="008E3A28" w:rsidRPr="00181427" w:rsidRDefault="008E3A28" w:rsidP="00123E61">
            <w:pPr>
              <w:spacing w:before="150" w:after="150" w:line="240" w:lineRule="auto"/>
              <w:rPr>
                <w:rFonts w:ascii="Times New Roman" w:hAnsi="Times New Roman"/>
                <w:sz w:val="24"/>
                <w:szCs w:val="24"/>
                <w:lang w:val="uk-UA" w:eastAsia="ru-RU"/>
              </w:rPr>
            </w:pPr>
            <w:r>
              <w:rPr>
                <w:rFonts w:ascii="Times New Roman" w:hAnsi="Times New Roman"/>
                <w:iCs/>
                <w:sz w:val="24"/>
                <w:szCs w:val="24"/>
                <w:lang w:val="uk-UA" w:eastAsia="ru-RU"/>
              </w:rPr>
              <w:t>д</w:t>
            </w:r>
            <w:r w:rsidRPr="00181427">
              <w:rPr>
                <w:rFonts w:ascii="Times New Roman" w:hAnsi="Times New Roman"/>
                <w:iCs/>
                <w:sz w:val="24"/>
                <w:szCs w:val="24"/>
                <w:lang w:val="uk-UA" w:eastAsia="ru-RU"/>
              </w:rPr>
              <w:t>о 2</w:t>
            </w:r>
            <w:r>
              <w:rPr>
                <w:rFonts w:ascii="Times New Roman" w:hAnsi="Times New Roman"/>
                <w:iCs/>
                <w:sz w:val="24"/>
                <w:szCs w:val="24"/>
                <w:lang w:val="uk-UA" w:eastAsia="ru-RU"/>
              </w:rPr>
              <w:t>9</w:t>
            </w:r>
            <w:r w:rsidRPr="00181427">
              <w:rPr>
                <w:rFonts w:ascii="Times New Roman" w:hAnsi="Times New Roman"/>
                <w:iCs/>
                <w:sz w:val="24"/>
                <w:szCs w:val="24"/>
                <w:lang w:val="uk-UA" w:eastAsia="ru-RU"/>
              </w:rPr>
              <w:t xml:space="preserve"> </w:t>
            </w:r>
            <w:r>
              <w:rPr>
                <w:rFonts w:ascii="Times New Roman" w:hAnsi="Times New Roman"/>
                <w:iCs/>
                <w:sz w:val="24"/>
                <w:szCs w:val="24"/>
                <w:lang w:val="uk-UA" w:eastAsia="ru-RU"/>
              </w:rPr>
              <w:t>лютого</w:t>
            </w:r>
            <w:r w:rsidRPr="00181427">
              <w:rPr>
                <w:rFonts w:ascii="Times New Roman" w:hAnsi="Times New Roman"/>
                <w:iCs/>
                <w:sz w:val="24"/>
                <w:szCs w:val="24"/>
                <w:lang w:val="uk-UA" w:eastAsia="ru-RU"/>
              </w:rPr>
              <w:t xml:space="preserve"> 202</w:t>
            </w:r>
            <w:r>
              <w:rPr>
                <w:rFonts w:ascii="Times New Roman" w:hAnsi="Times New Roman"/>
                <w:iCs/>
                <w:sz w:val="24"/>
                <w:szCs w:val="24"/>
                <w:lang w:val="uk-UA" w:eastAsia="ru-RU"/>
              </w:rPr>
              <w:t>4</w:t>
            </w:r>
            <w:r w:rsidRPr="00181427">
              <w:rPr>
                <w:rFonts w:ascii="Times New Roman" w:hAnsi="Times New Roman"/>
                <w:iCs/>
                <w:sz w:val="24"/>
                <w:szCs w:val="24"/>
                <w:lang w:val="uk-UA" w:eastAsia="ru-RU"/>
              </w:rPr>
              <w:t>р.</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8E3A28" w:rsidRPr="00B413F2" w:rsidRDefault="008E3A28" w:rsidP="00F84E59">
            <w:pPr>
              <w:spacing w:before="150" w:after="15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8E3A28" w:rsidRDefault="008E3A28" w:rsidP="009C75F6">
            <w:pPr>
              <w:spacing w:before="150" w:after="15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Усі документ</w:t>
            </w:r>
            <w:r>
              <w:rPr>
                <w:rFonts w:ascii="Times New Roman" w:hAnsi="Times New Roman"/>
                <w:sz w:val="24"/>
                <w:szCs w:val="24"/>
                <w:lang w:val="uk-UA" w:eastAsia="ru-RU"/>
              </w:rPr>
              <w:t>и</w:t>
            </w:r>
            <w:r w:rsidRPr="00621D5A">
              <w:rPr>
                <w:rFonts w:ascii="Times New Roman" w:hAnsi="Times New Roman"/>
                <w:sz w:val="24"/>
                <w:szCs w:val="24"/>
                <w:lang w:val="uk-UA" w:eastAsia="ru-RU"/>
              </w:rPr>
              <w:t xml:space="preserve"> тендерної пропозиції</w:t>
            </w:r>
            <w:r>
              <w:rPr>
                <w:rFonts w:ascii="Times New Roman" w:hAnsi="Times New Roman"/>
                <w:sz w:val="24"/>
                <w:szCs w:val="24"/>
                <w:lang w:val="uk-UA" w:eastAsia="ru-RU"/>
              </w:rPr>
              <w:t xml:space="preserve">, які готуються безпосередньо учасником </w:t>
            </w:r>
            <w:r w:rsidRPr="00621D5A">
              <w:rPr>
                <w:rFonts w:ascii="Times New Roman" w:hAnsi="Times New Roman"/>
                <w:sz w:val="24"/>
                <w:szCs w:val="24"/>
                <w:lang w:val="uk-UA" w:eastAsia="ru-RU"/>
              </w:rPr>
              <w:t>повинні бути складені українською</w:t>
            </w:r>
            <w:r>
              <w:rPr>
                <w:rFonts w:ascii="Times New Roman" w:hAnsi="Times New Roman"/>
                <w:sz w:val="24"/>
                <w:szCs w:val="24"/>
                <w:lang w:val="uk-UA" w:eastAsia="ru-RU"/>
              </w:rPr>
              <w:t xml:space="preserve"> мовою. </w:t>
            </w:r>
          </w:p>
          <w:p w:rsidR="008E3A28" w:rsidRDefault="008E3A28" w:rsidP="009C75F6">
            <w:pPr>
              <w:spacing w:before="150" w:after="15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У разі, якщо документ </w:t>
            </w:r>
            <w:r>
              <w:rPr>
                <w:rFonts w:ascii="Times New Roman" w:hAnsi="Times New Roman"/>
                <w:sz w:val="24"/>
                <w:szCs w:val="24"/>
                <w:lang w:val="uk-UA" w:eastAsia="ru-RU"/>
              </w:rPr>
              <w:t>або</w:t>
            </w:r>
            <w:r w:rsidRPr="00621D5A">
              <w:rPr>
                <w:rFonts w:ascii="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eastAsia="ru-RU"/>
              </w:rPr>
              <w:t xml:space="preserve">тендерної </w:t>
            </w:r>
            <w:r w:rsidRPr="00621D5A">
              <w:rPr>
                <w:rFonts w:ascii="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eastAsia="ru-RU"/>
              </w:rPr>
              <w:t xml:space="preserve">. </w:t>
            </w:r>
          </w:p>
          <w:p w:rsidR="008E3A28" w:rsidRPr="00B413F2" w:rsidRDefault="008E3A28" w:rsidP="009C75F6">
            <w:pPr>
              <w:spacing w:before="150" w:after="15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eastAsia="ru-RU"/>
              </w:rPr>
              <w:t>іншою мовою</w:t>
            </w:r>
            <w:r w:rsidRPr="00621D5A">
              <w:rPr>
                <w:rFonts w:ascii="Times New Roman" w:hAnsi="Times New Roman"/>
                <w:sz w:val="24"/>
                <w:szCs w:val="24"/>
                <w:lang w:val="uk-UA" w:eastAsia="ru-RU"/>
              </w:rPr>
              <w:t xml:space="preserve"> з обов’язковим перекладом українською</w:t>
            </w:r>
            <w:r>
              <w:rPr>
                <w:rFonts w:ascii="Times New Roman" w:hAnsi="Times New Roman"/>
                <w:sz w:val="24"/>
                <w:szCs w:val="24"/>
                <w:lang w:val="uk-UA" w:eastAsia="ru-RU"/>
              </w:rPr>
              <w:t xml:space="preserve"> мовою</w:t>
            </w:r>
          </w:p>
        </w:tc>
      </w:tr>
      <w:tr w:rsidR="008E3A28" w:rsidRPr="00695516"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8E3A28" w:rsidRDefault="008E3A28"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E3A28" w:rsidRPr="0033226B" w:rsidRDefault="008E3A28" w:rsidP="00180555">
            <w:pPr>
              <w:spacing w:before="150" w:after="150" w:line="240" w:lineRule="auto"/>
              <w:jc w:val="both"/>
              <w:rPr>
                <w:rFonts w:ascii="Times New Roman" w:hAnsi="Times New Roman"/>
                <w:iCs/>
                <w:sz w:val="24"/>
                <w:szCs w:val="24"/>
                <w:lang w:val="uk-UA" w:eastAsia="ru-RU"/>
              </w:rPr>
            </w:pPr>
            <w:r w:rsidRPr="0033226B">
              <w:rPr>
                <w:rFonts w:ascii="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E3A28" w:rsidRPr="000A74B5" w:rsidTr="00B413F2">
        <w:tc>
          <w:tcPr>
            <w:tcW w:w="5000" w:type="pct"/>
            <w:gridSpan w:val="4"/>
            <w:shd w:val="clear" w:color="auto" w:fill="FFFFFF"/>
          </w:tcPr>
          <w:p w:rsidR="008E3A28" w:rsidRPr="00B413F2" w:rsidRDefault="008E3A28" w:rsidP="003A00C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8E3A28" w:rsidRPr="007E3ECD"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8E3A28" w:rsidRDefault="008E3A28" w:rsidP="009A7F70">
            <w:pPr>
              <w:spacing w:before="150" w:after="15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E3A28" w:rsidRDefault="008E3A28" w:rsidP="009A7F70">
            <w:pPr>
              <w:spacing w:before="150" w:after="15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3A28" w:rsidRPr="00B413F2" w:rsidRDefault="008E3A28" w:rsidP="009A7F70">
            <w:pPr>
              <w:spacing w:before="150" w:after="15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E3A28" w:rsidRPr="000A74B5"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E3A28" w:rsidRPr="00B413F2" w:rsidRDefault="008E3A28"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8E3A28" w:rsidRDefault="008E3A28" w:rsidP="009A7F70">
            <w:pPr>
              <w:spacing w:before="150" w:after="150" w:line="240" w:lineRule="auto"/>
              <w:jc w:val="both"/>
              <w:rPr>
                <w:rFonts w:ascii="Times New Roman" w:hAnsi="Times New Roman"/>
                <w:sz w:val="24"/>
                <w:szCs w:val="24"/>
                <w:lang w:val="uk-UA" w:eastAsia="ru-RU"/>
              </w:rPr>
            </w:pPr>
            <w:r w:rsidRPr="004C45C5">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8E3A28" w:rsidRPr="00883C78" w:rsidRDefault="008E3A28" w:rsidP="009A7F70">
            <w:pPr>
              <w:spacing w:before="150" w:after="15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3A28" w:rsidRPr="000A74B5" w:rsidTr="00B413F2">
        <w:tc>
          <w:tcPr>
            <w:tcW w:w="5000" w:type="pct"/>
            <w:gridSpan w:val="4"/>
            <w:shd w:val="clear" w:color="auto" w:fill="FFFFFF"/>
          </w:tcPr>
          <w:p w:rsidR="008E3A28" w:rsidRPr="00B413F2" w:rsidRDefault="008E3A28" w:rsidP="003A00C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Інструкція з підготовки тендерної пропозиції</w:t>
            </w:r>
          </w:p>
        </w:tc>
      </w:tr>
      <w:tr w:rsidR="008E3A28" w:rsidRPr="007E3ECD" w:rsidTr="00B413F2">
        <w:tc>
          <w:tcPr>
            <w:tcW w:w="300" w:type="pct"/>
            <w:gridSpan w:val="2"/>
            <w:shd w:val="clear" w:color="auto" w:fill="FFFFFF"/>
          </w:tcPr>
          <w:p w:rsidR="008E3A28" w:rsidRPr="00B413F2" w:rsidRDefault="008E3A28"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E3A28" w:rsidRPr="00B413F2" w:rsidRDefault="008E3A28" w:rsidP="009C75F6">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8E3A28" w:rsidRPr="0033226B" w:rsidRDefault="008E3A28" w:rsidP="009C75F6">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33226B">
              <w:rPr>
                <w:rFonts w:ascii="Times New Roman" w:hAnsi="Times New Roman"/>
                <w:sz w:val="24"/>
                <w:szCs w:val="24"/>
                <w:lang w:val="uk-UA" w:eastAsia="ru-RU"/>
              </w:rPr>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E3A28" w:rsidRPr="0083325D" w:rsidRDefault="008E3A28" w:rsidP="00AC2592">
            <w:pPr>
              <w:pStyle w:val="ListParagraph"/>
              <w:numPr>
                <w:ilvl w:val="0"/>
                <w:numId w:val="2"/>
              </w:numPr>
              <w:spacing w:before="150" w:after="150" w:line="240" w:lineRule="auto"/>
              <w:jc w:val="both"/>
              <w:rPr>
                <w:rFonts w:ascii="Times New Roman" w:hAnsi="Times New Roman"/>
                <w:i/>
                <w:iCs/>
                <w:sz w:val="24"/>
                <w:szCs w:val="24"/>
                <w:lang w:eastAsia="ru-RU"/>
              </w:rPr>
            </w:pPr>
            <w:r w:rsidRPr="0083325D">
              <w:rPr>
                <w:rFonts w:ascii="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3 до тендерної документації</w:t>
            </w:r>
          </w:p>
          <w:p w:rsidR="008E3A28" w:rsidRPr="0083325D" w:rsidRDefault="008E3A28" w:rsidP="00AC2592">
            <w:pPr>
              <w:pStyle w:val="ListParagraph"/>
              <w:numPr>
                <w:ilvl w:val="0"/>
                <w:numId w:val="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83325D">
              <w:rPr>
                <w:szCs w:val="22"/>
                <w:lang w:val="ru-RU"/>
              </w:rPr>
              <w:t xml:space="preserve"> </w:t>
            </w:r>
            <w:r w:rsidRPr="0083325D">
              <w:rPr>
                <w:rFonts w:ascii="Times New Roman" w:hAnsi="Times New Roman"/>
                <w:sz w:val="24"/>
                <w:szCs w:val="24"/>
                <w:lang w:eastAsia="ru-RU"/>
              </w:rPr>
              <w:t>у відповідності до вимог визначених у Додатку 2 до тендерної документації;</w:t>
            </w:r>
          </w:p>
          <w:p w:rsidR="008E3A28" w:rsidRPr="0083325D" w:rsidRDefault="008E3A28" w:rsidP="00AC2592">
            <w:pPr>
              <w:pStyle w:val="ListParagraph"/>
              <w:numPr>
                <w:ilvl w:val="0"/>
                <w:numId w:val="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rsidR="008E3A28" w:rsidRPr="0083325D" w:rsidRDefault="008E3A28" w:rsidP="00AC2592">
            <w:pPr>
              <w:pStyle w:val="ListParagraph"/>
              <w:numPr>
                <w:ilvl w:val="0"/>
                <w:numId w:val="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тендерної пропозиції у відповідності до форми, визначеної у Додатку 5 до тендерної документації;</w:t>
            </w:r>
          </w:p>
          <w:p w:rsidR="008E3A28" w:rsidRPr="0083325D" w:rsidRDefault="008E3A28" w:rsidP="00C42478">
            <w:pPr>
              <w:pStyle w:val="ListParagraph"/>
              <w:numPr>
                <w:ilvl w:val="0"/>
                <w:numId w:val="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повноваження особи на підписання тендерної пропозиції, якщо підписантом тендерної пропозиціє є не керівник учасника;</w:t>
            </w:r>
          </w:p>
          <w:p w:rsidR="008E3A28" w:rsidRPr="0083325D" w:rsidRDefault="008E3A28" w:rsidP="00C42478">
            <w:pPr>
              <w:pStyle w:val="ListParagraph"/>
              <w:numPr>
                <w:ilvl w:val="0"/>
                <w:numId w:val="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8E3A28" w:rsidRDefault="008E3A28" w:rsidP="00C42478">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E3A28" w:rsidRDefault="008E3A28" w:rsidP="00C42478">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8E3A28" w:rsidRPr="00A57464" w:rsidRDefault="008E3A28" w:rsidP="00C42478">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sz w:val="24"/>
                <w:szCs w:val="24"/>
                <w:lang w:val="uk-UA" w:eastAsia="ru-RU"/>
              </w:rPr>
              <w:t>відхилення</w:t>
            </w:r>
            <w:r w:rsidRPr="00A57464">
              <w:rPr>
                <w:rFonts w:ascii="Times New Roman" w:hAnsi="Times New Roman"/>
                <w:sz w:val="24"/>
                <w:szCs w:val="24"/>
                <w:lang w:val="uk-UA" w:eastAsia="ru-RU"/>
              </w:rPr>
              <w:t>.</w:t>
            </w:r>
          </w:p>
          <w:p w:rsidR="008E3A28" w:rsidRPr="00A57464" w:rsidRDefault="008E3A28" w:rsidP="00C42478">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Під час </w:t>
            </w:r>
            <w:r w:rsidRPr="007A75D9">
              <w:rPr>
                <w:rFonts w:ascii="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hAnsi="Times New Roman"/>
                <w:sz w:val="24"/>
                <w:szCs w:val="24"/>
                <w:lang w:val="uk-UA" w:eastAsia="ru-RU"/>
              </w:rPr>
              <w:t xml:space="preserve"> </w:t>
            </w:r>
            <w:r w:rsidRPr="00A57464">
              <w:rPr>
                <w:rFonts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E3A28" w:rsidRDefault="008E3A28" w:rsidP="00C42478">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Під час використання</w:t>
            </w:r>
            <w:r w:rsidRPr="00717447">
              <w:rPr>
                <w:rFonts w:ascii="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E3A28" w:rsidRDefault="008E3A28" w:rsidP="00C42478">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8E3A28" w:rsidRDefault="008E3A28" w:rsidP="00C42478">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 разі подання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електрон</w:t>
            </w:r>
            <w:r>
              <w:rPr>
                <w:rFonts w:ascii="Times New Roman" w:hAnsi="Times New Roman"/>
                <w:sz w:val="24"/>
                <w:szCs w:val="24"/>
                <w:lang w:val="uk-UA" w:eastAsia="ru-RU"/>
              </w:rPr>
              <w:t>н</w:t>
            </w:r>
            <w:r w:rsidRPr="00717447">
              <w:rPr>
                <w:rFonts w:ascii="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учасника на кожен електронний документ.</w:t>
            </w:r>
          </w:p>
          <w:p w:rsidR="008E3A28" w:rsidRDefault="008E3A28" w:rsidP="00717447">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8E3A28" w:rsidRDefault="008E3A28" w:rsidP="00717447">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0A74B5">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уживання великої літери;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уживання розділових знаків та відмінювання слів у реченні;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використання слова або мовного звороту, запозичених з іншої мови;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застосування правил переносу частини слова з рядка в рядок;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написання слів разом та/або окремо, та/або через дефіс; </w:t>
            </w:r>
          </w:p>
          <w:p w:rsidR="008E3A28" w:rsidRPr="0083325D" w:rsidRDefault="008E3A28" w:rsidP="00717447">
            <w:pPr>
              <w:pStyle w:val="ListParagraph"/>
              <w:numPr>
                <w:ilvl w:val="0"/>
                <w:numId w:val="3"/>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E3A28" w:rsidRDefault="008E3A28" w:rsidP="00717447">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3A28" w:rsidRDefault="008E3A28" w:rsidP="00717447">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8E3A28" w:rsidRPr="0083325D" w:rsidRDefault="008E3A28" w:rsidP="00E65A65">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 xml:space="preserve">«вінницька область» замість «Вінницька область» або «місто львів» замість «місто Львів»; </w:t>
            </w:r>
          </w:p>
          <w:p w:rsidR="008E3A28" w:rsidRPr="0083325D" w:rsidRDefault="008E3A28" w:rsidP="00E65A65">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«у складі тендерна пропозиція» замість «у складі тендерної пропозиції»;</w:t>
            </w:r>
          </w:p>
          <w:p w:rsidR="008E3A28" w:rsidRPr="0083325D" w:rsidRDefault="008E3A28" w:rsidP="00E65A65">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E3A28" w:rsidRPr="0083325D" w:rsidRDefault="008E3A28" w:rsidP="00E65A65">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«тендернапропозиція» замість «тендерна пропозиція»;</w:t>
            </w:r>
          </w:p>
          <w:p w:rsidR="008E3A28" w:rsidRPr="0083325D" w:rsidRDefault="008E3A28" w:rsidP="00E65A65">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«срток поставки» замість «строк поставки»;</w:t>
            </w:r>
          </w:p>
          <w:p w:rsidR="008E3A28" w:rsidRPr="0083325D" w:rsidRDefault="008E3A28" w:rsidP="00E65A65">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8E3A28" w:rsidRPr="0083325D" w:rsidRDefault="008E3A28" w:rsidP="00601FFA">
            <w:pPr>
              <w:pStyle w:val="ListParagraph"/>
              <w:numPr>
                <w:ilvl w:val="0"/>
                <w:numId w:val="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подання документа у форматі  «</w:t>
            </w:r>
            <w:r>
              <w:rPr>
                <w:rFonts w:ascii="Times New Roman" w:hAnsi="Times New Roman"/>
                <w:sz w:val="24"/>
                <w:szCs w:val="24"/>
                <w:lang w:val="en-US" w:eastAsia="ru-RU"/>
              </w:rPr>
              <w:t>PDF</w:t>
            </w:r>
            <w:r w:rsidRPr="0083325D">
              <w:rPr>
                <w:rFonts w:ascii="Times New Roman" w:hAnsi="Times New Roman"/>
                <w:sz w:val="24"/>
                <w:szCs w:val="24"/>
                <w:lang w:eastAsia="ru-RU"/>
              </w:rPr>
              <w:t>» замість «JPEG», «JPEG» замість «</w:t>
            </w:r>
            <w:r>
              <w:rPr>
                <w:rFonts w:ascii="Times New Roman" w:hAnsi="Times New Roman"/>
                <w:sz w:val="24"/>
                <w:szCs w:val="24"/>
                <w:lang w:val="en-US" w:eastAsia="ru-RU"/>
              </w:rPr>
              <w:t>PDF</w:t>
            </w:r>
            <w:r w:rsidRPr="0083325D">
              <w:rPr>
                <w:rFonts w:ascii="Times New Roman" w:hAnsi="Times New Roman"/>
                <w:sz w:val="24"/>
                <w:szCs w:val="24"/>
                <w:lang w:eastAsia="ru-RU"/>
              </w:rPr>
              <w:t>», «RAR» замість «</w:t>
            </w:r>
            <w:r>
              <w:rPr>
                <w:rFonts w:ascii="Times New Roman" w:hAnsi="Times New Roman"/>
                <w:sz w:val="24"/>
                <w:szCs w:val="24"/>
                <w:lang w:val="en-US" w:eastAsia="ru-RU"/>
              </w:rPr>
              <w:t>PDF</w:t>
            </w:r>
            <w:r w:rsidRPr="0083325D">
              <w:rPr>
                <w:rFonts w:ascii="Times New Roman" w:hAnsi="Times New Roman"/>
                <w:sz w:val="24"/>
                <w:szCs w:val="24"/>
                <w:lang w:eastAsia="ru-RU"/>
              </w:rPr>
              <w:t>», «7z» замість «</w:t>
            </w:r>
            <w:r>
              <w:rPr>
                <w:rFonts w:ascii="Times New Roman" w:hAnsi="Times New Roman"/>
                <w:sz w:val="24"/>
                <w:szCs w:val="24"/>
                <w:lang w:val="en-US" w:eastAsia="ru-RU"/>
              </w:rPr>
              <w:t>PDF</w:t>
            </w:r>
            <w:r w:rsidRPr="0083325D">
              <w:rPr>
                <w:rFonts w:ascii="Times New Roman" w:hAnsi="Times New Roman"/>
                <w:sz w:val="24"/>
                <w:szCs w:val="24"/>
                <w:lang w:eastAsia="ru-RU"/>
              </w:rPr>
              <w:t>» тощо.</w:t>
            </w:r>
          </w:p>
        </w:tc>
      </w:tr>
      <w:tr w:rsidR="008E3A28" w:rsidRPr="00695516" w:rsidTr="0000270C">
        <w:tc>
          <w:tcPr>
            <w:tcW w:w="300" w:type="pct"/>
            <w:gridSpan w:val="2"/>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E3A28" w:rsidRPr="00B413F2" w:rsidRDefault="008E3A28" w:rsidP="0082608A">
            <w:pPr>
              <w:spacing w:before="150" w:after="150" w:line="240" w:lineRule="auto"/>
              <w:jc w:val="both"/>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8E3A28" w:rsidRPr="00B413F2" w:rsidRDefault="008E3A28" w:rsidP="0082608A">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8E3A28" w:rsidRPr="00695516" w:rsidTr="00B413F2">
        <w:tc>
          <w:tcPr>
            <w:tcW w:w="300" w:type="pct"/>
            <w:gridSpan w:val="2"/>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E3A28" w:rsidRPr="00B413F2" w:rsidRDefault="008E3A28" w:rsidP="0082608A">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8E3A28" w:rsidRPr="00B413F2" w:rsidRDefault="008E3A28" w:rsidP="00D34A8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8E3A28" w:rsidRPr="007E3ECD" w:rsidTr="00B413F2">
        <w:tc>
          <w:tcPr>
            <w:tcW w:w="300" w:type="pct"/>
            <w:gridSpan w:val="2"/>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8E3A28" w:rsidRPr="00B413F2" w:rsidRDefault="008E3A28" w:rsidP="0082608A">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8E3A28" w:rsidRDefault="008E3A28" w:rsidP="0082608A">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sidRPr="00DC0363">
              <w:rPr>
                <w:rFonts w:ascii="Times New Roman" w:hAnsi="Times New Roman"/>
                <w:sz w:val="24"/>
                <w:szCs w:val="24"/>
                <w:lang w:val="uk-UA" w:eastAsia="ru-RU"/>
              </w:rPr>
              <w:t>90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8E3A28" w:rsidRPr="00E94849" w:rsidRDefault="008E3A28" w:rsidP="0082608A">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3A28" w:rsidRPr="00E94849" w:rsidRDefault="008E3A28" w:rsidP="0082608A">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3A28" w:rsidRPr="0083325D" w:rsidRDefault="008E3A28" w:rsidP="0082608A">
            <w:pPr>
              <w:pStyle w:val="ListParagraph"/>
              <w:numPr>
                <w:ilvl w:val="0"/>
                <w:numId w:val="2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E3A28" w:rsidRPr="0083325D" w:rsidRDefault="008E3A28" w:rsidP="0082608A">
            <w:pPr>
              <w:pStyle w:val="ListParagraph"/>
              <w:numPr>
                <w:ilvl w:val="0"/>
                <w:numId w:val="22"/>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E3A28" w:rsidRPr="00E94849" w:rsidRDefault="008E3A28" w:rsidP="0082608A">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A28" w:rsidRPr="00C535CC" w:rsidTr="00B413F2">
        <w:tc>
          <w:tcPr>
            <w:tcW w:w="300" w:type="pct"/>
            <w:gridSpan w:val="2"/>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8E3A28" w:rsidRPr="00B413F2" w:rsidRDefault="008E3A28" w:rsidP="0082608A">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Pr>
                <w:rFonts w:ascii="Times New Roman" w:hAnsi="Times New Roman"/>
                <w:sz w:val="24"/>
                <w:szCs w:val="24"/>
                <w:lang w:val="uk-UA" w:eastAsia="ru-RU"/>
              </w:rPr>
              <w:t>встановлені</w:t>
            </w:r>
            <w:r w:rsidRPr="00B413F2">
              <w:rPr>
                <w:rFonts w:ascii="Times New Roman" w:hAnsi="Times New Roman"/>
                <w:sz w:val="24"/>
                <w:szCs w:val="24"/>
                <w:lang w:val="uk-UA" w:eastAsia="ru-RU"/>
              </w:rPr>
              <w:t> </w:t>
            </w:r>
            <w:r w:rsidRPr="007A75D9">
              <w:rPr>
                <w:rFonts w:ascii="Times New Roman" w:hAnsi="Times New Roman"/>
                <w:sz w:val="24"/>
                <w:szCs w:val="24"/>
                <w:lang w:val="uk-UA" w:eastAsia="ru-RU"/>
              </w:rPr>
              <w:t>пунктом 47 Особливостей</w:t>
            </w:r>
          </w:p>
        </w:tc>
        <w:tc>
          <w:tcPr>
            <w:tcW w:w="3150" w:type="pct"/>
            <w:shd w:val="clear" w:color="auto" w:fill="FFFFFF"/>
          </w:tcPr>
          <w:p w:rsidR="008E3A28" w:rsidRDefault="008E3A28" w:rsidP="0082608A">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3 до тендерної документації.</w:t>
            </w:r>
          </w:p>
          <w:p w:rsidR="008E3A28" w:rsidRPr="00B413F2" w:rsidRDefault="008E3A28" w:rsidP="0082608A">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hAnsi="Times New Roman"/>
                <w:sz w:val="24"/>
                <w:szCs w:val="24"/>
                <w:lang w:val="uk-UA" w:eastAsia="ru-RU"/>
              </w:rPr>
              <w:t xml:space="preserve"> та спосіб підтвердження</w:t>
            </w:r>
            <w:r w:rsidRPr="00DC0363">
              <w:rPr>
                <w:rFonts w:ascii="Times New Roman" w:hAnsi="Times New Roman"/>
                <w:sz w:val="24"/>
                <w:szCs w:val="24"/>
                <w:lang w:val="uk-UA" w:eastAsia="ru-RU"/>
              </w:rPr>
              <w:t xml:space="preserve"> відповідності учасників</w:t>
            </w:r>
            <w:r>
              <w:rPr>
                <w:rFonts w:ascii="Times New Roman" w:hAnsi="Times New Roman"/>
                <w:sz w:val="24"/>
                <w:szCs w:val="24"/>
                <w:lang w:val="uk-UA" w:eastAsia="ru-RU"/>
              </w:rPr>
              <w:t xml:space="preserve"> викладений у Додатку 2 до тендерної пропозиції</w:t>
            </w:r>
          </w:p>
        </w:tc>
      </w:tr>
      <w:tr w:rsidR="008E3A28" w:rsidRPr="000A74B5" w:rsidTr="00B413F2">
        <w:trPr>
          <w:gridBefore w:val="1"/>
        </w:trPr>
        <w:tc>
          <w:tcPr>
            <w:tcW w:w="300" w:type="pct"/>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8E3A28" w:rsidRPr="00B413F2" w:rsidRDefault="008E3A28" w:rsidP="0082608A">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8E3A28" w:rsidRPr="00B413F2" w:rsidRDefault="008E3A28" w:rsidP="0082608A">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1 до тендерної документації.</w:t>
            </w:r>
          </w:p>
        </w:tc>
      </w:tr>
      <w:tr w:rsidR="008E3A28" w:rsidRPr="000A74B5" w:rsidTr="00B413F2">
        <w:trPr>
          <w:gridBefore w:val="1"/>
        </w:trPr>
        <w:tc>
          <w:tcPr>
            <w:tcW w:w="300" w:type="pct"/>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8E3A28" w:rsidRPr="00B413F2" w:rsidRDefault="008E3A28" w:rsidP="0082608A">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8E3A28" w:rsidRPr="00B413F2" w:rsidRDefault="008E3A28" w:rsidP="0082608A">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3A28" w:rsidRPr="007E3ECD" w:rsidTr="00B413F2">
        <w:trPr>
          <w:gridBefore w:val="1"/>
        </w:trPr>
        <w:tc>
          <w:tcPr>
            <w:tcW w:w="300" w:type="pct"/>
            <w:shd w:val="clear" w:color="auto" w:fill="FFFFFF"/>
          </w:tcPr>
          <w:p w:rsidR="008E3A28" w:rsidRPr="00B413F2" w:rsidRDefault="008E3A28" w:rsidP="0082608A">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8E3A28" w:rsidRPr="00B413F2" w:rsidRDefault="008E3A28" w:rsidP="0082608A">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8E3A28" w:rsidRPr="00B413F2" w:rsidRDefault="008E3A28" w:rsidP="0082608A">
            <w:pPr>
              <w:spacing w:before="150" w:after="15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3A28" w:rsidRPr="007E3ECD"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8E3A28" w:rsidRDefault="008E3A28" w:rsidP="00914BEF">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8E3A28" w:rsidRPr="0083325D" w:rsidRDefault="008E3A28" w:rsidP="00914B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hAnsi="Times New Roman"/>
                <w:iCs/>
                <w:sz w:val="24"/>
                <w:szCs w:val="24"/>
              </w:rPr>
            </w:pPr>
            <w:r w:rsidRPr="0083325D">
              <w:rPr>
                <w:rFonts w:ascii="Times New Roman" w:hAnsi="Times New Roman"/>
                <w:iCs/>
                <w:sz w:val="24"/>
                <w:szCs w:val="24"/>
              </w:rPr>
              <w:t xml:space="preserve">Замовник здійснює закупівлю товару, що є предметом закупівлі, виключно якщо ступінь локалізації виробництва дорівнює чи перевищує 15 відсотків. </w:t>
            </w:r>
          </w:p>
          <w:p w:rsidR="008E3A28" w:rsidRPr="00914BEF" w:rsidRDefault="008E3A28" w:rsidP="00914BEF">
            <w:pPr>
              <w:ind w:firstLine="567"/>
              <w:jc w:val="both"/>
              <w:rPr>
                <w:rFonts w:ascii="Times New Roman" w:hAnsi="Times New Roman"/>
                <w:b/>
                <w:bCs/>
                <w:sz w:val="24"/>
                <w:szCs w:val="24"/>
                <w:lang w:val="uk-UA" w:eastAsia="uk-UA"/>
              </w:rPr>
            </w:pPr>
            <w:r w:rsidRPr="00914BEF">
              <w:rPr>
                <w:rFonts w:ascii="Times New Roman" w:hAnsi="Times New Roman"/>
                <w:bCs/>
                <w:sz w:val="24"/>
                <w:szCs w:val="24"/>
                <w:lang w:val="uk-UA" w:eastAsia="uk-UA"/>
              </w:rPr>
              <w:t xml:space="preserve"> Відповідно до </w:t>
            </w:r>
            <w:r w:rsidRPr="00914BEF">
              <w:rPr>
                <w:rFonts w:ascii="Times New Roman" w:hAnsi="Times New Roman"/>
                <w:bCs/>
                <w:iCs/>
                <w:sz w:val="24"/>
                <w:szCs w:val="24"/>
                <w:lang w:val="uk-UA" w:eastAsia="uk-UA"/>
              </w:rPr>
              <w:t xml:space="preserve">абзацу третього пункту 3 Особливостей, </w:t>
            </w:r>
            <w:r w:rsidRPr="00914BEF">
              <w:rPr>
                <w:rFonts w:ascii="Times New Roman" w:hAnsi="Times New Roman"/>
                <w:sz w:val="24"/>
                <w:szCs w:val="24"/>
                <w:shd w:val="clear" w:color="auto" w:fill="FFFFFF"/>
                <w:lang w:val="uk-UA"/>
              </w:rPr>
              <w:t>Під час здійснення публічної закупівлі відповідно до цих особливостей (крім випадку, передбаченого абзацом четвертим цього пункту) замовники застосовують положення </w:t>
            </w:r>
            <w:hyperlink r:id="rId6" w:anchor="n2150" w:tgtFrame="_blank" w:history="1">
              <w:r w:rsidRPr="00914BEF">
                <w:rPr>
                  <w:rStyle w:val="Hyperlink"/>
                  <w:rFonts w:ascii="Times New Roman" w:hAnsi="Times New Roman"/>
                  <w:sz w:val="24"/>
                  <w:szCs w:val="24"/>
                  <w:shd w:val="clear" w:color="auto" w:fill="FFFFFF"/>
                  <w:lang w:val="uk-UA"/>
                </w:rPr>
                <w:t>пункту 6</w:t>
              </w:r>
            </w:hyperlink>
            <w:hyperlink r:id="rId7" w:anchor="n2150" w:tgtFrame="_blank" w:history="1">
              <w:r w:rsidRPr="00914BEF">
                <w:rPr>
                  <w:rStyle w:val="Hyperlink"/>
                  <w:rFonts w:ascii="Times New Roman" w:hAnsi="Times New Roman"/>
                  <w:bCs/>
                  <w:sz w:val="24"/>
                  <w:szCs w:val="24"/>
                  <w:shd w:val="clear" w:color="auto" w:fill="FFFFFF"/>
                  <w:vertAlign w:val="superscript"/>
                  <w:lang w:val="uk-UA"/>
                </w:rPr>
                <w:t>-1</w:t>
              </w:r>
            </w:hyperlink>
            <w:r w:rsidRPr="00914BEF">
              <w:rPr>
                <w:rFonts w:ascii="Times New Roman" w:hAnsi="Times New Roman"/>
                <w:sz w:val="24"/>
                <w:szCs w:val="24"/>
                <w:shd w:val="clear" w:color="auto" w:fill="FFFFFF"/>
                <w:lang w:val="uk-UA"/>
              </w:rPr>
              <w:t> розділу X “Прикінцеві та перехідні положення” Закону</w:t>
            </w:r>
          </w:p>
          <w:p w:rsidR="008E3A28" w:rsidRPr="00914BEF" w:rsidRDefault="008E3A28" w:rsidP="00914BEF">
            <w:pPr>
              <w:ind w:firstLine="567"/>
              <w:jc w:val="both"/>
              <w:rPr>
                <w:rFonts w:ascii="Times New Roman" w:hAnsi="Times New Roman"/>
                <w:bCs/>
                <w:sz w:val="24"/>
                <w:szCs w:val="24"/>
                <w:lang w:val="uk-UA" w:eastAsia="uk-UA"/>
              </w:rPr>
            </w:pPr>
            <w:r w:rsidRPr="00914BEF">
              <w:rPr>
                <w:rFonts w:ascii="Times New Roman" w:hAnsi="Times New Roman"/>
                <w:bCs/>
                <w:sz w:val="24"/>
                <w:szCs w:val="24"/>
                <w:lang w:val="uk-UA" w:eastAsia="uk-UA"/>
              </w:rPr>
              <w:t xml:space="preserve"> Учасник під час подання тендерної пропозиції повинен враховувати норми пункту 6-1 Прикінцевих та перехідних положень Закону України «Про публічні закупівлі» та</w:t>
            </w:r>
            <w:r w:rsidRPr="00914BEF">
              <w:rPr>
                <w:rFonts w:ascii="Times New Roman" w:hAnsi="Times New Roman"/>
                <w:bCs/>
                <w:iCs/>
                <w:sz w:val="24"/>
                <w:szCs w:val="24"/>
                <w:lang w:val="uk-UA" w:eastAsia="uk-UA"/>
              </w:rPr>
              <w:t> </w:t>
            </w:r>
            <w:r w:rsidRPr="00914BEF">
              <w:rPr>
                <w:rFonts w:ascii="Times New Roman" w:hAnsi="Times New Roman"/>
                <w:bCs/>
                <w:sz w:val="24"/>
                <w:szCs w:val="24"/>
                <w:lang w:val="uk-UA" w:eastAsia="uk-UA"/>
              </w:rPr>
              <w:t xml:space="preserve"> щодо локалізації виробництва.</w:t>
            </w:r>
          </w:p>
          <w:p w:rsidR="008E3A28" w:rsidRPr="00914BEF" w:rsidRDefault="008E3A28" w:rsidP="00914BEF">
            <w:pPr>
              <w:ind w:firstLine="567"/>
              <w:jc w:val="both"/>
              <w:rPr>
                <w:rFonts w:ascii="Times New Roman" w:hAnsi="Times New Roman"/>
                <w:sz w:val="24"/>
                <w:szCs w:val="24"/>
                <w:lang w:val="uk-UA"/>
              </w:rPr>
            </w:pPr>
            <w:r w:rsidRPr="00914BEF">
              <w:rPr>
                <w:rFonts w:ascii="Times New Roman" w:hAnsi="Times New Roman"/>
                <w:sz w:val="24"/>
                <w:szCs w:val="24"/>
                <w:lang w:val="uk-UA"/>
              </w:rPr>
              <w:t xml:space="preserve"> 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у 2023 році дорівнює чи перевищує </w:t>
            </w:r>
            <w:r w:rsidRPr="00914BEF">
              <w:rPr>
                <w:rFonts w:ascii="Times New Roman" w:hAnsi="Times New Roman"/>
                <w:sz w:val="24"/>
                <w:szCs w:val="24"/>
                <w:u w:val="single"/>
                <w:lang w:val="uk-UA"/>
              </w:rPr>
              <w:t>15 відсотків</w:t>
            </w:r>
            <w:r w:rsidRPr="00914BEF">
              <w:rPr>
                <w:rFonts w:ascii="Times New Roman" w:hAnsi="Times New Roman"/>
                <w:sz w:val="24"/>
                <w:szCs w:val="24"/>
                <w:lang w:val="uk-UA"/>
              </w:rPr>
              <w:t>.</w:t>
            </w:r>
          </w:p>
          <w:p w:rsidR="008E3A28" w:rsidRPr="00914BEF" w:rsidRDefault="008E3A28" w:rsidP="00914BEF">
            <w:pPr>
              <w:ind w:firstLine="567"/>
              <w:jc w:val="both"/>
              <w:rPr>
                <w:rFonts w:ascii="Times New Roman" w:hAnsi="Times New Roman"/>
                <w:sz w:val="24"/>
                <w:szCs w:val="24"/>
                <w:lang w:val="uk-UA"/>
              </w:rPr>
            </w:pPr>
            <w:r w:rsidRPr="00914BEF">
              <w:rPr>
                <w:rFonts w:ascii="Times New Roman" w:hAnsi="Times New Roman"/>
                <w:sz w:val="24"/>
                <w:szCs w:val="24"/>
                <w:lang w:val="uk-UA"/>
              </w:rPr>
              <w:t xml:space="preserve">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681.</w:t>
            </w:r>
          </w:p>
          <w:p w:rsidR="008E3A28" w:rsidRDefault="008E3A28" w:rsidP="00914BEF">
            <w:pPr>
              <w:ind w:firstLine="567"/>
              <w:jc w:val="both"/>
              <w:rPr>
                <w:rFonts w:ascii="Times New Roman" w:hAnsi="Times New Roman"/>
                <w:sz w:val="24"/>
                <w:szCs w:val="24"/>
                <w:lang w:val="uk-UA"/>
              </w:rPr>
            </w:pPr>
            <w:r w:rsidRPr="00914BEF">
              <w:rPr>
                <w:rFonts w:ascii="Times New Roman" w:hAnsi="Times New Roman"/>
                <w:sz w:val="24"/>
                <w:szCs w:val="24"/>
                <w:lang w:val="uk-UA"/>
              </w:rPr>
              <w:t xml:space="preserve">Учасник в складі своєї пропозиції надає </w:t>
            </w:r>
            <w:r w:rsidRPr="00914BEF">
              <w:rPr>
                <w:rFonts w:ascii="Times New Roman" w:hAnsi="Times New Roman"/>
                <w:b/>
                <w:bCs/>
                <w:sz w:val="24"/>
                <w:szCs w:val="24"/>
                <w:lang w:val="uk-UA"/>
              </w:rPr>
              <w:t>гарантійний лист</w:t>
            </w:r>
            <w:r w:rsidRPr="00914BEF">
              <w:rPr>
                <w:rFonts w:ascii="Times New Roman" w:hAnsi="Times New Roman"/>
                <w:sz w:val="24"/>
                <w:szCs w:val="24"/>
                <w:lang w:val="uk-UA"/>
              </w:rPr>
              <w:t>, яким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 Гарантійний лист повинен містити інформацію про найменування товару, назву виробника та ID товару, який присвоєно е</w:t>
            </w:r>
            <w:r>
              <w:rPr>
                <w:rFonts w:ascii="Times New Roman" w:hAnsi="Times New Roman"/>
                <w:sz w:val="24"/>
                <w:szCs w:val="24"/>
                <w:lang w:val="uk-UA"/>
              </w:rPr>
              <w:t>лектронною системою закупівель.</w:t>
            </w:r>
          </w:p>
          <w:p w:rsidR="008E3A28" w:rsidRPr="00255829" w:rsidRDefault="008E3A28" w:rsidP="00255829">
            <w:pPr>
              <w:spacing w:after="0"/>
              <w:ind w:firstLine="567"/>
              <w:jc w:val="both"/>
              <w:rPr>
                <w:rFonts w:ascii="Times New Roman" w:hAnsi="Times New Roman"/>
                <w:sz w:val="24"/>
                <w:szCs w:val="24"/>
                <w:lang w:val="uk-UA"/>
              </w:rPr>
            </w:pPr>
            <w:r w:rsidRPr="00255829">
              <w:rPr>
                <w:rFonts w:ascii="Times New Roman" w:hAnsi="Times New Roman"/>
                <w:sz w:val="24"/>
                <w:szCs w:val="24"/>
                <w:lang w:val="uk-UA"/>
              </w:rPr>
              <w:t>Відповідно до вимог п.13</w:t>
            </w:r>
            <w:r w:rsidRPr="00255829">
              <w:rPr>
                <w:rFonts w:ascii="Times New Roman" w:hAnsi="Times New Roman"/>
                <w:sz w:val="24"/>
                <w:szCs w:val="24"/>
                <w:vertAlign w:val="superscript"/>
                <w:lang w:val="uk-UA"/>
              </w:rPr>
              <w:t xml:space="preserve">1 </w:t>
            </w:r>
            <w:r w:rsidRPr="00255829">
              <w:rPr>
                <w:rFonts w:ascii="Times New Roman" w:hAnsi="Times New Roman"/>
                <w:sz w:val="24"/>
                <w:szCs w:val="24"/>
                <w:lang w:val="uk-UA"/>
              </w:rPr>
              <w:t>«Порядку підтвердження ступеня локалізації виробництва товарів», затвердженого постановою КМУ від 02.08.2022 № 861 (зі змінами), учасник у складі своєї тендерної пропозиції надає:</w:t>
            </w:r>
          </w:p>
          <w:p w:rsidR="008E3A28" w:rsidRPr="00222E3A" w:rsidRDefault="008E3A28" w:rsidP="00255829">
            <w:pPr>
              <w:spacing w:after="0"/>
              <w:ind w:firstLine="567"/>
              <w:jc w:val="both"/>
              <w:rPr>
                <w:rFonts w:ascii="Times New Roman" w:hAnsi="Times New Roman"/>
                <w:sz w:val="24"/>
                <w:szCs w:val="24"/>
                <w:lang w:val="uk-UA"/>
              </w:rPr>
            </w:pPr>
            <w:r w:rsidRPr="00255829">
              <w:rPr>
                <w:rFonts w:ascii="Times New Roman" w:hAnsi="Times New Roman"/>
                <w:sz w:val="24"/>
                <w:szCs w:val="24"/>
                <w:lang w:val="uk-U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8E3A28" w:rsidRPr="00914BEF" w:rsidRDefault="008E3A28" w:rsidP="00914BEF">
            <w:pPr>
              <w:ind w:firstLine="567"/>
              <w:jc w:val="both"/>
              <w:rPr>
                <w:rFonts w:ascii="Times New Roman" w:hAnsi="Times New Roman"/>
                <w:sz w:val="24"/>
                <w:szCs w:val="24"/>
                <w:lang w:val="uk-UA"/>
              </w:rPr>
            </w:pPr>
            <w:r w:rsidRPr="00914BEF">
              <w:rPr>
                <w:rFonts w:ascii="Times New Roman" w:hAnsi="Times New Roman"/>
                <w:sz w:val="24"/>
                <w:szCs w:val="24"/>
                <w:lang w:val="uk-UA"/>
              </w:rPr>
              <w:t xml:space="preserve">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914BEF">
                <w:rPr>
                  <w:rStyle w:val="Hyperlink"/>
                  <w:rFonts w:ascii="Times New Roman" w:hAnsi="Times New Roman"/>
                  <w:sz w:val="24"/>
                  <w:szCs w:val="24"/>
                  <w:lang w:val="uk-UA"/>
                </w:rPr>
                <w:t>https://prozorro.gov.ua/search/products?local_share=15</w:t>
              </w:r>
            </w:hyperlink>
            <w:r w:rsidRPr="00914BEF">
              <w:rPr>
                <w:rFonts w:ascii="Times New Roman" w:hAnsi="Times New Roman"/>
                <w:sz w:val="24"/>
                <w:szCs w:val="24"/>
                <w:lang w:val="uk-UA"/>
              </w:rPr>
              <w:t>.</w:t>
            </w:r>
          </w:p>
          <w:p w:rsidR="008E3A28" w:rsidRPr="00914BEF" w:rsidRDefault="008E3A28" w:rsidP="00914BEF">
            <w:pPr>
              <w:ind w:firstLine="567"/>
              <w:jc w:val="both"/>
              <w:rPr>
                <w:rFonts w:ascii="Times New Roman" w:hAnsi="Times New Roman"/>
                <w:i/>
                <w:iCs/>
                <w:sz w:val="24"/>
                <w:szCs w:val="24"/>
                <w:lang w:val="uk-UA"/>
              </w:rPr>
            </w:pPr>
            <w:r w:rsidRPr="00914BEF">
              <w:rPr>
                <w:rFonts w:ascii="Times New Roman" w:hAnsi="Times New Roman"/>
                <w:i/>
                <w:iCs/>
                <w:sz w:val="24"/>
                <w:szCs w:val="24"/>
                <w:lang w:val="uk-UA"/>
              </w:rPr>
              <w:t>У разі відсутності товару запропонованого учасником закупівлі у відповідному переліку або у разі, якщо ступінь локалізації товару є меншим ніж 15 відсотків, замовник відхиляє тендерну пропозицію учасника.</w:t>
            </w:r>
          </w:p>
        </w:tc>
      </w:tr>
      <w:tr w:rsidR="008E3A28" w:rsidRPr="000A74B5" w:rsidTr="00B413F2">
        <w:trPr>
          <w:gridBefore w:val="1"/>
        </w:trPr>
        <w:tc>
          <w:tcPr>
            <w:tcW w:w="5000" w:type="pct"/>
            <w:gridSpan w:val="3"/>
            <w:shd w:val="clear" w:color="auto" w:fill="FFFFFF"/>
          </w:tcPr>
          <w:p w:rsidR="008E3A28" w:rsidRPr="00B413F2" w:rsidRDefault="008E3A28" w:rsidP="00914BEF">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8E3A28" w:rsidRPr="007C7B87"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8E3A28" w:rsidRPr="00A57464" w:rsidRDefault="008E3A28" w:rsidP="00914BEF">
            <w:pPr>
              <w:spacing w:before="150" w:after="150" w:line="240" w:lineRule="auto"/>
              <w:jc w:val="both"/>
              <w:rPr>
                <w:rFonts w:ascii="Times New Roman" w:hAnsi="Times New Roman"/>
                <w:i/>
                <w:iCs/>
                <w:sz w:val="24"/>
                <w:szCs w:val="24"/>
                <w:lang w:val="uk-UA" w:eastAsia="ru-RU"/>
              </w:rPr>
            </w:pPr>
            <w:r w:rsidRPr="00A57464">
              <w:rPr>
                <w:rFonts w:ascii="Times New Roman" w:hAnsi="Times New Roman"/>
                <w:sz w:val="24"/>
                <w:szCs w:val="24"/>
                <w:lang w:val="uk-UA" w:eastAsia="ru-RU"/>
              </w:rPr>
              <w:t>Кінцевий строк поданн</w:t>
            </w:r>
            <w:r>
              <w:rPr>
                <w:rFonts w:ascii="Times New Roman" w:hAnsi="Times New Roman"/>
                <w:sz w:val="24"/>
                <w:szCs w:val="24"/>
                <w:lang w:val="uk-UA" w:eastAsia="ru-RU"/>
              </w:rPr>
              <w:t>я тендерних пропозицій: 24.01.2024р. 00год. 00хв.</w:t>
            </w:r>
          </w:p>
          <w:p w:rsidR="008E3A28" w:rsidRPr="00A57464" w:rsidRDefault="008E3A28" w:rsidP="00914BEF">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E3A28" w:rsidRPr="007E3ECD"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8E3A28" w:rsidRPr="007A75D9"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3A28" w:rsidRPr="007A75D9"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E3A28" w:rsidRPr="007A75D9"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E3A28" w:rsidRPr="007A75D9"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w:t>
            </w:r>
            <w:r>
              <w:rPr>
                <w:rFonts w:ascii="Times New Roman" w:hAnsi="Times New Roman"/>
                <w:sz w:val="24"/>
                <w:szCs w:val="24"/>
                <w:lang w:val="uk-UA" w:eastAsia="ru-RU"/>
              </w:rPr>
              <w:t>тав, визначених пунктом 47 цих О</w:t>
            </w:r>
            <w:r w:rsidRPr="007A75D9">
              <w:rPr>
                <w:rFonts w:ascii="Times New Roman" w:hAnsi="Times New Roman"/>
                <w:sz w:val="24"/>
                <w:szCs w:val="24"/>
                <w:lang w:val="uk-UA" w:eastAsia="ru-RU"/>
              </w:rPr>
              <w:t>собливостей.</w:t>
            </w:r>
          </w:p>
          <w:p w:rsidR="008E3A28" w:rsidRPr="00A57464"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E3A28" w:rsidRPr="000A74B5" w:rsidTr="00B413F2">
        <w:trPr>
          <w:gridBefore w:val="1"/>
        </w:trPr>
        <w:tc>
          <w:tcPr>
            <w:tcW w:w="5000" w:type="pct"/>
            <w:gridSpan w:val="3"/>
            <w:shd w:val="clear" w:color="auto" w:fill="FFFFFF"/>
          </w:tcPr>
          <w:p w:rsidR="008E3A28" w:rsidRPr="00B413F2" w:rsidRDefault="008E3A28" w:rsidP="00914BEF">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Оцінка тендерної пропозиції</w:t>
            </w:r>
          </w:p>
        </w:tc>
      </w:tr>
      <w:tr w:rsidR="008E3A28" w:rsidRPr="000A74B5"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8E3A28" w:rsidRDefault="008E3A28" w:rsidP="00914BEF">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Є</w:t>
            </w:r>
            <w:r w:rsidRPr="00016C3E">
              <w:rPr>
                <w:rFonts w:ascii="Times New Roman" w:hAnsi="Times New Roman"/>
                <w:sz w:val="24"/>
                <w:szCs w:val="24"/>
                <w:lang w:val="uk-UA" w:eastAsia="ru-RU"/>
              </w:rPr>
              <w:t>диний критерій оцінки – Ціна – 100%.</w:t>
            </w:r>
          </w:p>
          <w:p w:rsidR="008E3A28" w:rsidRPr="00B413F2" w:rsidRDefault="008E3A28" w:rsidP="00914BEF">
            <w:pPr>
              <w:spacing w:before="150" w:after="15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tc>
      </w:tr>
      <w:tr w:rsidR="008E3A28" w:rsidRPr="007E3ECD"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8E3A28" w:rsidRPr="007A75D9" w:rsidRDefault="008E3A28" w:rsidP="00914BEF">
            <w:pPr>
              <w:jc w:val="both"/>
              <w:rPr>
                <w:rFonts w:ascii="Times New Roman" w:hAnsi="Times New Roman"/>
                <w:sz w:val="24"/>
                <w:szCs w:val="24"/>
                <w:lang w:val="uk-UA"/>
              </w:rPr>
            </w:pPr>
            <w:r w:rsidRPr="007A75D9">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 xml:space="preserve">едерації / </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 xml:space="preserve">едерації / </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sz w:val="24"/>
                <w:szCs w:val="24"/>
                <w:lang w:val="uk-UA"/>
              </w:rPr>
              <w:t>р</w:t>
            </w:r>
            <w:r w:rsidRPr="007A75D9">
              <w:rPr>
                <w:rFonts w:ascii="Times New Roman" w:hAnsi="Times New Roman"/>
                <w:sz w:val="24"/>
                <w:szCs w:val="24"/>
                <w:lang w:val="uk-UA"/>
              </w:rPr>
              <w:t xml:space="preserve">осійська </w:t>
            </w:r>
            <w:r>
              <w:rPr>
                <w:rFonts w:ascii="Times New Roman" w:hAnsi="Times New Roman"/>
                <w:sz w:val="24"/>
                <w:szCs w:val="24"/>
                <w:lang w:val="uk-UA"/>
              </w:rPr>
              <w:t>ф</w:t>
            </w:r>
            <w:r w:rsidRPr="007A75D9">
              <w:rPr>
                <w:rFonts w:ascii="Times New Roman" w:hAnsi="Times New Roman"/>
                <w:sz w:val="24"/>
                <w:szCs w:val="24"/>
                <w:lang w:val="uk-UA"/>
              </w:rPr>
              <w:t xml:space="preserve">едерація / </w:t>
            </w:r>
            <w:r>
              <w:rPr>
                <w:rFonts w:ascii="Times New Roman" w:hAnsi="Times New Roman"/>
                <w:sz w:val="24"/>
                <w:szCs w:val="24"/>
                <w:lang w:val="uk-UA"/>
              </w:rPr>
              <w:t>р</w:t>
            </w:r>
            <w:r w:rsidRPr="007A75D9">
              <w:rPr>
                <w:rFonts w:ascii="Times New Roman" w:hAnsi="Times New Roman"/>
                <w:sz w:val="24"/>
                <w:szCs w:val="24"/>
                <w:lang w:val="uk-UA"/>
              </w:rPr>
              <w:t xml:space="preserve">еспубліка </w:t>
            </w:r>
            <w:r>
              <w:rPr>
                <w:rFonts w:ascii="Times New Roman" w:hAnsi="Times New Roman"/>
                <w:sz w:val="24"/>
                <w:szCs w:val="24"/>
                <w:lang w:val="uk-UA"/>
              </w:rPr>
              <w:t>б</w:t>
            </w:r>
            <w:r w:rsidRPr="007A75D9">
              <w:rPr>
                <w:rFonts w:ascii="Times New Roman" w:hAnsi="Times New Roman"/>
                <w:sz w:val="24"/>
                <w:szCs w:val="24"/>
                <w:lang w:val="uk-UA"/>
              </w:rPr>
              <w:t xml:space="preserve">ілорусь, громадянином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 xml:space="preserve">едерації / </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 xml:space="preserve">едерації / </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ілорусь.</w:t>
            </w:r>
          </w:p>
          <w:p w:rsidR="008E3A28" w:rsidRPr="007A75D9" w:rsidRDefault="008E3A28" w:rsidP="00914BEF">
            <w:pPr>
              <w:jc w:val="both"/>
              <w:rPr>
                <w:rFonts w:ascii="Times New Roman" w:hAnsi="Times New Roman"/>
                <w:sz w:val="24"/>
                <w:szCs w:val="24"/>
                <w:lang w:val="uk-UA"/>
              </w:rPr>
            </w:pPr>
            <w:r w:rsidRPr="007A75D9">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 xml:space="preserve">едерації / </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ілорусь та проживає на території України на законних підставах, то учасник у складі тендерної пропозиції має надати:</w:t>
            </w:r>
          </w:p>
          <w:p w:rsidR="008E3A28" w:rsidRPr="0083325D" w:rsidRDefault="008E3A28" w:rsidP="00914BEF">
            <w:pPr>
              <w:pStyle w:val="ListParagraph"/>
              <w:numPr>
                <w:ilvl w:val="0"/>
                <w:numId w:val="49"/>
              </w:numPr>
              <w:jc w:val="both"/>
              <w:rPr>
                <w:rFonts w:ascii="Times New Roman" w:hAnsi="Times New Roman"/>
                <w:sz w:val="24"/>
                <w:szCs w:val="24"/>
              </w:rPr>
            </w:pPr>
            <w:r w:rsidRPr="0083325D">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8E3A28" w:rsidRPr="007A75D9" w:rsidRDefault="008E3A28" w:rsidP="00914BEF">
            <w:pPr>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8E3A28" w:rsidRPr="0083325D" w:rsidRDefault="008E3A28" w:rsidP="00914BEF">
            <w:pPr>
              <w:pStyle w:val="ListParagraph"/>
              <w:numPr>
                <w:ilvl w:val="0"/>
                <w:numId w:val="49"/>
              </w:numPr>
              <w:jc w:val="both"/>
              <w:rPr>
                <w:rFonts w:ascii="Times New Roman" w:hAnsi="Times New Roman"/>
                <w:sz w:val="24"/>
                <w:szCs w:val="24"/>
              </w:rPr>
            </w:pPr>
            <w:r w:rsidRPr="0083325D">
              <w:rPr>
                <w:rFonts w:ascii="Times New Roman" w:hAnsi="Times New Roman"/>
                <w:sz w:val="24"/>
                <w:szCs w:val="24"/>
              </w:rPr>
              <w:t>посвідку на постійне чи тимчасове проживання на території України</w:t>
            </w:r>
          </w:p>
          <w:p w:rsidR="008E3A28" w:rsidRPr="007A75D9" w:rsidRDefault="008E3A28" w:rsidP="00914BEF">
            <w:pPr>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8E3A28" w:rsidRPr="0083325D" w:rsidRDefault="008E3A28" w:rsidP="00914BEF">
            <w:pPr>
              <w:pStyle w:val="ListParagraph"/>
              <w:numPr>
                <w:ilvl w:val="0"/>
                <w:numId w:val="49"/>
              </w:numPr>
              <w:jc w:val="both"/>
              <w:rPr>
                <w:rFonts w:ascii="Times New Roman" w:hAnsi="Times New Roman"/>
                <w:sz w:val="24"/>
                <w:szCs w:val="24"/>
              </w:rPr>
            </w:pPr>
            <w:r w:rsidRPr="0083325D">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E3A28" w:rsidRPr="007A75D9" w:rsidRDefault="008E3A28" w:rsidP="00914BEF">
            <w:pPr>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8E3A28" w:rsidRPr="0083325D" w:rsidRDefault="008E3A28" w:rsidP="00914BEF">
            <w:pPr>
              <w:pStyle w:val="ListParagraph"/>
              <w:numPr>
                <w:ilvl w:val="0"/>
                <w:numId w:val="49"/>
              </w:numPr>
              <w:jc w:val="both"/>
              <w:rPr>
                <w:rFonts w:ascii="Times New Roman" w:hAnsi="Times New Roman"/>
                <w:sz w:val="24"/>
                <w:szCs w:val="24"/>
              </w:rPr>
            </w:pPr>
            <w:r w:rsidRPr="0083325D">
              <w:rPr>
                <w:rFonts w:ascii="Times New Roman" w:hAnsi="Times New Roman"/>
                <w:sz w:val="24"/>
                <w:szCs w:val="24"/>
              </w:rPr>
              <w:t>посвідчення біженця чи документ, що підтверджує надання притулку в Україні.</w:t>
            </w:r>
          </w:p>
          <w:p w:rsidR="008E3A28" w:rsidRPr="007A75D9" w:rsidRDefault="008E3A28" w:rsidP="00914BEF">
            <w:pPr>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E3A28" w:rsidRPr="0083325D" w:rsidRDefault="008E3A28" w:rsidP="00914BEF">
            <w:pPr>
              <w:pStyle w:val="ListParagraph"/>
              <w:numPr>
                <w:ilvl w:val="0"/>
                <w:numId w:val="49"/>
              </w:numPr>
              <w:jc w:val="both"/>
              <w:rPr>
                <w:rFonts w:ascii="Times New Roman" w:hAnsi="Times New Roman"/>
                <w:color w:val="000000"/>
                <w:sz w:val="24"/>
                <w:szCs w:val="24"/>
              </w:rPr>
            </w:pPr>
            <w:r w:rsidRPr="0083325D">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E3A28" w:rsidRPr="007A75D9" w:rsidRDefault="008E3A28" w:rsidP="00914BEF">
            <w:pPr>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або </w:t>
            </w:r>
          </w:p>
          <w:p w:rsidR="008E3A28" w:rsidRPr="0083325D" w:rsidRDefault="008E3A28" w:rsidP="00914BEF">
            <w:pPr>
              <w:pStyle w:val="ListParagraph"/>
              <w:numPr>
                <w:ilvl w:val="0"/>
                <w:numId w:val="49"/>
              </w:numPr>
              <w:jc w:val="both"/>
              <w:rPr>
                <w:rFonts w:ascii="Times New Roman" w:hAnsi="Times New Roman"/>
                <w:color w:val="000000"/>
                <w:sz w:val="24"/>
                <w:szCs w:val="24"/>
              </w:rPr>
            </w:pPr>
            <w:r w:rsidRPr="0083325D">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8E3A28" w:rsidRDefault="008E3A28" w:rsidP="00914BEF">
            <w:pPr>
              <w:jc w:val="both"/>
              <w:rPr>
                <w:rFonts w:ascii="Times New Roman" w:hAnsi="Times New Roman"/>
                <w:color w:val="000000"/>
                <w:sz w:val="24"/>
                <w:szCs w:val="24"/>
                <w:lang w:val="uk-UA"/>
              </w:rPr>
            </w:pPr>
            <w:r w:rsidRPr="0096001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960019">
              <w:rPr>
                <w:rFonts w:ascii="Times New Roman" w:hAnsi="Times New Roman"/>
                <w:color w:val="000000"/>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E3A28" w:rsidRPr="007A75D9" w:rsidRDefault="008E3A28" w:rsidP="00914BEF">
            <w:pPr>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 xml:space="preserve">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 xml:space="preserve">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 xml:space="preserve">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осійська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едерація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еспубліка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 xml:space="preserve">ілорусь, громадянин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 xml:space="preserve">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7A75D9">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7A75D9">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7A75D9">
              <w:rPr>
                <w:rFonts w:ascii="Times New Roman" w:hAnsi="Times New Roman"/>
                <w:color w:val="000000"/>
                <w:sz w:val="24"/>
                <w:szCs w:val="24"/>
                <w:lang w:val="uk-UA"/>
              </w:rPr>
              <w:t>ілорусь, замовник відхиляє такого учасника на підставі абзацу 8 підпункту 1 пункту 44 Особливостей.</w:t>
            </w:r>
          </w:p>
          <w:p w:rsidR="008E3A28" w:rsidRPr="00053CC1" w:rsidRDefault="008E3A28" w:rsidP="00914BEF">
            <w:pPr>
              <w:jc w:val="both"/>
              <w:rPr>
                <w:rFonts w:ascii="Times New Roman" w:hAnsi="Times New Roman"/>
                <w:color w:val="000000"/>
                <w:sz w:val="24"/>
                <w:szCs w:val="24"/>
                <w:lang w:val="uk-UA"/>
              </w:rPr>
            </w:pPr>
            <w:r w:rsidRPr="007A75D9">
              <w:rPr>
                <w:rFonts w:ascii="Times New Roman" w:hAnsi="Times New Roman"/>
                <w:color w:val="000000"/>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hAnsi="Times New Roman"/>
                <w:color w:val="000000"/>
                <w:sz w:val="24"/>
                <w:szCs w:val="24"/>
                <w:lang w:val="uk-UA"/>
              </w:rPr>
              <w:t xml:space="preserve"> товар не є товаром, що походить з </w:t>
            </w:r>
            <w:r>
              <w:rPr>
                <w:rFonts w:ascii="Times New Roman" w:hAnsi="Times New Roman"/>
                <w:color w:val="000000"/>
                <w:sz w:val="24"/>
                <w:szCs w:val="24"/>
                <w:lang w:val="uk-UA"/>
              </w:rPr>
              <w:t>р</w:t>
            </w:r>
            <w:r w:rsidRPr="00053CC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053CC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053CC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053CC1">
              <w:rPr>
                <w:rFonts w:ascii="Times New Roman" w:hAnsi="Times New Roman"/>
                <w:color w:val="000000"/>
                <w:sz w:val="24"/>
                <w:szCs w:val="24"/>
                <w:lang w:val="uk-UA"/>
              </w:rPr>
              <w:t xml:space="preserve">ілорусь. </w:t>
            </w:r>
          </w:p>
          <w:p w:rsidR="008E3A28" w:rsidRPr="00A57464" w:rsidRDefault="008E3A28" w:rsidP="00914BEF">
            <w:pPr>
              <w:jc w:val="both"/>
              <w:rPr>
                <w:rFonts w:ascii="Times New Roman" w:hAnsi="Times New Roman"/>
                <w:sz w:val="24"/>
                <w:szCs w:val="24"/>
                <w:lang w:val="uk-UA"/>
              </w:rPr>
            </w:pPr>
            <w:r w:rsidRPr="00A57464">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sz w:val="24"/>
                <w:szCs w:val="24"/>
                <w:lang w:val="uk-UA"/>
              </w:rPr>
              <w:t xml:space="preserve"> у Переліку </w:t>
            </w:r>
            <w:r w:rsidRPr="00053CC1">
              <w:rPr>
                <w:rFonts w:ascii="Times New Roman" w:hAnsi="Times New Roman"/>
                <w:sz w:val="24"/>
                <w:szCs w:val="24"/>
                <w:lang w:val="uk-UA"/>
              </w:rPr>
              <w:t xml:space="preserve">територій, на яких ведуться (велися) бойові дії або тимчасово окупованих </w:t>
            </w:r>
            <w:r>
              <w:rPr>
                <w:rFonts w:ascii="Times New Roman" w:hAnsi="Times New Roman"/>
                <w:sz w:val="24"/>
                <w:szCs w:val="24"/>
                <w:lang w:val="uk-UA"/>
              </w:rPr>
              <w:t>р</w:t>
            </w:r>
            <w:r w:rsidRPr="00053CC1">
              <w:rPr>
                <w:rFonts w:ascii="Times New Roman" w:hAnsi="Times New Roman"/>
                <w:sz w:val="24"/>
                <w:szCs w:val="24"/>
                <w:lang w:val="uk-UA"/>
              </w:rPr>
              <w:t xml:space="preserve">осійською </w:t>
            </w:r>
            <w:r>
              <w:rPr>
                <w:rFonts w:ascii="Times New Roman" w:hAnsi="Times New Roman"/>
                <w:sz w:val="24"/>
                <w:szCs w:val="24"/>
                <w:lang w:val="uk-UA"/>
              </w:rPr>
              <w:t>ф</w:t>
            </w:r>
            <w:r w:rsidRPr="00053CC1">
              <w:rPr>
                <w:rFonts w:ascii="Times New Roman" w:hAnsi="Times New Roman"/>
                <w:sz w:val="24"/>
                <w:szCs w:val="24"/>
                <w:lang w:val="uk-UA"/>
              </w:rPr>
              <w:t>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E3A28" w:rsidRDefault="008E3A28" w:rsidP="00914BEF">
            <w:pPr>
              <w:jc w:val="both"/>
              <w:rPr>
                <w:rFonts w:ascii="Times New Roman" w:hAnsi="Times New Roman"/>
                <w:sz w:val="24"/>
                <w:szCs w:val="24"/>
                <w:lang w:val="uk-UA"/>
              </w:rPr>
            </w:pPr>
            <w:r w:rsidRPr="00A57464">
              <w:rPr>
                <w:rFonts w:ascii="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E3A28" w:rsidRPr="007A75D9" w:rsidRDefault="008E3A28" w:rsidP="00914BEF">
            <w:pPr>
              <w:jc w:val="both"/>
              <w:rPr>
                <w:rFonts w:ascii="Times New Roman" w:hAnsi="Times New Roman"/>
                <w:sz w:val="24"/>
                <w:szCs w:val="24"/>
                <w:lang w:val="uk-UA"/>
              </w:rPr>
            </w:pPr>
            <w:r>
              <w:rPr>
                <w:rFonts w:ascii="Times New Roman" w:hAnsi="Times New Roman"/>
                <w:sz w:val="24"/>
                <w:szCs w:val="24"/>
                <w:lang w:val="uk-UA"/>
              </w:rPr>
              <w:t>А</w:t>
            </w:r>
            <w:r w:rsidRPr="00F51D22">
              <w:rPr>
                <w:rFonts w:ascii="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3A28" w:rsidRDefault="008E3A28" w:rsidP="00914BEF">
            <w:pPr>
              <w:jc w:val="both"/>
              <w:rPr>
                <w:rFonts w:ascii="Times New Roman" w:hAnsi="Times New Roman"/>
                <w:sz w:val="24"/>
                <w:szCs w:val="24"/>
                <w:lang w:val="uk-UA"/>
              </w:rPr>
            </w:pPr>
            <w:r w:rsidRPr="00F51D22">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E3A28" w:rsidRDefault="008E3A28" w:rsidP="00914BEF">
            <w:pPr>
              <w:jc w:val="both"/>
              <w:rPr>
                <w:rFonts w:ascii="Times New Roman" w:hAnsi="Times New Roman"/>
                <w:sz w:val="24"/>
                <w:szCs w:val="24"/>
                <w:lang w:val="uk-UA"/>
              </w:rPr>
            </w:pPr>
            <w:r w:rsidRPr="00F51D22">
              <w:rPr>
                <w:rFonts w:ascii="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lang w:val="uk-UA"/>
              </w:rPr>
              <w:t>1</w:t>
            </w:r>
            <w:r w:rsidRPr="00F51D22">
              <w:rPr>
                <w:rFonts w:ascii="Times New Roman" w:hAnsi="Times New Roman"/>
                <w:sz w:val="24"/>
                <w:szCs w:val="24"/>
                <w:lang w:val="uk-UA"/>
              </w:rPr>
              <w:t xml:space="preserve"> частини</w:t>
            </w:r>
            <w:r>
              <w:rPr>
                <w:rFonts w:ascii="Times New Roman" w:hAnsi="Times New Roman"/>
                <w:sz w:val="24"/>
                <w:szCs w:val="24"/>
                <w:lang w:val="uk-UA"/>
              </w:rPr>
              <w:t xml:space="preserve"> 14 статті 29 Закону.</w:t>
            </w:r>
            <w:r w:rsidRPr="00F51D22">
              <w:rPr>
                <w:rFonts w:ascii="Times New Roman" w:hAnsi="Times New Roman"/>
                <w:sz w:val="24"/>
                <w:szCs w:val="24"/>
                <w:lang w:val="uk-UA"/>
              </w:rPr>
              <w:t>.</w:t>
            </w:r>
          </w:p>
          <w:p w:rsidR="008E3A28" w:rsidRPr="00A57464" w:rsidRDefault="008E3A28" w:rsidP="00914BEF">
            <w:pPr>
              <w:jc w:val="both"/>
              <w:rPr>
                <w:rFonts w:ascii="Times New Roman" w:hAnsi="Times New Roman"/>
                <w:sz w:val="24"/>
                <w:szCs w:val="24"/>
                <w:lang w:val="uk-UA"/>
              </w:rPr>
            </w:pPr>
            <w:r w:rsidRPr="00A57464">
              <w:rPr>
                <w:rFonts w:ascii="Times New Roman" w:hAnsi="Times New Roman"/>
                <w:sz w:val="24"/>
                <w:szCs w:val="24"/>
                <w:lang w:val="uk-UA"/>
              </w:rPr>
              <w:t>Обґрунтування аномально низької тендерної пропозиції може містити інформацію про:</w:t>
            </w:r>
          </w:p>
          <w:p w:rsidR="008E3A28" w:rsidRPr="0083325D" w:rsidRDefault="008E3A28" w:rsidP="00914BEF">
            <w:pPr>
              <w:pStyle w:val="ListParagraph"/>
              <w:numPr>
                <w:ilvl w:val="0"/>
                <w:numId w:val="32"/>
              </w:numPr>
              <w:jc w:val="both"/>
              <w:rPr>
                <w:rFonts w:ascii="Times New Roman" w:hAnsi="Times New Roman"/>
                <w:sz w:val="24"/>
                <w:szCs w:val="24"/>
              </w:rPr>
            </w:pPr>
            <w:r w:rsidRPr="0083325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3A28" w:rsidRPr="0083325D" w:rsidRDefault="008E3A28" w:rsidP="00914BEF">
            <w:pPr>
              <w:pStyle w:val="ListParagraph"/>
              <w:numPr>
                <w:ilvl w:val="0"/>
                <w:numId w:val="32"/>
              </w:numPr>
              <w:jc w:val="both"/>
              <w:rPr>
                <w:rFonts w:ascii="Times New Roman" w:hAnsi="Times New Roman"/>
                <w:sz w:val="24"/>
                <w:szCs w:val="24"/>
              </w:rPr>
            </w:pPr>
            <w:r w:rsidRPr="0083325D">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E3A28" w:rsidRPr="0083325D" w:rsidRDefault="008E3A28" w:rsidP="00914BEF">
            <w:pPr>
              <w:pStyle w:val="ListParagraph"/>
              <w:numPr>
                <w:ilvl w:val="0"/>
                <w:numId w:val="32"/>
              </w:numPr>
              <w:jc w:val="both"/>
              <w:rPr>
                <w:rFonts w:ascii="Times New Roman" w:hAnsi="Times New Roman"/>
                <w:sz w:val="24"/>
                <w:szCs w:val="24"/>
              </w:rPr>
            </w:pPr>
            <w:r w:rsidRPr="0083325D">
              <w:rPr>
                <w:rFonts w:ascii="Times New Roman" w:hAnsi="Times New Roman"/>
                <w:sz w:val="24"/>
                <w:szCs w:val="24"/>
              </w:rPr>
              <w:t>отримання учасником процедури закупівлі державної допомоги згідно із законодавством.</w:t>
            </w:r>
          </w:p>
          <w:p w:rsidR="008E3A28" w:rsidRPr="00D03E3F" w:rsidRDefault="008E3A28" w:rsidP="00914BEF">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3A28" w:rsidRPr="00D03E3F" w:rsidRDefault="008E3A28" w:rsidP="00914BEF">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Під невідповідністю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відсутності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3A28" w:rsidRPr="007A75D9" w:rsidRDefault="008E3A28" w:rsidP="00914BEF">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val="uk-UA" w:eastAsia="ru-RU"/>
              </w:rPr>
              <w:t>оскарження.</w:t>
            </w:r>
          </w:p>
          <w:p w:rsidR="008E3A28" w:rsidRPr="007A75D9"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E3A28" w:rsidRPr="00A57464" w:rsidRDefault="008E3A28" w:rsidP="00914BEF">
            <w:pPr>
              <w:spacing w:before="150" w:after="15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3A28" w:rsidRPr="00C535CC" w:rsidTr="00B413F2">
        <w:trPr>
          <w:gridBefore w:val="1"/>
        </w:trPr>
        <w:tc>
          <w:tcPr>
            <w:tcW w:w="300" w:type="pct"/>
            <w:shd w:val="clear" w:color="auto" w:fill="FFFFFF"/>
          </w:tcPr>
          <w:p w:rsidR="008E3A28" w:rsidRPr="00B413F2" w:rsidRDefault="008E3A28" w:rsidP="00914BEF">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E3A28" w:rsidRPr="00BD6C65" w:rsidRDefault="008E3A28" w:rsidP="00914BEF">
            <w:pPr>
              <w:spacing w:after="0" w:line="240" w:lineRule="auto"/>
              <w:rPr>
                <w:rFonts w:ascii="Times New Roman" w:hAnsi="Times New Roman"/>
                <w:sz w:val="24"/>
                <w:szCs w:val="24"/>
                <w:lang w:val="uk-UA" w:eastAsia="ru-RU"/>
              </w:rPr>
            </w:pPr>
            <w:r w:rsidRPr="00BD6C65">
              <w:rPr>
                <w:rFonts w:ascii="Times New Roman" w:hAnsi="Times New Roman"/>
                <w:sz w:val="24"/>
                <w:szCs w:val="24"/>
                <w:lang w:val="uk-UA" w:eastAsia="ru-RU"/>
              </w:rPr>
              <w:t>Відхилення тендерних пропозицій</w:t>
            </w:r>
          </w:p>
        </w:tc>
        <w:tc>
          <w:tcPr>
            <w:tcW w:w="3150" w:type="pct"/>
            <w:shd w:val="clear" w:color="auto" w:fill="FFFFFF"/>
          </w:tcPr>
          <w:p w:rsidR="008E3A28" w:rsidRPr="007A75D9" w:rsidRDefault="008E3A28"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E3A28" w:rsidRPr="007A75D9" w:rsidRDefault="008E3A28" w:rsidP="00914BEF">
            <w:pPr>
              <w:spacing w:after="0" w:line="240" w:lineRule="auto"/>
              <w:jc w:val="both"/>
              <w:rPr>
                <w:rFonts w:ascii="Times New Roman" w:hAnsi="Times New Roman"/>
                <w:sz w:val="24"/>
                <w:szCs w:val="24"/>
                <w:lang w:val="uk-UA"/>
              </w:rPr>
            </w:pPr>
          </w:p>
          <w:p w:rsidR="008E3A28" w:rsidRPr="007A75D9" w:rsidRDefault="008E3A28"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E3A28" w:rsidRPr="007A75D9" w:rsidRDefault="008E3A28" w:rsidP="00914BEF">
            <w:pPr>
              <w:spacing w:after="0" w:line="240" w:lineRule="auto"/>
              <w:jc w:val="both"/>
              <w:rPr>
                <w:rFonts w:ascii="Times New Roman" w:hAnsi="Times New Roman"/>
                <w:sz w:val="24"/>
                <w:szCs w:val="24"/>
                <w:lang w:val="uk-UA"/>
              </w:rPr>
            </w:pPr>
          </w:p>
          <w:p w:rsidR="008E3A28" w:rsidRPr="0083325D" w:rsidRDefault="008E3A28" w:rsidP="00914BEF">
            <w:pPr>
              <w:pStyle w:val="ListParagraph"/>
              <w:numPr>
                <w:ilvl w:val="0"/>
                <w:numId w:val="40"/>
              </w:numPr>
              <w:spacing w:after="0" w:line="240" w:lineRule="auto"/>
              <w:jc w:val="both"/>
              <w:rPr>
                <w:rFonts w:ascii="Times New Roman" w:hAnsi="Times New Roman"/>
                <w:sz w:val="24"/>
                <w:szCs w:val="24"/>
              </w:rPr>
            </w:pPr>
            <w:r w:rsidRPr="0083325D">
              <w:rPr>
                <w:rFonts w:ascii="Times New Roman" w:hAnsi="Times New Roman"/>
                <w:sz w:val="24"/>
                <w:szCs w:val="24"/>
              </w:rPr>
              <w:t>підпадає під підстави, встановлені пунктом 47 цих особливостей;</w:t>
            </w:r>
          </w:p>
          <w:p w:rsidR="008E3A28" w:rsidRPr="0083325D" w:rsidRDefault="008E3A28" w:rsidP="00914BEF">
            <w:pPr>
              <w:pStyle w:val="ListParagraph"/>
              <w:numPr>
                <w:ilvl w:val="0"/>
                <w:numId w:val="40"/>
              </w:numPr>
              <w:spacing w:after="0" w:line="240" w:lineRule="auto"/>
              <w:jc w:val="both"/>
              <w:rPr>
                <w:rFonts w:ascii="Times New Roman" w:hAnsi="Times New Roman"/>
                <w:sz w:val="24"/>
                <w:szCs w:val="24"/>
              </w:rPr>
            </w:pPr>
            <w:r w:rsidRPr="0083325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3A28" w:rsidRPr="0083325D" w:rsidRDefault="008E3A28" w:rsidP="00914BEF">
            <w:pPr>
              <w:pStyle w:val="ListParagraph"/>
              <w:numPr>
                <w:ilvl w:val="0"/>
                <w:numId w:val="40"/>
              </w:numPr>
              <w:spacing w:after="0" w:line="240" w:lineRule="auto"/>
              <w:jc w:val="both"/>
              <w:rPr>
                <w:rFonts w:ascii="Times New Roman" w:hAnsi="Times New Roman"/>
                <w:sz w:val="24"/>
                <w:szCs w:val="24"/>
              </w:rPr>
            </w:pPr>
            <w:r w:rsidRPr="0083325D">
              <w:rPr>
                <w:rFonts w:ascii="Times New Roman" w:hAnsi="Times New Roman"/>
                <w:sz w:val="24"/>
                <w:szCs w:val="24"/>
              </w:rPr>
              <w:t>не надав забезпечення тендерної пропозиції, якщо таке забезпечення вимагалося замовником;</w:t>
            </w:r>
          </w:p>
          <w:p w:rsidR="008E3A28" w:rsidRPr="0083325D" w:rsidRDefault="008E3A28" w:rsidP="00914BEF">
            <w:pPr>
              <w:pStyle w:val="ListParagraph"/>
              <w:numPr>
                <w:ilvl w:val="0"/>
                <w:numId w:val="40"/>
              </w:numPr>
              <w:spacing w:after="0" w:line="240" w:lineRule="auto"/>
              <w:jc w:val="both"/>
              <w:rPr>
                <w:rFonts w:ascii="Times New Roman" w:hAnsi="Times New Roman"/>
                <w:sz w:val="24"/>
                <w:szCs w:val="24"/>
              </w:rPr>
            </w:pPr>
            <w:r w:rsidRPr="0083325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3A28" w:rsidRPr="0083325D" w:rsidRDefault="008E3A28" w:rsidP="00914BEF">
            <w:pPr>
              <w:pStyle w:val="ListParagraph"/>
              <w:numPr>
                <w:ilvl w:val="0"/>
                <w:numId w:val="40"/>
              </w:numPr>
              <w:spacing w:after="0" w:line="240" w:lineRule="auto"/>
              <w:jc w:val="both"/>
              <w:rPr>
                <w:rFonts w:ascii="Times New Roman" w:hAnsi="Times New Roman"/>
                <w:sz w:val="24"/>
                <w:szCs w:val="24"/>
              </w:rPr>
            </w:pPr>
            <w:r w:rsidRPr="0083325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3A28" w:rsidRPr="0083325D" w:rsidRDefault="008E3A28" w:rsidP="00914BEF">
            <w:pPr>
              <w:pStyle w:val="ListParagraph"/>
              <w:numPr>
                <w:ilvl w:val="0"/>
                <w:numId w:val="40"/>
              </w:numPr>
              <w:spacing w:after="0" w:line="240" w:lineRule="auto"/>
              <w:jc w:val="both"/>
              <w:rPr>
                <w:rFonts w:ascii="Times New Roman" w:hAnsi="Times New Roman"/>
                <w:sz w:val="24"/>
                <w:szCs w:val="24"/>
              </w:rPr>
            </w:pPr>
            <w:r w:rsidRPr="0083325D">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E3A28" w:rsidRPr="007A75D9" w:rsidRDefault="008E3A28" w:rsidP="00914BEF">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едерації/</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едерації/</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sz w:val="24"/>
                <w:szCs w:val="24"/>
                <w:lang w:val="uk-UA"/>
              </w:rPr>
              <w:t>р</w:t>
            </w:r>
            <w:r w:rsidRPr="007A75D9">
              <w:rPr>
                <w:rFonts w:ascii="Times New Roman" w:hAnsi="Times New Roman"/>
                <w:sz w:val="24"/>
                <w:szCs w:val="24"/>
                <w:lang w:val="uk-UA"/>
              </w:rPr>
              <w:t xml:space="preserve">осійська </w:t>
            </w:r>
            <w:r>
              <w:rPr>
                <w:rFonts w:ascii="Times New Roman" w:hAnsi="Times New Roman"/>
                <w:sz w:val="24"/>
                <w:szCs w:val="24"/>
                <w:lang w:val="uk-UA"/>
              </w:rPr>
              <w:t>ф</w:t>
            </w:r>
            <w:r w:rsidRPr="007A75D9">
              <w:rPr>
                <w:rFonts w:ascii="Times New Roman" w:hAnsi="Times New Roman"/>
                <w:sz w:val="24"/>
                <w:szCs w:val="24"/>
                <w:lang w:val="uk-UA"/>
              </w:rPr>
              <w:t>едерація/</w:t>
            </w:r>
            <w:r>
              <w:rPr>
                <w:rFonts w:ascii="Times New Roman" w:hAnsi="Times New Roman"/>
                <w:sz w:val="24"/>
                <w:szCs w:val="24"/>
                <w:lang w:val="uk-UA"/>
              </w:rPr>
              <w:t>р</w:t>
            </w:r>
            <w:r w:rsidRPr="007A75D9">
              <w:rPr>
                <w:rFonts w:ascii="Times New Roman" w:hAnsi="Times New Roman"/>
                <w:sz w:val="24"/>
                <w:szCs w:val="24"/>
                <w:lang w:val="uk-UA"/>
              </w:rPr>
              <w:t xml:space="preserve">еспубліка </w:t>
            </w:r>
            <w:r>
              <w:rPr>
                <w:rFonts w:ascii="Times New Roman" w:hAnsi="Times New Roman"/>
                <w:sz w:val="24"/>
                <w:szCs w:val="24"/>
                <w:lang w:val="uk-UA"/>
              </w:rPr>
              <w:t>б</w:t>
            </w:r>
            <w:r w:rsidRPr="007A75D9">
              <w:rPr>
                <w:rFonts w:ascii="Times New Roman" w:hAnsi="Times New Roman"/>
                <w:sz w:val="24"/>
                <w:szCs w:val="24"/>
                <w:lang w:val="uk-UA"/>
              </w:rPr>
              <w:t xml:space="preserve">ілорусь, громадянин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едерації/</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едерації/</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Pr>
                <w:rFonts w:ascii="Times New Roman" w:hAnsi="Times New Roman"/>
                <w:sz w:val="24"/>
                <w:szCs w:val="24"/>
                <w:lang w:val="uk-UA"/>
              </w:rPr>
              <w:t>ф</w:t>
            </w:r>
            <w:r w:rsidRPr="007A75D9">
              <w:rPr>
                <w:rFonts w:ascii="Times New Roman" w:hAnsi="Times New Roman"/>
                <w:sz w:val="24"/>
                <w:szCs w:val="24"/>
                <w:lang w:val="uk-UA"/>
              </w:rPr>
              <w:t>едерації/</w:t>
            </w:r>
            <w:r>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Pr>
                <w:rFonts w:ascii="Times New Roman" w:hAnsi="Times New Roman"/>
                <w:sz w:val="24"/>
                <w:szCs w:val="24"/>
                <w:lang w:val="uk-UA"/>
              </w:rPr>
              <w:t>б</w:t>
            </w:r>
            <w:r w:rsidRPr="007A75D9">
              <w:rPr>
                <w:rFonts w:ascii="Times New Roman" w:hAnsi="Times New Roman"/>
                <w:sz w:val="24"/>
                <w:szCs w:val="24"/>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3A28" w:rsidRPr="007A75D9" w:rsidRDefault="008E3A28"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E3A28" w:rsidRPr="007A75D9" w:rsidRDefault="008E3A28" w:rsidP="00914BEF">
            <w:pPr>
              <w:spacing w:after="0" w:line="240" w:lineRule="auto"/>
              <w:jc w:val="both"/>
              <w:rPr>
                <w:rFonts w:ascii="Times New Roman" w:hAnsi="Times New Roman"/>
                <w:sz w:val="24"/>
                <w:szCs w:val="24"/>
                <w:lang w:val="uk-UA"/>
              </w:rPr>
            </w:pPr>
          </w:p>
          <w:p w:rsidR="008E3A28" w:rsidRPr="0083325D" w:rsidRDefault="008E3A28" w:rsidP="00914BEF">
            <w:pPr>
              <w:pStyle w:val="ListParagraph"/>
              <w:numPr>
                <w:ilvl w:val="0"/>
                <w:numId w:val="41"/>
              </w:numPr>
              <w:spacing w:after="0" w:line="240" w:lineRule="auto"/>
              <w:jc w:val="both"/>
              <w:rPr>
                <w:rFonts w:ascii="Times New Roman" w:hAnsi="Times New Roman"/>
                <w:sz w:val="24"/>
                <w:szCs w:val="24"/>
              </w:rPr>
            </w:pPr>
            <w:r w:rsidRPr="0083325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E3A28" w:rsidRPr="0083325D" w:rsidRDefault="008E3A28" w:rsidP="00914BEF">
            <w:pPr>
              <w:pStyle w:val="ListParagraph"/>
              <w:numPr>
                <w:ilvl w:val="0"/>
                <w:numId w:val="41"/>
              </w:numPr>
              <w:spacing w:after="0" w:line="240" w:lineRule="auto"/>
              <w:jc w:val="both"/>
              <w:rPr>
                <w:rFonts w:ascii="Times New Roman" w:hAnsi="Times New Roman"/>
                <w:sz w:val="24"/>
                <w:szCs w:val="24"/>
              </w:rPr>
            </w:pPr>
            <w:r w:rsidRPr="0083325D">
              <w:rPr>
                <w:rFonts w:ascii="Times New Roman" w:hAnsi="Times New Roman"/>
                <w:sz w:val="24"/>
                <w:szCs w:val="24"/>
              </w:rPr>
              <w:t>є такою, строк дії якої закінчився;</w:t>
            </w:r>
          </w:p>
          <w:p w:rsidR="008E3A28" w:rsidRPr="0083325D" w:rsidRDefault="008E3A28" w:rsidP="00914BEF">
            <w:pPr>
              <w:pStyle w:val="ListParagraph"/>
              <w:numPr>
                <w:ilvl w:val="0"/>
                <w:numId w:val="41"/>
              </w:numPr>
              <w:spacing w:after="0" w:line="240" w:lineRule="auto"/>
              <w:jc w:val="both"/>
              <w:rPr>
                <w:rFonts w:ascii="Times New Roman" w:hAnsi="Times New Roman"/>
                <w:sz w:val="24"/>
                <w:szCs w:val="24"/>
              </w:rPr>
            </w:pPr>
            <w:r w:rsidRPr="0083325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3A28" w:rsidRPr="0083325D" w:rsidRDefault="008E3A28" w:rsidP="00914BEF">
            <w:pPr>
              <w:pStyle w:val="ListParagraph"/>
              <w:numPr>
                <w:ilvl w:val="0"/>
                <w:numId w:val="41"/>
              </w:numPr>
              <w:spacing w:after="0" w:line="240" w:lineRule="auto"/>
              <w:jc w:val="both"/>
              <w:rPr>
                <w:rFonts w:ascii="Times New Roman" w:hAnsi="Times New Roman"/>
                <w:sz w:val="24"/>
                <w:szCs w:val="24"/>
              </w:rPr>
            </w:pPr>
            <w:r w:rsidRPr="0083325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E3A28" w:rsidRPr="007A75D9" w:rsidRDefault="008E3A28" w:rsidP="00914BEF">
            <w:pPr>
              <w:spacing w:after="0" w:line="240" w:lineRule="auto"/>
              <w:jc w:val="both"/>
              <w:rPr>
                <w:rFonts w:ascii="Times New Roman" w:hAnsi="Times New Roman"/>
                <w:sz w:val="24"/>
                <w:szCs w:val="24"/>
                <w:lang w:val="uk-UA"/>
              </w:rPr>
            </w:pPr>
          </w:p>
          <w:p w:rsidR="008E3A28" w:rsidRPr="007A75D9" w:rsidRDefault="008E3A28"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E3A28" w:rsidRPr="007A75D9" w:rsidRDefault="008E3A28" w:rsidP="00914BEF">
            <w:pPr>
              <w:spacing w:after="0" w:line="240" w:lineRule="auto"/>
              <w:jc w:val="both"/>
              <w:rPr>
                <w:rFonts w:ascii="Times New Roman" w:hAnsi="Times New Roman"/>
                <w:sz w:val="24"/>
                <w:szCs w:val="24"/>
                <w:lang w:val="uk-UA"/>
              </w:rPr>
            </w:pPr>
          </w:p>
          <w:p w:rsidR="008E3A28" w:rsidRPr="0083325D" w:rsidRDefault="008E3A28" w:rsidP="00914BEF">
            <w:pPr>
              <w:pStyle w:val="ListParagraph"/>
              <w:numPr>
                <w:ilvl w:val="0"/>
                <w:numId w:val="42"/>
              </w:numPr>
              <w:spacing w:after="0" w:line="240" w:lineRule="auto"/>
              <w:jc w:val="both"/>
              <w:rPr>
                <w:rFonts w:ascii="Times New Roman" w:hAnsi="Times New Roman"/>
                <w:sz w:val="24"/>
                <w:szCs w:val="24"/>
              </w:rPr>
            </w:pPr>
            <w:r w:rsidRPr="0083325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E3A28" w:rsidRPr="0083325D" w:rsidRDefault="008E3A28" w:rsidP="00914BEF">
            <w:pPr>
              <w:pStyle w:val="ListParagraph"/>
              <w:numPr>
                <w:ilvl w:val="0"/>
                <w:numId w:val="42"/>
              </w:numPr>
              <w:spacing w:after="0" w:line="240" w:lineRule="auto"/>
              <w:jc w:val="both"/>
              <w:rPr>
                <w:rFonts w:ascii="Times New Roman" w:hAnsi="Times New Roman"/>
                <w:sz w:val="24"/>
                <w:szCs w:val="24"/>
              </w:rPr>
            </w:pPr>
            <w:r w:rsidRPr="0083325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12 та в абзаці чотирнадцятому пункту 47 цих особливостей;</w:t>
            </w:r>
          </w:p>
          <w:p w:rsidR="008E3A28" w:rsidRPr="0083325D" w:rsidRDefault="008E3A28" w:rsidP="00914BEF">
            <w:pPr>
              <w:pStyle w:val="ListParagraph"/>
              <w:numPr>
                <w:ilvl w:val="0"/>
                <w:numId w:val="42"/>
              </w:numPr>
              <w:spacing w:after="0" w:line="240" w:lineRule="auto"/>
              <w:jc w:val="both"/>
              <w:rPr>
                <w:rFonts w:ascii="Times New Roman" w:hAnsi="Times New Roman"/>
                <w:sz w:val="24"/>
                <w:szCs w:val="24"/>
              </w:rPr>
            </w:pPr>
            <w:r w:rsidRPr="0083325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E3A28" w:rsidRPr="0083325D" w:rsidRDefault="008E3A28" w:rsidP="00914BEF">
            <w:pPr>
              <w:pStyle w:val="ListParagraph"/>
              <w:numPr>
                <w:ilvl w:val="0"/>
                <w:numId w:val="42"/>
              </w:numPr>
              <w:spacing w:after="0" w:line="240" w:lineRule="auto"/>
              <w:rPr>
                <w:rFonts w:ascii="Times New Roman" w:hAnsi="Times New Roman"/>
                <w:sz w:val="24"/>
                <w:szCs w:val="24"/>
              </w:rPr>
            </w:pPr>
            <w:r w:rsidRPr="0083325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3A28" w:rsidRPr="0083325D" w:rsidRDefault="008E3A28" w:rsidP="00914BEF">
            <w:pPr>
              <w:pStyle w:val="ListParagraph"/>
              <w:spacing w:after="0" w:line="240" w:lineRule="auto"/>
              <w:rPr>
                <w:rFonts w:ascii="Times New Roman" w:hAnsi="Times New Roman"/>
                <w:sz w:val="24"/>
                <w:szCs w:val="24"/>
              </w:rPr>
            </w:pPr>
          </w:p>
          <w:p w:rsidR="008E3A28" w:rsidRPr="007A75D9" w:rsidRDefault="008E3A28"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E3A28" w:rsidRPr="009A1E06" w:rsidRDefault="008E3A28" w:rsidP="00914BEF">
            <w:pPr>
              <w:spacing w:after="0" w:line="240" w:lineRule="auto"/>
              <w:jc w:val="both"/>
              <w:rPr>
                <w:rFonts w:ascii="Times New Roman" w:hAnsi="Times New Roman"/>
                <w:sz w:val="24"/>
                <w:szCs w:val="24"/>
                <w:highlight w:val="green"/>
                <w:lang w:val="uk-UA"/>
              </w:rPr>
            </w:pPr>
          </w:p>
          <w:p w:rsidR="008E3A28" w:rsidRPr="0083325D" w:rsidRDefault="008E3A28" w:rsidP="00914BEF">
            <w:pPr>
              <w:pStyle w:val="ListParagraph"/>
              <w:numPr>
                <w:ilvl w:val="0"/>
                <w:numId w:val="43"/>
              </w:numPr>
              <w:spacing w:after="0" w:line="240" w:lineRule="auto"/>
              <w:jc w:val="both"/>
              <w:rPr>
                <w:rFonts w:ascii="Times New Roman" w:hAnsi="Times New Roman"/>
                <w:sz w:val="24"/>
                <w:szCs w:val="24"/>
              </w:rPr>
            </w:pPr>
            <w:r w:rsidRPr="0083325D">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3A28" w:rsidRPr="007A75D9" w:rsidRDefault="008E3A28" w:rsidP="00914BEF">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3A28" w:rsidRPr="007A75D9" w:rsidRDefault="008E3A28" w:rsidP="00914BEF">
            <w:pPr>
              <w:spacing w:after="0" w:line="240" w:lineRule="auto"/>
              <w:ind w:left="720"/>
              <w:jc w:val="both"/>
              <w:rPr>
                <w:rFonts w:ascii="Times New Roman" w:hAnsi="Times New Roman"/>
                <w:sz w:val="24"/>
                <w:szCs w:val="24"/>
                <w:lang w:val="uk-UA"/>
              </w:rPr>
            </w:pPr>
          </w:p>
          <w:p w:rsidR="008E3A28" w:rsidRPr="00D6537C" w:rsidRDefault="008E3A28"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3A28" w:rsidRPr="00D6537C" w:rsidRDefault="008E3A28" w:rsidP="00914BEF">
            <w:pPr>
              <w:spacing w:after="0" w:line="240" w:lineRule="auto"/>
              <w:jc w:val="both"/>
              <w:rPr>
                <w:rFonts w:ascii="Times New Roman" w:hAnsi="Times New Roman"/>
                <w:sz w:val="24"/>
                <w:szCs w:val="24"/>
                <w:lang w:val="uk-UA"/>
              </w:rPr>
            </w:pPr>
          </w:p>
          <w:p w:rsidR="008E3A28" w:rsidRPr="009A1E06" w:rsidRDefault="008E3A28" w:rsidP="00914BEF">
            <w:pPr>
              <w:spacing w:after="0" w:line="240" w:lineRule="auto"/>
              <w:jc w:val="both"/>
              <w:rPr>
                <w:rFonts w:ascii="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3A28" w:rsidRPr="000A74B5" w:rsidTr="00B413F2">
        <w:trPr>
          <w:gridBefore w:val="1"/>
        </w:trPr>
        <w:tc>
          <w:tcPr>
            <w:tcW w:w="5000" w:type="pct"/>
            <w:gridSpan w:val="3"/>
            <w:shd w:val="clear" w:color="auto" w:fill="FFFFFF"/>
          </w:tcPr>
          <w:p w:rsidR="008E3A28" w:rsidRPr="00B413F2" w:rsidRDefault="008E3A28" w:rsidP="00914BEF">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8E3A28" w:rsidRPr="000A74B5"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Відміна </w:t>
            </w:r>
            <w:r>
              <w:rPr>
                <w:rFonts w:ascii="Times New Roman" w:hAnsi="Times New Roman"/>
                <w:sz w:val="24"/>
                <w:szCs w:val="24"/>
                <w:lang w:val="uk-UA" w:eastAsia="ru-RU"/>
              </w:rPr>
              <w:t>відкритих торгів</w:t>
            </w:r>
            <w:r w:rsidRPr="00B413F2">
              <w:rPr>
                <w:rFonts w:ascii="Times New Roman" w:hAnsi="Times New Roman"/>
                <w:sz w:val="24"/>
                <w:szCs w:val="24"/>
                <w:lang w:val="uk-UA" w:eastAsia="ru-RU"/>
              </w:rPr>
              <w:t xml:space="preserve"> </w:t>
            </w:r>
          </w:p>
        </w:tc>
        <w:tc>
          <w:tcPr>
            <w:tcW w:w="3150" w:type="pct"/>
            <w:shd w:val="clear" w:color="auto" w:fill="FFFFFF"/>
          </w:tcPr>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8E3A28" w:rsidRPr="00877A5C" w:rsidRDefault="008E3A28" w:rsidP="00914BEF">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3A28" w:rsidRPr="000A74B5"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8E3A28" w:rsidRPr="00877A5C"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E3A28"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E3A28" w:rsidRPr="00B413F2" w:rsidRDefault="008E3A28" w:rsidP="00914BEF">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E3A28" w:rsidRPr="000A74B5"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8E3A28" w:rsidRPr="00B413F2" w:rsidRDefault="008E3A28" w:rsidP="00914BEF">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4 до тендерної документації.</w:t>
            </w:r>
          </w:p>
        </w:tc>
      </w:tr>
      <w:tr w:rsidR="008E3A28" w:rsidRPr="000A74B5"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8E3A28" w:rsidRPr="00D6537C" w:rsidRDefault="008E3A28" w:rsidP="00914BEF">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Pr>
                <w:rFonts w:ascii="Times New Roman" w:hAnsi="Times New Roman"/>
                <w:sz w:val="24"/>
                <w:szCs w:val="24"/>
                <w:lang w:val="uk-UA" w:eastAsia="ru-RU"/>
              </w:rPr>
              <w:t>5, 7-9 статті 41 Закону та цих О</w:t>
            </w:r>
            <w:r w:rsidRPr="00D6537C">
              <w:rPr>
                <w:rFonts w:ascii="Times New Roman" w:hAnsi="Times New Roman"/>
                <w:sz w:val="24"/>
                <w:szCs w:val="24"/>
                <w:lang w:val="uk-UA" w:eastAsia="ru-RU"/>
              </w:rPr>
              <w:t>собливостей.</w:t>
            </w:r>
          </w:p>
          <w:p w:rsidR="008E3A28" w:rsidRPr="00D6537C" w:rsidRDefault="008E3A28" w:rsidP="00914BEF">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E3A28" w:rsidRPr="0083325D" w:rsidRDefault="008E3A28" w:rsidP="00914BEF">
            <w:pPr>
              <w:pStyle w:val="ListParagraph"/>
              <w:numPr>
                <w:ilvl w:val="0"/>
                <w:numId w:val="4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визначення грошового еквівалента зобов’язання в іноземній валюті;</w:t>
            </w:r>
          </w:p>
          <w:p w:rsidR="008E3A28" w:rsidRPr="0083325D" w:rsidRDefault="008E3A28" w:rsidP="00914BEF">
            <w:pPr>
              <w:pStyle w:val="ListParagraph"/>
              <w:numPr>
                <w:ilvl w:val="0"/>
                <w:numId w:val="4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8E3A28" w:rsidRPr="0083325D" w:rsidRDefault="008E3A28" w:rsidP="00914BEF">
            <w:pPr>
              <w:pStyle w:val="ListParagraph"/>
              <w:numPr>
                <w:ilvl w:val="0"/>
                <w:numId w:val="44"/>
              </w:numPr>
              <w:spacing w:before="150" w:after="150" w:line="240" w:lineRule="auto"/>
              <w:jc w:val="both"/>
              <w:rPr>
                <w:rFonts w:ascii="Times New Roman" w:hAnsi="Times New Roman"/>
                <w:sz w:val="24"/>
                <w:szCs w:val="24"/>
                <w:lang w:eastAsia="ru-RU"/>
              </w:rPr>
            </w:pPr>
            <w:r w:rsidRPr="0083325D">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8E3A28" w:rsidRPr="00D6537C" w:rsidRDefault="008E3A28" w:rsidP="00914BEF">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E3A28" w:rsidRPr="00D6537C" w:rsidRDefault="008E3A28" w:rsidP="00914BEF">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E3A28" w:rsidRPr="00D6537C" w:rsidRDefault="008E3A28" w:rsidP="00914BEF">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8E3A28" w:rsidRPr="00934632" w:rsidRDefault="008E3A28" w:rsidP="00914BEF">
            <w:pPr>
              <w:spacing w:before="150" w:after="150" w:line="240" w:lineRule="auto"/>
              <w:jc w:val="both"/>
              <w:rPr>
                <w:rFonts w:ascii="Times New Roman" w:hAnsi="Times New Roman"/>
                <w:sz w:val="24"/>
                <w:szCs w:val="24"/>
                <w:highlight w:val="green"/>
                <w:lang w:val="uk-UA" w:eastAsia="ru-RU"/>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3A28" w:rsidRPr="000A74B5"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Дії замовника при відмові переможця </w:t>
            </w:r>
            <w:r>
              <w:rPr>
                <w:rFonts w:ascii="Times New Roman" w:hAnsi="Times New Roman"/>
                <w:sz w:val="24"/>
                <w:szCs w:val="24"/>
                <w:lang w:val="uk-UA" w:eastAsia="ru-RU"/>
              </w:rPr>
              <w:t xml:space="preserve">процедури закупівлі від </w:t>
            </w:r>
            <w:r w:rsidRPr="00B413F2">
              <w:rPr>
                <w:rFonts w:ascii="Times New Roman" w:hAnsi="Times New Roman"/>
                <w:sz w:val="24"/>
                <w:szCs w:val="24"/>
                <w:lang w:val="uk-UA" w:eastAsia="ru-RU"/>
              </w:rPr>
              <w:t>підписа</w:t>
            </w:r>
            <w:r>
              <w:rPr>
                <w:rFonts w:ascii="Times New Roman" w:hAnsi="Times New Roman"/>
                <w:sz w:val="24"/>
                <w:szCs w:val="24"/>
                <w:lang w:val="uk-UA" w:eastAsia="ru-RU"/>
              </w:rPr>
              <w:t>ння</w:t>
            </w:r>
            <w:r w:rsidRPr="00B413F2">
              <w:rPr>
                <w:rFonts w:ascii="Times New Roman" w:hAnsi="Times New Roman"/>
                <w:sz w:val="24"/>
                <w:szCs w:val="24"/>
                <w:lang w:val="uk-UA" w:eastAsia="ru-RU"/>
              </w:rPr>
              <w:t xml:space="preserve"> договір про закупівлю</w:t>
            </w:r>
          </w:p>
        </w:tc>
        <w:tc>
          <w:tcPr>
            <w:tcW w:w="3150" w:type="pct"/>
            <w:shd w:val="clear" w:color="auto" w:fill="FFFFFF"/>
          </w:tcPr>
          <w:p w:rsidR="008E3A28" w:rsidRPr="00B413F2" w:rsidRDefault="008E3A28" w:rsidP="00914BEF">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3A28" w:rsidRPr="00695516" w:rsidTr="00B413F2">
        <w:trPr>
          <w:gridBefore w:val="1"/>
        </w:trPr>
        <w:tc>
          <w:tcPr>
            <w:tcW w:w="300" w:type="pct"/>
            <w:shd w:val="clear" w:color="auto" w:fill="FFFFFF"/>
          </w:tcPr>
          <w:p w:rsidR="008E3A28" w:rsidRPr="00B413F2" w:rsidRDefault="008E3A28" w:rsidP="00914BEF">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8E3A28" w:rsidRPr="00B413F2" w:rsidRDefault="008E3A28" w:rsidP="00914BEF">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8E3A28" w:rsidRPr="00C34B7F" w:rsidRDefault="008E3A28" w:rsidP="00C34B7F">
            <w:pPr>
              <w:spacing w:before="150" w:after="150" w:line="240" w:lineRule="auto"/>
              <w:jc w:val="both"/>
              <w:rPr>
                <w:rFonts w:ascii="Times New Roman" w:hAnsi="Times New Roman"/>
                <w:sz w:val="24"/>
                <w:szCs w:val="24"/>
                <w:lang w:val="uk-UA" w:eastAsia="ru-RU"/>
              </w:rPr>
            </w:pPr>
            <w:r w:rsidRPr="00D2001D">
              <w:rPr>
                <w:rFonts w:ascii="Times New Roman" w:hAnsi="Times New Roman"/>
                <w:sz w:val="24"/>
                <w:szCs w:val="24"/>
              </w:rPr>
              <w:t>Забезпечення виконання договору про закупівлю не вимагається</w:t>
            </w:r>
          </w:p>
        </w:tc>
      </w:tr>
    </w:tbl>
    <w:p w:rsidR="008E3A28" w:rsidRPr="005D29D0" w:rsidRDefault="008E3A28">
      <w:pPr>
        <w:rPr>
          <w:lang w:val="uk-UA"/>
        </w:rPr>
      </w:pPr>
    </w:p>
    <w:sectPr w:rsidR="008E3A28" w:rsidRPr="005D29D0" w:rsidSect="00087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270C"/>
    <w:rsid w:val="00015A45"/>
    <w:rsid w:val="00016C3E"/>
    <w:rsid w:val="00027A14"/>
    <w:rsid w:val="00053CC1"/>
    <w:rsid w:val="00062A2D"/>
    <w:rsid w:val="00065900"/>
    <w:rsid w:val="00087A33"/>
    <w:rsid w:val="000A5534"/>
    <w:rsid w:val="000A74B5"/>
    <w:rsid w:val="000B2986"/>
    <w:rsid w:val="000B4778"/>
    <w:rsid w:val="00105394"/>
    <w:rsid w:val="001151D2"/>
    <w:rsid w:val="00121488"/>
    <w:rsid w:val="001216FF"/>
    <w:rsid w:val="00123E61"/>
    <w:rsid w:val="00127A6C"/>
    <w:rsid w:val="00161284"/>
    <w:rsid w:val="00164776"/>
    <w:rsid w:val="00180555"/>
    <w:rsid w:val="00181427"/>
    <w:rsid w:val="00185CD0"/>
    <w:rsid w:val="001B473F"/>
    <w:rsid w:val="001B5F21"/>
    <w:rsid w:val="00202828"/>
    <w:rsid w:val="00222E3A"/>
    <w:rsid w:val="00234975"/>
    <w:rsid w:val="00244F88"/>
    <w:rsid w:val="00254E3E"/>
    <w:rsid w:val="002550B0"/>
    <w:rsid w:val="00255829"/>
    <w:rsid w:val="00262241"/>
    <w:rsid w:val="002626D5"/>
    <w:rsid w:val="00266E31"/>
    <w:rsid w:val="0026733D"/>
    <w:rsid w:val="002768B6"/>
    <w:rsid w:val="00291A63"/>
    <w:rsid w:val="002A340A"/>
    <w:rsid w:val="002D1828"/>
    <w:rsid w:val="002D63A5"/>
    <w:rsid w:val="002F33C6"/>
    <w:rsid w:val="003064E4"/>
    <w:rsid w:val="00306C48"/>
    <w:rsid w:val="00312EED"/>
    <w:rsid w:val="0031618C"/>
    <w:rsid w:val="0033226B"/>
    <w:rsid w:val="0033693D"/>
    <w:rsid w:val="0033797E"/>
    <w:rsid w:val="00350F5D"/>
    <w:rsid w:val="0035513C"/>
    <w:rsid w:val="0035634B"/>
    <w:rsid w:val="00363150"/>
    <w:rsid w:val="00367CBF"/>
    <w:rsid w:val="00367F71"/>
    <w:rsid w:val="003A00C6"/>
    <w:rsid w:val="003A7F06"/>
    <w:rsid w:val="003D7AA7"/>
    <w:rsid w:val="003F2EB7"/>
    <w:rsid w:val="00413ADB"/>
    <w:rsid w:val="00414422"/>
    <w:rsid w:val="00427DE2"/>
    <w:rsid w:val="004411EC"/>
    <w:rsid w:val="0044267D"/>
    <w:rsid w:val="004449FA"/>
    <w:rsid w:val="00481EE1"/>
    <w:rsid w:val="004A0F0B"/>
    <w:rsid w:val="004A2161"/>
    <w:rsid w:val="004A362D"/>
    <w:rsid w:val="004B3D0D"/>
    <w:rsid w:val="004C22C5"/>
    <w:rsid w:val="004C3685"/>
    <w:rsid w:val="004C45C5"/>
    <w:rsid w:val="004D25DF"/>
    <w:rsid w:val="004E52BB"/>
    <w:rsid w:val="004F02B5"/>
    <w:rsid w:val="00501481"/>
    <w:rsid w:val="00502948"/>
    <w:rsid w:val="0051176B"/>
    <w:rsid w:val="0051624F"/>
    <w:rsid w:val="00520942"/>
    <w:rsid w:val="00523D79"/>
    <w:rsid w:val="0053614C"/>
    <w:rsid w:val="00537068"/>
    <w:rsid w:val="00551302"/>
    <w:rsid w:val="00557863"/>
    <w:rsid w:val="005654A2"/>
    <w:rsid w:val="00577947"/>
    <w:rsid w:val="005B0C07"/>
    <w:rsid w:val="005C2098"/>
    <w:rsid w:val="005C7632"/>
    <w:rsid w:val="005D29D0"/>
    <w:rsid w:val="005E78B2"/>
    <w:rsid w:val="00601FFA"/>
    <w:rsid w:val="00621D5A"/>
    <w:rsid w:val="00624182"/>
    <w:rsid w:val="00631416"/>
    <w:rsid w:val="0063244A"/>
    <w:rsid w:val="00665BA8"/>
    <w:rsid w:val="0067548D"/>
    <w:rsid w:val="0068071F"/>
    <w:rsid w:val="006863B7"/>
    <w:rsid w:val="00690483"/>
    <w:rsid w:val="006930DF"/>
    <w:rsid w:val="00695516"/>
    <w:rsid w:val="006B6135"/>
    <w:rsid w:val="006D0931"/>
    <w:rsid w:val="006D666D"/>
    <w:rsid w:val="006F252D"/>
    <w:rsid w:val="006F3C8D"/>
    <w:rsid w:val="006F3E54"/>
    <w:rsid w:val="00703552"/>
    <w:rsid w:val="00712AF3"/>
    <w:rsid w:val="0071433F"/>
    <w:rsid w:val="007157DD"/>
    <w:rsid w:val="00717447"/>
    <w:rsid w:val="0072457E"/>
    <w:rsid w:val="007509E9"/>
    <w:rsid w:val="00756B66"/>
    <w:rsid w:val="00760DD4"/>
    <w:rsid w:val="007654DA"/>
    <w:rsid w:val="00767D20"/>
    <w:rsid w:val="00796D4E"/>
    <w:rsid w:val="007A2C33"/>
    <w:rsid w:val="007A34BA"/>
    <w:rsid w:val="007A75D9"/>
    <w:rsid w:val="007C7B87"/>
    <w:rsid w:val="007D22E6"/>
    <w:rsid w:val="007D32D6"/>
    <w:rsid w:val="007D3370"/>
    <w:rsid w:val="007E3ECD"/>
    <w:rsid w:val="007F1012"/>
    <w:rsid w:val="0082608A"/>
    <w:rsid w:val="0083325D"/>
    <w:rsid w:val="008374E5"/>
    <w:rsid w:val="008532E2"/>
    <w:rsid w:val="00862DB0"/>
    <w:rsid w:val="00877A5C"/>
    <w:rsid w:val="0088007A"/>
    <w:rsid w:val="00883C78"/>
    <w:rsid w:val="00897BF9"/>
    <w:rsid w:val="008A42A0"/>
    <w:rsid w:val="008A7395"/>
    <w:rsid w:val="008B3926"/>
    <w:rsid w:val="008E3A28"/>
    <w:rsid w:val="008F0526"/>
    <w:rsid w:val="008F54BC"/>
    <w:rsid w:val="008F7BC0"/>
    <w:rsid w:val="009016D3"/>
    <w:rsid w:val="00910D4F"/>
    <w:rsid w:val="00911D9F"/>
    <w:rsid w:val="00914BEF"/>
    <w:rsid w:val="00934632"/>
    <w:rsid w:val="00956D08"/>
    <w:rsid w:val="00960019"/>
    <w:rsid w:val="00972F8E"/>
    <w:rsid w:val="00974AEE"/>
    <w:rsid w:val="00996B89"/>
    <w:rsid w:val="009A1E06"/>
    <w:rsid w:val="009A7F70"/>
    <w:rsid w:val="009C2108"/>
    <w:rsid w:val="009C75F6"/>
    <w:rsid w:val="009D0218"/>
    <w:rsid w:val="009F6480"/>
    <w:rsid w:val="009F6B0F"/>
    <w:rsid w:val="00A07139"/>
    <w:rsid w:val="00A24EF9"/>
    <w:rsid w:val="00A56AE3"/>
    <w:rsid w:val="00A57464"/>
    <w:rsid w:val="00A91173"/>
    <w:rsid w:val="00A97FB4"/>
    <w:rsid w:val="00AA0AB7"/>
    <w:rsid w:val="00AA6430"/>
    <w:rsid w:val="00AA750D"/>
    <w:rsid w:val="00AC2592"/>
    <w:rsid w:val="00B060FF"/>
    <w:rsid w:val="00B16049"/>
    <w:rsid w:val="00B17660"/>
    <w:rsid w:val="00B413F2"/>
    <w:rsid w:val="00B501BA"/>
    <w:rsid w:val="00B55879"/>
    <w:rsid w:val="00BD0B5E"/>
    <w:rsid w:val="00BD125E"/>
    <w:rsid w:val="00BD54BF"/>
    <w:rsid w:val="00BD6C65"/>
    <w:rsid w:val="00BE6E41"/>
    <w:rsid w:val="00C07DFA"/>
    <w:rsid w:val="00C329D6"/>
    <w:rsid w:val="00C34B7F"/>
    <w:rsid w:val="00C42478"/>
    <w:rsid w:val="00C47A1F"/>
    <w:rsid w:val="00C51BBE"/>
    <w:rsid w:val="00C535CC"/>
    <w:rsid w:val="00C76D19"/>
    <w:rsid w:val="00C773A1"/>
    <w:rsid w:val="00C90B9D"/>
    <w:rsid w:val="00C961FE"/>
    <w:rsid w:val="00C964AD"/>
    <w:rsid w:val="00CA174D"/>
    <w:rsid w:val="00CA6B5C"/>
    <w:rsid w:val="00CB1DF9"/>
    <w:rsid w:val="00CE7D1C"/>
    <w:rsid w:val="00D03E3F"/>
    <w:rsid w:val="00D0542B"/>
    <w:rsid w:val="00D15F4A"/>
    <w:rsid w:val="00D2001D"/>
    <w:rsid w:val="00D24F3A"/>
    <w:rsid w:val="00D34A89"/>
    <w:rsid w:val="00D63F7D"/>
    <w:rsid w:val="00D6537C"/>
    <w:rsid w:val="00D81585"/>
    <w:rsid w:val="00D86E4C"/>
    <w:rsid w:val="00DA2825"/>
    <w:rsid w:val="00DB7BA1"/>
    <w:rsid w:val="00DC0363"/>
    <w:rsid w:val="00DC30C8"/>
    <w:rsid w:val="00E01EE1"/>
    <w:rsid w:val="00E04EC5"/>
    <w:rsid w:val="00E1119C"/>
    <w:rsid w:val="00E55C9E"/>
    <w:rsid w:val="00E65A65"/>
    <w:rsid w:val="00E743A1"/>
    <w:rsid w:val="00E94849"/>
    <w:rsid w:val="00EA2F86"/>
    <w:rsid w:val="00EA702B"/>
    <w:rsid w:val="00EC1BEE"/>
    <w:rsid w:val="00EC50C3"/>
    <w:rsid w:val="00EC59E4"/>
    <w:rsid w:val="00EF1BCD"/>
    <w:rsid w:val="00F17C18"/>
    <w:rsid w:val="00F424BC"/>
    <w:rsid w:val="00F51D22"/>
    <w:rsid w:val="00F606EE"/>
    <w:rsid w:val="00F67975"/>
    <w:rsid w:val="00F74F77"/>
    <w:rsid w:val="00F84E59"/>
    <w:rsid w:val="00FB3B4B"/>
    <w:rsid w:val="00FD0964"/>
    <w:rsid w:val="00FD7138"/>
    <w:rsid w:val="00FD7D7C"/>
    <w:rsid w:val="00FE020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33"/>
    <w:pPr>
      <w:spacing w:after="160" w:line="259" w:lineRule="auto"/>
    </w:pPr>
    <w:rPr>
      <w:lang w:val="ru-RU" w:eastAsia="en-US"/>
    </w:rPr>
  </w:style>
  <w:style w:type="paragraph" w:styleId="Heading2">
    <w:name w:val="heading 2"/>
    <w:basedOn w:val="Normal"/>
    <w:next w:val="Normal"/>
    <w:link w:val="Heading2Char"/>
    <w:uiPriority w:val="99"/>
    <w:qFormat/>
    <w:rsid w:val="00C76D19"/>
    <w:pPr>
      <w:keepNext/>
      <w:keepLines/>
      <w:spacing w:before="360" w:after="80" w:line="276" w:lineRule="auto"/>
      <w:outlineLvl w:val="1"/>
    </w:pPr>
    <w:rPr>
      <w:rFonts w:ascii="Arial" w:hAnsi="Arial" w:cs="Arial"/>
      <w:b/>
      <w:color w:val="000000"/>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6D19"/>
    <w:rPr>
      <w:rFonts w:ascii="Arial" w:hAnsi="Arial" w:cs="Arial"/>
      <w:b/>
      <w:color w:val="000000"/>
      <w:sz w:val="36"/>
      <w:szCs w:val="36"/>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aliases w:val="Chapter10,Список уровня 2,название табл/рис"/>
    <w:basedOn w:val="Normal"/>
    <w:link w:val="ListParagraphChar"/>
    <w:uiPriority w:val="99"/>
    <w:qFormat/>
    <w:rsid w:val="00B413F2"/>
    <w:pPr>
      <w:ind w:left="720"/>
      <w:contextualSpacing/>
    </w:pPr>
    <w:rPr>
      <w:szCs w:val="20"/>
      <w:lang w:val="uk-UA"/>
    </w:r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cs="Times New Roman"/>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rFonts w:cs="Times New Roman"/>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character" w:customStyle="1" w:styleId="UnresolvedMention">
    <w:name w:val="Unresolved Mention"/>
    <w:basedOn w:val="DefaultParagraphFont"/>
    <w:uiPriority w:val="99"/>
    <w:semiHidden/>
    <w:rsid w:val="0088007A"/>
    <w:rPr>
      <w:rFonts w:cs="Times New Roman"/>
      <w:color w:val="605E5C"/>
      <w:shd w:val="clear" w:color="auto" w:fill="E1DFDD"/>
    </w:rPr>
  </w:style>
  <w:style w:type="paragraph" w:styleId="BodyText">
    <w:name w:val="Body Text"/>
    <w:basedOn w:val="Normal"/>
    <w:link w:val="BodyTextChar"/>
    <w:uiPriority w:val="99"/>
    <w:rsid w:val="00C76D19"/>
    <w:pPr>
      <w:spacing w:after="120" w:line="240" w:lineRule="auto"/>
    </w:pPr>
    <w:rPr>
      <w:rFonts w:ascii="Times New Roman" w:eastAsia="Times New Roman" w:hAnsi="Times New Roman"/>
      <w:sz w:val="24"/>
      <w:szCs w:val="24"/>
      <w:lang w:val="uk-UA" w:eastAsia="uk-UA"/>
    </w:rPr>
  </w:style>
  <w:style w:type="character" w:customStyle="1" w:styleId="BodyTextChar">
    <w:name w:val="Body Text Char"/>
    <w:basedOn w:val="DefaultParagraphFont"/>
    <w:link w:val="BodyText"/>
    <w:uiPriority w:val="99"/>
    <w:locked/>
    <w:rsid w:val="00C76D19"/>
    <w:rPr>
      <w:rFonts w:ascii="Times New Roman" w:hAnsi="Times New Roman" w:cs="Times New Roman"/>
      <w:sz w:val="24"/>
    </w:rPr>
  </w:style>
  <w:style w:type="character" w:customStyle="1" w:styleId="a">
    <w:name w:val="Основной текст Знак"/>
    <w:basedOn w:val="DefaultParagraphFont"/>
    <w:uiPriority w:val="99"/>
    <w:semiHidden/>
    <w:rsid w:val="00C76D19"/>
    <w:rPr>
      <w:rFonts w:cs="Times New Roman"/>
      <w:sz w:val="22"/>
      <w:szCs w:val="22"/>
      <w:lang w:eastAsia="en-US"/>
    </w:rPr>
  </w:style>
  <w:style w:type="character" w:customStyle="1" w:styleId="a0">
    <w:name w:val="Підпис до таблиці_"/>
    <w:link w:val="a1"/>
    <w:uiPriority w:val="99"/>
    <w:locked/>
    <w:rsid w:val="00C76D19"/>
    <w:rPr>
      <w:rFonts w:ascii="Times New Roman" w:hAnsi="Times New Roman"/>
      <w:b/>
    </w:rPr>
  </w:style>
  <w:style w:type="paragraph" w:customStyle="1" w:styleId="a1">
    <w:name w:val="Підпис до таблиці"/>
    <w:basedOn w:val="Normal"/>
    <w:link w:val="a0"/>
    <w:uiPriority w:val="99"/>
    <w:rsid w:val="00C76D19"/>
    <w:pPr>
      <w:widowControl w:val="0"/>
      <w:spacing w:after="0" w:line="240" w:lineRule="auto"/>
    </w:pPr>
    <w:rPr>
      <w:rFonts w:ascii="Times New Roman" w:hAnsi="Times New Roman"/>
      <w:b/>
      <w:sz w:val="20"/>
      <w:szCs w:val="20"/>
      <w:lang w:val="uk-UA" w:eastAsia="uk-UA"/>
    </w:rPr>
  </w:style>
  <w:style w:type="character" w:customStyle="1" w:styleId="ListParagraphChar">
    <w:name w:val="List Paragraph Char"/>
    <w:aliases w:val="Chapter10 Char,Список уровня 2 Char,название табл/рис Char"/>
    <w:link w:val="ListParagraph"/>
    <w:uiPriority w:val="99"/>
    <w:locked/>
    <w:rsid w:val="00914BEF"/>
    <w:rPr>
      <w:sz w:val="22"/>
      <w:lang w:eastAsia="en-US"/>
    </w:rPr>
  </w:style>
  <w:style w:type="paragraph" w:styleId="NoSpacing">
    <w:name w:val="No Spacing"/>
    <w:link w:val="NoSpacingChar"/>
    <w:uiPriority w:val="99"/>
    <w:qFormat/>
    <w:rsid w:val="00C34B7F"/>
    <w:pPr>
      <w:suppressAutoHyphens/>
    </w:pPr>
    <w:rPr>
      <w:rFonts w:eastAsia="Times New Roman"/>
      <w:lang w:eastAsia="zh-CN"/>
    </w:rPr>
  </w:style>
  <w:style w:type="character" w:customStyle="1" w:styleId="NoSpacingChar">
    <w:name w:val="No Spacing Char"/>
    <w:link w:val="NoSpacing"/>
    <w:uiPriority w:val="99"/>
    <w:locked/>
    <w:rsid w:val="00C34B7F"/>
    <w:rPr>
      <w:rFonts w:eastAsia="Times New Roman"/>
      <w:sz w:val="22"/>
      <w:lang w:eastAsia="zh-CN"/>
    </w:rPr>
  </w:style>
</w:styles>
</file>

<file path=word/webSettings.xml><?xml version="1.0" encoding="utf-8"?>
<w:webSettings xmlns:r="http://schemas.openxmlformats.org/officeDocument/2006/relationships" xmlns:w="http://schemas.openxmlformats.org/wordprocessingml/2006/main">
  <w:divs>
    <w:div w:id="2096197815">
      <w:marLeft w:val="0"/>
      <w:marRight w:val="0"/>
      <w:marTop w:val="0"/>
      <w:marBottom w:val="0"/>
      <w:divBdr>
        <w:top w:val="none" w:sz="0" w:space="0" w:color="auto"/>
        <w:left w:val="none" w:sz="0" w:space="0" w:color="auto"/>
        <w:bottom w:val="none" w:sz="0" w:space="0" w:color="auto"/>
        <w:right w:val="none" w:sz="0" w:space="0" w:color="auto"/>
      </w:divBdr>
    </w:div>
    <w:div w:id="2096197816">
      <w:marLeft w:val="0"/>
      <w:marRight w:val="0"/>
      <w:marTop w:val="0"/>
      <w:marBottom w:val="0"/>
      <w:divBdr>
        <w:top w:val="none" w:sz="0" w:space="0" w:color="auto"/>
        <w:left w:val="none" w:sz="0" w:space="0" w:color="auto"/>
        <w:bottom w:val="none" w:sz="0" w:space="0" w:color="auto"/>
        <w:right w:val="none" w:sz="0" w:space="0" w:color="auto"/>
      </w:divBdr>
      <w:divsChild>
        <w:div w:id="2096197814">
          <w:marLeft w:val="-108"/>
          <w:marRight w:val="0"/>
          <w:marTop w:val="0"/>
          <w:marBottom w:val="0"/>
          <w:divBdr>
            <w:top w:val="none" w:sz="0" w:space="0" w:color="auto"/>
            <w:left w:val="none" w:sz="0" w:space="0" w:color="auto"/>
            <w:bottom w:val="none" w:sz="0" w:space="0" w:color="auto"/>
            <w:right w:val="none" w:sz="0" w:space="0" w:color="auto"/>
          </w:divBdr>
        </w:div>
      </w:divsChild>
    </w:div>
    <w:div w:id="2096197817">
      <w:marLeft w:val="0"/>
      <w:marRight w:val="0"/>
      <w:marTop w:val="0"/>
      <w:marBottom w:val="0"/>
      <w:divBdr>
        <w:top w:val="none" w:sz="0" w:space="0" w:color="auto"/>
        <w:left w:val="none" w:sz="0" w:space="0" w:color="auto"/>
        <w:bottom w:val="none" w:sz="0" w:space="0" w:color="auto"/>
        <w:right w:val="none" w:sz="0" w:space="0" w:color="auto"/>
      </w:divBdr>
    </w:div>
    <w:div w:id="2096197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vodoka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23</Pages>
  <Words>28101</Words>
  <Characters>16019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Tolik</cp:lastModifiedBy>
  <cp:revision>6</cp:revision>
  <cp:lastPrinted>2023-10-26T12:19:00Z</cp:lastPrinted>
  <dcterms:created xsi:type="dcterms:W3CDTF">2023-11-28T15:36:00Z</dcterms:created>
  <dcterms:modified xsi:type="dcterms:W3CDTF">2024-01-18T07:15:00Z</dcterms:modified>
</cp:coreProperties>
</file>