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5F" w:rsidRDefault="00ED715F" w:rsidP="00ED715F">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Додаток №3 до Оголошення</w:t>
      </w:r>
    </w:p>
    <w:p w:rsidR="00ED715F" w:rsidRDefault="00ED715F" w:rsidP="00ED715F">
      <w:pPr>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p>
    <w:p w:rsidR="00ED715F" w:rsidRDefault="00ED715F" w:rsidP="00ED715F">
      <w:pPr>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ПРОЄКТ</w:t>
      </w:r>
    </w:p>
    <w:p w:rsidR="00ED715F" w:rsidRDefault="00ED715F" w:rsidP="00ED715F">
      <w:pPr>
        <w:spacing w:after="0" w:line="240" w:lineRule="auto"/>
        <w:jc w:val="center"/>
        <w:rPr>
          <w:rFonts w:ascii="Times New Roman" w:eastAsia="Times New Roman" w:hAnsi="Times New Roman"/>
          <w:b/>
          <w:sz w:val="24"/>
          <w:szCs w:val="24"/>
          <w:lang w:eastAsia="ar-SA"/>
        </w:rPr>
      </w:pPr>
      <w:r w:rsidRPr="00D31F07">
        <w:rPr>
          <w:rFonts w:ascii="Times New Roman" w:eastAsia="Times New Roman" w:hAnsi="Times New Roman"/>
          <w:b/>
          <w:sz w:val="24"/>
          <w:szCs w:val="24"/>
          <w:lang w:eastAsia="ar-SA"/>
        </w:rPr>
        <w:t xml:space="preserve">ДОГОВІР </w:t>
      </w:r>
    </w:p>
    <w:p w:rsidR="00ED715F" w:rsidRDefault="00ED715F" w:rsidP="00ED715F">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про закупівлю </w:t>
      </w:r>
      <w:r w:rsidRPr="00D31F07">
        <w:rPr>
          <w:rFonts w:ascii="Times New Roman" w:eastAsia="Times New Roman" w:hAnsi="Times New Roman"/>
          <w:b/>
          <w:sz w:val="24"/>
          <w:szCs w:val="24"/>
          <w:lang w:eastAsia="ar-SA"/>
        </w:rPr>
        <w:t>№</w:t>
      </w:r>
    </w:p>
    <w:p w:rsidR="00ED715F" w:rsidRPr="00D31F07" w:rsidRDefault="00ED715F" w:rsidP="00ED715F">
      <w:pPr>
        <w:spacing w:after="0" w:line="240" w:lineRule="auto"/>
        <w:jc w:val="center"/>
        <w:rPr>
          <w:rFonts w:ascii="Times New Roman" w:eastAsia="Times New Roman" w:hAnsi="Times New Roman"/>
          <w:b/>
          <w:sz w:val="24"/>
          <w:szCs w:val="24"/>
          <w:lang w:eastAsia="ar-SA"/>
        </w:rPr>
      </w:pPr>
    </w:p>
    <w:p w:rsidR="00ED715F" w:rsidRPr="00D31F07" w:rsidRDefault="00ED715F" w:rsidP="00ED715F">
      <w:pPr>
        <w:suppressAutoHyphens/>
        <w:spacing w:after="0" w:line="240" w:lineRule="auto"/>
        <w:jc w:val="both"/>
        <w:rPr>
          <w:rFonts w:ascii="Times New Roman" w:eastAsia="Times New Roman" w:hAnsi="Times New Roman"/>
          <w:sz w:val="24"/>
          <w:szCs w:val="24"/>
          <w:lang w:eastAsia="ar-SA"/>
        </w:rPr>
      </w:pPr>
      <w:r w:rsidRPr="00D31F07">
        <w:rPr>
          <w:rFonts w:ascii="Times New Roman" w:eastAsia="Times New Roman" w:hAnsi="Times New Roman"/>
          <w:sz w:val="24"/>
          <w:szCs w:val="24"/>
          <w:lang w:eastAsia="ar-SA"/>
        </w:rPr>
        <w:t>м. Косів                                                                                                                           2022</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року</w:t>
      </w:r>
    </w:p>
    <w:p w:rsidR="00ED715F" w:rsidRPr="00D31F07" w:rsidRDefault="00ED715F" w:rsidP="00ED715F">
      <w:pPr>
        <w:suppressAutoHyphens/>
        <w:spacing w:after="0" w:line="240" w:lineRule="auto"/>
        <w:jc w:val="both"/>
        <w:rPr>
          <w:rFonts w:ascii="Times New Roman" w:eastAsia="Times New Roman" w:hAnsi="Times New Roman"/>
          <w:sz w:val="24"/>
          <w:szCs w:val="24"/>
          <w:lang w:eastAsia="ar-SA"/>
        </w:rPr>
      </w:pPr>
      <w:r w:rsidRPr="00D31F07">
        <w:rPr>
          <w:rFonts w:ascii="Times New Roman" w:eastAsia="Times New Roman" w:hAnsi="Times New Roman"/>
          <w:lang w:eastAsia="ar-SA"/>
        </w:rPr>
        <w:t>________________________________</w:t>
      </w:r>
      <w:r w:rsidR="00757740">
        <w:rPr>
          <w:rFonts w:ascii="Times New Roman" w:eastAsia="Times New Roman" w:hAnsi="Times New Roman"/>
          <w:lang w:eastAsia="ar-SA"/>
        </w:rPr>
        <w:t>__, надалі іменується «Постачальник</w:t>
      </w:r>
      <w:r w:rsidRPr="00D31F07">
        <w:rPr>
          <w:rFonts w:ascii="Times New Roman" w:eastAsia="Times New Roman" w:hAnsi="Times New Roman"/>
          <w:lang w:eastAsia="ar-SA"/>
        </w:rPr>
        <w:t>», в особі ______</w:t>
      </w:r>
      <w:r>
        <w:rPr>
          <w:rFonts w:ascii="Times New Roman" w:eastAsia="Times New Roman" w:hAnsi="Times New Roman"/>
          <w:lang w:eastAsia="ar-SA"/>
        </w:rPr>
        <w:t>___________</w:t>
      </w:r>
      <w:r w:rsidRPr="00D31F07">
        <w:rPr>
          <w:rFonts w:ascii="Times New Roman" w:eastAsia="Times New Roman" w:hAnsi="Times New Roman"/>
          <w:lang w:eastAsia="ar-SA"/>
        </w:rPr>
        <w:t xml:space="preserve">_________, який діє на підставі ________________________, з однієї сторони та </w:t>
      </w:r>
      <w:r w:rsidRPr="00D31F07">
        <w:rPr>
          <w:rFonts w:ascii="Times New Roman" w:eastAsia="Times New Roman" w:hAnsi="Times New Roman"/>
          <w:bCs/>
          <w:lang w:eastAsia="ar-SA"/>
        </w:rPr>
        <w:t>Відділ освіти Косівської міської ради Косівського району Івано-Франківської області</w:t>
      </w:r>
      <w:r w:rsidRPr="00D31F07">
        <w:rPr>
          <w:rFonts w:ascii="Times New Roman" w:eastAsia="Times New Roman" w:hAnsi="Times New Roman"/>
          <w:sz w:val="24"/>
          <w:szCs w:val="24"/>
          <w:lang w:eastAsia="ar-SA"/>
        </w:rPr>
        <w:t>, надалі іменується «По</w:t>
      </w:r>
      <w:r w:rsidR="00757740">
        <w:rPr>
          <w:rFonts w:ascii="Times New Roman" w:eastAsia="Times New Roman" w:hAnsi="Times New Roman"/>
          <w:sz w:val="24"/>
          <w:szCs w:val="24"/>
          <w:lang w:eastAsia="ar-SA"/>
        </w:rPr>
        <w:t>купець</w:t>
      </w:r>
      <w:r w:rsidRPr="00D31F07">
        <w:rPr>
          <w:rFonts w:ascii="Times New Roman" w:eastAsia="Times New Roman" w:hAnsi="Times New Roman"/>
          <w:sz w:val="24"/>
          <w:szCs w:val="24"/>
          <w:lang w:eastAsia="ar-SA"/>
        </w:rPr>
        <w:t xml:space="preserve">» в особі начальника </w:t>
      </w:r>
      <w:r>
        <w:rPr>
          <w:rFonts w:ascii="Times New Roman" w:eastAsia="Times New Roman" w:hAnsi="Times New Roman"/>
          <w:sz w:val="24"/>
          <w:szCs w:val="24"/>
          <w:lang w:eastAsia="ar-SA"/>
        </w:rPr>
        <w:t xml:space="preserve">відділу </w:t>
      </w:r>
      <w:proofErr w:type="spellStart"/>
      <w:r w:rsidRPr="00D31F07">
        <w:rPr>
          <w:rFonts w:ascii="Times New Roman" w:eastAsia="Times New Roman" w:hAnsi="Times New Roman"/>
          <w:sz w:val="24"/>
          <w:szCs w:val="24"/>
          <w:lang w:eastAsia="ar-SA"/>
        </w:rPr>
        <w:t>Яким’юка</w:t>
      </w:r>
      <w:proofErr w:type="spellEnd"/>
      <w:r w:rsidRPr="00D31F07">
        <w:rPr>
          <w:rFonts w:ascii="Times New Roman" w:eastAsia="Times New Roman" w:hAnsi="Times New Roman"/>
          <w:sz w:val="24"/>
          <w:szCs w:val="24"/>
          <w:lang w:eastAsia="ar-SA"/>
        </w:rPr>
        <w:t xml:space="preserve"> Івана Івановича, що діє на підставі Положення,</w:t>
      </w:r>
      <w:r w:rsidRPr="00D31F07">
        <w:rPr>
          <w:rFonts w:ascii="Times New Roman" w:eastAsia="Times New Roman" w:hAnsi="Times New Roman"/>
          <w:sz w:val="24"/>
          <w:szCs w:val="24"/>
        </w:rPr>
        <w:t xml:space="preserve"> </w:t>
      </w:r>
      <w:r w:rsidRPr="00D31F07">
        <w:rPr>
          <w:rFonts w:ascii="Times New Roman" w:eastAsia="Times New Roman" w:hAnsi="Times New Roman"/>
          <w:sz w:val="24"/>
          <w:szCs w:val="24"/>
          <w:lang w:eastAsia="ar-SA"/>
        </w:rPr>
        <w:t xml:space="preserve"> з іншої сторони, уклали цей Договір про наступне:</w:t>
      </w:r>
    </w:p>
    <w:p w:rsidR="00ED715F" w:rsidRPr="00D31F07" w:rsidRDefault="00ED715F" w:rsidP="00ED715F">
      <w:pPr>
        <w:numPr>
          <w:ilvl w:val="0"/>
          <w:numId w:val="1"/>
        </w:numPr>
        <w:suppressAutoHyphens/>
        <w:spacing w:after="0" w:line="240" w:lineRule="auto"/>
        <w:ind w:left="0" w:firstLine="0"/>
        <w:contextualSpacing/>
        <w:jc w:val="center"/>
        <w:rPr>
          <w:rFonts w:ascii="Times New Roman" w:eastAsia="Times New Roman" w:hAnsi="Times New Roman"/>
          <w:b/>
          <w:sz w:val="24"/>
          <w:szCs w:val="24"/>
          <w:lang w:eastAsia="ar-SA"/>
        </w:rPr>
      </w:pPr>
      <w:r w:rsidRPr="00D31F07">
        <w:rPr>
          <w:rFonts w:ascii="Times New Roman" w:eastAsia="Times New Roman" w:hAnsi="Times New Roman"/>
          <w:b/>
          <w:sz w:val="24"/>
          <w:szCs w:val="24"/>
          <w:lang w:eastAsia="ar-SA"/>
        </w:rPr>
        <w:t>ПРЕДМЕТ ДОГОВОРУ</w:t>
      </w:r>
    </w:p>
    <w:p w:rsidR="00ED715F" w:rsidRPr="00D31F07" w:rsidRDefault="00757740" w:rsidP="00ED715F">
      <w:pPr>
        <w:numPr>
          <w:ilvl w:val="1"/>
          <w:numId w:val="2"/>
        </w:numPr>
        <w:suppressAutoHyphens/>
        <w:spacing w:after="0" w:line="240" w:lineRule="auto"/>
        <w:ind w:left="0" w:firstLine="0"/>
        <w:contextualSpacing/>
        <w:jc w:val="both"/>
        <w:rPr>
          <w:rFonts w:ascii="Times New Roman" w:eastAsia="Times New Roman" w:hAnsi="Times New Roman"/>
          <w:sz w:val="24"/>
          <w:szCs w:val="24"/>
          <w:lang w:eastAsia="ar-SA"/>
        </w:rPr>
      </w:pPr>
      <w:r>
        <w:rPr>
          <w:rFonts w:ascii="Times New Roman" w:hAnsi="Times New Roman"/>
          <w:sz w:val="24"/>
          <w:szCs w:val="24"/>
        </w:rPr>
        <w:t>Постачальник</w:t>
      </w:r>
      <w:r w:rsidR="00ED715F" w:rsidRPr="00D31F07">
        <w:rPr>
          <w:rFonts w:ascii="Times New Roman" w:hAnsi="Times New Roman"/>
          <w:sz w:val="24"/>
          <w:szCs w:val="24"/>
        </w:rPr>
        <w:t xml:space="preserve"> </w:t>
      </w:r>
      <w:proofErr w:type="spellStart"/>
      <w:r w:rsidR="00ED715F" w:rsidRPr="00D31F07">
        <w:rPr>
          <w:rFonts w:ascii="Times New Roman" w:hAnsi="Times New Roman"/>
          <w:sz w:val="24"/>
          <w:szCs w:val="24"/>
        </w:rPr>
        <w:t>зобов</w:t>
      </w:r>
      <w:proofErr w:type="spellEnd"/>
      <w:r w:rsidR="00ED715F" w:rsidRPr="00D31F07">
        <w:rPr>
          <w:rFonts w:ascii="Times New Roman" w:hAnsi="Times New Roman"/>
          <w:sz w:val="24"/>
          <w:szCs w:val="24"/>
          <w:lang w:val="ru-RU"/>
        </w:rPr>
        <w:t>’я</w:t>
      </w:r>
      <w:proofErr w:type="spellStart"/>
      <w:r w:rsidR="00ED715F" w:rsidRPr="00D31F07">
        <w:rPr>
          <w:rFonts w:ascii="Times New Roman" w:hAnsi="Times New Roman"/>
          <w:sz w:val="24"/>
          <w:szCs w:val="24"/>
        </w:rPr>
        <w:t>зується</w:t>
      </w:r>
      <w:proofErr w:type="spellEnd"/>
      <w:r w:rsidR="00ED715F" w:rsidRPr="00D31F07">
        <w:rPr>
          <w:rFonts w:ascii="Times New Roman" w:hAnsi="Times New Roman"/>
          <w:sz w:val="24"/>
          <w:szCs w:val="24"/>
        </w:rPr>
        <w:t xml:space="preserve"> поставити Покупцю товар: ДК</w:t>
      </w:r>
      <w:r w:rsidR="00457F1F">
        <w:rPr>
          <w:rFonts w:ascii="Times New Roman" w:hAnsi="Times New Roman"/>
          <w:sz w:val="24"/>
          <w:szCs w:val="24"/>
        </w:rPr>
        <w:t xml:space="preserve"> 021:2015 код 03410000-7</w:t>
      </w:r>
      <w:r w:rsidR="00ED715F" w:rsidRPr="00D31F07">
        <w:rPr>
          <w:rFonts w:ascii="Times New Roman" w:hAnsi="Times New Roman"/>
          <w:sz w:val="24"/>
          <w:szCs w:val="24"/>
        </w:rPr>
        <w:t>) Паливна деревина (Дрова паливні для закла</w:t>
      </w:r>
      <w:r w:rsidR="007E3C1C">
        <w:rPr>
          <w:rFonts w:ascii="Times New Roman" w:hAnsi="Times New Roman"/>
          <w:sz w:val="24"/>
          <w:szCs w:val="24"/>
        </w:rPr>
        <w:t>дів освіти) ,а саме для</w:t>
      </w:r>
    </w:p>
    <w:p w:rsidR="00ED715F" w:rsidRPr="007E3C1C" w:rsidRDefault="007E3C1C" w:rsidP="007E3C1C">
      <w:pPr>
        <w:shd w:val="clear" w:color="auto" w:fill="FFFFFF"/>
        <w:spacing w:after="0" w:line="240" w:lineRule="auto"/>
        <w:jc w:val="both"/>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ED715F">
        <w:rPr>
          <w:rFonts w:ascii="Times New Roman" w:hAnsi="Times New Roman"/>
          <w:color w:val="000000"/>
          <w:sz w:val="24"/>
          <w:szCs w:val="24"/>
          <w:shd w:val="clear" w:color="auto" w:fill="FFFFFF"/>
        </w:rPr>
        <w:t xml:space="preserve"> </w:t>
      </w:r>
      <w:proofErr w:type="spellStart"/>
      <w:r w:rsidR="00ED715F">
        <w:rPr>
          <w:rFonts w:ascii="Times New Roman" w:hAnsi="Times New Roman"/>
          <w:color w:val="000000"/>
          <w:sz w:val="24"/>
          <w:szCs w:val="24"/>
          <w:shd w:val="clear" w:color="auto" w:fill="FFFFFF"/>
        </w:rPr>
        <w:t>Пістинського</w:t>
      </w:r>
      <w:proofErr w:type="spellEnd"/>
      <w:r w:rsidR="00ED715F">
        <w:rPr>
          <w:rFonts w:ascii="Times New Roman" w:hAnsi="Times New Roman"/>
          <w:color w:val="000000"/>
          <w:sz w:val="24"/>
          <w:szCs w:val="24"/>
          <w:shd w:val="clear" w:color="auto" w:fill="FFFFFF"/>
        </w:rPr>
        <w:t xml:space="preserve"> ЗДО (ясла-садок) «Дзвіночок», </w:t>
      </w:r>
      <w:proofErr w:type="spellStart"/>
      <w:r w:rsidR="00ED715F">
        <w:rPr>
          <w:rFonts w:ascii="Times New Roman" w:hAnsi="Times New Roman"/>
          <w:color w:val="000000"/>
          <w:sz w:val="24"/>
          <w:szCs w:val="24"/>
          <w:shd w:val="clear" w:color="auto" w:fill="FFFFFF"/>
        </w:rPr>
        <w:t>Вербовецького</w:t>
      </w:r>
      <w:proofErr w:type="spellEnd"/>
      <w:r w:rsidR="00ED715F">
        <w:rPr>
          <w:rFonts w:ascii="Times New Roman" w:hAnsi="Times New Roman"/>
          <w:color w:val="000000"/>
          <w:sz w:val="24"/>
          <w:szCs w:val="24"/>
          <w:shd w:val="clear" w:color="auto" w:fill="FFFFFF"/>
        </w:rPr>
        <w:t xml:space="preserve"> ЗДО (дитячий садок) «Росинка», </w:t>
      </w:r>
      <w:proofErr w:type="spellStart"/>
      <w:r w:rsidR="00ED715F">
        <w:rPr>
          <w:rFonts w:ascii="Times New Roman" w:hAnsi="Times New Roman"/>
          <w:color w:val="000000"/>
          <w:sz w:val="24"/>
          <w:szCs w:val="24"/>
          <w:shd w:val="clear" w:color="auto" w:fill="FFFFFF"/>
        </w:rPr>
        <w:t>Соколівського</w:t>
      </w:r>
      <w:proofErr w:type="spellEnd"/>
      <w:r w:rsidR="00ED715F">
        <w:rPr>
          <w:rFonts w:ascii="Times New Roman" w:hAnsi="Times New Roman"/>
          <w:color w:val="000000"/>
          <w:sz w:val="24"/>
          <w:szCs w:val="24"/>
          <w:shd w:val="clear" w:color="auto" w:fill="FFFFFF"/>
        </w:rPr>
        <w:t xml:space="preserve"> ЗДО (дитячий садок) «Мрія»).</w:t>
      </w:r>
      <w:r w:rsidR="00ED715F" w:rsidRPr="002E78B0">
        <w:rPr>
          <w:rFonts w:ascii="Times New Roman" w:hAnsi="Times New Roman"/>
          <w:color w:val="000000"/>
          <w:sz w:val="24"/>
          <w:szCs w:val="24"/>
          <w:shd w:val="clear" w:color="auto" w:fill="FFFFFF"/>
        </w:rPr>
        <w:t xml:space="preserve"> </w:t>
      </w:r>
    </w:p>
    <w:p w:rsidR="00ED715F" w:rsidRPr="00D31F07" w:rsidRDefault="00ED715F" w:rsidP="00ED715F">
      <w:pPr>
        <w:tabs>
          <w:tab w:val="left" w:pos="0"/>
        </w:tabs>
        <w:suppressAutoHyphens/>
        <w:autoSpaceDE w:val="0"/>
        <w:autoSpaceDN w:val="0"/>
        <w:adjustRightInd w:val="0"/>
        <w:spacing w:after="0" w:line="240" w:lineRule="auto"/>
        <w:contextualSpacing/>
        <w:jc w:val="both"/>
        <w:textAlignment w:val="baseline"/>
        <w:rPr>
          <w:rFonts w:ascii="Times New Roman" w:hAnsi="Times New Roman"/>
          <w:sz w:val="24"/>
          <w:szCs w:val="24"/>
        </w:rPr>
      </w:pPr>
      <w:r w:rsidRPr="00D31F07">
        <w:rPr>
          <w:rFonts w:ascii="Times New Roman" w:hAnsi="Times New Roman"/>
          <w:sz w:val="24"/>
          <w:szCs w:val="24"/>
        </w:rPr>
        <w:t>(далі – товар), зазначений в Специфікації, а Покупець - прийняти і оплатити такий товар.</w:t>
      </w:r>
    </w:p>
    <w:p w:rsidR="00ED715F" w:rsidRPr="00D31F07" w:rsidRDefault="00ED715F" w:rsidP="00ED715F">
      <w:pPr>
        <w:numPr>
          <w:ilvl w:val="1"/>
          <w:numId w:val="2"/>
        </w:numPr>
        <w:tabs>
          <w:tab w:val="left" w:pos="0"/>
          <w:tab w:val="left" w:pos="360"/>
        </w:tabs>
        <w:suppressAutoHyphens/>
        <w:autoSpaceDE w:val="0"/>
        <w:autoSpaceDN w:val="0"/>
        <w:adjustRightInd w:val="0"/>
        <w:spacing w:after="0" w:line="240" w:lineRule="auto"/>
        <w:ind w:left="0" w:firstLine="0"/>
        <w:contextualSpacing/>
        <w:jc w:val="both"/>
        <w:textAlignment w:val="baseline"/>
        <w:rPr>
          <w:rFonts w:ascii="Times New Roman" w:hAnsi="Times New Roman"/>
          <w:sz w:val="24"/>
          <w:szCs w:val="24"/>
        </w:rPr>
      </w:pPr>
      <w:r w:rsidRPr="00D31F07">
        <w:rPr>
          <w:rFonts w:ascii="Times New Roman" w:hAnsi="Times New Roman"/>
          <w:sz w:val="24"/>
          <w:szCs w:val="24"/>
        </w:rPr>
        <w:t>Обсяги закупівлі товарів можуть бути зменшені залежно від реального фінансування</w:t>
      </w:r>
      <w:r>
        <w:rPr>
          <w:rFonts w:ascii="Times New Roman" w:hAnsi="Times New Roman"/>
          <w:sz w:val="24"/>
          <w:szCs w:val="24"/>
        </w:rPr>
        <w:t>.</w:t>
      </w:r>
    </w:p>
    <w:p w:rsidR="00ED715F" w:rsidRDefault="00ED715F" w:rsidP="00ED715F">
      <w:pPr>
        <w:numPr>
          <w:ilvl w:val="0"/>
          <w:numId w:val="2"/>
        </w:numPr>
        <w:tabs>
          <w:tab w:val="left" w:pos="0"/>
          <w:tab w:val="left" w:pos="360"/>
        </w:tabs>
        <w:suppressAutoHyphens/>
        <w:autoSpaceDE w:val="0"/>
        <w:autoSpaceDN w:val="0"/>
        <w:adjustRightInd w:val="0"/>
        <w:spacing w:after="0" w:line="240" w:lineRule="auto"/>
        <w:ind w:left="0" w:firstLine="0"/>
        <w:contextualSpacing/>
        <w:jc w:val="center"/>
        <w:textAlignment w:val="baseline"/>
        <w:rPr>
          <w:rFonts w:ascii="Times New Roman" w:hAnsi="Times New Roman"/>
          <w:b/>
          <w:sz w:val="24"/>
          <w:szCs w:val="24"/>
        </w:rPr>
      </w:pPr>
      <w:r w:rsidRPr="005B1760">
        <w:rPr>
          <w:rFonts w:ascii="Times New Roman" w:eastAsia="Times New Roman" w:hAnsi="Times New Roman"/>
          <w:b/>
          <w:sz w:val="24"/>
          <w:szCs w:val="24"/>
          <w:lang w:eastAsia="ar-SA"/>
        </w:rPr>
        <w:t>ЯКІСТЬ ТА КІЛЬКІСТЬ ТОВАРУ</w:t>
      </w:r>
    </w:p>
    <w:p w:rsidR="00ED715F" w:rsidRPr="002866ED" w:rsidRDefault="00ED715F" w:rsidP="00ED715F">
      <w:pPr>
        <w:numPr>
          <w:ilvl w:val="1"/>
          <w:numId w:val="2"/>
        </w:numPr>
        <w:tabs>
          <w:tab w:val="left" w:pos="0"/>
          <w:tab w:val="left" w:pos="360"/>
        </w:tabs>
        <w:suppressAutoHyphens/>
        <w:autoSpaceDE w:val="0"/>
        <w:autoSpaceDN w:val="0"/>
        <w:adjustRightInd w:val="0"/>
        <w:spacing w:after="0" w:line="240" w:lineRule="auto"/>
        <w:ind w:left="0" w:firstLine="0"/>
        <w:contextualSpacing/>
        <w:jc w:val="both"/>
        <w:textAlignment w:val="baseline"/>
        <w:rPr>
          <w:rFonts w:ascii="Times New Roman" w:hAnsi="Times New Roman"/>
          <w:b/>
          <w:sz w:val="24"/>
          <w:szCs w:val="24"/>
        </w:rPr>
      </w:pPr>
      <w:r w:rsidRPr="002866ED">
        <w:rPr>
          <w:rFonts w:ascii="Times New Roman" w:eastAsia="Times New Roman" w:hAnsi="Times New Roman"/>
          <w:sz w:val="24"/>
          <w:szCs w:val="24"/>
          <w:lang w:eastAsia="ar-SA"/>
        </w:rPr>
        <w:t xml:space="preserve">По якості товар зазначений в п.1.1. Договору відповідає вимогам чинних стандартів, а саме: </w:t>
      </w:r>
      <w:r w:rsidRPr="002866ED">
        <w:rPr>
          <w:rFonts w:ascii="Times New Roman" w:hAnsi="Times New Roman"/>
          <w:sz w:val="24"/>
          <w:szCs w:val="24"/>
        </w:rPr>
        <w:t>ТУУ 16.1-00994207-005:2018 «Деревина дров’яна. Класифікація, облік, технічні вимоги, а також всім санітарним, гігієнічним, технічним та іншим нормам, стандартам і правилам, які встановлені в Україні для даної групи товару.</w:t>
      </w:r>
      <w:r w:rsidRPr="002866ED">
        <w:rPr>
          <w:rFonts w:ascii="Times New Roman" w:eastAsia="Times New Roman" w:hAnsi="Times New Roman"/>
          <w:sz w:val="24"/>
          <w:szCs w:val="24"/>
        </w:rPr>
        <w:t xml:space="preserve"> </w:t>
      </w:r>
    </w:p>
    <w:p w:rsidR="00ED715F" w:rsidRPr="002866ED" w:rsidRDefault="00ED715F" w:rsidP="00ED715F">
      <w:pPr>
        <w:numPr>
          <w:ilvl w:val="1"/>
          <w:numId w:val="2"/>
        </w:numPr>
        <w:tabs>
          <w:tab w:val="left" w:pos="0"/>
          <w:tab w:val="left" w:pos="360"/>
        </w:tabs>
        <w:suppressAutoHyphens/>
        <w:autoSpaceDE w:val="0"/>
        <w:autoSpaceDN w:val="0"/>
        <w:adjustRightInd w:val="0"/>
        <w:spacing w:after="0" w:line="240" w:lineRule="auto"/>
        <w:ind w:left="0" w:firstLine="0"/>
        <w:contextualSpacing/>
        <w:jc w:val="both"/>
        <w:textAlignment w:val="baseline"/>
        <w:rPr>
          <w:rFonts w:ascii="Times New Roman" w:hAnsi="Times New Roman"/>
          <w:sz w:val="24"/>
          <w:szCs w:val="24"/>
        </w:rPr>
      </w:pPr>
      <w:r w:rsidRPr="002866ED">
        <w:rPr>
          <w:rFonts w:ascii="Times New Roman" w:hAnsi="Times New Roman"/>
          <w:bCs/>
          <w:sz w:val="24"/>
          <w:szCs w:val="24"/>
        </w:rPr>
        <w:t>Загальна кількість товару становить –</w:t>
      </w:r>
      <w:r w:rsidR="007E3C1C">
        <w:rPr>
          <w:rFonts w:ascii="Times New Roman" w:hAnsi="Times New Roman"/>
          <w:bCs/>
          <w:sz w:val="24"/>
          <w:szCs w:val="24"/>
        </w:rPr>
        <w:t xml:space="preserve"> 68,5</w:t>
      </w:r>
      <w:r w:rsidR="000F0154">
        <w:rPr>
          <w:rFonts w:ascii="Times New Roman" w:hAnsi="Times New Roman"/>
          <w:bCs/>
          <w:sz w:val="24"/>
          <w:szCs w:val="24"/>
        </w:rPr>
        <w:t xml:space="preserve"> </w:t>
      </w:r>
      <w:proofErr w:type="spellStart"/>
      <w:r w:rsidR="000F0154">
        <w:rPr>
          <w:rFonts w:ascii="Times New Roman" w:hAnsi="Times New Roman"/>
          <w:bCs/>
          <w:sz w:val="24"/>
          <w:szCs w:val="24"/>
        </w:rPr>
        <w:t>м.куб</w:t>
      </w:r>
      <w:proofErr w:type="spellEnd"/>
      <w:r w:rsidR="000F0154">
        <w:rPr>
          <w:rFonts w:ascii="Times New Roman" w:hAnsi="Times New Roman"/>
          <w:bCs/>
          <w:sz w:val="24"/>
          <w:szCs w:val="24"/>
        </w:rPr>
        <w:t>.</w:t>
      </w:r>
    </w:p>
    <w:p w:rsidR="00ED715F" w:rsidRPr="00D31F07" w:rsidRDefault="00ED715F" w:rsidP="00ED715F">
      <w:pPr>
        <w:numPr>
          <w:ilvl w:val="1"/>
          <w:numId w:val="2"/>
        </w:numPr>
        <w:tabs>
          <w:tab w:val="left" w:pos="0"/>
          <w:tab w:val="left" w:pos="360"/>
        </w:tabs>
        <w:suppressAutoHyphens/>
        <w:autoSpaceDE w:val="0"/>
        <w:autoSpaceDN w:val="0"/>
        <w:adjustRightInd w:val="0"/>
        <w:spacing w:after="0" w:line="240" w:lineRule="auto"/>
        <w:ind w:left="0" w:firstLine="0"/>
        <w:contextualSpacing/>
        <w:jc w:val="both"/>
        <w:textAlignment w:val="baseline"/>
        <w:rPr>
          <w:rFonts w:ascii="Times New Roman" w:hAnsi="Times New Roman"/>
          <w:sz w:val="24"/>
          <w:szCs w:val="24"/>
        </w:rPr>
      </w:pPr>
      <w:r w:rsidRPr="00D31F07">
        <w:rPr>
          <w:rFonts w:ascii="Times New Roman" w:eastAsia="Times New Roman" w:hAnsi="Times New Roman"/>
          <w:sz w:val="24"/>
          <w:szCs w:val="24"/>
          <w:lang w:eastAsia="ar-SA"/>
        </w:rPr>
        <w:t xml:space="preserve"> Об’єм товару визначається згідно ДСТУ 4020-2-2001 «Методи обмірювання та визначення об’ємів». </w:t>
      </w:r>
    </w:p>
    <w:p w:rsidR="00ED715F" w:rsidRPr="005B1760" w:rsidRDefault="00ED715F" w:rsidP="00ED715F">
      <w:pPr>
        <w:numPr>
          <w:ilvl w:val="0"/>
          <w:numId w:val="2"/>
        </w:numPr>
        <w:tabs>
          <w:tab w:val="left" w:pos="0"/>
          <w:tab w:val="left" w:pos="360"/>
        </w:tabs>
        <w:suppressAutoHyphens/>
        <w:autoSpaceDE w:val="0"/>
        <w:autoSpaceDN w:val="0"/>
        <w:adjustRightInd w:val="0"/>
        <w:spacing w:after="0" w:line="240" w:lineRule="auto"/>
        <w:ind w:left="0" w:firstLine="0"/>
        <w:contextualSpacing/>
        <w:jc w:val="center"/>
        <w:textAlignment w:val="baseline"/>
        <w:rPr>
          <w:rFonts w:ascii="Times New Roman" w:eastAsia="Times New Roman" w:hAnsi="Times New Roman"/>
          <w:b/>
          <w:sz w:val="24"/>
          <w:szCs w:val="24"/>
          <w:lang w:eastAsia="ar-SA"/>
        </w:rPr>
      </w:pPr>
      <w:r w:rsidRPr="005B1760">
        <w:rPr>
          <w:rFonts w:ascii="Times New Roman" w:eastAsia="Times New Roman" w:hAnsi="Times New Roman"/>
          <w:b/>
          <w:sz w:val="24"/>
          <w:szCs w:val="24"/>
          <w:lang w:eastAsia="ar-SA"/>
        </w:rPr>
        <w:t>ЦІНА ДОГОВОРУ</w:t>
      </w:r>
    </w:p>
    <w:p w:rsidR="00ED715F" w:rsidRPr="00D31F07" w:rsidRDefault="00ED715F" w:rsidP="00ED715F">
      <w:pPr>
        <w:numPr>
          <w:ilvl w:val="1"/>
          <w:numId w:val="2"/>
        </w:numPr>
        <w:tabs>
          <w:tab w:val="left" w:pos="0"/>
          <w:tab w:val="left" w:pos="360"/>
        </w:tabs>
        <w:suppressAutoHyphens/>
        <w:autoSpaceDE w:val="0"/>
        <w:autoSpaceDN w:val="0"/>
        <w:adjustRightInd w:val="0"/>
        <w:spacing w:after="0" w:line="240" w:lineRule="auto"/>
        <w:ind w:left="0" w:firstLine="0"/>
        <w:contextualSpacing/>
        <w:jc w:val="both"/>
        <w:textAlignment w:val="baseline"/>
        <w:rPr>
          <w:rFonts w:ascii="Times New Roman" w:eastAsia="Times New Roman" w:hAnsi="Times New Roman"/>
          <w:sz w:val="24"/>
          <w:szCs w:val="24"/>
          <w:lang w:eastAsia="ar-SA"/>
        </w:rPr>
      </w:pPr>
      <w:r w:rsidRPr="00D31F07">
        <w:rPr>
          <w:rFonts w:ascii="Times New Roman" w:eastAsia="Times New Roman" w:hAnsi="Times New Roman"/>
          <w:sz w:val="24"/>
          <w:szCs w:val="24"/>
          <w:lang w:eastAsia="ar-SA"/>
        </w:rPr>
        <w:t>Ціна договору становить:</w:t>
      </w:r>
      <w:r w:rsidR="007E3C1C" w:rsidRPr="007E3C1C">
        <w:rPr>
          <w:rFonts w:ascii="Times New Roman" w:hAnsi="Times New Roman"/>
          <w:color w:val="000000"/>
          <w:sz w:val="24"/>
          <w:szCs w:val="24"/>
        </w:rPr>
        <w:t xml:space="preserve"> </w:t>
      </w:r>
      <w:r w:rsidR="007E3C1C">
        <w:rPr>
          <w:rFonts w:ascii="Times New Roman" w:hAnsi="Times New Roman"/>
          <w:color w:val="000000"/>
          <w:sz w:val="24"/>
          <w:szCs w:val="24"/>
        </w:rPr>
        <w:t>106 434,00 (сто шість тисяч чотириста тридцять чотири грн.00коп.) з ПДВ</w:t>
      </w:r>
    </w:p>
    <w:p w:rsidR="00ED715F" w:rsidRDefault="00ED715F" w:rsidP="00ED715F">
      <w:pPr>
        <w:numPr>
          <w:ilvl w:val="0"/>
          <w:numId w:val="2"/>
        </w:numPr>
        <w:suppressAutoHyphens/>
        <w:spacing w:after="0" w:line="240" w:lineRule="auto"/>
        <w:ind w:left="0" w:firstLine="0"/>
        <w:jc w:val="center"/>
        <w:rPr>
          <w:rFonts w:ascii="Times New Roman" w:eastAsia="Times New Roman" w:hAnsi="Times New Roman"/>
          <w:b/>
          <w:sz w:val="24"/>
          <w:szCs w:val="24"/>
          <w:lang w:eastAsia="ar-SA"/>
        </w:rPr>
      </w:pPr>
      <w:r w:rsidRPr="005B1760">
        <w:rPr>
          <w:rFonts w:ascii="Times New Roman" w:eastAsia="Times New Roman" w:hAnsi="Times New Roman"/>
          <w:b/>
          <w:sz w:val="24"/>
          <w:szCs w:val="24"/>
          <w:lang w:eastAsia="ar-SA"/>
        </w:rPr>
        <w:t>ПОРЯДОК ЗДІЙСНЕННЯ ОПЛАТИ</w:t>
      </w:r>
    </w:p>
    <w:p w:rsidR="00ED715F" w:rsidRDefault="00ED715F" w:rsidP="00ED715F">
      <w:pPr>
        <w:numPr>
          <w:ilvl w:val="1"/>
          <w:numId w:val="2"/>
        </w:numPr>
        <w:suppressAutoHyphens/>
        <w:spacing w:after="0" w:line="240" w:lineRule="auto"/>
        <w:ind w:left="0" w:firstLine="0"/>
        <w:jc w:val="both"/>
        <w:rPr>
          <w:rFonts w:ascii="Times New Roman" w:eastAsia="Times New Roman" w:hAnsi="Times New Roman"/>
          <w:sz w:val="24"/>
          <w:szCs w:val="24"/>
          <w:lang w:eastAsia="ar-SA"/>
        </w:rPr>
      </w:pPr>
      <w:r w:rsidRPr="005B1760">
        <w:rPr>
          <w:rFonts w:ascii="Times New Roman" w:eastAsia="Times New Roman" w:hAnsi="Times New Roman"/>
          <w:sz w:val="24"/>
          <w:szCs w:val="24"/>
          <w:lang w:eastAsia="ar-SA"/>
        </w:rPr>
        <w:t xml:space="preserve">Розрахунки проводяться </w:t>
      </w:r>
      <w:r>
        <w:rPr>
          <w:rFonts w:ascii="Times New Roman" w:eastAsia="Times New Roman" w:hAnsi="Times New Roman"/>
          <w:sz w:val="24"/>
          <w:szCs w:val="24"/>
          <w:lang w:eastAsia="ar-SA"/>
        </w:rPr>
        <w:t xml:space="preserve">Покупцем </w:t>
      </w:r>
      <w:r w:rsidRPr="005B1760">
        <w:rPr>
          <w:rFonts w:ascii="Times New Roman" w:eastAsia="Times New Roman" w:hAnsi="Times New Roman"/>
          <w:sz w:val="24"/>
          <w:szCs w:val="24"/>
          <w:lang w:eastAsia="ar-SA"/>
        </w:rPr>
        <w:t>шляхом п</w:t>
      </w:r>
      <w:r>
        <w:rPr>
          <w:rFonts w:ascii="Times New Roman" w:eastAsia="Times New Roman" w:hAnsi="Times New Roman"/>
          <w:sz w:val="24"/>
          <w:szCs w:val="24"/>
          <w:lang w:eastAsia="ar-SA"/>
        </w:rPr>
        <w:t>ерерахування коштів на роз</w:t>
      </w:r>
      <w:r w:rsidR="00757740">
        <w:rPr>
          <w:rFonts w:ascii="Times New Roman" w:eastAsia="Times New Roman" w:hAnsi="Times New Roman"/>
          <w:sz w:val="24"/>
          <w:szCs w:val="24"/>
          <w:lang w:eastAsia="ar-SA"/>
        </w:rPr>
        <w:t>рахунковий рахунок Постачальника</w:t>
      </w:r>
      <w:r>
        <w:rPr>
          <w:rFonts w:ascii="Times New Roman" w:eastAsia="Times New Roman" w:hAnsi="Times New Roman"/>
          <w:sz w:val="24"/>
          <w:szCs w:val="24"/>
          <w:lang w:eastAsia="ar-SA"/>
        </w:rPr>
        <w:t xml:space="preserve"> за</w:t>
      </w:r>
      <w:r w:rsidRPr="005B1760">
        <w:rPr>
          <w:rFonts w:ascii="Times New Roman" w:eastAsia="Times New Roman" w:hAnsi="Times New Roman"/>
          <w:sz w:val="24"/>
          <w:szCs w:val="24"/>
          <w:lang w:eastAsia="ar-SA"/>
        </w:rPr>
        <w:t xml:space="preserve"> факт</w:t>
      </w:r>
      <w:r>
        <w:rPr>
          <w:rFonts w:ascii="Times New Roman" w:eastAsia="Times New Roman" w:hAnsi="Times New Roman"/>
          <w:sz w:val="24"/>
          <w:szCs w:val="24"/>
          <w:lang w:eastAsia="ar-SA"/>
        </w:rPr>
        <w:t>ом</w:t>
      </w:r>
      <w:r w:rsidRPr="005B1760">
        <w:rPr>
          <w:rFonts w:ascii="Times New Roman" w:eastAsia="Times New Roman" w:hAnsi="Times New Roman"/>
          <w:sz w:val="24"/>
          <w:szCs w:val="24"/>
          <w:lang w:eastAsia="ar-SA"/>
        </w:rPr>
        <w:t xml:space="preserve"> поставки </w:t>
      </w:r>
      <w:r>
        <w:rPr>
          <w:rFonts w:ascii="Times New Roman" w:eastAsia="Times New Roman" w:hAnsi="Times New Roman"/>
          <w:sz w:val="24"/>
          <w:szCs w:val="24"/>
          <w:lang w:eastAsia="ar-SA"/>
        </w:rPr>
        <w:t xml:space="preserve">товару </w:t>
      </w:r>
      <w:r w:rsidRPr="005B1760">
        <w:rPr>
          <w:rFonts w:ascii="Times New Roman" w:eastAsia="Times New Roman" w:hAnsi="Times New Roman"/>
          <w:sz w:val="24"/>
          <w:szCs w:val="24"/>
          <w:lang w:eastAsia="ar-SA"/>
        </w:rPr>
        <w:t>протягом 20 банківських днів з дня отримання товару на</w:t>
      </w:r>
      <w:r w:rsidR="00757740">
        <w:rPr>
          <w:rFonts w:ascii="Times New Roman" w:eastAsia="Times New Roman" w:hAnsi="Times New Roman"/>
          <w:sz w:val="24"/>
          <w:szCs w:val="24"/>
          <w:lang w:eastAsia="ar-SA"/>
        </w:rPr>
        <w:t xml:space="preserve"> підставі наданих Продавцем</w:t>
      </w:r>
      <w:r w:rsidRPr="005B1760">
        <w:rPr>
          <w:rFonts w:ascii="Times New Roman" w:eastAsia="Times New Roman" w:hAnsi="Times New Roman"/>
          <w:sz w:val="24"/>
          <w:szCs w:val="24"/>
          <w:lang w:eastAsia="ar-SA"/>
        </w:rPr>
        <w:t xml:space="preserve"> накладних.</w:t>
      </w:r>
    </w:p>
    <w:p w:rsidR="00ED715F" w:rsidRDefault="00ED715F" w:rsidP="00ED715F">
      <w:pPr>
        <w:numPr>
          <w:ilvl w:val="1"/>
          <w:numId w:val="2"/>
        </w:numPr>
        <w:suppressAutoHyphens/>
        <w:spacing w:after="0" w:line="240" w:lineRule="auto"/>
        <w:ind w:left="0" w:firstLine="0"/>
        <w:jc w:val="both"/>
        <w:rPr>
          <w:rFonts w:ascii="Times New Roman" w:eastAsia="Times New Roman" w:hAnsi="Times New Roman"/>
          <w:sz w:val="24"/>
          <w:szCs w:val="24"/>
          <w:lang w:eastAsia="ar-SA"/>
        </w:rPr>
      </w:pPr>
      <w:r w:rsidRPr="005B1760">
        <w:rPr>
          <w:rFonts w:ascii="Times New Roman" w:eastAsia="Times New Roman" w:hAnsi="Times New Roman"/>
          <w:sz w:val="24"/>
          <w:szCs w:val="24"/>
          <w:lang w:eastAsia="ar-SA"/>
        </w:rPr>
        <w:t>Розрахунки між сторонами проводяться в національній валюті України - гривні.</w:t>
      </w:r>
    </w:p>
    <w:p w:rsidR="00ED715F" w:rsidRDefault="00ED715F" w:rsidP="00ED715F">
      <w:pPr>
        <w:numPr>
          <w:ilvl w:val="1"/>
          <w:numId w:val="2"/>
        </w:numPr>
        <w:suppressAutoHyphens/>
        <w:spacing w:after="0" w:line="240" w:lineRule="auto"/>
        <w:ind w:left="0" w:firstLine="0"/>
        <w:jc w:val="both"/>
        <w:rPr>
          <w:rFonts w:ascii="Times New Roman" w:eastAsia="Times New Roman" w:hAnsi="Times New Roman"/>
          <w:sz w:val="24"/>
          <w:szCs w:val="24"/>
          <w:lang w:eastAsia="ar-SA"/>
        </w:rPr>
      </w:pPr>
      <w:r w:rsidRPr="005B1760">
        <w:rPr>
          <w:rFonts w:ascii="Times New Roman" w:eastAsia="Times New Roman" w:hAnsi="Times New Roman"/>
          <w:sz w:val="24"/>
          <w:szCs w:val="24"/>
          <w:lang w:eastAsia="ar-SA"/>
        </w:rPr>
        <w:t>Бюджетні зобов’язання за договором виникають у разі наявності та в межах відповідних бюджетних асигнувань.</w:t>
      </w:r>
    </w:p>
    <w:p w:rsidR="00ED715F" w:rsidRPr="00C82486" w:rsidRDefault="00ED715F" w:rsidP="00ED715F">
      <w:pPr>
        <w:numPr>
          <w:ilvl w:val="0"/>
          <w:numId w:val="2"/>
        </w:numPr>
        <w:suppressAutoHyphens/>
        <w:spacing w:after="0" w:line="240" w:lineRule="auto"/>
        <w:ind w:left="0" w:firstLine="0"/>
        <w:contextualSpacing/>
        <w:jc w:val="center"/>
        <w:rPr>
          <w:rFonts w:ascii="Times New Roman" w:eastAsia="Times New Roman" w:hAnsi="Times New Roman"/>
          <w:bCs/>
          <w:sz w:val="24"/>
          <w:szCs w:val="24"/>
          <w:lang w:eastAsia="ar-SA"/>
        </w:rPr>
      </w:pPr>
      <w:r w:rsidRPr="00C82486">
        <w:rPr>
          <w:rFonts w:ascii="Times New Roman" w:eastAsia="Times New Roman" w:hAnsi="Times New Roman"/>
          <w:b/>
          <w:sz w:val="24"/>
          <w:szCs w:val="24"/>
          <w:lang w:eastAsia="ar-SA"/>
        </w:rPr>
        <w:t xml:space="preserve">УМОВИ ПОСТАВКИ </w:t>
      </w:r>
    </w:p>
    <w:p w:rsidR="00ED715F" w:rsidRDefault="00ED715F" w:rsidP="00ED715F">
      <w:pPr>
        <w:numPr>
          <w:ilvl w:val="1"/>
          <w:numId w:val="2"/>
        </w:numPr>
        <w:suppressAutoHyphens/>
        <w:spacing w:after="0" w:line="240" w:lineRule="auto"/>
        <w:ind w:left="0" w:firstLine="0"/>
        <w:contextualSpacing/>
        <w:jc w:val="both"/>
        <w:rPr>
          <w:rFonts w:ascii="Times New Roman" w:eastAsia="Times New Roman" w:hAnsi="Times New Roman"/>
          <w:sz w:val="24"/>
          <w:szCs w:val="24"/>
          <w:lang w:eastAsia="ar-SA"/>
        </w:rPr>
      </w:pPr>
      <w:r w:rsidRPr="00C82486">
        <w:rPr>
          <w:rFonts w:ascii="Times New Roman" w:eastAsia="Times New Roman" w:hAnsi="Times New Roman"/>
          <w:bCs/>
          <w:sz w:val="24"/>
          <w:szCs w:val="24"/>
          <w:lang w:eastAsia="ar-SA"/>
        </w:rPr>
        <w:t xml:space="preserve">Строк поставки товару </w:t>
      </w:r>
      <w:r>
        <w:rPr>
          <w:rFonts w:ascii="Times New Roman" w:eastAsia="Times New Roman" w:hAnsi="Times New Roman"/>
          <w:bCs/>
          <w:sz w:val="24"/>
          <w:szCs w:val="24"/>
          <w:lang w:eastAsia="ar-SA"/>
        </w:rPr>
        <w:t xml:space="preserve">- </w:t>
      </w:r>
      <w:r w:rsidR="00516C9D">
        <w:rPr>
          <w:rFonts w:ascii="Times New Roman" w:eastAsia="Times New Roman" w:hAnsi="Times New Roman"/>
          <w:bCs/>
          <w:sz w:val="24"/>
          <w:szCs w:val="24"/>
          <w:lang w:eastAsia="ar-SA"/>
        </w:rPr>
        <w:t>до 30</w:t>
      </w:r>
      <w:r w:rsidRPr="00C82486">
        <w:rPr>
          <w:rFonts w:ascii="Times New Roman" w:eastAsia="Times New Roman" w:hAnsi="Times New Roman"/>
          <w:bCs/>
          <w:sz w:val="24"/>
          <w:szCs w:val="24"/>
          <w:lang w:eastAsia="ar-SA"/>
        </w:rPr>
        <w:t xml:space="preserve"> </w:t>
      </w:r>
      <w:r w:rsidR="00516C9D">
        <w:rPr>
          <w:rFonts w:ascii="Times New Roman" w:eastAsia="Times New Roman" w:hAnsi="Times New Roman"/>
          <w:bCs/>
          <w:sz w:val="24"/>
          <w:szCs w:val="24"/>
          <w:lang w:eastAsia="ar-SA"/>
        </w:rPr>
        <w:t>листопада</w:t>
      </w:r>
      <w:r w:rsidRPr="00C82486">
        <w:rPr>
          <w:rFonts w:ascii="Times New Roman" w:eastAsia="Times New Roman" w:hAnsi="Times New Roman"/>
          <w:sz w:val="24"/>
          <w:szCs w:val="24"/>
          <w:lang w:eastAsia="ar-SA"/>
        </w:rPr>
        <w:t xml:space="preserve"> 2022 року.</w:t>
      </w:r>
    </w:p>
    <w:p w:rsidR="00ED715F" w:rsidRDefault="00ED715F" w:rsidP="00ED715F">
      <w:pPr>
        <w:numPr>
          <w:ilvl w:val="1"/>
          <w:numId w:val="2"/>
        </w:numPr>
        <w:suppressAutoHyphens/>
        <w:spacing w:after="0" w:line="240" w:lineRule="auto"/>
        <w:ind w:left="0" w:firstLine="0"/>
        <w:contextualSpacing/>
        <w:jc w:val="both"/>
        <w:rPr>
          <w:rFonts w:ascii="Times New Roman" w:eastAsia="Times New Roman" w:hAnsi="Times New Roman"/>
          <w:sz w:val="24"/>
          <w:szCs w:val="24"/>
          <w:lang w:eastAsia="ar-SA"/>
        </w:rPr>
      </w:pPr>
      <w:r w:rsidRPr="00C82486">
        <w:rPr>
          <w:rFonts w:ascii="Times New Roman" w:eastAsia="Times New Roman" w:hAnsi="Times New Roman"/>
          <w:sz w:val="24"/>
          <w:szCs w:val="24"/>
          <w:lang w:eastAsia="ar-SA"/>
        </w:rPr>
        <w:t xml:space="preserve">Місце поставки товару: </w:t>
      </w:r>
      <w:r w:rsidR="00430B9D">
        <w:rPr>
          <w:rFonts w:ascii="Times New Roman" w:eastAsia="Times New Roman" w:hAnsi="Times New Roman"/>
          <w:sz w:val="24"/>
          <w:szCs w:val="24"/>
          <w:lang w:eastAsia="ar-SA"/>
        </w:rPr>
        <w:t>Заклади освіти</w:t>
      </w:r>
      <w:r w:rsidR="0051428D">
        <w:rPr>
          <w:rFonts w:ascii="Times New Roman" w:eastAsia="Times New Roman" w:hAnsi="Times New Roman"/>
          <w:sz w:val="24"/>
          <w:szCs w:val="24"/>
          <w:lang w:eastAsia="ar-SA"/>
        </w:rPr>
        <w:t xml:space="preserve"> </w:t>
      </w:r>
      <w:r w:rsidR="001556D8">
        <w:rPr>
          <w:rFonts w:ascii="Times New Roman" w:eastAsia="Times New Roman" w:hAnsi="Times New Roman"/>
          <w:sz w:val="24"/>
          <w:szCs w:val="24"/>
          <w:lang w:eastAsia="ar-SA"/>
        </w:rPr>
        <w:t>, зазначені</w:t>
      </w:r>
      <w:r w:rsidRPr="00C82486">
        <w:rPr>
          <w:rFonts w:ascii="Times New Roman" w:eastAsia="Times New Roman" w:hAnsi="Times New Roman"/>
          <w:sz w:val="24"/>
          <w:szCs w:val="24"/>
          <w:lang w:eastAsia="ar-SA"/>
        </w:rPr>
        <w:t xml:space="preserve"> у Специфікації</w:t>
      </w:r>
      <w:r w:rsidR="00516C9D">
        <w:rPr>
          <w:rFonts w:ascii="Times New Roman" w:eastAsia="Times New Roman" w:hAnsi="Times New Roman"/>
          <w:sz w:val="24"/>
          <w:szCs w:val="24"/>
          <w:lang w:eastAsia="ar-SA"/>
        </w:rPr>
        <w:t xml:space="preserve"> </w:t>
      </w:r>
      <w:r w:rsidRPr="00C82486">
        <w:rPr>
          <w:rFonts w:ascii="Times New Roman" w:eastAsia="Times New Roman" w:hAnsi="Times New Roman"/>
          <w:sz w:val="24"/>
          <w:szCs w:val="24"/>
          <w:lang w:eastAsia="ar-SA"/>
        </w:rPr>
        <w:t>, що додається до Договору про закупівлю і є його невід</w:t>
      </w:r>
      <w:r w:rsidRPr="00C82486">
        <w:rPr>
          <w:rFonts w:ascii="Times New Roman" w:eastAsia="Times New Roman" w:hAnsi="Times New Roman"/>
          <w:sz w:val="24"/>
          <w:szCs w:val="24"/>
          <w:lang w:val="ru-RU" w:eastAsia="ar-SA"/>
        </w:rPr>
        <w:t>’</w:t>
      </w:r>
      <w:r w:rsidRPr="00C82486">
        <w:rPr>
          <w:rFonts w:ascii="Times New Roman" w:eastAsia="Times New Roman" w:hAnsi="Times New Roman"/>
          <w:sz w:val="24"/>
          <w:szCs w:val="24"/>
          <w:lang w:eastAsia="ar-SA"/>
        </w:rPr>
        <w:t>ємною частиною.</w:t>
      </w:r>
      <w:r>
        <w:rPr>
          <w:rFonts w:ascii="Times New Roman" w:eastAsia="Times New Roman" w:hAnsi="Times New Roman"/>
          <w:sz w:val="24"/>
          <w:szCs w:val="24"/>
          <w:lang w:eastAsia="ar-SA"/>
        </w:rPr>
        <w:t xml:space="preserve"> </w:t>
      </w:r>
    </w:p>
    <w:p w:rsidR="00ED715F" w:rsidRPr="00C82486" w:rsidRDefault="00757740" w:rsidP="00ED715F">
      <w:pPr>
        <w:numPr>
          <w:ilvl w:val="1"/>
          <w:numId w:val="2"/>
        </w:numPr>
        <w:suppressAutoHyphens/>
        <w:spacing w:after="0" w:line="240" w:lineRule="auto"/>
        <w:ind w:left="0" w:firstLine="0"/>
        <w:contextualSpacing/>
        <w:jc w:val="both"/>
        <w:rPr>
          <w:rFonts w:ascii="Times New Roman" w:eastAsia="Times New Roman" w:hAnsi="Times New Roman"/>
          <w:sz w:val="24"/>
          <w:szCs w:val="24"/>
          <w:lang w:eastAsia="ar-SA"/>
        </w:rPr>
      </w:pPr>
      <w:r>
        <w:rPr>
          <w:rFonts w:ascii="Times New Roman" w:hAnsi="Times New Roman"/>
          <w:bCs/>
          <w:sz w:val="24"/>
          <w:szCs w:val="24"/>
        </w:rPr>
        <w:t>Постачальник</w:t>
      </w:r>
      <w:r w:rsidR="00ED715F" w:rsidRPr="00C82486">
        <w:rPr>
          <w:rFonts w:ascii="Times New Roman" w:hAnsi="Times New Roman"/>
          <w:bCs/>
          <w:sz w:val="24"/>
          <w:szCs w:val="24"/>
        </w:rPr>
        <w:t xml:space="preserve"> постачає товар власним автотранспортом</w:t>
      </w:r>
      <w:r w:rsidR="00516C9D">
        <w:rPr>
          <w:rFonts w:ascii="Times New Roman" w:hAnsi="Times New Roman"/>
          <w:bCs/>
          <w:sz w:val="24"/>
          <w:szCs w:val="24"/>
        </w:rPr>
        <w:t xml:space="preserve"> до навчального закладу вказаного у специфікації</w:t>
      </w:r>
      <w:r w:rsidR="00ED715F" w:rsidRPr="00C82486">
        <w:rPr>
          <w:rFonts w:ascii="Times New Roman" w:hAnsi="Times New Roman"/>
          <w:bCs/>
          <w:sz w:val="24"/>
          <w:szCs w:val="24"/>
        </w:rPr>
        <w:t xml:space="preserve"> та здійснює вантажно-розвантажувальні роботи.</w:t>
      </w:r>
    </w:p>
    <w:p w:rsidR="00ED715F" w:rsidRPr="00082999" w:rsidRDefault="00ED715F" w:rsidP="00ED715F">
      <w:pPr>
        <w:tabs>
          <w:tab w:val="left" w:pos="1018"/>
        </w:tabs>
        <w:autoSpaceDE w:val="0"/>
        <w:autoSpaceDN w:val="0"/>
        <w:adjustRightInd w:val="0"/>
        <w:spacing w:after="0" w:line="240" w:lineRule="auto"/>
        <w:jc w:val="both"/>
        <w:rPr>
          <w:rFonts w:ascii="Times New Roman" w:eastAsia="Times New Roman" w:hAnsi="Times New Roman"/>
          <w:sz w:val="24"/>
          <w:szCs w:val="24"/>
        </w:rPr>
      </w:pPr>
      <w:r w:rsidRPr="00082999">
        <w:rPr>
          <w:rFonts w:ascii="Times New Roman" w:eastAsia="Times New Roman" w:hAnsi="Times New Roman"/>
          <w:bCs/>
          <w:sz w:val="24"/>
          <w:szCs w:val="24"/>
          <w:lang w:eastAsia="ru-RU"/>
        </w:rPr>
        <w:t xml:space="preserve">5.4. </w:t>
      </w:r>
      <w:r>
        <w:rPr>
          <w:rFonts w:ascii="Times New Roman" w:eastAsia="Times New Roman" w:hAnsi="Times New Roman"/>
          <w:bCs/>
          <w:sz w:val="24"/>
          <w:szCs w:val="24"/>
          <w:lang w:eastAsia="ru-RU"/>
        </w:rPr>
        <w:t>Покупець</w:t>
      </w:r>
      <w:r w:rsidRPr="00082999">
        <w:rPr>
          <w:rFonts w:ascii="Times New Roman" w:eastAsia="Times New Roman" w:hAnsi="Times New Roman"/>
          <w:sz w:val="24"/>
          <w:szCs w:val="24"/>
        </w:rPr>
        <w:t xml:space="preserve"> має право проводити перевірку </w:t>
      </w:r>
      <w:r>
        <w:rPr>
          <w:rFonts w:ascii="Times New Roman" w:eastAsia="Times New Roman" w:hAnsi="Times New Roman"/>
          <w:sz w:val="24"/>
          <w:szCs w:val="24"/>
        </w:rPr>
        <w:t>поставки</w:t>
      </w:r>
      <w:r w:rsidRPr="00082999">
        <w:rPr>
          <w:rFonts w:ascii="Times New Roman" w:eastAsia="Times New Roman" w:hAnsi="Times New Roman"/>
          <w:sz w:val="24"/>
          <w:szCs w:val="24"/>
        </w:rPr>
        <w:t xml:space="preserve"> товару за цим Договором в частині якості та обсягів наданого товару. </w:t>
      </w:r>
    </w:p>
    <w:p w:rsidR="00ED715F" w:rsidRPr="00082999" w:rsidRDefault="00ED715F" w:rsidP="00ED715F">
      <w:pPr>
        <w:tabs>
          <w:tab w:val="left" w:pos="1018"/>
        </w:tabs>
        <w:autoSpaceDE w:val="0"/>
        <w:autoSpaceDN w:val="0"/>
        <w:adjustRightInd w:val="0"/>
        <w:spacing w:after="0" w:line="240" w:lineRule="auto"/>
        <w:jc w:val="both"/>
        <w:rPr>
          <w:rFonts w:ascii="Times New Roman" w:eastAsia="Times New Roman" w:hAnsi="Times New Roman"/>
          <w:sz w:val="24"/>
          <w:szCs w:val="24"/>
        </w:rPr>
      </w:pPr>
      <w:r w:rsidRPr="00082999">
        <w:rPr>
          <w:rFonts w:ascii="Times New Roman" w:eastAsia="Times New Roman" w:hAnsi="Times New Roman"/>
          <w:sz w:val="24"/>
          <w:szCs w:val="24"/>
        </w:rPr>
        <w:t xml:space="preserve">5.5. Постачальник передає товар та накладну на товар у присутності представника </w:t>
      </w:r>
      <w:r>
        <w:rPr>
          <w:rFonts w:ascii="Times New Roman" w:eastAsia="Times New Roman" w:hAnsi="Times New Roman"/>
          <w:sz w:val="24"/>
          <w:szCs w:val="24"/>
        </w:rPr>
        <w:t>Покупця</w:t>
      </w:r>
      <w:r w:rsidRPr="00082999">
        <w:rPr>
          <w:rFonts w:ascii="Times New Roman" w:eastAsia="Times New Roman" w:hAnsi="Times New Roman"/>
          <w:sz w:val="24"/>
          <w:szCs w:val="24"/>
        </w:rPr>
        <w:t xml:space="preserve">.  </w:t>
      </w:r>
    </w:p>
    <w:p w:rsidR="00ED715F" w:rsidRDefault="00ED715F" w:rsidP="00ED715F">
      <w:pPr>
        <w:tabs>
          <w:tab w:val="left" w:pos="1018"/>
        </w:tabs>
        <w:autoSpaceDE w:val="0"/>
        <w:autoSpaceDN w:val="0"/>
        <w:adjustRightInd w:val="0"/>
        <w:spacing w:after="0" w:line="240" w:lineRule="auto"/>
        <w:jc w:val="both"/>
        <w:rPr>
          <w:rFonts w:ascii="Times New Roman" w:eastAsia="Times New Roman" w:hAnsi="Times New Roman"/>
          <w:sz w:val="24"/>
          <w:szCs w:val="24"/>
          <w:lang w:eastAsia="ar-SA"/>
        </w:rPr>
      </w:pPr>
      <w:r w:rsidRPr="00082999">
        <w:rPr>
          <w:rFonts w:ascii="Times New Roman" w:eastAsia="Times New Roman" w:hAnsi="Times New Roman"/>
          <w:sz w:val="24"/>
          <w:szCs w:val="24"/>
        </w:rPr>
        <w:t xml:space="preserve">5.6 Якщо Товар не відповідає вимогам умов Договору, у т. ч. за кількістю та якістю приймання Товару призупиняється до прибуття представника Постачальника, виклик якого є обов'язковим. У цьому разі видаткові накладні не підписують. Сторони складають Акт про виявлені недоліки товару, в якому зазначають виявлені недоліки Товару, перелік відсутніх документів, порядок та строк усунення недоліків, який не може бути більше ніж </w:t>
      </w:r>
      <w:r w:rsidRPr="00082999">
        <w:rPr>
          <w:rFonts w:ascii="Times New Roman" w:eastAsia="Times New Roman" w:hAnsi="Times New Roman"/>
          <w:sz w:val="24"/>
          <w:szCs w:val="24"/>
        </w:rPr>
        <w:lastRenderedPageBreak/>
        <w:t>3 робочих днів з дня одержання Постачальником такого Акта. Постачальник відповідає за недоліки Товару, якщо він не доведе, що вони виникли внаслідок дій третіх осіб, випадку або непереборної сили. Будь-які витрати, пов'язані з усунення недоліків у Товарі, несе Постачальник.</w:t>
      </w:r>
    </w:p>
    <w:p w:rsidR="00ED715F" w:rsidRDefault="00ED715F" w:rsidP="00ED715F">
      <w:pPr>
        <w:numPr>
          <w:ilvl w:val="0"/>
          <w:numId w:val="2"/>
        </w:numPr>
        <w:suppressAutoHyphens/>
        <w:autoSpaceDE w:val="0"/>
        <w:spacing w:after="0" w:line="240" w:lineRule="auto"/>
        <w:ind w:left="0" w:firstLine="0"/>
        <w:contextualSpacing/>
        <w:jc w:val="center"/>
        <w:rPr>
          <w:rFonts w:ascii="Times New Roman" w:eastAsia="Times New Roman" w:hAnsi="Times New Roman"/>
          <w:b/>
          <w:sz w:val="24"/>
          <w:szCs w:val="24"/>
          <w:lang w:eastAsia="ar-SA"/>
        </w:rPr>
      </w:pPr>
      <w:r w:rsidRPr="005B1760">
        <w:rPr>
          <w:rFonts w:ascii="Times New Roman" w:eastAsia="Times New Roman" w:hAnsi="Times New Roman"/>
          <w:b/>
          <w:sz w:val="24"/>
          <w:szCs w:val="24"/>
          <w:lang w:eastAsia="ar-SA"/>
        </w:rPr>
        <w:t>ОБОВ’ЯЗКИ СТОРІН</w:t>
      </w:r>
    </w:p>
    <w:p w:rsidR="00ED715F" w:rsidRPr="00D01A5F" w:rsidRDefault="00ED715F" w:rsidP="00ED715F">
      <w:pPr>
        <w:widowControl w:val="0"/>
        <w:tabs>
          <w:tab w:val="left" w:pos="736"/>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6.1.Покупець</w:t>
      </w:r>
      <w:r w:rsidRPr="00D01A5F">
        <w:rPr>
          <w:rFonts w:ascii="Times New Roman" w:hAnsi="Times New Roman"/>
          <w:sz w:val="24"/>
          <w:szCs w:val="24"/>
        </w:rPr>
        <w:t xml:space="preserve"> зобов'язаний:</w:t>
      </w:r>
    </w:p>
    <w:p w:rsidR="00ED715F" w:rsidRPr="00D01A5F" w:rsidRDefault="00ED715F" w:rsidP="00ED715F">
      <w:pPr>
        <w:widowControl w:val="0"/>
        <w:tabs>
          <w:tab w:val="left" w:pos="937"/>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6.1.1.</w:t>
      </w:r>
      <w:r w:rsidRPr="00D01A5F">
        <w:rPr>
          <w:rFonts w:ascii="Times New Roman" w:hAnsi="Times New Roman"/>
          <w:sz w:val="24"/>
          <w:szCs w:val="24"/>
        </w:rPr>
        <w:t>Своєчасно та в повному обсязі сплачувати за поставлений Товар;</w:t>
      </w:r>
    </w:p>
    <w:p w:rsidR="00ED715F" w:rsidRPr="00D01A5F" w:rsidRDefault="00ED715F" w:rsidP="00ED715F">
      <w:pPr>
        <w:widowControl w:val="0"/>
        <w:tabs>
          <w:tab w:val="left" w:pos="937"/>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6.1.2.</w:t>
      </w:r>
      <w:r w:rsidRPr="00D01A5F">
        <w:rPr>
          <w:rFonts w:ascii="Times New Roman" w:hAnsi="Times New Roman"/>
          <w:sz w:val="24"/>
          <w:szCs w:val="24"/>
        </w:rPr>
        <w:t xml:space="preserve">Приймати поставлений Товар згідно з накладними (видатковими </w:t>
      </w:r>
      <w:r>
        <w:rPr>
          <w:rFonts w:ascii="Times New Roman" w:hAnsi="Times New Roman"/>
          <w:sz w:val="24"/>
          <w:szCs w:val="24"/>
        </w:rPr>
        <w:t>накладними).</w:t>
      </w:r>
    </w:p>
    <w:p w:rsidR="00ED715F" w:rsidRPr="00D01A5F" w:rsidRDefault="00ED715F" w:rsidP="00ED715F">
      <w:pPr>
        <w:widowControl w:val="0"/>
        <w:tabs>
          <w:tab w:val="left" w:pos="736"/>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6.2.Покупець</w:t>
      </w:r>
      <w:r w:rsidRPr="00D01A5F">
        <w:rPr>
          <w:rFonts w:ascii="Times New Roman" w:hAnsi="Times New Roman"/>
          <w:sz w:val="24"/>
          <w:szCs w:val="24"/>
        </w:rPr>
        <w:t xml:space="preserve"> має право:</w:t>
      </w:r>
    </w:p>
    <w:p w:rsidR="00ED715F" w:rsidRPr="00D01A5F" w:rsidRDefault="00ED715F" w:rsidP="00ED715F">
      <w:pPr>
        <w:widowControl w:val="0"/>
        <w:tabs>
          <w:tab w:val="left" w:pos="1043"/>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6.2.1.</w:t>
      </w:r>
      <w:r w:rsidRPr="00D01A5F">
        <w:rPr>
          <w:rFonts w:ascii="Times New Roman" w:hAnsi="Times New Roman"/>
          <w:sz w:val="24"/>
          <w:szCs w:val="24"/>
        </w:rPr>
        <w:t>У разі невиконання зоб</w:t>
      </w:r>
      <w:r w:rsidR="00757740">
        <w:rPr>
          <w:rFonts w:ascii="Times New Roman" w:hAnsi="Times New Roman"/>
          <w:sz w:val="24"/>
          <w:szCs w:val="24"/>
        </w:rPr>
        <w:t>ов'язань Продавцем, Покупець</w:t>
      </w:r>
      <w:r w:rsidRPr="00D01A5F">
        <w:rPr>
          <w:rFonts w:ascii="Times New Roman" w:hAnsi="Times New Roman"/>
          <w:sz w:val="24"/>
          <w:szCs w:val="24"/>
        </w:rPr>
        <w:t xml:space="preserve"> має право достроково розірвати цей Договір, повідомивши про це його за 1</w:t>
      </w:r>
      <w:r>
        <w:rPr>
          <w:rFonts w:ascii="Times New Roman" w:hAnsi="Times New Roman"/>
          <w:sz w:val="24"/>
          <w:szCs w:val="24"/>
        </w:rPr>
        <w:t>0</w:t>
      </w:r>
      <w:r w:rsidRPr="00D01A5F">
        <w:rPr>
          <w:rFonts w:ascii="Times New Roman" w:hAnsi="Times New Roman"/>
          <w:sz w:val="24"/>
          <w:szCs w:val="24"/>
        </w:rPr>
        <w:t xml:space="preserve"> календарних днів до розірвання;</w:t>
      </w:r>
    </w:p>
    <w:p w:rsidR="00ED715F" w:rsidRPr="00D01A5F" w:rsidRDefault="00ED715F" w:rsidP="00ED715F">
      <w:pPr>
        <w:widowControl w:val="0"/>
        <w:tabs>
          <w:tab w:val="left" w:pos="937"/>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6.2.2.</w:t>
      </w:r>
      <w:r w:rsidRPr="00D01A5F">
        <w:rPr>
          <w:rFonts w:ascii="Times New Roman" w:hAnsi="Times New Roman"/>
          <w:sz w:val="24"/>
          <w:szCs w:val="24"/>
        </w:rPr>
        <w:t>Контролювати поставку Товарів у строки, встановлені цим Договором;</w:t>
      </w:r>
    </w:p>
    <w:p w:rsidR="00ED715F" w:rsidRPr="00D01A5F" w:rsidRDefault="00ED715F" w:rsidP="00ED715F">
      <w:pPr>
        <w:widowControl w:val="0"/>
        <w:tabs>
          <w:tab w:val="left" w:pos="1026"/>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6.2.3.</w:t>
      </w:r>
      <w:r w:rsidRPr="00D01A5F">
        <w:rPr>
          <w:rFonts w:ascii="Times New Roman" w:hAnsi="Times New Roman"/>
          <w:sz w:val="24"/>
          <w:szCs w:val="24"/>
        </w:rPr>
        <w:t xml:space="preserve">Зменшувати обсяг Товарів </w:t>
      </w:r>
      <w:r>
        <w:rPr>
          <w:rFonts w:ascii="Times New Roman" w:hAnsi="Times New Roman"/>
          <w:sz w:val="24"/>
          <w:szCs w:val="24"/>
        </w:rPr>
        <w:t>та</w:t>
      </w:r>
      <w:r w:rsidRPr="00D01A5F">
        <w:rPr>
          <w:rFonts w:ascii="Times New Roman" w:hAnsi="Times New Roman"/>
          <w:sz w:val="24"/>
          <w:szCs w:val="24"/>
        </w:rPr>
        <w:t xml:space="preserve"> загальну вартість даного Договору залежно від реального фінансування видатків. У такому разі Сторони вносять відповідні </w:t>
      </w:r>
      <w:r w:rsidRPr="00D01A5F">
        <w:rPr>
          <w:rFonts w:ascii="Times New Roman" w:hAnsi="Times New Roman"/>
          <w:spacing w:val="-3"/>
          <w:sz w:val="24"/>
          <w:szCs w:val="24"/>
        </w:rPr>
        <w:t xml:space="preserve">зміни </w:t>
      </w:r>
      <w:r w:rsidRPr="00D01A5F">
        <w:rPr>
          <w:rFonts w:ascii="Times New Roman" w:hAnsi="Times New Roman"/>
          <w:sz w:val="24"/>
          <w:szCs w:val="24"/>
        </w:rPr>
        <w:t>до цього Договору;</w:t>
      </w:r>
    </w:p>
    <w:p w:rsidR="00ED715F" w:rsidRPr="00D01A5F" w:rsidRDefault="00ED715F" w:rsidP="00ED715F">
      <w:pPr>
        <w:widowControl w:val="0"/>
        <w:tabs>
          <w:tab w:val="left" w:pos="971"/>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6.2.4.</w:t>
      </w:r>
      <w:r w:rsidRPr="00D01A5F">
        <w:rPr>
          <w:rFonts w:ascii="Times New Roman" w:hAnsi="Times New Roman"/>
          <w:sz w:val="24"/>
          <w:szCs w:val="24"/>
        </w:rPr>
        <w:t xml:space="preserve">При необхідності в процесі поставки товару внести зміни в обсяги поставки товарів по </w:t>
      </w:r>
      <w:r>
        <w:rPr>
          <w:rFonts w:ascii="Times New Roman" w:hAnsi="Times New Roman"/>
          <w:sz w:val="24"/>
          <w:szCs w:val="24"/>
        </w:rPr>
        <w:t xml:space="preserve">об’єктах </w:t>
      </w:r>
      <w:r w:rsidRPr="00D01A5F">
        <w:rPr>
          <w:rFonts w:ascii="Times New Roman" w:hAnsi="Times New Roman"/>
          <w:sz w:val="24"/>
          <w:szCs w:val="24"/>
        </w:rPr>
        <w:t xml:space="preserve"> зазначених у Додатку № </w:t>
      </w:r>
      <w:r>
        <w:rPr>
          <w:rFonts w:ascii="Times New Roman" w:hAnsi="Times New Roman"/>
          <w:sz w:val="24"/>
          <w:szCs w:val="24"/>
        </w:rPr>
        <w:t>1</w:t>
      </w:r>
      <w:r w:rsidRPr="00D01A5F">
        <w:rPr>
          <w:rFonts w:ascii="Times New Roman" w:hAnsi="Times New Roman"/>
          <w:sz w:val="24"/>
          <w:szCs w:val="24"/>
        </w:rPr>
        <w:t xml:space="preserve"> до Договору;</w:t>
      </w:r>
    </w:p>
    <w:p w:rsidR="00ED715F" w:rsidRPr="00D01A5F" w:rsidRDefault="00ED715F" w:rsidP="00ED715F">
      <w:pPr>
        <w:widowControl w:val="0"/>
        <w:tabs>
          <w:tab w:val="left" w:pos="958"/>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6.2.5.</w:t>
      </w:r>
      <w:r w:rsidRPr="00D01A5F">
        <w:rPr>
          <w:rFonts w:ascii="Times New Roman" w:hAnsi="Times New Roman"/>
          <w:sz w:val="24"/>
          <w:szCs w:val="24"/>
        </w:rPr>
        <w:t xml:space="preserve">Повернути </w:t>
      </w:r>
      <w:r>
        <w:rPr>
          <w:rFonts w:ascii="Times New Roman" w:hAnsi="Times New Roman"/>
          <w:sz w:val="24"/>
          <w:szCs w:val="24"/>
        </w:rPr>
        <w:t>накладну</w:t>
      </w:r>
      <w:r w:rsidRPr="00D01A5F">
        <w:rPr>
          <w:rFonts w:ascii="Times New Roman" w:hAnsi="Times New Roman"/>
          <w:sz w:val="24"/>
          <w:szCs w:val="24"/>
        </w:rPr>
        <w:t xml:space="preserve"> Постачальнику без здійснення оплати в разі неналежного оформлення документів (відсутності печатки, підписів тощо).</w:t>
      </w:r>
    </w:p>
    <w:p w:rsidR="00ED715F" w:rsidRPr="00D01A5F" w:rsidRDefault="00ED715F" w:rsidP="00ED715F">
      <w:pPr>
        <w:widowControl w:val="0"/>
        <w:tabs>
          <w:tab w:val="left" w:pos="736"/>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6.3.</w:t>
      </w:r>
      <w:r w:rsidRPr="00D01A5F">
        <w:rPr>
          <w:rFonts w:ascii="Times New Roman" w:hAnsi="Times New Roman"/>
          <w:sz w:val="24"/>
          <w:szCs w:val="24"/>
        </w:rPr>
        <w:t>Постачальник зобов'язаний:</w:t>
      </w:r>
    </w:p>
    <w:p w:rsidR="00ED715F" w:rsidRPr="00D01A5F" w:rsidRDefault="00ED715F" w:rsidP="00ED715F">
      <w:pPr>
        <w:widowControl w:val="0"/>
        <w:tabs>
          <w:tab w:val="left" w:pos="937"/>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6.3.1.</w:t>
      </w:r>
      <w:r w:rsidRPr="00D01A5F">
        <w:rPr>
          <w:rFonts w:ascii="Times New Roman" w:hAnsi="Times New Roman"/>
          <w:sz w:val="24"/>
          <w:szCs w:val="24"/>
        </w:rPr>
        <w:t>Забезпечити поставку Товарів у строки, встановлені цим Договором;</w:t>
      </w:r>
    </w:p>
    <w:p w:rsidR="00ED715F" w:rsidRPr="00D01A5F" w:rsidRDefault="00ED715F" w:rsidP="00ED715F">
      <w:pPr>
        <w:widowControl w:val="0"/>
        <w:tabs>
          <w:tab w:val="left" w:pos="962"/>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6.3.2.</w:t>
      </w:r>
      <w:r w:rsidRPr="00D01A5F">
        <w:rPr>
          <w:rFonts w:ascii="Times New Roman" w:hAnsi="Times New Roman"/>
          <w:sz w:val="24"/>
          <w:szCs w:val="24"/>
        </w:rPr>
        <w:t xml:space="preserve">Забезпечити поставку Товарів, якість яких відповідає умовам, установленим розділом </w:t>
      </w:r>
      <w:r>
        <w:rPr>
          <w:rFonts w:ascii="Times New Roman" w:hAnsi="Times New Roman"/>
          <w:sz w:val="24"/>
          <w:szCs w:val="24"/>
        </w:rPr>
        <w:t>2</w:t>
      </w:r>
      <w:r w:rsidRPr="00D01A5F">
        <w:rPr>
          <w:rFonts w:ascii="Times New Roman" w:hAnsi="Times New Roman"/>
          <w:sz w:val="24"/>
          <w:szCs w:val="24"/>
        </w:rPr>
        <w:t xml:space="preserve"> цього Договору;</w:t>
      </w:r>
    </w:p>
    <w:p w:rsidR="00ED715F" w:rsidRPr="00D01A5F" w:rsidRDefault="00ED715F" w:rsidP="00ED715F">
      <w:pPr>
        <w:widowControl w:val="0"/>
        <w:tabs>
          <w:tab w:val="left" w:pos="963"/>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6.3.3.</w:t>
      </w:r>
      <w:r w:rsidRPr="00D01A5F">
        <w:rPr>
          <w:rFonts w:ascii="Times New Roman" w:hAnsi="Times New Roman"/>
          <w:sz w:val="24"/>
          <w:szCs w:val="24"/>
        </w:rPr>
        <w:t>У разі неможливості виконати взяті на себе обов’язки по строкам, якості та кількості товару, який постачається, Постачальник з</w:t>
      </w:r>
      <w:r w:rsidR="00D66B92">
        <w:rPr>
          <w:rFonts w:ascii="Times New Roman" w:hAnsi="Times New Roman"/>
          <w:sz w:val="24"/>
          <w:szCs w:val="24"/>
        </w:rPr>
        <w:t>обов’язаний повідомити Покупця</w:t>
      </w:r>
      <w:r w:rsidRPr="00D01A5F">
        <w:rPr>
          <w:rFonts w:ascii="Times New Roman" w:hAnsi="Times New Roman"/>
          <w:sz w:val="24"/>
          <w:szCs w:val="24"/>
        </w:rPr>
        <w:t xml:space="preserve"> у строк, </w:t>
      </w:r>
      <w:r w:rsidRPr="00D01A5F">
        <w:rPr>
          <w:rFonts w:ascii="Times New Roman" w:hAnsi="Times New Roman"/>
          <w:spacing w:val="-8"/>
          <w:sz w:val="24"/>
          <w:szCs w:val="24"/>
        </w:rPr>
        <w:t xml:space="preserve">не </w:t>
      </w:r>
      <w:r w:rsidRPr="00D01A5F">
        <w:rPr>
          <w:rFonts w:ascii="Times New Roman" w:hAnsi="Times New Roman"/>
          <w:sz w:val="24"/>
          <w:szCs w:val="24"/>
        </w:rPr>
        <w:t xml:space="preserve">пізніше ніж за </w:t>
      </w:r>
      <w:r>
        <w:rPr>
          <w:rFonts w:ascii="Times New Roman" w:hAnsi="Times New Roman"/>
          <w:sz w:val="24"/>
          <w:szCs w:val="24"/>
        </w:rPr>
        <w:t>2 робочі дні</w:t>
      </w:r>
      <w:r w:rsidRPr="00D01A5F">
        <w:rPr>
          <w:rFonts w:ascii="Times New Roman" w:hAnsi="Times New Roman"/>
          <w:sz w:val="24"/>
          <w:szCs w:val="24"/>
        </w:rPr>
        <w:t>.</w:t>
      </w:r>
    </w:p>
    <w:p w:rsidR="00ED715F" w:rsidRPr="00D01A5F" w:rsidRDefault="00ED715F" w:rsidP="00ED715F">
      <w:pPr>
        <w:widowControl w:val="0"/>
        <w:tabs>
          <w:tab w:val="left" w:pos="736"/>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6.4.</w:t>
      </w:r>
      <w:r w:rsidRPr="00D01A5F">
        <w:rPr>
          <w:rFonts w:ascii="Times New Roman" w:hAnsi="Times New Roman"/>
          <w:sz w:val="24"/>
          <w:szCs w:val="24"/>
        </w:rPr>
        <w:t>Постачальник має право:</w:t>
      </w:r>
    </w:p>
    <w:p w:rsidR="00ED715F" w:rsidRPr="00EA3F6E" w:rsidRDefault="00ED715F" w:rsidP="00ED715F">
      <w:pPr>
        <w:widowControl w:val="0"/>
        <w:tabs>
          <w:tab w:val="left" w:pos="937"/>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6.4.1.</w:t>
      </w:r>
      <w:r w:rsidRPr="00EA3F6E">
        <w:rPr>
          <w:rFonts w:ascii="Times New Roman" w:hAnsi="Times New Roman"/>
          <w:sz w:val="24"/>
          <w:szCs w:val="24"/>
        </w:rPr>
        <w:t>Своєчасно та в повному обсязі отримувати плату за поставлені Товари;</w:t>
      </w:r>
    </w:p>
    <w:p w:rsidR="00ED715F" w:rsidRPr="00EA3F6E" w:rsidRDefault="00ED715F" w:rsidP="00ED715F">
      <w:pPr>
        <w:widowControl w:val="0"/>
        <w:tabs>
          <w:tab w:val="left" w:pos="937"/>
          <w:tab w:val="left" w:pos="10632"/>
        </w:tabs>
        <w:autoSpaceDE w:val="0"/>
        <w:autoSpaceDN w:val="0"/>
        <w:spacing w:after="0" w:line="240" w:lineRule="auto"/>
        <w:ind w:right="-14"/>
        <w:jc w:val="both"/>
        <w:rPr>
          <w:rFonts w:ascii="Times New Roman" w:hAnsi="Times New Roman"/>
          <w:sz w:val="24"/>
          <w:szCs w:val="24"/>
        </w:rPr>
      </w:pPr>
      <w:r>
        <w:rPr>
          <w:rFonts w:ascii="Times New Roman" w:hAnsi="Times New Roman"/>
          <w:sz w:val="24"/>
          <w:szCs w:val="24"/>
        </w:rPr>
        <w:t xml:space="preserve">6.4.2. </w:t>
      </w:r>
      <w:r w:rsidRPr="00EA3F6E">
        <w:rPr>
          <w:rFonts w:ascii="Times New Roman" w:hAnsi="Times New Roman"/>
          <w:sz w:val="24"/>
          <w:szCs w:val="24"/>
        </w:rPr>
        <w:t xml:space="preserve">У разі невиконання зобов'язань </w:t>
      </w:r>
      <w:r>
        <w:rPr>
          <w:rFonts w:ascii="Times New Roman" w:hAnsi="Times New Roman"/>
          <w:sz w:val="24"/>
          <w:szCs w:val="24"/>
        </w:rPr>
        <w:t>Покупцем,</w:t>
      </w:r>
      <w:r w:rsidRPr="00EA3F6E">
        <w:rPr>
          <w:rFonts w:ascii="Times New Roman" w:hAnsi="Times New Roman"/>
          <w:sz w:val="24"/>
          <w:szCs w:val="24"/>
        </w:rPr>
        <w:t xml:space="preserve"> Постачальник має право достроково розірвати цей Договір, повідомивши про це Замовника у строк за 1</w:t>
      </w:r>
      <w:r>
        <w:rPr>
          <w:rFonts w:ascii="Times New Roman" w:hAnsi="Times New Roman"/>
          <w:sz w:val="24"/>
          <w:szCs w:val="24"/>
        </w:rPr>
        <w:t>0</w:t>
      </w:r>
      <w:r w:rsidRPr="00EA3F6E">
        <w:rPr>
          <w:rFonts w:ascii="Times New Roman" w:hAnsi="Times New Roman"/>
          <w:sz w:val="24"/>
          <w:szCs w:val="24"/>
        </w:rPr>
        <w:t xml:space="preserve"> календарних днів до розірвання.</w:t>
      </w:r>
    </w:p>
    <w:p w:rsidR="00ED715F" w:rsidRPr="003C618B" w:rsidRDefault="00ED715F" w:rsidP="00ED715F">
      <w:pPr>
        <w:numPr>
          <w:ilvl w:val="0"/>
          <w:numId w:val="2"/>
        </w:numPr>
        <w:shd w:val="clear" w:color="auto" w:fill="FFFFFF"/>
        <w:suppressAutoHyphens/>
        <w:spacing w:after="0" w:line="240" w:lineRule="auto"/>
        <w:ind w:left="0" w:firstLine="0"/>
        <w:jc w:val="center"/>
        <w:rPr>
          <w:rFonts w:ascii="Times New Roman" w:eastAsia="Times New Roman" w:hAnsi="Times New Roman"/>
          <w:color w:val="000000"/>
          <w:sz w:val="24"/>
          <w:szCs w:val="24"/>
          <w:lang w:eastAsia="ar-SA"/>
        </w:rPr>
      </w:pPr>
      <w:r w:rsidRPr="003C618B">
        <w:rPr>
          <w:rFonts w:ascii="Times New Roman" w:eastAsia="Times New Roman" w:hAnsi="Times New Roman"/>
          <w:b/>
          <w:sz w:val="24"/>
          <w:szCs w:val="24"/>
          <w:lang w:eastAsia="ar-SA"/>
        </w:rPr>
        <w:t>ВІДПОВІДАЛЬНІСТЬ СТОРІН ЗА ПОРУШЕННЯ ДОГОВОРУ</w:t>
      </w:r>
    </w:p>
    <w:p w:rsidR="00ED715F" w:rsidRDefault="00ED715F" w:rsidP="00ED715F">
      <w:pPr>
        <w:numPr>
          <w:ilvl w:val="1"/>
          <w:numId w:val="2"/>
        </w:numPr>
        <w:shd w:val="clear" w:color="auto" w:fill="FFFFFF"/>
        <w:suppressAutoHyphens/>
        <w:spacing w:after="0" w:line="240" w:lineRule="auto"/>
        <w:ind w:left="0" w:firstLine="0"/>
        <w:jc w:val="both"/>
        <w:rPr>
          <w:rFonts w:ascii="Times New Roman" w:eastAsia="Times New Roman" w:hAnsi="Times New Roman"/>
          <w:color w:val="000000"/>
          <w:sz w:val="24"/>
          <w:szCs w:val="24"/>
          <w:lang w:eastAsia="ar-SA"/>
        </w:rPr>
      </w:pPr>
      <w:r w:rsidRPr="003C618B">
        <w:rPr>
          <w:rFonts w:ascii="Times New Roman" w:eastAsia="Times New Roman" w:hAnsi="Times New Roman"/>
          <w:color w:val="000000"/>
          <w:sz w:val="24"/>
          <w:szCs w:val="24"/>
          <w:lang w:eastAsia="ar-SA"/>
        </w:rPr>
        <w:t xml:space="preserve"> За порушення умов Договору винна Сторона відшкодовує іншій Стороні спричинені збитки, у порядку передбаченому чинним Законодавством.</w:t>
      </w:r>
    </w:p>
    <w:p w:rsidR="00ED715F" w:rsidRDefault="00ED715F" w:rsidP="00ED715F">
      <w:pPr>
        <w:numPr>
          <w:ilvl w:val="1"/>
          <w:numId w:val="2"/>
        </w:numPr>
        <w:shd w:val="clear" w:color="auto" w:fill="FFFFFF"/>
        <w:suppressAutoHyphens/>
        <w:spacing w:after="0" w:line="240" w:lineRule="auto"/>
        <w:ind w:left="0" w:firstLine="0"/>
        <w:jc w:val="both"/>
        <w:rPr>
          <w:rFonts w:ascii="Times New Roman" w:eastAsia="Times New Roman" w:hAnsi="Times New Roman"/>
          <w:color w:val="000000"/>
          <w:sz w:val="24"/>
          <w:szCs w:val="24"/>
          <w:lang w:eastAsia="ar-SA"/>
        </w:rPr>
      </w:pPr>
      <w:r w:rsidRPr="003C618B">
        <w:rPr>
          <w:rFonts w:ascii="Times New Roman" w:eastAsia="Times New Roman" w:hAnsi="Times New Roman"/>
          <w:sz w:val="24"/>
          <w:szCs w:val="24"/>
          <w:lang w:eastAsia="ar-SA"/>
        </w:rPr>
        <w:t xml:space="preserve"> За несво</w:t>
      </w:r>
      <w:r w:rsidR="00D66B92">
        <w:rPr>
          <w:rFonts w:ascii="Times New Roman" w:eastAsia="Times New Roman" w:hAnsi="Times New Roman"/>
          <w:sz w:val="24"/>
          <w:szCs w:val="24"/>
          <w:lang w:eastAsia="ar-SA"/>
        </w:rPr>
        <w:t>єчасну поставку товару Постачальник</w:t>
      </w:r>
      <w:r w:rsidRPr="003C618B">
        <w:rPr>
          <w:rFonts w:ascii="Times New Roman" w:eastAsia="Times New Roman" w:hAnsi="Times New Roman"/>
          <w:sz w:val="24"/>
          <w:szCs w:val="24"/>
          <w:lang w:eastAsia="ar-SA"/>
        </w:rPr>
        <w:t xml:space="preserve"> сплачує Покупцю пеню в розмірі подвійної облікової ставки НБУ, діючої на момент оплати пені, від вартості непоставленого в строк товару, за кожний день прострочення.</w:t>
      </w:r>
    </w:p>
    <w:p w:rsidR="00ED715F" w:rsidRPr="006C2801" w:rsidRDefault="00ED715F" w:rsidP="00ED715F">
      <w:pPr>
        <w:numPr>
          <w:ilvl w:val="1"/>
          <w:numId w:val="2"/>
        </w:numPr>
        <w:shd w:val="clear" w:color="auto" w:fill="FFFFFF"/>
        <w:suppressAutoHyphens/>
        <w:spacing w:after="0" w:line="240" w:lineRule="auto"/>
        <w:ind w:left="0" w:firstLine="0"/>
        <w:jc w:val="both"/>
        <w:rPr>
          <w:rFonts w:ascii="Times New Roman" w:eastAsia="Times New Roman" w:hAnsi="Times New Roman"/>
          <w:color w:val="000000"/>
          <w:sz w:val="24"/>
          <w:szCs w:val="24"/>
          <w:lang w:eastAsia="ar-SA"/>
        </w:rPr>
      </w:pPr>
      <w:r w:rsidRPr="006C2801">
        <w:rPr>
          <w:rFonts w:ascii="Times New Roman" w:eastAsia="Times New Roman" w:hAnsi="Times New Roman"/>
          <w:sz w:val="24"/>
          <w:szCs w:val="24"/>
          <w:lang w:eastAsia="ar-SA"/>
        </w:rPr>
        <w:t xml:space="preserve"> </w:t>
      </w:r>
      <w:r w:rsidRPr="006C2801">
        <w:rPr>
          <w:rFonts w:ascii="Times New Roman" w:eastAsia="Times New Roman" w:hAnsi="Times New Roman"/>
          <w:color w:val="000000"/>
          <w:sz w:val="24"/>
          <w:szCs w:val="24"/>
          <w:lang w:eastAsia="ar-SA"/>
        </w:rPr>
        <w:t>Спірні питання, які виникають під час виконання цього Договору, вирішуються шляхом переговорів/листування. Якщо сторони не вирішили їх шляхом переговорів, спір може бути вирішеним у Господарському суді відповідно до визначеної законом підсудності.</w:t>
      </w:r>
    </w:p>
    <w:p w:rsidR="00ED715F" w:rsidRDefault="00ED715F" w:rsidP="00ED715F">
      <w:pPr>
        <w:numPr>
          <w:ilvl w:val="0"/>
          <w:numId w:val="2"/>
        </w:numPr>
        <w:shd w:val="clear" w:color="auto" w:fill="FFFFFF"/>
        <w:suppressAutoHyphens/>
        <w:spacing w:after="0" w:line="240" w:lineRule="auto"/>
        <w:ind w:left="0" w:firstLine="0"/>
        <w:jc w:val="center"/>
        <w:rPr>
          <w:rFonts w:ascii="Times New Roman" w:eastAsia="Times New Roman" w:hAnsi="Times New Roman"/>
          <w:b/>
          <w:color w:val="000000"/>
          <w:sz w:val="24"/>
          <w:szCs w:val="24"/>
          <w:lang w:eastAsia="ar-SA"/>
        </w:rPr>
      </w:pPr>
      <w:r w:rsidRPr="006C2801">
        <w:rPr>
          <w:rFonts w:ascii="Times New Roman" w:eastAsia="Times New Roman" w:hAnsi="Times New Roman"/>
          <w:b/>
          <w:color w:val="000000"/>
          <w:sz w:val="24"/>
          <w:szCs w:val="24"/>
          <w:lang w:eastAsia="ar-SA"/>
        </w:rPr>
        <w:t>О</w:t>
      </w:r>
      <w:r w:rsidRPr="003C618B">
        <w:rPr>
          <w:rFonts w:ascii="Times New Roman" w:eastAsia="Times New Roman" w:hAnsi="Times New Roman"/>
          <w:b/>
          <w:sz w:val="24"/>
          <w:szCs w:val="24"/>
          <w:lang w:eastAsia="ar-SA"/>
        </w:rPr>
        <w:t>БСТАВИНИ НЕПЕРЕБОРНОЇ СИЛИ (ФОРС-МАЖОРНІ ОБСТАВИНИ)</w:t>
      </w:r>
    </w:p>
    <w:p w:rsidR="00ED715F" w:rsidRDefault="00ED715F" w:rsidP="00ED715F">
      <w:pPr>
        <w:numPr>
          <w:ilvl w:val="1"/>
          <w:numId w:val="2"/>
        </w:numPr>
        <w:shd w:val="clear" w:color="auto" w:fill="FFFFFF"/>
        <w:suppressAutoHyphens/>
        <w:spacing w:after="0" w:line="240" w:lineRule="auto"/>
        <w:ind w:left="0" w:firstLine="0"/>
        <w:jc w:val="both"/>
        <w:rPr>
          <w:rFonts w:ascii="Times New Roman" w:hAnsi="Times New Roman"/>
          <w:sz w:val="24"/>
          <w:szCs w:val="24"/>
        </w:rPr>
      </w:pPr>
      <w:r w:rsidRPr="00244D8F">
        <w:rPr>
          <w:rFonts w:ascii="Times New Roman" w:hAnsi="Times New Roman"/>
          <w:sz w:val="24"/>
          <w:szCs w:val="24"/>
        </w:rPr>
        <w:t>Сторони звільняються від відповідальності за часткове чи повне невиконання обов'язків за цим Договором, якщо воно сталося внаслідок обставин непереборної сили (форс-мажорних обставин).</w:t>
      </w:r>
    </w:p>
    <w:p w:rsidR="00ED715F" w:rsidRDefault="00ED715F" w:rsidP="00ED715F">
      <w:pPr>
        <w:numPr>
          <w:ilvl w:val="1"/>
          <w:numId w:val="2"/>
        </w:numPr>
        <w:shd w:val="clear" w:color="auto" w:fill="FFFFFF"/>
        <w:suppressAutoHyphens/>
        <w:spacing w:after="0" w:line="240" w:lineRule="auto"/>
        <w:ind w:left="0" w:firstLine="0"/>
        <w:jc w:val="both"/>
        <w:rPr>
          <w:rFonts w:ascii="Times New Roman" w:hAnsi="Times New Roman"/>
          <w:sz w:val="24"/>
          <w:szCs w:val="24"/>
        </w:rPr>
      </w:pPr>
      <w:r w:rsidRPr="00244D8F">
        <w:rPr>
          <w:rFonts w:ascii="Times New Roman" w:hAnsi="Times New Roman"/>
          <w:sz w:val="24"/>
          <w:szCs w:val="24"/>
        </w:rPr>
        <w:t>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ED715F" w:rsidRDefault="00ED715F" w:rsidP="00ED715F">
      <w:pPr>
        <w:numPr>
          <w:ilvl w:val="1"/>
          <w:numId w:val="2"/>
        </w:numPr>
        <w:shd w:val="clear" w:color="auto" w:fill="FFFFFF"/>
        <w:suppressAutoHyphens/>
        <w:spacing w:after="0" w:line="240" w:lineRule="auto"/>
        <w:ind w:left="0" w:firstLine="0"/>
        <w:jc w:val="both"/>
        <w:rPr>
          <w:rFonts w:ascii="Times New Roman" w:hAnsi="Times New Roman"/>
          <w:sz w:val="24"/>
          <w:szCs w:val="24"/>
        </w:rPr>
      </w:pPr>
      <w:r w:rsidRPr="00244D8F">
        <w:rPr>
          <w:rFonts w:ascii="Times New Roman" w:hAnsi="Times New Roman"/>
          <w:sz w:val="24"/>
          <w:szCs w:val="24"/>
        </w:rPr>
        <w:t>Форс-мажорними обставинами визнаються такі обставини, які передбачені ст.14</w:t>
      </w:r>
      <w:r w:rsidRPr="00244D8F">
        <w:rPr>
          <w:rFonts w:ascii="Times New Roman" w:hAnsi="Times New Roman"/>
          <w:sz w:val="24"/>
          <w:szCs w:val="24"/>
          <w:vertAlign w:val="superscript"/>
        </w:rPr>
        <w:t>1</w:t>
      </w:r>
      <w:r w:rsidRPr="00244D8F">
        <w:rPr>
          <w:rFonts w:ascii="Times New Roman" w:hAnsi="Times New Roman"/>
          <w:sz w:val="24"/>
          <w:szCs w:val="24"/>
        </w:rPr>
        <w:t xml:space="preserve"> Закону України «Про торгово-промислові палати в Україні».  </w:t>
      </w:r>
    </w:p>
    <w:p w:rsidR="00ED715F" w:rsidRDefault="00ED715F" w:rsidP="00ED715F">
      <w:pPr>
        <w:numPr>
          <w:ilvl w:val="1"/>
          <w:numId w:val="2"/>
        </w:numPr>
        <w:shd w:val="clear" w:color="auto" w:fill="FFFFFF"/>
        <w:suppressAutoHyphens/>
        <w:spacing w:after="0" w:line="240" w:lineRule="auto"/>
        <w:ind w:left="0" w:firstLine="0"/>
        <w:jc w:val="both"/>
        <w:rPr>
          <w:rFonts w:ascii="Times New Roman" w:hAnsi="Times New Roman"/>
          <w:sz w:val="24"/>
          <w:szCs w:val="24"/>
        </w:rPr>
      </w:pPr>
      <w:r w:rsidRPr="00244D8F">
        <w:rPr>
          <w:rFonts w:ascii="Times New Roman" w:hAnsi="Times New Roman"/>
          <w:sz w:val="24"/>
          <w:szCs w:val="24"/>
        </w:rPr>
        <w:lastRenderedPageBreak/>
        <w:t>Підтвердженням форс-мажорних обставин та строку їх дії є відповідні документи (сертифікати) Торгово-промислової палати України та уповноважені нею регіональні торгово-промислові палати.</w:t>
      </w:r>
    </w:p>
    <w:p w:rsidR="00ED715F" w:rsidRDefault="00ED715F" w:rsidP="00ED715F">
      <w:pPr>
        <w:numPr>
          <w:ilvl w:val="1"/>
          <w:numId w:val="2"/>
        </w:numPr>
        <w:shd w:val="clear" w:color="auto" w:fill="FFFFFF"/>
        <w:suppressAutoHyphens/>
        <w:spacing w:after="0" w:line="240" w:lineRule="auto"/>
        <w:ind w:left="0" w:firstLine="0"/>
        <w:jc w:val="both"/>
        <w:rPr>
          <w:rFonts w:ascii="Times New Roman" w:hAnsi="Times New Roman"/>
          <w:sz w:val="24"/>
          <w:szCs w:val="24"/>
        </w:rPr>
      </w:pPr>
      <w:r w:rsidRPr="00244D8F">
        <w:rPr>
          <w:rFonts w:ascii="Times New Roman" w:hAnsi="Times New Roman"/>
          <w:sz w:val="24"/>
          <w:szCs w:val="24"/>
        </w:rPr>
        <w:t xml:space="preserve">Сторона, що </w:t>
      </w:r>
      <w:r>
        <w:rPr>
          <w:rFonts w:ascii="Times New Roman" w:hAnsi="Times New Roman"/>
          <w:sz w:val="24"/>
          <w:szCs w:val="24"/>
        </w:rPr>
        <w:t xml:space="preserve">внаслідок </w:t>
      </w:r>
      <w:r w:rsidRPr="00244D8F">
        <w:rPr>
          <w:rFonts w:ascii="Times New Roman" w:hAnsi="Times New Roman"/>
          <w:sz w:val="24"/>
          <w:szCs w:val="24"/>
        </w:rPr>
        <w:t>форс-мажорних обставин не</w:t>
      </w:r>
      <w:r>
        <w:rPr>
          <w:rFonts w:ascii="Times New Roman" w:hAnsi="Times New Roman"/>
          <w:sz w:val="24"/>
          <w:szCs w:val="24"/>
        </w:rPr>
        <w:t xml:space="preserve"> </w:t>
      </w:r>
      <w:r w:rsidRPr="00244D8F">
        <w:rPr>
          <w:rFonts w:ascii="Times New Roman" w:hAnsi="Times New Roman"/>
          <w:sz w:val="24"/>
          <w:szCs w:val="24"/>
        </w:rPr>
        <w:t>здатн</w:t>
      </w:r>
      <w:r>
        <w:rPr>
          <w:rFonts w:ascii="Times New Roman" w:hAnsi="Times New Roman"/>
          <w:sz w:val="24"/>
          <w:szCs w:val="24"/>
        </w:rPr>
        <w:t>а</w:t>
      </w:r>
      <w:r w:rsidRPr="00244D8F">
        <w:rPr>
          <w:rFonts w:ascii="Times New Roman" w:hAnsi="Times New Roman"/>
          <w:sz w:val="24"/>
          <w:szCs w:val="24"/>
        </w:rPr>
        <w:t xml:space="preserve">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ED715F" w:rsidRPr="00244D8F" w:rsidRDefault="00ED715F" w:rsidP="00ED715F">
      <w:pPr>
        <w:numPr>
          <w:ilvl w:val="1"/>
          <w:numId w:val="2"/>
        </w:numPr>
        <w:shd w:val="clear" w:color="auto" w:fill="FFFFFF"/>
        <w:suppressAutoHyphens/>
        <w:spacing w:after="0" w:line="240" w:lineRule="auto"/>
        <w:ind w:left="0" w:firstLine="0"/>
        <w:jc w:val="both"/>
        <w:rPr>
          <w:rFonts w:ascii="Times New Roman" w:hAnsi="Times New Roman"/>
          <w:sz w:val="24"/>
          <w:szCs w:val="24"/>
        </w:rPr>
      </w:pPr>
      <w:r w:rsidRPr="00244D8F">
        <w:rPr>
          <w:rFonts w:ascii="Times New Roman" w:hAnsi="Times New Roman"/>
          <w:sz w:val="24"/>
          <w:szCs w:val="24"/>
        </w:rPr>
        <w:t>Якщо обставини</w:t>
      </w:r>
      <w:r>
        <w:rPr>
          <w:rFonts w:ascii="Times New Roman" w:hAnsi="Times New Roman"/>
          <w:sz w:val="24"/>
          <w:szCs w:val="24"/>
        </w:rPr>
        <w:t xml:space="preserve"> непереборної сили </w:t>
      </w:r>
      <w:r w:rsidRPr="00244D8F">
        <w:rPr>
          <w:rFonts w:ascii="Times New Roman" w:hAnsi="Times New Roman"/>
          <w:sz w:val="24"/>
          <w:szCs w:val="24"/>
        </w:rPr>
        <w:t xml:space="preserve">будуть продовжуватись більше одного місяця, то кожна із Сторін матиме право на односторонню відмову від Договору у повному обсязі або частково і, в такому випадку, жодна із Сторін не буде мати права вимагати від іншої відшкодування можливих збитків. </w:t>
      </w:r>
    </w:p>
    <w:p w:rsidR="00ED715F" w:rsidRDefault="00ED715F" w:rsidP="00ED715F">
      <w:pPr>
        <w:numPr>
          <w:ilvl w:val="0"/>
          <w:numId w:val="2"/>
        </w:numPr>
        <w:shd w:val="clear" w:color="auto" w:fill="FFFFFF"/>
        <w:suppressAutoHyphens/>
        <w:spacing w:after="0" w:line="240" w:lineRule="auto"/>
        <w:ind w:left="0" w:firstLine="0"/>
        <w:jc w:val="center"/>
        <w:rPr>
          <w:rFonts w:ascii="Times New Roman" w:eastAsia="Times New Roman" w:hAnsi="Times New Roman"/>
          <w:b/>
          <w:sz w:val="24"/>
          <w:szCs w:val="24"/>
          <w:lang w:eastAsia="ar-SA"/>
        </w:rPr>
      </w:pPr>
      <w:r w:rsidRPr="003C618B">
        <w:rPr>
          <w:rFonts w:ascii="Times New Roman" w:eastAsia="Times New Roman" w:hAnsi="Times New Roman"/>
          <w:b/>
          <w:sz w:val="24"/>
          <w:szCs w:val="24"/>
          <w:lang w:eastAsia="ar-SA"/>
        </w:rPr>
        <w:t>ВИРІШЕННЯ СПОРІВ</w:t>
      </w:r>
    </w:p>
    <w:p w:rsidR="00ED715F" w:rsidRPr="003C618B" w:rsidRDefault="00ED715F" w:rsidP="00ED715F">
      <w:pPr>
        <w:numPr>
          <w:ilvl w:val="1"/>
          <w:numId w:val="2"/>
        </w:numPr>
        <w:shd w:val="clear" w:color="auto" w:fill="FFFFFF"/>
        <w:suppressAutoHyphens/>
        <w:spacing w:after="0" w:line="240" w:lineRule="auto"/>
        <w:ind w:left="0" w:firstLine="0"/>
        <w:rPr>
          <w:rFonts w:ascii="Times New Roman" w:eastAsia="Times New Roman" w:hAnsi="Times New Roman"/>
          <w:b/>
          <w:sz w:val="24"/>
          <w:szCs w:val="24"/>
          <w:lang w:eastAsia="ar-SA"/>
        </w:rPr>
      </w:pPr>
      <w:r w:rsidRPr="003C618B">
        <w:rPr>
          <w:rFonts w:ascii="Times New Roman" w:eastAsia="Times New Roman" w:hAnsi="Times New Roman"/>
          <w:sz w:val="24"/>
          <w:szCs w:val="24"/>
          <w:lang w:eastAsia="ar-SA"/>
        </w:rPr>
        <w:t>Усі спори, що виникають з цього Договору або пов'язані із ним, вирішуються шляхом переговорів між Сторонами.</w:t>
      </w:r>
    </w:p>
    <w:p w:rsidR="00ED715F" w:rsidRDefault="00ED715F" w:rsidP="00ED715F">
      <w:pPr>
        <w:numPr>
          <w:ilvl w:val="1"/>
          <w:numId w:val="2"/>
        </w:numPr>
        <w:shd w:val="clear" w:color="auto" w:fill="FFFFFF"/>
        <w:suppressAutoHyphens/>
        <w:spacing w:after="0" w:line="240" w:lineRule="auto"/>
        <w:ind w:left="0" w:firstLine="0"/>
        <w:jc w:val="both"/>
        <w:rPr>
          <w:rFonts w:ascii="Times New Roman" w:eastAsia="Times New Roman" w:hAnsi="Times New Roman"/>
          <w:sz w:val="24"/>
          <w:szCs w:val="24"/>
          <w:lang w:eastAsia="ar-SA"/>
        </w:rPr>
      </w:pPr>
      <w:r w:rsidRPr="003C618B">
        <w:rPr>
          <w:rFonts w:ascii="Times New Roman" w:eastAsia="Times New Roman" w:hAnsi="Times New Roman"/>
          <w:sz w:val="24"/>
          <w:szCs w:val="24"/>
          <w:lang w:eastAsia="ar-S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ED715F" w:rsidRDefault="00ED715F" w:rsidP="00ED715F">
      <w:pPr>
        <w:numPr>
          <w:ilvl w:val="0"/>
          <w:numId w:val="2"/>
        </w:numPr>
        <w:shd w:val="clear" w:color="auto" w:fill="FFFFFF"/>
        <w:suppressAutoHyphens/>
        <w:spacing w:after="0" w:line="240" w:lineRule="auto"/>
        <w:ind w:left="0" w:firstLine="0"/>
        <w:jc w:val="center"/>
        <w:rPr>
          <w:rFonts w:ascii="Times New Roman" w:eastAsia="Times New Roman" w:hAnsi="Times New Roman"/>
          <w:b/>
          <w:sz w:val="24"/>
          <w:szCs w:val="24"/>
          <w:lang w:eastAsia="ar-SA"/>
        </w:rPr>
      </w:pPr>
      <w:r w:rsidRPr="00D7180B">
        <w:rPr>
          <w:rFonts w:ascii="Times New Roman" w:eastAsia="Times New Roman" w:hAnsi="Times New Roman"/>
          <w:b/>
          <w:sz w:val="24"/>
          <w:szCs w:val="24"/>
          <w:lang w:eastAsia="ar-SA"/>
        </w:rPr>
        <w:t>СТРОК ДІЇ ДОГОВОРУ</w:t>
      </w:r>
    </w:p>
    <w:p w:rsidR="00ED715F" w:rsidRPr="002866ED" w:rsidRDefault="00ED715F" w:rsidP="00ED715F">
      <w:pPr>
        <w:numPr>
          <w:ilvl w:val="1"/>
          <w:numId w:val="2"/>
        </w:numPr>
        <w:shd w:val="clear" w:color="auto" w:fill="FFFFFF"/>
        <w:suppressAutoHyphens/>
        <w:spacing w:after="0" w:line="240" w:lineRule="auto"/>
        <w:ind w:left="0" w:firstLine="0"/>
        <w:rPr>
          <w:rFonts w:ascii="Times New Roman" w:eastAsia="Times New Roman" w:hAnsi="Times New Roman"/>
          <w:b/>
          <w:sz w:val="24"/>
          <w:szCs w:val="24"/>
          <w:lang w:eastAsia="ar-SA"/>
        </w:rPr>
      </w:pPr>
      <w:r w:rsidRPr="002866ED">
        <w:rPr>
          <w:rFonts w:ascii="Times New Roman" w:eastAsia="Times New Roman" w:hAnsi="Times New Roman"/>
          <w:sz w:val="24"/>
          <w:szCs w:val="24"/>
          <w:lang w:eastAsia="ar-SA"/>
        </w:rPr>
        <w:t>Договір про закупівлю набирає чинності з дня його підписання та діє до 31 грудня 2022 року,</w:t>
      </w:r>
      <w:r w:rsidRPr="002866ED">
        <w:rPr>
          <w:rFonts w:ascii="Times New Roman" w:hAnsi="Times New Roman"/>
          <w:sz w:val="24"/>
          <w:szCs w:val="24"/>
        </w:rPr>
        <w:t xml:space="preserve"> але в будь-якому випадку  до повного виконання зобов'язань Сторонами за цим Договором.</w:t>
      </w:r>
    </w:p>
    <w:p w:rsidR="00ED715F" w:rsidRDefault="00ED715F" w:rsidP="00ED715F">
      <w:pPr>
        <w:numPr>
          <w:ilvl w:val="1"/>
          <w:numId w:val="2"/>
        </w:numPr>
        <w:shd w:val="clear" w:color="auto" w:fill="FFFFFF"/>
        <w:suppressAutoHyphens/>
        <w:spacing w:after="0" w:line="240" w:lineRule="auto"/>
        <w:ind w:left="0" w:firstLine="0"/>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Pr="00D7180B">
        <w:rPr>
          <w:rFonts w:ascii="Times New Roman" w:hAnsi="Times New Roman"/>
          <w:sz w:val="24"/>
          <w:szCs w:val="24"/>
        </w:rPr>
        <w:t xml:space="preserve">Цей Договір складений  у 2 (двох) примірниках, що мають </w:t>
      </w:r>
      <w:r w:rsidRPr="00D7180B">
        <w:rPr>
          <w:rFonts w:ascii="Times New Roman" w:hAnsi="Times New Roman"/>
          <w:spacing w:val="-3"/>
          <w:sz w:val="24"/>
          <w:szCs w:val="24"/>
        </w:rPr>
        <w:t xml:space="preserve">однакову </w:t>
      </w:r>
      <w:r w:rsidRPr="00D7180B">
        <w:rPr>
          <w:rFonts w:ascii="Times New Roman" w:hAnsi="Times New Roman"/>
          <w:sz w:val="24"/>
          <w:szCs w:val="24"/>
        </w:rPr>
        <w:t>юридичну силу.</w:t>
      </w:r>
    </w:p>
    <w:p w:rsidR="00ED715F" w:rsidRDefault="00ED715F" w:rsidP="00ED715F">
      <w:pPr>
        <w:numPr>
          <w:ilvl w:val="0"/>
          <w:numId w:val="2"/>
        </w:numPr>
        <w:shd w:val="clear" w:color="auto" w:fill="FFFFFF"/>
        <w:suppressAutoHyphens/>
        <w:spacing w:after="0" w:line="240" w:lineRule="auto"/>
        <w:ind w:left="0" w:firstLine="0"/>
        <w:jc w:val="center"/>
        <w:rPr>
          <w:rFonts w:ascii="Times New Roman" w:eastAsia="Times New Roman" w:hAnsi="Times New Roman"/>
          <w:b/>
          <w:sz w:val="24"/>
          <w:szCs w:val="24"/>
          <w:lang w:eastAsia="ar-SA"/>
        </w:rPr>
      </w:pPr>
      <w:r w:rsidRPr="00D7180B">
        <w:rPr>
          <w:rFonts w:ascii="Times New Roman" w:eastAsia="Times New Roman" w:hAnsi="Times New Roman"/>
          <w:b/>
          <w:sz w:val="24"/>
          <w:szCs w:val="24"/>
          <w:lang w:eastAsia="ar-SA"/>
        </w:rPr>
        <w:t>ІНШІ УМОВИ</w:t>
      </w:r>
    </w:p>
    <w:p w:rsidR="00ED715F" w:rsidRDefault="00ED715F" w:rsidP="00ED715F">
      <w:pPr>
        <w:numPr>
          <w:ilvl w:val="1"/>
          <w:numId w:val="2"/>
        </w:numPr>
        <w:shd w:val="clear" w:color="auto" w:fill="FFFFFF"/>
        <w:suppressAutoHyphens/>
        <w:spacing w:after="0" w:line="240" w:lineRule="auto"/>
        <w:ind w:left="0" w:firstLine="0"/>
        <w:rPr>
          <w:rFonts w:ascii="Times New Roman" w:eastAsia="Times New Roman" w:hAnsi="Times New Roman"/>
          <w:b/>
          <w:sz w:val="24"/>
          <w:szCs w:val="24"/>
          <w:lang w:eastAsia="ar-SA"/>
        </w:rPr>
      </w:pPr>
      <w:r w:rsidRPr="002866ED">
        <w:rPr>
          <w:rFonts w:ascii="Times New Roman" w:hAnsi="Times New Roman"/>
          <w:sz w:val="24"/>
          <w:szCs w:val="24"/>
        </w:rPr>
        <w:t>Будь-які доповнення, зміни до цього Договору дійсні і мають юридичну силу, якщо вони здійснені в письмовій формі, підписані повноважними представниками Сторін та скріплені печатками (за її наявності).</w:t>
      </w:r>
    </w:p>
    <w:p w:rsidR="00ED715F" w:rsidRPr="002866ED" w:rsidRDefault="00ED715F" w:rsidP="00ED715F">
      <w:pPr>
        <w:numPr>
          <w:ilvl w:val="1"/>
          <w:numId w:val="2"/>
        </w:numPr>
        <w:shd w:val="clear" w:color="auto" w:fill="FFFFFF"/>
        <w:suppressAutoHyphens/>
        <w:spacing w:after="0" w:line="240" w:lineRule="auto"/>
        <w:ind w:left="0" w:firstLine="0"/>
        <w:rPr>
          <w:rFonts w:ascii="Times New Roman" w:eastAsia="Times New Roman" w:hAnsi="Times New Roman"/>
          <w:b/>
          <w:sz w:val="24"/>
          <w:szCs w:val="24"/>
          <w:lang w:eastAsia="ar-SA"/>
        </w:rPr>
      </w:pPr>
      <w:r w:rsidRPr="002866ED">
        <w:rPr>
          <w:rFonts w:ascii="Times New Roman" w:hAnsi="Times New Roman"/>
          <w:sz w:val="24"/>
          <w:szCs w:val="24"/>
        </w:rPr>
        <w:t xml:space="preserve">Умови договору відповідають змісту пропозиції спрощеної закупівлі, результатам аукціону (у тому числі ціни за одиницю товару) переможця  закупівлі. </w:t>
      </w:r>
    </w:p>
    <w:p w:rsidR="00ED715F" w:rsidRPr="00D7180B" w:rsidRDefault="00ED715F" w:rsidP="00ED715F">
      <w:pPr>
        <w:numPr>
          <w:ilvl w:val="1"/>
          <w:numId w:val="2"/>
        </w:numPr>
        <w:shd w:val="clear" w:color="auto" w:fill="FFFFFF"/>
        <w:suppressAutoHyphens/>
        <w:spacing w:after="0" w:line="240" w:lineRule="auto"/>
        <w:ind w:left="0" w:firstLine="0"/>
        <w:jc w:val="both"/>
        <w:rPr>
          <w:rFonts w:ascii="Times New Roman" w:eastAsia="Times New Roman" w:hAnsi="Times New Roman"/>
          <w:b/>
          <w:sz w:val="24"/>
          <w:szCs w:val="24"/>
          <w:lang w:eastAsia="ar-SA"/>
        </w:rPr>
      </w:pPr>
      <w:r>
        <w:rPr>
          <w:rFonts w:ascii="Times New Roman" w:hAnsi="Times New Roman"/>
          <w:sz w:val="24"/>
          <w:szCs w:val="24"/>
        </w:rPr>
        <w:t xml:space="preserve"> </w:t>
      </w:r>
      <w:r w:rsidRPr="00D7180B">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ED715F" w:rsidRPr="00D31F07" w:rsidRDefault="00ED715F" w:rsidP="00ED715F">
      <w:pPr>
        <w:suppressAutoHyphens/>
        <w:spacing w:after="0" w:line="240" w:lineRule="auto"/>
        <w:jc w:val="both"/>
        <w:rPr>
          <w:rFonts w:ascii="Times New Roman" w:eastAsia="Times New Roman" w:hAnsi="Times New Roman"/>
          <w:sz w:val="24"/>
          <w:szCs w:val="24"/>
          <w:lang w:eastAsia="ar-SA"/>
        </w:rPr>
      </w:pPr>
      <w:r w:rsidRPr="00D31F07">
        <w:rPr>
          <w:rFonts w:ascii="Times New Roman" w:eastAsia="Times New Roman" w:hAnsi="Times New Roman"/>
          <w:sz w:val="24"/>
          <w:szCs w:val="24"/>
          <w:lang w:eastAsia="ar-SA"/>
        </w:rPr>
        <w:t>1) зменшення обсягів закупівлі, зокрема з урахуванням фактичного обсягу видатків</w:t>
      </w:r>
    </w:p>
    <w:p w:rsidR="00ED715F" w:rsidRPr="00D31F07" w:rsidRDefault="00ED715F" w:rsidP="00ED715F">
      <w:pPr>
        <w:suppressAutoHyphens/>
        <w:spacing w:after="0" w:line="240" w:lineRule="auto"/>
        <w:jc w:val="both"/>
        <w:rPr>
          <w:rFonts w:ascii="Times New Roman" w:eastAsia="Times New Roman" w:hAnsi="Times New Roman"/>
          <w:sz w:val="24"/>
          <w:szCs w:val="24"/>
          <w:lang w:eastAsia="ar-SA"/>
        </w:rPr>
      </w:pPr>
      <w:r w:rsidRPr="00D31F07">
        <w:rPr>
          <w:rFonts w:ascii="Times New Roman" w:eastAsia="Times New Roman" w:hAnsi="Times New Roman"/>
          <w:sz w:val="24"/>
          <w:szCs w:val="24"/>
          <w:lang w:eastAsia="ar-SA"/>
        </w:rPr>
        <w:t>замовника;</w:t>
      </w:r>
    </w:p>
    <w:p w:rsidR="00ED715F" w:rsidRPr="00D31F07" w:rsidRDefault="00ED715F" w:rsidP="00ED715F">
      <w:pPr>
        <w:suppressAutoHyphens/>
        <w:spacing w:after="0" w:line="240" w:lineRule="auto"/>
        <w:jc w:val="both"/>
        <w:rPr>
          <w:rFonts w:ascii="Times New Roman" w:eastAsia="Times New Roman" w:hAnsi="Times New Roman"/>
          <w:sz w:val="24"/>
          <w:szCs w:val="24"/>
          <w:lang w:eastAsia="ar-SA"/>
        </w:rPr>
      </w:pPr>
      <w:r w:rsidRPr="00D31F07">
        <w:rPr>
          <w:rFonts w:ascii="Times New Roman" w:eastAsia="Times New Roman" w:hAnsi="Times New Roman"/>
          <w:sz w:val="24"/>
          <w:szCs w:val="24"/>
          <w:lang w:eastAsia="ar-SA"/>
        </w:rPr>
        <w:t>2) збільшення ціни за одиницю товару до 10 відсотків пропорційно збільшенню ціни</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такого товару на ринку у разі коливання ціни такого товару на ринку за умови, що така</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зміна не призведе до збільшення суми, визначеної в договорі про закупівлю, - не частіше</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ніж один раз на 90 днів з моменту підписання договору про закупівлю. Обмеження щодо</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строків зміни ціни за одиницю товару не застосовується у випадках зміни умов договору</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про закупівлю бензину та дизельного пального, газу та електричної енергії;</w:t>
      </w:r>
    </w:p>
    <w:p w:rsidR="00ED715F" w:rsidRPr="00D31F07" w:rsidRDefault="00ED715F" w:rsidP="00ED715F">
      <w:pPr>
        <w:suppressAutoHyphens/>
        <w:spacing w:after="0" w:line="240" w:lineRule="auto"/>
        <w:jc w:val="both"/>
        <w:rPr>
          <w:rFonts w:ascii="Times New Roman" w:eastAsia="Times New Roman" w:hAnsi="Times New Roman"/>
          <w:sz w:val="24"/>
          <w:szCs w:val="24"/>
          <w:lang w:eastAsia="ar-SA"/>
        </w:rPr>
      </w:pPr>
      <w:r w:rsidRPr="00D31F07">
        <w:rPr>
          <w:rFonts w:ascii="Times New Roman" w:eastAsia="Times New Roman" w:hAnsi="Times New Roman"/>
          <w:sz w:val="24"/>
          <w:szCs w:val="24"/>
          <w:lang w:eastAsia="ar-SA"/>
        </w:rPr>
        <w:t>3) покращення якості предмета закупівлі, за умови що таке покращення не призведе</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до збільшення суми, визначеної в договорі про закупівлю;</w:t>
      </w:r>
    </w:p>
    <w:p w:rsidR="00ED715F" w:rsidRPr="00D31F07" w:rsidRDefault="00ED715F" w:rsidP="00ED715F">
      <w:pPr>
        <w:suppressAutoHyphens/>
        <w:spacing w:after="0" w:line="240" w:lineRule="auto"/>
        <w:jc w:val="both"/>
        <w:rPr>
          <w:rFonts w:ascii="Times New Roman" w:eastAsia="Times New Roman" w:hAnsi="Times New Roman"/>
          <w:sz w:val="24"/>
          <w:szCs w:val="24"/>
          <w:lang w:eastAsia="ar-SA"/>
        </w:rPr>
      </w:pPr>
      <w:r w:rsidRPr="00D31F07">
        <w:rPr>
          <w:rFonts w:ascii="Times New Roman" w:eastAsia="Times New Roman" w:hAnsi="Times New Roman"/>
          <w:sz w:val="24"/>
          <w:szCs w:val="24"/>
          <w:lang w:eastAsia="ar-SA"/>
        </w:rPr>
        <w:t>4) продовження строку дії договору про закупівлю та строку виконання зобов’язань</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щодо передачі товару, виконання робіт, надання послуг у разі виникнення документально</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підтверджених об’єктивних обставин, що спричинили таке продовження, у тому числі</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обставин непереборної сили, затримки фінансування витрат замовника, за умови що такі</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зміни не призведуть до збільшення суми, визначеної в договорі про закупівлю;</w:t>
      </w:r>
    </w:p>
    <w:p w:rsidR="00ED715F" w:rsidRPr="00D31F07" w:rsidRDefault="00ED715F" w:rsidP="00ED715F">
      <w:pPr>
        <w:suppressAutoHyphens/>
        <w:spacing w:after="0" w:line="240" w:lineRule="auto"/>
        <w:jc w:val="both"/>
        <w:rPr>
          <w:rFonts w:ascii="Times New Roman" w:eastAsia="Times New Roman" w:hAnsi="Times New Roman"/>
          <w:sz w:val="24"/>
          <w:szCs w:val="24"/>
          <w:lang w:eastAsia="ar-SA"/>
        </w:rPr>
      </w:pPr>
      <w:r w:rsidRPr="00D31F07">
        <w:rPr>
          <w:rFonts w:ascii="Times New Roman" w:eastAsia="Times New Roman" w:hAnsi="Times New Roman"/>
          <w:sz w:val="24"/>
          <w:szCs w:val="24"/>
          <w:lang w:eastAsia="ar-SA"/>
        </w:rPr>
        <w:t>5) погодження зміни ціни в договорі про закупівлю в бік зменшення (без зміни</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кількості (обсягу) та якості товарів, робіт і послуг), у тому числі у разі коливання ціни</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товару на ринку;</w:t>
      </w:r>
    </w:p>
    <w:p w:rsidR="00ED715F" w:rsidRPr="00D31F07" w:rsidRDefault="00ED715F" w:rsidP="00ED715F">
      <w:pPr>
        <w:suppressAutoHyphens/>
        <w:spacing w:after="0" w:line="240" w:lineRule="auto"/>
        <w:jc w:val="both"/>
        <w:rPr>
          <w:rFonts w:ascii="Times New Roman" w:eastAsia="Times New Roman" w:hAnsi="Times New Roman"/>
          <w:sz w:val="24"/>
          <w:szCs w:val="24"/>
          <w:lang w:eastAsia="ar-SA"/>
        </w:rPr>
      </w:pPr>
      <w:r w:rsidRPr="00D31F07">
        <w:rPr>
          <w:rFonts w:ascii="Times New Roman" w:eastAsia="Times New Roman" w:hAnsi="Times New Roman"/>
          <w:sz w:val="24"/>
          <w:szCs w:val="24"/>
          <w:lang w:eastAsia="ar-SA"/>
        </w:rPr>
        <w:lastRenderedPageBreak/>
        <w:t>6) зміни ціни в договорі про закупівлю у зв’язку зі зміною ставок податків і зборів</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та/або зміною умов щодо надання пільг з оподаткування - пропорційно до зміни таких</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ставок та/або пільг з оподаткування;</w:t>
      </w:r>
    </w:p>
    <w:p w:rsidR="00ED715F" w:rsidRPr="00D31F07" w:rsidRDefault="00ED715F" w:rsidP="00ED715F">
      <w:pPr>
        <w:suppressAutoHyphens/>
        <w:spacing w:after="0" w:line="240" w:lineRule="auto"/>
        <w:jc w:val="both"/>
        <w:rPr>
          <w:rFonts w:ascii="Times New Roman" w:eastAsia="Times New Roman" w:hAnsi="Times New Roman"/>
          <w:sz w:val="24"/>
          <w:szCs w:val="24"/>
          <w:lang w:eastAsia="ar-SA"/>
        </w:rPr>
      </w:pPr>
      <w:r w:rsidRPr="00D31F07">
        <w:rPr>
          <w:rFonts w:ascii="Times New Roman" w:eastAsia="Times New Roman" w:hAnsi="Times New Roman"/>
          <w:sz w:val="24"/>
          <w:szCs w:val="24"/>
          <w:lang w:eastAsia="ar-SA"/>
        </w:rPr>
        <w:t>7) зміни встановленого згідно із законодавством органами державної статистики</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індексу споживчих цін, зміни курсу іноземної валюти, зміни біржових котирувань або</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 xml:space="preserve">показників </w:t>
      </w:r>
      <w:proofErr w:type="spellStart"/>
      <w:r w:rsidRPr="00D31F07">
        <w:rPr>
          <w:rFonts w:ascii="Times New Roman" w:eastAsia="Times New Roman" w:hAnsi="Times New Roman"/>
          <w:sz w:val="24"/>
          <w:szCs w:val="24"/>
          <w:lang w:eastAsia="ar-SA"/>
        </w:rPr>
        <w:t>Platts</w:t>
      </w:r>
      <w:proofErr w:type="spellEnd"/>
      <w:r w:rsidRPr="00D31F07">
        <w:rPr>
          <w:rFonts w:ascii="Times New Roman" w:eastAsia="Times New Roman" w:hAnsi="Times New Roman"/>
          <w:sz w:val="24"/>
          <w:szCs w:val="24"/>
          <w:lang w:eastAsia="ar-SA"/>
        </w:rPr>
        <w:t>, ARGUS регульованих цін (тарифів) і нормативів, що застосовуються в</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договорі про закупівлю, у разі встановлення в договорі про закупівлю порядку зміни ціни;</w:t>
      </w:r>
    </w:p>
    <w:p w:rsidR="00ED715F" w:rsidRPr="00D31F07" w:rsidRDefault="00ED715F" w:rsidP="00ED715F">
      <w:pPr>
        <w:suppressAutoHyphens/>
        <w:spacing w:after="0" w:line="240" w:lineRule="auto"/>
        <w:jc w:val="both"/>
        <w:rPr>
          <w:rFonts w:ascii="Times New Roman" w:eastAsia="Times New Roman" w:hAnsi="Times New Roman"/>
          <w:sz w:val="24"/>
          <w:szCs w:val="24"/>
          <w:lang w:eastAsia="ar-SA"/>
        </w:rPr>
      </w:pPr>
      <w:r w:rsidRPr="00D31F07">
        <w:rPr>
          <w:rFonts w:ascii="Times New Roman" w:eastAsia="Times New Roman" w:hAnsi="Times New Roman"/>
          <w:sz w:val="24"/>
          <w:szCs w:val="24"/>
          <w:lang w:eastAsia="ar-SA"/>
        </w:rPr>
        <w:t>8) зміни умов у зв’язку із застосуванням положень частини шостої  статті 41</w:t>
      </w:r>
      <w:r>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Закону України «Про публічні закупівлі».</w:t>
      </w:r>
    </w:p>
    <w:p w:rsidR="00ED715F" w:rsidRPr="002866ED" w:rsidRDefault="00ED715F" w:rsidP="00ED715F">
      <w:pPr>
        <w:numPr>
          <w:ilvl w:val="1"/>
          <w:numId w:val="2"/>
        </w:numPr>
        <w:shd w:val="clear" w:color="auto" w:fill="FFFFFF"/>
        <w:suppressAutoHyphens/>
        <w:spacing w:after="0" w:line="240" w:lineRule="auto"/>
        <w:ind w:left="0" w:firstLine="0"/>
        <w:jc w:val="both"/>
        <w:rPr>
          <w:rFonts w:ascii="Times New Roman" w:eastAsia="Times New Roman" w:hAnsi="Times New Roman"/>
          <w:b/>
          <w:sz w:val="24"/>
          <w:szCs w:val="24"/>
          <w:lang w:eastAsia="ar-SA"/>
        </w:rPr>
      </w:pPr>
      <w:r w:rsidRPr="00945891">
        <w:rPr>
          <w:rFonts w:ascii="Times New Roman" w:eastAsia="Times New Roman" w:hAnsi="Times New Roman"/>
          <w:sz w:val="24"/>
          <w:szCs w:val="24"/>
          <w:lang w:eastAsia="ar-SA"/>
        </w:rPr>
        <w:t>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w:t>
      </w:r>
      <w:r w:rsidRPr="002866ED">
        <w:rPr>
          <w:rFonts w:ascii="Times New Roman" w:hAnsi="Times New Roman"/>
          <w:sz w:val="24"/>
          <w:szCs w:val="24"/>
        </w:rPr>
        <w:t xml:space="preserve"> </w:t>
      </w:r>
    </w:p>
    <w:p w:rsidR="00ED715F" w:rsidRDefault="00ED715F" w:rsidP="00ED715F">
      <w:pPr>
        <w:numPr>
          <w:ilvl w:val="1"/>
          <w:numId w:val="2"/>
        </w:numPr>
        <w:shd w:val="clear" w:color="auto" w:fill="FFFFFF"/>
        <w:suppressAutoHyphens/>
        <w:spacing w:after="0" w:line="240" w:lineRule="auto"/>
        <w:ind w:left="0" w:firstLine="0"/>
        <w:jc w:val="both"/>
        <w:rPr>
          <w:rFonts w:ascii="Times New Roman" w:eastAsia="Times New Roman" w:hAnsi="Times New Roman"/>
          <w:b/>
          <w:sz w:val="24"/>
          <w:szCs w:val="24"/>
          <w:lang w:eastAsia="ar-SA"/>
        </w:rPr>
      </w:pPr>
      <w:r w:rsidRPr="00D7180B">
        <w:rPr>
          <w:rFonts w:ascii="Times New Roman" w:hAnsi="Times New Roman"/>
          <w:sz w:val="24"/>
          <w:szCs w:val="24"/>
        </w:rPr>
        <w:t>Сторони зобов’язуються письмово повідомляти одна одну про зміну своїх платіжних реквізитів, адресу, номерів телефонів, факсів протягом 3 (трьох) днів здати виникнення відповідних змін.</w:t>
      </w:r>
    </w:p>
    <w:p w:rsidR="00ED715F" w:rsidRDefault="00ED715F" w:rsidP="00ED715F">
      <w:pPr>
        <w:numPr>
          <w:ilvl w:val="1"/>
          <w:numId w:val="2"/>
        </w:numPr>
        <w:suppressAutoHyphens/>
        <w:spacing w:after="0" w:line="240" w:lineRule="auto"/>
        <w:ind w:left="0" w:firstLine="0"/>
        <w:jc w:val="both"/>
        <w:rPr>
          <w:rFonts w:ascii="Times New Roman" w:eastAsia="Times New Roman" w:hAnsi="Times New Roman"/>
          <w:sz w:val="24"/>
          <w:szCs w:val="24"/>
          <w:lang w:eastAsia="ar-SA"/>
        </w:rPr>
      </w:pPr>
      <w:r w:rsidRPr="00945891">
        <w:rPr>
          <w:rFonts w:ascii="Times New Roman" w:eastAsia="Times New Roman" w:hAnsi="Times New Roman"/>
          <w:sz w:val="24"/>
          <w:szCs w:val="24"/>
          <w:lang w:eastAsia="ar-SA"/>
        </w:rPr>
        <w:t xml:space="preserve">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ED715F" w:rsidRPr="00945891" w:rsidRDefault="00ED715F" w:rsidP="00ED715F">
      <w:pPr>
        <w:numPr>
          <w:ilvl w:val="1"/>
          <w:numId w:val="2"/>
        </w:numPr>
        <w:suppressAutoHyphens/>
        <w:spacing w:after="0" w:line="240" w:lineRule="auto"/>
        <w:ind w:left="0" w:firstLine="0"/>
        <w:jc w:val="both"/>
        <w:rPr>
          <w:rFonts w:ascii="Times New Roman" w:eastAsia="Times New Roman" w:hAnsi="Times New Roman"/>
          <w:sz w:val="24"/>
          <w:szCs w:val="24"/>
          <w:lang w:eastAsia="ar-SA"/>
        </w:rPr>
      </w:pPr>
      <w:r w:rsidRPr="00945891">
        <w:rPr>
          <w:rFonts w:ascii="Times New Roman" w:eastAsia="Times New Roman" w:hAnsi="Times New Roman"/>
          <w:sz w:val="24"/>
          <w:szCs w:val="24"/>
          <w:lang w:eastAsia="ar-SA"/>
        </w:rPr>
        <w:t xml:space="preserve"> У випадках, не передбачених даним Договором, Сторони керуються чинним</w:t>
      </w:r>
      <w:r>
        <w:rPr>
          <w:rFonts w:ascii="Times New Roman" w:eastAsia="Times New Roman" w:hAnsi="Times New Roman"/>
          <w:sz w:val="24"/>
          <w:szCs w:val="24"/>
          <w:lang w:eastAsia="ar-SA"/>
        </w:rPr>
        <w:t xml:space="preserve"> </w:t>
      </w:r>
      <w:r w:rsidRPr="00945891">
        <w:rPr>
          <w:rFonts w:ascii="Times New Roman" w:eastAsia="Times New Roman" w:hAnsi="Times New Roman"/>
          <w:sz w:val="24"/>
          <w:szCs w:val="24"/>
          <w:lang w:eastAsia="ar-SA"/>
        </w:rPr>
        <w:t>законодавством України.</w:t>
      </w:r>
    </w:p>
    <w:p w:rsidR="00ED715F" w:rsidRPr="00945891" w:rsidRDefault="00ED715F" w:rsidP="00ED715F">
      <w:pPr>
        <w:numPr>
          <w:ilvl w:val="0"/>
          <w:numId w:val="2"/>
        </w:numPr>
        <w:suppressAutoHyphens/>
        <w:spacing w:after="0" w:line="240" w:lineRule="auto"/>
        <w:jc w:val="center"/>
        <w:rPr>
          <w:rFonts w:ascii="Times New Roman" w:eastAsia="Times New Roman" w:hAnsi="Times New Roman"/>
          <w:b/>
          <w:sz w:val="24"/>
          <w:szCs w:val="24"/>
          <w:lang w:eastAsia="ar-SA"/>
        </w:rPr>
      </w:pPr>
      <w:r w:rsidRPr="00945891">
        <w:rPr>
          <w:rFonts w:ascii="Times New Roman" w:eastAsia="Times New Roman" w:hAnsi="Times New Roman"/>
          <w:b/>
          <w:sz w:val="24"/>
          <w:szCs w:val="24"/>
          <w:lang w:eastAsia="ar-SA"/>
        </w:rPr>
        <w:t>ДОДАТКИ ДО ДОГОВОРУ</w:t>
      </w:r>
    </w:p>
    <w:p w:rsidR="00ED715F" w:rsidRPr="00945891" w:rsidRDefault="00ED715F" w:rsidP="00ED715F">
      <w:pPr>
        <w:suppressAutoHyphens/>
        <w:spacing w:after="0" w:line="240" w:lineRule="auto"/>
        <w:jc w:val="both"/>
        <w:rPr>
          <w:rFonts w:ascii="Times New Roman" w:eastAsia="Times New Roman" w:hAnsi="Times New Roman"/>
          <w:sz w:val="24"/>
          <w:szCs w:val="24"/>
          <w:lang w:eastAsia="ar-SA"/>
        </w:rPr>
      </w:pPr>
      <w:r w:rsidRPr="00D31F07">
        <w:rPr>
          <w:rFonts w:ascii="Times New Roman" w:eastAsia="Times New Roman" w:hAnsi="Times New Roman"/>
          <w:sz w:val="24"/>
          <w:szCs w:val="24"/>
          <w:lang w:eastAsia="ar-SA"/>
        </w:rPr>
        <w:t>Невід</w:t>
      </w:r>
      <w:r w:rsidRPr="00945891">
        <w:rPr>
          <w:rFonts w:ascii="Times New Roman" w:eastAsia="Times New Roman" w:hAnsi="Times New Roman"/>
          <w:sz w:val="24"/>
          <w:szCs w:val="24"/>
          <w:lang w:eastAsia="ar-SA"/>
        </w:rPr>
        <w:t>’</w:t>
      </w:r>
      <w:r w:rsidRPr="00D31F07">
        <w:rPr>
          <w:rFonts w:ascii="Times New Roman" w:eastAsia="Times New Roman" w:hAnsi="Times New Roman"/>
          <w:sz w:val="24"/>
          <w:szCs w:val="24"/>
          <w:lang w:eastAsia="ar-SA"/>
        </w:rPr>
        <w:t>ємною частиною цього Договору є</w:t>
      </w:r>
      <w:r w:rsidRPr="00945891">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Додаток № 1 «Специфікація»</w:t>
      </w:r>
      <w:r w:rsidRPr="00A67144">
        <w:rPr>
          <w:rFonts w:ascii="Times New Roman" w:eastAsia="Times New Roman" w:hAnsi="Times New Roman"/>
          <w:sz w:val="24"/>
          <w:szCs w:val="24"/>
          <w:lang w:eastAsia="ar-SA"/>
        </w:rPr>
        <w:t xml:space="preserve"> </w:t>
      </w:r>
      <w:r w:rsidRPr="00D31F07">
        <w:rPr>
          <w:rFonts w:ascii="Times New Roman" w:eastAsia="Times New Roman" w:hAnsi="Times New Roman"/>
          <w:sz w:val="24"/>
          <w:szCs w:val="24"/>
          <w:lang w:eastAsia="ar-SA"/>
        </w:rPr>
        <w:t>.</w:t>
      </w:r>
    </w:p>
    <w:p w:rsidR="00ED715F" w:rsidRPr="00945891" w:rsidRDefault="00ED715F" w:rsidP="00ED715F">
      <w:pPr>
        <w:suppressAutoHyphens/>
        <w:spacing w:after="0" w:line="240" w:lineRule="auto"/>
        <w:jc w:val="both"/>
        <w:rPr>
          <w:rFonts w:ascii="Times New Roman" w:eastAsia="Times New Roman" w:hAnsi="Times New Roman"/>
          <w:sz w:val="24"/>
          <w:szCs w:val="24"/>
          <w:lang w:eastAsia="ar-SA"/>
        </w:rPr>
      </w:pPr>
    </w:p>
    <w:p w:rsidR="00ED715F" w:rsidRPr="00945891" w:rsidRDefault="00ED715F" w:rsidP="00ED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945891">
        <w:rPr>
          <w:rFonts w:ascii="Times New Roman" w:hAnsi="Times New Roman"/>
          <w:b/>
          <w:bCs/>
          <w:sz w:val="24"/>
          <w:szCs w:val="24"/>
        </w:rPr>
        <w:t>Місцезнаходження та банківські  реквізити сторін</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61"/>
        <w:gridCol w:w="567"/>
        <w:gridCol w:w="4820"/>
      </w:tblGrid>
      <w:tr w:rsidR="00ED715F" w:rsidRPr="00945891" w:rsidTr="00AA1CC0">
        <w:trPr>
          <w:trHeight w:val="340"/>
        </w:trPr>
        <w:tc>
          <w:tcPr>
            <w:tcW w:w="4361" w:type="dxa"/>
            <w:tcBorders>
              <w:top w:val="nil"/>
              <w:left w:val="nil"/>
              <w:bottom w:val="nil"/>
              <w:right w:val="nil"/>
            </w:tcBorders>
            <w:shd w:val="clear" w:color="auto" w:fill="FFFFFF"/>
            <w:tcMar>
              <w:top w:w="0" w:type="dxa"/>
              <w:left w:w="108" w:type="dxa"/>
              <w:bottom w:w="0" w:type="dxa"/>
              <w:right w:w="108" w:type="dxa"/>
            </w:tcMar>
            <w:vAlign w:val="center"/>
          </w:tcPr>
          <w:p w:rsidR="00ED715F" w:rsidRPr="00945891" w:rsidRDefault="00D66B92" w:rsidP="00AA1CC0">
            <w:pPr>
              <w:spacing w:after="0" w:line="220" w:lineRule="exact"/>
              <w:jc w:val="center"/>
              <w:rPr>
                <w:rFonts w:ascii="Times New Roman" w:hAnsi="Times New Roman"/>
                <w:sz w:val="24"/>
                <w:szCs w:val="24"/>
              </w:rPr>
            </w:pPr>
            <w:r>
              <w:rPr>
                <w:rFonts w:ascii="Times New Roman" w:hAnsi="Times New Roman"/>
                <w:b/>
                <w:bCs/>
                <w:sz w:val="24"/>
                <w:szCs w:val="24"/>
              </w:rPr>
              <w:t>Постачальник</w:t>
            </w:r>
          </w:p>
        </w:tc>
        <w:tc>
          <w:tcPr>
            <w:tcW w:w="567" w:type="dxa"/>
            <w:tcBorders>
              <w:top w:val="nil"/>
              <w:left w:val="nil"/>
              <w:bottom w:val="nil"/>
              <w:right w:val="nil"/>
            </w:tcBorders>
            <w:shd w:val="clear" w:color="auto" w:fill="FFFFFF"/>
          </w:tcPr>
          <w:p w:rsidR="00ED715F" w:rsidRPr="00945891" w:rsidRDefault="00ED715F" w:rsidP="00AA1CC0">
            <w:pPr>
              <w:spacing w:after="0"/>
              <w:jc w:val="center"/>
              <w:rPr>
                <w:rFonts w:ascii="Times New Roman" w:hAnsi="Times New Roman"/>
                <w:b/>
                <w:bCs/>
                <w:sz w:val="24"/>
                <w:szCs w:val="24"/>
              </w:rPr>
            </w:pPr>
          </w:p>
        </w:tc>
        <w:tc>
          <w:tcPr>
            <w:tcW w:w="4820" w:type="dxa"/>
            <w:tcBorders>
              <w:top w:val="nil"/>
              <w:left w:val="nil"/>
              <w:bottom w:val="nil"/>
              <w:right w:val="nil"/>
            </w:tcBorders>
            <w:shd w:val="clear" w:color="auto" w:fill="FFFFFF"/>
            <w:tcMar>
              <w:top w:w="0" w:type="dxa"/>
              <w:left w:w="108" w:type="dxa"/>
              <w:bottom w:w="0" w:type="dxa"/>
              <w:right w:w="108" w:type="dxa"/>
            </w:tcMar>
            <w:vAlign w:val="center"/>
          </w:tcPr>
          <w:p w:rsidR="00ED715F" w:rsidRPr="00945891" w:rsidRDefault="00ED715F" w:rsidP="00AA1CC0">
            <w:pPr>
              <w:spacing w:after="0"/>
              <w:jc w:val="center"/>
              <w:rPr>
                <w:rFonts w:ascii="Times New Roman" w:hAnsi="Times New Roman"/>
                <w:sz w:val="24"/>
                <w:szCs w:val="24"/>
              </w:rPr>
            </w:pPr>
            <w:r w:rsidRPr="00945891">
              <w:rPr>
                <w:rFonts w:ascii="Times New Roman" w:hAnsi="Times New Roman"/>
                <w:b/>
                <w:bCs/>
                <w:sz w:val="24"/>
                <w:szCs w:val="24"/>
              </w:rPr>
              <w:t>Покупець</w:t>
            </w:r>
          </w:p>
        </w:tc>
      </w:tr>
      <w:tr w:rsidR="00ED715F" w:rsidRPr="00945891" w:rsidTr="00AA1CC0">
        <w:trPr>
          <w:trHeight w:val="340"/>
        </w:trPr>
        <w:tc>
          <w:tcPr>
            <w:tcW w:w="4361" w:type="dxa"/>
            <w:tcBorders>
              <w:top w:val="nil"/>
              <w:left w:val="nil"/>
              <w:right w:val="nil"/>
            </w:tcBorders>
            <w:shd w:val="clear" w:color="auto" w:fill="FFFFFF"/>
            <w:tcMar>
              <w:top w:w="0" w:type="dxa"/>
              <w:left w:w="108" w:type="dxa"/>
              <w:bottom w:w="0" w:type="dxa"/>
              <w:right w:w="108" w:type="dxa"/>
            </w:tcMar>
            <w:vAlign w:val="center"/>
          </w:tcPr>
          <w:p w:rsidR="00ED715F" w:rsidRPr="00945891" w:rsidRDefault="00ED715F" w:rsidP="00AA1CC0">
            <w:pPr>
              <w:spacing w:after="0" w:line="220" w:lineRule="exact"/>
              <w:jc w:val="center"/>
              <w:rPr>
                <w:rFonts w:ascii="Times New Roman" w:hAnsi="Times New Roman"/>
                <w:b/>
                <w:bCs/>
                <w:sz w:val="24"/>
                <w:szCs w:val="24"/>
              </w:rPr>
            </w:pPr>
          </w:p>
        </w:tc>
        <w:tc>
          <w:tcPr>
            <w:tcW w:w="567" w:type="dxa"/>
            <w:tcBorders>
              <w:top w:val="nil"/>
              <w:left w:val="nil"/>
              <w:bottom w:val="nil"/>
              <w:right w:val="nil"/>
            </w:tcBorders>
            <w:shd w:val="clear" w:color="auto" w:fill="FFFFFF"/>
          </w:tcPr>
          <w:p w:rsidR="00ED715F" w:rsidRPr="00945891" w:rsidRDefault="00ED715F" w:rsidP="00AA1CC0">
            <w:pPr>
              <w:spacing w:after="0"/>
              <w:jc w:val="center"/>
              <w:rPr>
                <w:rFonts w:ascii="Times New Roman" w:hAnsi="Times New Roman"/>
                <w:b/>
                <w:bCs/>
                <w:sz w:val="24"/>
                <w:szCs w:val="24"/>
              </w:rPr>
            </w:pPr>
          </w:p>
        </w:tc>
        <w:tc>
          <w:tcPr>
            <w:tcW w:w="4820" w:type="dxa"/>
            <w:tcBorders>
              <w:top w:val="nil"/>
              <w:left w:val="nil"/>
              <w:right w:val="nil"/>
            </w:tcBorders>
            <w:shd w:val="clear" w:color="auto" w:fill="FFFFFF"/>
            <w:tcMar>
              <w:top w:w="0" w:type="dxa"/>
              <w:left w:w="108" w:type="dxa"/>
              <w:bottom w:w="0" w:type="dxa"/>
              <w:right w:w="108" w:type="dxa"/>
            </w:tcMar>
            <w:vAlign w:val="center"/>
          </w:tcPr>
          <w:p w:rsidR="00ED715F" w:rsidRPr="008C58ED" w:rsidRDefault="00ED715F" w:rsidP="00AA1CC0">
            <w:pPr>
              <w:spacing w:after="0"/>
              <w:rPr>
                <w:rFonts w:ascii="Times New Roman" w:hAnsi="Times New Roman"/>
                <w:bCs/>
                <w:sz w:val="24"/>
                <w:szCs w:val="24"/>
              </w:rPr>
            </w:pPr>
            <w:r w:rsidRPr="008C58ED">
              <w:rPr>
                <w:rFonts w:ascii="Times New Roman" w:hAnsi="Times New Roman"/>
                <w:bCs/>
                <w:sz w:val="24"/>
                <w:szCs w:val="24"/>
              </w:rPr>
              <w:t xml:space="preserve">Відділ освіти Косівської міської ради  </w:t>
            </w:r>
          </w:p>
        </w:tc>
      </w:tr>
      <w:tr w:rsidR="00ED715F" w:rsidRPr="00945891" w:rsidTr="00AA1CC0">
        <w:trPr>
          <w:trHeight w:val="340"/>
        </w:trPr>
        <w:tc>
          <w:tcPr>
            <w:tcW w:w="4361" w:type="dxa"/>
            <w:tcBorders>
              <w:left w:val="nil"/>
              <w:right w:val="nil"/>
            </w:tcBorders>
            <w:shd w:val="clear" w:color="auto" w:fill="FFFFFF"/>
            <w:tcMar>
              <w:top w:w="0" w:type="dxa"/>
              <w:left w:w="108" w:type="dxa"/>
              <w:bottom w:w="0" w:type="dxa"/>
              <w:right w:w="108" w:type="dxa"/>
            </w:tcMar>
            <w:vAlign w:val="center"/>
          </w:tcPr>
          <w:p w:rsidR="00ED715F" w:rsidRPr="00945891" w:rsidRDefault="00ED715F" w:rsidP="00AA1CC0">
            <w:pPr>
              <w:spacing w:after="0" w:line="220" w:lineRule="exact"/>
              <w:jc w:val="center"/>
              <w:rPr>
                <w:rFonts w:ascii="Times New Roman" w:hAnsi="Times New Roman"/>
                <w:b/>
                <w:bCs/>
                <w:sz w:val="24"/>
                <w:szCs w:val="24"/>
              </w:rPr>
            </w:pPr>
          </w:p>
        </w:tc>
        <w:tc>
          <w:tcPr>
            <w:tcW w:w="567" w:type="dxa"/>
            <w:tcBorders>
              <w:top w:val="nil"/>
              <w:left w:val="nil"/>
              <w:bottom w:val="nil"/>
              <w:right w:val="nil"/>
            </w:tcBorders>
            <w:shd w:val="clear" w:color="auto" w:fill="FFFFFF"/>
          </w:tcPr>
          <w:p w:rsidR="00ED715F" w:rsidRPr="00945891" w:rsidRDefault="00ED715F" w:rsidP="00AA1CC0">
            <w:pPr>
              <w:spacing w:after="0"/>
              <w:jc w:val="center"/>
              <w:rPr>
                <w:rFonts w:ascii="Times New Roman" w:hAnsi="Times New Roman"/>
                <w:b/>
                <w:bCs/>
                <w:sz w:val="24"/>
                <w:szCs w:val="24"/>
              </w:rPr>
            </w:pPr>
          </w:p>
        </w:tc>
        <w:tc>
          <w:tcPr>
            <w:tcW w:w="4820" w:type="dxa"/>
            <w:tcBorders>
              <w:left w:val="nil"/>
              <w:right w:val="nil"/>
            </w:tcBorders>
            <w:shd w:val="clear" w:color="auto" w:fill="FFFFFF"/>
            <w:tcMar>
              <w:top w:w="0" w:type="dxa"/>
              <w:left w:w="108" w:type="dxa"/>
              <w:bottom w:w="0" w:type="dxa"/>
              <w:right w:w="108" w:type="dxa"/>
            </w:tcMar>
            <w:vAlign w:val="center"/>
          </w:tcPr>
          <w:p w:rsidR="00ED715F" w:rsidRPr="008C58ED" w:rsidRDefault="00ED715F" w:rsidP="00AA1CC0">
            <w:pPr>
              <w:spacing w:after="0"/>
              <w:rPr>
                <w:rFonts w:ascii="Times New Roman" w:hAnsi="Times New Roman"/>
                <w:bCs/>
                <w:sz w:val="24"/>
                <w:szCs w:val="24"/>
              </w:rPr>
            </w:pPr>
            <w:r w:rsidRPr="008C58ED">
              <w:rPr>
                <w:rFonts w:ascii="Times New Roman" w:hAnsi="Times New Roman"/>
                <w:bCs/>
                <w:sz w:val="24"/>
                <w:szCs w:val="24"/>
              </w:rPr>
              <w:t>Косівського району Івано-Франківської області</w:t>
            </w:r>
          </w:p>
        </w:tc>
      </w:tr>
      <w:tr w:rsidR="00ED715F" w:rsidRPr="00945891" w:rsidTr="00AA1CC0">
        <w:trPr>
          <w:trHeight w:val="340"/>
        </w:trPr>
        <w:tc>
          <w:tcPr>
            <w:tcW w:w="4361" w:type="dxa"/>
            <w:tcBorders>
              <w:left w:val="nil"/>
              <w:right w:val="nil"/>
            </w:tcBorders>
            <w:shd w:val="clear" w:color="auto" w:fill="FFFFFF"/>
            <w:tcMar>
              <w:top w:w="0" w:type="dxa"/>
              <w:left w:w="108" w:type="dxa"/>
              <w:bottom w:w="0" w:type="dxa"/>
              <w:right w:w="108" w:type="dxa"/>
            </w:tcMar>
            <w:vAlign w:val="center"/>
          </w:tcPr>
          <w:p w:rsidR="00ED715F" w:rsidRPr="00945891" w:rsidRDefault="00ED715F" w:rsidP="00AA1CC0">
            <w:pPr>
              <w:spacing w:after="0" w:line="220" w:lineRule="exact"/>
              <w:rPr>
                <w:rFonts w:ascii="Times New Roman" w:hAnsi="Times New Roman"/>
                <w:bCs/>
                <w:sz w:val="24"/>
                <w:szCs w:val="24"/>
              </w:rPr>
            </w:pPr>
          </w:p>
        </w:tc>
        <w:tc>
          <w:tcPr>
            <w:tcW w:w="567" w:type="dxa"/>
            <w:tcBorders>
              <w:top w:val="nil"/>
              <w:left w:val="nil"/>
              <w:bottom w:val="nil"/>
              <w:right w:val="nil"/>
            </w:tcBorders>
            <w:shd w:val="clear" w:color="auto" w:fill="FFFFFF"/>
          </w:tcPr>
          <w:p w:rsidR="00ED715F" w:rsidRPr="00945891" w:rsidRDefault="00ED715F" w:rsidP="00AA1CC0">
            <w:pPr>
              <w:spacing w:after="0"/>
              <w:jc w:val="center"/>
              <w:rPr>
                <w:rFonts w:ascii="Times New Roman" w:hAnsi="Times New Roman"/>
                <w:b/>
                <w:bCs/>
                <w:sz w:val="24"/>
                <w:szCs w:val="24"/>
              </w:rPr>
            </w:pPr>
          </w:p>
        </w:tc>
        <w:tc>
          <w:tcPr>
            <w:tcW w:w="4820" w:type="dxa"/>
            <w:tcBorders>
              <w:left w:val="nil"/>
              <w:right w:val="nil"/>
            </w:tcBorders>
            <w:shd w:val="clear" w:color="auto" w:fill="FFFFFF"/>
            <w:tcMar>
              <w:top w:w="0" w:type="dxa"/>
              <w:left w:w="108" w:type="dxa"/>
              <w:bottom w:w="0" w:type="dxa"/>
              <w:right w:w="108" w:type="dxa"/>
            </w:tcMar>
            <w:vAlign w:val="center"/>
          </w:tcPr>
          <w:p w:rsidR="00ED715F" w:rsidRPr="008C58ED" w:rsidRDefault="00ED715F" w:rsidP="00AA1CC0">
            <w:pPr>
              <w:spacing w:after="0"/>
              <w:rPr>
                <w:rFonts w:ascii="Times New Roman" w:hAnsi="Times New Roman"/>
                <w:bCs/>
                <w:sz w:val="24"/>
                <w:szCs w:val="24"/>
              </w:rPr>
            </w:pPr>
            <w:r w:rsidRPr="008C58ED">
              <w:rPr>
                <w:rFonts w:ascii="Times New Roman" w:hAnsi="Times New Roman"/>
                <w:bCs/>
                <w:sz w:val="24"/>
                <w:szCs w:val="24"/>
              </w:rPr>
              <w:t xml:space="preserve">78601, Івано-Франківська область, </w:t>
            </w:r>
            <w:proofErr w:type="spellStart"/>
            <w:r w:rsidRPr="008C58ED">
              <w:rPr>
                <w:rFonts w:ascii="Times New Roman" w:hAnsi="Times New Roman"/>
                <w:bCs/>
                <w:sz w:val="24"/>
                <w:szCs w:val="24"/>
              </w:rPr>
              <w:t>м.Косів</w:t>
            </w:r>
            <w:proofErr w:type="spellEnd"/>
          </w:p>
        </w:tc>
      </w:tr>
      <w:tr w:rsidR="00ED715F" w:rsidRPr="00945891" w:rsidTr="00AA1CC0">
        <w:trPr>
          <w:trHeight w:val="340"/>
        </w:trPr>
        <w:tc>
          <w:tcPr>
            <w:tcW w:w="4361" w:type="dxa"/>
            <w:tcBorders>
              <w:left w:val="nil"/>
              <w:right w:val="nil"/>
            </w:tcBorders>
            <w:shd w:val="clear" w:color="auto" w:fill="FFFFFF"/>
            <w:tcMar>
              <w:top w:w="0" w:type="dxa"/>
              <w:left w:w="108" w:type="dxa"/>
              <w:bottom w:w="0" w:type="dxa"/>
              <w:right w:w="108" w:type="dxa"/>
            </w:tcMar>
            <w:vAlign w:val="center"/>
          </w:tcPr>
          <w:p w:rsidR="00ED715F" w:rsidRPr="00945891" w:rsidRDefault="00ED715F" w:rsidP="00AA1CC0">
            <w:pPr>
              <w:spacing w:after="0" w:line="220" w:lineRule="exact"/>
              <w:rPr>
                <w:rFonts w:ascii="Times New Roman" w:hAnsi="Times New Roman"/>
                <w:bCs/>
                <w:sz w:val="24"/>
                <w:szCs w:val="24"/>
              </w:rPr>
            </w:pPr>
          </w:p>
        </w:tc>
        <w:tc>
          <w:tcPr>
            <w:tcW w:w="567" w:type="dxa"/>
            <w:tcBorders>
              <w:top w:val="nil"/>
              <w:left w:val="nil"/>
              <w:bottom w:val="nil"/>
              <w:right w:val="nil"/>
            </w:tcBorders>
            <w:shd w:val="clear" w:color="auto" w:fill="FFFFFF"/>
          </w:tcPr>
          <w:p w:rsidR="00ED715F" w:rsidRPr="00945891" w:rsidRDefault="00ED715F" w:rsidP="00AA1CC0">
            <w:pPr>
              <w:spacing w:after="0"/>
              <w:jc w:val="center"/>
              <w:rPr>
                <w:rFonts w:ascii="Times New Roman" w:hAnsi="Times New Roman"/>
                <w:b/>
                <w:bCs/>
                <w:sz w:val="24"/>
                <w:szCs w:val="24"/>
              </w:rPr>
            </w:pPr>
          </w:p>
        </w:tc>
        <w:tc>
          <w:tcPr>
            <w:tcW w:w="4820" w:type="dxa"/>
            <w:tcBorders>
              <w:left w:val="nil"/>
              <w:right w:val="nil"/>
            </w:tcBorders>
            <w:shd w:val="clear" w:color="auto" w:fill="FFFFFF"/>
            <w:tcMar>
              <w:top w:w="0" w:type="dxa"/>
              <w:left w:w="108" w:type="dxa"/>
              <w:bottom w:w="0" w:type="dxa"/>
              <w:right w:w="108" w:type="dxa"/>
            </w:tcMar>
            <w:vAlign w:val="center"/>
          </w:tcPr>
          <w:p w:rsidR="00ED715F" w:rsidRPr="008C58ED" w:rsidRDefault="00ED715F" w:rsidP="00AA1CC0">
            <w:pPr>
              <w:spacing w:after="0"/>
              <w:rPr>
                <w:rFonts w:ascii="Times New Roman" w:hAnsi="Times New Roman"/>
                <w:bCs/>
                <w:sz w:val="24"/>
                <w:szCs w:val="24"/>
              </w:rPr>
            </w:pPr>
            <w:r w:rsidRPr="008C58ED">
              <w:rPr>
                <w:rFonts w:ascii="Times New Roman" w:hAnsi="Times New Roman"/>
                <w:bCs/>
                <w:sz w:val="24"/>
                <w:szCs w:val="24"/>
              </w:rPr>
              <w:t>вул. Шевченка,40</w:t>
            </w:r>
          </w:p>
        </w:tc>
      </w:tr>
      <w:tr w:rsidR="00ED715F" w:rsidRPr="00945891" w:rsidTr="00AA1CC0">
        <w:trPr>
          <w:trHeight w:val="340"/>
        </w:trPr>
        <w:tc>
          <w:tcPr>
            <w:tcW w:w="4361" w:type="dxa"/>
            <w:tcBorders>
              <w:left w:val="nil"/>
              <w:right w:val="nil"/>
            </w:tcBorders>
            <w:shd w:val="clear" w:color="auto" w:fill="FFFFFF"/>
            <w:tcMar>
              <w:top w:w="0" w:type="dxa"/>
              <w:left w:w="108" w:type="dxa"/>
              <w:bottom w:w="0" w:type="dxa"/>
              <w:right w:w="108" w:type="dxa"/>
            </w:tcMar>
            <w:vAlign w:val="center"/>
          </w:tcPr>
          <w:p w:rsidR="00ED715F" w:rsidRPr="00945891" w:rsidRDefault="00ED715F" w:rsidP="00AA1CC0">
            <w:pPr>
              <w:spacing w:after="0" w:line="220" w:lineRule="exact"/>
              <w:rPr>
                <w:rFonts w:ascii="Times New Roman" w:hAnsi="Times New Roman"/>
                <w:bCs/>
                <w:sz w:val="24"/>
                <w:szCs w:val="24"/>
              </w:rPr>
            </w:pPr>
          </w:p>
        </w:tc>
        <w:tc>
          <w:tcPr>
            <w:tcW w:w="567" w:type="dxa"/>
            <w:tcBorders>
              <w:top w:val="nil"/>
              <w:left w:val="nil"/>
              <w:bottom w:val="nil"/>
              <w:right w:val="nil"/>
            </w:tcBorders>
            <w:shd w:val="clear" w:color="auto" w:fill="FFFFFF"/>
          </w:tcPr>
          <w:p w:rsidR="00ED715F" w:rsidRPr="00945891" w:rsidRDefault="00ED715F" w:rsidP="00AA1CC0">
            <w:pPr>
              <w:spacing w:after="0"/>
              <w:jc w:val="center"/>
              <w:rPr>
                <w:rFonts w:ascii="Times New Roman" w:hAnsi="Times New Roman"/>
                <w:b/>
                <w:bCs/>
                <w:sz w:val="24"/>
                <w:szCs w:val="24"/>
              </w:rPr>
            </w:pPr>
          </w:p>
        </w:tc>
        <w:tc>
          <w:tcPr>
            <w:tcW w:w="4820" w:type="dxa"/>
            <w:tcBorders>
              <w:left w:val="nil"/>
              <w:right w:val="nil"/>
            </w:tcBorders>
            <w:shd w:val="clear" w:color="auto" w:fill="FFFFFF"/>
            <w:tcMar>
              <w:top w:w="0" w:type="dxa"/>
              <w:left w:w="108" w:type="dxa"/>
              <w:bottom w:w="0" w:type="dxa"/>
              <w:right w:w="108" w:type="dxa"/>
            </w:tcMar>
            <w:vAlign w:val="center"/>
          </w:tcPr>
          <w:p w:rsidR="00ED715F" w:rsidRPr="008C58ED" w:rsidRDefault="00ED715F" w:rsidP="00AA1CC0">
            <w:pPr>
              <w:spacing w:after="0"/>
              <w:rPr>
                <w:rFonts w:ascii="Times New Roman" w:hAnsi="Times New Roman"/>
                <w:bCs/>
                <w:sz w:val="24"/>
                <w:szCs w:val="24"/>
              </w:rPr>
            </w:pPr>
            <w:r w:rsidRPr="008C58ED">
              <w:rPr>
                <w:rFonts w:ascii="Times New Roman" w:hAnsi="Times New Roman"/>
                <w:bCs/>
                <w:sz w:val="24"/>
                <w:szCs w:val="24"/>
              </w:rPr>
              <w:t>Код ЄДРПОУ 44131768</w:t>
            </w:r>
          </w:p>
        </w:tc>
      </w:tr>
      <w:tr w:rsidR="00ED715F" w:rsidRPr="00945891" w:rsidTr="00AA1CC0">
        <w:trPr>
          <w:trHeight w:val="340"/>
        </w:trPr>
        <w:tc>
          <w:tcPr>
            <w:tcW w:w="4361" w:type="dxa"/>
            <w:tcBorders>
              <w:left w:val="nil"/>
              <w:right w:val="nil"/>
            </w:tcBorders>
            <w:shd w:val="clear" w:color="auto" w:fill="FFFFFF"/>
            <w:tcMar>
              <w:top w:w="0" w:type="dxa"/>
              <w:left w:w="108" w:type="dxa"/>
              <w:bottom w:w="0" w:type="dxa"/>
              <w:right w:w="108" w:type="dxa"/>
            </w:tcMar>
            <w:vAlign w:val="center"/>
          </w:tcPr>
          <w:p w:rsidR="00ED715F" w:rsidRPr="00945891" w:rsidRDefault="00ED715F" w:rsidP="00AA1CC0">
            <w:pPr>
              <w:spacing w:after="0" w:line="220" w:lineRule="exact"/>
              <w:rPr>
                <w:rFonts w:ascii="Times New Roman" w:hAnsi="Times New Roman"/>
                <w:bCs/>
                <w:sz w:val="24"/>
                <w:szCs w:val="24"/>
              </w:rPr>
            </w:pPr>
          </w:p>
        </w:tc>
        <w:tc>
          <w:tcPr>
            <w:tcW w:w="567" w:type="dxa"/>
            <w:tcBorders>
              <w:top w:val="nil"/>
              <w:left w:val="nil"/>
              <w:bottom w:val="nil"/>
              <w:right w:val="nil"/>
            </w:tcBorders>
            <w:shd w:val="clear" w:color="auto" w:fill="FFFFFF"/>
          </w:tcPr>
          <w:p w:rsidR="00ED715F" w:rsidRPr="00945891" w:rsidRDefault="00ED715F" w:rsidP="00AA1CC0">
            <w:pPr>
              <w:spacing w:after="0"/>
              <w:jc w:val="center"/>
              <w:rPr>
                <w:rFonts w:ascii="Times New Roman" w:hAnsi="Times New Roman"/>
                <w:b/>
                <w:bCs/>
                <w:sz w:val="24"/>
                <w:szCs w:val="24"/>
              </w:rPr>
            </w:pPr>
          </w:p>
        </w:tc>
        <w:tc>
          <w:tcPr>
            <w:tcW w:w="4820" w:type="dxa"/>
            <w:tcBorders>
              <w:left w:val="nil"/>
              <w:right w:val="nil"/>
            </w:tcBorders>
            <w:shd w:val="clear" w:color="auto" w:fill="FFFFFF"/>
            <w:tcMar>
              <w:top w:w="0" w:type="dxa"/>
              <w:left w:w="108" w:type="dxa"/>
              <w:bottom w:w="0" w:type="dxa"/>
              <w:right w:w="108" w:type="dxa"/>
            </w:tcMar>
            <w:vAlign w:val="center"/>
          </w:tcPr>
          <w:p w:rsidR="00ED715F" w:rsidRPr="008C58ED" w:rsidRDefault="00ED715F" w:rsidP="00AA1CC0">
            <w:pPr>
              <w:spacing w:after="0"/>
              <w:rPr>
                <w:rFonts w:ascii="Times New Roman" w:hAnsi="Times New Roman"/>
                <w:bCs/>
                <w:sz w:val="24"/>
                <w:szCs w:val="24"/>
              </w:rPr>
            </w:pPr>
            <w:r w:rsidRPr="008C58ED">
              <w:rPr>
                <w:rFonts w:ascii="Times New Roman" w:hAnsi="Times New Roman"/>
                <w:bCs/>
                <w:sz w:val="24"/>
                <w:szCs w:val="24"/>
              </w:rPr>
              <w:t xml:space="preserve">р/р </w:t>
            </w:r>
            <w:r w:rsidRPr="008C58ED">
              <w:rPr>
                <w:rFonts w:ascii="Times New Roman" w:hAnsi="Times New Roman"/>
                <w:bCs/>
                <w:sz w:val="24"/>
                <w:szCs w:val="24"/>
                <w:lang w:val="en-US"/>
              </w:rPr>
              <w:t>UA</w:t>
            </w:r>
          </w:p>
        </w:tc>
      </w:tr>
      <w:tr w:rsidR="00ED715F" w:rsidRPr="00945891" w:rsidTr="00AA1CC0">
        <w:trPr>
          <w:trHeight w:val="340"/>
        </w:trPr>
        <w:tc>
          <w:tcPr>
            <w:tcW w:w="4361" w:type="dxa"/>
            <w:tcBorders>
              <w:left w:val="nil"/>
              <w:right w:val="nil"/>
            </w:tcBorders>
            <w:shd w:val="clear" w:color="auto" w:fill="FFFFFF"/>
            <w:tcMar>
              <w:top w:w="0" w:type="dxa"/>
              <w:left w:w="108" w:type="dxa"/>
              <w:bottom w:w="0" w:type="dxa"/>
              <w:right w:w="108" w:type="dxa"/>
            </w:tcMar>
            <w:vAlign w:val="center"/>
          </w:tcPr>
          <w:p w:rsidR="00ED715F" w:rsidRPr="00945891" w:rsidRDefault="00ED715F" w:rsidP="00AA1CC0">
            <w:pPr>
              <w:spacing w:after="0" w:line="220" w:lineRule="exact"/>
              <w:rPr>
                <w:rFonts w:ascii="Times New Roman" w:hAnsi="Times New Roman"/>
                <w:bCs/>
                <w:sz w:val="24"/>
                <w:szCs w:val="24"/>
              </w:rPr>
            </w:pPr>
          </w:p>
        </w:tc>
        <w:tc>
          <w:tcPr>
            <w:tcW w:w="567" w:type="dxa"/>
            <w:tcBorders>
              <w:top w:val="nil"/>
              <w:left w:val="nil"/>
              <w:bottom w:val="nil"/>
              <w:right w:val="nil"/>
            </w:tcBorders>
            <w:shd w:val="clear" w:color="auto" w:fill="FFFFFF"/>
          </w:tcPr>
          <w:p w:rsidR="00ED715F" w:rsidRPr="00945891" w:rsidRDefault="00ED715F" w:rsidP="00AA1CC0">
            <w:pPr>
              <w:spacing w:after="0"/>
              <w:jc w:val="center"/>
              <w:rPr>
                <w:rFonts w:ascii="Times New Roman" w:hAnsi="Times New Roman"/>
                <w:b/>
                <w:bCs/>
                <w:sz w:val="24"/>
                <w:szCs w:val="24"/>
              </w:rPr>
            </w:pPr>
          </w:p>
        </w:tc>
        <w:tc>
          <w:tcPr>
            <w:tcW w:w="4820" w:type="dxa"/>
            <w:tcBorders>
              <w:left w:val="nil"/>
              <w:right w:val="nil"/>
            </w:tcBorders>
            <w:shd w:val="clear" w:color="auto" w:fill="FFFFFF"/>
            <w:tcMar>
              <w:top w:w="0" w:type="dxa"/>
              <w:left w:w="108" w:type="dxa"/>
              <w:bottom w:w="0" w:type="dxa"/>
              <w:right w:w="108" w:type="dxa"/>
            </w:tcMar>
            <w:vAlign w:val="center"/>
          </w:tcPr>
          <w:p w:rsidR="00ED715F" w:rsidRPr="00E42C5E" w:rsidRDefault="00E42C5E" w:rsidP="00AA1CC0">
            <w:pPr>
              <w:spacing w:after="0"/>
              <w:rPr>
                <w:rFonts w:ascii="Times New Roman" w:hAnsi="Times New Roman"/>
                <w:bCs/>
                <w:sz w:val="24"/>
                <w:szCs w:val="24"/>
                <w:lang w:val="en-US"/>
              </w:rPr>
            </w:pPr>
            <w:r>
              <w:rPr>
                <w:rFonts w:ascii="Times New Roman" w:hAnsi="Times New Roman"/>
                <w:bCs/>
                <w:sz w:val="24"/>
                <w:szCs w:val="24"/>
              </w:rPr>
              <w:t xml:space="preserve">р/р </w:t>
            </w:r>
            <w:r>
              <w:rPr>
                <w:rFonts w:ascii="Times New Roman" w:hAnsi="Times New Roman"/>
                <w:bCs/>
                <w:sz w:val="24"/>
                <w:szCs w:val="24"/>
                <w:lang w:val="en-US"/>
              </w:rPr>
              <w:t>UA</w:t>
            </w:r>
          </w:p>
        </w:tc>
      </w:tr>
      <w:tr w:rsidR="00ED715F" w:rsidRPr="00945891" w:rsidTr="00AA1CC0">
        <w:trPr>
          <w:trHeight w:val="340"/>
        </w:trPr>
        <w:tc>
          <w:tcPr>
            <w:tcW w:w="4361" w:type="dxa"/>
            <w:tcBorders>
              <w:left w:val="nil"/>
              <w:right w:val="nil"/>
            </w:tcBorders>
            <w:shd w:val="clear" w:color="auto" w:fill="FFFFFF"/>
            <w:tcMar>
              <w:top w:w="0" w:type="dxa"/>
              <w:left w:w="108" w:type="dxa"/>
              <w:bottom w:w="0" w:type="dxa"/>
              <w:right w:w="108" w:type="dxa"/>
            </w:tcMar>
            <w:vAlign w:val="center"/>
          </w:tcPr>
          <w:p w:rsidR="00ED715F" w:rsidRPr="00945891" w:rsidRDefault="00ED715F" w:rsidP="00AA1CC0">
            <w:pPr>
              <w:spacing w:after="0" w:line="220" w:lineRule="exact"/>
              <w:rPr>
                <w:rFonts w:ascii="Times New Roman" w:hAnsi="Times New Roman"/>
                <w:bCs/>
                <w:sz w:val="24"/>
                <w:szCs w:val="24"/>
              </w:rPr>
            </w:pPr>
          </w:p>
        </w:tc>
        <w:tc>
          <w:tcPr>
            <w:tcW w:w="567" w:type="dxa"/>
            <w:tcBorders>
              <w:top w:val="nil"/>
              <w:left w:val="nil"/>
              <w:bottom w:val="nil"/>
              <w:right w:val="nil"/>
            </w:tcBorders>
            <w:shd w:val="clear" w:color="auto" w:fill="FFFFFF"/>
          </w:tcPr>
          <w:p w:rsidR="00ED715F" w:rsidRPr="00945891" w:rsidRDefault="00ED715F" w:rsidP="00AA1CC0">
            <w:pPr>
              <w:spacing w:after="0"/>
              <w:jc w:val="center"/>
              <w:rPr>
                <w:rFonts w:ascii="Times New Roman" w:hAnsi="Times New Roman"/>
                <w:b/>
                <w:bCs/>
                <w:sz w:val="24"/>
                <w:szCs w:val="24"/>
              </w:rPr>
            </w:pPr>
          </w:p>
        </w:tc>
        <w:tc>
          <w:tcPr>
            <w:tcW w:w="4820" w:type="dxa"/>
            <w:tcBorders>
              <w:left w:val="nil"/>
              <w:right w:val="nil"/>
            </w:tcBorders>
            <w:shd w:val="clear" w:color="auto" w:fill="FFFFFF"/>
            <w:tcMar>
              <w:top w:w="0" w:type="dxa"/>
              <w:left w:w="108" w:type="dxa"/>
              <w:bottom w:w="0" w:type="dxa"/>
              <w:right w:w="108" w:type="dxa"/>
            </w:tcMar>
            <w:vAlign w:val="center"/>
          </w:tcPr>
          <w:p w:rsidR="00ED715F" w:rsidRPr="008C58ED" w:rsidRDefault="00E42C5E" w:rsidP="00AA1CC0">
            <w:pPr>
              <w:spacing w:after="0"/>
              <w:rPr>
                <w:rFonts w:ascii="Times New Roman" w:hAnsi="Times New Roman"/>
                <w:bCs/>
                <w:sz w:val="24"/>
                <w:szCs w:val="24"/>
              </w:rPr>
            </w:pPr>
            <w:r>
              <w:rPr>
                <w:rFonts w:ascii="Times New Roman" w:hAnsi="Times New Roman"/>
                <w:bCs/>
                <w:sz w:val="24"/>
                <w:szCs w:val="24"/>
              </w:rPr>
              <w:t xml:space="preserve">ДКСУ </w:t>
            </w:r>
            <w:proofErr w:type="spellStart"/>
            <w:r>
              <w:rPr>
                <w:rFonts w:ascii="Times New Roman" w:hAnsi="Times New Roman"/>
                <w:bCs/>
                <w:sz w:val="24"/>
                <w:szCs w:val="24"/>
              </w:rPr>
              <w:t>м.Київ</w:t>
            </w:r>
            <w:proofErr w:type="spellEnd"/>
          </w:p>
        </w:tc>
      </w:tr>
      <w:tr w:rsidR="00ED715F" w:rsidRPr="00945891" w:rsidTr="00AA1CC0">
        <w:trPr>
          <w:trHeight w:val="340"/>
        </w:trPr>
        <w:tc>
          <w:tcPr>
            <w:tcW w:w="4361" w:type="dxa"/>
            <w:tcBorders>
              <w:left w:val="nil"/>
              <w:right w:val="nil"/>
            </w:tcBorders>
            <w:shd w:val="clear" w:color="auto" w:fill="FFFFFF"/>
            <w:tcMar>
              <w:top w:w="0" w:type="dxa"/>
              <w:left w:w="108" w:type="dxa"/>
              <w:bottom w:w="0" w:type="dxa"/>
              <w:right w:w="108" w:type="dxa"/>
            </w:tcMar>
            <w:vAlign w:val="center"/>
          </w:tcPr>
          <w:p w:rsidR="00ED715F" w:rsidRPr="00945891" w:rsidRDefault="00ED715F" w:rsidP="00AA1CC0">
            <w:pPr>
              <w:spacing w:after="0" w:line="220" w:lineRule="exact"/>
              <w:rPr>
                <w:rFonts w:ascii="Times New Roman" w:hAnsi="Times New Roman"/>
                <w:bCs/>
                <w:sz w:val="24"/>
                <w:szCs w:val="24"/>
              </w:rPr>
            </w:pPr>
          </w:p>
        </w:tc>
        <w:tc>
          <w:tcPr>
            <w:tcW w:w="567" w:type="dxa"/>
            <w:tcBorders>
              <w:top w:val="nil"/>
              <w:left w:val="nil"/>
              <w:bottom w:val="nil"/>
              <w:right w:val="nil"/>
            </w:tcBorders>
            <w:shd w:val="clear" w:color="auto" w:fill="FFFFFF"/>
          </w:tcPr>
          <w:p w:rsidR="00ED715F" w:rsidRPr="00945891" w:rsidRDefault="00ED715F" w:rsidP="00AA1CC0">
            <w:pPr>
              <w:spacing w:after="0"/>
              <w:jc w:val="center"/>
              <w:rPr>
                <w:rFonts w:ascii="Times New Roman" w:hAnsi="Times New Roman"/>
                <w:b/>
                <w:bCs/>
                <w:sz w:val="24"/>
                <w:szCs w:val="24"/>
              </w:rPr>
            </w:pPr>
          </w:p>
        </w:tc>
        <w:tc>
          <w:tcPr>
            <w:tcW w:w="4820" w:type="dxa"/>
            <w:tcBorders>
              <w:left w:val="nil"/>
              <w:right w:val="nil"/>
            </w:tcBorders>
            <w:shd w:val="clear" w:color="auto" w:fill="FFFFFF"/>
            <w:tcMar>
              <w:top w:w="0" w:type="dxa"/>
              <w:left w:w="108" w:type="dxa"/>
              <w:bottom w:w="0" w:type="dxa"/>
              <w:right w:w="108" w:type="dxa"/>
            </w:tcMar>
            <w:vAlign w:val="center"/>
          </w:tcPr>
          <w:p w:rsidR="00ED715F" w:rsidRPr="00945891" w:rsidRDefault="00E42C5E" w:rsidP="00AA1CC0">
            <w:pPr>
              <w:spacing w:after="0"/>
              <w:rPr>
                <w:rFonts w:ascii="Times New Roman" w:hAnsi="Times New Roman"/>
                <w:bCs/>
                <w:sz w:val="24"/>
                <w:szCs w:val="24"/>
              </w:rPr>
            </w:pPr>
            <w:r>
              <w:rPr>
                <w:rFonts w:ascii="Times New Roman" w:hAnsi="Times New Roman"/>
                <w:bCs/>
                <w:sz w:val="24"/>
                <w:szCs w:val="24"/>
              </w:rPr>
              <w:t>МФО 820172</w:t>
            </w:r>
          </w:p>
        </w:tc>
      </w:tr>
      <w:tr w:rsidR="00ED715F" w:rsidRPr="00945891" w:rsidTr="00AA1CC0">
        <w:trPr>
          <w:trHeight w:val="340"/>
        </w:trPr>
        <w:tc>
          <w:tcPr>
            <w:tcW w:w="4361" w:type="dxa"/>
            <w:tcBorders>
              <w:left w:val="nil"/>
              <w:right w:val="nil"/>
            </w:tcBorders>
            <w:shd w:val="clear" w:color="auto" w:fill="FFFFFF"/>
            <w:tcMar>
              <w:top w:w="0" w:type="dxa"/>
              <w:left w:w="108" w:type="dxa"/>
              <w:bottom w:w="0" w:type="dxa"/>
              <w:right w:w="108" w:type="dxa"/>
            </w:tcMar>
            <w:vAlign w:val="center"/>
          </w:tcPr>
          <w:p w:rsidR="00ED715F" w:rsidRPr="00945891" w:rsidRDefault="00ED715F" w:rsidP="00AA1CC0">
            <w:pPr>
              <w:spacing w:after="0" w:line="220" w:lineRule="exact"/>
              <w:rPr>
                <w:rFonts w:ascii="Times New Roman" w:hAnsi="Times New Roman"/>
                <w:bCs/>
                <w:sz w:val="24"/>
                <w:szCs w:val="24"/>
              </w:rPr>
            </w:pPr>
          </w:p>
        </w:tc>
        <w:tc>
          <w:tcPr>
            <w:tcW w:w="567" w:type="dxa"/>
            <w:tcBorders>
              <w:top w:val="nil"/>
              <w:left w:val="nil"/>
              <w:bottom w:val="nil"/>
              <w:right w:val="nil"/>
            </w:tcBorders>
            <w:shd w:val="clear" w:color="auto" w:fill="FFFFFF"/>
          </w:tcPr>
          <w:p w:rsidR="00ED715F" w:rsidRPr="00945891" w:rsidRDefault="00ED715F" w:rsidP="00AA1CC0">
            <w:pPr>
              <w:spacing w:after="0"/>
              <w:jc w:val="center"/>
              <w:rPr>
                <w:rFonts w:ascii="Times New Roman" w:hAnsi="Times New Roman"/>
                <w:b/>
                <w:bCs/>
                <w:sz w:val="24"/>
                <w:szCs w:val="24"/>
              </w:rPr>
            </w:pPr>
          </w:p>
        </w:tc>
        <w:tc>
          <w:tcPr>
            <w:tcW w:w="4820" w:type="dxa"/>
            <w:tcBorders>
              <w:left w:val="nil"/>
              <w:right w:val="nil"/>
            </w:tcBorders>
            <w:shd w:val="clear" w:color="auto" w:fill="FFFFFF"/>
            <w:tcMar>
              <w:top w:w="0" w:type="dxa"/>
              <w:left w:w="108" w:type="dxa"/>
              <w:bottom w:w="0" w:type="dxa"/>
              <w:right w:w="108" w:type="dxa"/>
            </w:tcMar>
            <w:vAlign w:val="center"/>
          </w:tcPr>
          <w:p w:rsidR="00ED715F" w:rsidRPr="00945891" w:rsidRDefault="00ED715F" w:rsidP="00AA1CC0">
            <w:pPr>
              <w:spacing w:after="0"/>
              <w:rPr>
                <w:rFonts w:ascii="Times New Roman" w:hAnsi="Times New Roman"/>
                <w:b/>
                <w:bCs/>
                <w:sz w:val="24"/>
                <w:szCs w:val="24"/>
              </w:rPr>
            </w:pPr>
            <w:r w:rsidRPr="00945891">
              <w:rPr>
                <w:rFonts w:ascii="Times New Roman" w:hAnsi="Times New Roman"/>
                <w:b/>
                <w:bCs/>
                <w:sz w:val="24"/>
                <w:szCs w:val="24"/>
              </w:rPr>
              <w:t xml:space="preserve">Начальник                   </w:t>
            </w:r>
            <w:r>
              <w:rPr>
                <w:rFonts w:ascii="Times New Roman" w:hAnsi="Times New Roman"/>
                <w:b/>
                <w:bCs/>
                <w:sz w:val="24"/>
                <w:szCs w:val="24"/>
              </w:rPr>
              <w:t xml:space="preserve"> </w:t>
            </w:r>
            <w:r w:rsidRPr="00945891">
              <w:rPr>
                <w:rFonts w:ascii="Times New Roman" w:hAnsi="Times New Roman"/>
                <w:b/>
                <w:bCs/>
                <w:sz w:val="24"/>
                <w:szCs w:val="24"/>
              </w:rPr>
              <w:t xml:space="preserve">     </w:t>
            </w:r>
            <w:r>
              <w:rPr>
                <w:rFonts w:ascii="Times New Roman" w:hAnsi="Times New Roman"/>
                <w:b/>
                <w:bCs/>
                <w:sz w:val="24"/>
                <w:szCs w:val="24"/>
              </w:rPr>
              <w:t>Іван ЯКИМ</w:t>
            </w:r>
            <w:r>
              <w:rPr>
                <w:rFonts w:ascii="Times New Roman" w:hAnsi="Times New Roman"/>
                <w:b/>
                <w:bCs/>
                <w:sz w:val="24"/>
                <w:szCs w:val="24"/>
                <w:lang w:val="en-US"/>
              </w:rPr>
              <w:t>’</w:t>
            </w:r>
            <w:r>
              <w:rPr>
                <w:rFonts w:ascii="Times New Roman" w:hAnsi="Times New Roman"/>
                <w:b/>
                <w:bCs/>
                <w:sz w:val="24"/>
                <w:szCs w:val="24"/>
              </w:rPr>
              <w:t>ЮК</w:t>
            </w:r>
            <w:r w:rsidRPr="00945891">
              <w:rPr>
                <w:rFonts w:ascii="Times New Roman" w:hAnsi="Times New Roman"/>
                <w:b/>
                <w:bCs/>
                <w:sz w:val="24"/>
                <w:szCs w:val="24"/>
              </w:rPr>
              <w:t xml:space="preserve">       </w:t>
            </w:r>
          </w:p>
        </w:tc>
      </w:tr>
    </w:tbl>
    <w:p w:rsidR="00ED715F" w:rsidRPr="00945891" w:rsidRDefault="00ED715F" w:rsidP="00ED715F">
      <w:pPr>
        <w:spacing w:after="0"/>
        <w:rPr>
          <w:rFonts w:ascii="Times New Roman" w:hAnsi="Times New Roman"/>
          <w:sz w:val="24"/>
          <w:szCs w:val="24"/>
        </w:rPr>
      </w:pPr>
      <w:r w:rsidRPr="00945891">
        <w:rPr>
          <w:rFonts w:ascii="Times New Roman" w:hAnsi="Times New Roman"/>
          <w:sz w:val="24"/>
          <w:szCs w:val="24"/>
        </w:rPr>
        <w:t xml:space="preserve">М.П                                                                                               </w:t>
      </w:r>
      <w:proofErr w:type="spellStart"/>
      <w:r w:rsidRPr="00945891">
        <w:rPr>
          <w:rFonts w:ascii="Times New Roman" w:hAnsi="Times New Roman"/>
          <w:sz w:val="24"/>
          <w:szCs w:val="24"/>
        </w:rPr>
        <w:t>М.П</w:t>
      </w:r>
      <w:proofErr w:type="spellEnd"/>
    </w:p>
    <w:p w:rsidR="00ED715F" w:rsidRPr="00945891" w:rsidRDefault="00ED715F" w:rsidP="00ED715F">
      <w:pPr>
        <w:suppressAutoHyphens/>
        <w:spacing w:after="0" w:line="240" w:lineRule="auto"/>
        <w:jc w:val="both"/>
        <w:rPr>
          <w:rFonts w:ascii="Times New Roman" w:eastAsia="Times New Roman" w:hAnsi="Times New Roman"/>
          <w:sz w:val="24"/>
          <w:szCs w:val="24"/>
          <w:lang w:eastAsia="ar-SA"/>
        </w:rPr>
      </w:pPr>
    </w:p>
    <w:p w:rsidR="00ED715F" w:rsidRPr="00945891" w:rsidRDefault="00ED715F" w:rsidP="00ED715F">
      <w:pPr>
        <w:suppressAutoHyphens/>
        <w:spacing w:after="0" w:line="240" w:lineRule="auto"/>
        <w:jc w:val="both"/>
        <w:rPr>
          <w:rFonts w:ascii="Times New Roman" w:eastAsia="Times New Roman" w:hAnsi="Times New Roman"/>
          <w:sz w:val="24"/>
          <w:szCs w:val="24"/>
          <w:lang w:eastAsia="ar-SA"/>
        </w:rPr>
      </w:pPr>
    </w:p>
    <w:p w:rsidR="00ED715F" w:rsidRDefault="00ED715F" w:rsidP="00ED715F">
      <w:pPr>
        <w:suppressAutoHyphens/>
        <w:spacing w:after="0" w:line="240" w:lineRule="auto"/>
        <w:jc w:val="both"/>
        <w:rPr>
          <w:rFonts w:ascii="Times New Roman" w:eastAsia="Times New Roman" w:hAnsi="Times New Roman"/>
          <w:sz w:val="20"/>
          <w:szCs w:val="20"/>
          <w:lang w:eastAsia="ar-SA"/>
        </w:rPr>
      </w:pPr>
    </w:p>
    <w:p w:rsidR="00CA67D0" w:rsidRDefault="00CA67D0" w:rsidP="00ED715F">
      <w:pPr>
        <w:suppressAutoHyphens/>
        <w:spacing w:after="0" w:line="240" w:lineRule="auto"/>
        <w:jc w:val="both"/>
        <w:rPr>
          <w:rFonts w:ascii="Times New Roman" w:eastAsia="Times New Roman" w:hAnsi="Times New Roman"/>
          <w:sz w:val="20"/>
          <w:szCs w:val="20"/>
          <w:lang w:eastAsia="ar-SA"/>
        </w:rPr>
      </w:pPr>
    </w:p>
    <w:p w:rsidR="00CA67D0" w:rsidRDefault="00CA67D0" w:rsidP="00ED715F">
      <w:pPr>
        <w:suppressAutoHyphens/>
        <w:spacing w:after="0" w:line="240" w:lineRule="auto"/>
        <w:jc w:val="both"/>
        <w:rPr>
          <w:rFonts w:ascii="Times New Roman" w:eastAsia="Times New Roman" w:hAnsi="Times New Roman"/>
          <w:sz w:val="20"/>
          <w:szCs w:val="20"/>
          <w:lang w:eastAsia="ar-SA"/>
        </w:rPr>
      </w:pPr>
    </w:p>
    <w:p w:rsidR="00CA67D0" w:rsidRDefault="00CA67D0" w:rsidP="00ED715F">
      <w:pPr>
        <w:suppressAutoHyphens/>
        <w:spacing w:after="0" w:line="240" w:lineRule="auto"/>
        <w:jc w:val="both"/>
        <w:rPr>
          <w:rFonts w:ascii="Times New Roman" w:eastAsia="Times New Roman" w:hAnsi="Times New Roman"/>
          <w:sz w:val="20"/>
          <w:szCs w:val="20"/>
          <w:lang w:eastAsia="ar-SA"/>
        </w:rPr>
      </w:pPr>
    </w:p>
    <w:p w:rsidR="00CA67D0" w:rsidRDefault="00CA67D0" w:rsidP="00ED715F">
      <w:pPr>
        <w:suppressAutoHyphens/>
        <w:spacing w:after="0" w:line="240" w:lineRule="auto"/>
        <w:jc w:val="both"/>
        <w:rPr>
          <w:rFonts w:ascii="Times New Roman" w:eastAsia="Times New Roman" w:hAnsi="Times New Roman"/>
          <w:sz w:val="20"/>
          <w:szCs w:val="20"/>
          <w:lang w:eastAsia="ar-SA"/>
        </w:rPr>
      </w:pPr>
    </w:p>
    <w:p w:rsidR="00CA67D0" w:rsidRDefault="00CA67D0" w:rsidP="00ED715F">
      <w:pPr>
        <w:suppressAutoHyphens/>
        <w:spacing w:after="0" w:line="240" w:lineRule="auto"/>
        <w:jc w:val="both"/>
        <w:rPr>
          <w:rFonts w:ascii="Times New Roman" w:eastAsia="Times New Roman" w:hAnsi="Times New Roman"/>
          <w:sz w:val="20"/>
          <w:szCs w:val="20"/>
          <w:lang w:eastAsia="ar-SA"/>
        </w:rPr>
      </w:pPr>
    </w:p>
    <w:p w:rsidR="00CA67D0" w:rsidRDefault="00CA67D0" w:rsidP="00ED715F">
      <w:pPr>
        <w:suppressAutoHyphens/>
        <w:spacing w:after="0" w:line="240" w:lineRule="auto"/>
        <w:jc w:val="both"/>
        <w:rPr>
          <w:rFonts w:ascii="Times New Roman" w:eastAsia="Times New Roman" w:hAnsi="Times New Roman"/>
          <w:sz w:val="20"/>
          <w:szCs w:val="20"/>
          <w:lang w:eastAsia="ar-SA"/>
        </w:rPr>
      </w:pPr>
    </w:p>
    <w:p w:rsidR="00CA67D0" w:rsidRDefault="00CA67D0" w:rsidP="00ED715F">
      <w:pPr>
        <w:suppressAutoHyphens/>
        <w:spacing w:after="0" w:line="240" w:lineRule="auto"/>
        <w:jc w:val="both"/>
        <w:rPr>
          <w:rFonts w:ascii="Times New Roman" w:eastAsia="Times New Roman" w:hAnsi="Times New Roman"/>
          <w:sz w:val="20"/>
          <w:szCs w:val="20"/>
          <w:lang w:eastAsia="ar-SA"/>
        </w:rPr>
      </w:pPr>
    </w:p>
    <w:p w:rsidR="00CA67D0" w:rsidRDefault="00CA67D0" w:rsidP="00ED715F">
      <w:pPr>
        <w:suppressAutoHyphens/>
        <w:spacing w:after="0" w:line="240" w:lineRule="auto"/>
        <w:jc w:val="both"/>
        <w:rPr>
          <w:rFonts w:ascii="Times New Roman" w:eastAsia="Times New Roman" w:hAnsi="Times New Roman"/>
          <w:sz w:val="20"/>
          <w:szCs w:val="20"/>
          <w:lang w:eastAsia="ar-SA"/>
        </w:rPr>
      </w:pPr>
    </w:p>
    <w:p w:rsidR="00CA67D0" w:rsidRDefault="00CA67D0" w:rsidP="00ED715F">
      <w:pPr>
        <w:suppressAutoHyphens/>
        <w:spacing w:after="0" w:line="240" w:lineRule="auto"/>
        <w:jc w:val="both"/>
        <w:rPr>
          <w:rFonts w:ascii="Times New Roman" w:eastAsia="Times New Roman" w:hAnsi="Times New Roman"/>
          <w:sz w:val="20"/>
          <w:szCs w:val="20"/>
          <w:lang w:eastAsia="ar-SA"/>
        </w:rPr>
      </w:pPr>
    </w:p>
    <w:p w:rsidR="00CA67D0" w:rsidRDefault="00CA67D0" w:rsidP="00ED715F">
      <w:pPr>
        <w:suppressAutoHyphens/>
        <w:spacing w:after="0" w:line="240" w:lineRule="auto"/>
        <w:jc w:val="both"/>
        <w:rPr>
          <w:rFonts w:ascii="Times New Roman" w:eastAsia="Times New Roman" w:hAnsi="Times New Roman"/>
          <w:sz w:val="20"/>
          <w:szCs w:val="20"/>
          <w:lang w:eastAsia="ar-SA"/>
        </w:rPr>
      </w:pPr>
    </w:p>
    <w:p w:rsidR="00CA67D0" w:rsidRPr="00945891" w:rsidRDefault="00CA67D0" w:rsidP="00ED715F">
      <w:pPr>
        <w:suppressAutoHyphens/>
        <w:spacing w:after="0" w:line="240" w:lineRule="auto"/>
        <w:jc w:val="both"/>
        <w:rPr>
          <w:rFonts w:ascii="Times New Roman" w:eastAsia="Times New Roman" w:hAnsi="Times New Roman"/>
          <w:sz w:val="20"/>
          <w:szCs w:val="20"/>
          <w:lang w:eastAsia="ar-SA"/>
        </w:rPr>
      </w:pPr>
    </w:p>
    <w:p w:rsidR="00D752F1" w:rsidRPr="00292955" w:rsidRDefault="00D752F1" w:rsidP="00D752F1">
      <w:pPr>
        <w:suppressAutoHyphens/>
        <w:spacing w:after="0" w:line="240" w:lineRule="auto"/>
        <w:jc w:val="center"/>
        <w:rPr>
          <w:rFonts w:ascii="Times New Roman" w:eastAsia="Times New Roman" w:hAnsi="Times New Roman"/>
          <w:sz w:val="24"/>
          <w:szCs w:val="24"/>
        </w:rPr>
      </w:pPr>
      <w:r w:rsidRPr="00292955">
        <w:rPr>
          <w:rFonts w:ascii="Times New Roman" w:eastAsia="Times New Roman" w:hAnsi="Times New Roman"/>
          <w:sz w:val="24"/>
          <w:szCs w:val="24"/>
        </w:rPr>
        <w:lastRenderedPageBreak/>
        <w:t>Додаток № 1</w:t>
      </w:r>
    </w:p>
    <w:p w:rsidR="00D752F1" w:rsidRPr="00292955" w:rsidRDefault="00D752F1" w:rsidP="00D752F1">
      <w:pPr>
        <w:suppressAutoHyphens/>
        <w:spacing w:after="0" w:line="240" w:lineRule="auto"/>
        <w:jc w:val="center"/>
        <w:rPr>
          <w:rFonts w:ascii="Times New Roman" w:eastAsia="Times New Roman" w:hAnsi="Times New Roman"/>
          <w:sz w:val="24"/>
          <w:szCs w:val="24"/>
        </w:rPr>
      </w:pPr>
      <w:r w:rsidRPr="00292955">
        <w:rPr>
          <w:rFonts w:ascii="Times New Roman" w:eastAsia="Times New Roman" w:hAnsi="Times New Roman"/>
          <w:sz w:val="24"/>
          <w:szCs w:val="24"/>
        </w:rPr>
        <w:t xml:space="preserve">                                                                 до Договору №         від «       » ______________2022 р.</w:t>
      </w:r>
    </w:p>
    <w:p w:rsidR="00D752F1" w:rsidRDefault="00D752F1" w:rsidP="00D752F1">
      <w:pPr>
        <w:suppressAutoHyphens/>
        <w:spacing w:after="0" w:line="240" w:lineRule="auto"/>
        <w:jc w:val="center"/>
        <w:rPr>
          <w:rFonts w:ascii="Times New Roman" w:eastAsia="Times New Roman" w:hAnsi="Times New Roman"/>
          <w:sz w:val="24"/>
          <w:szCs w:val="24"/>
        </w:rPr>
      </w:pPr>
    </w:p>
    <w:p w:rsidR="003C254D" w:rsidRDefault="003C254D" w:rsidP="003C254D">
      <w:pPr>
        <w:suppressAutoHyphens/>
        <w:spacing w:after="0" w:line="240" w:lineRule="auto"/>
        <w:rPr>
          <w:rFonts w:ascii="Times New Roman" w:eastAsia="Times New Roman" w:hAnsi="Times New Roman"/>
          <w:sz w:val="24"/>
          <w:szCs w:val="24"/>
        </w:rPr>
      </w:pPr>
    </w:p>
    <w:p w:rsidR="003C254D" w:rsidRPr="00292955" w:rsidRDefault="003C254D" w:rsidP="00D752F1">
      <w:pPr>
        <w:suppressAutoHyphens/>
        <w:spacing w:after="0" w:line="240" w:lineRule="auto"/>
        <w:jc w:val="center"/>
        <w:rPr>
          <w:rFonts w:ascii="Times New Roman" w:eastAsia="Times New Roman" w:hAnsi="Times New Roman"/>
          <w:sz w:val="24"/>
          <w:szCs w:val="24"/>
        </w:rPr>
      </w:pPr>
    </w:p>
    <w:p w:rsidR="00D752F1" w:rsidRDefault="00D752F1" w:rsidP="00D752F1">
      <w:pPr>
        <w:suppressAutoHyphens/>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D752F1" w:rsidRPr="003E5BBB" w:rsidRDefault="00D752F1" w:rsidP="00D752F1">
      <w:pPr>
        <w:shd w:val="clear" w:color="auto" w:fill="FFFFFF"/>
        <w:spacing w:after="0" w:line="240" w:lineRule="auto"/>
        <w:jc w:val="center"/>
        <w:textAlignment w:val="baseline"/>
        <w:rPr>
          <w:rFonts w:ascii="Times New Roman" w:hAnsi="Times New Roman"/>
          <w:b/>
          <w:color w:val="000000"/>
          <w:sz w:val="24"/>
          <w:szCs w:val="24"/>
          <w:u w:val="single"/>
        </w:rPr>
      </w:pPr>
      <w:r w:rsidRPr="003E5BBB">
        <w:rPr>
          <w:rFonts w:ascii="Times New Roman" w:hAnsi="Times New Roman"/>
          <w:b/>
          <w:color w:val="000000"/>
          <w:sz w:val="24"/>
          <w:szCs w:val="24"/>
          <w:u w:val="single"/>
          <w:shd w:val="clear" w:color="auto" w:fill="FFFFFF"/>
        </w:rPr>
        <w:t>ДК</w:t>
      </w:r>
      <w:r w:rsidR="00457F1F">
        <w:rPr>
          <w:rFonts w:ascii="Times New Roman" w:hAnsi="Times New Roman"/>
          <w:b/>
          <w:color w:val="000000"/>
          <w:sz w:val="24"/>
          <w:szCs w:val="24"/>
          <w:u w:val="single"/>
          <w:shd w:val="clear" w:color="auto" w:fill="FFFFFF"/>
        </w:rPr>
        <w:t xml:space="preserve"> 021:2015 03410000-7</w:t>
      </w:r>
      <w:r w:rsidRPr="003E5BBB">
        <w:rPr>
          <w:rFonts w:ascii="Times New Roman" w:hAnsi="Times New Roman"/>
          <w:b/>
          <w:color w:val="000000"/>
          <w:sz w:val="24"/>
          <w:szCs w:val="24"/>
          <w:u w:val="single"/>
          <w:shd w:val="clear" w:color="auto" w:fill="FFFFFF"/>
        </w:rPr>
        <w:t xml:space="preserve"> Паливна деревина (Дрова паливні для закладів освіти)</w:t>
      </w:r>
    </w:p>
    <w:p w:rsidR="00D752F1" w:rsidRDefault="00D752F1" w:rsidP="00D75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D752F1" w:rsidRDefault="00D752F1" w:rsidP="00D75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906"/>
        <w:gridCol w:w="1417"/>
        <w:gridCol w:w="1560"/>
        <w:gridCol w:w="1014"/>
        <w:gridCol w:w="1018"/>
        <w:gridCol w:w="1086"/>
      </w:tblGrid>
      <w:tr w:rsidR="00D752F1" w:rsidRPr="00B25D34" w:rsidTr="00AA1CC0">
        <w:tc>
          <w:tcPr>
            <w:tcW w:w="888"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rPr>
                <w:rFonts w:ascii="Times New Roman" w:hAnsi="Times New Roman"/>
                <w:sz w:val="24"/>
                <w:szCs w:val="24"/>
              </w:rPr>
            </w:pPr>
            <w:r>
              <w:rPr>
                <w:rFonts w:ascii="Times New Roman" w:hAnsi="Times New Roman"/>
                <w:sz w:val="24"/>
                <w:szCs w:val="24"/>
              </w:rPr>
              <w:t>Номер лоту</w:t>
            </w:r>
          </w:p>
        </w:tc>
        <w:tc>
          <w:tcPr>
            <w:tcW w:w="2906"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rPr>
                <w:rFonts w:ascii="Times New Roman" w:hAnsi="Times New Roman"/>
                <w:sz w:val="24"/>
                <w:szCs w:val="24"/>
              </w:rPr>
            </w:pPr>
            <w:r w:rsidRPr="00B25D34">
              <w:rPr>
                <w:rFonts w:ascii="Times New Roman" w:hAnsi="Times New Roman"/>
                <w:sz w:val="24"/>
                <w:szCs w:val="24"/>
              </w:rPr>
              <w:t>Назва закладу</w:t>
            </w:r>
            <w:r>
              <w:rPr>
                <w:rFonts w:ascii="Times New Roman" w:hAnsi="Times New Roman"/>
                <w:sz w:val="24"/>
                <w:szCs w:val="24"/>
              </w:rPr>
              <w:t xml:space="preserve"> освіти</w:t>
            </w:r>
          </w:p>
        </w:tc>
        <w:tc>
          <w:tcPr>
            <w:tcW w:w="1417"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r w:rsidRPr="00B25D34">
              <w:rPr>
                <w:rFonts w:ascii="Times New Roman" w:hAnsi="Times New Roman"/>
                <w:sz w:val="24"/>
                <w:szCs w:val="24"/>
              </w:rPr>
              <w:t>Кількість</w:t>
            </w:r>
            <w:r>
              <w:rPr>
                <w:rFonts w:ascii="Times New Roman" w:hAnsi="Times New Roman"/>
                <w:sz w:val="24"/>
                <w:szCs w:val="24"/>
                <w:lang w:val="en-US"/>
              </w:rPr>
              <w:t xml:space="preserve"> </w:t>
            </w:r>
            <w:r>
              <w:rPr>
                <w:rFonts w:ascii="Times New Roman" w:hAnsi="Times New Roman"/>
                <w:sz w:val="24"/>
                <w:szCs w:val="24"/>
              </w:rPr>
              <w:t>товару</w:t>
            </w:r>
            <w:r w:rsidRPr="00B25D34">
              <w:rPr>
                <w:rFonts w:ascii="Times New Roman" w:hAnsi="Times New Roman"/>
                <w:sz w:val="24"/>
                <w:szCs w:val="24"/>
              </w:rPr>
              <w:t xml:space="preserve">, </w:t>
            </w:r>
            <w:proofErr w:type="spellStart"/>
            <w:r w:rsidRPr="00B25D34">
              <w:rPr>
                <w:rFonts w:ascii="Times New Roman" w:hAnsi="Times New Roman"/>
                <w:sz w:val="24"/>
                <w:szCs w:val="24"/>
              </w:rPr>
              <w:t>м.куб</w:t>
            </w:r>
            <w:proofErr w:type="spellEnd"/>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r>
              <w:rPr>
                <w:rFonts w:ascii="Times New Roman" w:hAnsi="Times New Roman"/>
                <w:sz w:val="24"/>
                <w:szCs w:val="24"/>
              </w:rPr>
              <w:t>В т.ч. к-сть д</w:t>
            </w:r>
            <w:r w:rsidRPr="00B25D34">
              <w:rPr>
                <w:rFonts w:ascii="Times New Roman" w:hAnsi="Times New Roman"/>
                <w:sz w:val="24"/>
                <w:szCs w:val="24"/>
              </w:rPr>
              <w:t xml:space="preserve">ров </w:t>
            </w:r>
            <w:r>
              <w:rPr>
                <w:rFonts w:ascii="Times New Roman" w:hAnsi="Times New Roman"/>
                <w:sz w:val="24"/>
                <w:szCs w:val="24"/>
              </w:rPr>
              <w:t>твердої породи</w:t>
            </w:r>
          </w:p>
        </w:tc>
        <w:tc>
          <w:tcPr>
            <w:tcW w:w="1014" w:type="dxa"/>
            <w:tcBorders>
              <w:top w:val="single" w:sz="4" w:space="0" w:color="auto"/>
              <w:left w:val="single" w:sz="4" w:space="0" w:color="auto"/>
              <w:bottom w:val="single" w:sz="4" w:space="0" w:color="auto"/>
              <w:right w:val="single" w:sz="4" w:space="0" w:color="auto"/>
            </w:tcBorders>
          </w:tcPr>
          <w:p w:rsidR="00D752F1" w:rsidRPr="002A1E48" w:rsidRDefault="00D752F1" w:rsidP="00AA1CC0">
            <w:pPr>
              <w:spacing w:after="0" w:line="240" w:lineRule="auto"/>
              <w:jc w:val="center"/>
              <w:rPr>
                <w:rFonts w:ascii="Times New Roman" w:hAnsi="Times New Roman"/>
                <w:sz w:val="24"/>
                <w:szCs w:val="24"/>
                <w:lang w:val="ru-RU"/>
              </w:rPr>
            </w:pPr>
            <w:r>
              <w:rPr>
                <w:rFonts w:ascii="Times New Roman" w:hAnsi="Times New Roman"/>
                <w:sz w:val="24"/>
                <w:szCs w:val="24"/>
              </w:rPr>
              <w:t>В т.ч. к-сть д</w:t>
            </w:r>
            <w:r w:rsidRPr="00B25D34">
              <w:rPr>
                <w:rFonts w:ascii="Times New Roman" w:hAnsi="Times New Roman"/>
                <w:sz w:val="24"/>
                <w:szCs w:val="24"/>
              </w:rPr>
              <w:t xml:space="preserve">ров </w:t>
            </w:r>
            <w:r>
              <w:rPr>
                <w:rFonts w:ascii="Times New Roman" w:hAnsi="Times New Roman"/>
                <w:sz w:val="24"/>
                <w:szCs w:val="24"/>
              </w:rPr>
              <w:t>м</w:t>
            </w:r>
            <w:r w:rsidRPr="002A1E48">
              <w:rPr>
                <w:rFonts w:ascii="Times New Roman" w:hAnsi="Times New Roman"/>
                <w:sz w:val="24"/>
                <w:szCs w:val="24"/>
                <w:lang w:val="ru-RU"/>
              </w:rPr>
              <w:t>’</w:t>
            </w:r>
            <w:proofErr w:type="spellStart"/>
            <w:r>
              <w:rPr>
                <w:rFonts w:ascii="Times New Roman" w:hAnsi="Times New Roman"/>
                <w:sz w:val="24"/>
                <w:szCs w:val="24"/>
                <w:lang w:val="ru-RU"/>
              </w:rPr>
              <w:t>якої</w:t>
            </w:r>
            <w:proofErr w:type="spellEnd"/>
            <w:r>
              <w:rPr>
                <w:rFonts w:ascii="Times New Roman" w:hAnsi="Times New Roman"/>
                <w:sz w:val="24"/>
                <w:szCs w:val="24"/>
                <w:lang w:val="ru-RU"/>
              </w:rPr>
              <w:t xml:space="preserve"> породи</w:t>
            </w:r>
          </w:p>
        </w:tc>
        <w:tc>
          <w:tcPr>
            <w:tcW w:w="1018"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r>
              <w:rPr>
                <w:rFonts w:ascii="Times New Roman" w:hAnsi="Times New Roman"/>
                <w:sz w:val="24"/>
                <w:szCs w:val="24"/>
              </w:rPr>
              <w:t xml:space="preserve">Ціна за 1 </w:t>
            </w:r>
            <w:proofErr w:type="spellStart"/>
            <w:r>
              <w:rPr>
                <w:rFonts w:ascii="Times New Roman" w:hAnsi="Times New Roman"/>
                <w:sz w:val="24"/>
                <w:szCs w:val="24"/>
              </w:rPr>
              <w:t>м.куб</w:t>
            </w:r>
            <w:proofErr w:type="spellEnd"/>
            <w:r>
              <w:rPr>
                <w:rFonts w:ascii="Times New Roman" w:hAnsi="Times New Roman"/>
                <w:sz w:val="24"/>
                <w:szCs w:val="24"/>
              </w:rPr>
              <w:t xml:space="preserve">., </w:t>
            </w:r>
            <w:proofErr w:type="spellStart"/>
            <w:r>
              <w:rPr>
                <w:rFonts w:ascii="Times New Roman" w:hAnsi="Times New Roman"/>
                <w:sz w:val="24"/>
                <w:szCs w:val="24"/>
              </w:rPr>
              <w:t>грн.з</w:t>
            </w:r>
            <w:proofErr w:type="spellEnd"/>
            <w:r>
              <w:rPr>
                <w:rFonts w:ascii="Times New Roman" w:hAnsi="Times New Roman"/>
                <w:sz w:val="24"/>
                <w:szCs w:val="24"/>
              </w:rPr>
              <w:t xml:space="preserve"> ПДВ або без ПДВ.</w:t>
            </w:r>
          </w:p>
        </w:tc>
        <w:tc>
          <w:tcPr>
            <w:tcW w:w="1086" w:type="dxa"/>
            <w:tcBorders>
              <w:top w:val="single" w:sz="4" w:space="0" w:color="auto"/>
              <w:left w:val="single" w:sz="4" w:space="0" w:color="auto"/>
              <w:bottom w:val="single" w:sz="4" w:space="0" w:color="auto"/>
              <w:right w:val="single" w:sz="4" w:space="0" w:color="auto"/>
            </w:tcBorders>
          </w:tcPr>
          <w:p w:rsidR="00D752F1" w:rsidRDefault="00D752F1" w:rsidP="00AA1CC0">
            <w:pPr>
              <w:spacing w:after="0" w:line="240" w:lineRule="auto"/>
              <w:jc w:val="center"/>
              <w:rPr>
                <w:rFonts w:ascii="Times New Roman" w:hAnsi="Times New Roman"/>
                <w:sz w:val="24"/>
                <w:szCs w:val="24"/>
              </w:rPr>
            </w:pPr>
            <w:r>
              <w:rPr>
                <w:rFonts w:ascii="Times New Roman" w:hAnsi="Times New Roman"/>
                <w:sz w:val="24"/>
                <w:szCs w:val="24"/>
              </w:rPr>
              <w:t xml:space="preserve">Сума, </w:t>
            </w:r>
            <w:proofErr w:type="spellStart"/>
            <w:r>
              <w:rPr>
                <w:rFonts w:ascii="Times New Roman" w:hAnsi="Times New Roman"/>
                <w:sz w:val="24"/>
                <w:szCs w:val="24"/>
              </w:rPr>
              <w:t>грн.з</w:t>
            </w:r>
            <w:proofErr w:type="spellEnd"/>
            <w:r>
              <w:rPr>
                <w:rFonts w:ascii="Times New Roman" w:hAnsi="Times New Roman"/>
                <w:sz w:val="24"/>
                <w:szCs w:val="24"/>
              </w:rPr>
              <w:t xml:space="preserve"> ПДВ або без ПДВ.</w:t>
            </w:r>
          </w:p>
        </w:tc>
      </w:tr>
      <w:tr w:rsidR="00D752F1" w:rsidRPr="00B25D34" w:rsidTr="00AA1CC0">
        <w:tc>
          <w:tcPr>
            <w:tcW w:w="888" w:type="dxa"/>
            <w:tcBorders>
              <w:top w:val="single" w:sz="4" w:space="0" w:color="auto"/>
              <w:left w:val="single" w:sz="4" w:space="0" w:color="auto"/>
              <w:bottom w:val="single" w:sz="4" w:space="0" w:color="auto"/>
              <w:right w:val="single" w:sz="4" w:space="0" w:color="auto"/>
            </w:tcBorders>
          </w:tcPr>
          <w:p w:rsidR="00D752F1" w:rsidRDefault="00D752F1" w:rsidP="00AA1CC0">
            <w:pPr>
              <w:spacing w:after="0" w:line="240" w:lineRule="auto"/>
              <w:rPr>
                <w:rFonts w:ascii="Times New Roman" w:hAnsi="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rPr>
                <w:rFonts w:ascii="Times New Roman" w:hAnsi="Times New Roman"/>
                <w:sz w:val="24"/>
                <w:szCs w:val="24"/>
              </w:rPr>
            </w:pPr>
            <w:proofErr w:type="spellStart"/>
            <w:r>
              <w:rPr>
                <w:rFonts w:ascii="Times New Roman" w:hAnsi="Times New Roman"/>
                <w:color w:val="000000"/>
                <w:sz w:val="24"/>
                <w:szCs w:val="24"/>
                <w:shd w:val="clear" w:color="auto" w:fill="FFFFFF"/>
              </w:rPr>
              <w:t>Пістинський</w:t>
            </w:r>
            <w:proofErr w:type="spellEnd"/>
            <w:r>
              <w:rPr>
                <w:rFonts w:ascii="Times New Roman" w:hAnsi="Times New Roman"/>
                <w:color w:val="000000"/>
                <w:sz w:val="24"/>
                <w:szCs w:val="24"/>
                <w:shd w:val="clear" w:color="auto" w:fill="FFFFFF"/>
              </w:rPr>
              <w:t xml:space="preserve"> ЗДО (ясла-садок) «Дзвіночок», с.Пістинь</w:t>
            </w:r>
            <w:r w:rsidR="003C254D">
              <w:rPr>
                <w:rFonts w:ascii="Times New Roman" w:hAnsi="Times New Roman"/>
                <w:color w:val="000000"/>
                <w:sz w:val="24"/>
                <w:szCs w:val="24"/>
                <w:shd w:val="clear" w:color="auto" w:fill="FFFFFF"/>
              </w:rPr>
              <w:t>,вул.Л.Українки,194</w:t>
            </w:r>
          </w:p>
        </w:tc>
        <w:tc>
          <w:tcPr>
            <w:tcW w:w="1417"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 xml:space="preserve">9,5 </w:t>
            </w:r>
          </w:p>
        </w:tc>
        <w:tc>
          <w:tcPr>
            <w:tcW w:w="1560"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9,5</w:t>
            </w:r>
          </w:p>
        </w:tc>
        <w:tc>
          <w:tcPr>
            <w:tcW w:w="1014"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r>
      <w:tr w:rsidR="00D752F1" w:rsidRPr="00B25D34" w:rsidTr="00AA1CC0">
        <w:tc>
          <w:tcPr>
            <w:tcW w:w="888" w:type="dxa"/>
            <w:tcBorders>
              <w:top w:val="single" w:sz="4" w:space="0" w:color="auto"/>
              <w:left w:val="single" w:sz="4" w:space="0" w:color="auto"/>
              <w:bottom w:val="single" w:sz="4" w:space="0" w:color="auto"/>
              <w:right w:val="single" w:sz="4" w:space="0" w:color="auto"/>
            </w:tcBorders>
          </w:tcPr>
          <w:p w:rsidR="00D752F1" w:rsidRDefault="00D752F1" w:rsidP="00AA1CC0">
            <w:pPr>
              <w:spacing w:after="0" w:line="240" w:lineRule="auto"/>
              <w:rPr>
                <w:rFonts w:ascii="Times New Roman" w:hAnsi="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D752F1" w:rsidRDefault="00D752F1" w:rsidP="00AA1CC0">
            <w:pPr>
              <w:spacing w:after="0" w:line="240" w:lineRule="auto"/>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Вербовецький</w:t>
            </w:r>
            <w:proofErr w:type="spellEnd"/>
            <w:r>
              <w:rPr>
                <w:rFonts w:ascii="Times New Roman" w:hAnsi="Times New Roman"/>
                <w:color w:val="000000"/>
                <w:sz w:val="24"/>
                <w:szCs w:val="24"/>
                <w:shd w:val="clear" w:color="auto" w:fill="FFFFFF"/>
              </w:rPr>
              <w:t xml:space="preserve"> ЗДО (дитячий садок) «Росинка», </w:t>
            </w:r>
            <w:proofErr w:type="spellStart"/>
            <w:r>
              <w:rPr>
                <w:rFonts w:ascii="Times New Roman" w:hAnsi="Times New Roman"/>
                <w:color w:val="000000"/>
                <w:sz w:val="24"/>
                <w:szCs w:val="24"/>
                <w:shd w:val="clear" w:color="auto" w:fill="FFFFFF"/>
              </w:rPr>
              <w:t>с.Старий</w:t>
            </w:r>
            <w:proofErr w:type="spellEnd"/>
            <w:r>
              <w:rPr>
                <w:rFonts w:ascii="Times New Roman" w:hAnsi="Times New Roman"/>
                <w:color w:val="000000"/>
                <w:sz w:val="24"/>
                <w:szCs w:val="24"/>
                <w:shd w:val="clear" w:color="auto" w:fill="FFFFFF"/>
              </w:rPr>
              <w:t xml:space="preserve"> Косів </w:t>
            </w:r>
            <w:r w:rsidR="003C254D">
              <w:rPr>
                <w:rFonts w:ascii="Times New Roman" w:hAnsi="Times New Roman"/>
                <w:color w:val="000000"/>
                <w:sz w:val="24"/>
                <w:szCs w:val="24"/>
                <w:shd w:val="clear" w:color="auto" w:fill="FFFFFF"/>
              </w:rPr>
              <w:t>,вул.Л.Українки,2</w:t>
            </w:r>
          </w:p>
          <w:p w:rsidR="00D752F1" w:rsidRPr="00B25D34" w:rsidRDefault="00D752F1" w:rsidP="00AA1CC0">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r>
              <w:rPr>
                <w:rFonts w:ascii="Times New Roman" w:hAnsi="Times New Roman"/>
                <w:sz w:val="24"/>
                <w:szCs w:val="24"/>
              </w:rPr>
              <w:t>11,5</w:t>
            </w:r>
          </w:p>
        </w:tc>
        <w:tc>
          <w:tcPr>
            <w:tcW w:w="1560"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r>
              <w:rPr>
                <w:rFonts w:ascii="Times New Roman" w:hAnsi="Times New Roman"/>
                <w:sz w:val="24"/>
                <w:szCs w:val="24"/>
              </w:rPr>
              <w:t>11,5</w:t>
            </w:r>
          </w:p>
        </w:tc>
        <w:tc>
          <w:tcPr>
            <w:tcW w:w="1014"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r>
      <w:tr w:rsidR="00D752F1" w:rsidRPr="00B25D34" w:rsidTr="00AA1CC0">
        <w:trPr>
          <w:trHeight w:val="375"/>
        </w:trPr>
        <w:tc>
          <w:tcPr>
            <w:tcW w:w="888" w:type="dxa"/>
            <w:vMerge w:val="restart"/>
            <w:tcBorders>
              <w:top w:val="single" w:sz="4" w:space="0" w:color="auto"/>
              <w:left w:val="single" w:sz="4" w:space="0" w:color="auto"/>
              <w:right w:val="single" w:sz="4" w:space="0" w:color="auto"/>
            </w:tcBorders>
          </w:tcPr>
          <w:p w:rsidR="00D752F1" w:rsidRDefault="00D752F1" w:rsidP="00AA1CC0">
            <w:pPr>
              <w:spacing w:after="0" w:line="240" w:lineRule="auto"/>
              <w:rPr>
                <w:rFonts w:ascii="Times New Roman" w:hAnsi="Times New Roman"/>
                <w:sz w:val="24"/>
                <w:szCs w:val="24"/>
              </w:rPr>
            </w:pPr>
          </w:p>
        </w:tc>
        <w:tc>
          <w:tcPr>
            <w:tcW w:w="2906" w:type="dxa"/>
            <w:vMerge w:val="restart"/>
            <w:tcBorders>
              <w:top w:val="single" w:sz="4" w:space="0" w:color="auto"/>
              <w:left w:val="single" w:sz="4" w:space="0" w:color="auto"/>
              <w:right w:val="single" w:sz="4" w:space="0" w:color="auto"/>
            </w:tcBorders>
          </w:tcPr>
          <w:p w:rsidR="00D752F1" w:rsidRPr="00B25D34" w:rsidRDefault="00D752F1" w:rsidP="00AA1CC0">
            <w:pPr>
              <w:spacing w:after="0" w:line="240" w:lineRule="auto"/>
              <w:rPr>
                <w:rFonts w:ascii="Times New Roman" w:hAnsi="Times New Roman"/>
                <w:sz w:val="24"/>
                <w:szCs w:val="24"/>
              </w:rPr>
            </w:pPr>
            <w:proofErr w:type="spellStart"/>
            <w:r>
              <w:rPr>
                <w:rFonts w:ascii="Times New Roman" w:hAnsi="Times New Roman"/>
                <w:color w:val="000000"/>
                <w:sz w:val="24"/>
                <w:szCs w:val="24"/>
                <w:shd w:val="clear" w:color="auto" w:fill="FFFFFF"/>
              </w:rPr>
              <w:t>Соколівський</w:t>
            </w:r>
            <w:proofErr w:type="spellEnd"/>
            <w:r>
              <w:rPr>
                <w:rFonts w:ascii="Times New Roman" w:hAnsi="Times New Roman"/>
                <w:color w:val="000000"/>
                <w:sz w:val="24"/>
                <w:szCs w:val="24"/>
                <w:shd w:val="clear" w:color="auto" w:fill="FFFFFF"/>
              </w:rPr>
              <w:t xml:space="preserve"> ЗДО(дитячий садок) «Мрія», </w:t>
            </w:r>
            <w:proofErr w:type="spellStart"/>
            <w:r>
              <w:rPr>
                <w:rFonts w:ascii="Times New Roman" w:hAnsi="Times New Roman"/>
                <w:color w:val="000000"/>
                <w:sz w:val="24"/>
                <w:szCs w:val="24"/>
                <w:shd w:val="clear" w:color="auto" w:fill="FFFFFF"/>
              </w:rPr>
              <w:t>с.Соколівка</w:t>
            </w:r>
            <w:r w:rsidR="003C254D">
              <w:rPr>
                <w:rFonts w:ascii="Times New Roman" w:hAnsi="Times New Roman"/>
                <w:color w:val="000000"/>
                <w:sz w:val="24"/>
                <w:szCs w:val="24"/>
                <w:shd w:val="clear" w:color="auto" w:fill="FFFFFF"/>
              </w:rPr>
              <w:t>,присілок</w:t>
            </w:r>
            <w:proofErr w:type="spellEnd"/>
            <w:r w:rsidR="003C254D">
              <w:rPr>
                <w:rFonts w:ascii="Times New Roman" w:hAnsi="Times New Roman"/>
                <w:color w:val="000000"/>
                <w:sz w:val="24"/>
                <w:szCs w:val="24"/>
                <w:shd w:val="clear" w:color="auto" w:fill="FFFFFF"/>
              </w:rPr>
              <w:t xml:space="preserve"> Центр</w:t>
            </w:r>
          </w:p>
        </w:tc>
        <w:tc>
          <w:tcPr>
            <w:tcW w:w="1417" w:type="dxa"/>
            <w:vMerge w:val="restart"/>
            <w:tcBorders>
              <w:top w:val="single" w:sz="4" w:space="0" w:color="auto"/>
              <w:left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r>
              <w:rPr>
                <w:rFonts w:ascii="Times New Roman" w:hAnsi="Times New Roman"/>
                <w:sz w:val="24"/>
                <w:szCs w:val="24"/>
              </w:rPr>
              <w:t>47,5</w:t>
            </w:r>
          </w:p>
        </w:tc>
        <w:tc>
          <w:tcPr>
            <w:tcW w:w="1560"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r>
              <w:rPr>
                <w:rFonts w:ascii="Times New Roman" w:hAnsi="Times New Roman"/>
                <w:sz w:val="24"/>
                <w:szCs w:val="24"/>
              </w:rPr>
              <w:t>40,0</w:t>
            </w:r>
          </w:p>
        </w:tc>
        <w:tc>
          <w:tcPr>
            <w:tcW w:w="1014" w:type="dxa"/>
            <w:tcBorders>
              <w:top w:val="single" w:sz="4" w:space="0" w:color="auto"/>
              <w:left w:val="single" w:sz="4" w:space="0" w:color="auto"/>
              <w:bottom w:val="single" w:sz="4" w:space="0" w:color="auto"/>
              <w:right w:val="single" w:sz="4" w:space="0" w:color="auto"/>
            </w:tcBorders>
          </w:tcPr>
          <w:p w:rsidR="00D752F1" w:rsidRDefault="00D752F1" w:rsidP="00AA1CC0">
            <w:pPr>
              <w:spacing w:after="0" w:line="240" w:lineRule="auto"/>
              <w:jc w:val="center"/>
              <w:rPr>
                <w:rFonts w:ascii="Times New Roman" w:hAnsi="Times New Roman"/>
                <w:sz w:val="24"/>
                <w:szCs w:val="24"/>
              </w:rPr>
            </w:pPr>
          </w:p>
          <w:p w:rsidR="00D752F1" w:rsidRPr="00B25D34" w:rsidRDefault="00D752F1" w:rsidP="00AA1CC0">
            <w:pPr>
              <w:spacing w:after="0" w:line="240" w:lineRule="auto"/>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r>
      <w:tr w:rsidR="00D752F1" w:rsidRPr="00B25D34" w:rsidTr="00AA1CC0">
        <w:trPr>
          <w:trHeight w:val="450"/>
        </w:trPr>
        <w:tc>
          <w:tcPr>
            <w:tcW w:w="888" w:type="dxa"/>
            <w:vMerge/>
            <w:tcBorders>
              <w:left w:val="single" w:sz="4" w:space="0" w:color="auto"/>
              <w:bottom w:val="single" w:sz="4" w:space="0" w:color="auto"/>
              <w:right w:val="single" w:sz="4" w:space="0" w:color="auto"/>
            </w:tcBorders>
          </w:tcPr>
          <w:p w:rsidR="00D752F1" w:rsidRDefault="00D752F1" w:rsidP="00AA1CC0">
            <w:pPr>
              <w:spacing w:after="0" w:line="240" w:lineRule="auto"/>
              <w:rPr>
                <w:rFonts w:ascii="Times New Roman" w:hAnsi="Times New Roman"/>
                <w:sz w:val="24"/>
                <w:szCs w:val="24"/>
              </w:rPr>
            </w:pPr>
          </w:p>
        </w:tc>
        <w:tc>
          <w:tcPr>
            <w:tcW w:w="2906" w:type="dxa"/>
            <w:vMerge/>
            <w:tcBorders>
              <w:left w:val="single" w:sz="4" w:space="0" w:color="auto"/>
              <w:bottom w:val="single" w:sz="4" w:space="0" w:color="auto"/>
              <w:right w:val="single" w:sz="4" w:space="0" w:color="auto"/>
            </w:tcBorders>
          </w:tcPr>
          <w:p w:rsidR="00D752F1" w:rsidRDefault="00D752F1" w:rsidP="00AA1CC0">
            <w:pPr>
              <w:spacing w:after="0" w:line="240" w:lineRule="auto"/>
              <w:rPr>
                <w:rFonts w:ascii="Times New Roman" w:hAnsi="Times New Roman"/>
                <w:color w:val="000000"/>
                <w:sz w:val="24"/>
                <w:szCs w:val="24"/>
                <w:shd w:val="clear" w:color="auto" w:fill="FFFFFF"/>
              </w:rPr>
            </w:pPr>
          </w:p>
        </w:tc>
        <w:tc>
          <w:tcPr>
            <w:tcW w:w="1417" w:type="dxa"/>
            <w:vMerge/>
            <w:tcBorders>
              <w:left w:val="single" w:sz="4" w:space="0" w:color="auto"/>
              <w:bottom w:val="single" w:sz="4" w:space="0" w:color="auto"/>
              <w:right w:val="single" w:sz="4" w:space="0" w:color="auto"/>
            </w:tcBorders>
          </w:tcPr>
          <w:p w:rsidR="00D752F1" w:rsidRDefault="00D752F1" w:rsidP="00AA1CC0">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752F1" w:rsidRDefault="00D752F1" w:rsidP="00AA1CC0">
            <w:pPr>
              <w:jc w:val="center"/>
              <w:rPr>
                <w:rFonts w:ascii="Times New Roman" w:hAnsi="Times New Roman"/>
                <w:sz w:val="24"/>
                <w:szCs w:val="24"/>
              </w:rPr>
            </w:pPr>
          </w:p>
        </w:tc>
        <w:tc>
          <w:tcPr>
            <w:tcW w:w="1014" w:type="dxa"/>
            <w:tcBorders>
              <w:top w:val="single" w:sz="4" w:space="0" w:color="auto"/>
              <w:left w:val="single" w:sz="4" w:space="0" w:color="auto"/>
              <w:bottom w:val="single" w:sz="4" w:space="0" w:color="auto"/>
              <w:right w:val="single" w:sz="4" w:space="0" w:color="auto"/>
            </w:tcBorders>
          </w:tcPr>
          <w:p w:rsidR="00D752F1" w:rsidRDefault="00D752F1" w:rsidP="00AA1CC0">
            <w:pPr>
              <w:jc w:val="center"/>
              <w:rPr>
                <w:rFonts w:ascii="Times New Roman" w:hAnsi="Times New Roman"/>
                <w:sz w:val="24"/>
                <w:szCs w:val="24"/>
              </w:rPr>
            </w:pPr>
            <w:r>
              <w:rPr>
                <w:rFonts w:ascii="Times New Roman" w:hAnsi="Times New Roman"/>
                <w:sz w:val="24"/>
                <w:szCs w:val="24"/>
              </w:rPr>
              <w:t>7,5</w:t>
            </w:r>
          </w:p>
        </w:tc>
        <w:tc>
          <w:tcPr>
            <w:tcW w:w="1018"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r>
      <w:tr w:rsidR="00D752F1" w:rsidRPr="00B25D34" w:rsidTr="00AA1CC0">
        <w:trPr>
          <w:trHeight w:val="600"/>
        </w:trPr>
        <w:tc>
          <w:tcPr>
            <w:tcW w:w="888" w:type="dxa"/>
            <w:vMerge/>
            <w:tcBorders>
              <w:left w:val="single" w:sz="4" w:space="0" w:color="auto"/>
              <w:bottom w:val="single" w:sz="4" w:space="0" w:color="auto"/>
              <w:right w:val="single" w:sz="4" w:space="0" w:color="auto"/>
            </w:tcBorders>
          </w:tcPr>
          <w:p w:rsidR="00D752F1" w:rsidRDefault="00D752F1" w:rsidP="00AA1CC0">
            <w:pPr>
              <w:spacing w:after="0" w:line="240" w:lineRule="auto"/>
              <w:rPr>
                <w:rFonts w:ascii="Times New Roman" w:hAnsi="Times New Roman"/>
                <w:sz w:val="24"/>
                <w:szCs w:val="24"/>
              </w:rPr>
            </w:pPr>
          </w:p>
        </w:tc>
        <w:tc>
          <w:tcPr>
            <w:tcW w:w="2906" w:type="dxa"/>
            <w:vMerge/>
            <w:tcBorders>
              <w:left w:val="single" w:sz="4" w:space="0" w:color="auto"/>
              <w:bottom w:val="single" w:sz="4" w:space="0" w:color="auto"/>
              <w:right w:val="single" w:sz="4" w:space="0" w:color="auto"/>
            </w:tcBorders>
          </w:tcPr>
          <w:p w:rsidR="00D752F1" w:rsidRDefault="00D752F1" w:rsidP="00AA1CC0">
            <w:pPr>
              <w:spacing w:after="0" w:line="240" w:lineRule="auto"/>
              <w:rPr>
                <w:rFonts w:ascii="Times New Roman" w:hAnsi="Times New Roman"/>
                <w:color w:val="000000"/>
                <w:sz w:val="24"/>
                <w:szCs w:val="24"/>
                <w:lang w:eastAsia="ru-RU"/>
              </w:rPr>
            </w:pPr>
          </w:p>
        </w:tc>
        <w:tc>
          <w:tcPr>
            <w:tcW w:w="1417" w:type="dxa"/>
            <w:vMerge/>
            <w:tcBorders>
              <w:left w:val="single" w:sz="4" w:space="0" w:color="auto"/>
              <w:bottom w:val="single" w:sz="4" w:space="0" w:color="auto"/>
              <w:right w:val="single" w:sz="4" w:space="0" w:color="auto"/>
            </w:tcBorders>
          </w:tcPr>
          <w:p w:rsidR="00D752F1" w:rsidRDefault="00D752F1" w:rsidP="00AA1CC0">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752F1" w:rsidRDefault="00D752F1" w:rsidP="00AA1CC0">
            <w:pPr>
              <w:jc w:val="center"/>
              <w:rPr>
                <w:rFonts w:ascii="Times New Roman" w:hAnsi="Times New Roman"/>
                <w:sz w:val="24"/>
                <w:szCs w:val="24"/>
              </w:rPr>
            </w:pPr>
          </w:p>
        </w:tc>
        <w:tc>
          <w:tcPr>
            <w:tcW w:w="1014" w:type="dxa"/>
            <w:tcBorders>
              <w:top w:val="single" w:sz="4" w:space="0" w:color="auto"/>
              <w:left w:val="single" w:sz="4" w:space="0" w:color="auto"/>
              <w:bottom w:val="single" w:sz="4" w:space="0" w:color="auto"/>
              <w:right w:val="single" w:sz="4" w:space="0" w:color="auto"/>
            </w:tcBorders>
          </w:tcPr>
          <w:p w:rsidR="00D752F1" w:rsidRDefault="00D752F1" w:rsidP="00AA1CC0">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r>
      <w:tr w:rsidR="00D752F1" w:rsidRPr="00B25D34" w:rsidTr="00AA1CC0">
        <w:tc>
          <w:tcPr>
            <w:tcW w:w="888" w:type="dxa"/>
            <w:tcBorders>
              <w:top w:val="single" w:sz="4" w:space="0" w:color="auto"/>
              <w:left w:val="single" w:sz="4" w:space="0" w:color="auto"/>
              <w:bottom w:val="single" w:sz="4" w:space="0" w:color="auto"/>
              <w:right w:val="single" w:sz="4" w:space="0" w:color="auto"/>
            </w:tcBorders>
          </w:tcPr>
          <w:p w:rsidR="00D752F1" w:rsidRDefault="00D752F1" w:rsidP="00AA1CC0">
            <w:pPr>
              <w:spacing w:after="0" w:line="240" w:lineRule="auto"/>
              <w:rPr>
                <w:rFonts w:ascii="Times New Roman" w:hAnsi="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D752F1" w:rsidRPr="00563BB1" w:rsidRDefault="00D752F1" w:rsidP="00AA1CC0">
            <w:pPr>
              <w:spacing w:after="0" w:line="240" w:lineRule="auto"/>
              <w:rPr>
                <w:rFonts w:ascii="Times New Roman" w:hAnsi="Times New Roman"/>
                <w:b/>
                <w:sz w:val="24"/>
                <w:szCs w:val="24"/>
              </w:rPr>
            </w:pPr>
            <w:r w:rsidRPr="00563BB1">
              <w:rPr>
                <w:rFonts w:ascii="Times New Roman" w:hAnsi="Times New Roman"/>
                <w:b/>
                <w:sz w:val="24"/>
                <w:szCs w:val="24"/>
              </w:rPr>
              <w:t>Всього:</w:t>
            </w:r>
          </w:p>
        </w:tc>
        <w:tc>
          <w:tcPr>
            <w:tcW w:w="1417" w:type="dxa"/>
            <w:tcBorders>
              <w:top w:val="single" w:sz="4" w:space="0" w:color="auto"/>
              <w:left w:val="single" w:sz="4" w:space="0" w:color="auto"/>
              <w:bottom w:val="single" w:sz="4" w:space="0" w:color="auto"/>
              <w:right w:val="single" w:sz="4" w:space="0" w:color="auto"/>
            </w:tcBorders>
          </w:tcPr>
          <w:p w:rsidR="00D752F1" w:rsidRPr="00B25D34" w:rsidRDefault="00CA67D0" w:rsidP="00AA1CC0">
            <w:pPr>
              <w:spacing w:after="0" w:line="240" w:lineRule="auto"/>
              <w:jc w:val="center"/>
              <w:rPr>
                <w:rFonts w:ascii="Times New Roman" w:hAnsi="Times New Roman"/>
                <w:sz w:val="24"/>
                <w:szCs w:val="24"/>
              </w:rPr>
            </w:pPr>
            <w:r>
              <w:rPr>
                <w:rFonts w:ascii="Times New Roman" w:hAnsi="Times New Roman"/>
                <w:sz w:val="24"/>
                <w:szCs w:val="24"/>
              </w:rPr>
              <w:t>68,5</w:t>
            </w:r>
          </w:p>
        </w:tc>
        <w:tc>
          <w:tcPr>
            <w:tcW w:w="1560" w:type="dxa"/>
            <w:tcBorders>
              <w:top w:val="single" w:sz="4" w:space="0" w:color="auto"/>
              <w:left w:val="single" w:sz="4" w:space="0" w:color="auto"/>
              <w:bottom w:val="single" w:sz="4" w:space="0" w:color="auto"/>
              <w:right w:val="single" w:sz="4" w:space="0" w:color="auto"/>
            </w:tcBorders>
          </w:tcPr>
          <w:p w:rsidR="00D752F1" w:rsidRPr="00B25D34" w:rsidRDefault="00CA67D0" w:rsidP="00AA1CC0">
            <w:pPr>
              <w:spacing w:after="0" w:line="240" w:lineRule="auto"/>
              <w:jc w:val="center"/>
              <w:rPr>
                <w:rFonts w:ascii="Times New Roman" w:hAnsi="Times New Roman"/>
                <w:sz w:val="24"/>
                <w:szCs w:val="24"/>
              </w:rPr>
            </w:pPr>
            <w:r>
              <w:rPr>
                <w:rFonts w:ascii="Times New Roman" w:hAnsi="Times New Roman"/>
                <w:sz w:val="24"/>
                <w:szCs w:val="24"/>
              </w:rPr>
              <w:t>61,00</w:t>
            </w:r>
          </w:p>
        </w:tc>
        <w:tc>
          <w:tcPr>
            <w:tcW w:w="1014" w:type="dxa"/>
            <w:tcBorders>
              <w:top w:val="single" w:sz="4" w:space="0" w:color="auto"/>
              <w:left w:val="single" w:sz="4" w:space="0" w:color="auto"/>
              <w:bottom w:val="single" w:sz="4" w:space="0" w:color="auto"/>
              <w:right w:val="single" w:sz="4" w:space="0" w:color="auto"/>
            </w:tcBorders>
          </w:tcPr>
          <w:p w:rsidR="00D752F1" w:rsidRPr="00B25D34" w:rsidRDefault="00CA67D0" w:rsidP="00AA1CC0">
            <w:pPr>
              <w:spacing w:after="0" w:line="240" w:lineRule="auto"/>
              <w:jc w:val="center"/>
              <w:rPr>
                <w:rFonts w:ascii="Times New Roman" w:hAnsi="Times New Roman"/>
                <w:sz w:val="24"/>
                <w:szCs w:val="24"/>
              </w:rPr>
            </w:pPr>
            <w:r>
              <w:rPr>
                <w:rFonts w:ascii="Times New Roman" w:hAnsi="Times New Roman"/>
                <w:sz w:val="24"/>
                <w:szCs w:val="24"/>
              </w:rPr>
              <w:t>7,5</w:t>
            </w:r>
          </w:p>
        </w:tc>
        <w:tc>
          <w:tcPr>
            <w:tcW w:w="1018"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D752F1" w:rsidRPr="00B25D34" w:rsidRDefault="00D752F1" w:rsidP="00AA1CC0">
            <w:pPr>
              <w:spacing w:after="0" w:line="240" w:lineRule="auto"/>
              <w:jc w:val="center"/>
              <w:rPr>
                <w:rFonts w:ascii="Times New Roman" w:hAnsi="Times New Roman"/>
                <w:sz w:val="24"/>
                <w:szCs w:val="24"/>
              </w:rPr>
            </w:pPr>
          </w:p>
        </w:tc>
      </w:tr>
    </w:tbl>
    <w:p w:rsidR="00CA67D0" w:rsidRDefault="00CA67D0" w:rsidP="00D752F1">
      <w:pPr>
        <w:suppressAutoHyphens/>
        <w:spacing w:after="0" w:line="240" w:lineRule="auto"/>
        <w:jc w:val="center"/>
        <w:rPr>
          <w:rFonts w:ascii="Times New Roman" w:eastAsia="Times New Roman" w:hAnsi="Times New Roman"/>
          <w:sz w:val="24"/>
          <w:szCs w:val="24"/>
        </w:rPr>
      </w:pPr>
    </w:p>
    <w:p w:rsidR="003C254D" w:rsidRDefault="003C254D" w:rsidP="00D752F1">
      <w:pPr>
        <w:suppressAutoHyphens/>
        <w:spacing w:after="0" w:line="240" w:lineRule="auto"/>
        <w:jc w:val="center"/>
        <w:rPr>
          <w:rFonts w:ascii="Times New Roman" w:eastAsia="Times New Roman" w:hAnsi="Times New Roman"/>
          <w:sz w:val="24"/>
          <w:szCs w:val="24"/>
        </w:rPr>
      </w:pPr>
    </w:p>
    <w:p w:rsidR="003C254D" w:rsidRDefault="003C254D" w:rsidP="00D752F1">
      <w:pPr>
        <w:suppressAutoHyphens/>
        <w:spacing w:after="0" w:line="240" w:lineRule="auto"/>
        <w:jc w:val="center"/>
        <w:rPr>
          <w:rFonts w:ascii="Times New Roman" w:eastAsia="Times New Roman" w:hAnsi="Times New Roman"/>
          <w:sz w:val="24"/>
          <w:szCs w:val="24"/>
        </w:rPr>
      </w:pPr>
    </w:p>
    <w:tbl>
      <w:tblPr>
        <w:tblW w:w="9949" w:type="dxa"/>
        <w:tblInd w:w="-60" w:type="dxa"/>
        <w:tblLayout w:type="fixed"/>
        <w:tblLook w:val="0000" w:firstRow="0" w:lastRow="0" w:firstColumn="0" w:lastColumn="0" w:noHBand="0" w:noVBand="0"/>
      </w:tblPr>
      <w:tblGrid>
        <w:gridCol w:w="4756"/>
        <w:gridCol w:w="244"/>
        <w:gridCol w:w="4949"/>
      </w:tblGrid>
      <w:tr w:rsidR="00D752F1" w:rsidRPr="009A6AB6" w:rsidTr="00AA1CC0">
        <w:tc>
          <w:tcPr>
            <w:tcW w:w="4756" w:type="dxa"/>
            <w:tcBorders>
              <w:top w:val="single" w:sz="4" w:space="0" w:color="auto"/>
              <w:left w:val="single" w:sz="4" w:space="0" w:color="auto"/>
              <w:bottom w:val="single" w:sz="6"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b/>
                <w:sz w:val="24"/>
                <w:szCs w:val="24"/>
              </w:rPr>
            </w:pPr>
            <w:r w:rsidRPr="009A6AB6">
              <w:rPr>
                <w:rFonts w:ascii="Times New Roman" w:eastAsia="Times New Roman" w:hAnsi="Times New Roman"/>
                <w:b/>
                <w:sz w:val="24"/>
                <w:szCs w:val="24"/>
              </w:rPr>
              <w:t>Постачальник :</w:t>
            </w:r>
          </w:p>
        </w:tc>
        <w:tc>
          <w:tcPr>
            <w:tcW w:w="244" w:type="dxa"/>
            <w:tcBorders>
              <w:left w:val="single" w:sz="4"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b/>
                <w:sz w:val="24"/>
                <w:szCs w:val="24"/>
              </w:rPr>
            </w:pPr>
          </w:p>
        </w:tc>
        <w:tc>
          <w:tcPr>
            <w:tcW w:w="4949" w:type="dxa"/>
            <w:tcBorders>
              <w:top w:val="single" w:sz="4" w:space="0" w:color="auto"/>
              <w:left w:val="single" w:sz="4" w:space="0" w:color="auto"/>
              <w:bottom w:val="single" w:sz="6"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Покупець</w:t>
            </w:r>
          </w:p>
        </w:tc>
      </w:tr>
      <w:tr w:rsidR="00D752F1" w:rsidRPr="009A6AB6" w:rsidTr="00AA1CC0">
        <w:trPr>
          <w:cantSplit/>
        </w:trPr>
        <w:tc>
          <w:tcPr>
            <w:tcW w:w="4756" w:type="dxa"/>
            <w:tcBorders>
              <w:top w:val="single" w:sz="6" w:space="0" w:color="auto"/>
              <w:left w:val="single" w:sz="4" w:space="0" w:color="auto"/>
              <w:bottom w:val="single" w:sz="6"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b/>
                <w:snapToGrid w:val="0"/>
                <w:sz w:val="24"/>
                <w:szCs w:val="24"/>
              </w:rPr>
            </w:pPr>
          </w:p>
        </w:tc>
        <w:tc>
          <w:tcPr>
            <w:tcW w:w="244" w:type="dxa"/>
            <w:tcBorders>
              <w:left w:val="single" w:sz="4"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z w:val="24"/>
                <w:szCs w:val="24"/>
              </w:rPr>
            </w:pPr>
          </w:p>
        </w:tc>
        <w:tc>
          <w:tcPr>
            <w:tcW w:w="4949" w:type="dxa"/>
            <w:tcBorders>
              <w:top w:val="single" w:sz="6" w:space="0" w:color="auto"/>
              <w:left w:val="single" w:sz="4" w:space="0" w:color="auto"/>
              <w:bottom w:val="single" w:sz="6" w:space="0" w:color="auto"/>
              <w:right w:val="single" w:sz="4" w:space="0" w:color="auto"/>
            </w:tcBorders>
            <w:shd w:val="clear" w:color="auto" w:fill="auto"/>
          </w:tcPr>
          <w:p w:rsidR="00D752F1" w:rsidRPr="009A6AB6" w:rsidRDefault="00D752F1" w:rsidP="00AA1CC0">
            <w:pPr>
              <w:spacing w:after="0" w:line="240" w:lineRule="auto"/>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t xml:space="preserve">Відділ освіти Косівської міської ради Косівського району Івано-Франківської області </w:t>
            </w:r>
          </w:p>
        </w:tc>
      </w:tr>
      <w:tr w:rsidR="00D752F1" w:rsidRPr="009A6AB6" w:rsidTr="00AA1CC0">
        <w:trPr>
          <w:cantSplit/>
        </w:trPr>
        <w:tc>
          <w:tcPr>
            <w:tcW w:w="4756" w:type="dxa"/>
            <w:tcBorders>
              <w:top w:val="single" w:sz="6" w:space="0" w:color="auto"/>
              <w:left w:val="single" w:sz="4" w:space="0" w:color="auto"/>
              <w:bottom w:val="single" w:sz="4" w:space="0" w:color="auto"/>
              <w:right w:val="single" w:sz="4" w:space="0" w:color="auto"/>
            </w:tcBorders>
          </w:tcPr>
          <w:p w:rsidR="00D752F1" w:rsidRPr="009A6AB6" w:rsidRDefault="00D752F1" w:rsidP="00AA1CC0">
            <w:pPr>
              <w:widowControl w:val="0"/>
              <w:spacing w:after="0" w:line="240" w:lineRule="auto"/>
              <w:jc w:val="both"/>
              <w:rPr>
                <w:rFonts w:ascii="Times New Roman" w:eastAsia="Times New Roman" w:hAnsi="Times New Roman"/>
                <w:sz w:val="24"/>
                <w:szCs w:val="24"/>
              </w:rPr>
            </w:pPr>
          </w:p>
        </w:tc>
        <w:tc>
          <w:tcPr>
            <w:tcW w:w="244" w:type="dxa"/>
            <w:tcBorders>
              <w:left w:val="single" w:sz="4"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z w:val="24"/>
                <w:szCs w:val="24"/>
              </w:rPr>
            </w:pPr>
          </w:p>
        </w:tc>
        <w:tc>
          <w:tcPr>
            <w:tcW w:w="4949" w:type="dxa"/>
            <w:tcBorders>
              <w:top w:val="single" w:sz="6" w:space="0" w:color="auto"/>
              <w:left w:val="single" w:sz="4" w:space="0" w:color="auto"/>
              <w:bottom w:val="single" w:sz="6" w:space="0" w:color="auto"/>
              <w:right w:val="single" w:sz="4" w:space="0" w:color="auto"/>
            </w:tcBorders>
          </w:tcPr>
          <w:p w:rsidR="00D752F1" w:rsidRPr="009A6AB6" w:rsidRDefault="00D752F1" w:rsidP="00AA1CC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78601,Івано-Франківська область, </w:t>
            </w:r>
            <w:proofErr w:type="spellStart"/>
            <w:r>
              <w:rPr>
                <w:rFonts w:ascii="Times New Roman" w:eastAsia="Times New Roman" w:hAnsi="Times New Roman"/>
                <w:sz w:val="24"/>
                <w:szCs w:val="24"/>
              </w:rPr>
              <w:t>м.Косів</w:t>
            </w:r>
            <w:proofErr w:type="spellEnd"/>
            <w:r>
              <w:rPr>
                <w:rFonts w:ascii="Times New Roman" w:eastAsia="Times New Roman" w:hAnsi="Times New Roman"/>
                <w:sz w:val="24"/>
                <w:szCs w:val="24"/>
              </w:rPr>
              <w:t xml:space="preserve"> </w:t>
            </w:r>
          </w:p>
        </w:tc>
      </w:tr>
      <w:tr w:rsidR="00D752F1" w:rsidRPr="009A6AB6" w:rsidTr="00AA1CC0">
        <w:trPr>
          <w:cantSplit/>
        </w:trPr>
        <w:tc>
          <w:tcPr>
            <w:tcW w:w="4756" w:type="dxa"/>
            <w:tcBorders>
              <w:top w:val="single" w:sz="4" w:space="0" w:color="auto"/>
              <w:left w:val="single" w:sz="4" w:space="0" w:color="auto"/>
              <w:bottom w:val="single" w:sz="6"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napToGrid w:val="0"/>
                <w:sz w:val="24"/>
                <w:szCs w:val="24"/>
              </w:rPr>
            </w:pPr>
          </w:p>
        </w:tc>
        <w:tc>
          <w:tcPr>
            <w:tcW w:w="244" w:type="dxa"/>
            <w:tcBorders>
              <w:left w:val="single" w:sz="4"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z w:val="24"/>
                <w:szCs w:val="24"/>
              </w:rPr>
            </w:pPr>
          </w:p>
        </w:tc>
        <w:tc>
          <w:tcPr>
            <w:tcW w:w="4949" w:type="dxa"/>
            <w:tcBorders>
              <w:top w:val="single" w:sz="6" w:space="0" w:color="auto"/>
              <w:left w:val="single" w:sz="4" w:space="0" w:color="auto"/>
              <w:bottom w:val="single" w:sz="6"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Вул. .Шевченка,40</w:t>
            </w:r>
          </w:p>
        </w:tc>
      </w:tr>
      <w:tr w:rsidR="00D752F1" w:rsidRPr="009A6AB6" w:rsidTr="00AA1CC0">
        <w:trPr>
          <w:cantSplit/>
        </w:trPr>
        <w:tc>
          <w:tcPr>
            <w:tcW w:w="4756" w:type="dxa"/>
            <w:tcBorders>
              <w:top w:val="single" w:sz="6" w:space="0" w:color="auto"/>
              <w:left w:val="single" w:sz="4" w:space="0" w:color="auto"/>
              <w:bottom w:val="single" w:sz="6"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napToGrid w:val="0"/>
                <w:sz w:val="24"/>
                <w:szCs w:val="24"/>
              </w:rPr>
            </w:pPr>
          </w:p>
        </w:tc>
        <w:tc>
          <w:tcPr>
            <w:tcW w:w="244" w:type="dxa"/>
            <w:tcBorders>
              <w:left w:val="single" w:sz="4"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z w:val="24"/>
                <w:szCs w:val="24"/>
              </w:rPr>
            </w:pPr>
          </w:p>
        </w:tc>
        <w:tc>
          <w:tcPr>
            <w:tcW w:w="4949" w:type="dxa"/>
            <w:tcBorders>
              <w:top w:val="single" w:sz="6" w:space="0" w:color="auto"/>
              <w:left w:val="single" w:sz="4" w:space="0" w:color="auto"/>
              <w:bottom w:val="single" w:sz="6"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Код ЄДРПОУ 44131768</w:t>
            </w:r>
          </w:p>
        </w:tc>
      </w:tr>
      <w:tr w:rsidR="00D752F1" w:rsidRPr="009A6AB6" w:rsidTr="00AA1CC0">
        <w:trPr>
          <w:cantSplit/>
        </w:trPr>
        <w:tc>
          <w:tcPr>
            <w:tcW w:w="4756" w:type="dxa"/>
            <w:tcBorders>
              <w:top w:val="single" w:sz="6" w:space="0" w:color="auto"/>
              <w:left w:val="single" w:sz="4" w:space="0" w:color="auto"/>
              <w:bottom w:val="single" w:sz="6"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napToGrid w:val="0"/>
                <w:sz w:val="24"/>
                <w:szCs w:val="24"/>
              </w:rPr>
            </w:pPr>
          </w:p>
        </w:tc>
        <w:tc>
          <w:tcPr>
            <w:tcW w:w="244" w:type="dxa"/>
            <w:tcBorders>
              <w:left w:val="single" w:sz="4"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z w:val="24"/>
                <w:szCs w:val="24"/>
              </w:rPr>
            </w:pPr>
          </w:p>
        </w:tc>
        <w:tc>
          <w:tcPr>
            <w:tcW w:w="4949" w:type="dxa"/>
            <w:tcBorders>
              <w:top w:val="single" w:sz="6" w:space="0" w:color="auto"/>
              <w:left w:val="single" w:sz="4" w:space="0" w:color="auto"/>
              <w:bottom w:val="single" w:sz="6" w:space="0" w:color="auto"/>
              <w:right w:val="single" w:sz="4" w:space="0" w:color="auto"/>
            </w:tcBorders>
          </w:tcPr>
          <w:p w:rsidR="00D752F1" w:rsidRDefault="00D752F1" w:rsidP="00AA1CC0">
            <w:pPr>
              <w:spacing w:after="0" w:line="240" w:lineRule="auto"/>
              <w:jc w:val="both"/>
              <w:rPr>
                <w:rFonts w:ascii="Times New Roman" w:eastAsia="Times New Roman" w:hAnsi="Times New Roman"/>
                <w:snapToGrid w:val="0"/>
                <w:sz w:val="24"/>
                <w:szCs w:val="24"/>
              </w:rPr>
            </w:pPr>
            <w:r w:rsidRPr="009A6AB6">
              <w:rPr>
                <w:rFonts w:ascii="Times New Roman" w:eastAsia="Times New Roman" w:hAnsi="Times New Roman"/>
                <w:snapToGrid w:val="0"/>
                <w:sz w:val="24"/>
                <w:szCs w:val="24"/>
              </w:rPr>
              <w:t>р/р</w:t>
            </w:r>
            <w:r>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lang w:val="en-US"/>
              </w:rPr>
              <w:t>UA</w:t>
            </w:r>
          </w:p>
          <w:p w:rsidR="000F0154" w:rsidRPr="000F0154" w:rsidRDefault="000F0154" w:rsidP="00AA1CC0">
            <w:pPr>
              <w:spacing w:after="0" w:line="240" w:lineRule="auto"/>
              <w:jc w:val="both"/>
              <w:rPr>
                <w:rFonts w:ascii="Times New Roman" w:eastAsia="Times New Roman" w:hAnsi="Times New Roman"/>
                <w:snapToGrid w:val="0"/>
                <w:sz w:val="24"/>
                <w:szCs w:val="24"/>
                <w:lang w:val="en-US"/>
              </w:rPr>
            </w:pPr>
            <w:r>
              <w:rPr>
                <w:rFonts w:ascii="Times New Roman" w:eastAsia="Times New Roman" w:hAnsi="Times New Roman"/>
                <w:snapToGrid w:val="0"/>
                <w:sz w:val="24"/>
                <w:szCs w:val="24"/>
              </w:rPr>
              <w:t xml:space="preserve">р/р </w:t>
            </w:r>
            <w:r>
              <w:rPr>
                <w:rFonts w:ascii="Times New Roman" w:eastAsia="Times New Roman" w:hAnsi="Times New Roman"/>
                <w:snapToGrid w:val="0"/>
                <w:sz w:val="24"/>
                <w:szCs w:val="24"/>
                <w:lang w:val="en-US"/>
              </w:rPr>
              <w:t>UA</w:t>
            </w:r>
          </w:p>
        </w:tc>
      </w:tr>
      <w:tr w:rsidR="00D752F1" w:rsidRPr="009A6AB6" w:rsidTr="00AA1CC0">
        <w:trPr>
          <w:cantSplit/>
        </w:trPr>
        <w:tc>
          <w:tcPr>
            <w:tcW w:w="4756" w:type="dxa"/>
            <w:tcBorders>
              <w:top w:val="single" w:sz="6" w:space="0" w:color="auto"/>
              <w:left w:val="single" w:sz="4" w:space="0" w:color="auto"/>
              <w:bottom w:val="single" w:sz="6"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napToGrid w:val="0"/>
                <w:sz w:val="24"/>
                <w:szCs w:val="24"/>
              </w:rPr>
            </w:pPr>
          </w:p>
        </w:tc>
        <w:tc>
          <w:tcPr>
            <w:tcW w:w="244" w:type="dxa"/>
            <w:tcBorders>
              <w:left w:val="single" w:sz="4"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z w:val="24"/>
                <w:szCs w:val="24"/>
              </w:rPr>
            </w:pPr>
          </w:p>
        </w:tc>
        <w:tc>
          <w:tcPr>
            <w:tcW w:w="4949" w:type="dxa"/>
            <w:tcBorders>
              <w:top w:val="single" w:sz="6" w:space="0" w:color="auto"/>
              <w:left w:val="single" w:sz="4" w:space="0" w:color="auto"/>
              <w:bottom w:val="single" w:sz="6"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ДКСУ </w:t>
            </w:r>
            <w:proofErr w:type="spellStart"/>
            <w:r>
              <w:rPr>
                <w:rFonts w:ascii="Times New Roman" w:eastAsia="Times New Roman" w:hAnsi="Times New Roman"/>
                <w:snapToGrid w:val="0"/>
                <w:sz w:val="24"/>
                <w:szCs w:val="24"/>
              </w:rPr>
              <w:t>м.Київ</w:t>
            </w:r>
            <w:proofErr w:type="spellEnd"/>
          </w:p>
        </w:tc>
      </w:tr>
      <w:tr w:rsidR="00D752F1" w:rsidRPr="009A6AB6" w:rsidTr="00AA1CC0">
        <w:trPr>
          <w:cantSplit/>
        </w:trPr>
        <w:tc>
          <w:tcPr>
            <w:tcW w:w="4756" w:type="dxa"/>
            <w:tcBorders>
              <w:top w:val="single" w:sz="6" w:space="0" w:color="auto"/>
              <w:left w:val="single" w:sz="4" w:space="0" w:color="auto"/>
              <w:bottom w:val="single" w:sz="6"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napToGrid w:val="0"/>
                <w:sz w:val="24"/>
                <w:szCs w:val="24"/>
              </w:rPr>
            </w:pPr>
          </w:p>
        </w:tc>
        <w:tc>
          <w:tcPr>
            <w:tcW w:w="244" w:type="dxa"/>
            <w:tcBorders>
              <w:left w:val="single" w:sz="4"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z w:val="24"/>
                <w:szCs w:val="24"/>
              </w:rPr>
            </w:pPr>
          </w:p>
        </w:tc>
        <w:tc>
          <w:tcPr>
            <w:tcW w:w="4949" w:type="dxa"/>
            <w:tcBorders>
              <w:top w:val="single" w:sz="6" w:space="0" w:color="auto"/>
              <w:left w:val="single" w:sz="4" w:space="0" w:color="auto"/>
              <w:bottom w:val="single" w:sz="6"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МФО 820172</w:t>
            </w:r>
          </w:p>
        </w:tc>
      </w:tr>
      <w:tr w:rsidR="00D752F1" w:rsidRPr="009A6AB6" w:rsidTr="00AA1CC0">
        <w:trPr>
          <w:cantSplit/>
        </w:trPr>
        <w:tc>
          <w:tcPr>
            <w:tcW w:w="4756" w:type="dxa"/>
            <w:tcBorders>
              <w:top w:val="single" w:sz="6" w:space="0" w:color="auto"/>
              <w:left w:val="single" w:sz="4" w:space="0" w:color="auto"/>
              <w:bottom w:val="single" w:sz="6"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napToGrid w:val="0"/>
                <w:sz w:val="24"/>
                <w:szCs w:val="24"/>
              </w:rPr>
            </w:pPr>
          </w:p>
        </w:tc>
        <w:tc>
          <w:tcPr>
            <w:tcW w:w="244" w:type="dxa"/>
            <w:tcBorders>
              <w:left w:val="single" w:sz="4" w:space="0" w:color="auto"/>
              <w:right w:val="single" w:sz="4" w:space="0" w:color="auto"/>
            </w:tcBorders>
          </w:tcPr>
          <w:p w:rsidR="00D752F1" w:rsidRPr="009A6AB6" w:rsidRDefault="00D752F1" w:rsidP="00AA1CC0">
            <w:pPr>
              <w:spacing w:after="0" w:line="240" w:lineRule="auto"/>
              <w:jc w:val="both"/>
              <w:rPr>
                <w:rFonts w:ascii="Times New Roman" w:eastAsia="Times New Roman" w:hAnsi="Times New Roman"/>
                <w:sz w:val="24"/>
                <w:szCs w:val="24"/>
              </w:rPr>
            </w:pPr>
          </w:p>
        </w:tc>
        <w:tc>
          <w:tcPr>
            <w:tcW w:w="4949" w:type="dxa"/>
            <w:tcBorders>
              <w:top w:val="single" w:sz="6" w:space="0" w:color="auto"/>
              <w:left w:val="single" w:sz="4" w:space="0" w:color="auto"/>
              <w:bottom w:val="single" w:sz="6" w:space="0" w:color="auto"/>
              <w:right w:val="single" w:sz="4" w:space="0" w:color="auto"/>
            </w:tcBorders>
          </w:tcPr>
          <w:p w:rsidR="00D752F1" w:rsidRPr="00976C55" w:rsidRDefault="00D752F1" w:rsidP="00AA1CC0">
            <w:pPr>
              <w:spacing w:after="0" w:line="240" w:lineRule="auto"/>
              <w:jc w:val="both"/>
              <w:rPr>
                <w:rFonts w:ascii="Times New Roman" w:eastAsia="Times New Roman" w:hAnsi="Times New Roman"/>
                <w:snapToGrid w:val="0"/>
                <w:sz w:val="24"/>
                <w:szCs w:val="24"/>
                <w:lang w:val="en-US"/>
              </w:rPr>
            </w:pPr>
            <w:r>
              <w:rPr>
                <w:rFonts w:ascii="Times New Roman" w:eastAsia="Times New Roman" w:hAnsi="Times New Roman"/>
                <w:snapToGrid w:val="0"/>
                <w:sz w:val="24"/>
                <w:szCs w:val="24"/>
              </w:rPr>
              <w:t>Начальник відділу                   Іван ЯКИМ</w:t>
            </w:r>
            <w:r>
              <w:rPr>
                <w:rFonts w:ascii="Times New Roman" w:eastAsia="Times New Roman" w:hAnsi="Times New Roman"/>
                <w:snapToGrid w:val="0"/>
                <w:sz w:val="24"/>
                <w:szCs w:val="24"/>
                <w:lang w:val="en-US"/>
              </w:rPr>
              <w:t>’</w:t>
            </w:r>
            <w:r>
              <w:rPr>
                <w:rFonts w:ascii="Times New Roman" w:eastAsia="Times New Roman" w:hAnsi="Times New Roman"/>
                <w:snapToGrid w:val="0"/>
                <w:sz w:val="24"/>
                <w:szCs w:val="24"/>
              </w:rPr>
              <w:t>ЮК</w:t>
            </w:r>
          </w:p>
        </w:tc>
      </w:tr>
    </w:tbl>
    <w:p w:rsidR="00D752F1" w:rsidRDefault="00D752F1" w:rsidP="00D752F1">
      <w:pPr>
        <w:suppressAutoHyphens/>
        <w:spacing w:after="0" w:line="240" w:lineRule="auto"/>
        <w:jc w:val="both"/>
        <w:rPr>
          <w:rFonts w:ascii="Times New Roman" w:eastAsia="Times New Roman" w:hAnsi="Times New Roman"/>
          <w:i/>
          <w:sz w:val="24"/>
          <w:szCs w:val="24"/>
        </w:rPr>
      </w:pPr>
    </w:p>
    <w:p w:rsidR="00D752F1" w:rsidRDefault="00D752F1" w:rsidP="00D752F1">
      <w:pPr>
        <w:suppressAutoHyphens/>
        <w:spacing w:after="0" w:line="240" w:lineRule="auto"/>
        <w:jc w:val="both"/>
        <w:rPr>
          <w:rFonts w:ascii="Times New Roman" w:eastAsia="Times New Roman" w:hAnsi="Times New Roman"/>
          <w:i/>
          <w:sz w:val="24"/>
          <w:szCs w:val="24"/>
        </w:rPr>
      </w:pPr>
      <w:bookmarkStart w:id="0" w:name="_GoBack"/>
      <w:bookmarkEnd w:id="0"/>
    </w:p>
    <w:p w:rsidR="00ED715F" w:rsidRDefault="00ED715F" w:rsidP="00ED715F">
      <w:pPr>
        <w:suppressAutoHyphens/>
        <w:spacing w:after="0" w:line="240" w:lineRule="auto"/>
        <w:jc w:val="center"/>
        <w:rPr>
          <w:rFonts w:ascii="Times New Roman" w:eastAsia="Times New Roman" w:hAnsi="Times New Roman"/>
          <w:sz w:val="24"/>
          <w:szCs w:val="24"/>
        </w:rPr>
      </w:pPr>
      <w:r w:rsidRPr="00292955">
        <w:rPr>
          <w:rFonts w:ascii="Times New Roman" w:eastAsia="Times New Roman" w:hAnsi="Times New Roman"/>
          <w:sz w:val="24"/>
          <w:szCs w:val="24"/>
        </w:rPr>
        <w:t xml:space="preserve">                                                    </w:t>
      </w:r>
    </w:p>
    <w:p w:rsidR="00ED715F" w:rsidRDefault="00ED715F" w:rsidP="00ED715F">
      <w:pPr>
        <w:suppressAutoHyphens/>
        <w:spacing w:after="0" w:line="240" w:lineRule="auto"/>
        <w:jc w:val="center"/>
        <w:rPr>
          <w:rFonts w:ascii="Times New Roman" w:eastAsia="Times New Roman" w:hAnsi="Times New Roman"/>
          <w:sz w:val="24"/>
          <w:szCs w:val="24"/>
        </w:rPr>
      </w:pPr>
    </w:p>
    <w:p w:rsidR="00ED715F" w:rsidRDefault="00ED715F" w:rsidP="00ED715F">
      <w:pPr>
        <w:suppressAutoHyphens/>
        <w:spacing w:after="0" w:line="240" w:lineRule="auto"/>
        <w:jc w:val="center"/>
        <w:rPr>
          <w:rFonts w:ascii="Times New Roman" w:eastAsia="Times New Roman" w:hAnsi="Times New Roman"/>
          <w:sz w:val="24"/>
          <w:szCs w:val="24"/>
        </w:rPr>
      </w:pPr>
    </w:p>
    <w:p w:rsidR="00ED715F" w:rsidRDefault="00ED715F" w:rsidP="00ED715F">
      <w:pPr>
        <w:suppressAutoHyphens/>
        <w:spacing w:after="0" w:line="240" w:lineRule="auto"/>
        <w:jc w:val="center"/>
        <w:rPr>
          <w:rFonts w:ascii="Times New Roman" w:eastAsia="Times New Roman" w:hAnsi="Times New Roman"/>
          <w:sz w:val="24"/>
          <w:szCs w:val="24"/>
        </w:rPr>
      </w:pPr>
    </w:p>
    <w:p w:rsidR="00ED715F" w:rsidRDefault="00ED715F" w:rsidP="00ED715F">
      <w:pPr>
        <w:suppressAutoHyphens/>
        <w:spacing w:after="0" w:line="240" w:lineRule="auto"/>
        <w:jc w:val="center"/>
        <w:rPr>
          <w:rFonts w:ascii="Times New Roman" w:eastAsia="Times New Roman" w:hAnsi="Times New Roman"/>
          <w:sz w:val="24"/>
          <w:szCs w:val="24"/>
        </w:rPr>
      </w:pPr>
    </w:p>
    <w:p w:rsidR="006920E2" w:rsidRDefault="006920E2"/>
    <w:sectPr w:rsidR="006920E2" w:rsidSect="0069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741E"/>
    <w:multiLevelType w:val="hybridMultilevel"/>
    <w:tmpl w:val="4F284006"/>
    <w:lvl w:ilvl="0" w:tplc="9FBEB9CA">
      <w:start w:val="1"/>
      <w:numFmt w:val="decimal"/>
      <w:lvlText w:val="%1."/>
      <w:lvlJc w:val="left"/>
      <w:pPr>
        <w:ind w:left="720" w:hanging="360"/>
      </w:pPr>
      <w:rPr>
        <w:rFonts w:cs="Times New Roman" w:hint="default"/>
      </w:rPr>
    </w:lvl>
    <w:lvl w:ilvl="1" w:tplc="1C5C3594">
      <w:numFmt w:val="none"/>
      <w:lvlText w:val=""/>
      <w:lvlJc w:val="left"/>
      <w:pPr>
        <w:tabs>
          <w:tab w:val="num" w:pos="360"/>
        </w:tabs>
      </w:pPr>
    </w:lvl>
    <w:lvl w:ilvl="2" w:tplc="EF24FB06">
      <w:numFmt w:val="none"/>
      <w:lvlText w:val=""/>
      <w:lvlJc w:val="left"/>
      <w:pPr>
        <w:tabs>
          <w:tab w:val="num" w:pos="360"/>
        </w:tabs>
      </w:pPr>
    </w:lvl>
    <w:lvl w:ilvl="3" w:tplc="ADA06200">
      <w:numFmt w:val="none"/>
      <w:lvlText w:val=""/>
      <w:lvlJc w:val="left"/>
      <w:pPr>
        <w:tabs>
          <w:tab w:val="num" w:pos="360"/>
        </w:tabs>
      </w:pPr>
    </w:lvl>
    <w:lvl w:ilvl="4" w:tplc="32D6B76A">
      <w:numFmt w:val="none"/>
      <w:lvlText w:val=""/>
      <w:lvlJc w:val="left"/>
      <w:pPr>
        <w:tabs>
          <w:tab w:val="num" w:pos="360"/>
        </w:tabs>
      </w:pPr>
    </w:lvl>
    <w:lvl w:ilvl="5" w:tplc="0A0E27A8">
      <w:numFmt w:val="none"/>
      <w:lvlText w:val=""/>
      <w:lvlJc w:val="left"/>
      <w:pPr>
        <w:tabs>
          <w:tab w:val="num" w:pos="360"/>
        </w:tabs>
      </w:pPr>
    </w:lvl>
    <w:lvl w:ilvl="6" w:tplc="D6D0ACB2">
      <w:numFmt w:val="none"/>
      <w:lvlText w:val=""/>
      <w:lvlJc w:val="left"/>
      <w:pPr>
        <w:tabs>
          <w:tab w:val="num" w:pos="360"/>
        </w:tabs>
      </w:pPr>
    </w:lvl>
    <w:lvl w:ilvl="7" w:tplc="DBDE73BA">
      <w:numFmt w:val="none"/>
      <w:lvlText w:val=""/>
      <w:lvlJc w:val="left"/>
      <w:pPr>
        <w:tabs>
          <w:tab w:val="num" w:pos="360"/>
        </w:tabs>
      </w:pPr>
    </w:lvl>
    <w:lvl w:ilvl="8" w:tplc="0BEA8360">
      <w:numFmt w:val="none"/>
      <w:lvlText w:val=""/>
      <w:lvlJc w:val="left"/>
      <w:pPr>
        <w:tabs>
          <w:tab w:val="num" w:pos="360"/>
        </w:tabs>
      </w:pPr>
    </w:lvl>
  </w:abstractNum>
  <w:abstractNum w:abstractNumId="1">
    <w:nsid w:val="75410492"/>
    <w:multiLevelType w:val="multilevel"/>
    <w:tmpl w:val="B41E99F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D715F"/>
    <w:rsid w:val="000F0154"/>
    <w:rsid w:val="001556D8"/>
    <w:rsid w:val="002F5A13"/>
    <w:rsid w:val="003C254D"/>
    <w:rsid w:val="00430B9D"/>
    <w:rsid w:val="00457F1F"/>
    <w:rsid w:val="0051428D"/>
    <w:rsid w:val="00516C9D"/>
    <w:rsid w:val="006920E2"/>
    <w:rsid w:val="00716D5C"/>
    <w:rsid w:val="00757740"/>
    <w:rsid w:val="007E3C1C"/>
    <w:rsid w:val="00CA67D0"/>
    <w:rsid w:val="00D66B92"/>
    <w:rsid w:val="00D752F1"/>
    <w:rsid w:val="00E42C5E"/>
    <w:rsid w:val="00ED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5F"/>
    <w:rPr>
      <w:rFonts w:ascii="Calibri" w:eastAsia="Calibri"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ED715F"/>
    <w:pPr>
      <w:suppressAutoHyphens/>
      <w:spacing w:before="280" w:after="280" w:line="240" w:lineRule="auto"/>
    </w:pPr>
    <w:rPr>
      <w:rFonts w:cs="Calibri"/>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8092</Words>
  <Characters>4613</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Бухгалтерія</cp:lastModifiedBy>
  <cp:revision>15</cp:revision>
  <dcterms:created xsi:type="dcterms:W3CDTF">2022-09-01T06:23:00Z</dcterms:created>
  <dcterms:modified xsi:type="dcterms:W3CDTF">2022-09-23T12:48:00Z</dcterms:modified>
</cp:coreProperties>
</file>