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1D" w:rsidRPr="007A2175" w:rsidRDefault="00A95A1D" w:rsidP="00CA2741">
      <w:pPr>
        <w:widowControl w:val="0"/>
        <w:spacing w:after="0" w:line="240" w:lineRule="auto"/>
        <w:jc w:val="center"/>
        <w:rPr>
          <w:rFonts w:ascii="Times New Roman" w:hAnsi="Times New Roman"/>
          <w:b/>
          <w:color w:val="000000"/>
          <w:sz w:val="25"/>
          <w:szCs w:val="25"/>
          <w:highlight w:val="white"/>
          <w:lang w:val="uk-UA"/>
        </w:rPr>
      </w:pPr>
      <w:r w:rsidRPr="007A2175">
        <w:rPr>
          <w:rFonts w:ascii="Times New Roman" w:hAnsi="Times New Roman"/>
          <w:b/>
          <w:color w:val="000000"/>
          <w:sz w:val="25"/>
          <w:szCs w:val="25"/>
          <w:shd w:val="clear" w:color="auto" w:fill="FFFFFF"/>
          <w:lang w:val="uk-UA"/>
        </w:rPr>
        <w:t>ОГОЛОШЕННЯ</w:t>
      </w:r>
    </w:p>
    <w:p w:rsidR="00A95A1D" w:rsidRPr="007A2175" w:rsidRDefault="00A95A1D" w:rsidP="00CA2741">
      <w:pPr>
        <w:widowControl w:val="0"/>
        <w:spacing w:after="0" w:line="240" w:lineRule="auto"/>
        <w:jc w:val="center"/>
        <w:rPr>
          <w:rFonts w:ascii="Times New Roman" w:hAnsi="Times New Roman"/>
          <w:b/>
          <w:color w:val="000000"/>
          <w:sz w:val="25"/>
          <w:szCs w:val="25"/>
          <w:highlight w:val="white"/>
          <w:lang w:val="uk-UA"/>
        </w:rPr>
      </w:pPr>
      <w:r w:rsidRPr="007A2175">
        <w:rPr>
          <w:rFonts w:ascii="Times New Roman" w:hAnsi="Times New Roman"/>
          <w:b/>
          <w:color w:val="000000"/>
          <w:sz w:val="25"/>
          <w:szCs w:val="25"/>
          <w:shd w:val="clear" w:color="auto" w:fill="FFFFFF"/>
          <w:lang w:val="uk-UA"/>
        </w:rPr>
        <w:t>про проведення спрощеної закупівлі</w:t>
      </w:r>
    </w:p>
    <w:p w:rsidR="00A95A1D" w:rsidRPr="007A2175" w:rsidRDefault="00A95A1D" w:rsidP="00CA2741">
      <w:pPr>
        <w:pStyle w:val="rvps2"/>
        <w:widowControl w:val="0"/>
        <w:numPr>
          <w:ilvl w:val="0"/>
          <w:numId w:val="1"/>
        </w:numPr>
        <w:shd w:val="clear" w:color="auto" w:fill="FFFFFF"/>
        <w:tabs>
          <w:tab w:val="left" w:pos="993"/>
        </w:tabs>
        <w:spacing w:beforeAutospacing="0" w:after="0" w:afterAutospacing="0"/>
        <w:ind w:left="0" w:firstLine="567"/>
        <w:jc w:val="both"/>
        <w:rPr>
          <w:b/>
          <w:color w:val="000000"/>
          <w:sz w:val="25"/>
          <w:szCs w:val="25"/>
          <w:lang w:val="uk-UA"/>
        </w:rPr>
      </w:pPr>
      <w:r w:rsidRPr="007A2175">
        <w:rPr>
          <w:b/>
          <w:color w:val="000000"/>
          <w:sz w:val="25"/>
          <w:szCs w:val="25"/>
          <w:lang w:val="uk-UA"/>
        </w:rPr>
        <w:t>Замовник:</w:t>
      </w:r>
    </w:p>
    <w:p w:rsidR="00A95A1D" w:rsidRPr="007A2175" w:rsidRDefault="00A95A1D" w:rsidP="000F7AAF">
      <w:pPr>
        <w:pStyle w:val="rvps2"/>
        <w:widowControl w:val="0"/>
        <w:numPr>
          <w:ilvl w:val="1"/>
          <w:numId w:val="1"/>
        </w:numPr>
        <w:shd w:val="clear" w:color="auto" w:fill="FFFFFF"/>
        <w:tabs>
          <w:tab w:val="left" w:pos="993"/>
        </w:tabs>
        <w:spacing w:beforeAutospacing="0" w:after="0" w:afterAutospacing="0"/>
        <w:ind w:left="567" w:firstLine="0"/>
        <w:jc w:val="both"/>
        <w:rPr>
          <w:b/>
          <w:color w:val="000000"/>
          <w:sz w:val="25"/>
          <w:szCs w:val="25"/>
          <w:lang w:val="uk-UA"/>
        </w:rPr>
      </w:pPr>
      <w:r w:rsidRPr="007A2175">
        <w:rPr>
          <w:b/>
          <w:color w:val="000000"/>
          <w:sz w:val="25"/>
          <w:szCs w:val="25"/>
          <w:lang w:val="uk-UA"/>
        </w:rPr>
        <w:t>Найменування:</w:t>
      </w:r>
      <w:r w:rsidRPr="007A2175">
        <w:rPr>
          <w:color w:val="000000"/>
          <w:sz w:val="25"/>
          <w:szCs w:val="25"/>
          <w:lang w:val="uk-UA"/>
        </w:rPr>
        <w:t xml:space="preserve"> </w:t>
      </w:r>
      <w:r w:rsidRPr="007A2175">
        <w:rPr>
          <w:sz w:val="25"/>
          <w:szCs w:val="25"/>
          <w:lang w:val="uk-UA"/>
        </w:rPr>
        <w:t>Інститут олійних культур Національної академії аграрних наук України</w:t>
      </w:r>
    </w:p>
    <w:p w:rsidR="00A95A1D" w:rsidRPr="007A2175" w:rsidRDefault="00A95A1D" w:rsidP="00CA2741">
      <w:pPr>
        <w:pStyle w:val="rvps2"/>
        <w:widowControl w:val="0"/>
        <w:numPr>
          <w:ilvl w:val="1"/>
          <w:numId w:val="1"/>
        </w:numPr>
        <w:tabs>
          <w:tab w:val="left" w:pos="993"/>
        </w:tabs>
        <w:spacing w:beforeAutospacing="0" w:after="0" w:afterAutospacing="0"/>
        <w:ind w:left="0" w:firstLine="567"/>
        <w:jc w:val="both"/>
        <w:rPr>
          <w:color w:val="000000"/>
          <w:sz w:val="25"/>
          <w:szCs w:val="25"/>
          <w:lang w:val="uk-UA"/>
        </w:rPr>
      </w:pPr>
      <w:r w:rsidRPr="007A2175">
        <w:rPr>
          <w:b/>
          <w:color w:val="000000"/>
          <w:sz w:val="25"/>
          <w:szCs w:val="25"/>
          <w:lang w:val="uk-UA"/>
        </w:rPr>
        <w:t>Місцезнаходження:</w:t>
      </w:r>
      <w:r w:rsidRPr="007A2175">
        <w:rPr>
          <w:color w:val="000000"/>
          <w:sz w:val="25"/>
          <w:szCs w:val="25"/>
          <w:lang w:val="uk-UA"/>
        </w:rPr>
        <w:t xml:space="preserve"> </w:t>
      </w:r>
      <w:r w:rsidRPr="007A2175">
        <w:rPr>
          <w:sz w:val="25"/>
          <w:szCs w:val="25"/>
          <w:lang w:val="uk-UA"/>
        </w:rPr>
        <w:t>вул. Інститутська, б.1, Запорізька область, Запорізький район, с. Сонячне, 70417</w:t>
      </w:r>
    </w:p>
    <w:p w:rsidR="00A95A1D" w:rsidRPr="007A2175" w:rsidRDefault="00A95A1D" w:rsidP="00784372">
      <w:pPr>
        <w:pStyle w:val="rvps2"/>
        <w:widowControl w:val="0"/>
        <w:numPr>
          <w:ilvl w:val="1"/>
          <w:numId w:val="1"/>
        </w:numPr>
        <w:tabs>
          <w:tab w:val="left" w:pos="993"/>
        </w:tabs>
        <w:spacing w:beforeAutospacing="0" w:after="0" w:afterAutospacing="0"/>
        <w:ind w:left="0" w:firstLine="567"/>
        <w:jc w:val="both"/>
        <w:rPr>
          <w:b/>
          <w:color w:val="000000"/>
          <w:sz w:val="25"/>
          <w:szCs w:val="25"/>
          <w:lang w:val="uk-UA"/>
        </w:rPr>
      </w:pPr>
      <w:r w:rsidRPr="007A2175">
        <w:rPr>
          <w:b/>
          <w:color w:val="000000"/>
          <w:sz w:val="25"/>
          <w:szCs w:val="25"/>
          <w:lang w:val="uk-UA"/>
        </w:rPr>
        <w:t xml:space="preserve">Ідентифікаційний код замовника в Єдиному державному реєстрі юридичних осіб, фізичних осіб - підприємців та громадських формувань: </w:t>
      </w:r>
      <w:r w:rsidRPr="007A2175">
        <w:rPr>
          <w:color w:val="000000"/>
          <w:sz w:val="25"/>
          <w:szCs w:val="25"/>
          <w:lang w:val="uk-UA"/>
        </w:rPr>
        <w:t xml:space="preserve"> 01296051.</w:t>
      </w:r>
    </w:p>
    <w:p w:rsidR="00A95A1D" w:rsidRPr="007A2175" w:rsidRDefault="00A95A1D" w:rsidP="00784372">
      <w:pPr>
        <w:pStyle w:val="rvps2"/>
        <w:widowControl w:val="0"/>
        <w:numPr>
          <w:ilvl w:val="0"/>
          <w:numId w:val="1"/>
        </w:numPr>
        <w:tabs>
          <w:tab w:val="left" w:pos="993"/>
        </w:tabs>
        <w:spacing w:beforeAutospacing="0" w:after="0" w:afterAutospacing="0"/>
        <w:ind w:left="0" w:firstLine="567"/>
        <w:jc w:val="both"/>
        <w:rPr>
          <w:sz w:val="25"/>
          <w:szCs w:val="25"/>
        </w:rPr>
      </w:pPr>
      <w:bookmarkStart w:id="0" w:name="n1143"/>
      <w:bookmarkEnd w:id="0"/>
      <w:r w:rsidRPr="007A2175">
        <w:rPr>
          <w:b/>
          <w:color w:val="000000"/>
          <w:sz w:val="25"/>
          <w:szCs w:val="25"/>
          <w:lang w:val="uk-UA"/>
        </w:rPr>
        <w:t xml:space="preserve">Інформація про предмет закупівлі: </w:t>
      </w:r>
    </w:p>
    <w:p w:rsidR="00A95A1D" w:rsidRPr="00AD053C" w:rsidRDefault="00A95A1D" w:rsidP="00784372">
      <w:pPr>
        <w:pStyle w:val="rvps2"/>
        <w:widowControl w:val="0"/>
        <w:numPr>
          <w:ilvl w:val="1"/>
          <w:numId w:val="1"/>
        </w:numPr>
        <w:tabs>
          <w:tab w:val="left" w:pos="993"/>
        </w:tabs>
        <w:spacing w:beforeAutospacing="0" w:after="0" w:afterAutospacing="0"/>
        <w:ind w:left="0" w:firstLine="567"/>
        <w:jc w:val="both"/>
        <w:rPr>
          <w:sz w:val="25"/>
          <w:szCs w:val="25"/>
          <w:lang w:val="uk-UA"/>
        </w:rPr>
      </w:pPr>
      <w:r w:rsidRPr="007A2175">
        <w:rPr>
          <w:color w:val="000000"/>
          <w:sz w:val="25"/>
          <w:szCs w:val="25"/>
          <w:lang w:val="uk-UA"/>
        </w:rPr>
        <w:t xml:space="preserve"> </w:t>
      </w:r>
      <w:r w:rsidRPr="007A2175">
        <w:rPr>
          <w:b/>
          <w:color w:val="000000"/>
          <w:sz w:val="25"/>
          <w:szCs w:val="25"/>
          <w:lang w:val="uk-UA"/>
        </w:rPr>
        <w:t>Назва предмета закупівлі</w:t>
      </w:r>
      <w:r w:rsidRPr="00AD053C">
        <w:rPr>
          <w:b/>
          <w:color w:val="000000"/>
          <w:sz w:val="25"/>
          <w:szCs w:val="25"/>
          <w:lang w:val="uk-UA"/>
        </w:rPr>
        <w:t>:</w:t>
      </w:r>
      <w:r w:rsidRPr="00AD053C">
        <w:rPr>
          <w:color w:val="000000"/>
          <w:sz w:val="25"/>
          <w:szCs w:val="25"/>
          <w:lang w:val="uk-UA"/>
        </w:rPr>
        <w:t xml:space="preserve"> </w:t>
      </w:r>
      <w:hyperlink r:id="rId7" w:history="1">
        <w:r w:rsidRPr="00AD053C">
          <w:rPr>
            <w:sz w:val="25"/>
            <w:szCs w:val="25"/>
            <w:lang w:val="uk-UA"/>
          </w:rPr>
          <w:t xml:space="preserve">Код </w:t>
        </w:r>
        <w:proofErr w:type="spellStart"/>
        <w:r w:rsidRPr="00AD053C">
          <w:rPr>
            <w:sz w:val="25"/>
            <w:szCs w:val="25"/>
            <w:lang w:val="uk-UA"/>
          </w:rPr>
          <w:t>ДК</w:t>
        </w:r>
        <w:proofErr w:type="spellEnd"/>
        <w:r w:rsidRPr="00AD053C">
          <w:rPr>
            <w:sz w:val="25"/>
            <w:szCs w:val="25"/>
            <w:lang w:val="uk-UA"/>
          </w:rPr>
          <w:t xml:space="preserve"> 021:2015 </w:t>
        </w:r>
      </w:hyperlink>
      <w:r w:rsidRPr="00AD053C">
        <w:rPr>
          <w:sz w:val="25"/>
          <w:szCs w:val="25"/>
          <w:lang w:val="uk-UA"/>
        </w:rPr>
        <w:t>71900000-7 Лабораторні послуги (Визначення посівних якостей насіння та сертифікація насіння)</w:t>
      </w:r>
    </w:p>
    <w:p w:rsidR="00A95A1D" w:rsidRPr="00AD053C" w:rsidRDefault="00A95A1D" w:rsidP="00784372">
      <w:pPr>
        <w:pStyle w:val="rvps2"/>
        <w:widowControl w:val="0"/>
        <w:numPr>
          <w:ilvl w:val="0"/>
          <w:numId w:val="1"/>
        </w:numPr>
        <w:tabs>
          <w:tab w:val="left" w:pos="993"/>
        </w:tabs>
        <w:spacing w:beforeAutospacing="0" w:after="0" w:afterAutospacing="0"/>
        <w:ind w:left="0" w:firstLine="567"/>
        <w:jc w:val="both"/>
        <w:rPr>
          <w:bCs/>
          <w:color w:val="000000"/>
          <w:sz w:val="25"/>
          <w:szCs w:val="25"/>
          <w:lang w:val="uk-UA"/>
        </w:rPr>
      </w:pPr>
      <w:r w:rsidRPr="00AD053C">
        <w:rPr>
          <w:color w:val="000000"/>
          <w:sz w:val="25"/>
          <w:szCs w:val="25"/>
          <w:lang w:val="uk-UA"/>
        </w:rPr>
        <w:t xml:space="preserve"> </w:t>
      </w:r>
      <w:r w:rsidRPr="00AD053C">
        <w:rPr>
          <w:b/>
          <w:color w:val="000000"/>
          <w:sz w:val="25"/>
          <w:szCs w:val="25"/>
          <w:lang w:val="uk-UA"/>
        </w:rPr>
        <w:t>Код за Єдиним закупівельним словником:</w:t>
      </w:r>
      <w:r w:rsidRPr="00AD053C">
        <w:rPr>
          <w:color w:val="000000"/>
          <w:sz w:val="25"/>
          <w:szCs w:val="25"/>
          <w:lang w:val="uk-UA"/>
        </w:rPr>
        <w:t xml:space="preserve">  </w:t>
      </w:r>
      <w:r w:rsidRPr="00AD053C">
        <w:rPr>
          <w:sz w:val="25"/>
          <w:szCs w:val="25"/>
          <w:lang w:val="uk-UA"/>
        </w:rPr>
        <w:t>71900000-7 Лабораторні послуги.</w:t>
      </w:r>
    </w:p>
    <w:p w:rsidR="00A95A1D" w:rsidRPr="00604F8C" w:rsidRDefault="00A95A1D" w:rsidP="006F2330">
      <w:pPr>
        <w:pStyle w:val="rvps2"/>
        <w:widowControl w:val="0"/>
        <w:numPr>
          <w:ilvl w:val="0"/>
          <w:numId w:val="1"/>
        </w:numPr>
        <w:tabs>
          <w:tab w:val="left" w:pos="993"/>
        </w:tabs>
        <w:spacing w:beforeAutospacing="0" w:after="0" w:afterAutospacing="0"/>
        <w:ind w:left="0" w:firstLine="567"/>
        <w:jc w:val="both"/>
        <w:rPr>
          <w:bCs/>
          <w:color w:val="000000"/>
          <w:sz w:val="28"/>
          <w:szCs w:val="28"/>
          <w:lang w:val="uk-UA"/>
        </w:rPr>
      </w:pPr>
      <w:r w:rsidRPr="00AD053C">
        <w:rPr>
          <w:b/>
          <w:color w:val="000000"/>
          <w:sz w:val="25"/>
          <w:szCs w:val="25"/>
          <w:lang w:val="uk-UA"/>
        </w:rPr>
        <w:t>Контактні особи замовника, уповноважені здійснювати зв'язок з учасниками:</w:t>
      </w:r>
      <w:r w:rsidRPr="00AD053C">
        <w:rPr>
          <w:color w:val="000000"/>
          <w:sz w:val="25"/>
          <w:szCs w:val="25"/>
          <w:lang w:val="uk-UA"/>
        </w:rPr>
        <w:t xml:space="preserve"> </w:t>
      </w:r>
      <w:r w:rsidR="00604F8C">
        <w:rPr>
          <w:sz w:val="25"/>
          <w:szCs w:val="25"/>
          <w:lang w:val="uk-UA"/>
        </w:rPr>
        <w:t xml:space="preserve">Чехова Ірина </w:t>
      </w:r>
      <w:r w:rsidR="00604F8C" w:rsidRPr="00604F8C">
        <w:rPr>
          <w:sz w:val="28"/>
          <w:szCs w:val="28"/>
          <w:lang w:val="uk-UA"/>
        </w:rPr>
        <w:t>Валеріївна</w:t>
      </w:r>
      <w:r w:rsidRPr="00604F8C">
        <w:rPr>
          <w:sz w:val="28"/>
          <w:szCs w:val="28"/>
          <w:lang w:val="uk-UA"/>
        </w:rPr>
        <w:t xml:space="preserve">, </w:t>
      </w:r>
      <w:r w:rsidR="00604F8C" w:rsidRPr="00604F8C">
        <w:rPr>
          <w:color w:val="343840"/>
          <w:sz w:val="28"/>
          <w:szCs w:val="28"/>
          <w:shd w:val="clear" w:color="auto" w:fill="FFFFFF"/>
        </w:rPr>
        <w:t>irina.chekhova_iok.naan@ukr.net</w:t>
      </w:r>
      <w:r w:rsidRPr="00604F8C">
        <w:rPr>
          <w:i/>
          <w:sz w:val="28"/>
          <w:szCs w:val="28"/>
          <w:lang w:val="uk-UA"/>
        </w:rPr>
        <w:t xml:space="preserve">, тел. </w:t>
      </w:r>
      <w:r w:rsidRPr="00604F8C">
        <w:rPr>
          <w:sz w:val="28"/>
          <w:szCs w:val="28"/>
          <w:lang w:val="uk-UA"/>
        </w:rPr>
        <w:t>+3806</w:t>
      </w:r>
      <w:r w:rsidR="00604F8C" w:rsidRPr="00604F8C">
        <w:rPr>
          <w:sz w:val="28"/>
          <w:szCs w:val="28"/>
          <w:lang w:val="uk-UA"/>
        </w:rPr>
        <w:t>62401552</w:t>
      </w:r>
      <w:r w:rsidRPr="00604F8C">
        <w:rPr>
          <w:sz w:val="28"/>
          <w:szCs w:val="28"/>
          <w:lang w:val="uk-UA"/>
        </w:rPr>
        <w:t>.</w:t>
      </w:r>
    </w:p>
    <w:p w:rsidR="00A95A1D" w:rsidRPr="007A2175" w:rsidRDefault="00A95A1D" w:rsidP="00784372">
      <w:pPr>
        <w:pStyle w:val="rvps2"/>
        <w:widowControl w:val="0"/>
        <w:numPr>
          <w:ilvl w:val="0"/>
          <w:numId w:val="1"/>
        </w:numPr>
        <w:tabs>
          <w:tab w:val="left" w:pos="993"/>
        </w:tabs>
        <w:spacing w:beforeAutospacing="0" w:after="0" w:afterAutospacing="0"/>
        <w:ind w:left="0" w:firstLine="567"/>
        <w:jc w:val="both"/>
        <w:rPr>
          <w:color w:val="000000"/>
          <w:sz w:val="25"/>
          <w:szCs w:val="25"/>
          <w:lang w:val="uk-UA"/>
        </w:rPr>
      </w:pPr>
      <w:bookmarkStart w:id="1" w:name="n1144"/>
      <w:bookmarkEnd w:id="1"/>
      <w:r w:rsidRPr="00AD053C">
        <w:rPr>
          <w:b/>
          <w:color w:val="000000"/>
          <w:sz w:val="25"/>
          <w:szCs w:val="25"/>
          <w:lang w:val="uk-UA"/>
        </w:rPr>
        <w:t>Інформація про технічні, якісні та інші характеристики предмета</w:t>
      </w:r>
      <w:r w:rsidRPr="007A2175">
        <w:rPr>
          <w:b/>
          <w:color w:val="000000"/>
          <w:sz w:val="25"/>
          <w:szCs w:val="25"/>
          <w:lang w:val="uk-UA"/>
        </w:rPr>
        <w:t xml:space="preserve"> закупівлі:</w:t>
      </w:r>
      <w:r w:rsidRPr="007A2175">
        <w:rPr>
          <w:color w:val="000000"/>
          <w:sz w:val="25"/>
          <w:szCs w:val="25"/>
          <w:lang w:val="uk-UA"/>
        </w:rPr>
        <w:t xml:space="preserve"> зазначено у Додатку 2 до Оголошення.</w:t>
      </w:r>
    </w:p>
    <w:p w:rsidR="00A95A1D" w:rsidRPr="00AD053C" w:rsidRDefault="00A95A1D" w:rsidP="00CA2741">
      <w:pPr>
        <w:pStyle w:val="rvps2"/>
        <w:widowControl w:val="0"/>
        <w:numPr>
          <w:ilvl w:val="0"/>
          <w:numId w:val="1"/>
        </w:numPr>
        <w:shd w:val="clear" w:color="auto" w:fill="FFFFFF"/>
        <w:tabs>
          <w:tab w:val="left" w:pos="993"/>
        </w:tabs>
        <w:spacing w:beforeAutospacing="0" w:after="0" w:afterAutospacing="0"/>
        <w:ind w:left="0" w:firstLine="567"/>
        <w:jc w:val="both"/>
        <w:rPr>
          <w:color w:val="000000"/>
          <w:sz w:val="25"/>
          <w:szCs w:val="25"/>
          <w:lang w:val="uk-UA"/>
        </w:rPr>
      </w:pPr>
      <w:bookmarkStart w:id="2" w:name="n1145"/>
      <w:bookmarkEnd w:id="2"/>
      <w:r w:rsidRPr="00AD053C">
        <w:rPr>
          <w:b/>
          <w:color w:val="000000"/>
          <w:sz w:val="25"/>
          <w:szCs w:val="25"/>
          <w:lang w:val="uk-UA"/>
        </w:rPr>
        <w:t>Обсяг та місце поставки товарів або обсяг і місце виконання робіт чи надання послуг:</w:t>
      </w:r>
      <w:r w:rsidRPr="00AD053C">
        <w:rPr>
          <w:color w:val="000000"/>
          <w:sz w:val="25"/>
          <w:szCs w:val="25"/>
          <w:lang w:val="uk-UA"/>
        </w:rPr>
        <w:t xml:space="preserve"> </w:t>
      </w:r>
    </w:p>
    <w:p w:rsidR="00A95A1D" w:rsidRPr="00AD053C" w:rsidRDefault="00A95A1D" w:rsidP="00CA2741">
      <w:pPr>
        <w:pStyle w:val="rvps2"/>
        <w:widowControl w:val="0"/>
        <w:numPr>
          <w:ilvl w:val="1"/>
          <w:numId w:val="1"/>
        </w:numPr>
        <w:shd w:val="clear" w:color="auto" w:fill="FFFFFF"/>
        <w:tabs>
          <w:tab w:val="left" w:pos="993"/>
        </w:tabs>
        <w:spacing w:beforeAutospacing="0" w:after="0" w:afterAutospacing="0"/>
        <w:ind w:left="0" w:firstLine="567"/>
        <w:jc w:val="both"/>
        <w:rPr>
          <w:color w:val="000000"/>
          <w:sz w:val="25"/>
          <w:szCs w:val="25"/>
          <w:lang w:val="uk-UA"/>
        </w:rPr>
      </w:pPr>
      <w:r w:rsidRPr="00AD053C">
        <w:rPr>
          <w:color w:val="000000"/>
          <w:sz w:val="25"/>
          <w:szCs w:val="25"/>
          <w:lang w:val="uk-UA"/>
        </w:rPr>
        <w:t xml:space="preserve"> </w:t>
      </w:r>
      <w:r w:rsidRPr="00AD053C">
        <w:rPr>
          <w:b/>
          <w:color w:val="000000"/>
          <w:sz w:val="25"/>
          <w:szCs w:val="25"/>
          <w:lang w:val="uk-UA"/>
        </w:rPr>
        <w:t xml:space="preserve">Обсяг: </w:t>
      </w:r>
      <w:r>
        <w:rPr>
          <w:color w:val="000000"/>
          <w:sz w:val="25"/>
          <w:szCs w:val="25"/>
          <w:lang w:val="en-US"/>
        </w:rPr>
        <w:t xml:space="preserve">45 </w:t>
      </w:r>
      <w:r w:rsidRPr="00AD053C">
        <w:rPr>
          <w:bCs/>
          <w:color w:val="000000"/>
          <w:sz w:val="25"/>
          <w:szCs w:val="25"/>
          <w:lang w:val="uk-UA"/>
        </w:rPr>
        <w:t>послуг</w:t>
      </w:r>
    </w:p>
    <w:p w:rsidR="00A95A1D" w:rsidRPr="00AD053C" w:rsidRDefault="00A95A1D" w:rsidP="00C87FD7">
      <w:pPr>
        <w:pStyle w:val="rvps2"/>
        <w:widowControl w:val="0"/>
        <w:numPr>
          <w:ilvl w:val="1"/>
          <w:numId w:val="1"/>
        </w:numPr>
        <w:tabs>
          <w:tab w:val="left" w:pos="993"/>
        </w:tabs>
        <w:spacing w:beforeAutospacing="0" w:after="0" w:afterAutospacing="0"/>
        <w:ind w:left="0" w:firstLine="567"/>
        <w:jc w:val="both"/>
        <w:rPr>
          <w:color w:val="000000"/>
          <w:sz w:val="25"/>
          <w:szCs w:val="25"/>
          <w:lang w:val="uk-UA"/>
        </w:rPr>
      </w:pPr>
      <w:r w:rsidRPr="00AD053C">
        <w:rPr>
          <w:b/>
          <w:color w:val="000000"/>
          <w:sz w:val="25"/>
          <w:szCs w:val="25"/>
          <w:lang w:val="uk-UA"/>
        </w:rPr>
        <w:t xml:space="preserve">Місце надання послуг: </w:t>
      </w:r>
      <w:bookmarkStart w:id="3" w:name="n1146"/>
      <w:bookmarkEnd w:id="3"/>
      <w:r w:rsidRPr="00AD053C">
        <w:rPr>
          <w:sz w:val="25"/>
          <w:szCs w:val="25"/>
          <w:lang w:val="uk-UA"/>
        </w:rPr>
        <w:t>вул. Інститутська, б.1, Запорізька область, Запорізький район, с. Сонячне, 70417</w:t>
      </w:r>
    </w:p>
    <w:p w:rsidR="00A95A1D" w:rsidRPr="00AD053C" w:rsidRDefault="00A95A1D" w:rsidP="00B23DBB">
      <w:pPr>
        <w:pStyle w:val="aa"/>
        <w:widowControl w:val="0"/>
        <w:numPr>
          <w:ilvl w:val="0"/>
          <w:numId w:val="1"/>
        </w:numPr>
        <w:shd w:val="clear" w:color="auto" w:fill="FFFFFF"/>
        <w:spacing w:before="0" w:beforeAutospacing="0" w:after="0" w:afterAutospacing="0"/>
        <w:ind w:left="0" w:firstLine="567"/>
        <w:jc w:val="both"/>
        <w:rPr>
          <w:color w:val="000000"/>
          <w:sz w:val="25"/>
          <w:szCs w:val="25"/>
          <w:lang w:val="uk-UA"/>
        </w:rPr>
      </w:pPr>
      <w:r w:rsidRPr="00AD053C">
        <w:rPr>
          <w:b/>
          <w:color w:val="000000"/>
          <w:sz w:val="25"/>
          <w:szCs w:val="25"/>
          <w:lang w:val="uk-UA"/>
        </w:rPr>
        <w:t>Строк надання послуг:</w:t>
      </w:r>
      <w:r w:rsidRPr="00AD053C">
        <w:rPr>
          <w:color w:val="000000"/>
          <w:sz w:val="25"/>
          <w:szCs w:val="25"/>
          <w:lang w:val="uk-UA"/>
        </w:rPr>
        <w:t xml:space="preserve"> </w:t>
      </w:r>
      <w:r w:rsidRPr="00AD053C">
        <w:rPr>
          <w:sz w:val="25"/>
          <w:szCs w:val="25"/>
          <w:lang w:val="uk-UA"/>
        </w:rPr>
        <w:t>до 31 грудня 202</w:t>
      </w:r>
      <w:r w:rsidRPr="00AD053C">
        <w:rPr>
          <w:sz w:val="25"/>
          <w:szCs w:val="25"/>
        </w:rPr>
        <w:t>2</w:t>
      </w:r>
      <w:r w:rsidRPr="00AD053C">
        <w:rPr>
          <w:sz w:val="25"/>
          <w:szCs w:val="25"/>
          <w:lang w:val="uk-UA"/>
        </w:rPr>
        <w:t xml:space="preserve"> року.</w:t>
      </w:r>
    </w:p>
    <w:p w:rsidR="00A95A1D" w:rsidRPr="00AD053C" w:rsidRDefault="00A95A1D" w:rsidP="00784372">
      <w:pPr>
        <w:keepNext/>
        <w:keepLines/>
        <w:tabs>
          <w:tab w:val="left" w:pos="4642"/>
        </w:tabs>
        <w:snapToGrid w:val="0"/>
        <w:spacing w:after="0"/>
        <w:ind w:firstLine="540"/>
        <w:jc w:val="both"/>
        <w:rPr>
          <w:rFonts w:ascii="Times New Roman" w:hAnsi="Times New Roman"/>
          <w:color w:val="000000"/>
          <w:sz w:val="25"/>
          <w:szCs w:val="25"/>
          <w:lang w:val="uk-UA"/>
        </w:rPr>
      </w:pPr>
      <w:bookmarkStart w:id="4" w:name="n1147"/>
      <w:bookmarkEnd w:id="4"/>
      <w:r w:rsidRPr="00AD053C">
        <w:rPr>
          <w:rFonts w:ascii="Times New Roman" w:hAnsi="Times New Roman"/>
          <w:b/>
          <w:sz w:val="25"/>
          <w:szCs w:val="25"/>
          <w:lang w:val="uk-UA"/>
        </w:rPr>
        <w:t>Умови оплати:</w:t>
      </w:r>
      <w:r w:rsidRPr="00AD053C">
        <w:rPr>
          <w:rFonts w:ascii="Times New Roman" w:hAnsi="Times New Roman"/>
          <w:sz w:val="25"/>
          <w:szCs w:val="25"/>
          <w:lang w:val="uk-UA"/>
        </w:rPr>
        <w:t xml:space="preserve"> </w:t>
      </w:r>
      <w:proofErr w:type="spellStart"/>
      <w:r w:rsidRPr="00AD053C">
        <w:rPr>
          <w:rFonts w:ascii="Times New Roman" w:hAnsi="Times New Roman"/>
          <w:sz w:val="25"/>
          <w:szCs w:val="25"/>
          <w:lang w:val="uk-UA"/>
        </w:rPr>
        <w:t>Післяоплата</w:t>
      </w:r>
      <w:proofErr w:type="spellEnd"/>
      <w:r w:rsidRPr="00AD053C">
        <w:rPr>
          <w:rFonts w:ascii="Times New Roman" w:hAnsi="Times New Roman"/>
          <w:sz w:val="25"/>
          <w:szCs w:val="25"/>
          <w:lang w:val="uk-UA"/>
        </w:rPr>
        <w:t xml:space="preserve">. </w:t>
      </w:r>
      <w:r w:rsidRPr="00AD053C">
        <w:rPr>
          <w:rFonts w:ascii="Times New Roman" w:hAnsi="Times New Roman"/>
          <w:b/>
          <w:sz w:val="25"/>
          <w:szCs w:val="25"/>
          <w:lang w:val="uk-UA"/>
        </w:rPr>
        <w:t>Порядок оплати:</w:t>
      </w:r>
      <w:r w:rsidRPr="00AD053C">
        <w:rPr>
          <w:rFonts w:ascii="Times New Roman" w:hAnsi="Times New Roman"/>
          <w:sz w:val="25"/>
          <w:szCs w:val="25"/>
          <w:lang w:val="uk-UA"/>
        </w:rPr>
        <w:t xml:space="preserve"> </w:t>
      </w:r>
      <w:r w:rsidRPr="00AD053C">
        <w:rPr>
          <w:rFonts w:ascii="Times New Roman" w:hAnsi="Times New Roman"/>
          <w:color w:val="000000"/>
          <w:sz w:val="25"/>
          <w:szCs w:val="25"/>
          <w:lang w:val="uk-UA" w:eastAsia="ru-RU"/>
        </w:rPr>
        <w:t>Замовник здійснює оплату вартості наданих послуг шляхом перерахування належних до сплати сум коштів в національній валюті України у безготівковій формі на поточний рахунок Виконавця протягом 7 (банківських) банківських днів з моменту отримання акту приймання-передачі послуг</w:t>
      </w:r>
      <w:r w:rsidRPr="00AD053C">
        <w:rPr>
          <w:rFonts w:ascii="Times New Roman" w:hAnsi="Times New Roman"/>
          <w:sz w:val="25"/>
          <w:szCs w:val="25"/>
          <w:lang w:val="uk-UA"/>
        </w:rPr>
        <w:t xml:space="preserve">. </w:t>
      </w:r>
      <w:r w:rsidRPr="00AD053C">
        <w:rPr>
          <w:rFonts w:ascii="Times New Roman" w:hAnsi="Times New Roman"/>
          <w:bCs/>
          <w:kern w:val="1"/>
          <w:sz w:val="25"/>
          <w:szCs w:val="25"/>
          <w:lang w:val="uk-UA" w:eastAsia="ar-SA"/>
        </w:rPr>
        <w:t xml:space="preserve"> </w:t>
      </w:r>
      <w:r w:rsidRPr="00AD053C">
        <w:rPr>
          <w:rFonts w:ascii="Times New Roman" w:hAnsi="Times New Roman"/>
          <w:b/>
          <w:bCs/>
          <w:kern w:val="1"/>
          <w:sz w:val="25"/>
          <w:szCs w:val="25"/>
          <w:lang w:val="uk-UA" w:eastAsia="ar-SA"/>
        </w:rPr>
        <w:t>р</w:t>
      </w:r>
      <w:r w:rsidRPr="00AD053C">
        <w:rPr>
          <w:rFonts w:ascii="Times New Roman" w:hAnsi="Times New Roman"/>
          <w:b/>
          <w:sz w:val="25"/>
          <w:szCs w:val="25"/>
          <w:lang w:val="uk-UA"/>
        </w:rPr>
        <w:t>озмір оплати</w:t>
      </w:r>
      <w:r w:rsidRPr="00AD053C">
        <w:rPr>
          <w:rFonts w:ascii="Times New Roman" w:hAnsi="Times New Roman"/>
          <w:sz w:val="25"/>
          <w:szCs w:val="25"/>
          <w:lang w:val="uk-UA"/>
        </w:rPr>
        <w:t xml:space="preserve">: 100%. </w:t>
      </w:r>
      <w:r w:rsidRPr="00AD053C">
        <w:rPr>
          <w:rFonts w:ascii="Times New Roman" w:hAnsi="Times New Roman"/>
          <w:b/>
          <w:sz w:val="25"/>
          <w:szCs w:val="25"/>
          <w:lang w:val="uk-UA"/>
        </w:rPr>
        <w:t>Строк оплати:</w:t>
      </w:r>
      <w:r w:rsidRPr="00AD053C">
        <w:rPr>
          <w:rFonts w:ascii="Times New Roman" w:hAnsi="Times New Roman"/>
          <w:sz w:val="25"/>
          <w:szCs w:val="25"/>
          <w:lang w:val="uk-UA"/>
        </w:rPr>
        <w:t xml:space="preserve"> </w:t>
      </w:r>
      <w:r w:rsidRPr="00AD053C">
        <w:rPr>
          <w:rFonts w:ascii="Times New Roman" w:hAnsi="Times New Roman"/>
          <w:color w:val="000000"/>
          <w:sz w:val="25"/>
          <w:szCs w:val="25"/>
          <w:lang w:val="uk-UA" w:eastAsia="ru-RU"/>
        </w:rPr>
        <w:t>7 (банківських) днів.</w:t>
      </w:r>
    </w:p>
    <w:p w:rsidR="00A95A1D" w:rsidRPr="007A2175" w:rsidRDefault="00A95A1D" w:rsidP="00784372">
      <w:pPr>
        <w:pStyle w:val="3"/>
        <w:widowControl w:val="0"/>
        <w:numPr>
          <w:ilvl w:val="0"/>
          <w:numId w:val="1"/>
        </w:numPr>
        <w:suppressAutoHyphens w:val="0"/>
        <w:ind w:left="0" w:firstLine="567"/>
        <w:jc w:val="both"/>
        <w:rPr>
          <w:rFonts w:ascii="Times New Roman" w:hAnsi="Times New Roman"/>
          <w:color w:val="000000"/>
          <w:sz w:val="25"/>
          <w:szCs w:val="25"/>
          <w:lang w:eastAsia="ru-RU"/>
        </w:rPr>
      </w:pPr>
      <w:bookmarkStart w:id="5" w:name="n1148"/>
      <w:bookmarkEnd w:id="5"/>
      <w:r w:rsidRPr="00AD053C">
        <w:rPr>
          <w:rFonts w:ascii="Times New Roman" w:hAnsi="Times New Roman"/>
          <w:b/>
          <w:color w:val="000000"/>
          <w:sz w:val="25"/>
          <w:szCs w:val="25"/>
          <w:lang w:eastAsia="ru-RU"/>
        </w:rPr>
        <w:t>Очікувана вартість предмета закупівлі:</w:t>
      </w:r>
      <w:r w:rsidRPr="00AD053C">
        <w:rPr>
          <w:rFonts w:ascii="Times New Roman" w:hAnsi="Times New Roman"/>
          <w:color w:val="000000"/>
          <w:sz w:val="25"/>
          <w:szCs w:val="25"/>
          <w:lang w:eastAsia="ru-RU"/>
        </w:rPr>
        <w:t xml:space="preserve"> 78 000,00 грн. (сімдесят віс</w:t>
      </w:r>
      <w:r>
        <w:rPr>
          <w:rFonts w:ascii="Times New Roman" w:hAnsi="Times New Roman"/>
          <w:color w:val="000000"/>
          <w:sz w:val="25"/>
          <w:szCs w:val="25"/>
          <w:lang w:eastAsia="ru-RU"/>
        </w:rPr>
        <w:t>і</w:t>
      </w:r>
      <w:r w:rsidRPr="00AD053C">
        <w:rPr>
          <w:rFonts w:ascii="Times New Roman" w:hAnsi="Times New Roman"/>
          <w:color w:val="000000"/>
          <w:sz w:val="25"/>
          <w:szCs w:val="25"/>
          <w:lang w:eastAsia="ru-RU"/>
        </w:rPr>
        <w:t>м тисяч гривень 00 копійок) з ПДВ. КЕКВ 2281 «Дослідження і розробки, окремі заходи розвитку</w:t>
      </w:r>
      <w:r w:rsidRPr="007A2175">
        <w:rPr>
          <w:rFonts w:ascii="Times New Roman" w:hAnsi="Times New Roman"/>
          <w:color w:val="000000"/>
          <w:sz w:val="25"/>
          <w:szCs w:val="25"/>
          <w:lang w:eastAsia="ru-RU"/>
        </w:rPr>
        <w:t xml:space="preserve"> по реалізації державних (регіональних) програм».</w:t>
      </w:r>
    </w:p>
    <w:p w:rsidR="00A95A1D" w:rsidRPr="007A2175" w:rsidRDefault="00A95A1D" w:rsidP="00784372">
      <w:pPr>
        <w:pStyle w:val="rvps2"/>
        <w:widowControl w:val="0"/>
        <w:numPr>
          <w:ilvl w:val="0"/>
          <w:numId w:val="1"/>
        </w:numPr>
        <w:shd w:val="clear" w:color="auto" w:fill="FFFFFF"/>
        <w:tabs>
          <w:tab w:val="left" w:pos="993"/>
        </w:tabs>
        <w:spacing w:beforeAutospacing="0" w:after="0" w:afterAutospacing="0"/>
        <w:ind w:left="0" w:firstLine="567"/>
        <w:jc w:val="both"/>
        <w:rPr>
          <w:sz w:val="25"/>
          <w:szCs w:val="25"/>
        </w:rPr>
      </w:pPr>
      <w:bookmarkStart w:id="6" w:name="n1149"/>
      <w:bookmarkEnd w:id="6"/>
      <w:r w:rsidRPr="007A2175">
        <w:rPr>
          <w:b/>
          <w:color w:val="000000"/>
          <w:sz w:val="25"/>
          <w:szCs w:val="25"/>
          <w:lang w:val="uk-UA"/>
        </w:rPr>
        <w:t>Період уточнення інформації про закупівлю</w:t>
      </w:r>
      <w:r w:rsidRPr="007A2175">
        <w:rPr>
          <w:b/>
          <w:sz w:val="25"/>
          <w:szCs w:val="25"/>
          <w:lang w:val="uk-UA"/>
        </w:rPr>
        <w:t>:</w:t>
      </w:r>
      <w:r w:rsidRPr="007A2175">
        <w:rPr>
          <w:sz w:val="25"/>
          <w:szCs w:val="25"/>
          <w:lang w:val="uk-UA"/>
        </w:rPr>
        <w:t xml:space="preserve">  зазначені в електронній версії закупівлі.</w:t>
      </w:r>
    </w:p>
    <w:p w:rsidR="00A95A1D" w:rsidRPr="007A2175" w:rsidRDefault="00A95A1D" w:rsidP="00CA2741">
      <w:pPr>
        <w:pStyle w:val="rvps2"/>
        <w:widowControl w:val="0"/>
        <w:numPr>
          <w:ilvl w:val="0"/>
          <w:numId w:val="1"/>
        </w:numPr>
        <w:shd w:val="clear" w:color="auto" w:fill="FFFFFF"/>
        <w:tabs>
          <w:tab w:val="left" w:pos="993"/>
        </w:tabs>
        <w:spacing w:beforeAutospacing="0" w:after="0" w:afterAutospacing="0"/>
        <w:ind w:left="0" w:firstLine="567"/>
        <w:jc w:val="both"/>
        <w:rPr>
          <w:sz w:val="25"/>
          <w:szCs w:val="25"/>
        </w:rPr>
      </w:pPr>
      <w:bookmarkStart w:id="7" w:name="n1150"/>
      <w:bookmarkEnd w:id="7"/>
      <w:r w:rsidRPr="007A2175">
        <w:rPr>
          <w:b/>
          <w:color w:val="000000"/>
          <w:sz w:val="25"/>
          <w:szCs w:val="25"/>
          <w:lang w:val="uk-UA"/>
        </w:rPr>
        <w:t>Кінцевий строк подання пропозицій:</w:t>
      </w:r>
      <w:r w:rsidRPr="007A2175">
        <w:rPr>
          <w:color w:val="000000"/>
          <w:sz w:val="25"/>
          <w:szCs w:val="25"/>
          <w:lang w:val="uk-UA"/>
        </w:rPr>
        <w:t xml:space="preserve"> </w:t>
      </w:r>
      <w:r w:rsidRPr="007A2175">
        <w:rPr>
          <w:sz w:val="25"/>
          <w:szCs w:val="25"/>
          <w:lang w:val="uk-UA"/>
        </w:rPr>
        <w:t>зазначені в електронній версії закупівлі.</w:t>
      </w:r>
    </w:p>
    <w:p w:rsidR="00A95A1D" w:rsidRPr="007A2175" w:rsidRDefault="00A95A1D" w:rsidP="00784372">
      <w:pPr>
        <w:pStyle w:val="rvps2"/>
        <w:widowControl w:val="0"/>
        <w:numPr>
          <w:ilvl w:val="0"/>
          <w:numId w:val="1"/>
        </w:numPr>
        <w:shd w:val="clear" w:color="auto" w:fill="FFFFFF"/>
        <w:tabs>
          <w:tab w:val="left" w:pos="303"/>
          <w:tab w:val="left" w:pos="567"/>
          <w:tab w:val="left" w:pos="993"/>
          <w:tab w:val="left" w:pos="10206"/>
        </w:tabs>
        <w:spacing w:beforeAutospacing="0" w:after="0" w:afterAutospacing="0"/>
        <w:ind w:left="0" w:firstLine="567"/>
        <w:jc w:val="both"/>
        <w:rPr>
          <w:color w:val="000000"/>
          <w:sz w:val="25"/>
          <w:szCs w:val="25"/>
          <w:lang w:val="uk-UA"/>
        </w:rPr>
      </w:pPr>
      <w:bookmarkStart w:id="8" w:name="n1151"/>
      <w:bookmarkEnd w:id="8"/>
      <w:r w:rsidRPr="007A2175">
        <w:rPr>
          <w:b/>
          <w:color w:val="000000"/>
          <w:sz w:val="25"/>
          <w:szCs w:val="25"/>
          <w:lang w:val="uk-UA"/>
        </w:rPr>
        <w:t>Перелік критеріїв та методика оцінки пропозицій із зазначенням питомої ваги критеріїв:</w:t>
      </w:r>
      <w:r w:rsidRPr="007A2175">
        <w:rPr>
          <w:color w:val="000000"/>
          <w:sz w:val="25"/>
          <w:szCs w:val="25"/>
          <w:lang w:val="uk-UA"/>
        </w:rPr>
        <w:t xml:space="preserve"> оцінка пропозицій здійснюється на основі критерію «Ціна». Питома вага даного критерію – 100%.</w:t>
      </w:r>
      <w:r>
        <w:rPr>
          <w:color w:val="000000"/>
          <w:sz w:val="25"/>
          <w:szCs w:val="25"/>
          <w:lang w:val="uk-UA"/>
        </w:rPr>
        <w:t xml:space="preserve"> </w:t>
      </w:r>
      <w:r w:rsidRPr="007A2175">
        <w:rPr>
          <w:color w:val="000000"/>
          <w:sz w:val="25"/>
          <w:szCs w:val="25"/>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 Єдиним критерієм оцінки пропозицій є «ціна» (питома вага критерію – 100 % (з ПДВ). Під терміном «ціна» мається на увазі ціна пропозиції, сформована учасником з урахуванням усіх податків, зборів та обов’язкових платежів, які сплачує учасник згідно обраної системи оподаткування.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та приведеної ціни. За результатами розгляду та оцінки пропозиції замовник визначає переможця спрощеної закупівлі та приймає рішення про намір </w:t>
      </w:r>
      <w:r w:rsidRPr="007A2175">
        <w:rPr>
          <w:color w:val="000000"/>
          <w:sz w:val="25"/>
          <w:szCs w:val="25"/>
          <w:lang w:val="uk-UA"/>
        </w:rPr>
        <w:lastRenderedPageBreak/>
        <w:t>укласти договір про закупівлю відповідно до Закону.</w:t>
      </w:r>
    </w:p>
    <w:p w:rsidR="00A95A1D" w:rsidRPr="00AD053C" w:rsidRDefault="00A95A1D" w:rsidP="00784372">
      <w:pPr>
        <w:pStyle w:val="rvps2"/>
        <w:widowControl w:val="0"/>
        <w:numPr>
          <w:ilvl w:val="0"/>
          <w:numId w:val="1"/>
        </w:numPr>
        <w:shd w:val="clear" w:color="auto" w:fill="FFFFFF"/>
        <w:tabs>
          <w:tab w:val="left" w:pos="993"/>
        </w:tabs>
        <w:spacing w:beforeAutospacing="0" w:after="0" w:afterAutospacing="0"/>
        <w:ind w:left="0" w:firstLine="567"/>
        <w:jc w:val="both"/>
        <w:rPr>
          <w:sz w:val="25"/>
          <w:szCs w:val="25"/>
          <w:lang w:val="uk-UA"/>
        </w:rPr>
      </w:pPr>
      <w:bookmarkStart w:id="9" w:name="n1152"/>
      <w:bookmarkEnd w:id="9"/>
      <w:r w:rsidRPr="00AD053C">
        <w:rPr>
          <w:b/>
          <w:sz w:val="25"/>
          <w:szCs w:val="25"/>
          <w:lang w:val="uk-UA"/>
        </w:rPr>
        <w:t>Розмір та умови надання забезпечення пропозицій учасників:</w:t>
      </w:r>
      <w:r w:rsidRPr="00AD053C">
        <w:rPr>
          <w:sz w:val="25"/>
          <w:szCs w:val="25"/>
          <w:lang w:val="uk-UA"/>
        </w:rPr>
        <w:t xml:space="preserve"> не вимагається.</w:t>
      </w:r>
    </w:p>
    <w:p w:rsidR="00A95A1D" w:rsidRPr="00AD053C" w:rsidRDefault="00A95A1D" w:rsidP="00784372">
      <w:pPr>
        <w:pStyle w:val="rvps2"/>
        <w:widowControl w:val="0"/>
        <w:numPr>
          <w:ilvl w:val="0"/>
          <w:numId w:val="1"/>
        </w:numPr>
        <w:shd w:val="clear" w:color="auto" w:fill="FFFFFF"/>
        <w:tabs>
          <w:tab w:val="left" w:pos="993"/>
        </w:tabs>
        <w:spacing w:beforeAutospacing="0" w:after="0" w:afterAutospacing="0"/>
        <w:ind w:left="0" w:firstLine="567"/>
        <w:jc w:val="both"/>
        <w:rPr>
          <w:sz w:val="25"/>
          <w:szCs w:val="25"/>
          <w:lang w:val="uk-UA"/>
        </w:rPr>
      </w:pPr>
      <w:bookmarkStart w:id="10" w:name="n1153"/>
      <w:bookmarkEnd w:id="10"/>
      <w:r w:rsidRPr="00AD053C">
        <w:rPr>
          <w:b/>
          <w:sz w:val="25"/>
          <w:szCs w:val="25"/>
          <w:lang w:val="uk-UA"/>
        </w:rPr>
        <w:t>Розмір та умови надання забезпечення виконання договору про закупівлю:</w:t>
      </w:r>
      <w:r w:rsidRPr="00AD053C">
        <w:rPr>
          <w:sz w:val="25"/>
          <w:szCs w:val="25"/>
          <w:lang w:val="uk-UA"/>
        </w:rPr>
        <w:t xml:space="preserve"> не вимагається.</w:t>
      </w:r>
    </w:p>
    <w:p w:rsidR="00A95A1D" w:rsidRPr="00AD053C" w:rsidRDefault="00A95A1D" w:rsidP="00CA2741">
      <w:pPr>
        <w:pStyle w:val="rvps2"/>
        <w:widowControl w:val="0"/>
        <w:numPr>
          <w:ilvl w:val="0"/>
          <w:numId w:val="1"/>
        </w:numPr>
        <w:shd w:val="clear" w:color="auto" w:fill="FFFFFF"/>
        <w:tabs>
          <w:tab w:val="left" w:pos="993"/>
        </w:tabs>
        <w:spacing w:beforeAutospacing="0" w:after="0" w:afterAutospacing="0"/>
        <w:ind w:left="0" w:firstLine="567"/>
        <w:jc w:val="both"/>
        <w:rPr>
          <w:sz w:val="25"/>
          <w:szCs w:val="25"/>
          <w:lang w:val="uk-UA"/>
        </w:rPr>
      </w:pPr>
      <w:bookmarkStart w:id="11" w:name="n1154"/>
      <w:bookmarkEnd w:id="11"/>
      <w:r w:rsidRPr="00AD053C">
        <w:rPr>
          <w:b/>
          <w:sz w:val="25"/>
          <w:szCs w:val="25"/>
          <w:lang w:val="uk-UA"/>
        </w:rPr>
        <w:t>Розмір мінімального кроку пониження ціни під час електронного аукціону:    0,5</w:t>
      </w:r>
      <w:r>
        <w:rPr>
          <w:b/>
          <w:sz w:val="25"/>
          <w:szCs w:val="25"/>
          <w:lang w:val="uk-UA"/>
        </w:rPr>
        <w:t>1</w:t>
      </w:r>
      <w:bookmarkStart w:id="12" w:name="_GoBack"/>
      <w:bookmarkEnd w:id="12"/>
      <w:r w:rsidRPr="00AD053C">
        <w:rPr>
          <w:b/>
          <w:sz w:val="25"/>
          <w:szCs w:val="25"/>
          <w:lang w:val="uk-UA"/>
        </w:rPr>
        <w:t>% (400,00 грн.)</w:t>
      </w:r>
      <w:r w:rsidRPr="00AD053C">
        <w:rPr>
          <w:sz w:val="25"/>
          <w:szCs w:val="25"/>
          <w:lang w:val="uk-UA"/>
        </w:rPr>
        <w:t xml:space="preserve"> </w:t>
      </w:r>
    </w:p>
    <w:p w:rsidR="00A95A1D" w:rsidRPr="007A2175" w:rsidRDefault="00A95A1D" w:rsidP="00CA2741">
      <w:pPr>
        <w:pStyle w:val="rvps2"/>
        <w:widowControl w:val="0"/>
        <w:numPr>
          <w:ilvl w:val="0"/>
          <w:numId w:val="1"/>
        </w:numPr>
        <w:shd w:val="clear" w:color="auto" w:fill="FFFFFF"/>
        <w:tabs>
          <w:tab w:val="left" w:pos="993"/>
        </w:tabs>
        <w:spacing w:beforeAutospacing="0" w:after="0" w:afterAutospacing="0"/>
        <w:ind w:left="0" w:firstLine="567"/>
        <w:jc w:val="both"/>
        <w:rPr>
          <w:b/>
          <w:color w:val="000000"/>
          <w:sz w:val="25"/>
          <w:szCs w:val="25"/>
          <w:lang w:val="uk-UA"/>
        </w:rPr>
      </w:pPr>
      <w:r w:rsidRPr="00AD053C">
        <w:rPr>
          <w:b/>
          <w:sz w:val="25"/>
          <w:szCs w:val="25"/>
          <w:lang w:val="uk-UA"/>
        </w:rPr>
        <w:t>Мова якою</w:t>
      </w:r>
      <w:r w:rsidRPr="007A2175">
        <w:rPr>
          <w:b/>
          <w:color w:val="000000"/>
          <w:sz w:val="25"/>
          <w:szCs w:val="25"/>
          <w:lang w:val="uk-UA"/>
        </w:rPr>
        <w:t xml:space="preserve"> повинні готуватись пропозиції учасників - </w:t>
      </w:r>
      <w:r w:rsidRPr="007A2175">
        <w:rPr>
          <w:color w:val="000000"/>
          <w:sz w:val="25"/>
          <w:szCs w:val="25"/>
          <w:lang w:val="uk-UA"/>
        </w:rPr>
        <w:t>Під час проведення  закупівлі усі документи, що готуються учасником, викладаються українською мовою.</w:t>
      </w:r>
    </w:p>
    <w:p w:rsidR="00A95A1D" w:rsidRPr="007A2175" w:rsidRDefault="00A95A1D" w:rsidP="00CA2741">
      <w:pPr>
        <w:pStyle w:val="a3"/>
        <w:numPr>
          <w:ilvl w:val="0"/>
          <w:numId w:val="1"/>
        </w:numPr>
        <w:suppressAutoHyphens/>
        <w:spacing w:after="0" w:line="240" w:lineRule="auto"/>
        <w:ind w:left="0" w:firstLine="567"/>
        <w:jc w:val="both"/>
        <w:rPr>
          <w:rFonts w:ascii="Times New Roman" w:hAnsi="Times New Roman"/>
          <w:b/>
          <w:sz w:val="25"/>
          <w:szCs w:val="25"/>
          <w:lang w:val="uk-UA" w:eastAsia="zh-CN"/>
        </w:rPr>
      </w:pPr>
      <w:r w:rsidRPr="007A2175">
        <w:rPr>
          <w:rFonts w:ascii="Times New Roman" w:hAnsi="Times New Roman"/>
          <w:b/>
          <w:sz w:val="25"/>
          <w:szCs w:val="25"/>
          <w:lang w:val="uk-UA" w:eastAsia="zh-CN"/>
        </w:rPr>
        <w:t>Інша інформація:</w:t>
      </w:r>
    </w:p>
    <w:p w:rsidR="00A95A1D" w:rsidRPr="007A2175" w:rsidRDefault="00A95A1D" w:rsidP="000474F5">
      <w:pPr>
        <w:pStyle w:val="LO-normal"/>
        <w:widowControl w:val="0"/>
        <w:spacing w:line="240" w:lineRule="auto"/>
        <w:ind w:firstLine="567"/>
        <w:jc w:val="both"/>
        <w:rPr>
          <w:rFonts w:ascii="Times New Roman" w:hAnsi="Times New Roman"/>
          <w:sz w:val="25"/>
          <w:szCs w:val="25"/>
          <w:lang w:val="uk-UA" w:eastAsia="ar-SA"/>
        </w:rPr>
      </w:pPr>
      <w:r w:rsidRPr="007A2175">
        <w:rPr>
          <w:rFonts w:ascii="Times New Roman" w:hAnsi="Times New Roman" w:cs="Times New Roman"/>
          <w:sz w:val="25"/>
          <w:szCs w:val="25"/>
          <w:lang w:val="uk-UA"/>
        </w:rPr>
        <w:t xml:space="preserve">Учасник готує цінову пропозицію  відповідно до </w:t>
      </w:r>
      <w:r w:rsidRPr="007A2175">
        <w:rPr>
          <w:rFonts w:ascii="Times New Roman" w:hAnsi="Times New Roman"/>
          <w:sz w:val="25"/>
          <w:szCs w:val="25"/>
          <w:lang w:val="uk-UA" w:eastAsia="ar-SA"/>
        </w:rPr>
        <w:t>Інструкції з підготовки пропозицій Учасником спрощеної закупівлі (</w:t>
      </w:r>
      <w:r w:rsidRPr="007A2175">
        <w:rPr>
          <w:rFonts w:ascii="Times New Roman" w:hAnsi="Times New Roman"/>
          <w:b/>
          <w:sz w:val="25"/>
          <w:szCs w:val="25"/>
          <w:u w:val="single"/>
          <w:lang w:val="uk-UA" w:eastAsia="ar-SA"/>
        </w:rPr>
        <w:t>Додаток 5</w:t>
      </w:r>
      <w:r w:rsidRPr="007A2175">
        <w:rPr>
          <w:rFonts w:ascii="Times New Roman" w:hAnsi="Times New Roman"/>
          <w:sz w:val="25"/>
          <w:szCs w:val="25"/>
          <w:lang w:val="uk-UA" w:eastAsia="ar-SA"/>
        </w:rPr>
        <w:t>).</w:t>
      </w:r>
    </w:p>
    <w:p w:rsidR="00A95A1D" w:rsidRPr="007A2175" w:rsidRDefault="00A95A1D" w:rsidP="000474F5">
      <w:pPr>
        <w:pStyle w:val="LO-normal"/>
        <w:widowControl w:val="0"/>
        <w:spacing w:line="240" w:lineRule="auto"/>
        <w:ind w:firstLine="567"/>
        <w:jc w:val="both"/>
        <w:rPr>
          <w:rFonts w:ascii="Times New Roman" w:hAnsi="Times New Roman" w:cs="Times New Roman"/>
          <w:sz w:val="25"/>
          <w:szCs w:val="25"/>
          <w:lang w:val="uk-UA"/>
        </w:rPr>
      </w:pPr>
      <w:r w:rsidRPr="007A2175">
        <w:rPr>
          <w:rFonts w:ascii="Times New Roman" w:hAnsi="Times New Roman"/>
          <w:sz w:val="25"/>
          <w:szCs w:val="25"/>
          <w:lang w:val="uk-UA" w:eastAsia="ar-SA"/>
        </w:rPr>
        <w:t xml:space="preserve">Учасник </w:t>
      </w:r>
      <w:r w:rsidRPr="007A2175">
        <w:rPr>
          <w:rFonts w:ascii="Times New Roman" w:hAnsi="Times New Roman" w:cs="Times New Roman"/>
          <w:sz w:val="25"/>
          <w:szCs w:val="25"/>
          <w:lang w:val="uk-UA"/>
        </w:rPr>
        <w:t xml:space="preserve">повинен надати в електронному (сканованому в форматі </w:t>
      </w:r>
      <w:proofErr w:type="spellStart"/>
      <w:r w:rsidRPr="007A2175">
        <w:rPr>
          <w:rFonts w:ascii="Times New Roman" w:hAnsi="Times New Roman" w:cs="Times New Roman"/>
          <w:sz w:val="25"/>
          <w:szCs w:val="25"/>
          <w:lang w:val="uk-UA"/>
        </w:rPr>
        <w:t>pdf</w:t>
      </w:r>
      <w:proofErr w:type="spellEnd"/>
      <w:r w:rsidRPr="007A2175">
        <w:rPr>
          <w:rFonts w:ascii="Times New Roman" w:hAnsi="Times New Roman" w:cs="Times New Roman"/>
          <w:sz w:val="25"/>
          <w:szCs w:val="25"/>
          <w:lang w:val="uk-UA"/>
        </w:rPr>
        <w:t xml:space="preserve">) вигляді </w:t>
      </w:r>
      <w:r w:rsidRPr="007A2175">
        <w:rPr>
          <w:rFonts w:ascii="Times New Roman" w:hAnsi="Times New Roman" w:cs="Times New Roman"/>
          <w:color w:val="auto"/>
          <w:sz w:val="25"/>
          <w:szCs w:val="25"/>
          <w:lang w:val="uk-UA"/>
        </w:rPr>
        <w:t xml:space="preserve">заповнену та підписану  Цінову пропозицію (далі за текстом - пропозиція) за формою, наведеною у </w:t>
      </w:r>
      <w:r w:rsidRPr="007A2175">
        <w:rPr>
          <w:rFonts w:ascii="Times New Roman" w:hAnsi="Times New Roman" w:cs="Times New Roman"/>
          <w:b/>
          <w:color w:val="auto"/>
          <w:sz w:val="25"/>
          <w:szCs w:val="25"/>
          <w:u w:val="single"/>
          <w:lang w:val="uk-UA"/>
        </w:rPr>
        <w:t>Додатку 1</w:t>
      </w:r>
      <w:r w:rsidRPr="007A2175">
        <w:rPr>
          <w:rFonts w:ascii="Times New Roman" w:hAnsi="Times New Roman" w:cs="Times New Roman"/>
          <w:color w:val="auto"/>
          <w:sz w:val="25"/>
          <w:szCs w:val="25"/>
          <w:lang w:val="uk-UA"/>
        </w:rPr>
        <w:t xml:space="preserve">, а також </w:t>
      </w:r>
      <w:r w:rsidRPr="007A2175">
        <w:rPr>
          <w:rFonts w:ascii="Times New Roman" w:hAnsi="Times New Roman" w:cs="Times New Roman"/>
          <w:sz w:val="25"/>
          <w:szCs w:val="25"/>
          <w:lang w:val="uk-UA"/>
        </w:rPr>
        <w:t>в складі пропозиції надати  наступні документи:</w:t>
      </w:r>
    </w:p>
    <w:p w:rsidR="00A95A1D" w:rsidRPr="007A2175" w:rsidRDefault="00A95A1D" w:rsidP="00A14BD4">
      <w:pPr>
        <w:pStyle w:val="a3"/>
        <w:widowControl w:val="0"/>
        <w:numPr>
          <w:ilvl w:val="0"/>
          <w:numId w:val="4"/>
        </w:numPr>
        <w:tabs>
          <w:tab w:val="left" w:pos="0"/>
          <w:tab w:val="left" w:pos="284"/>
          <w:tab w:val="left" w:pos="851"/>
        </w:tabs>
        <w:suppressAutoHyphens/>
        <w:spacing w:after="0" w:line="240" w:lineRule="auto"/>
        <w:ind w:left="0" w:firstLine="567"/>
        <w:jc w:val="both"/>
        <w:rPr>
          <w:rFonts w:ascii="Times New Roman" w:hAnsi="Times New Roman"/>
          <w:sz w:val="25"/>
          <w:szCs w:val="25"/>
          <w:lang w:val="uk-UA"/>
        </w:rPr>
      </w:pPr>
      <w:r w:rsidRPr="007A2175">
        <w:rPr>
          <w:rFonts w:ascii="Times New Roman" w:hAnsi="Times New Roman"/>
          <w:sz w:val="25"/>
          <w:szCs w:val="25"/>
          <w:lang w:val="uk-UA"/>
        </w:rPr>
        <w:t>копія статуту або іншого установчого документу (для юридичних осіб) або копія довідки про присвоєння ідентифікаційного коду (для фізичних осіб) і копія паспорту (для фізичних осіб);</w:t>
      </w:r>
    </w:p>
    <w:p w:rsidR="00A95A1D" w:rsidRPr="007A2175" w:rsidRDefault="00A95A1D" w:rsidP="00A14BD4">
      <w:pPr>
        <w:widowControl w:val="0"/>
        <w:numPr>
          <w:ilvl w:val="0"/>
          <w:numId w:val="4"/>
        </w:numPr>
        <w:tabs>
          <w:tab w:val="left" w:pos="-284"/>
          <w:tab w:val="left" w:pos="426"/>
        </w:tabs>
        <w:autoSpaceDE w:val="0"/>
        <w:autoSpaceDN w:val="0"/>
        <w:adjustRightInd w:val="0"/>
        <w:spacing w:after="0" w:line="240" w:lineRule="auto"/>
        <w:ind w:left="0" w:firstLine="567"/>
        <w:jc w:val="both"/>
        <w:rPr>
          <w:rFonts w:ascii="Times New Roman" w:hAnsi="Times New Roman"/>
          <w:sz w:val="25"/>
          <w:szCs w:val="25"/>
          <w:lang w:val="uk-UA"/>
        </w:rPr>
      </w:pPr>
      <w:r w:rsidRPr="007A2175">
        <w:rPr>
          <w:rFonts w:ascii="Times New Roman" w:hAnsi="Times New Roman"/>
          <w:sz w:val="25"/>
          <w:szCs w:val="25"/>
          <w:lang w:val="uk-UA"/>
        </w:rPr>
        <w:t xml:space="preserve">копія Свідоцтва про реєстрацію платника ПДВ або копія витягу з  реєстру платників ПДВ або свідоцтво про сплату єдиного податку (надається окремим </w:t>
      </w:r>
      <w:r w:rsidRPr="007A2175">
        <w:rPr>
          <w:rFonts w:ascii="Times New Roman" w:hAnsi="Times New Roman"/>
          <w:iCs/>
          <w:sz w:val="25"/>
          <w:szCs w:val="25"/>
        </w:rPr>
        <w:t>PDF</w:t>
      </w:r>
      <w:proofErr w:type="spellStart"/>
      <w:r w:rsidRPr="007A2175">
        <w:rPr>
          <w:rFonts w:ascii="Times New Roman" w:hAnsi="Times New Roman"/>
          <w:sz w:val="25"/>
          <w:szCs w:val="25"/>
          <w:lang w:val="uk-UA"/>
        </w:rPr>
        <w:t>-файлом</w:t>
      </w:r>
      <w:proofErr w:type="spellEnd"/>
      <w:r w:rsidRPr="007A2175">
        <w:rPr>
          <w:rFonts w:ascii="Times New Roman" w:hAnsi="Times New Roman"/>
          <w:sz w:val="25"/>
          <w:szCs w:val="25"/>
          <w:lang w:val="uk-UA"/>
        </w:rPr>
        <w:t>).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rsidR="00A95A1D" w:rsidRPr="007A2175" w:rsidRDefault="00A95A1D" w:rsidP="00A14BD4">
      <w:pPr>
        <w:widowControl w:val="0"/>
        <w:numPr>
          <w:ilvl w:val="0"/>
          <w:numId w:val="4"/>
        </w:numPr>
        <w:tabs>
          <w:tab w:val="left" w:pos="-284"/>
          <w:tab w:val="left" w:pos="426"/>
        </w:tabs>
        <w:autoSpaceDE w:val="0"/>
        <w:autoSpaceDN w:val="0"/>
        <w:adjustRightInd w:val="0"/>
        <w:spacing w:after="0" w:line="240" w:lineRule="auto"/>
        <w:ind w:left="0" w:firstLine="567"/>
        <w:jc w:val="both"/>
        <w:rPr>
          <w:rFonts w:ascii="Times New Roman" w:hAnsi="Times New Roman"/>
          <w:sz w:val="25"/>
          <w:szCs w:val="25"/>
          <w:lang w:val="uk-UA"/>
        </w:rPr>
      </w:pPr>
      <w:r w:rsidRPr="007A2175">
        <w:rPr>
          <w:rFonts w:ascii="Times New Roman" w:hAnsi="Times New Roman"/>
          <w:sz w:val="25"/>
          <w:szCs w:val="25"/>
          <w:lang w:val="uk-UA"/>
        </w:rPr>
        <w:t>Учасник у складі своєї пропозиції надає завірену копію Атестату про акредитацію лабораторії, на послуги, що зазначені в інформації про необхідні технічні, якісні та кількісні характеристики предмета закупівлі, виданий Національним органом України з акредитації.</w:t>
      </w:r>
    </w:p>
    <w:p w:rsidR="00A95A1D" w:rsidRPr="007A2175" w:rsidRDefault="00A95A1D" w:rsidP="00A14BD4">
      <w:pPr>
        <w:widowControl w:val="0"/>
        <w:tabs>
          <w:tab w:val="left" w:pos="-284"/>
          <w:tab w:val="left" w:pos="426"/>
        </w:tabs>
        <w:autoSpaceDE w:val="0"/>
        <w:autoSpaceDN w:val="0"/>
        <w:adjustRightInd w:val="0"/>
        <w:spacing w:after="0" w:line="240" w:lineRule="auto"/>
        <w:ind w:firstLine="567"/>
        <w:jc w:val="both"/>
        <w:rPr>
          <w:rFonts w:ascii="Times New Roman" w:hAnsi="Times New Roman"/>
          <w:color w:val="000000"/>
          <w:sz w:val="25"/>
          <w:szCs w:val="25"/>
          <w:lang w:val="uk-UA"/>
        </w:rPr>
      </w:pPr>
      <w:r w:rsidRPr="007A2175">
        <w:rPr>
          <w:rFonts w:ascii="Times New Roman" w:hAnsi="Times New Roman"/>
          <w:sz w:val="25"/>
          <w:szCs w:val="25"/>
          <w:lang w:val="uk-UA"/>
        </w:rPr>
        <w:t>4) Копія</w:t>
      </w:r>
      <w:r w:rsidRPr="007A2175">
        <w:rPr>
          <w:rStyle w:val="rvts0"/>
          <w:rFonts w:ascii="Times New Roman" w:hAnsi="Times New Roman"/>
          <w:sz w:val="25"/>
          <w:szCs w:val="25"/>
          <w:lang w:val="uk-UA"/>
        </w:rPr>
        <w:t xml:space="preserve"> документу(</w:t>
      </w:r>
      <w:proofErr w:type="spellStart"/>
      <w:r w:rsidRPr="007A2175">
        <w:rPr>
          <w:rStyle w:val="rvts0"/>
          <w:rFonts w:ascii="Times New Roman" w:hAnsi="Times New Roman"/>
          <w:sz w:val="25"/>
          <w:szCs w:val="25"/>
          <w:lang w:val="uk-UA"/>
        </w:rPr>
        <w:t>ів</w:t>
      </w:r>
      <w:proofErr w:type="spellEnd"/>
      <w:r w:rsidRPr="007A2175">
        <w:rPr>
          <w:rStyle w:val="rvts0"/>
          <w:rFonts w:ascii="Times New Roman" w:hAnsi="Times New Roman"/>
          <w:sz w:val="25"/>
          <w:szCs w:val="25"/>
          <w:lang w:val="uk-UA"/>
        </w:rPr>
        <w:t>), що підтверджує(</w:t>
      </w:r>
      <w:proofErr w:type="spellStart"/>
      <w:r w:rsidRPr="007A2175">
        <w:rPr>
          <w:rStyle w:val="rvts0"/>
          <w:rFonts w:ascii="Times New Roman" w:hAnsi="Times New Roman"/>
          <w:sz w:val="25"/>
          <w:szCs w:val="25"/>
          <w:lang w:val="uk-UA"/>
        </w:rPr>
        <w:t>ють</w:t>
      </w:r>
      <w:proofErr w:type="spellEnd"/>
      <w:r w:rsidRPr="007A2175">
        <w:rPr>
          <w:rStyle w:val="rvts0"/>
          <w:rFonts w:ascii="Times New Roman" w:hAnsi="Times New Roman"/>
          <w:sz w:val="25"/>
          <w:szCs w:val="25"/>
          <w:lang w:val="uk-UA"/>
        </w:rPr>
        <w:t xml:space="preserve">) повноваження посадової особи або представника учасника процедури закупівлі щодо підпису документів  пропозиції. </w:t>
      </w:r>
      <w:r w:rsidRPr="007A2175">
        <w:rPr>
          <w:rFonts w:ascii="Times New Roman" w:hAnsi="Times New Roman"/>
          <w:sz w:val="25"/>
          <w:szCs w:val="25"/>
          <w:lang w:val="uk-UA"/>
        </w:rPr>
        <w:t xml:space="preserve">Повноваження </w:t>
      </w:r>
      <w:r w:rsidRPr="007A2175">
        <w:rPr>
          <w:rStyle w:val="rvts0"/>
          <w:rFonts w:ascii="Times New Roman" w:hAnsi="Times New Roman"/>
          <w:sz w:val="25"/>
          <w:szCs w:val="25"/>
          <w:lang w:val="uk-UA"/>
        </w:rPr>
        <w:t>щодо підпису документів пропозиції учасника процедури закупівлі підтверджується копією виписки з протоколу (або копією протоколу) засновників або копією наказу про призначення або довіреністю або дорученням або іншим документом, що підтверджує повноваження посадової особи (або представника) учасника на підписання документів.</w:t>
      </w:r>
    </w:p>
    <w:p w:rsidR="00A95A1D" w:rsidRPr="007A2175" w:rsidRDefault="00A95A1D" w:rsidP="007A2175">
      <w:pPr>
        <w:spacing w:after="0"/>
        <w:ind w:firstLine="567"/>
        <w:jc w:val="both"/>
        <w:rPr>
          <w:rFonts w:ascii="Times New Roman" w:hAnsi="Times New Roman"/>
          <w:color w:val="000000"/>
          <w:sz w:val="25"/>
          <w:szCs w:val="25"/>
          <w:lang w:val="uk-UA"/>
        </w:rPr>
      </w:pPr>
      <w:r w:rsidRPr="007A2175">
        <w:rPr>
          <w:rFonts w:ascii="Times New Roman" w:hAnsi="Times New Roman"/>
          <w:color w:val="000000"/>
          <w:sz w:val="25"/>
          <w:szCs w:val="25"/>
          <w:lang w:val="uk-UA"/>
        </w:rPr>
        <w:t xml:space="preserve">5) </w:t>
      </w:r>
      <w:r w:rsidRPr="007A2175">
        <w:rPr>
          <w:rFonts w:ascii="Times New Roman" w:hAnsi="Times New Roman"/>
          <w:sz w:val="25"/>
          <w:szCs w:val="25"/>
          <w:lang w:val="uk-UA"/>
        </w:rPr>
        <w:t>Копія</w:t>
      </w:r>
      <w:r w:rsidRPr="007A2175">
        <w:rPr>
          <w:rStyle w:val="rvts0"/>
          <w:rFonts w:ascii="Times New Roman" w:hAnsi="Times New Roman"/>
          <w:sz w:val="25"/>
          <w:szCs w:val="25"/>
          <w:lang w:val="uk-UA"/>
        </w:rPr>
        <w:t xml:space="preserve"> документу(</w:t>
      </w:r>
      <w:proofErr w:type="spellStart"/>
      <w:r w:rsidRPr="007A2175">
        <w:rPr>
          <w:rStyle w:val="rvts0"/>
          <w:rFonts w:ascii="Times New Roman" w:hAnsi="Times New Roman"/>
          <w:sz w:val="25"/>
          <w:szCs w:val="25"/>
          <w:lang w:val="uk-UA"/>
        </w:rPr>
        <w:t>ів</w:t>
      </w:r>
      <w:proofErr w:type="spellEnd"/>
      <w:r w:rsidRPr="007A2175">
        <w:rPr>
          <w:rStyle w:val="rvts0"/>
          <w:rFonts w:ascii="Times New Roman" w:hAnsi="Times New Roman"/>
          <w:sz w:val="25"/>
          <w:szCs w:val="25"/>
          <w:lang w:val="uk-UA"/>
        </w:rPr>
        <w:t>), що підтверджує(</w:t>
      </w:r>
      <w:proofErr w:type="spellStart"/>
      <w:r w:rsidRPr="007A2175">
        <w:rPr>
          <w:rStyle w:val="rvts0"/>
          <w:rFonts w:ascii="Times New Roman" w:hAnsi="Times New Roman"/>
          <w:sz w:val="25"/>
          <w:szCs w:val="25"/>
          <w:lang w:val="uk-UA"/>
        </w:rPr>
        <w:t>ють</w:t>
      </w:r>
      <w:proofErr w:type="spellEnd"/>
      <w:r w:rsidRPr="007A2175">
        <w:rPr>
          <w:rStyle w:val="rvts0"/>
          <w:rFonts w:ascii="Times New Roman" w:hAnsi="Times New Roman"/>
          <w:sz w:val="25"/>
          <w:szCs w:val="25"/>
          <w:lang w:val="uk-UA"/>
        </w:rPr>
        <w:t>)</w:t>
      </w:r>
      <w:r w:rsidRPr="007A2175">
        <w:rPr>
          <w:rFonts w:ascii="Times New Roman" w:hAnsi="Times New Roman"/>
          <w:sz w:val="25"/>
          <w:szCs w:val="25"/>
          <w:lang w:val="uk-UA"/>
        </w:rPr>
        <w:t xml:space="preserve"> повноваження особи на підписання договору за результатами торгів (копія протоколу (або копія витягу з протоколу)) зборів засновників про призначення директора, президента, голови правління та таке інше; або копією наказу; або довіреність керівника учасника у разі підписання договору про закупівлю особою, чиї повноваження не визначені статутом чи інше). Надається за умови, якщо підписант пропозиції та підписант договору різні посадові особи.</w:t>
      </w:r>
    </w:p>
    <w:p w:rsidR="00A95A1D" w:rsidRPr="007A2175" w:rsidRDefault="00A95A1D" w:rsidP="007A2175">
      <w:pPr>
        <w:pStyle w:val="11"/>
        <w:widowControl w:val="0"/>
        <w:tabs>
          <w:tab w:val="left" w:pos="-284"/>
          <w:tab w:val="left" w:pos="426"/>
          <w:tab w:val="left" w:pos="851"/>
        </w:tabs>
        <w:autoSpaceDE w:val="0"/>
        <w:autoSpaceDN w:val="0"/>
        <w:adjustRightInd w:val="0"/>
        <w:ind w:firstLine="567"/>
        <w:rPr>
          <w:rFonts w:cs="Times New Roman"/>
          <w:noProof/>
          <w:sz w:val="25"/>
          <w:szCs w:val="25"/>
          <w:lang w:val="uk-UA" w:eastAsia="ru-RU"/>
        </w:rPr>
      </w:pPr>
      <w:r w:rsidRPr="007A2175">
        <w:rPr>
          <w:rFonts w:cs="Times New Roman"/>
          <w:iCs/>
          <w:noProof/>
          <w:sz w:val="25"/>
          <w:szCs w:val="25"/>
          <w:lang w:val="uk-UA" w:eastAsia="ru-RU"/>
        </w:rPr>
        <w:t xml:space="preserve">6) </w:t>
      </w:r>
      <w:r w:rsidRPr="007A2175">
        <w:rPr>
          <w:rFonts w:cs="Times New Roman"/>
          <w:noProof/>
          <w:sz w:val="25"/>
          <w:szCs w:val="25"/>
          <w:lang w:val="uk-UA" w:eastAsia="ru-RU"/>
        </w:rPr>
        <w:t xml:space="preserve">погодження з технічними, якісними та кількісними характеристиками предмету закупівлі відповідно до </w:t>
      </w:r>
      <w:r w:rsidRPr="007A2175">
        <w:rPr>
          <w:rFonts w:cs="Times New Roman"/>
          <w:b/>
          <w:noProof/>
          <w:sz w:val="25"/>
          <w:szCs w:val="25"/>
          <w:u w:val="single"/>
          <w:lang w:val="uk-UA" w:eastAsia="ru-RU"/>
        </w:rPr>
        <w:t>Додатку 2</w:t>
      </w:r>
      <w:r w:rsidRPr="007A2175">
        <w:rPr>
          <w:rFonts w:cs="Times New Roman"/>
          <w:noProof/>
          <w:sz w:val="25"/>
          <w:szCs w:val="25"/>
          <w:lang w:val="uk-UA" w:eastAsia="ru-RU"/>
        </w:rPr>
        <w:t xml:space="preserve"> в довільній формі за власноручним підписом уповноваженої особи Учасника та завірений печаткою</w:t>
      </w:r>
      <w:r w:rsidRPr="007A2175">
        <w:rPr>
          <w:rFonts w:cs="Times New Roman"/>
          <w:sz w:val="25"/>
          <w:szCs w:val="25"/>
          <w:lang w:val="uk-UA"/>
        </w:rPr>
        <w:t>*</w:t>
      </w:r>
      <w:r w:rsidRPr="007A2175">
        <w:rPr>
          <w:rFonts w:cs="Times New Roman"/>
          <w:noProof/>
          <w:sz w:val="25"/>
          <w:szCs w:val="25"/>
          <w:lang w:val="uk-UA" w:eastAsia="ru-RU"/>
        </w:rPr>
        <w:t>;</w:t>
      </w:r>
    </w:p>
    <w:p w:rsidR="00A95A1D" w:rsidRPr="007A2175" w:rsidRDefault="00A95A1D" w:rsidP="007A2175">
      <w:pPr>
        <w:pStyle w:val="11"/>
        <w:widowControl w:val="0"/>
        <w:tabs>
          <w:tab w:val="left" w:pos="-284"/>
          <w:tab w:val="left" w:pos="426"/>
          <w:tab w:val="left" w:pos="851"/>
        </w:tabs>
        <w:autoSpaceDE w:val="0"/>
        <w:autoSpaceDN w:val="0"/>
        <w:adjustRightInd w:val="0"/>
        <w:ind w:firstLine="567"/>
        <w:rPr>
          <w:rFonts w:cs="Times New Roman"/>
          <w:bCs/>
          <w:noProof/>
          <w:sz w:val="25"/>
          <w:szCs w:val="25"/>
          <w:lang w:val="uk-UA"/>
        </w:rPr>
      </w:pPr>
      <w:r w:rsidRPr="007A2175">
        <w:rPr>
          <w:rFonts w:cs="Times New Roman"/>
          <w:sz w:val="25"/>
          <w:szCs w:val="25"/>
          <w:lang w:val="uk-UA"/>
        </w:rPr>
        <w:t xml:space="preserve">7) на вимогу Закону України «Про захист персональних даних» Учасник повинен надати в складі пропозиції Лист-згоду на обробку персональних даних на посадову особу (або представник Учасника, що підписала документи пропозиції, </w:t>
      </w:r>
      <w:r w:rsidRPr="007A2175">
        <w:rPr>
          <w:rFonts w:cs="Times New Roman"/>
          <w:noProof/>
          <w:sz w:val="25"/>
          <w:szCs w:val="25"/>
          <w:lang w:val="uk-UA"/>
        </w:rPr>
        <w:t xml:space="preserve">відповідно до </w:t>
      </w:r>
      <w:r w:rsidRPr="007A2175">
        <w:rPr>
          <w:rFonts w:cs="Times New Roman"/>
          <w:b/>
          <w:bCs/>
          <w:noProof/>
          <w:sz w:val="25"/>
          <w:szCs w:val="25"/>
          <w:u w:val="single"/>
          <w:lang w:val="uk-UA"/>
        </w:rPr>
        <w:t>Додатку 4</w:t>
      </w:r>
      <w:r w:rsidRPr="007A2175">
        <w:rPr>
          <w:rFonts w:cs="Times New Roman"/>
          <w:b/>
          <w:sz w:val="25"/>
          <w:szCs w:val="25"/>
          <w:u w:val="single"/>
          <w:lang w:val="uk-UA"/>
        </w:rPr>
        <w:t xml:space="preserve"> (</w:t>
      </w:r>
      <w:r w:rsidRPr="007A2175">
        <w:rPr>
          <w:rFonts w:cs="Times New Roman"/>
          <w:sz w:val="25"/>
          <w:szCs w:val="25"/>
          <w:lang w:val="uk-UA"/>
        </w:rPr>
        <w:t>підписана, скріплена печаткою*)</w:t>
      </w:r>
      <w:r w:rsidRPr="007A2175">
        <w:rPr>
          <w:rFonts w:cs="Times New Roman"/>
          <w:bCs/>
          <w:noProof/>
          <w:sz w:val="25"/>
          <w:szCs w:val="25"/>
          <w:lang w:val="uk-UA"/>
        </w:rPr>
        <w:t>;</w:t>
      </w:r>
    </w:p>
    <w:p w:rsidR="00A95A1D" w:rsidRPr="007A2175" w:rsidRDefault="00A95A1D" w:rsidP="007A2175">
      <w:pPr>
        <w:pStyle w:val="11"/>
        <w:widowControl w:val="0"/>
        <w:tabs>
          <w:tab w:val="left" w:pos="-284"/>
          <w:tab w:val="left" w:pos="426"/>
          <w:tab w:val="left" w:pos="851"/>
        </w:tabs>
        <w:autoSpaceDE w:val="0"/>
        <w:autoSpaceDN w:val="0"/>
        <w:adjustRightInd w:val="0"/>
        <w:ind w:firstLine="567"/>
        <w:rPr>
          <w:rFonts w:cs="Times New Roman"/>
          <w:noProof/>
          <w:sz w:val="25"/>
          <w:szCs w:val="25"/>
          <w:lang w:val="uk-UA" w:eastAsia="ru-RU"/>
        </w:rPr>
      </w:pPr>
      <w:r w:rsidRPr="007A2175">
        <w:rPr>
          <w:rFonts w:cs="Times New Roman"/>
          <w:bCs/>
          <w:noProof/>
          <w:sz w:val="25"/>
          <w:szCs w:val="25"/>
          <w:lang w:val="uk-UA"/>
        </w:rPr>
        <w:t xml:space="preserve">8) </w:t>
      </w:r>
      <w:r w:rsidRPr="007A2175">
        <w:rPr>
          <w:rFonts w:cs="Times New Roman"/>
          <w:noProof/>
          <w:sz w:val="25"/>
          <w:szCs w:val="25"/>
          <w:lang w:val="uk-UA" w:eastAsia="ru-RU"/>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A95A1D" w:rsidRPr="007A2175" w:rsidRDefault="00A95A1D" w:rsidP="000474F5">
      <w:pPr>
        <w:pStyle w:val="11"/>
        <w:widowControl w:val="0"/>
        <w:tabs>
          <w:tab w:val="left" w:pos="-284"/>
          <w:tab w:val="left" w:pos="426"/>
          <w:tab w:val="left" w:pos="851"/>
        </w:tabs>
        <w:autoSpaceDE w:val="0"/>
        <w:autoSpaceDN w:val="0"/>
        <w:adjustRightInd w:val="0"/>
        <w:ind w:firstLine="567"/>
        <w:rPr>
          <w:rFonts w:cs="Times New Roman"/>
          <w:noProof/>
          <w:sz w:val="25"/>
          <w:szCs w:val="25"/>
          <w:lang w:val="uk-UA" w:eastAsia="ru-RU"/>
        </w:rPr>
      </w:pPr>
      <w:r w:rsidRPr="007A2175">
        <w:rPr>
          <w:rFonts w:cs="Times New Roman"/>
          <w:noProof/>
          <w:sz w:val="25"/>
          <w:szCs w:val="25"/>
          <w:lang w:val="uk-UA" w:eastAsia="ru-RU"/>
        </w:rPr>
        <w:t xml:space="preserve">а) реквізити (місцезнаходження, телефон/факс/телефон для контактів); </w:t>
      </w:r>
    </w:p>
    <w:p w:rsidR="00A95A1D" w:rsidRPr="007A2175" w:rsidRDefault="00A95A1D" w:rsidP="000474F5">
      <w:pPr>
        <w:pStyle w:val="11"/>
        <w:widowControl w:val="0"/>
        <w:tabs>
          <w:tab w:val="left" w:pos="-284"/>
          <w:tab w:val="left" w:pos="426"/>
          <w:tab w:val="left" w:pos="851"/>
        </w:tabs>
        <w:autoSpaceDE w:val="0"/>
        <w:autoSpaceDN w:val="0"/>
        <w:adjustRightInd w:val="0"/>
        <w:ind w:firstLine="567"/>
        <w:rPr>
          <w:rFonts w:cs="Times New Roman"/>
          <w:noProof/>
          <w:sz w:val="25"/>
          <w:szCs w:val="25"/>
          <w:lang w:val="uk-UA" w:eastAsia="ru-RU"/>
        </w:rPr>
      </w:pPr>
      <w:r w:rsidRPr="007A2175">
        <w:rPr>
          <w:rFonts w:cs="Times New Roman"/>
          <w:noProof/>
          <w:sz w:val="25"/>
          <w:szCs w:val="25"/>
          <w:lang w:val="uk-UA" w:eastAsia="ru-RU"/>
        </w:rPr>
        <w:lastRenderedPageBreak/>
        <w:t xml:space="preserve">б) керівництво (посада, прізвище, ім’я, по батькові); </w:t>
      </w:r>
    </w:p>
    <w:p w:rsidR="00A95A1D" w:rsidRPr="007A2175" w:rsidRDefault="00A95A1D" w:rsidP="000474F5">
      <w:pPr>
        <w:pStyle w:val="11"/>
        <w:widowControl w:val="0"/>
        <w:tabs>
          <w:tab w:val="left" w:pos="-284"/>
          <w:tab w:val="left" w:pos="426"/>
          <w:tab w:val="left" w:pos="851"/>
        </w:tabs>
        <w:autoSpaceDE w:val="0"/>
        <w:autoSpaceDN w:val="0"/>
        <w:adjustRightInd w:val="0"/>
        <w:ind w:firstLine="567"/>
        <w:rPr>
          <w:rFonts w:cs="Times New Roman"/>
          <w:noProof/>
          <w:sz w:val="25"/>
          <w:szCs w:val="25"/>
          <w:lang w:val="uk-UA" w:eastAsia="ru-RU"/>
        </w:rPr>
      </w:pPr>
      <w:r w:rsidRPr="007A2175">
        <w:rPr>
          <w:rFonts w:cs="Times New Roman"/>
          <w:noProof/>
          <w:sz w:val="25"/>
          <w:szCs w:val="25"/>
          <w:lang w:val="uk-UA" w:eastAsia="ru-RU"/>
        </w:rPr>
        <w:t>в) інформація про реквізити банківського рахунку, за якими буде здійснюватися оплата за договором;</w:t>
      </w:r>
    </w:p>
    <w:p w:rsidR="00A95A1D" w:rsidRPr="007A2175" w:rsidRDefault="00A95A1D" w:rsidP="000474F5">
      <w:pPr>
        <w:pStyle w:val="a3"/>
        <w:numPr>
          <w:ilvl w:val="0"/>
          <w:numId w:val="7"/>
        </w:numPr>
        <w:spacing w:line="240" w:lineRule="auto"/>
        <w:ind w:left="0" w:firstLine="567"/>
        <w:jc w:val="both"/>
        <w:rPr>
          <w:rFonts w:ascii="Times New Roman" w:hAnsi="Times New Roman"/>
          <w:sz w:val="25"/>
          <w:szCs w:val="25"/>
          <w:lang w:val="uk-UA"/>
        </w:rPr>
      </w:pPr>
      <w:r w:rsidRPr="007A2175">
        <w:rPr>
          <w:rFonts w:ascii="Times New Roman" w:hAnsi="Times New Roman"/>
          <w:sz w:val="25"/>
          <w:szCs w:val="25"/>
          <w:lang w:val="uk-UA"/>
        </w:rPr>
        <w:t>г</w:t>
      </w:r>
      <w:proofErr w:type="spellStart"/>
      <w:r w:rsidRPr="007A2175">
        <w:rPr>
          <w:rFonts w:ascii="Times New Roman" w:hAnsi="Times New Roman"/>
          <w:sz w:val="25"/>
          <w:szCs w:val="25"/>
        </w:rPr>
        <w:t>арантійний</w:t>
      </w:r>
      <w:proofErr w:type="spellEnd"/>
      <w:r w:rsidRPr="007A2175">
        <w:rPr>
          <w:rFonts w:ascii="Times New Roman" w:hAnsi="Times New Roman"/>
          <w:sz w:val="25"/>
          <w:szCs w:val="25"/>
        </w:rPr>
        <w:t xml:space="preserve"> лист </w:t>
      </w:r>
      <w:proofErr w:type="spellStart"/>
      <w:r w:rsidRPr="007A2175">
        <w:rPr>
          <w:rFonts w:ascii="Times New Roman" w:hAnsi="Times New Roman"/>
          <w:sz w:val="25"/>
          <w:szCs w:val="25"/>
        </w:rPr>
        <w:t>щодо</w:t>
      </w:r>
      <w:proofErr w:type="spellEnd"/>
      <w:r w:rsidRPr="007A2175">
        <w:rPr>
          <w:rFonts w:ascii="Times New Roman" w:hAnsi="Times New Roman"/>
          <w:sz w:val="25"/>
          <w:szCs w:val="25"/>
        </w:rPr>
        <w:t xml:space="preserve"> </w:t>
      </w:r>
      <w:proofErr w:type="spellStart"/>
      <w:r w:rsidRPr="007A2175">
        <w:rPr>
          <w:rFonts w:ascii="Times New Roman" w:hAnsi="Times New Roman"/>
          <w:sz w:val="25"/>
          <w:szCs w:val="25"/>
        </w:rPr>
        <w:t>погодження</w:t>
      </w:r>
      <w:proofErr w:type="spellEnd"/>
      <w:r w:rsidRPr="007A2175">
        <w:rPr>
          <w:rFonts w:ascii="Times New Roman" w:hAnsi="Times New Roman"/>
          <w:sz w:val="25"/>
          <w:szCs w:val="25"/>
        </w:rPr>
        <w:t xml:space="preserve"> </w:t>
      </w:r>
      <w:proofErr w:type="spellStart"/>
      <w:r w:rsidRPr="007A2175">
        <w:rPr>
          <w:rFonts w:ascii="Times New Roman" w:hAnsi="Times New Roman"/>
          <w:sz w:val="25"/>
          <w:szCs w:val="25"/>
        </w:rPr>
        <w:t>з</w:t>
      </w:r>
      <w:proofErr w:type="spellEnd"/>
      <w:r w:rsidRPr="007A2175">
        <w:rPr>
          <w:rFonts w:ascii="Times New Roman" w:hAnsi="Times New Roman"/>
          <w:sz w:val="25"/>
          <w:szCs w:val="25"/>
        </w:rPr>
        <w:t xml:space="preserve"> проектом договору</w:t>
      </w:r>
      <w:r>
        <w:rPr>
          <w:rFonts w:ascii="Times New Roman" w:hAnsi="Times New Roman"/>
          <w:sz w:val="25"/>
          <w:szCs w:val="25"/>
          <w:lang w:val="uk-UA"/>
        </w:rPr>
        <w:t xml:space="preserve"> про закупівлю послуг</w:t>
      </w:r>
      <w:r w:rsidRPr="007A2175">
        <w:rPr>
          <w:rFonts w:ascii="Times New Roman" w:hAnsi="Times New Roman"/>
          <w:sz w:val="25"/>
          <w:szCs w:val="25"/>
        </w:rPr>
        <w:t xml:space="preserve">, </w:t>
      </w:r>
      <w:proofErr w:type="spellStart"/>
      <w:r w:rsidRPr="007A2175">
        <w:rPr>
          <w:rFonts w:ascii="Times New Roman" w:hAnsi="Times New Roman"/>
          <w:sz w:val="25"/>
          <w:szCs w:val="25"/>
        </w:rPr>
        <w:t>що</w:t>
      </w:r>
      <w:proofErr w:type="spellEnd"/>
      <w:r w:rsidRPr="007A2175">
        <w:rPr>
          <w:rFonts w:ascii="Times New Roman" w:hAnsi="Times New Roman"/>
          <w:sz w:val="25"/>
          <w:szCs w:val="25"/>
        </w:rPr>
        <w:t xml:space="preserve"> </w:t>
      </w:r>
      <w:proofErr w:type="spellStart"/>
      <w:r w:rsidRPr="007A2175">
        <w:rPr>
          <w:rFonts w:ascii="Times New Roman" w:hAnsi="Times New Roman"/>
          <w:sz w:val="25"/>
          <w:szCs w:val="25"/>
        </w:rPr>
        <w:t>викладений</w:t>
      </w:r>
      <w:proofErr w:type="spellEnd"/>
      <w:r w:rsidRPr="007A2175">
        <w:rPr>
          <w:rFonts w:ascii="Times New Roman" w:hAnsi="Times New Roman"/>
          <w:sz w:val="25"/>
          <w:szCs w:val="25"/>
        </w:rPr>
        <w:t xml:space="preserve"> у </w:t>
      </w:r>
      <w:proofErr w:type="spellStart"/>
      <w:r w:rsidRPr="007A2175">
        <w:rPr>
          <w:rFonts w:ascii="Times New Roman" w:hAnsi="Times New Roman"/>
          <w:b/>
          <w:sz w:val="25"/>
          <w:szCs w:val="25"/>
          <w:u w:val="single"/>
        </w:rPr>
        <w:t>Додатку</w:t>
      </w:r>
      <w:proofErr w:type="spellEnd"/>
      <w:r w:rsidRPr="007A2175">
        <w:rPr>
          <w:rFonts w:ascii="Times New Roman" w:hAnsi="Times New Roman"/>
          <w:b/>
          <w:sz w:val="25"/>
          <w:szCs w:val="25"/>
          <w:u w:val="single"/>
        </w:rPr>
        <w:t xml:space="preserve"> 3</w:t>
      </w:r>
      <w:r w:rsidRPr="007A2175">
        <w:rPr>
          <w:rFonts w:ascii="Times New Roman" w:hAnsi="Times New Roman"/>
          <w:b/>
          <w:sz w:val="25"/>
          <w:szCs w:val="25"/>
          <w:u w:val="single"/>
          <w:lang w:val="uk-UA"/>
        </w:rPr>
        <w:t>;</w:t>
      </w:r>
    </w:p>
    <w:p w:rsidR="00A95A1D" w:rsidRPr="007A2175" w:rsidRDefault="00A95A1D" w:rsidP="00CA2741">
      <w:pPr>
        <w:pStyle w:val="a3"/>
        <w:widowControl w:val="0"/>
        <w:numPr>
          <w:ilvl w:val="0"/>
          <w:numId w:val="1"/>
        </w:numPr>
        <w:tabs>
          <w:tab w:val="left" w:pos="1134"/>
        </w:tabs>
        <w:spacing w:after="0" w:line="240" w:lineRule="auto"/>
        <w:ind w:left="0" w:firstLine="567"/>
        <w:jc w:val="both"/>
        <w:rPr>
          <w:rFonts w:ascii="Times New Roman" w:hAnsi="Times New Roman"/>
          <w:sz w:val="25"/>
          <w:szCs w:val="25"/>
          <w:lang w:val="uk-UA"/>
        </w:rPr>
      </w:pPr>
      <w:r w:rsidRPr="007A2175">
        <w:rPr>
          <w:rFonts w:ascii="Times New Roman" w:hAnsi="Times New Roman"/>
          <w:sz w:val="25"/>
          <w:szCs w:val="25"/>
          <w:lang w:val="uk-UA"/>
        </w:rPr>
        <w:t>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A95A1D" w:rsidRPr="007A2175" w:rsidRDefault="00A95A1D" w:rsidP="00CA2741">
      <w:pPr>
        <w:widowControl w:val="0"/>
        <w:tabs>
          <w:tab w:val="left" w:pos="1134"/>
        </w:tabs>
        <w:spacing w:after="0" w:line="240" w:lineRule="auto"/>
        <w:ind w:firstLine="567"/>
        <w:jc w:val="both"/>
        <w:rPr>
          <w:rFonts w:ascii="Times New Roman" w:hAnsi="Times New Roman"/>
          <w:sz w:val="25"/>
          <w:szCs w:val="25"/>
          <w:lang w:val="uk-UA"/>
        </w:rPr>
      </w:pPr>
      <w:r w:rsidRPr="007A2175">
        <w:rPr>
          <w:rFonts w:ascii="Times New Roman" w:hAnsi="Times New Roman"/>
          <w:b/>
          <w:bCs/>
          <w:sz w:val="25"/>
          <w:szCs w:val="25"/>
          <w:lang w:val="uk-UA"/>
        </w:rPr>
        <w:t>18</w:t>
      </w:r>
      <w:r w:rsidRPr="007A2175">
        <w:rPr>
          <w:rFonts w:ascii="Times New Roman" w:hAnsi="Times New Roman"/>
          <w:sz w:val="25"/>
          <w:szCs w:val="25"/>
          <w:lang w:val="uk-UA"/>
        </w:rPr>
        <w:t>. Замовник відхиляє пропозицію в разі, якщо:</w:t>
      </w:r>
    </w:p>
    <w:p w:rsidR="00A95A1D" w:rsidRPr="007A2175" w:rsidRDefault="00A95A1D" w:rsidP="00CA2741">
      <w:pPr>
        <w:pStyle w:val="a3"/>
        <w:widowControl w:val="0"/>
        <w:tabs>
          <w:tab w:val="left" w:pos="1134"/>
        </w:tabs>
        <w:spacing w:after="0" w:line="240" w:lineRule="auto"/>
        <w:ind w:left="0" w:firstLine="567"/>
        <w:jc w:val="both"/>
        <w:rPr>
          <w:rFonts w:ascii="Times New Roman" w:hAnsi="Times New Roman"/>
          <w:sz w:val="25"/>
          <w:szCs w:val="25"/>
          <w:lang w:val="uk-UA"/>
        </w:rPr>
      </w:pPr>
      <w:r w:rsidRPr="007A2175">
        <w:rPr>
          <w:rFonts w:ascii="Times New Roman" w:hAnsi="Times New Roman"/>
          <w:sz w:val="25"/>
          <w:szCs w:val="25"/>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95A1D" w:rsidRPr="007A2175" w:rsidRDefault="00A95A1D" w:rsidP="00CA2741">
      <w:pPr>
        <w:pStyle w:val="a3"/>
        <w:widowControl w:val="0"/>
        <w:tabs>
          <w:tab w:val="left" w:pos="1134"/>
        </w:tabs>
        <w:spacing w:after="0" w:line="240" w:lineRule="auto"/>
        <w:ind w:left="0" w:firstLine="567"/>
        <w:jc w:val="both"/>
        <w:rPr>
          <w:rFonts w:ascii="Times New Roman" w:hAnsi="Times New Roman"/>
          <w:sz w:val="25"/>
          <w:szCs w:val="25"/>
          <w:lang w:val="uk-UA"/>
        </w:rPr>
      </w:pPr>
      <w:r w:rsidRPr="007A2175">
        <w:rPr>
          <w:rFonts w:ascii="Times New Roman" w:hAnsi="Times New Roman"/>
          <w:sz w:val="25"/>
          <w:szCs w:val="25"/>
          <w:lang w:val="uk-UA"/>
        </w:rPr>
        <w:t>2) учасник, який визначений переможцем спрощеної закупівлі, відмовився від укладення договору про закупівлю;</w:t>
      </w:r>
    </w:p>
    <w:p w:rsidR="00A95A1D" w:rsidRPr="007A2175" w:rsidRDefault="00A95A1D" w:rsidP="00CA2741">
      <w:pPr>
        <w:pStyle w:val="a3"/>
        <w:widowControl w:val="0"/>
        <w:tabs>
          <w:tab w:val="left" w:pos="1134"/>
        </w:tabs>
        <w:spacing w:after="0" w:line="240" w:lineRule="auto"/>
        <w:ind w:left="0" w:firstLine="567"/>
        <w:jc w:val="both"/>
        <w:rPr>
          <w:rFonts w:ascii="Times New Roman" w:hAnsi="Times New Roman"/>
          <w:sz w:val="25"/>
          <w:szCs w:val="25"/>
          <w:lang w:val="uk-UA"/>
        </w:rPr>
      </w:pPr>
      <w:r w:rsidRPr="007A2175">
        <w:rPr>
          <w:rFonts w:ascii="Times New Roman" w:hAnsi="Times New Roman"/>
          <w:sz w:val="25"/>
          <w:szCs w:val="25"/>
          <w:lang w:val="uk-UA"/>
        </w:rPr>
        <w:t xml:space="preserve">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7A2175">
        <w:rPr>
          <w:rFonts w:ascii="Times New Roman" w:hAnsi="Times New Roman"/>
          <w:sz w:val="25"/>
          <w:szCs w:val="25"/>
          <w:lang w:val="uk-UA"/>
        </w:rPr>
        <w:t>неукладання</w:t>
      </w:r>
      <w:proofErr w:type="spellEnd"/>
      <w:r w:rsidRPr="007A2175">
        <w:rPr>
          <w:rFonts w:ascii="Times New Roman" w:hAnsi="Times New Roman"/>
          <w:sz w:val="25"/>
          <w:szCs w:val="25"/>
          <w:lang w:val="uk-UA"/>
        </w:rPr>
        <w:t xml:space="preserve"> договору з боку учасника) більше двох разів із замовником, який проводить таку спрощену закупівлю;</w:t>
      </w:r>
    </w:p>
    <w:p w:rsidR="00A95A1D" w:rsidRPr="007A2175" w:rsidRDefault="00A95A1D" w:rsidP="00CA2741">
      <w:pPr>
        <w:pStyle w:val="a3"/>
        <w:widowControl w:val="0"/>
        <w:tabs>
          <w:tab w:val="left" w:pos="1134"/>
        </w:tabs>
        <w:spacing w:after="0" w:line="240" w:lineRule="auto"/>
        <w:ind w:left="0" w:firstLine="567"/>
        <w:jc w:val="both"/>
        <w:rPr>
          <w:rFonts w:ascii="Times New Roman" w:hAnsi="Times New Roman"/>
          <w:sz w:val="25"/>
          <w:szCs w:val="25"/>
          <w:lang w:val="uk-UA"/>
        </w:rPr>
      </w:pPr>
      <w:r w:rsidRPr="007A2175">
        <w:rPr>
          <w:rFonts w:ascii="Times New Roman" w:hAnsi="Times New Roman"/>
          <w:sz w:val="25"/>
          <w:szCs w:val="25"/>
          <w:lang w:val="uk-UA"/>
        </w:rPr>
        <w:t>4) в разі ненадання учасником документів згідно п. 16 в термін відповідно до п.10 цього Оголошення.</w:t>
      </w:r>
    </w:p>
    <w:p w:rsidR="00A95A1D" w:rsidRPr="007A2175" w:rsidRDefault="00A95A1D" w:rsidP="00784372">
      <w:pPr>
        <w:pStyle w:val="a3"/>
        <w:widowControl w:val="0"/>
        <w:numPr>
          <w:ilvl w:val="0"/>
          <w:numId w:val="8"/>
        </w:numPr>
        <w:tabs>
          <w:tab w:val="left" w:pos="1134"/>
        </w:tabs>
        <w:spacing w:after="0" w:line="240" w:lineRule="auto"/>
        <w:ind w:left="0" w:firstLine="567"/>
        <w:jc w:val="both"/>
        <w:rPr>
          <w:rFonts w:ascii="Times New Roman" w:hAnsi="Times New Roman"/>
          <w:sz w:val="25"/>
          <w:szCs w:val="25"/>
          <w:lang w:val="uk-UA"/>
        </w:rPr>
      </w:pPr>
      <w:r w:rsidRPr="007A2175">
        <w:rPr>
          <w:rFonts w:ascii="Times New Roman" w:hAnsi="Times New Roman"/>
          <w:sz w:val="25"/>
          <w:szCs w:val="25"/>
          <w:lang w:val="uk-UA"/>
        </w:rPr>
        <w:t xml:space="preserve">Замовник укладає договір про закупівлю з учасником, який визнаний переможцем спрощеної закупівлі, </w:t>
      </w:r>
      <w:r w:rsidRPr="00AD053C">
        <w:rPr>
          <w:rFonts w:ascii="Times New Roman" w:hAnsi="Times New Roman"/>
          <w:sz w:val="25"/>
          <w:szCs w:val="25"/>
          <w:lang w:val="uk-UA"/>
        </w:rPr>
        <w:t>на наступний день після оприлюднення повідомлення про намір укласти договір про закупівлю, але не пізніше ніж через 20 днів</w:t>
      </w:r>
      <w:r w:rsidRPr="007A2175">
        <w:rPr>
          <w:rFonts w:ascii="Times New Roman" w:hAnsi="Times New Roman"/>
          <w:sz w:val="25"/>
          <w:szCs w:val="25"/>
          <w:lang w:val="uk-UA"/>
        </w:rPr>
        <w:t xml:space="preserve">. Договір про закупівлю укладається згідно з вимогами статті 41 Закону України «Про публічні закупівлі». </w:t>
      </w:r>
    </w:p>
    <w:p w:rsidR="00A95A1D" w:rsidRPr="007A2175" w:rsidRDefault="00A95A1D" w:rsidP="00784372">
      <w:pPr>
        <w:pStyle w:val="a3"/>
        <w:widowControl w:val="0"/>
        <w:numPr>
          <w:ilvl w:val="0"/>
          <w:numId w:val="8"/>
        </w:numPr>
        <w:tabs>
          <w:tab w:val="left" w:pos="1134"/>
        </w:tabs>
        <w:spacing w:after="0" w:line="240" w:lineRule="auto"/>
        <w:ind w:left="0" w:firstLine="567"/>
        <w:jc w:val="both"/>
        <w:rPr>
          <w:rFonts w:ascii="Times New Roman" w:hAnsi="Times New Roman"/>
          <w:sz w:val="25"/>
          <w:szCs w:val="25"/>
          <w:lang w:val="uk-UA"/>
        </w:rPr>
      </w:pPr>
      <w:r w:rsidRPr="007A2175">
        <w:rPr>
          <w:rFonts w:ascii="Times New Roman" w:hAnsi="Times New Roman"/>
          <w:sz w:val="25"/>
          <w:szCs w:val="25"/>
          <w:lang w:val="uk-UA"/>
        </w:rPr>
        <w:t>Пропозиція учасника спрощеної процедури та усі документи пропозиції учасника, що підготовлені безпосередньо учасником, повинні бути надані українською мовою. Всі інші документи, що мають відношення до пропозиції, мають бути складені  українською мовою, а у разі надання цих документів іноземною мовою, вони повинні бути перекладені українською. Переклад  повинен бути посвідчений підписом та печаткою (за наявності) уповноваженої особи Учасника.</w:t>
      </w:r>
    </w:p>
    <w:p w:rsidR="00A95A1D" w:rsidRDefault="00A95A1D" w:rsidP="007A2175">
      <w:pPr>
        <w:spacing w:after="0" w:line="240" w:lineRule="auto"/>
        <w:jc w:val="both"/>
        <w:rPr>
          <w:rFonts w:ascii="Times New Roman" w:hAnsi="Times New Roman"/>
          <w:sz w:val="25"/>
          <w:szCs w:val="25"/>
          <w:lang w:val="uk-UA" w:eastAsia="ar-SA"/>
        </w:rPr>
      </w:pPr>
    </w:p>
    <w:p w:rsidR="00A95A1D" w:rsidRPr="007A2175" w:rsidRDefault="00A95A1D" w:rsidP="007A2175">
      <w:pPr>
        <w:spacing w:after="0" w:line="240" w:lineRule="auto"/>
        <w:jc w:val="both"/>
        <w:rPr>
          <w:rFonts w:ascii="Times New Roman" w:hAnsi="Times New Roman"/>
          <w:b/>
          <w:sz w:val="25"/>
          <w:szCs w:val="25"/>
          <w:u w:val="single"/>
          <w:lang w:val="uk-UA" w:eastAsia="ar-SA"/>
        </w:rPr>
      </w:pPr>
      <w:r w:rsidRPr="007A2175">
        <w:rPr>
          <w:rFonts w:ascii="Times New Roman" w:hAnsi="Times New Roman"/>
          <w:b/>
          <w:sz w:val="25"/>
          <w:szCs w:val="25"/>
          <w:u w:val="single"/>
          <w:lang w:val="uk-UA" w:eastAsia="ar-SA"/>
        </w:rPr>
        <w:t>Додатки:</w:t>
      </w:r>
    </w:p>
    <w:p w:rsidR="00A95A1D" w:rsidRPr="007A2175" w:rsidRDefault="00A95A1D" w:rsidP="007A2175">
      <w:pPr>
        <w:tabs>
          <w:tab w:val="left" w:pos="7088"/>
        </w:tabs>
        <w:spacing w:after="0" w:line="240" w:lineRule="auto"/>
        <w:jc w:val="both"/>
        <w:rPr>
          <w:rFonts w:ascii="Times New Roman" w:hAnsi="Times New Roman"/>
          <w:sz w:val="25"/>
          <w:szCs w:val="25"/>
          <w:lang w:val="uk-UA" w:eastAsia="ar-SA"/>
        </w:rPr>
      </w:pPr>
      <w:r w:rsidRPr="007A2175">
        <w:rPr>
          <w:rFonts w:ascii="Times New Roman" w:hAnsi="Times New Roman"/>
          <w:b/>
          <w:sz w:val="25"/>
          <w:szCs w:val="25"/>
          <w:lang w:val="uk-UA" w:eastAsia="ar-SA"/>
        </w:rPr>
        <w:t>Додаток 1</w:t>
      </w:r>
      <w:r w:rsidRPr="007A2175">
        <w:rPr>
          <w:rFonts w:ascii="Times New Roman" w:hAnsi="Times New Roman"/>
          <w:sz w:val="25"/>
          <w:szCs w:val="25"/>
          <w:lang w:val="uk-UA" w:eastAsia="ar-SA"/>
        </w:rPr>
        <w:t xml:space="preserve"> – Форма «Цінова пропозиція». </w:t>
      </w:r>
    </w:p>
    <w:p w:rsidR="00A95A1D" w:rsidRPr="007A2175" w:rsidRDefault="00A95A1D" w:rsidP="00784372">
      <w:pPr>
        <w:tabs>
          <w:tab w:val="left" w:pos="7088"/>
        </w:tabs>
        <w:spacing w:after="0" w:line="240" w:lineRule="auto"/>
        <w:jc w:val="both"/>
        <w:rPr>
          <w:rFonts w:ascii="Times New Roman" w:hAnsi="Times New Roman"/>
          <w:sz w:val="25"/>
          <w:szCs w:val="25"/>
          <w:lang w:val="uk-UA" w:eastAsia="ar-SA"/>
        </w:rPr>
      </w:pPr>
      <w:r w:rsidRPr="007A2175">
        <w:rPr>
          <w:rFonts w:ascii="Times New Roman" w:hAnsi="Times New Roman"/>
          <w:b/>
          <w:sz w:val="25"/>
          <w:szCs w:val="25"/>
          <w:lang w:val="uk-UA" w:eastAsia="ar-SA"/>
        </w:rPr>
        <w:t>Додаток 2</w:t>
      </w:r>
      <w:r w:rsidRPr="007A2175">
        <w:rPr>
          <w:rFonts w:ascii="Times New Roman" w:hAnsi="Times New Roman"/>
          <w:sz w:val="25"/>
          <w:szCs w:val="25"/>
          <w:lang w:val="uk-UA" w:eastAsia="ar-SA"/>
        </w:rPr>
        <w:t xml:space="preserve"> – Інформація про необхідні технічні, якісні та кількісні характеристики предмета  закупівлі.</w:t>
      </w:r>
    </w:p>
    <w:p w:rsidR="00A95A1D" w:rsidRPr="007A2175" w:rsidRDefault="00A95A1D" w:rsidP="00784372">
      <w:pPr>
        <w:spacing w:after="0" w:line="240" w:lineRule="auto"/>
        <w:jc w:val="both"/>
        <w:rPr>
          <w:rFonts w:ascii="Times New Roman" w:hAnsi="Times New Roman"/>
          <w:sz w:val="25"/>
          <w:szCs w:val="25"/>
          <w:lang w:val="uk-UA" w:eastAsia="ar-SA"/>
        </w:rPr>
      </w:pPr>
      <w:r w:rsidRPr="007A2175">
        <w:rPr>
          <w:rFonts w:ascii="Times New Roman" w:hAnsi="Times New Roman"/>
          <w:b/>
          <w:sz w:val="25"/>
          <w:szCs w:val="25"/>
          <w:lang w:val="uk-UA" w:eastAsia="ar-SA"/>
        </w:rPr>
        <w:t>Додаток 3</w:t>
      </w:r>
      <w:r w:rsidRPr="007A2175">
        <w:rPr>
          <w:rFonts w:ascii="Times New Roman" w:hAnsi="Times New Roman"/>
          <w:sz w:val="25"/>
          <w:szCs w:val="25"/>
          <w:lang w:val="uk-UA" w:eastAsia="ar-SA"/>
        </w:rPr>
        <w:t xml:space="preserve"> – Проект Договору</w:t>
      </w:r>
      <w:r>
        <w:rPr>
          <w:rFonts w:ascii="Times New Roman" w:hAnsi="Times New Roman"/>
          <w:sz w:val="25"/>
          <w:szCs w:val="25"/>
          <w:lang w:val="uk-UA" w:eastAsia="ar-SA"/>
        </w:rPr>
        <w:t xml:space="preserve"> про закупівлю послуг</w:t>
      </w:r>
      <w:r w:rsidRPr="007A2175">
        <w:rPr>
          <w:rFonts w:ascii="Times New Roman" w:hAnsi="Times New Roman"/>
          <w:sz w:val="25"/>
          <w:szCs w:val="25"/>
          <w:lang w:val="uk-UA" w:eastAsia="ar-SA"/>
        </w:rPr>
        <w:t>.</w:t>
      </w:r>
    </w:p>
    <w:p w:rsidR="00A95A1D" w:rsidRPr="007A2175" w:rsidRDefault="00A95A1D" w:rsidP="00784372">
      <w:pPr>
        <w:spacing w:after="0" w:line="240" w:lineRule="auto"/>
        <w:jc w:val="both"/>
        <w:rPr>
          <w:rFonts w:ascii="Times New Roman" w:hAnsi="Times New Roman"/>
          <w:sz w:val="25"/>
          <w:szCs w:val="25"/>
          <w:lang w:val="uk-UA" w:eastAsia="ar-SA"/>
        </w:rPr>
      </w:pPr>
      <w:r w:rsidRPr="007A2175">
        <w:rPr>
          <w:rFonts w:ascii="Times New Roman" w:hAnsi="Times New Roman"/>
          <w:b/>
          <w:sz w:val="25"/>
          <w:szCs w:val="25"/>
          <w:lang w:val="uk-UA" w:eastAsia="ar-SA"/>
        </w:rPr>
        <w:t>Додаток 4</w:t>
      </w:r>
      <w:r w:rsidRPr="007A2175">
        <w:rPr>
          <w:rFonts w:ascii="Times New Roman" w:hAnsi="Times New Roman"/>
          <w:sz w:val="25"/>
          <w:szCs w:val="25"/>
          <w:lang w:val="uk-UA" w:eastAsia="ar-SA"/>
        </w:rPr>
        <w:t xml:space="preserve"> – Форма Листа-згоди.</w:t>
      </w:r>
    </w:p>
    <w:p w:rsidR="00A95A1D" w:rsidRDefault="00A95A1D" w:rsidP="00A14BD4">
      <w:pPr>
        <w:widowControl w:val="0"/>
        <w:textAlignment w:val="baseline"/>
        <w:rPr>
          <w:rFonts w:ascii="Times New Roman" w:hAnsi="Times New Roman"/>
          <w:sz w:val="25"/>
          <w:szCs w:val="25"/>
          <w:lang w:val="uk-UA" w:eastAsia="ar-SA"/>
        </w:rPr>
      </w:pPr>
      <w:r w:rsidRPr="007A2175">
        <w:rPr>
          <w:rFonts w:ascii="Times New Roman" w:hAnsi="Times New Roman"/>
          <w:b/>
          <w:sz w:val="25"/>
          <w:szCs w:val="25"/>
          <w:lang w:val="uk-UA" w:eastAsia="ar-SA"/>
        </w:rPr>
        <w:t>Додаток 5</w:t>
      </w:r>
      <w:r w:rsidRPr="007A2175">
        <w:rPr>
          <w:rFonts w:ascii="Times New Roman" w:hAnsi="Times New Roman"/>
          <w:sz w:val="25"/>
          <w:szCs w:val="25"/>
          <w:lang w:val="uk-UA" w:eastAsia="ar-SA"/>
        </w:rPr>
        <w:t xml:space="preserve"> - Інструкція з підготовки пропозицій Учасником спрощеної закупівлі.</w:t>
      </w:r>
    </w:p>
    <w:p w:rsidR="00A95A1D" w:rsidRDefault="00A95A1D" w:rsidP="00A14BD4">
      <w:pPr>
        <w:widowControl w:val="0"/>
        <w:textAlignment w:val="baseline"/>
        <w:rPr>
          <w:rFonts w:ascii="Times New Roman" w:hAnsi="Times New Roman"/>
          <w:sz w:val="25"/>
          <w:szCs w:val="25"/>
          <w:lang w:val="uk-UA" w:eastAsia="ar-SA"/>
        </w:rPr>
      </w:pPr>
    </w:p>
    <w:tbl>
      <w:tblPr>
        <w:tblW w:w="9844" w:type="dxa"/>
        <w:tblLayout w:type="fixed"/>
        <w:tblLook w:val="00A0"/>
      </w:tblPr>
      <w:tblGrid>
        <w:gridCol w:w="3664"/>
        <w:gridCol w:w="3285"/>
        <w:gridCol w:w="2895"/>
      </w:tblGrid>
      <w:tr w:rsidR="00A95A1D" w:rsidRPr="00622AB1" w:rsidTr="00DB60BC">
        <w:trPr>
          <w:trHeight w:val="131"/>
        </w:trPr>
        <w:tc>
          <w:tcPr>
            <w:tcW w:w="3664" w:type="dxa"/>
          </w:tcPr>
          <w:p w:rsidR="00A95A1D" w:rsidRPr="00622AB1" w:rsidRDefault="00A95A1D" w:rsidP="00DB60BC">
            <w:pPr>
              <w:tabs>
                <w:tab w:val="left" w:pos="1440"/>
              </w:tabs>
              <w:spacing w:after="0" w:line="240" w:lineRule="auto"/>
              <w:ind w:firstLine="3"/>
              <w:rPr>
                <w:rFonts w:ascii="Times New Roman" w:hAnsi="Times New Roman"/>
                <w:b/>
                <w:sz w:val="24"/>
                <w:szCs w:val="24"/>
              </w:rPr>
            </w:pPr>
            <w:proofErr w:type="spellStart"/>
            <w:r w:rsidRPr="00622AB1">
              <w:rPr>
                <w:rFonts w:ascii="Times New Roman" w:hAnsi="Times New Roman"/>
                <w:b/>
                <w:sz w:val="24"/>
                <w:szCs w:val="24"/>
              </w:rPr>
              <w:t>Уповноважена</w:t>
            </w:r>
            <w:proofErr w:type="spellEnd"/>
            <w:r w:rsidRPr="00622AB1">
              <w:rPr>
                <w:rFonts w:ascii="Times New Roman" w:hAnsi="Times New Roman"/>
                <w:b/>
                <w:sz w:val="24"/>
                <w:szCs w:val="24"/>
              </w:rPr>
              <w:t xml:space="preserve"> особа</w:t>
            </w:r>
          </w:p>
          <w:p w:rsidR="00A95A1D" w:rsidRPr="00661AE2" w:rsidRDefault="00A95A1D" w:rsidP="00DB60BC">
            <w:pPr>
              <w:shd w:val="clear" w:color="auto" w:fill="FFFFFF"/>
              <w:spacing w:after="0" w:line="240" w:lineRule="auto"/>
              <w:rPr>
                <w:rFonts w:ascii="Times New Roman" w:hAnsi="Times New Roman"/>
                <w:b/>
                <w:sz w:val="24"/>
                <w:szCs w:val="24"/>
                <w:lang w:eastAsia="ar-SA"/>
              </w:rPr>
            </w:pPr>
            <w:proofErr w:type="spellStart"/>
            <w:r w:rsidRPr="00661AE2">
              <w:rPr>
                <w:rFonts w:ascii="Times New Roman" w:hAnsi="Times New Roman"/>
                <w:b/>
                <w:sz w:val="24"/>
                <w:szCs w:val="24"/>
                <w:lang w:eastAsia="ar-SA"/>
              </w:rPr>
              <w:t>Інституту</w:t>
            </w:r>
            <w:proofErr w:type="spellEnd"/>
            <w:r w:rsidRPr="00661AE2">
              <w:rPr>
                <w:rFonts w:ascii="Times New Roman" w:hAnsi="Times New Roman"/>
                <w:b/>
                <w:sz w:val="24"/>
                <w:szCs w:val="24"/>
                <w:lang w:eastAsia="ar-SA"/>
              </w:rPr>
              <w:t xml:space="preserve"> </w:t>
            </w:r>
            <w:proofErr w:type="spellStart"/>
            <w:r w:rsidRPr="00661AE2">
              <w:rPr>
                <w:rFonts w:ascii="Times New Roman" w:hAnsi="Times New Roman"/>
                <w:b/>
                <w:sz w:val="24"/>
                <w:szCs w:val="24"/>
                <w:lang w:eastAsia="ar-SA"/>
              </w:rPr>
              <w:t>олійних</w:t>
            </w:r>
            <w:proofErr w:type="spellEnd"/>
            <w:r w:rsidRPr="00661AE2">
              <w:rPr>
                <w:rFonts w:ascii="Times New Roman" w:hAnsi="Times New Roman"/>
                <w:b/>
                <w:sz w:val="24"/>
                <w:szCs w:val="24"/>
                <w:lang w:eastAsia="ar-SA"/>
              </w:rPr>
              <w:t xml:space="preserve"> культур</w:t>
            </w:r>
          </w:p>
          <w:p w:rsidR="00A95A1D" w:rsidRPr="00622AB1" w:rsidRDefault="00A95A1D" w:rsidP="00DB60BC">
            <w:pPr>
              <w:shd w:val="clear" w:color="auto" w:fill="FFFFFF"/>
              <w:spacing w:after="0" w:line="240" w:lineRule="auto"/>
              <w:ind w:firstLine="3"/>
              <w:rPr>
                <w:rFonts w:ascii="Times New Roman" w:hAnsi="Times New Roman"/>
                <w:sz w:val="24"/>
                <w:szCs w:val="24"/>
              </w:rPr>
            </w:pPr>
            <w:proofErr w:type="spellStart"/>
            <w:r w:rsidRPr="00661AE2">
              <w:rPr>
                <w:rFonts w:ascii="Times New Roman" w:hAnsi="Times New Roman"/>
                <w:b/>
                <w:sz w:val="24"/>
                <w:szCs w:val="24"/>
                <w:lang w:eastAsia="ar-SA"/>
              </w:rPr>
              <w:t>Національної</w:t>
            </w:r>
            <w:proofErr w:type="spellEnd"/>
            <w:r w:rsidRPr="00661AE2">
              <w:rPr>
                <w:rFonts w:ascii="Times New Roman" w:hAnsi="Times New Roman"/>
                <w:b/>
                <w:sz w:val="24"/>
                <w:szCs w:val="24"/>
                <w:lang w:eastAsia="ar-SA"/>
              </w:rPr>
              <w:t xml:space="preserve"> </w:t>
            </w:r>
            <w:proofErr w:type="spellStart"/>
            <w:r w:rsidRPr="00661AE2">
              <w:rPr>
                <w:rFonts w:ascii="Times New Roman" w:hAnsi="Times New Roman"/>
                <w:b/>
                <w:sz w:val="24"/>
                <w:szCs w:val="24"/>
                <w:lang w:eastAsia="ar-SA"/>
              </w:rPr>
              <w:t>академії</w:t>
            </w:r>
            <w:proofErr w:type="spellEnd"/>
            <w:r w:rsidRPr="00661AE2">
              <w:rPr>
                <w:rFonts w:ascii="Times New Roman" w:hAnsi="Times New Roman"/>
                <w:b/>
                <w:sz w:val="24"/>
                <w:szCs w:val="24"/>
                <w:lang w:eastAsia="ar-SA"/>
              </w:rPr>
              <w:t xml:space="preserve"> </w:t>
            </w:r>
            <w:proofErr w:type="spellStart"/>
            <w:r w:rsidRPr="00661AE2">
              <w:rPr>
                <w:rFonts w:ascii="Times New Roman" w:hAnsi="Times New Roman"/>
                <w:b/>
                <w:sz w:val="24"/>
                <w:szCs w:val="24"/>
                <w:lang w:eastAsia="ar-SA"/>
              </w:rPr>
              <w:t>аг</w:t>
            </w:r>
            <w:r>
              <w:rPr>
                <w:rFonts w:ascii="Times New Roman" w:hAnsi="Times New Roman"/>
                <w:b/>
                <w:sz w:val="24"/>
                <w:szCs w:val="24"/>
                <w:lang w:eastAsia="ar-SA"/>
              </w:rPr>
              <w:t>р</w:t>
            </w:r>
            <w:r w:rsidRPr="00661AE2">
              <w:rPr>
                <w:rFonts w:ascii="Times New Roman" w:hAnsi="Times New Roman"/>
                <w:b/>
                <w:sz w:val="24"/>
                <w:szCs w:val="24"/>
                <w:lang w:eastAsia="ar-SA"/>
              </w:rPr>
              <w:t>арних</w:t>
            </w:r>
            <w:proofErr w:type="spellEnd"/>
            <w:r w:rsidRPr="00661AE2">
              <w:rPr>
                <w:rFonts w:ascii="Times New Roman" w:hAnsi="Times New Roman"/>
                <w:b/>
                <w:sz w:val="24"/>
                <w:szCs w:val="24"/>
                <w:lang w:eastAsia="ar-SA"/>
              </w:rPr>
              <w:t xml:space="preserve"> наук </w:t>
            </w:r>
            <w:proofErr w:type="spellStart"/>
            <w:r w:rsidRPr="00661AE2">
              <w:rPr>
                <w:rFonts w:ascii="Times New Roman" w:hAnsi="Times New Roman"/>
                <w:b/>
                <w:sz w:val="24"/>
                <w:szCs w:val="24"/>
                <w:lang w:eastAsia="ar-SA"/>
              </w:rPr>
              <w:t>України</w:t>
            </w:r>
            <w:proofErr w:type="spellEnd"/>
          </w:p>
        </w:tc>
        <w:tc>
          <w:tcPr>
            <w:tcW w:w="3285" w:type="dxa"/>
            <w:vAlign w:val="center"/>
          </w:tcPr>
          <w:p w:rsidR="00A95A1D" w:rsidRPr="00622AB1" w:rsidRDefault="00A95A1D" w:rsidP="00DB60BC">
            <w:pPr>
              <w:tabs>
                <w:tab w:val="left" w:pos="1440"/>
              </w:tabs>
              <w:spacing w:after="0" w:line="240" w:lineRule="auto"/>
              <w:jc w:val="center"/>
              <w:rPr>
                <w:rFonts w:ascii="Times New Roman" w:hAnsi="Times New Roman"/>
                <w:sz w:val="24"/>
                <w:szCs w:val="24"/>
              </w:rPr>
            </w:pPr>
          </w:p>
          <w:p w:rsidR="00A95A1D" w:rsidRPr="00622AB1" w:rsidRDefault="00A95A1D" w:rsidP="00DB60BC">
            <w:pPr>
              <w:tabs>
                <w:tab w:val="left" w:pos="1440"/>
              </w:tabs>
              <w:spacing w:after="0" w:line="240" w:lineRule="auto"/>
              <w:jc w:val="center"/>
              <w:rPr>
                <w:rFonts w:ascii="Times New Roman" w:hAnsi="Times New Roman"/>
                <w:sz w:val="24"/>
                <w:szCs w:val="24"/>
              </w:rPr>
            </w:pPr>
            <w:r w:rsidRPr="00622AB1">
              <w:rPr>
                <w:rFonts w:ascii="Times New Roman" w:hAnsi="Times New Roman"/>
                <w:sz w:val="24"/>
                <w:szCs w:val="24"/>
              </w:rPr>
              <w:t>________________</w:t>
            </w:r>
          </w:p>
          <w:p w:rsidR="00A95A1D" w:rsidRPr="00622AB1" w:rsidRDefault="00A95A1D" w:rsidP="00DB60BC">
            <w:pPr>
              <w:tabs>
                <w:tab w:val="left" w:pos="1440"/>
              </w:tabs>
              <w:spacing w:after="0" w:line="240" w:lineRule="auto"/>
              <w:jc w:val="center"/>
              <w:rPr>
                <w:rFonts w:ascii="Times New Roman" w:hAnsi="Times New Roman"/>
                <w:sz w:val="24"/>
                <w:szCs w:val="24"/>
              </w:rPr>
            </w:pPr>
          </w:p>
        </w:tc>
        <w:tc>
          <w:tcPr>
            <w:tcW w:w="2895" w:type="dxa"/>
            <w:vAlign w:val="center"/>
          </w:tcPr>
          <w:p w:rsidR="00A95A1D" w:rsidRPr="00604F8C" w:rsidRDefault="00604F8C" w:rsidP="00DB60BC">
            <w:pPr>
              <w:tabs>
                <w:tab w:val="left" w:pos="1440"/>
              </w:tabs>
              <w:spacing w:after="0" w:line="240" w:lineRule="auto"/>
              <w:jc w:val="center"/>
              <w:rPr>
                <w:rFonts w:ascii="Times New Roman" w:hAnsi="Times New Roman"/>
                <w:b/>
                <w:iCs/>
                <w:sz w:val="24"/>
                <w:szCs w:val="24"/>
                <w:lang w:val="uk-UA"/>
              </w:rPr>
            </w:pPr>
            <w:r>
              <w:rPr>
                <w:rFonts w:ascii="Times New Roman" w:hAnsi="Times New Roman"/>
                <w:b/>
                <w:iCs/>
                <w:sz w:val="24"/>
                <w:szCs w:val="24"/>
                <w:lang w:val="uk-UA"/>
              </w:rPr>
              <w:t>І.В. Чехова</w:t>
            </w:r>
          </w:p>
        </w:tc>
      </w:tr>
    </w:tbl>
    <w:p w:rsidR="00A95A1D" w:rsidRPr="005B5348" w:rsidRDefault="00A95A1D" w:rsidP="006F2330">
      <w:pPr>
        <w:pStyle w:val="12"/>
        <w:spacing w:after="0" w:line="240" w:lineRule="auto"/>
        <w:ind w:left="879" w:hangingChars="365" w:hanging="879"/>
        <w:jc w:val="both"/>
        <w:rPr>
          <w:rFonts w:ascii="Times New Roman" w:hAnsi="Times New Roman"/>
          <w:b/>
          <w:bCs/>
          <w:sz w:val="24"/>
          <w:szCs w:val="24"/>
        </w:rPr>
      </w:pPr>
    </w:p>
    <w:p w:rsidR="00A95A1D" w:rsidRPr="007A2175" w:rsidRDefault="00A95A1D" w:rsidP="006F2330">
      <w:pPr>
        <w:widowControl w:val="0"/>
        <w:textAlignment w:val="baseline"/>
        <w:rPr>
          <w:lang w:val="uk-UA"/>
        </w:rPr>
      </w:pPr>
    </w:p>
    <w:sectPr w:rsidR="00A95A1D" w:rsidRPr="007A2175" w:rsidSect="007A2175">
      <w:headerReference w:type="default" r:id="rId8"/>
      <w:footerReference w:type="default" r:id="rId9"/>
      <w:pgSz w:w="11906" w:h="16838"/>
      <w:pgMar w:top="1134" w:right="567" w:bottom="993" w:left="1276" w:header="283"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ABC" w:rsidRDefault="00601ABC">
      <w:pPr>
        <w:spacing w:after="0" w:line="240" w:lineRule="auto"/>
      </w:pPr>
      <w:r>
        <w:separator/>
      </w:r>
    </w:p>
  </w:endnote>
  <w:endnote w:type="continuationSeparator" w:id="0">
    <w:p w:rsidR="00601ABC" w:rsidRDefault="00601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1D" w:rsidRDefault="00CE02FB">
    <w:pPr>
      <w:pStyle w:val="a7"/>
      <w:jc w:val="right"/>
    </w:pPr>
    <w:fldSimple w:instr="PAGE   \* MERGEFORMAT">
      <w:r w:rsidR="00604F8C">
        <w:rPr>
          <w:noProof/>
        </w:rPr>
        <w:t>3</w:t>
      </w:r>
    </w:fldSimple>
  </w:p>
  <w:p w:rsidR="00A95A1D" w:rsidRDefault="00A95A1D">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ABC" w:rsidRDefault="00601ABC">
      <w:pPr>
        <w:spacing w:after="0" w:line="240" w:lineRule="auto"/>
      </w:pPr>
      <w:r>
        <w:separator/>
      </w:r>
    </w:p>
  </w:footnote>
  <w:footnote w:type="continuationSeparator" w:id="0">
    <w:p w:rsidR="00601ABC" w:rsidRDefault="00601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1D" w:rsidRDefault="00CE02FB">
    <w:pPr>
      <w:pStyle w:val="a5"/>
      <w:jc w:val="center"/>
    </w:pPr>
    <w:fldSimple w:instr="PAGE   \* MERGEFORMAT">
      <w:r w:rsidR="00604F8C">
        <w:rPr>
          <w:noProof/>
        </w:rPr>
        <w:t>3</w:t>
      </w:r>
    </w:fldSimple>
  </w:p>
  <w:p w:rsidR="00A95A1D" w:rsidRDefault="00A95A1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40F"/>
    <w:multiLevelType w:val="multilevel"/>
    <w:tmpl w:val="39B655E4"/>
    <w:lvl w:ilvl="0">
      <w:start w:val="1"/>
      <w:numFmt w:val="decimal"/>
      <w:lvlText w:val="%1."/>
      <w:lvlJc w:val="left"/>
      <w:pPr>
        <w:ind w:left="644" w:hanging="360"/>
      </w:pPr>
      <w:rPr>
        <w:rFonts w:eastAsia="Times New Roman" w:cs="Times New Roman"/>
        <w:b/>
        <w:sz w:val="28"/>
        <w:szCs w:val="28"/>
      </w:rPr>
    </w:lvl>
    <w:lvl w:ilvl="1">
      <w:start w:val="1"/>
      <w:numFmt w:val="decimal"/>
      <w:lvlText w:val="%1.%2."/>
      <w:lvlJc w:val="left"/>
      <w:pPr>
        <w:ind w:left="5322" w:hanging="360"/>
      </w:pPr>
      <w:rPr>
        <w:rFonts w:ascii="Times New Roman" w:hAnsi="Times New Roman" w:cs="Times New Roman"/>
        <w:b/>
        <w:i w:val="0"/>
        <w:sz w:val="28"/>
        <w:szCs w:val="28"/>
      </w:rPr>
    </w:lvl>
    <w:lvl w:ilvl="2">
      <w:start w:val="1"/>
      <w:numFmt w:val="decimal"/>
      <w:lvlText w:val="%1.%2.%3."/>
      <w:lvlJc w:val="left"/>
      <w:pPr>
        <w:ind w:left="2250" w:hanging="720"/>
      </w:pPr>
      <w:rPr>
        <w:rFonts w:cs="Times New Roman"/>
        <w:b/>
        <w:i w:val="0"/>
      </w:rPr>
    </w:lvl>
    <w:lvl w:ilvl="3">
      <w:start w:val="1"/>
      <w:numFmt w:val="decimal"/>
      <w:lvlText w:val="%1.%2.%3.%4."/>
      <w:lvlJc w:val="left"/>
      <w:pPr>
        <w:ind w:left="2610" w:hanging="720"/>
      </w:pPr>
      <w:rPr>
        <w:rFonts w:cs="Times New Roman"/>
      </w:rPr>
    </w:lvl>
    <w:lvl w:ilvl="4">
      <w:start w:val="1"/>
      <w:numFmt w:val="decimal"/>
      <w:lvlText w:val="%1.%2.%3.%4.%5."/>
      <w:lvlJc w:val="left"/>
      <w:pPr>
        <w:ind w:left="3330" w:hanging="1080"/>
      </w:pPr>
      <w:rPr>
        <w:rFonts w:cs="Times New Roman"/>
      </w:rPr>
    </w:lvl>
    <w:lvl w:ilvl="5">
      <w:start w:val="1"/>
      <w:numFmt w:val="decimal"/>
      <w:lvlText w:val="%1.%2.%3.%4.%5.%6."/>
      <w:lvlJc w:val="left"/>
      <w:pPr>
        <w:ind w:left="3690"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770" w:hanging="1440"/>
      </w:pPr>
      <w:rPr>
        <w:rFonts w:cs="Times New Roman"/>
      </w:rPr>
    </w:lvl>
    <w:lvl w:ilvl="8">
      <w:start w:val="1"/>
      <w:numFmt w:val="decimal"/>
      <w:lvlText w:val="%1.%2.%3.%4.%5.%6.%7.%8.%9."/>
      <w:lvlJc w:val="left"/>
      <w:pPr>
        <w:ind w:left="5490" w:hanging="1800"/>
      </w:pPr>
      <w:rPr>
        <w:rFonts w:cs="Times New Roman"/>
      </w:rPr>
    </w:lvl>
  </w:abstractNum>
  <w:abstractNum w:abstractNumId="1">
    <w:nsid w:val="1DA036DE"/>
    <w:multiLevelType w:val="hybridMultilevel"/>
    <w:tmpl w:val="C8D29904"/>
    <w:lvl w:ilvl="0" w:tplc="C8249660">
      <w:start w:val="19"/>
      <w:numFmt w:val="decimal"/>
      <w:lvlText w:val="%1."/>
      <w:lvlJc w:val="left"/>
      <w:pPr>
        <w:ind w:left="3414" w:hanging="360"/>
      </w:pPr>
      <w:rPr>
        <w:rFonts w:cs="Times New Roman" w:hint="default"/>
        <w:b/>
      </w:rPr>
    </w:lvl>
    <w:lvl w:ilvl="1" w:tplc="04190019" w:tentative="1">
      <w:start w:val="1"/>
      <w:numFmt w:val="lowerLetter"/>
      <w:lvlText w:val="%2."/>
      <w:lvlJc w:val="left"/>
      <w:pPr>
        <w:ind w:left="4134" w:hanging="360"/>
      </w:pPr>
      <w:rPr>
        <w:rFonts w:cs="Times New Roman"/>
      </w:rPr>
    </w:lvl>
    <w:lvl w:ilvl="2" w:tplc="0419001B" w:tentative="1">
      <w:start w:val="1"/>
      <w:numFmt w:val="lowerRoman"/>
      <w:lvlText w:val="%3."/>
      <w:lvlJc w:val="right"/>
      <w:pPr>
        <w:ind w:left="4854" w:hanging="180"/>
      </w:pPr>
      <w:rPr>
        <w:rFonts w:cs="Times New Roman"/>
      </w:rPr>
    </w:lvl>
    <w:lvl w:ilvl="3" w:tplc="0419000F" w:tentative="1">
      <w:start w:val="1"/>
      <w:numFmt w:val="decimal"/>
      <w:lvlText w:val="%4."/>
      <w:lvlJc w:val="left"/>
      <w:pPr>
        <w:ind w:left="5574" w:hanging="360"/>
      </w:pPr>
      <w:rPr>
        <w:rFonts w:cs="Times New Roman"/>
      </w:rPr>
    </w:lvl>
    <w:lvl w:ilvl="4" w:tplc="04190019" w:tentative="1">
      <w:start w:val="1"/>
      <w:numFmt w:val="lowerLetter"/>
      <w:lvlText w:val="%5."/>
      <w:lvlJc w:val="left"/>
      <w:pPr>
        <w:ind w:left="6294" w:hanging="360"/>
      </w:pPr>
      <w:rPr>
        <w:rFonts w:cs="Times New Roman"/>
      </w:rPr>
    </w:lvl>
    <w:lvl w:ilvl="5" w:tplc="0419001B" w:tentative="1">
      <w:start w:val="1"/>
      <w:numFmt w:val="lowerRoman"/>
      <w:lvlText w:val="%6."/>
      <w:lvlJc w:val="right"/>
      <w:pPr>
        <w:ind w:left="7014" w:hanging="180"/>
      </w:pPr>
      <w:rPr>
        <w:rFonts w:cs="Times New Roman"/>
      </w:rPr>
    </w:lvl>
    <w:lvl w:ilvl="6" w:tplc="0419000F" w:tentative="1">
      <w:start w:val="1"/>
      <w:numFmt w:val="decimal"/>
      <w:lvlText w:val="%7."/>
      <w:lvlJc w:val="left"/>
      <w:pPr>
        <w:ind w:left="7734" w:hanging="360"/>
      </w:pPr>
      <w:rPr>
        <w:rFonts w:cs="Times New Roman"/>
      </w:rPr>
    </w:lvl>
    <w:lvl w:ilvl="7" w:tplc="04190019" w:tentative="1">
      <w:start w:val="1"/>
      <w:numFmt w:val="lowerLetter"/>
      <w:lvlText w:val="%8."/>
      <w:lvlJc w:val="left"/>
      <w:pPr>
        <w:ind w:left="8454" w:hanging="360"/>
      </w:pPr>
      <w:rPr>
        <w:rFonts w:cs="Times New Roman"/>
      </w:rPr>
    </w:lvl>
    <w:lvl w:ilvl="8" w:tplc="0419001B" w:tentative="1">
      <w:start w:val="1"/>
      <w:numFmt w:val="lowerRoman"/>
      <w:lvlText w:val="%9."/>
      <w:lvlJc w:val="right"/>
      <w:pPr>
        <w:ind w:left="9174" w:hanging="180"/>
      </w:pPr>
      <w:rPr>
        <w:rFonts w:cs="Times New Roman"/>
      </w:rPr>
    </w:lvl>
  </w:abstractNum>
  <w:abstractNum w:abstractNumId="2">
    <w:nsid w:val="28546798"/>
    <w:multiLevelType w:val="hybridMultilevel"/>
    <w:tmpl w:val="84AAFA6A"/>
    <w:lvl w:ilvl="0" w:tplc="496898E8">
      <w:start w:val="1"/>
      <w:numFmt w:val="decimal"/>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3">
    <w:nsid w:val="4A403265"/>
    <w:multiLevelType w:val="hybridMultilevel"/>
    <w:tmpl w:val="FB4E9A84"/>
    <w:lvl w:ilvl="0" w:tplc="F77287AA">
      <w:numFmt w:val="bullet"/>
      <w:lvlText w:val="-"/>
      <w:lvlJc w:val="left"/>
      <w:pPr>
        <w:ind w:left="1080" w:hanging="360"/>
      </w:pPr>
      <w:rPr>
        <w:rFonts w:ascii="Calibri" w:eastAsia="Times New Roman" w:hAnsi="Calibri" w:hint="default"/>
      </w:rPr>
    </w:lvl>
    <w:lvl w:ilvl="1" w:tplc="04220003">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A5D0960"/>
    <w:multiLevelType w:val="hybridMultilevel"/>
    <w:tmpl w:val="2D8E2630"/>
    <w:lvl w:ilvl="0" w:tplc="4BB604BE">
      <w:start w:val="9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842908"/>
    <w:multiLevelType w:val="multilevel"/>
    <w:tmpl w:val="96DAAE2E"/>
    <w:lvl w:ilvl="0">
      <w:start w:val="3"/>
      <w:numFmt w:val="bullet"/>
      <w:lvlText w:val="-"/>
      <w:lvlJc w:val="left"/>
      <w:pPr>
        <w:ind w:left="1080" w:hanging="360"/>
      </w:pPr>
      <w:rPr>
        <w:rFonts w:ascii="Times New Roman" w:hAnsi="Times New Roman" w:hint="default"/>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64BC5D83"/>
    <w:multiLevelType w:val="hybridMultilevel"/>
    <w:tmpl w:val="0F4E93A0"/>
    <w:lvl w:ilvl="0" w:tplc="719CD1CE">
      <w:start w:val="18"/>
      <w:numFmt w:val="decimal"/>
      <w:lvlText w:val="%1."/>
      <w:lvlJc w:val="left"/>
      <w:pPr>
        <w:ind w:left="3414" w:hanging="360"/>
      </w:pPr>
      <w:rPr>
        <w:rFonts w:cs="Times New Roman" w:hint="default"/>
        <w:b/>
        <w:bCs/>
      </w:rPr>
    </w:lvl>
    <w:lvl w:ilvl="1" w:tplc="10000019" w:tentative="1">
      <w:start w:val="1"/>
      <w:numFmt w:val="lowerLetter"/>
      <w:lvlText w:val="%2."/>
      <w:lvlJc w:val="left"/>
      <w:pPr>
        <w:ind w:left="4134" w:hanging="360"/>
      </w:pPr>
      <w:rPr>
        <w:rFonts w:cs="Times New Roman"/>
      </w:rPr>
    </w:lvl>
    <w:lvl w:ilvl="2" w:tplc="1000001B" w:tentative="1">
      <w:start w:val="1"/>
      <w:numFmt w:val="lowerRoman"/>
      <w:lvlText w:val="%3."/>
      <w:lvlJc w:val="right"/>
      <w:pPr>
        <w:ind w:left="4854" w:hanging="180"/>
      </w:pPr>
      <w:rPr>
        <w:rFonts w:cs="Times New Roman"/>
      </w:rPr>
    </w:lvl>
    <w:lvl w:ilvl="3" w:tplc="1000000F" w:tentative="1">
      <w:start w:val="1"/>
      <w:numFmt w:val="decimal"/>
      <w:lvlText w:val="%4."/>
      <w:lvlJc w:val="left"/>
      <w:pPr>
        <w:ind w:left="5574" w:hanging="360"/>
      </w:pPr>
      <w:rPr>
        <w:rFonts w:cs="Times New Roman"/>
      </w:rPr>
    </w:lvl>
    <w:lvl w:ilvl="4" w:tplc="10000019" w:tentative="1">
      <w:start w:val="1"/>
      <w:numFmt w:val="lowerLetter"/>
      <w:lvlText w:val="%5."/>
      <w:lvlJc w:val="left"/>
      <w:pPr>
        <w:ind w:left="6294" w:hanging="360"/>
      </w:pPr>
      <w:rPr>
        <w:rFonts w:cs="Times New Roman"/>
      </w:rPr>
    </w:lvl>
    <w:lvl w:ilvl="5" w:tplc="1000001B" w:tentative="1">
      <w:start w:val="1"/>
      <w:numFmt w:val="lowerRoman"/>
      <w:lvlText w:val="%6."/>
      <w:lvlJc w:val="right"/>
      <w:pPr>
        <w:ind w:left="7014" w:hanging="180"/>
      </w:pPr>
      <w:rPr>
        <w:rFonts w:cs="Times New Roman"/>
      </w:rPr>
    </w:lvl>
    <w:lvl w:ilvl="6" w:tplc="1000000F" w:tentative="1">
      <w:start w:val="1"/>
      <w:numFmt w:val="decimal"/>
      <w:lvlText w:val="%7."/>
      <w:lvlJc w:val="left"/>
      <w:pPr>
        <w:ind w:left="7734" w:hanging="360"/>
      </w:pPr>
      <w:rPr>
        <w:rFonts w:cs="Times New Roman"/>
      </w:rPr>
    </w:lvl>
    <w:lvl w:ilvl="7" w:tplc="10000019" w:tentative="1">
      <w:start w:val="1"/>
      <w:numFmt w:val="lowerLetter"/>
      <w:lvlText w:val="%8."/>
      <w:lvlJc w:val="left"/>
      <w:pPr>
        <w:ind w:left="8454" w:hanging="360"/>
      </w:pPr>
      <w:rPr>
        <w:rFonts w:cs="Times New Roman"/>
      </w:rPr>
    </w:lvl>
    <w:lvl w:ilvl="8" w:tplc="1000001B" w:tentative="1">
      <w:start w:val="1"/>
      <w:numFmt w:val="lowerRoman"/>
      <w:lvlText w:val="%9."/>
      <w:lvlJc w:val="right"/>
      <w:pPr>
        <w:ind w:left="9174" w:hanging="180"/>
      </w:pPr>
      <w:rPr>
        <w:rFonts w:cs="Times New Roman"/>
      </w:rPr>
    </w:lvl>
  </w:abstractNum>
  <w:abstractNum w:abstractNumId="7">
    <w:nsid w:val="77AD7647"/>
    <w:multiLevelType w:val="hybridMultilevel"/>
    <w:tmpl w:val="8A0EC9F8"/>
    <w:lvl w:ilvl="0" w:tplc="E5EAEBAC">
      <w:start w:val="9"/>
      <w:numFmt w:val="decimal"/>
      <w:lvlText w:val="%1)"/>
      <w:lvlJc w:val="left"/>
      <w:pPr>
        <w:ind w:left="928" w:hanging="360"/>
      </w:pPr>
      <w:rPr>
        <w:rFonts w:cs="Times New Roman" w:hint="default"/>
        <w:sz w:val="22"/>
        <w:szCs w:val="22"/>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7AC"/>
    <w:rsid w:val="0003144F"/>
    <w:rsid w:val="000474F5"/>
    <w:rsid w:val="000728BB"/>
    <w:rsid w:val="000E6A48"/>
    <w:rsid w:val="000F7AAF"/>
    <w:rsid w:val="00161BE0"/>
    <w:rsid w:val="00257F2B"/>
    <w:rsid w:val="002C305E"/>
    <w:rsid w:val="002E1712"/>
    <w:rsid w:val="003F2925"/>
    <w:rsid w:val="003F495B"/>
    <w:rsid w:val="003F77AC"/>
    <w:rsid w:val="004021CD"/>
    <w:rsid w:val="00431A3D"/>
    <w:rsid w:val="00460F46"/>
    <w:rsid w:val="00465778"/>
    <w:rsid w:val="00485522"/>
    <w:rsid w:val="004B7C9E"/>
    <w:rsid w:val="005056D5"/>
    <w:rsid w:val="005944C8"/>
    <w:rsid w:val="0059710D"/>
    <w:rsid w:val="005B5348"/>
    <w:rsid w:val="00601ABC"/>
    <w:rsid w:val="00604F8C"/>
    <w:rsid w:val="00622AB1"/>
    <w:rsid w:val="00661AE2"/>
    <w:rsid w:val="0066580E"/>
    <w:rsid w:val="006935A0"/>
    <w:rsid w:val="006B061D"/>
    <w:rsid w:val="006B3C3B"/>
    <w:rsid w:val="006F2330"/>
    <w:rsid w:val="007126C6"/>
    <w:rsid w:val="00742245"/>
    <w:rsid w:val="00784372"/>
    <w:rsid w:val="007A2175"/>
    <w:rsid w:val="007A71C0"/>
    <w:rsid w:val="00860B0D"/>
    <w:rsid w:val="008B3F3A"/>
    <w:rsid w:val="008C7394"/>
    <w:rsid w:val="00913C1C"/>
    <w:rsid w:val="009A5B2E"/>
    <w:rsid w:val="009D0BAE"/>
    <w:rsid w:val="009E768B"/>
    <w:rsid w:val="00A14BD4"/>
    <w:rsid w:val="00A20A05"/>
    <w:rsid w:val="00A95A1D"/>
    <w:rsid w:val="00AA71B6"/>
    <w:rsid w:val="00AD053C"/>
    <w:rsid w:val="00B06CDE"/>
    <w:rsid w:val="00B211D8"/>
    <w:rsid w:val="00B23DBB"/>
    <w:rsid w:val="00B773E8"/>
    <w:rsid w:val="00BE5F74"/>
    <w:rsid w:val="00C52F4D"/>
    <w:rsid w:val="00C5592D"/>
    <w:rsid w:val="00C752B3"/>
    <w:rsid w:val="00C8273B"/>
    <w:rsid w:val="00C87FD7"/>
    <w:rsid w:val="00CA2741"/>
    <w:rsid w:val="00CE02FB"/>
    <w:rsid w:val="00CE4E9B"/>
    <w:rsid w:val="00D300C9"/>
    <w:rsid w:val="00D70245"/>
    <w:rsid w:val="00D96605"/>
    <w:rsid w:val="00DB3D36"/>
    <w:rsid w:val="00DB60BC"/>
    <w:rsid w:val="00DD0F21"/>
    <w:rsid w:val="00DE31BF"/>
    <w:rsid w:val="00DF2558"/>
    <w:rsid w:val="00E6324A"/>
    <w:rsid w:val="00F222DA"/>
    <w:rsid w:val="00F27DE6"/>
    <w:rsid w:val="00FA38EE"/>
    <w:rsid w:val="00FE41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41"/>
    <w:pPr>
      <w:spacing w:after="200" w:line="276" w:lineRule="auto"/>
    </w:pPr>
    <w:rPr>
      <w:sz w:val="22"/>
      <w:szCs w:val="22"/>
      <w:lang w:eastAsia="en-US"/>
    </w:rPr>
  </w:style>
  <w:style w:type="paragraph" w:styleId="1">
    <w:name w:val="heading 1"/>
    <w:basedOn w:val="a"/>
    <w:next w:val="a"/>
    <w:link w:val="10"/>
    <w:uiPriority w:val="99"/>
    <w:qFormat/>
    <w:rsid w:val="00CA2741"/>
    <w:pPr>
      <w:keepNext/>
      <w:keepLines/>
      <w:spacing w:before="240" w:after="0" w:line="240" w:lineRule="auto"/>
      <w:outlineLvl w:val="0"/>
    </w:pPr>
    <w:rPr>
      <w:rFonts w:ascii="Cambria" w:eastAsia="Times New Roman" w:hAnsi="Cambria"/>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2741"/>
    <w:rPr>
      <w:rFonts w:ascii="Cambria" w:hAnsi="Cambria" w:cs="Times New Roman"/>
      <w:color w:val="365F91"/>
      <w:sz w:val="32"/>
      <w:szCs w:val="32"/>
      <w:lang w:eastAsia="ru-RU"/>
    </w:rPr>
  </w:style>
  <w:style w:type="paragraph" w:customStyle="1" w:styleId="rvps2">
    <w:name w:val="rvps2"/>
    <w:basedOn w:val="a"/>
    <w:uiPriority w:val="99"/>
    <w:rsid w:val="00CA2741"/>
    <w:pPr>
      <w:spacing w:beforeAutospacing="1" w:afterAutospacing="1" w:line="240" w:lineRule="auto"/>
    </w:pPr>
    <w:rPr>
      <w:rFonts w:ascii="Times New Roman" w:eastAsia="Times New Roman" w:hAnsi="Times New Roman"/>
      <w:sz w:val="24"/>
      <w:szCs w:val="24"/>
      <w:lang w:eastAsia="ru-RU"/>
    </w:rPr>
  </w:style>
  <w:style w:type="paragraph" w:styleId="a3">
    <w:name w:val="List Paragraph"/>
    <w:aliases w:val="1 Буллет"/>
    <w:basedOn w:val="a"/>
    <w:link w:val="a4"/>
    <w:uiPriority w:val="99"/>
    <w:qFormat/>
    <w:rsid w:val="00CA2741"/>
    <w:pPr>
      <w:ind w:left="720"/>
      <w:contextualSpacing/>
    </w:pPr>
    <w:rPr>
      <w:sz w:val="20"/>
      <w:szCs w:val="20"/>
      <w:lang/>
    </w:rPr>
  </w:style>
  <w:style w:type="paragraph" w:styleId="a5">
    <w:name w:val="header"/>
    <w:basedOn w:val="a"/>
    <w:link w:val="a6"/>
    <w:uiPriority w:val="99"/>
    <w:rsid w:val="00CA274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A2741"/>
    <w:rPr>
      <w:rFonts w:ascii="Calibri" w:hAnsi="Calibri" w:cs="Times New Roman"/>
    </w:rPr>
  </w:style>
  <w:style w:type="paragraph" w:styleId="a7">
    <w:name w:val="footer"/>
    <w:basedOn w:val="a"/>
    <w:link w:val="a8"/>
    <w:uiPriority w:val="99"/>
    <w:rsid w:val="00CA274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A2741"/>
    <w:rPr>
      <w:rFonts w:ascii="Calibri" w:hAnsi="Calibri" w:cs="Times New Roman"/>
    </w:rPr>
  </w:style>
  <w:style w:type="character" w:styleId="a9">
    <w:name w:val="Hyperlink"/>
    <w:basedOn w:val="a0"/>
    <w:uiPriority w:val="99"/>
    <w:rsid w:val="00CA2741"/>
    <w:rPr>
      <w:rFonts w:cs="Times New Roman"/>
      <w:color w:val="0000FF"/>
      <w:u w:val="single"/>
    </w:rPr>
  </w:style>
  <w:style w:type="character" w:customStyle="1" w:styleId="a4">
    <w:name w:val="Абзац списка Знак"/>
    <w:aliases w:val="1 Буллет Знак"/>
    <w:link w:val="a3"/>
    <w:uiPriority w:val="99"/>
    <w:locked/>
    <w:rsid w:val="00CA2741"/>
    <w:rPr>
      <w:rFonts w:ascii="Calibri" w:hAnsi="Calibri"/>
    </w:rPr>
  </w:style>
  <w:style w:type="paragraph" w:customStyle="1" w:styleId="11">
    <w:name w:val="Без интервала1"/>
    <w:uiPriority w:val="99"/>
    <w:rsid w:val="00CA2741"/>
    <w:pPr>
      <w:suppressAutoHyphens/>
      <w:jc w:val="both"/>
    </w:pPr>
    <w:rPr>
      <w:rFonts w:ascii="Times New Roman" w:eastAsia="Times New Roman" w:hAnsi="Times New Roman" w:cs="Calibri"/>
      <w:sz w:val="24"/>
      <w:szCs w:val="24"/>
      <w:lang w:eastAsia="ar-SA"/>
    </w:rPr>
  </w:style>
  <w:style w:type="paragraph" w:customStyle="1" w:styleId="LO-normal">
    <w:name w:val="LO-normal"/>
    <w:uiPriority w:val="99"/>
    <w:rsid w:val="00CA2741"/>
    <w:pPr>
      <w:spacing w:line="276" w:lineRule="auto"/>
    </w:pPr>
    <w:rPr>
      <w:rFonts w:ascii="Arial" w:hAnsi="Arial" w:cs="Arial"/>
      <w:color w:val="000000"/>
      <w:sz w:val="22"/>
      <w:szCs w:val="22"/>
      <w:lang w:eastAsia="zh-CN"/>
    </w:rPr>
  </w:style>
  <w:style w:type="character" w:customStyle="1" w:styleId="rvts0">
    <w:name w:val="rvts0"/>
    <w:uiPriority w:val="99"/>
    <w:rsid w:val="00460F46"/>
  </w:style>
  <w:style w:type="character" w:customStyle="1" w:styleId="go">
    <w:name w:val="go"/>
    <w:basedOn w:val="a0"/>
    <w:uiPriority w:val="99"/>
    <w:rsid w:val="00D96605"/>
    <w:rPr>
      <w:rFonts w:cs="Times New Roman"/>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rsid w:val="00D96605"/>
    <w:pPr>
      <w:spacing w:before="100" w:beforeAutospacing="1" w:after="100" w:afterAutospacing="1" w:line="240" w:lineRule="auto"/>
    </w:pPr>
    <w:rPr>
      <w:rFonts w:ascii="Times New Roman" w:hAnsi="Times New Roman"/>
      <w:sz w:val="24"/>
      <w:szCs w:val="20"/>
      <w:lang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D96605"/>
    <w:rPr>
      <w:rFonts w:ascii="Times New Roman" w:hAnsi="Times New Roman"/>
      <w:sz w:val="24"/>
      <w:lang w:eastAsia="ru-RU"/>
    </w:rPr>
  </w:style>
  <w:style w:type="paragraph" w:customStyle="1" w:styleId="3">
    <w:name w:val="Без интервала3"/>
    <w:uiPriority w:val="99"/>
    <w:rsid w:val="00742245"/>
    <w:pPr>
      <w:suppressAutoHyphens/>
    </w:pPr>
    <w:rPr>
      <w:rFonts w:eastAsia="Times New Roman"/>
      <w:sz w:val="22"/>
      <w:szCs w:val="22"/>
      <w:lang w:val="uk-UA" w:eastAsia="zh-CN"/>
    </w:rPr>
  </w:style>
  <w:style w:type="paragraph" w:customStyle="1" w:styleId="12">
    <w:name w:val="Абзац списка1"/>
    <w:basedOn w:val="a"/>
    <w:uiPriority w:val="99"/>
    <w:rsid w:val="006F2330"/>
    <w:pPr>
      <w:ind w:left="720"/>
      <w:contextualSpacing/>
    </w:pPr>
    <w:rPr>
      <w:rFonts w:eastAsia="SimSun"/>
      <w:lang w:val="uk-UA" w:eastAsia="uk-UA"/>
    </w:rPr>
  </w:style>
</w:styles>
</file>

<file path=word/webSettings.xml><?xml version="1.0" encoding="utf-8"?>
<w:webSettings xmlns:r="http://schemas.openxmlformats.org/officeDocument/2006/relationships" xmlns:w="http://schemas.openxmlformats.org/wordprocessingml/2006/main">
  <w:divs>
    <w:div w:id="486021207">
      <w:marLeft w:val="0"/>
      <w:marRight w:val="0"/>
      <w:marTop w:val="0"/>
      <w:marBottom w:val="0"/>
      <w:divBdr>
        <w:top w:val="none" w:sz="0" w:space="0" w:color="auto"/>
        <w:left w:val="none" w:sz="0" w:space="0" w:color="auto"/>
        <w:bottom w:val="none" w:sz="0" w:space="0" w:color="auto"/>
        <w:right w:val="none" w:sz="0" w:space="0" w:color="auto"/>
      </w:divBdr>
    </w:div>
    <w:div w:id="486021208">
      <w:marLeft w:val="0"/>
      <w:marRight w:val="0"/>
      <w:marTop w:val="0"/>
      <w:marBottom w:val="0"/>
      <w:divBdr>
        <w:top w:val="none" w:sz="0" w:space="0" w:color="auto"/>
        <w:left w:val="none" w:sz="0" w:space="0" w:color="auto"/>
        <w:bottom w:val="none" w:sz="0" w:space="0" w:color="auto"/>
        <w:right w:val="none" w:sz="0" w:space="0" w:color="auto"/>
      </w:divBdr>
    </w:div>
    <w:div w:id="486021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0-12-22-02167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Профф</dc:creator>
  <cp:keywords/>
  <dc:description/>
  <cp:lastModifiedBy>RePack by SPecialiST</cp:lastModifiedBy>
  <cp:revision>24</cp:revision>
  <dcterms:created xsi:type="dcterms:W3CDTF">2020-12-21T11:00:00Z</dcterms:created>
  <dcterms:modified xsi:type="dcterms:W3CDTF">2022-09-28T07:15:00Z</dcterms:modified>
</cp:coreProperties>
</file>