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2D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662D" w:rsidTr="00A57C42">
        <w:tc>
          <w:tcPr>
            <w:tcW w:w="4672" w:type="dxa"/>
          </w:tcPr>
          <w:p w:rsidR="00BA662D" w:rsidRDefault="00BA662D" w:rsidP="009519D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A662D" w:rsidRPr="00BA662D" w:rsidRDefault="00BA662D" w:rsidP="00BA6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662D">
              <w:rPr>
                <w:rFonts w:ascii="Times New Roman" w:hAnsi="Times New Roman"/>
                <w:sz w:val="24"/>
                <w:szCs w:val="24"/>
              </w:rPr>
              <w:t>Затверджено протоколом</w:t>
            </w:r>
          </w:p>
          <w:p w:rsidR="00BA662D" w:rsidRDefault="00BA662D" w:rsidP="00BB49C6">
            <w:pPr>
              <w:spacing w:line="276" w:lineRule="auto"/>
              <w:rPr>
                <w:rFonts w:ascii="Times New Roman" w:hAnsi="Times New Roman"/>
              </w:rPr>
            </w:pPr>
            <w:r w:rsidRPr="00BA662D">
              <w:rPr>
                <w:rFonts w:ascii="Times New Roman" w:hAnsi="Times New Roman"/>
                <w:sz w:val="24"/>
                <w:szCs w:val="24"/>
              </w:rPr>
              <w:t xml:space="preserve">уповноваженої особи                                                                                  Служби відновлення та розвитку інфраструктури у Київській області                                                                                     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від «</w:t>
            </w:r>
            <w:r w:rsidR="00B208E2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4E1ADE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</w:t>
            </w:r>
            <w:r w:rsidR="00AC08C3">
              <w:rPr>
                <w:rFonts w:ascii="Times New Roman" w:hAnsi="Times New Roman"/>
                <w:color w:val="FF0000"/>
                <w:sz w:val="24"/>
                <w:szCs w:val="24"/>
              </w:rPr>
              <w:t>листопада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2023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р. № </w:t>
            </w:r>
            <w:r w:rsidR="004E1ADE">
              <w:rPr>
                <w:rFonts w:ascii="Times New Roman" w:hAnsi="Times New Roman"/>
                <w:color w:val="FF0000"/>
                <w:sz w:val="24"/>
                <w:szCs w:val="24"/>
              </w:rPr>
              <w:t>88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BB49C6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-2023</w:t>
            </w:r>
          </w:p>
        </w:tc>
      </w:tr>
    </w:tbl>
    <w:p w:rsidR="00BA662D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</w:p>
    <w:p w:rsidR="00452FCF" w:rsidRPr="00BA662D" w:rsidRDefault="004C698C" w:rsidP="0005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2D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 w:rsidRPr="00BA662D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BA662D">
        <w:rPr>
          <w:rFonts w:ascii="Times New Roman" w:hAnsi="Times New Roman" w:cs="Times New Roman"/>
          <w:b/>
          <w:sz w:val="24"/>
          <w:szCs w:val="24"/>
        </w:rPr>
        <w:t>:</w:t>
      </w:r>
    </w:p>
    <w:p w:rsidR="004E1ADE" w:rsidRPr="005C3A70" w:rsidRDefault="004E1ADE" w:rsidP="004E1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C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«Капітальний ремонт багатоквартирного житлового будинку по вул. Велика, 2 в смт </w:t>
      </w:r>
      <w:proofErr w:type="spellStart"/>
      <w:r w:rsidRPr="005C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Бородянка</w:t>
      </w:r>
      <w:proofErr w:type="spellEnd"/>
      <w:r w:rsidRPr="005C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5C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Бучанського</w:t>
      </w:r>
      <w:proofErr w:type="spellEnd"/>
      <w:r w:rsidRPr="005C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району Київської області» </w:t>
      </w:r>
    </w:p>
    <w:p w:rsidR="006F1A92" w:rsidRPr="006F1A92" w:rsidRDefault="004E1ADE" w:rsidP="004E1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C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(згідно коду ДК 021:2015: 45453000-7 Капітальний ремонт і реставрація)</w:t>
      </w:r>
    </w:p>
    <w:p w:rsidR="00107539" w:rsidRDefault="00107539" w:rsidP="004E1ADE">
      <w:pPr>
        <w:spacing w:after="0"/>
        <w:ind w:firstLine="708"/>
        <w:rPr>
          <w:rFonts w:ascii="Times New Roman" w:hAnsi="Times New Roman"/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62501" w:rsidRPr="00AF40C8" w:rsidTr="00EE09A8">
        <w:tc>
          <w:tcPr>
            <w:tcW w:w="10348" w:type="dxa"/>
          </w:tcPr>
          <w:p w:rsidR="00062501" w:rsidRPr="00BA662D" w:rsidRDefault="00AC08C3" w:rsidP="00BB49C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7CB">
              <w:rPr>
                <w:rFonts w:ascii="Times New Roman" w:hAnsi="Times New Roman"/>
                <w:szCs w:val="24"/>
                <w:lang w:eastAsia="uk-UA"/>
              </w:rPr>
              <w:br/>
            </w:r>
            <w:r w:rsidR="00BA662D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Затверджено протоколом уповноваженої особи </w:t>
            </w:r>
            <w:r w:rsidR="000562C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Служби 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відновлення та розвитку інфраструктури у Київській області від</w:t>
            </w:r>
            <w:r w:rsidR="00062501" w:rsidRPr="00BA6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9C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.2023 року № </w:t>
            </w:r>
            <w:r w:rsidR="004E1ADE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B49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-2023</w:t>
            </w:r>
          </w:p>
        </w:tc>
      </w:tr>
      <w:tr w:rsidR="008F40A6" w:rsidRPr="00AF40C8" w:rsidTr="00EE09A8">
        <w:tc>
          <w:tcPr>
            <w:tcW w:w="10348" w:type="dxa"/>
          </w:tcPr>
          <w:p w:rsidR="00B208E2" w:rsidRDefault="00B208E2" w:rsidP="00107539">
            <w:pPr>
              <w:tabs>
                <w:tab w:val="left" w:pos="540"/>
              </w:tabs>
              <w:spacing w:line="220" w:lineRule="atLeast"/>
              <w:ind w:right="-81"/>
              <w:jc w:val="both"/>
              <w:rPr>
                <w:rFonts w:ascii="Times New Roman" w:hAnsi="Times New Roman"/>
                <w:b/>
                <w:szCs w:val="24"/>
                <w:lang w:eastAsia="uk-UA"/>
              </w:rPr>
            </w:pPr>
          </w:p>
          <w:p w:rsidR="005A28FD" w:rsidRPr="005A28FD" w:rsidRDefault="005A28FD" w:rsidP="005A28FD">
            <w:pPr>
              <w:pStyle w:val="a4"/>
              <w:numPr>
                <w:ilvl w:val="0"/>
                <w:numId w:val="40"/>
              </w:numPr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FD">
              <w:rPr>
                <w:rFonts w:ascii="Times New Roman" w:hAnsi="Times New Roman"/>
                <w:b/>
                <w:sz w:val="24"/>
                <w:szCs w:val="24"/>
              </w:rPr>
              <w:t xml:space="preserve">Видалити </w:t>
            </w:r>
            <w:r w:rsidR="00BB49C6">
              <w:rPr>
                <w:rFonts w:ascii="Times New Roman" w:hAnsi="Times New Roman"/>
                <w:b/>
                <w:sz w:val="24"/>
                <w:szCs w:val="24"/>
              </w:rPr>
              <w:t xml:space="preserve">Розділ 16-2. </w:t>
            </w:r>
            <w:r w:rsidRPr="005A28FD">
              <w:rPr>
                <w:rFonts w:ascii="Times New Roman" w:hAnsi="Times New Roman"/>
                <w:b/>
                <w:sz w:val="24"/>
                <w:szCs w:val="24"/>
              </w:rPr>
              <w:t xml:space="preserve">Додатку </w:t>
            </w:r>
            <w:r w:rsidR="00BB49C6">
              <w:rPr>
                <w:rFonts w:ascii="Times New Roman" w:hAnsi="Times New Roman"/>
                <w:b/>
                <w:sz w:val="24"/>
                <w:szCs w:val="24"/>
              </w:rPr>
              <w:t>4 Проект договору</w:t>
            </w:r>
            <w:r w:rsidRPr="005A28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B49C6" w:rsidRPr="00BB49C6" w:rsidRDefault="00BB49C6" w:rsidP="00BB49C6">
            <w:pPr>
              <w:ind w:firstLine="480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     </w:t>
            </w:r>
            <w:r w:rsidRPr="00BB49C6">
              <w:rPr>
                <w:rFonts w:ascii="Times New Roman" w:hAnsi="Times New Roman"/>
                <w:b/>
                <w:strike/>
                <w:sz w:val="24"/>
                <w:szCs w:val="24"/>
              </w:rPr>
              <w:t>16-2. ПОРЯДОК ЗАЛУЧЕННЯ ДО ВИКОНАННЯ РОБІТ СУБПІДРЯДНИКІВ</w:t>
            </w:r>
            <w:r w:rsidRPr="00BB49C6">
              <w:rPr>
                <w:rFonts w:ascii="Times New Roman" w:hAnsi="Times New Roman"/>
                <w:i/>
                <w:strike/>
                <w:sz w:val="24"/>
                <w:szCs w:val="24"/>
              </w:rPr>
              <w:t xml:space="preserve"> </w:t>
            </w:r>
          </w:p>
          <w:p w:rsidR="00BB49C6" w:rsidRPr="00BB49C6" w:rsidRDefault="00BB49C6" w:rsidP="00BB49C6">
            <w:pPr>
              <w:ind w:firstLine="72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>16-2.1. Виконавець має право за згодою Замовника залучати для виконання робіт субпідрядні організації. Укладання субпідрядних договорів не створює будь-яких правових відносин між Замовником і субпідрядниками. Виконавець відповідає за результати роботи субпідрядників і виступає перед Замовником як генеральний підрядник, а перед субпідрядниками - як замовник.</w:t>
            </w:r>
          </w:p>
          <w:p w:rsidR="00BB49C6" w:rsidRPr="00BB49C6" w:rsidRDefault="00BB49C6" w:rsidP="00BB49C6">
            <w:pPr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 xml:space="preserve">           16-2.2. Залучення субпідрядників здійснюється Виконавцем з обов’язковим письмовим погодженням із Замовником. Замовник має право відхиляти залучення </w:t>
            </w:r>
            <w:proofErr w:type="spellStart"/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>професійно</w:t>
            </w:r>
            <w:proofErr w:type="spellEnd"/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 xml:space="preserve"> або фінансово неспроможних Субпідрядників.</w:t>
            </w:r>
          </w:p>
          <w:p w:rsidR="00BB49C6" w:rsidRPr="00BB49C6" w:rsidRDefault="00BB49C6" w:rsidP="00BB49C6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>Документи, що підтверджують відповідність субпідрядника вищезазначеним вимогам, подаються Замовнику Виконавцем одночасно із зверненням стосовно погодження залучення субпідрядника, а саме:</w:t>
            </w:r>
          </w:p>
          <w:p w:rsidR="00BB49C6" w:rsidRPr="00BB49C6" w:rsidRDefault="00BB49C6" w:rsidP="00BB49C6">
            <w:pPr>
              <w:ind w:firstLine="72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>- копія ліцензії (дозволу) субпідрядника на виконання робіт, якщо отримання такого дозволу або ліцензії на цей вид діяльності передбачено законодавством;</w:t>
            </w:r>
          </w:p>
          <w:p w:rsidR="00BB49C6" w:rsidRPr="00BB49C6" w:rsidRDefault="00BB49C6" w:rsidP="00BB49C6">
            <w:pPr>
              <w:ind w:firstLine="72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>- копія інформаційної довідки субпідрядника про наявність необхідного обладнання для виконання робіт відповідно до технології надання послуг, вимог технічного завдання, а також з дотриманням діючих норм і правил надання послуг;</w:t>
            </w:r>
          </w:p>
          <w:p w:rsidR="00BB49C6" w:rsidRPr="00BB49C6" w:rsidRDefault="00BB49C6" w:rsidP="00BB49C6">
            <w:pPr>
              <w:ind w:firstLine="72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>- копія інформаційної довідки субпідрядника про наявність кваліфікованих працівників для виконання робіт;</w:t>
            </w:r>
          </w:p>
          <w:p w:rsidR="00BB49C6" w:rsidRPr="00BB49C6" w:rsidRDefault="00BB49C6" w:rsidP="00BB49C6">
            <w:pPr>
              <w:ind w:firstLine="72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>- копія балансу та звіту про фінансові результати за останній звітний період субпідрядника;</w:t>
            </w:r>
          </w:p>
          <w:p w:rsidR="00BB49C6" w:rsidRPr="00BB49C6" w:rsidRDefault="00BB49C6" w:rsidP="00BB49C6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>- копія довідки субпідрядника про виконання аналогічних робіт/надання аналогічних послуг протягом останніх років із зазначенням обсягів та замовника (повне найменування підприємства) цих робіт/послуг та відгуків про роботу субпідрядника від таких замовників;</w:t>
            </w:r>
          </w:p>
          <w:p w:rsidR="00BB49C6" w:rsidRPr="00BB49C6" w:rsidRDefault="00BB49C6" w:rsidP="00BB49C6">
            <w:pPr>
              <w:ind w:firstLine="72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>У зверненні стосовно погодження субпідрядника Виконавець обов’язково зазначає інформацію щодо виду та вартості робіт/послуг у відсотках по відношенню до вартості договору, які доручаються субпідряднику.</w:t>
            </w:r>
          </w:p>
          <w:p w:rsidR="00BB49C6" w:rsidRPr="00BB49C6" w:rsidRDefault="00BB49C6" w:rsidP="00BB49C6">
            <w:pPr>
              <w:ind w:firstLine="48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>16-2.3. Виконавець відповідає за результати роботи субпідрядників і виступає перед Замовником як генеральний підрядник, а перед субпідрядниками – як замовник.</w:t>
            </w:r>
          </w:p>
          <w:p w:rsidR="00BB49C6" w:rsidRPr="00BB49C6" w:rsidRDefault="00BB49C6" w:rsidP="00BB49C6">
            <w:pPr>
              <w:ind w:firstLine="48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>16-2.4. Виконавець несе відповідальність перед субпідрядниками за невиконання або неналежне виконання своїх зобов’язань за цим Договором, а перед замовником – за невиконання зобов’язань субпідрядниками.</w:t>
            </w:r>
          </w:p>
          <w:p w:rsidR="008F40A6" w:rsidRPr="00BB49C6" w:rsidRDefault="00BB49C6" w:rsidP="00BB49C6">
            <w:pPr>
              <w:ind w:firstLine="48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49C6">
              <w:rPr>
                <w:rFonts w:ascii="Times New Roman" w:hAnsi="Times New Roman"/>
                <w:strike/>
                <w:sz w:val="24"/>
                <w:szCs w:val="24"/>
              </w:rPr>
              <w:t>16-2.5. Виконавець координує виконання робіт субпідрядниками на будівельному майданчику, створює умови та здійснює контроль за виконанням ними договірних зобов’язань.</w:t>
            </w:r>
          </w:p>
        </w:tc>
      </w:tr>
    </w:tbl>
    <w:p w:rsidR="00062501" w:rsidRDefault="00062501" w:rsidP="00062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A57C42" w:rsidRPr="00BA662D" w:rsidTr="00EA6F82">
        <w:tc>
          <w:tcPr>
            <w:tcW w:w="10348" w:type="dxa"/>
          </w:tcPr>
          <w:p w:rsidR="00A57C42" w:rsidRPr="00BA662D" w:rsidRDefault="00A57C42" w:rsidP="00BB49C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Затверджено протоколом уповноваженої особи Служби відновлення та розвитку інфраструктури у Київській області від</w:t>
            </w:r>
            <w:r w:rsidRPr="00BA6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8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E1A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07539">
              <w:rPr>
                <w:rFonts w:ascii="Times New Roman" w:hAnsi="Times New Roman"/>
                <w:b/>
                <w:sz w:val="24"/>
                <w:szCs w:val="24"/>
              </w:rPr>
              <w:t xml:space="preserve">.11.2023 року № </w:t>
            </w:r>
            <w:r w:rsidR="004E1ADE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B49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-2023</w:t>
            </w:r>
          </w:p>
        </w:tc>
      </w:tr>
      <w:tr w:rsidR="008F40A6" w:rsidRPr="00BA662D" w:rsidTr="00EA6F82">
        <w:tc>
          <w:tcPr>
            <w:tcW w:w="10348" w:type="dxa"/>
          </w:tcPr>
          <w:p w:rsidR="00B208E2" w:rsidRPr="00BB49C6" w:rsidRDefault="005A28FD" w:rsidP="004E1AD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E1AD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Викласти у новій редакції: </w:t>
            </w:r>
            <w:r w:rsidR="00BB49C6">
              <w:rPr>
                <w:rFonts w:ascii="Times New Roman" w:hAnsi="Times New Roman"/>
                <w:b/>
                <w:sz w:val="24"/>
                <w:szCs w:val="24"/>
              </w:rPr>
              <w:t xml:space="preserve">Розділ 16-2. </w:t>
            </w:r>
            <w:r w:rsidR="00BB49C6" w:rsidRPr="005A28FD">
              <w:rPr>
                <w:rFonts w:ascii="Times New Roman" w:hAnsi="Times New Roman"/>
                <w:b/>
                <w:sz w:val="24"/>
                <w:szCs w:val="24"/>
              </w:rPr>
              <w:t xml:space="preserve">Додатку </w:t>
            </w:r>
            <w:r w:rsidR="00BB49C6">
              <w:rPr>
                <w:rFonts w:ascii="Times New Roman" w:hAnsi="Times New Roman"/>
                <w:b/>
                <w:sz w:val="24"/>
                <w:szCs w:val="24"/>
              </w:rPr>
              <w:t>4 Проект договору</w:t>
            </w:r>
            <w:r w:rsidR="00BB49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C29AD" w:rsidRPr="00400D2C" w:rsidRDefault="00EC29AD" w:rsidP="00EC29AD">
            <w:pPr>
              <w:ind w:firstLine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16-2. ПОРЯДОК ЗАЛУЧЕННЯ ДО ВИКОНАННЯ РОБІТ СУБПІДРЯДНИКІВ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C29AD" w:rsidRPr="009E7B7E" w:rsidRDefault="00EC29AD" w:rsidP="00EC29AD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16-2.1. Виконавець</w:t>
            </w:r>
            <w:r w:rsidRPr="009E7B7E">
              <w:rPr>
                <w:rFonts w:ascii="Times New Roman" w:hAnsi="Times New Roman"/>
                <w:sz w:val="24"/>
                <w:szCs w:val="24"/>
              </w:rPr>
              <w:t xml:space="preserve"> має право за згодою Замовника залучати для виконання робіт субпідрядні організації. Укладання субпідрядних договорів не створює будь-яких правових відносин між Замовником і субпідрядниками. </w:t>
            </w:r>
            <w:r>
              <w:rPr>
                <w:rFonts w:ascii="Times New Roman" w:hAnsi="Times New Roman"/>
                <w:sz w:val="24"/>
                <w:szCs w:val="24"/>
              </w:rPr>
              <w:t>Виконавець</w:t>
            </w:r>
            <w:r w:rsidRPr="009E7B7E">
              <w:rPr>
                <w:rFonts w:ascii="Times New Roman" w:hAnsi="Times New Roman"/>
                <w:sz w:val="24"/>
                <w:szCs w:val="24"/>
              </w:rPr>
              <w:t xml:space="preserve"> відповідає за результати роботи субпідрядників і виступає перед Замовником як генеральний підрядник, а перед субпідрядниками - як замовник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9AD" w:rsidRDefault="00EC29AD" w:rsidP="00EC2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16-2.2. Залучення субпідрядників здійснюється Виконавцем з обов’язковим письмовим погодженням із Замовником. </w:t>
            </w:r>
          </w:p>
          <w:p w:rsidR="00EC29AD" w:rsidRPr="00AC05A9" w:rsidRDefault="00EC29AD" w:rsidP="00EC29AD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Документи, що підтверджують відповідність субпідрядника вищезазначеним вимогам, подаються Замовнику Виконавцем одночасно із зверненням стосовно погодження залучення </w:t>
            </w:r>
            <w:r w:rsidRPr="00AC05A9">
              <w:rPr>
                <w:rFonts w:ascii="Times New Roman" w:hAnsi="Times New Roman"/>
                <w:sz w:val="24"/>
                <w:szCs w:val="24"/>
              </w:rPr>
              <w:t>субпідрядника, а саме:</w:t>
            </w:r>
          </w:p>
          <w:p w:rsidR="00EC29AD" w:rsidRPr="00AC05A9" w:rsidRDefault="00EC29AD" w:rsidP="00EC29A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05A9">
              <w:rPr>
                <w:rFonts w:ascii="Times New Roman" w:hAnsi="Times New Roman"/>
                <w:sz w:val="24"/>
                <w:szCs w:val="24"/>
              </w:rPr>
              <w:t xml:space="preserve">            -  </w:t>
            </w:r>
            <w:r w:rsidRPr="00AC05A9">
              <w:rPr>
                <w:rFonts w:ascii="Times New Roman" w:hAnsi="Times New Roman"/>
                <w:sz w:val="24"/>
                <w:szCs w:val="24"/>
                <w:lang w:eastAsia="uk-UA"/>
              </w:rPr>
              <w:t>довідк</w:t>
            </w:r>
            <w:r w:rsidRPr="00AC05A9">
              <w:rPr>
                <w:rFonts w:ascii="Times New Roman" w:hAnsi="Times New Roman"/>
                <w:sz w:val="24"/>
                <w:szCs w:val="24"/>
              </w:rPr>
              <w:t>а</w:t>
            </w:r>
            <w:r w:rsidRPr="00AC05A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довільній формі із наступними відомостями: </w:t>
            </w:r>
          </w:p>
          <w:p w:rsidR="00EC29AD" w:rsidRPr="00AC05A9" w:rsidRDefault="00EC29AD" w:rsidP="00EC29A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05A9">
              <w:rPr>
                <w:rFonts w:ascii="Times New Roman" w:hAnsi="Times New Roman"/>
                <w:sz w:val="24"/>
                <w:szCs w:val="24"/>
              </w:rPr>
              <w:t>1.</w:t>
            </w:r>
            <w:r w:rsidRPr="00AC05A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найменування субпідрядника;</w:t>
            </w:r>
          </w:p>
          <w:p w:rsidR="00EC29AD" w:rsidRPr="00AC05A9" w:rsidRDefault="00EC29AD" w:rsidP="00EC29A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05A9">
              <w:rPr>
                <w:rFonts w:ascii="Times New Roman" w:hAnsi="Times New Roman"/>
                <w:sz w:val="24"/>
                <w:szCs w:val="24"/>
              </w:rPr>
              <w:t>2.</w:t>
            </w:r>
            <w:r w:rsidRPr="00AC05A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його місцезнаходження;</w:t>
            </w:r>
          </w:p>
          <w:p w:rsidR="00EC29AD" w:rsidRPr="00AC05A9" w:rsidRDefault="00EC29AD" w:rsidP="00EC29A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05A9">
              <w:rPr>
                <w:rFonts w:ascii="Times New Roman" w:hAnsi="Times New Roman"/>
                <w:sz w:val="24"/>
                <w:szCs w:val="24"/>
              </w:rPr>
              <w:t>3.</w:t>
            </w:r>
            <w:r w:rsidRPr="00AC05A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код за ЄДРПОУ (інформація підтверджується копією довідки чи відомостей з ЄДРПОУ про субпідрядну організацію);</w:t>
            </w:r>
          </w:p>
          <w:p w:rsidR="00EC29AD" w:rsidRPr="00AC05A9" w:rsidRDefault="00EC29AD" w:rsidP="00EC29AD">
            <w:pPr>
              <w:tabs>
                <w:tab w:val="left" w:pos="284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AC05A9">
              <w:rPr>
                <w:rFonts w:ascii="Times New Roman" w:hAnsi="Times New Roman"/>
                <w:sz w:val="24"/>
                <w:szCs w:val="24"/>
              </w:rPr>
              <w:t>4.</w:t>
            </w:r>
            <w:r w:rsidRPr="00AC05A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види робіт, які передба</w:t>
            </w:r>
            <w:r w:rsidRPr="00AC05A9">
              <w:rPr>
                <w:rFonts w:ascii="Times New Roman" w:hAnsi="Times New Roman"/>
                <w:sz w:val="24"/>
                <w:szCs w:val="24"/>
              </w:rPr>
              <w:t xml:space="preserve">чається доручити субпідряднику, </w:t>
            </w:r>
            <w:r w:rsidRPr="00AC05A9">
              <w:rPr>
                <w:rFonts w:ascii="Times New Roman" w:hAnsi="Times New Roman"/>
                <w:sz w:val="24"/>
                <w:szCs w:val="24"/>
                <w:lang w:eastAsia="uk-UA"/>
              </w:rPr>
              <w:t>орієнтовану вартість робіт</w:t>
            </w:r>
            <w:r w:rsidRPr="00AC05A9">
              <w:rPr>
                <w:rFonts w:ascii="Times New Roman" w:hAnsi="Times New Roman"/>
                <w:sz w:val="24"/>
                <w:szCs w:val="24"/>
              </w:rPr>
              <w:t xml:space="preserve"> субпідрядника у відсотках (%) </w:t>
            </w:r>
            <w:r w:rsidRPr="00AC05A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 </w:t>
            </w:r>
            <w:r w:rsidRPr="00AC05A9">
              <w:rPr>
                <w:rFonts w:ascii="Times New Roman" w:hAnsi="Times New Roman"/>
                <w:sz w:val="24"/>
                <w:szCs w:val="24"/>
              </w:rPr>
              <w:t>вартості договору у гривнях</w:t>
            </w:r>
            <w:r w:rsidRPr="00AC05A9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EC29AD" w:rsidRPr="00AC05A9" w:rsidRDefault="00EC29AD" w:rsidP="00EC29AD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A9">
              <w:rPr>
                <w:rFonts w:ascii="Times New Roman" w:hAnsi="Times New Roman"/>
                <w:sz w:val="24"/>
                <w:szCs w:val="24"/>
              </w:rPr>
              <w:t xml:space="preserve">- копія статутних документів </w:t>
            </w:r>
            <w:r w:rsidRPr="00AC05A9">
              <w:rPr>
                <w:rFonts w:ascii="Times New Roman" w:hAnsi="Times New Roman"/>
                <w:sz w:val="24"/>
                <w:szCs w:val="24"/>
                <w:lang w:eastAsia="uk-UA"/>
              </w:rPr>
              <w:t>суб’єктів господарювання як субпідрядників/співвиконавців до виконання робіт</w:t>
            </w:r>
            <w:r w:rsidRPr="00AC05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29AD" w:rsidRDefault="00EC29AD" w:rsidP="00EC29AD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копія інформаційної довідки субпідрядника про наявність необхідного обладнання для виконання робіт відповідно до технології надання послуг, вимог технічного завдання, а також з дотриманням діючих норм і правил надання послуг;</w:t>
            </w:r>
          </w:p>
          <w:p w:rsidR="00EC29AD" w:rsidRDefault="00EC29AD" w:rsidP="00EC29AD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копія інформаційної довідки субпідрядника про наявність кваліфікованих працівників для виконання робіт з наданням документального підтвердження наявності кваліфікаційних сертифікатів цих працівників (за наявності).</w:t>
            </w:r>
          </w:p>
          <w:p w:rsidR="00EC29AD" w:rsidRDefault="00EC29AD" w:rsidP="00EC29AD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16-2.3. Виконавець відповідає за результати роботи субпідрядників і виступає перед Замовником як генеральний підрядник, а перед субпідрядниками – як замовник.</w:t>
            </w:r>
          </w:p>
          <w:p w:rsidR="00EC29AD" w:rsidRDefault="00EC29AD" w:rsidP="00EC29AD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16-2.4. Виконавець несе відповідальність перед субпідрядниками за невиконання або неналежне виконання своїх зобов’язань за цим Договором, а перед замовником – за невиконання зобов’язань субпідрядниками.</w:t>
            </w:r>
          </w:p>
          <w:p w:rsidR="008F40A6" w:rsidRPr="00EC29AD" w:rsidRDefault="00EC29AD" w:rsidP="00EC29AD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16-2.5. Виконавець координує виконання робіт субпідрядниками на будівельному майданчику, створює умови та здійснює контроль за виконанням ними договірних зобов’язань.</w:t>
            </w:r>
            <w:bookmarkStart w:id="0" w:name="_GoBack"/>
            <w:bookmarkEnd w:id="0"/>
          </w:p>
        </w:tc>
      </w:tr>
    </w:tbl>
    <w:p w:rsidR="00A57C42" w:rsidRPr="00AF40C8" w:rsidRDefault="00A57C42" w:rsidP="00062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33B9" w:rsidRPr="009E33B9" w:rsidRDefault="009E33B9">
      <w:pPr>
        <w:rPr>
          <w:rFonts w:ascii="Times New Roman" w:hAnsi="Times New Roman" w:cs="Times New Roman"/>
        </w:rPr>
      </w:pPr>
    </w:p>
    <w:sectPr w:rsidR="009E33B9" w:rsidRPr="009E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077E"/>
    <w:multiLevelType w:val="hybridMultilevel"/>
    <w:tmpl w:val="5B9C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57D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807D0"/>
    <w:multiLevelType w:val="hybridMultilevel"/>
    <w:tmpl w:val="651659D0"/>
    <w:lvl w:ilvl="0" w:tplc="E2E06E48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4">
    <w:nsid w:val="0CA13EFC"/>
    <w:multiLevelType w:val="hybridMultilevel"/>
    <w:tmpl w:val="EE1AEE76"/>
    <w:lvl w:ilvl="0" w:tplc="251E3F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0F6551D6"/>
    <w:multiLevelType w:val="hybridMultilevel"/>
    <w:tmpl w:val="2F787D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D7E9F"/>
    <w:multiLevelType w:val="hybridMultilevel"/>
    <w:tmpl w:val="F648DDDA"/>
    <w:lvl w:ilvl="0" w:tplc="7F28A33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71B76"/>
    <w:multiLevelType w:val="multilevel"/>
    <w:tmpl w:val="83F867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360E4"/>
    <w:multiLevelType w:val="multilevel"/>
    <w:tmpl w:val="C1A4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30847E6"/>
    <w:multiLevelType w:val="hybridMultilevel"/>
    <w:tmpl w:val="A238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A560459"/>
    <w:multiLevelType w:val="hybridMultilevel"/>
    <w:tmpl w:val="5FBE62E0"/>
    <w:lvl w:ilvl="0" w:tplc="5F5259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53588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C47AB"/>
    <w:multiLevelType w:val="hybridMultilevel"/>
    <w:tmpl w:val="0FC65A80"/>
    <w:lvl w:ilvl="0" w:tplc="AAC28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D1F45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D5601"/>
    <w:multiLevelType w:val="hybridMultilevel"/>
    <w:tmpl w:val="F648DDDA"/>
    <w:lvl w:ilvl="0" w:tplc="7F28A33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94C4C52"/>
    <w:multiLevelType w:val="multilevel"/>
    <w:tmpl w:val="3238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7442BD"/>
    <w:multiLevelType w:val="hybridMultilevel"/>
    <w:tmpl w:val="2F787D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53372"/>
    <w:multiLevelType w:val="hybridMultilevel"/>
    <w:tmpl w:val="02FA87FA"/>
    <w:lvl w:ilvl="0" w:tplc="C2DE3C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C08934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556E7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56015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26"/>
  </w:num>
  <w:num w:numId="4">
    <w:abstractNumId w:val="6"/>
  </w:num>
  <w:num w:numId="5">
    <w:abstractNumId w:val="9"/>
  </w:num>
  <w:num w:numId="6">
    <w:abstractNumId w:val="21"/>
  </w:num>
  <w:num w:numId="7">
    <w:abstractNumId w:val="36"/>
  </w:num>
  <w:num w:numId="8">
    <w:abstractNumId w:val="12"/>
  </w:num>
  <w:num w:numId="9">
    <w:abstractNumId w:val="14"/>
  </w:num>
  <w:num w:numId="10">
    <w:abstractNumId w:val="18"/>
  </w:num>
  <w:num w:numId="11">
    <w:abstractNumId w:val="24"/>
  </w:num>
  <w:num w:numId="12">
    <w:abstractNumId w:val="20"/>
  </w:num>
  <w:num w:numId="13">
    <w:abstractNumId w:val="2"/>
  </w:num>
  <w:num w:numId="14">
    <w:abstractNumId w:val="10"/>
  </w:num>
  <w:num w:numId="15">
    <w:abstractNumId w:val="17"/>
  </w:num>
  <w:num w:numId="16">
    <w:abstractNumId w:val="29"/>
  </w:num>
  <w:num w:numId="17">
    <w:abstractNumId w:val="3"/>
  </w:num>
  <w:num w:numId="18">
    <w:abstractNumId w:val="33"/>
  </w:num>
  <w:num w:numId="19">
    <w:abstractNumId w:val="13"/>
  </w:num>
  <w:num w:numId="20">
    <w:abstractNumId w:val="23"/>
  </w:num>
  <w:num w:numId="21">
    <w:abstractNumId w:val="35"/>
  </w:num>
  <w:num w:numId="22">
    <w:abstractNumId w:val="37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7"/>
  </w:num>
  <w:num w:numId="26">
    <w:abstractNumId w:val="28"/>
  </w:num>
  <w:num w:numId="27">
    <w:abstractNumId w:val="16"/>
  </w:num>
  <w:num w:numId="28">
    <w:abstractNumId w:val="27"/>
  </w:num>
  <w:num w:numId="29">
    <w:abstractNumId w:val="34"/>
  </w:num>
  <w:num w:numId="30">
    <w:abstractNumId w:val="1"/>
  </w:num>
  <w:num w:numId="31">
    <w:abstractNumId w:val="4"/>
  </w:num>
  <w:num w:numId="32">
    <w:abstractNumId w:val="32"/>
  </w:num>
  <w:num w:numId="33">
    <w:abstractNumId w:val="32"/>
  </w:num>
  <w:num w:numId="34">
    <w:abstractNumId w:val="30"/>
  </w:num>
  <w:num w:numId="35">
    <w:abstractNumId w:val="19"/>
  </w:num>
  <w:num w:numId="36">
    <w:abstractNumId w:val="0"/>
  </w:num>
  <w:num w:numId="37">
    <w:abstractNumId w:val="31"/>
  </w:num>
  <w:num w:numId="38">
    <w:abstractNumId w:val="5"/>
  </w:num>
  <w:num w:numId="39">
    <w:abstractNumId w:val="2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241B"/>
    <w:rsid w:val="000562C1"/>
    <w:rsid w:val="00056444"/>
    <w:rsid w:val="00061788"/>
    <w:rsid w:val="00062501"/>
    <w:rsid w:val="00075A70"/>
    <w:rsid w:val="00094BD5"/>
    <w:rsid w:val="0009681A"/>
    <w:rsid w:val="00107539"/>
    <w:rsid w:val="00132723"/>
    <w:rsid w:val="001570A6"/>
    <w:rsid w:val="0016504A"/>
    <w:rsid w:val="00170854"/>
    <w:rsid w:val="00181EA1"/>
    <w:rsid w:val="00184C14"/>
    <w:rsid w:val="001B3036"/>
    <w:rsid w:val="001D23B6"/>
    <w:rsid w:val="001E5B11"/>
    <w:rsid w:val="002425CB"/>
    <w:rsid w:val="00264BD8"/>
    <w:rsid w:val="002A258A"/>
    <w:rsid w:val="002D11D9"/>
    <w:rsid w:val="00300058"/>
    <w:rsid w:val="00311033"/>
    <w:rsid w:val="00325F45"/>
    <w:rsid w:val="00351143"/>
    <w:rsid w:val="00382767"/>
    <w:rsid w:val="003945C5"/>
    <w:rsid w:val="003B317E"/>
    <w:rsid w:val="003C4B91"/>
    <w:rsid w:val="003F3736"/>
    <w:rsid w:val="0044317A"/>
    <w:rsid w:val="00450348"/>
    <w:rsid w:val="00452FCF"/>
    <w:rsid w:val="00454C7C"/>
    <w:rsid w:val="004802CE"/>
    <w:rsid w:val="004C698C"/>
    <w:rsid w:val="004E1ADE"/>
    <w:rsid w:val="004E6AAD"/>
    <w:rsid w:val="00514FA5"/>
    <w:rsid w:val="00562ACE"/>
    <w:rsid w:val="00572841"/>
    <w:rsid w:val="00591DAD"/>
    <w:rsid w:val="005A0875"/>
    <w:rsid w:val="005A28FD"/>
    <w:rsid w:val="005C3A70"/>
    <w:rsid w:val="005D39D5"/>
    <w:rsid w:val="00643045"/>
    <w:rsid w:val="00645950"/>
    <w:rsid w:val="006A2B81"/>
    <w:rsid w:val="006E2CDB"/>
    <w:rsid w:val="006F1A92"/>
    <w:rsid w:val="006F79A1"/>
    <w:rsid w:val="00737DF7"/>
    <w:rsid w:val="0078604B"/>
    <w:rsid w:val="007B569B"/>
    <w:rsid w:val="00803999"/>
    <w:rsid w:val="008751F4"/>
    <w:rsid w:val="00876C6C"/>
    <w:rsid w:val="00895973"/>
    <w:rsid w:val="008D6FA4"/>
    <w:rsid w:val="008D72D0"/>
    <w:rsid w:val="008E267F"/>
    <w:rsid w:val="008F2495"/>
    <w:rsid w:val="008F40A6"/>
    <w:rsid w:val="00915481"/>
    <w:rsid w:val="00942512"/>
    <w:rsid w:val="00946359"/>
    <w:rsid w:val="009519D0"/>
    <w:rsid w:val="00953BF9"/>
    <w:rsid w:val="009D25A5"/>
    <w:rsid w:val="009E33B9"/>
    <w:rsid w:val="00A24DB3"/>
    <w:rsid w:val="00A52A90"/>
    <w:rsid w:val="00A57C42"/>
    <w:rsid w:val="00A64FCD"/>
    <w:rsid w:val="00A877A0"/>
    <w:rsid w:val="00AC083E"/>
    <w:rsid w:val="00AC08C3"/>
    <w:rsid w:val="00AD0BB4"/>
    <w:rsid w:val="00AD1A4C"/>
    <w:rsid w:val="00B10539"/>
    <w:rsid w:val="00B208E2"/>
    <w:rsid w:val="00B72F21"/>
    <w:rsid w:val="00B83A5F"/>
    <w:rsid w:val="00BA662D"/>
    <w:rsid w:val="00BB49C6"/>
    <w:rsid w:val="00BC442C"/>
    <w:rsid w:val="00BC64A1"/>
    <w:rsid w:val="00BD0B17"/>
    <w:rsid w:val="00C11719"/>
    <w:rsid w:val="00C37C77"/>
    <w:rsid w:val="00C9285C"/>
    <w:rsid w:val="00C95492"/>
    <w:rsid w:val="00CD1ABD"/>
    <w:rsid w:val="00CE6269"/>
    <w:rsid w:val="00CE63DA"/>
    <w:rsid w:val="00CF2070"/>
    <w:rsid w:val="00D32DAD"/>
    <w:rsid w:val="00D57EFA"/>
    <w:rsid w:val="00D6164E"/>
    <w:rsid w:val="00D81C11"/>
    <w:rsid w:val="00DA3408"/>
    <w:rsid w:val="00DD3B88"/>
    <w:rsid w:val="00DF4E87"/>
    <w:rsid w:val="00E102CE"/>
    <w:rsid w:val="00E6236C"/>
    <w:rsid w:val="00E8365F"/>
    <w:rsid w:val="00E906F6"/>
    <w:rsid w:val="00EA7B89"/>
    <w:rsid w:val="00EB75CE"/>
    <w:rsid w:val="00EC29AD"/>
    <w:rsid w:val="00EC47F9"/>
    <w:rsid w:val="00EC7CBB"/>
    <w:rsid w:val="00ED00BB"/>
    <w:rsid w:val="00EE70B7"/>
    <w:rsid w:val="00F15849"/>
    <w:rsid w:val="00F322B2"/>
    <w:rsid w:val="00F870E6"/>
    <w:rsid w:val="00F90181"/>
    <w:rsid w:val="00FB0C5E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0">
    <w:name w:val="rvts0"/>
    <w:rsid w:val="0016504A"/>
    <w:rPr>
      <w:rFonts w:cs="Times New Roman"/>
    </w:rPr>
  </w:style>
  <w:style w:type="paragraph" w:styleId="a8">
    <w:name w:val="Body Text"/>
    <w:basedOn w:val="a"/>
    <w:link w:val="a9"/>
    <w:rsid w:val="008F40A6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9">
    <w:name w:val="Основной текст Знак"/>
    <w:basedOn w:val="a0"/>
    <w:link w:val="a8"/>
    <w:rsid w:val="008F40A6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B42D2-A1FF-4B87-9730-F666689A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ТН</cp:lastModifiedBy>
  <cp:revision>4</cp:revision>
  <cp:lastPrinted>2023-11-28T09:48:00Z</cp:lastPrinted>
  <dcterms:created xsi:type="dcterms:W3CDTF">2023-11-28T07:21:00Z</dcterms:created>
  <dcterms:modified xsi:type="dcterms:W3CDTF">2023-11-28T09:58:00Z</dcterms:modified>
</cp:coreProperties>
</file>