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5A0" w:rsidRPr="00CA4D07" w:rsidRDefault="009435A0" w:rsidP="00CA4D07">
      <w:pPr>
        <w:pStyle w:val="ad"/>
        <w:widowControl w:val="0"/>
        <w:contextualSpacing/>
        <w:jc w:val="center"/>
        <w:rPr>
          <w:rFonts w:ascii="Times New Roman"/>
          <w:b/>
          <w:sz w:val="28"/>
          <w:szCs w:val="28"/>
          <w:lang w:val="uk-UA"/>
        </w:rPr>
      </w:pPr>
      <w:r w:rsidRPr="00CA4D07">
        <w:rPr>
          <w:rFonts w:ascii="Times New Roman"/>
          <w:b/>
          <w:sz w:val="28"/>
          <w:szCs w:val="28"/>
          <w:lang w:val="uk-UA"/>
        </w:rPr>
        <w:t xml:space="preserve">Виконавчий комітет Ташанської сільської ради </w:t>
      </w:r>
    </w:p>
    <w:p w:rsidR="009435A0" w:rsidRPr="00CA4D07" w:rsidRDefault="009435A0" w:rsidP="00CA4D07">
      <w:pPr>
        <w:pStyle w:val="ad"/>
        <w:widowControl w:val="0"/>
        <w:contextualSpacing/>
        <w:jc w:val="center"/>
        <w:rPr>
          <w:rFonts w:ascii="Times New Roman"/>
          <w:b/>
          <w:sz w:val="28"/>
          <w:szCs w:val="28"/>
          <w:lang w:val="uk-UA"/>
        </w:rPr>
      </w:pPr>
      <w:r w:rsidRPr="00CA4D07">
        <w:rPr>
          <w:rFonts w:ascii="Times New Roman"/>
          <w:b/>
          <w:sz w:val="28"/>
          <w:szCs w:val="28"/>
          <w:lang w:val="uk-UA"/>
        </w:rPr>
        <w:t>Бориспільського району Київської області</w:t>
      </w:r>
    </w:p>
    <w:p w:rsidR="009435A0" w:rsidRPr="00CA4D07" w:rsidRDefault="009435A0" w:rsidP="00CA4D07">
      <w:pPr>
        <w:rPr>
          <w:rFonts w:ascii="Times New Roman" w:hAnsi="Times New Roman" w:cs="Times New Roman"/>
          <w:b/>
          <w:sz w:val="28"/>
          <w:szCs w:val="28"/>
        </w:rPr>
      </w:pPr>
    </w:p>
    <w:p w:rsidR="009435A0" w:rsidRPr="00CA4D07" w:rsidRDefault="009435A0" w:rsidP="00CA4D07">
      <w:pPr>
        <w:spacing w:after="0"/>
        <w:jc w:val="right"/>
        <w:rPr>
          <w:rFonts w:ascii="Times New Roman" w:eastAsia="Calibri" w:hAnsi="Times New Roman" w:cs="Times New Roman"/>
          <w:sz w:val="24"/>
          <w:szCs w:val="24"/>
        </w:rPr>
      </w:pPr>
      <w:r w:rsidRPr="00CA4D07">
        <w:rPr>
          <w:rFonts w:ascii="Times New Roman" w:eastAsia="Calibri" w:hAnsi="Times New Roman" w:cs="Times New Roman"/>
          <w:sz w:val="24"/>
          <w:szCs w:val="24"/>
        </w:rPr>
        <w:t>«ЗАТВЕРДЖЕНО»</w:t>
      </w:r>
    </w:p>
    <w:p w:rsidR="009435A0" w:rsidRPr="00CA4D07" w:rsidRDefault="009435A0" w:rsidP="00CA4D07">
      <w:pPr>
        <w:spacing w:after="0"/>
        <w:jc w:val="right"/>
        <w:rPr>
          <w:rFonts w:ascii="Times New Roman" w:eastAsia="Calibri" w:hAnsi="Times New Roman" w:cs="Times New Roman"/>
          <w:iCs/>
          <w:sz w:val="24"/>
          <w:szCs w:val="24"/>
        </w:rPr>
      </w:pPr>
      <w:r w:rsidRPr="00CA4D07">
        <w:rPr>
          <w:rFonts w:ascii="Times New Roman" w:eastAsia="Calibri" w:hAnsi="Times New Roman" w:cs="Times New Roman"/>
          <w:iCs/>
          <w:sz w:val="24"/>
          <w:szCs w:val="24"/>
        </w:rPr>
        <w:t>Протокольним рішенням  уповноваженої особи</w:t>
      </w:r>
    </w:p>
    <w:p w:rsidR="009435A0" w:rsidRPr="00AE70A8" w:rsidRDefault="009435A0" w:rsidP="00CA4D07">
      <w:pPr>
        <w:spacing w:after="0"/>
        <w:jc w:val="right"/>
        <w:rPr>
          <w:rFonts w:ascii="Times New Roman" w:eastAsia="Calibri" w:hAnsi="Times New Roman" w:cs="Times New Roman"/>
          <w:iCs/>
          <w:color w:val="000000" w:themeColor="text1"/>
          <w:sz w:val="24"/>
          <w:szCs w:val="24"/>
        </w:rPr>
      </w:pPr>
      <w:r w:rsidRPr="00477D4B">
        <w:rPr>
          <w:rFonts w:ascii="Times New Roman" w:eastAsia="Calibri" w:hAnsi="Times New Roman" w:cs="Times New Roman"/>
          <w:iCs/>
          <w:color w:val="000000" w:themeColor="text1"/>
          <w:sz w:val="24"/>
          <w:szCs w:val="24"/>
        </w:rPr>
        <w:t xml:space="preserve">№ </w:t>
      </w:r>
      <w:r w:rsidR="00AE70A8" w:rsidRPr="00477D4B">
        <w:rPr>
          <w:rFonts w:ascii="Times New Roman" w:eastAsia="Calibri" w:hAnsi="Times New Roman" w:cs="Times New Roman"/>
          <w:iCs/>
          <w:color w:val="000000" w:themeColor="text1"/>
          <w:sz w:val="24"/>
          <w:szCs w:val="24"/>
        </w:rPr>
        <w:t>5</w:t>
      </w:r>
      <w:r w:rsidR="00A44A9B">
        <w:rPr>
          <w:rFonts w:ascii="Times New Roman" w:eastAsia="Calibri" w:hAnsi="Times New Roman" w:cs="Times New Roman"/>
          <w:iCs/>
          <w:color w:val="000000" w:themeColor="text1"/>
          <w:sz w:val="24"/>
          <w:szCs w:val="24"/>
          <w:lang w:val="ru-RU"/>
        </w:rPr>
        <w:t>6</w:t>
      </w:r>
      <w:r w:rsidR="00F9280E" w:rsidRPr="00477D4B">
        <w:rPr>
          <w:rFonts w:ascii="Times New Roman" w:eastAsia="Calibri" w:hAnsi="Times New Roman" w:cs="Times New Roman"/>
          <w:iCs/>
          <w:color w:val="000000" w:themeColor="text1"/>
          <w:sz w:val="24"/>
          <w:szCs w:val="24"/>
        </w:rPr>
        <w:t xml:space="preserve"> </w:t>
      </w:r>
      <w:r w:rsidRPr="00477D4B">
        <w:rPr>
          <w:rFonts w:ascii="Times New Roman" w:eastAsia="Calibri" w:hAnsi="Times New Roman" w:cs="Times New Roman"/>
          <w:iCs/>
          <w:color w:val="000000" w:themeColor="text1"/>
          <w:sz w:val="24"/>
          <w:szCs w:val="24"/>
        </w:rPr>
        <w:t xml:space="preserve">від </w:t>
      </w:r>
      <w:r w:rsidR="00477D4B" w:rsidRPr="00477D4B">
        <w:rPr>
          <w:rFonts w:ascii="Times New Roman" w:eastAsia="Calibri" w:hAnsi="Times New Roman" w:cs="Times New Roman"/>
          <w:iCs/>
          <w:color w:val="000000" w:themeColor="text1"/>
          <w:sz w:val="24"/>
          <w:szCs w:val="24"/>
        </w:rPr>
        <w:t>21</w:t>
      </w:r>
      <w:r w:rsidR="00091E4F" w:rsidRPr="00477D4B">
        <w:rPr>
          <w:rFonts w:ascii="Times New Roman" w:eastAsia="Calibri" w:hAnsi="Times New Roman" w:cs="Times New Roman"/>
          <w:iCs/>
          <w:color w:val="000000" w:themeColor="text1"/>
          <w:sz w:val="24"/>
          <w:szCs w:val="24"/>
        </w:rPr>
        <w:t xml:space="preserve"> </w:t>
      </w:r>
      <w:r w:rsidR="00AE70A8" w:rsidRPr="00477D4B">
        <w:rPr>
          <w:rFonts w:ascii="Times New Roman" w:eastAsia="Calibri" w:hAnsi="Times New Roman" w:cs="Times New Roman"/>
          <w:iCs/>
          <w:color w:val="000000" w:themeColor="text1"/>
          <w:sz w:val="24"/>
          <w:szCs w:val="24"/>
        </w:rPr>
        <w:t>липня</w:t>
      </w:r>
      <w:r w:rsidRPr="00477D4B">
        <w:rPr>
          <w:rFonts w:ascii="Times New Roman" w:eastAsia="Calibri" w:hAnsi="Times New Roman" w:cs="Times New Roman"/>
          <w:iCs/>
          <w:color w:val="000000" w:themeColor="text1"/>
          <w:sz w:val="24"/>
          <w:szCs w:val="24"/>
        </w:rPr>
        <w:t xml:space="preserve"> 2023 р.</w:t>
      </w:r>
    </w:p>
    <w:p w:rsidR="009435A0" w:rsidRPr="00CA4D07" w:rsidRDefault="009435A0" w:rsidP="00CA4D07">
      <w:pPr>
        <w:ind w:left="5670"/>
        <w:jc w:val="right"/>
        <w:rPr>
          <w:rFonts w:ascii="Times New Roman" w:eastAsia="Calibri" w:hAnsi="Times New Roman" w:cs="Times New Roman"/>
          <w:i/>
          <w:sz w:val="24"/>
          <w:szCs w:val="24"/>
        </w:rPr>
      </w:pPr>
    </w:p>
    <w:p w:rsidR="009435A0" w:rsidRPr="00CA4D07" w:rsidRDefault="009435A0" w:rsidP="00CA4D07">
      <w:pPr>
        <w:spacing w:after="0" w:line="240" w:lineRule="auto"/>
        <w:jc w:val="right"/>
        <w:textAlignment w:val="baseline"/>
        <w:rPr>
          <w:rFonts w:ascii="Times New Roman" w:hAnsi="Times New Roman" w:cs="Times New Roman"/>
          <w:b/>
          <w:bCs/>
          <w:color w:val="000000"/>
          <w:sz w:val="24"/>
          <w:szCs w:val="24"/>
          <w:bdr w:val="none" w:sz="0" w:space="0" w:color="auto" w:frame="1"/>
        </w:rPr>
      </w:pPr>
      <w:r w:rsidRPr="00CA4D07">
        <w:rPr>
          <w:rFonts w:ascii="Times New Roman" w:hAnsi="Times New Roman" w:cs="Times New Roman"/>
          <w:b/>
          <w:bCs/>
          <w:color w:val="000000"/>
          <w:sz w:val="24"/>
          <w:szCs w:val="24"/>
          <w:bdr w:val="none" w:sz="0" w:space="0" w:color="auto" w:frame="1"/>
        </w:rPr>
        <w:t xml:space="preserve">                                                                                                       Уповноважена особа </w:t>
      </w:r>
    </w:p>
    <w:p w:rsidR="009435A0" w:rsidRPr="00CA4D07" w:rsidRDefault="009435A0" w:rsidP="00CA4D07">
      <w:pPr>
        <w:spacing w:after="0" w:line="240" w:lineRule="auto"/>
        <w:jc w:val="right"/>
        <w:textAlignment w:val="baseline"/>
        <w:rPr>
          <w:rFonts w:ascii="Times New Roman" w:hAnsi="Times New Roman" w:cs="Times New Roman"/>
          <w:b/>
          <w:bCs/>
          <w:color w:val="000000"/>
          <w:sz w:val="24"/>
          <w:szCs w:val="24"/>
          <w:bdr w:val="none" w:sz="0" w:space="0" w:color="auto" w:frame="1"/>
        </w:rPr>
      </w:pPr>
      <w:r w:rsidRPr="00CA4D07">
        <w:rPr>
          <w:rFonts w:ascii="Times New Roman" w:hAnsi="Times New Roman" w:cs="Times New Roman"/>
          <w:b/>
          <w:bCs/>
          <w:color w:val="000000"/>
          <w:sz w:val="24"/>
          <w:szCs w:val="24"/>
          <w:bdr w:val="none" w:sz="0" w:space="0" w:color="auto" w:frame="1"/>
        </w:rPr>
        <w:t xml:space="preserve">__________Катерина СТЕПАНЧУК                               </w:t>
      </w:r>
    </w:p>
    <w:p w:rsidR="009435A0" w:rsidRPr="00CA4D07" w:rsidRDefault="009435A0" w:rsidP="00CA4D07">
      <w:pPr>
        <w:jc w:val="right"/>
        <w:rPr>
          <w:rFonts w:ascii="Times New Roman" w:hAnsi="Times New Roman" w:cs="Times New Roman"/>
          <w:sz w:val="28"/>
          <w:szCs w:val="28"/>
        </w:rPr>
      </w:pPr>
    </w:p>
    <w:p w:rsidR="009435A0" w:rsidRPr="00CA4D07" w:rsidRDefault="009435A0" w:rsidP="00CA4D07">
      <w:pPr>
        <w:jc w:val="right"/>
        <w:rPr>
          <w:rFonts w:ascii="Times New Roman" w:hAnsi="Times New Roman" w:cs="Times New Roman"/>
          <w:sz w:val="28"/>
          <w:szCs w:val="28"/>
        </w:rPr>
      </w:pPr>
    </w:p>
    <w:p w:rsidR="009435A0" w:rsidRPr="00CA4D07" w:rsidRDefault="009435A0" w:rsidP="00CA4D07">
      <w:pPr>
        <w:jc w:val="right"/>
        <w:rPr>
          <w:rFonts w:ascii="Times New Roman" w:hAnsi="Times New Roman" w:cs="Times New Roman"/>
          <w:sz w:val="28"/>
          <w:szCs w:val="28"/>
        </w:rPr>
      </w:pPr>
    </w:p>
    <w:p w:rsidR="009435A0" w:rsidRPr="00CA4D07" w:rsidRDefault="009435A0" w:rsidP="00CA4D07">
      <w:pPr>
        <w:jc w:val="center"/>
        <w:rPr>
          <w:rFonts w:ascii="Times New Roman" w:hAnsi="Times New Roman" w:cs="Times New Roman"/>
          <w:b/>
          <w:sz w:val="28"/>
          <w:szCs w:val="28"/>
        </w:rPr>
      </w:pPr>
      <w:r w:rsidRPr="00CA4D07">
        <w:rPr>
          <w:rFonts w:ascii="Times New Roman" w:hAnsi="Times New Roman" w:cs="Times New Roman"/>
          <w:b/>
          <w:sz w:val="28"/>
          <w:szCs w:val="28"/>
        </w:rPr>
        <w:t xml:space="preserve">ТЕНДЕРНА ДОКУМЕНТАЦІЯ </w:t>
      </w:r>
    </w:p>
    <w:p w:rsidR="009435A0" w:rsidRPr="00CA4D07" w:rsidRDefault="009435A0" w:rsidP="00CA4D07">
      <w:pPr>
        <w:jc w:val="center"/>
        <w:outlineLvl w:val="0"/>
        <w:rPr>
          <w:rFonts w:ascii="Times New Roman" w:hAnsi="Times New Roman" w:cs="Times New Roman"/>
          <w:sz w:val="28"/>
          <w:szCs w:val="28"/>
        </w:rPr>
      </w:pPr>
    </w:p>
    <w:p w:rsidR="009435A0" w:rsidRPr="00CA4D07" w:rsidRDefault="009435A0" w:rsidP="00CA4D07">
      <w:pPr>
        <w:jc w:val="center"/>
        <w:outlineLvl w:val="0"/>
        <w:rPr>
          <w:rFonts w:ascii="Times New Roman" w:hAnsi="Times New Roman" w:cs="Times New Roman"/>
          <w:sz w:val="28"/>
          <w:szCs w:val="28"/>
          <w:lang w:eastAsia="ar-SA"/>
        </w:rPr>
      </w:pPr>
      <w:r w:rsidRPr="00CA4D07">
        <w:rPr>
          <w:rFonts w:ascii="Times New Roman" w:hAnsi="Times New Roman" w:cs="Times New Roman"/>
          <w:sz w:val="28"/>
          <w:szCs w:val="28"/>
        </w:rPr>
        <w:t>на закупівлю</w:t>
      </w:r>
      <w:r w:rsidRPr="00CA4D07">
        <w:rPr>
          <w:rFonts w:ascii="Times New Roman" w:hAnsi="Times New Roman" w:cs="Times New Roman"/>
          <w:sz w:val="28"/>
          <w:szCs w:val="28"/>
          <w:lang w:eastAsia="ar-SA"/>
        </w:rPr>
        <w:t>:</w:t>
      </w:r>
    </w:p>
    <w:p w:rsidR="009435A0" w:rsidRPr="00CA4D07" w:rsidRDefault="009435A0" w:rsidP="00CA4D07">
      <w:pPr>
        <w:jc w:val="center"/>
        <w:outlineLvl w:val="0"/>
        <w:rPr>
          <w:rFonts w:ascii="Times New Roman" w:hAnsi="Times New Roman" w:cs="Times New Roman"/>
          <w:sz w:val="28"/>
          <w:szCs w:val="28"/>
          <w:lang w:eastAsia="ar-SA"/>
        </w:rPr>
      </w:pPr>
    </w:p>
    <w:p w:rsidR="00A50BAC" w:rsidRPr="00A50BAC" w:rsidRDefault="00A50BAC" w:rsidP="00A50BAC">
      <w:pPr>
        <w:jc w:val="center"/>
        <w:rPr>
          <w:rFonts w:ascii="Times New Roman" w:hAnsi="Times New Roman" w:cs="Times New Roman"/>
          <w:b/>
        </w:rPr>
      </w:pPr>
      <w:r w:rsidRPr="00A50BAC">
        <w:rPr>
          <w:rFonts w:ascii="Times New Roman" w:hAnsi="Times New Roman" w:cs="Times New Roman"/>
          <w:b/>
          <w:bCs/>
          <w:iCs/>
        </w:rPr>
        <w:t xml:space="preserve">(Код ДК 021:2015 – </w:t>
      </w:r>
      <w:r w:rsidRPr="00A50BAC">
        <w:rPr>
          <w:rFonts w:ascii="Times New Roman" w:hAnsi="Times New Roman" w:cs="Times New Roman"/>
          <w:b/>
        </w:rPr>
        <w:t xml:space="preserve">45230000-8 Будівництво трубопроводів, ліній зв’язку та електропередач, шосе, доріг, аеродромів і залізничних доріг; вирівнювання поверхонь </w:t>
      </w:r>
    </w:p>
    <w:p w:rsidR="00A50BAC" w:rsidRPr="00A50BAC" w:rsidRDefault="00A50BAC" w:rsidP="00A50BAC">
      <w:pPr>
        <w:jc w:val="center"/>
        <w:rPr>
          <w:rFonts w:ascii="Times New Roman" w:hAnsi="Times New Roman" w:cs="Times New Roman"/>
          <w:b/>
        </w:rPr>
      </w:pPr>
      <w:r w:rsidRPr="00A50BAC">
        <w:rPr>
          <w:rFonts w:ascii="Times New Roman" w:hAnsi="Times New Roman" w:cs="Times New Roman"/>
          <w:b/>
        </w:rPr>
        <w:t>(Код ДК 021:2015 (CPV) товару, що найбільше відповідає назві номенклатурної позиції предмета закупівлі: 45233142-6 Ремонт доріг)</w:t>
      </w:r>
    </w:p>
    <w:p w:rsidR="009435A0" w:rsidRPr="00CA4D07" w:rsidRDefault="009435A0" w:rsidP="00A50BAC">
      <w:pPr>
        <w:jc w:val="center"/>
        <w:rPr>
          <w:rFonts w:ascii="Times New Roman" w:hAnsi="Times New Roman" w:cs="Times New Roman"/>
          <w:b/>
          <w:sz w:val="28"/>
          <w:szCs w:val="28"/>
          <w:shd w:val="clear" w:color="auto" w:fill="FFFFFF"/>
        </w:rPr>
      </w:pPr>
      <w:r w:rsidRPr="00CA4D07">
        <w:rPr>
          <w:rFonts w:ascii="Times New Roman" w:hAnsi="Times New Roman" w:cs="Times New Roman"/>
          <w:b/>
          <w:sz w:val="28"/>
          <w:szCs w:val="28"/>
          <w:shd w:val="clear" w:color="auto" w:fill="FFFFFF"/>
        </w:rPr>
        <w:t>(згідно з ДК 021:2015 «Єдиний закупівельний словник»)</w:t>
      </w:r>
    </w:p>
    <w:p w:rsidR="009435A0" w:rsidRPr="00A50BAC" w:rsidRDefault="00FF1CD8" w:rsidP="00CA4D07">
      <w:pPr>
        <w:jc w:val="center"/>
        <w:rPr>
          <w:rFonts w:ascii="Times New Roman" w:hAnsi="Times New Roman" w:cs="Times New Roman"/>
          <w:b/>
          <w:sz w:val="28"/>
          <w:szCs w:val="28"/>
        </w:rPr>
      </w:pPr>
      <w:r w:rsidRPr="00A50BAC">
        <w:rPr>
          <w:rFonts w:ascii="Times New Roman" w:hAnsi="Times New Roman" w:cs="Times New Roman"/>
          <w:b/>
          <w:sz w:val="28"/>
          <w:szCs w:val="28"/>
        </w:rPr>
        <w:t>«</w:t>
      </w:r>
      <w:r w:rsidR="00A50BAC" w:rsidRPr="00A50BAC">
        <w:rPr>
          <w:rFonts w:ascii="Times New Roman" w:hAnsi="Times New Roman" w:cs="Times New Roman"/>
          <w:b/>
          <w:sz w:val="28"/>
          <w:szCs w:val="28"/>
        </w:rPr>
        <w:t xml:space="preserve">Поточний ремонт </w:t>
      </w:r>
      <w:r w:rsidR="00A50BAC">
        <w:rPr>
          <w:rFonts w:ascii="Times New Roman" w:hAnsi="Times New Roman" w:cs="Times New Roman"/>
          <w:b/>
          <w:sz w:val="28"/>
          <w:szCs w:val="28"/>
        </w:rPr>
        <w:t>під</w:t>
      </w:r>
      <w:r w:rsidR="00A50BAC" w:rsidRPr="00A50BAC">
        <w:rPr>
          <w:rFonts w:ascii="Times New Roman" w:hAnsi="Times New Roman" w:cs="Times New Roman"/>
          <w:b/>
          <w:sz w:val="28"/>
          <w:szCs w:val="28"/>
          <w:lang w:val="ru-RU"/>
        </w:rPr>
        <w:t>’</w:t>
      </w:r>
      <w:r w:rsidR="00A50BAC">
        <w:rPr>
          <w:rFonts w:ascii="Times New Roman" w:hAnsi="Times New Roman" w:cs="Times New Roman"/>
          <w:b/>
          <w:sz w:val="28"/>
          <w:szCs w:val="28"/>
        </w:rPr>
        <w:t xml:space="preserve">їздів до кладовища </w:t>
      </w:r>
      <w:r w:rsidR="00A50BAC" w:rsidRPr="00A50BAC">
        <w:rPr>
          <w:rFonts w:ascii="Times New Roman" w:hAnsi="Times New Roman" w:cs="Times New Roman"/>
          <w:b/>
          <w:sz w:val="28"/>
          <w:szCs w:val="28"/>
        </w:rPr>
        <w:t>в с. Чопилки Бориспільського району Київської області</w:t>
      </w:r>
      <w:r w:rsidRPr="00A50BAC">
        <w:rPr>
          <w:rFonts w:ascii="Times New Roman" w:hAnsi="Times New Roman" w:cs="Times New Roman"/>
          <w:b/>
          <w:sz w:val="28"/>
          <w:szCs w:val="28"/>
        </w:rPr>
        <w:t>»</w:t>
      </w:r>
    </w:p>
    <w:p w:rsidR="00FF1CD8" w:rsidRPr="00CA4D07" w:rsidRDefault="00FF1CD8" w:rsidP="00CA4D07">
      <w:pPr>
        <w:jc w:val="center"/>
        <w:rPr>
          <w:rFonts w:ascii="Times New Roman" w:hAnsi="Times New Roman" w:cs="Times New Roman"/>
          <w:b/>
          <w:bCs/>
          <w:sz w:val="28"/>
          <w:szCs w:val="28"/>
        </w:rPr>
      </w:pPr>
    </w:p>
    <w:p w:rsidR="009435A0" w:rsidRPr="00CA4D07" w:rsidRDefault="009435A0" w:rsidP="00CA4D07">
      <w:pPr>
        <w:jc w:val="center"/>
        <w:rPr>
          <w:rFonts w:ascii="Times New Roman" w:hAnsi="Times New Roman" w:cs="Times New Roman"/>
          <w:i/>
          <w:sz w:val="28"/>
          <w:szCs w:val="28"/>
          <w:u w:val="single"/>
        </w:rPr>
      </w:pPr>
      <w:r w:rsidRPr="00CA4D07">
        <w:rPr>
          <w:rFonts w:ascii="Times New Roman" w:hAnsi="Times New Roman" w:cs="Times New Roman"/>
          <w:i/>
          <w:sz w:val="28"/>
          <w:szCs w:val="28"/>
          <w:u w:val="single"/>
        </w:rPr>
        <w:t>Процедура закупівлі – відкриті торги з особливостями</w:t>
      </w:r>
    </w:p>
    <w:p w:rsidR="009435A0" w:rsidRPr="00CA4D07" w:rsidRDefault="009435A0" w:rsidP="00CA4D07">
      <w:pPr>
        <w:rPr>
          <w:rFonts w:ascii="Times New Roman" w:hAnsi="Times New Roman" w:cs="Times New Roman"/>
          <w:b/>
          <w:bCs/>
          <w:sz w:val="24"/>
          <w:szCs w:val="24"/>
        </w:rPr>
      </w:pPr>
    </w:p>
    <w:p w:rsidR="009435A0" w:rsidRPr="00CA4D07" w:rsidRDefault="009435A0" w:rsidP="00CA4D07">
      <w:pPr>
        <w:jc w:val="center"/>
        <w:rPr>
          <w:rFonts w:ascii="Times New Roman" w:hAnsi="Times New Roman" w:cs="Times New Roman"/>
          <w:b/>
          <w:sz w:val="24"/>
          <w:szCs w:val="24"/>
        </w:rPr>
      </w:pPr>
    </w:p>
    <w:p w:rsidR="00FF1CD8" w:rsidRPr="00CA4D07" w:rsidRDefault="00FF1CD8" w:rsidP="00CA4D07">
      <w:pPr>
        <w:jc w:val="center"/>
        <w:rPr>
          <w:rFonts w:ascii="Times New Roman" w:hAnsi="Times New Roman" w:cs="Times New Roman"/>
          <w:b/>
          <w:bCs/>
          <w:sz w:val="24"/>
          <w:szCs w:val="24"/>
        </w:rPr>
      </w:pPr>
    </w:p>
    <w:p w:rsidR="009435A0" w:rsidRPr="00CA4D07" w:rsidRDefault="009435A0" w:rsidP="00CA4D07">
      <w:pPr>
        <w:jc w:val="center"/>
        <w:rPr>
          <w:rFonts w:ascii="Times New Roman" w:hAnsi="Times New Roman" w:cs="Times New Roman"/>
          <w:b/>
          <w:bCs/>
          <w:sz w:val="28"/>
          <w:szCs w:val="28"/>
        </w:rPr>
      </w:pPr>
    </w:p>
    <w:p w:rsidR="009435A0" w:rsidRPr="00CA4D07" w:rsidRDefault="009435A0" w:rsidP="00CA4D07">
      <w:pPr>
        <w:jc w:val="center"/>
        <w:rPr>
          <w:rFonts w:ascii="Times New Roman" w:hAnsi="Times New Roman" w:cs="Times New Roman"/>
          <w:b/>
          <w:bCs/>
          <w:sz w:val="28"/>
          <w:szCs w:val="28"/>
        </w:rPr>
      </w:pPr>
    </w:p>
    <w:p w:rsidR="009435A0" w:rsidRPr="00CA4D07" w:rsidRDefault="009435A0" w:rsidP="00CA4D07">
      <w:pPr>
        <w:rPr>
          <w:rFonts w:ascii="Times New Roman" w:hAnsi="Times New Roman" w:cs="Times New Roman"/>
          <w:b/>
          <w:bCs/>
          <w:sz w:val="28"/>
          <w:szCs w:val="28"/>
        </w:rPr>
      </w:pPr>
    </w:p>
    <w:p w:rsidR="009435A0" w:rsidRPr="00CA4D07" w:rsidRDefault="009435A0" w:rsidP="00CA4D07">
      <w:pPr>
        <w:rPr>
          <w:rFonts w:ascii="Times New Roman" w:hAnsi="Times New Roman" w:cs="Times New Roman"/>
          <w:b/>
          <w:bCs/>
          <w:sz w:val="28"/>
          <w:szCs w:val="28"/>
        </w:rPr>
      </w:pPr>
    </w:p>
    <w:p w:rsidR="009435A0" w:rsidRPr="00CA4D07" w:rsidRDefault="009435A0" w:rsidP="00CA4D07">
      <w:pPr>
        <w:rPr>
          <w:rFonts w:ascii="Times New Roman" w:hAnsi="Times New Roman" w:cs="Times New Roman"/>
          <w:b/>
          <w:bCs/>
          <w:sz w:val="28"/>
          <w:szCs w:val="28"/>
        </w:rPr>
      </w:pPr>
    </w:p>
    <w:p w:rsidR="000F02B1" w:rsidRPr="00CA4D07" w:rsidRDefault="000F02B1" w:rsidP="00CA4D07">
      <w:pPr>
        <w:jc w:val="center"/>
        <w:rPr>
          <w:rFonts w:ascii="Times New Roman" w:hAnsi="Times New Roman" w:cs="Times New Roman"/>
          <w:b/>
          <w:bCs/>
          <w:sz w:val="28"/>
          <w:szCs w:val="28"/>
        </w:rPr>
      </w:pPr>
      <w:r w:rsidRPr="00CA4D07">
        <w:rPr>
          <w:rFonts w:ascii="Times New Roman" w:hAnsi="Times New Roman" w:cs="Times New Roman"/>
          <w:b/>
          <w:bCs/>
          <w:sz w:val="28"/>
          <w:szCs w:val="28"/>
        </w:rPr>
        <w:t>с.Ташань</w:t>
      </w:r>
    </w:p>
    <w:p w:rsidR="009435A0" w:rsidRPr="00CA4D07" w:rsidRDefault="009435A0" w:rsidP="00CA4D07">
      <w:pPr>
        <w:jc w:val="center"/>
        <w:rPr>
          <w:rFonts w:ascii="Times New Roman" w:hAnsi="Times New Roman" w:cs="Times New Roman"/>
          <w:b/>
          <w:bCs/>
          <w:sz w:val="28"/>
          <w:szCs w:val="28"/>
        </w:rPr>
      </w:pPr>
      <w:r w:rsidRPr="00CA4D07">
        <w:rPr>
          <w:rFonts w:ascii="Times New Roman" w:hAnsi="Times New Roman" w:cs="Times New Roman"/>
          <w:b/>
          <w:bCs/>
          <w:sz w:val="28"/>
          <w:szCs w:val="28"/>
        </w:rPr>
        <w:t>2023 рік</w:t>
      </w:r>
    </w:p>
    <w:p w:rsidR="000F02B1" w:rsidRPr="00CA4D07" w:rsidRDefault="000F02B1" w:rsidP="00CA4D07">
      <w:pPr>
        <w:suppressAutoHyphens/>
        <w:spacing w:after="240" w:line="240" w:lineRule="auto"/>
        <w:rPr>
          <w:rFonts w:ascii="Times New Roman" w:eastAsia="Times New Roman" w:hAnsi="Times New Roman" w:cs="Times New Roman"/>
          <w:b/>
          <w:lang w:eastAsia="zh-CN"/>
        </w:rPr>
      </w:pPr>
    </w:p>
    <w:p w:rsidR="00FD6AB0" w:rsidRPr="00CA4D07" w:rsidRDefault="00FD6AB0" w:rsidP="00CA4D07">
      <w:pPr>
        <w:suppressAutoHyphens/>
        <w:spacing w:after="240" w:line="240" w:lineRule="auto"/>
        <w:jc w:val="center"/>
        <w:rPr>
          <w:rFonts w:ascii="Times New Roman" w:eastAsia="Times New Roman" w:hAnsi="Times New Roman" w:cs="Times New Roman"/>
          <w:lang w:eastAsia="zh-CN"/>
        </w:rPr>
      </w:pPr>
      <w:r w:rsidRPr="00CA4D07">
        <w:rPr>
          <w:rFonts w:ascii="Times New Roman" w:eastAsia="Times New Roman" w:hAnsi="Times New Roman" w:cs="Times New Roman"/>
          <w:b/>
          <w:lang w:eastAsia="zh-CN"/>
        </w:rPr>
        <w:t>ЗМІСТ</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A4D07">
        <w:rPr>
          <w:rFonts w:ascii="Times New Roman" w:eastAsia="Times New Roman" w:hAnsi="Times New Roman" w:cs="Times New Roman"/>
          <w:b/>
          <w:lang w:eastAsia="zh-CN"/>
        </w:rPr>
        <w:t>Розділ І. Загальні положення</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1. Терміни, які вживаються в тендерній документації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2. Інформація про Замовника</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2.1. Повне найменування</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2.2. Місцезнаходження</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2.3. Посадова особа Замовника, уповноважена здійснювати зв'язок з Учасниками</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3. Процедура закупівлі</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4. Інформація про предмет закупівлі</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4.1. Назва предмета закупівлі</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4.2. Опис окремої частини (частин) предмета закупівлі (лота), щодо якої можуть бути подані тендерні пропозиції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 xml:space="preserve">4.3. </w:t>
      </w:r>
      <w:r w:rsidR="001D0945" w:rsidRPr="00CA4D07">
        <w:rPr>
          <w:rFonts w:ascii="Times New Roman" w:eastAsia="Times New Roman" w:hAnsi="Times New Roman" w:cs="Times New Roman"/>
          <w:lang w:eastAsia="zh-CN"/>
        </w:rPr>
        <w:t>Строк виконання робіт</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 xml:space="preserve">4.4. </w:t>
      </w:r>
      <w:r w:rsidR="001D0945" w:rsidRPr="00CA4D07">
        <w:rPr>
          <w:rFonts w:ascii="Times New Roman" w:eastAsia="Times New Roman" w:hAnsi="Times New Roman" w:cs="Times New Roman"/>
          <w:lang w:eastAsia="zh-CN"/>
        </w:rPr>
        <w:t>Місце виконання робіт</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5. Недискримінація Учасників</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6. Інформація про валюту, у якій повинна бути розраховано та зазначено ціну тендерної пропозиції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7. Інформація про мову (мови), якою (якими) повинно бути складено тендерні пропозиції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A4D07">
        <w:rPr>
          <w:rFonts w:ascii="Times New Roman" w:eastAsia="Times New Roman" w:hAnsi="Times New Roman" w:cs="Times New Roman"/>
          <w:b/>
          <w:lang w:eastAsia="zh-CN"/>
        </w:rPr>
        <w:t>Розділ ІІ. Порядок внесення змін та надання роз’яснень до тендерної документації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1. Процедура надання роз’яснень до тендерної документації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2. Унесення змін до тендерної документації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A4D07">
        <w:rPr>
          <w:rFonts w:ascii="Times New Roman" w:eastAsia="Times New Roman" w:hAnsi="Times New Roman" w:cs="Times New Roman"/>
          <w:b/>
          <w:lang w:eastAsia="zh-CN"/>
        </w:rPr>
        <w:t>Розділ ІІІ. Інструкція з підготовки тендерної пропозиції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1. Зміст і спосіб подання тендерної пропозиції</w:t>
      </w:r>
    </w:p>
    <w:p w:rsidR="00FD6AB0" w:rsidRPr="00CA4D07" w:rsidRDefault="00D445AF"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2</w:t>
      </w:r>
      <w:r w:rsidR="00FD6AB0" w:rsidRPr="00CA4D07">
        <w:rPr>
          <w:rFonts w:ascii="Times New Roman" w:eastAsia="Times New Roman" w:hAnsi="Times New Roman" w:cs="Times New Roman"/>
          <w:lang w:eastAsia="zh-CN"/>
        </w:rPr>
        <w:t>. Забезпечення тендерної пропозиції</w:t>
      </w:r>
    </w:p>
    <w:p w:rsidR="00FD6AB0" w:rsidRPr="00CA4D07" w:rsidRDefault="00D445AF"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3</w:t>
      </w:r>
      <w:r w:rsidR="00FD6AB0" w:rsidRPr="00CA4D07">
        <w:rPr>
          <w:rFonts w:ascii="Times New Roman" w:eastAsia="Times New Roman" w:hAnsi="Times New Roman" w:cs="Times New Roman"/>
          <w:lang w:eastAsia="zh-CN"/>
        </w:rPr>
        <w:t>. Умови повернення чи неповернення забезпечення тендерної пропозиції.</w:t>
      </w:r>
    </w:p>
    <w:p w:rsidR="00FD6AB0" w:rsidRPr="00CA4D07" w:rsidRDefault="00D445AF"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4</w:t>
      </w:r>
      <w:r w:rsidR="00FD6AB0" w:rsidRPr="00CA4D07">
        <w:rPr>
          <w:rFonts w:ascii="Times New Roman" w:eastAsia="Times New Roman" w:hAnsi="Times New Roman" w:cs="Times New Roman"/>
          <w:lang w:eastAsia="zh-CN"/>
        </w:rPr>
        <w:t>. Строк, протягом якого тендерні пропозиції є дійсними</w:t>
      </w:r>
    </w:p>
    <w:p w:rsidR="00FD6AB0" w:rsidRPr="00CA4D07" w:rsidRDefault="00D445AF"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5</w:t>
      </w:r>
      <w:r w:rsidR="00FD6AB0" w:rsidRPr="00CA4D07">
        <w:rPr>
          <w:rFonts w:ascii="Times New Roman" w:eastAsia="Times New Roman" w:hAnsi="Times New Roman" w:cs="Times New Roman"/>
          <w:lang w:eastAsia="zh-CN"/>
        </w:rPr>
        <w:t>. Кваліфікаційні критерії до учасників</w:t>
      </w:r>
    </w:p>
    <w:p w:rsidR="00FD6AB0" w:rsidRPr="00CA4D07" w:rsidRDefault="00D445AF"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6</w:t>
      </w:r>
      <w:r w:rsidR="00FD6AB0" w:rsidRPr="00CA4D07">
        <w:rPr>
          <w:rFonts w:ascii="Times New Roman" w:eastAsia="Times New Roman" w:hAnsi="Times New Roman" w:cs="Times New Roman"/>
          <w:lang w:eastAsia="zh-CN"/>
        </w:rPr>
        <w:t>. Інформація про технічні, якісні та кількісні характеристики предмета закупівлі</w:t>
      </w:r>
    </w:p>
    <w:p w:rsidR="00FD6AB0" w:rsidRPr="00CA4D07" w:rsidRDefault="00D445AF"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7</w:t>
      </w:r>
      <w:r w:rsidR="00FD6AB0" w:rsidRPr="00CA4D07">
        <w:rPr>
          <w:rFonts w:ascii="Times New Roman" w:eastAsia="Times New Roman" w:hAnsi="Times New Roman" w:cs="Times New Roman"/>
          <w:lang w:eastAsia="zh-CN"/>
        </w:rPr>
        <w:t>. Інформація про субпідрядника</w:t>
      </w:r>
    </w:p>
    <w:p w:rsidR="00FD6AB0" w:rsidRPr="00CA4D07" w:rsidRDefault="00D445AF"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8</w:t>
      </w:r>
      <w:r w:rsidR="00FD6AB0" w:rsidRPr="00CA4D07">
        <w:rPr>
          <w:rFonts w:ascii="Times New Roman" w:eastAsia="Times New Roman" w:hAnsi="Times New Roman" w:cs="Times New Roman"/>
          <w:lang w:eastAsia="zh-CN"/>
        </w:rPr>
        <w:t>. Унесення змін або відкликання тендерної пропозиції Учасником</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A4D07">
        <w:rPr>
          <w:rFonts w:ascii="Times New Roman" w:eastAsia="Times New Roman" w:hAnsi="Times New Roman" w:cs="Times New Roman"/>
          <w:b/>
          <w:lang w:eastAsia="zh-CN"/>
        </w:rPr>
        <w:t>Розділ IV. Подання та розкриття тендерної пропозицій</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1. Кінцевий строк подання тендерної пропозиції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 xml:space="preserve">2. </w:t>
      </w:r>
      <w:r w:rsidR="00D445AF" w:rsidRPr="00CA4D07">
        <w:rPr>
          <w:rFonts w:ascii="Times New Roman" w:eastAsia="Times New Roman" w:hAnsi="Times New Roman" w:cs="Times New Roman"/>
          <w:lang w:eastAsia="zh-CN"/>
        </w:rPr>
        <w:t>Порядок</w:t>
      </w:r>
      <w:r w:rsidRPr="00CA4D07">
        <w:rPr>
          <w:rFonts w:ascii="Times New Roman" w:eastAsia="Times New Roman" w:hAnsi="Times New Roman" w:cs="Times New Roman"/>
          <w:lang w:eastAsia="zh-CN"/>
        </w:rPr>
        <w:t xml:space="preserve"> розкриття тендерної пропозиції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A4D07">
        <w:rPr>
          <w:rFonts w:ascii="Times New Roman" w:eastAsia="Times New Roman" w:hAnsi="Times New Roman" w:cs="Times New Roman"/>
          <w:b/>
          <w:lang w:eastAsia="zh-CN"/>
        </w:rPr>
        <w:t>Розділ V. Оцінка тендерної пропозиції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1.  Перелік критеріїв оцінки та методика оцінки тендерних пропозицій із зазначенням питомої ваги критерію</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2.  Інша інформація</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3.  Відхилення тендерних пропозицій</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A4D07">
        <w:rPr>
          <w:rFonts w:ascii="Times New Roman" w:eastAsia="Times New Roman" w:hAnsi="Times New Roman" w:cs="Times New Roman"/>
          <w:b/>
          <w:lang w:eastAsia="zh-CN"/>
        </w:rPr>
        <w:t>Розділ VI. Результати процедури закупівлі та укладання договору про закупівлю</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1. Відміна тендеру чи визнання тендеру таким, що не відбувся</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lastRenderedPageBreak/>
        <w:t>2. Строк укладання договору про закупівлю</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3. Проект договору про закупівлю</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 xml:space="preserve">4. </w:t>
      </w:r>
      <w:r w:rsidR="00D445AF" w:rsidRPr="00CA4D07">
        <w:rPr>
          <w:rFonts w:ascii="Times New Roman" w:eastAsia="Times New Roman" w:hAnsi="Times New Roman" w:cs="Times New Roman"/>
          <w:lang w:eastAsia="zh-CN"/>
        </w:rPr>
        <w:t>Умови</w:t>
      </w:r>
      <w:r w:rsidRPr="00CA4D07">
        <w:rPr>
          <w:rFonts w:ascii="Times New Roman" w:eastAsia="Times New Roman" w:hAnsi="Times New Roman" w:cs="Times New Roman"/>
          <w:lang w:eastAsia="zh-CN"/>
        </w:rPr>
        <w:t xml:space="preserve"> договору про закупівлю</w:t>
      </w:r>
    </w:p>
    <w:p w:rsidR="00FD6AB0" w:rsidRPr="00CA4D07" w:rsidRDefault="00D445AF"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5</w:t>
      </w:r>
      <w:r w:rsidR="00FD6AB0" w:rsidRPr="00CA4D07">
        <w:rPr>
          <w:rFonts w:ascii="Times New Roman" w:eastAsia="Times New Roman" w:hAnsi="Times New Roman" w:cs="Times New Roman"/>
          <w:lang w:eastAsia="zh-CN"/>
        </w:rPr>
        <w:t>. Забезпечення виконання договору про закупівлю</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b/>
          <w:lang w:eastAsia="zh-CN"/>
        </w:rPr>
        <w:t>Додатки до тендерної документації:</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ДОДАТОК 1.</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ДОДАТОК 2.</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ДОДАТОК 3.</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ДОДАТОК 4.</w:t>
      </w:r>
    </w:p>
    <w:p w:rsidR="00FD6AB0" w:rsidRPr="00CA4D07" w:rsidRDefault="00FD6AB0"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A4D07">
        <w:rPr>
          <w:rFonts w:ascii="Times New Roman" w:eastAsia="Times New Roman" w:hAnsi="Times New Roman" w:cs="Times New Roman"/>
          <w:lang w:eastAsia="zh-CN"/>
        </w:rPr>
        <w:t>ДОДАТОК 5.</w:t>
      </w: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C52BFC" w:rsidRPr="00CA4D07" w:rsidRDefault="00C52BFC"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DB00E2" w:rsidRPr="00CA4D07" w:rsidRDefault="00DB00E2"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FD4001" w:rsidRPr="00CA4D07" w:rsidRDefault="00FD4001"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FD4001" w:rsidRPr="00CA4D07" w:rsidRDefault="00FD4001"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F02B1" w:rsidRPr="00CA4D07" w:rsidRDefault="000F02B1"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FD4001" w:rsidRPr="00CA4D07" w:rsidRDefault="00FD4001" w:rsidP="00CA4D07">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FD6AB0" w:rsidRPr="00CA4D07" w:rsidRDefault="00FD6AB0" w:rsidP="00CA4D07">
      <w:pPr>
        <w:widowControl w:val="0"/>
        <w:autoSpaceDE w:val="0"/>
        <w:autoSpaceDN w:val="0"/>
        <w:spacing w:after="0" w:line="240" w:lineRule="auto"/>
        <w:ind w:right="12"/>
        <w:jc w:val="center"/>
        <w:rPr>
          <w:rFonts w:ascii="Times New Roman" w:eastAsia="Times New Roman" w:hAnsi="Times New Roman" w:cs="Times New Roman"/>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2837"/>
        <w:gridCol w:w="6380"/>
      </w:tblGrid>
      <w:tr w:rsidR="00FE2A1E" w:rsidRPr="00CA4D07" w:rsidTr="00FE2A1E">
        <w:trPr>
          <w:trHeight w:val="417"/>
        </w:trPr>
        <w:tc>
          <w:tcPr>
            <w:tcW w:w="703" w:type="dxa"/>
          </w:tcPr>
          <w:p w:rsidR="00FE2A1E" w:rsidRPr="00CA4D07" w:rsidRDefault="00FE2A1E" w:rsidP="00CA4D07">
            <w:pPr>
              <w:spacing w:before="71"/>
              <w:jc w:val="center"/>
              <w:rPr>
                <w:rFonts w:ascii="Times New Roman" w:eastAsia="Times New Roman" w:hAnsi="Times New Roman" w:cs="Times New Roman"/>
              </w:rPr>
            </w:pPr>
            <w:r w:rsidRPr="00CA4D07">
              <w:rPr>
                <w:rFonts w:ascii="Times New Roman" w:eastAsia="Times New Roman" w:hAnsi="Times New Roman" w:cs="Times New Roman"/>
              </w:rPr>
              <w:t>№</w:t>
            </w:r>
          </w:p>
        </w:tc>
        <w:tc>
          <w:tcPr>
            <w:tcW w:w="9217" w:type="dxa"/>
            <w:gridSpan w:val="2"/>
          </w:tcPr>
          <w:p w:rsidR="00FE2A1E" w:rsidRPr="00CA4D07" w:rsidRDefault="00FE2A1E" w:rsidP="00CA4D07">
            <w:pPr>
              <w:spacing w:before="71"/>
              <w:ind w:right="30"/>
              <w:jc w:val="center"/>
              <w:rPr>
                <w:rFonts w:ascii="Times New Roman" w:eastAsia="Times New Roman" w:hAnsi="Times New Roman" w:cs="Times New Roman"/>
                <w:b/>
                <w:i/>
              </w:rPr>
            </w:pPr>
            <w:r w:rsidRPr="00CA4D07">
              <w:rPr>
                <w:rFonts w:ascii="Times New Roman" w:eastAsia="Times New Roman" w:hAnsi="Times New Roman" w:cs="Times New Roman"/>
                <w:b/>
                <w:i/>
              </w:rPr>
              <w:t>Розділ1.Загальніположення</w:t>
            </w:r>
          </w:p>
        </w:tc>
      </w:tr>
      <w:tr w:rsidR="00FE2A1E" w:rsidRPr="00CA4D07" w:rsidTr="00FE2A1E">
        <w:trPr>
          <w:trHeight w:val="410"/>
        </w:trPr>
        <w:tc>
          <w:tcPr>
            <w:tcW w:w="703" w:type="dxa"/>
          </w:tcPr>
          <w:p w:rsidR="00FE2A1E" w:rsidRPr="00CA4D07" w:rsidRDefault="00FE2A1E" w:rsidP="00CA4D07">
            <w:pPr>
              <w:spacing w:before="63"/>
              <w:jc w:val="center"/>
              <w:rPr>
                <w:rFonts w:ascii="Times New Roman" w:eastAsia="Times New Roman" w:hAnsi="Times New Roman" w:cs="Times New Roman"/>
              </w:rPr>
            </w:pPr>
            <w:r w:rsidRPr="00CA4D07">
              <w:rPr>
                <w:rFonts w:ascii="Times New Roman" w:eastAsia="Times New Roman" w:hAnsi="Times New Roman" w:cs="Times New Roman"/>
              </w:rPr>
              <w:t>1</w:t>
            </w:r>
          </w:p>
        </w:tc>
        <w:tc>
          <w:tcPr>
            <w:tcW w:w="2837" w:type="dxa"/>
          </w:tcPr>
          <w:p w:rsidR="00FE2A1E" w:rsidRPr="00CA4D07" w:rsidRDefault="00FE2A1E" w:rsidP="00CA4D07">
            <w:pPr>
              <w:spacing w:before="63"/>
              <w:jc w:val="center"/>
              <w:rPr>
                <w:rFonts w:ascii="Times New Roman" w:eastAsia="Times New Roman" w:hAnsi="Times New Roman" w:cs="Times New Roman"/>
              </w:rPr>
            </w:pPr>
            <w:r w:rsidRPr="00CA4D07">
              <w:rPr>
                <w:rFonts w:ascii="Times New Roman" w:eastAsia="Times New Roman" w:hAnsi="Times New Roman" w:cs="Times New Roman"/>
              </w:rPr>
              <w:t>2</w:t>
            </w:r>
          </w:p>
        </w:tc>
        <w:tc>
          <w:tcPr>
            <w:tcW w:w="6380" w:type="dxa"/>
          </w:tcPr>
          <w:p w:rsidR="00FE2A1E" w:rsidRPr="00CA4D07" w:rsidRDefault="00FE2A1E" w:rsidP="00CA4D07">
            <w:pPr>
              <w:spacing w:before="63"/>
              <w:jc w:val="center"/>
              <w:rPr>
                <w:rFonts w:ascii="Times New Roman" w:eastAsia="Times New Roman" w:hAnsi="Times New Roman" w:cs="Times New Roman"/>
              </w:rPr>
            </w:pPr>
            <w:r w:rsidRPr="00CA4D07">
              <w:rPr>
                <w:rFonts w:ascii="Times New Roman" w:eastAsia="Times New Roman" w:hAnsi="Times New Roman" w:cs="Times New Roman"/>
              </w:rPr>
              <w:t>3</w:t>
            </w:r>
          </w:p>
        </w:tc>
      </w:tr>
      <w:tr w:rsidR="00FE2A1E" w:rsidRPr="00CA4D07" w:rsidTr="00FE2A1E">
        <w:trPr>
          <w:trHeight w:val="1120"/>
        </w:trPr>
        <w:tc>
          <w:tcPr>
            <w:tcW w:w="703" w:type="dxa"/>
          </w:tcPr>
          <w:p w:rsidR="00FE2A1E" w:rsidRPr="00CA4D07" w:rsidRDefault="00FE2A1E"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t>1</w:t>
            </w:r>
          </w:p>
        </w:tc>
        <w:tc>
          <w:tcPr>
            <w:tcW w:w="2837" w:type="dxa"/>
          </w:tcPr>
          <w:p w:rsidR="00FE2A1E" w:rsidRPr="00CA4D07" w:rsidRDefault="00FE2A1E" w:rsidP="00CA4D07">
            <w:pPr>
              <w:ind w:left="114" w:right="1160"/>
              <w:rPr>
                <w:rFonts w:ascii="Times New Roman" w:eastAsia="Times New Roman" w:hAnsi="Times New Roman" w:cs="Times New Roman"/>
                <w:b/>
                <w:lang w:val="ru-RU"/>
              </w:rPr>
            </w:pPr>
            <w:r w:rsidRPr="00CA4D07">
              <w:rPr>
                <w:rFonts w:ascii="Times New Roman" w:eastAsia="Times New Roman" w:hAnsi="Times New Roman" w:cs="Times New Roman"/>
                <w:b/>
                <w:lang w:val="ru-RU"/>
              </w:rPr>
              <w:t>Терміни, які</w:t>
            </w:r>
            <w:r w:rsidR="00C4599F"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вживаються</w:t>
            </w:r>
            <w:r w:rsid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в</w:t>
            </w:r>
          </w:p>
          <w:p w:rsidR="00FE2A1E" w:rsidRPr="00CA4D07" w:rsidRDefault="00C4599F" w:rsidP="00CA4D07">
            <w:pPr>
              <w:ind w:left="114"/>
              <w:rPr>
                <w:rFonts w:ascii="Times New Roman" w:eastAsia="Times New Roman" w:hAnsi="Times New Roman" w:cs="Times New Roman"/>
                <w:b/>
                <w:lang w:val="ru-RU"/>
              </w:rPr>
            </w:pPr>
            <w:r w:rsidRPr="00CA4D07">
              <w:rPr>
                <w:rFonts w:ascii="Times New Roman" w:eastAsia="Times New Roman" w:hAnsi="Times New Roman" w:cs="Times New Roman"/>
                <w:b/>
                <w:lang w:val="ru-RU"/>
              </w:rPr>
              <w:t>Т</w:t>
            </w:r>
            <w:r w:rsidR="00FE2A1E" w:rsidRPr="00CA4D07">
              <w:rPr>
                <w:rFonts w:ascii="Times New Roman" w:eastAsia="Times New Roman" w:hAnsi="Times New Roman" w:cs="Times New Roman"/>
                <w:b/>
                <w:lang w:val="ru-RU"/>
              </w:rPr>
              <w:t>ендерній</w:t>
            </w:r>
            <w:r w:rsidRPr="00CA4D07">
              <w:rPr>
                <w:rFonts w:ascii="Times New Roman" w:eastAsia="Times New Roman" w:hAnsi="Times New Roman" w:cs="Times New Roman"/>
                <w:b/>
                <w:lang w:val="ru-RU"/>
              </w:rPr>
              <w:t xml:space="preserve"> </w:t>
            </w:r>
            <w:r w:rsidR="00FE2A1E" w:rsidRPr="00CA4D07">
              <w:rPr>
                <w:rFonts w:ascii="Times New Roman" w:eastAsia="Times New Roman" w:hAnsi="Times New Roman" w:cs="Times New Roman"/>
                <w:b/>
                <w:lang w:val="ru-RU"/>
              </w:rPr>
              <w:t>документації</w:t>
            </w:r>
          </w:p>
        </w:tc>
        <w:tc>
          <w:tcPr>
            <w:tcW w:w="6380" w:type="dxa"/>
          </w:tcPr>
          <w:p w:rsidR="00C52BFC" w:rsidRPr="00CA4D07" w:rsidRDefault="00C52BFC" w:rsidP="00CA4D07">
            <w:pPr>
              <w:spacing w:line="276" w:lineRule="exact"/>
              <w:ind w:left="117"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E2A1E" w:rsidRPr="00CA4D07" w:rsidRDefault="00C52BFC" w:rsidP="00CA4D07">
            <w:pPr>
              <w:spacing w:line="276" w:lineRule="exact"/>
              <w:ind w:left="117"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Терміни, які використовуються в цій документації, вживаються у значенні, наведеному в Законі та Особливостях.</w:t>
            </w:r>
          </w:p>
        </w:tc>
      </w:tr>
      <w:tr w:rsidR="00FE2A1E" w:rsidRPr="00CA4D07" w:rsidTr="00FE2A1E">
        <w:trPr>
          <w:trHeight w:val="551"/>
        </w:trPr>
        <w:tc>
          <w:tcPr>
            <w:tcW w:w="703" w:type="dxa"/>
          </w:tcPr>
          <w:p w:rsidR="00FE2A1E" w:rsidRPr="00CA4D07" w:rsidRDefault="00FE2A1E"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t>2</w:t>
            </w:r>
          </w:p>
        </w:tc>
        <w:tc>
          <w:tcPr>
            <w:tcW w:w="2837" w:type="dxa"/>
          </w:tcPr>
          <w:p w:rsidR="00FE2A1E" w:rsidRPr="00CA4D07" w:rsidRDefault="00FE2A1E" w:rsidP="00CA4D07">
            <w:pPr>
              <w:spacing w:line="265" w:lineRule="exact"/>
              <w:ind w:left="114"/>
              <w:rPr>
                <w:rFonts w:ascii="Times New Roman" w:eastAsia="Times New Roman" w:hAnsi="Times New Roman" w:cs="Times New Roman"/>
                <w:b/>
              </w:rPr>
            </w:pPr>
            <w:r w:rsidRPr="00CA4D07">
              <w:rPr>
                <w:rFonts w:ascii="Times New Roman" w:eastAsia="Times New Roman" w:hAnsi="Times New Roman" w:cs="Times New Roman"/>
                <w:b/>
              </w:rPr>
              <w:t>Інформація</w:t>
            </w:r>
            <w:r w:rsidR="00C4599F" w:rsidRPr="00CA4D07">
              <w:rPr>
                <w:rFonts w:ascii="Times New Roman" w:eastAsia="Times New Roman" w:hAnsi="Times New Roman" w:cs="Times New Roman"/>
                <w:b/>
                <w:lang w:val="uk-UA"/>
              </w:rPr>
              <w:t xml:space="preserve"> </w:t>
            </w:r>
            <w:r w:rsidRPr="00CA4D07">
              <w:rPr>
                <w:rFonts w:ascii="Times New Roman" w:eastAsia="Times New Roman" w:hAnsi="Times New Roman" w:cs="Times New Roman"/>
                <w:b/>
              </w:rPr>
              <w:t>про</w:t>
            </w:r>
          </w:p>
          <w:p w:rsidR="00FE2A1E" w:rsidRPr="00CA4D07" w:rsidRDefault="00C4599F" w:rsidP="00CA4D07">
            <w:pPr>
              <w:spacing w:line="266" w:lineRule="exact"/>
              <w:ind w:left="114"/>
              <w:rPr>
                <w:rFonts w:ascii="Times New Roman" w:eastAsia="Times New Roman" w:hAnsi="Times New Roman" w:cs="Times New Roman"/>
                <w:b/>
              </w:rPr>
            </w:pPr>
            <w:r w:rsidRPr="00CA4D07">
              <w:rPr>
                <w:rFonts w:ascii="Times New Roman" w:eastAsia="Times New Roman" w:hAnsi="Times New Roman" w:cs="Times New Roman"/>
                <w:b/>
              </w:rPr>
              <w:t>З</w:t>
            </w:r>
            <w:r w:rsidR="00FE2A1E" w:rsidRPr="00CA4D07">
              <w:rPr>
                <w:rFonts w:ascii="Times New Roman" w:eastAsia="Times New Roman" w:hAnsi="Times New Roman" w:cs="Times New Roman"/>
                <w:b/>
              </w:rPr>
              <w:t>амовника</w:t>
            </w:r>
            <w:r w:rsidRPr="00CA4D07">
              <w:rPr>
                <w:rFonts w:ascii="Times New Roman" w:eastAsia="Times New Roman" w:hAnsi="Times New Roman" w:cs="Times New Roman"/>
                <w:b/>
                <w:lang w:val="uk-UA"/>
              </w:rPr>
              <w:t xml:space="preserve"> </w:t>
            </w:r>
            <w:r w:rsidR="00FE2A1E" w:rsidRPr="00CA4D07">
              <w:rPr>
                <w:rFonts w:ascii="Times New Roman" w:eastAsia="Times New Roman" w:hAnsi="Times New Roman" w:cs="Times New Roman"/>
                <w:b/>
              </w:rPr>
              <w:t>торгів</w:t>
            </w:r>
          </w:p>
        </w:tc>
        <w:tc>
          <w:tcPr>
            <w:tcW w:w="6380" w:type="dxa"/>
          </w:tcPr>
          <w:p w:rsidR="00FE2A1E" w:rsidRPr="00CA4D07" w:rsidRDefault="00FE2A1E" w:rsidP="00CA4D07">
            <w:pPr>
              <w:rPr>
                <w:rFonts w:ascii="Times New Roman" w:eastAsia="Times New Roman" w:hAnsi="Times New Roman" w:cs="Times New Roman"/>
              </w:rPr>
            </w:pPr>
          </w:p>
        </w:tc>
      </w:tr>
      <w:tr w:rsidR="009435A0" w:rsidRPr="00CA4D07" w:rsidTr="00FE2A1E">
        <w:trPr>
          <w:trHeight w:val="561"/>
        </w:trPr>
        <w:tc>
          <w:tcPr>
            <w:tcW w:w="703" w:type="dxa"/>
          </w:tcPr>
          <w:p w:rsidR="009435A0" w:rsidRPr="00CA4D07" w:rsidRDefault="009435A0" w:rsidP="00CA4D07">
            <w:pPr>
              <w:spacing w:line="273" w:lineRule="exact"/>
              <w:ind w:right="169"/>
              <w:jc w:val="center"/>
              <w:rPr>
                <w:rFonts w:ascii="Times New Roman" w:eastAsia="Times New Roman" w:hAnsi="Times New Roman" w:cs="Times New Roman"/>
              </w:rPr>
            </w:pPr>
            <w:r w:rsidRPr="00CA4D07">
              <w:rPr>
                <w:rFonts w:ascii="Times New Roman" w:eastAsia="Times New Roman" w:hAnsi="Times New Roman" w:cs="Times New Roman"/>
              </w:rPr>
              <w:t>2.1</w:t>
            </w:r>
          </w:p>
        </w:tc>
        <w:tc>
          <w:tcPr>
            <w:tcW w:w="2837" w:type="dxa"/>
          </w:tcPr>
          <w:p w:rsidR="009435A0" w:rsidRPr="00CA4D07" w:rsidRDefault="009435A0" w:rsidP="00CA4D07">
            <w:pPr>
              <w:spacing w:line="273" w:lineRule="exact"/>
              <w:ind w:left="114"/>
              <w:rPr>
                <w:rFonts w:ascii="Times New Roman" w:eastAsia="Times New Roman" w:hAnsi="Times New Roman" w:cs="Times New Roman"/>
              </w:rPr>
            </w:pPr>
            <w:r w:rsidRPr="00CA4D07">
              <w:rPr>
                <w:rFonts w:ascii="Times New Roman" w:eastAsia="Times New Roman" w:hAnsi="Times New Roman" w:cs="Times New Roman"/>
              </w:rPr>
              <w:t>Повне</w:t>
            </w:r>
            <w:r w:rsidR="006C2E85" w:rsidRPr="00CA4D07">
              <w:rPr>
                <w:rFonts w:ascii="Times New Roman" w:eastAsia="Times New Roman" w:hAnsi="Times New Roman" w:cs="Times New Roman"/>
                <w:lang w:val="uk-UA"/>
              </w:rPr>
              <w:t xml:space="preserve"> </w:t>
            </w:r>
            <w:r w:rsidRPr="00CA4D07">
              <w:rPr>
                <w:rFonts w:ascii="Times New Roman" w:eastAsia="Times New Roman" w:hAnsi="Times New Roman" w:cs="Times New Roman"/>
              </w:rPr>
              <w:t>найменування</w:t>
            </w:r>
          </w:p>
        </w:tc>
        <w:tc>
          <w:tcPr>
            <w:tcW w:w="6380" w:type="dxa"/>
          </w:tcPr>
          <w:p w:rsidR="009435A0" w:rsidRPr="00CA4D07" w:rsidRDefault="009435A0" w:rsidP="00CA4D07">
            <w:pPr>
              <w:jc w:val="both"/>
              <w:rPr>
                <w:rFonts w:ascii="Times New Roman" w:hAnsi="Times New Roman" w:cs="Times New Roman"/>
                <w:color w:val="000000"/>
              </w:rPr>
            </w:pPr>
            <w:r w:rsidRPr="00CA4D07">
              <w:rPr>
                <w:rFonts w:ascii="Times New Roman" w:hAnsi="Times New Roman" w:cs="Times New Roman"/>
              </w:rPr>
              <w:t>Виконавчий комітет Ташанської сільської ради Бориспільського району Київської області</w:t>
            </w:r>
          </w:p>
        </w:tc>
      </w:tr>
      <w:tr w:rsidR="009435A0" w:rsidRPr="00CA4D07" w:rsidTr="00FE2A1E">
        <w:trPr>
          <w:trHeight w:val="427"/>
        </w:trPr>
        <w:tc>
          <w:tcPr>
            <w:tcW w:w="703" w:type="dxa"/>
          </w:tcPr>
          <w:p w:rsidR="009435A0" w:rsidRPr="00CA4D07" w:rsidRDefault="009435A0" w:rsidP="00CA4D07">
            <w:pPr>
              <w:spacing w:line="273" w:lineRule="exact"/>
              <w:ind w:right="169"/>
              <w:jc w:val="center"/>
              <w:rPr>
                <w:rFonts w:ascii="Times New Roman" w:eastAsia="Times New Roman" w:hAnsi="Times New Roman" w:cs="Times New Roman"/>
              </w:rPr>
            </w:pPr>
            <w:r w:rsidRPr="00CA4D07">
              <w:rPr>
                <w:rFonts w:ascii="Times New Roman" w:eastAsia="Times New Roman" w:hAnsi="Times New Roman" w:cs="Times New Roman"/>
              </w:rPr>
              <w:t>2.2</w:t>
            </w:r>
          </w:p>
        </w:tc>
        <w:tc>
          <w:tcPr>
            <w:tcW w:w="2837" w:type="dxa"/>
          </w:tcPr>
          <w:p w:rsidR="009435A0" w:rsidRPr="00CA4D07" w:rsidRDefault="009435A0" w:rsidP="00CA4D07">
            <w:pPr>
              <w:spacing w:line="273" w:lineRule="exact"/>
              <w:ind w:left="114"/>
              <w:rPr>
                <w:rFonts w:ascii="Times New Roman" w:eastAsia="Times New Roman" w:hAnsi="Times New Roman" w:cs="Times New Roman"/>
              </w:rPr>
            </w:pPr>
            <w:r w:rsidRPr="00CA4D07">
              <w:rPr>
                <w:rFonts w:ascii="Times New Roman" w:eastAsia="Times New Roman" w:hAnsi="Times New Roman" w:cs="Times New Roman"/>
              </w:rPr>
              <w:t>Місцезнаходження</w:t>
            </w:r>
          </w:p>
        </w:tc>
        <w:tc>
          <w:tcPr>
            <w:tcW w:w="6380" w:type="dxa"/>
          </w:tcPr>
          <w:p w:rsidR="009435A0" w:rsidRPr="00CA4D07" w:rsidRDefault="009435A0" w:rsidP="00CA4D07">
            <w:pPr>
              <w:jc w:val="both"/>
              <w:rPr>
                <w:rFonts w:ascii="Times New Roman" w:hAnsi="Times New Roman" w:cs="Times New Roman"/>
                <w:color w:val="000000"/>
              </w:rPr>
            </w:pPr>
            <w:r w:rsidRPr="00CA4D07">
              <w:rPr>
                <w:rFonts w:ascii="Times New Roman" w:hAnsi="Times New Roman" w:cs="Times New Roman"/>
                <w:lang w:val="ru-RU"/>
              </w:rPr>
              <w:t xml:space="preserve">08460, Київська область Бориспільський район село Ташань вул. </w:t>
            </w:r>
            <w:r w:rsidRPr="00CA4D07">
              <w:rPr>
                <w:rFonts w:ascii="Times New Roman" w:hAnsi="Times New Roman" w:cs="Times New Roman"/>
              </w:rPr>
              <w:t>Центральна,7 А</w:t>
            </w:r>
          </w:p>
        </w:tc>
      </w:tr>
      <w:tr w:rsidR="009435A0" w:rsidRPr="00CA4D07" w:rsidTr="00FE2A1E">
        <w:trPr>
          <w:trHeight w:val="2231"/>
        </w:trPr>
        <w:tc>
          <w:tcPr>
            <w:tcW w:w="703" w:type="dxa"/>
          </w:tcPr>
          <w:p w:rsidR="009435A0" w:rsidRPr="00CA4D07" w:rsidRDefault="009435A0" w:rsidP="00CA4D07">
            <w:pPr>
              <w:spacing w:line="261" w:lineRule="exact"/>
              <w:ind w:right="169"/>
              <w:jc w:val="center"/>
              <w:rPr>
                <w:rFonts w:ascii="Times New Roman" w:eastAsia="Times New Roman" w:hAnsi="Times New Roman" w:cs="Times New Roman"/>
              </w:rPr>
            </w:pPr>
            <w:r w:rsidRPr="00CA4D07">
              <w:rPr>
                <w:rFonts w:ascii="Times New Roman" w:eastAsia="Times New Roman" w:hAnsi="Times New Roman" w:cs="Times New Roman"/>
              </w:rPr>
              <w:t>2.3</w:t>
            </w:r>
          </w:p>
        </w:tc>
        <w:tc>
          <w:tcPr>
            <w:tcW w:w="2837" w:type="dxa"/>
          </w:tcPr>
          <w:p w:rsidR="009435A0" w:rsidRPr="00CA4D07" w:rsidRDefault="009435A0" w:rsidP="00CA4D07">
            <w:pPr>
              <w:spacing w:line="223" w:lineRule="auto"/>
              <w:ind w:left="114" w:right="139"/>
              <w:rPr>
                <w:rFonts w:ascii="Times New Roman" w:eastAsia="Times New Roman" w:hAnsi="Times New Roman" w:cs="Times New Roman"/>
                <w:lang w:val="ru-RU"/>
              </w:rPr>
            </w:pPr>
            <w:r w:rsidRPr="00CA4D07">
              <w:rPr>
                <w:rFonts w:ascii="Times New Roman" w:eastAsia="Times New Roman" w:hAnsi="Times New Roman" w:cs="Times New Roman"/>
                <w:lang w:val="ru-RU"/>
              </w:rPr>
              <w:t>Посадова особа Замовника, уповноважена здійснювати зв'язок з Учасниками</w:t>
            </w:r>
          </w:p>
        </w:tc>
        <w:tc>
          <w:tcPr>
            <w:tcW w:w="6380" w:type="dxa"/>
          </w:tcPr>
          <w:p w:rsidR="009435A0" w:rsidRPr="00CA4D07" w:rsidRDefault="009435A0" w:rsidP="00CA4D07">
            <w:pPr>
              <w:keepNext/>
              <w:keepLines/>
              <w:jc w:val="both"/>
              <w:outlineLvl w:val="0"/>
              <w:rPr>
                <w:rFonts w:ascii="Times New Roman" w:hAnsi="Times New Roman" w:cs="Times New Roman"/>
                <w:color w:val="000000"/>
                <w:lang w:val="uk-UA"/>
              </w:rPr>
            </w:pPr>
            <w:r w:rsidRPr="00CA4D07">
              <w:rPr>
                <w:rFonts w:ascii="Times New Roman" w:hAnsi="Times New Roman" w:cs="Times New Roman"/>
                <w:color w:val="000000"/>
                <w:lang w:val="ru-RU"/>
              </w:rPr>
              <w:t xml:space="preserve">Степанчук Катерина Сергіївна, уповноважена особа, </w:t>
            </w:r>
            <w:r w:rsidRPr="00CA4D07">
              <w:rPr>
                <w:rFonts w:ascii="Times New Roman" w:hAnsi="Times New Roman" w:cs="Times New Roman"/>
                <w:lang w:val="ru-RU"/>
              </w:rPr>
              <w:t>тел.</w:t>
            </w:r>
            <w:r w:rsidRPr="00CA4D07">
              <w:rPr>
                <w:rFonts w:ascii="Times New Roman" w:hAnsi="Times New Roman" w:cs="Times New Roman"/>
                <w:shd w:val="clear" w:color="auto" w:fill="FFFFFF"/>
                <w:lang w:val="ru-RU"/>
              </w:rPr>
              <w:t>+380988748404</w:t>
            </w:r>
            <w:r w:rsidRPr="00CA4D07">
              <w:rPr>
                <w:rFonts w:ascii="Times New Roman" w:hAnsi="Times New Roman" w:cs="Times New Roman"/>
                <w:lang w:val="ru-RU"/>
              </w:rPr>
              <w:t xml:space="preserve">, </w:t>
            </w:r>
            <w:r w:rsidRPr="00CA4D07">
              <w:rPr>
                <w:rFonts w:ascii="Times New Roman" w:hAnsi="Times New Roman" w:cs="Times New Roman"/>
                <w:color w:val="000000"/>
              </w:rPr>
              <w:t>tashanzakupki</w:t>
            </w:r>
            <w:r w:rsidRPr="00CA4D07">
              <w:rPr>
                <w:rFonts w:ascii="Times New Roman" w:hAnsi="Times New Roman" w:cs="Times New Roman"/>
                <w:color w:val="000000"/>
                <w:lang w:val="ru-RU"/>
              </w:rPr>
              <w:t>@</w:t>
            </w:r>
            <w:r w:rsidRPr="00CA4D07">
              <w:rPr>
                <w:rFonts w:ascii="Times New Roman" w:hAnsi="Times New Roman" w:cs="Times New Roman"/>
                <w:color w:val="000000"/>
              </w:rPr>
              <w:t>gmail</w:t>
            </w:r>
            <w:r w:rsidRPr="00CA4D07">
              <w:rPr>
                <w:rFonts w:ascii="Times New Roman" w:hAnsi="Times New Roman" w:cs="Times New Roman"/>
                <w:color w:val="000000"/>
                <w:lang w:val="ru-RU"/>
              </w:rPr>
              <w:t>.</w:t>
            </w:r>
            <w:r w:rsidRPr="00CA4D07">
              <w:rPr>
                <w:rFonts w:ascii="Times New Roman" w:hAnsi="Times New Roman" w:cs="Times New Roman"/>
                <w:color w:val="000000"/>
              </w:rPr>
              <w:t>com</w:t>
            </w:r>
          </w:p>
        </w:tc>
      </w:tr>
      <w:tr w:rsidR="00FE2A1E" w:rsidRPr="00CA4D07" w:rsidTr="00FE2A1E">
        <w:trPr>
          <w:trHeight w:val="458"/>
        </w:trPr>
        <w:tc>
          <w:tcPr>
            <w:tcW w:w="703" w:type="dxa"/>
          </w:tcPr>
          <w:p w:rsidR="00FE2A1E" w:rsidRPr="00CA4D07" w:rsidRDefault="00FE2A1E"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t>3</w:t>
            </w:r>
          </w:p>
        </w:tc>
        <w:tc>
          <w:tcPr>
            <w:tcW w:w="2837" w:type="dxa"/>
          </w:tcPr>
          <w:p w:rsidR="00FE2A1E" w:rsidRPr="00CA4D07" w:rsidRDefault="00FE2A1E" w:rsidP="00CA4D07">
            <w:pPr>
              <w:spacing w:line="273" w:lineRule="exact"/>
              <w:ind w:left="114"/>
              <w:rPr>
                <w:rFonts w:ascii="Times New Roman" w:eastAsia="Times New Roman" w:hAnsi="Times New Roman" w:cs="Times New Roman"/>
                <w:b/>
              </w:rPr>
            </w:pPr>
            <w:r w:rsidRPr="00CA4D07">
              <w:rPr>
                <w:rFonts w:ascii="Times New Roman" w:eastAsia="Times New Roman" w:hAnsi="Times New Roman" w:cs="Times New Roman"/>
                <w:b/>
              </w:rPr>
              <w:t>Процедура</w:t>
            </w:r>
            <w:r w:rsidR="006C2E85" w:rsidRPr="00CA4D07">
              <w:rPr>
                <w:rFonts w:ascii="Times New Roman" w:eastAsia="Times New Roman" w:hAnsi="Times New Roman" w:cs="Times New Roman"/>
                <w:b/>
                <w:lang w:val="uk-UA"/>
              </w:rPr>
              <w:t xml:space="preserve"> </w:t>
            </w:r>
            <w:r w:rsidRPr="00CA4D07">
              <w:rPr>
                <w:rFonts w:ascii="Times New Roman" w:eastAsia="Times New Roman" w:hAnsi="Times New Roman" w:cs="Times New Roman"/>
                <w:b/>
              </w:rPr>
              <w:t>закупівлі</w:t>
            </w:r>
          </w:p>
        </w:tc>
        <w:tc>
          <w:tcPr>
            <w:tcW w:w="6380" w:type="dxa"/>
          </w:tcPr>
          <w:p w:rsidR="00FE2A1E" w:rsidRPr="00CA4D07" w:rsidRDefault="00431320" w:rsidP="00CA4D07">
            <w:pPr>
              <w:spacing w:line="273" w:lineRule="exact"/>
              <w:ind w:left="117"/>
              <w:jc w:val="both"/>
              <w:rPr>
                <w:rFonts w:ascii="Times New Roman" w:eastAsia="Times New Roman" w:hAnsi="Times New Roman" w:cs="Times New Roman"/>
              </w:rPr>
            </w:pPr>
            <w:r w:rsidRPr="00CA4D07">
              <w:rPr>
                <w:rFonts w:ascii="Times New Roman" w:eastAsia="Times New Roman" w:hAnsi="Times New Roman" w:cs="Times New Roman"/>
              </w:rPr>
              <w:t>В</w:t>
            </w:r>
            <w:r w:rsidR="00FE2A1E" w:rsidRPr="00CA4D07">
              <w:rPr>
                <w:rFonts w:ascii="Times New Roman" w:eastAsia="Times New Roman" w:hAnsi="Times New Roman" w:cs="Times New Roman"/>
              </w:rPr>
              <w:t>ідкриті</w:t>
            </w:r>
            <w:r w:rsidR="000F02B1"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торги</w:t>
            </w:r>
            <w:r w:rsidR="00A96C5C" w:rsidRPr="00CA4D07">
              <w:rPr>
                <w:rFonts w:ascii="Times New Roman" w:eastAsia="Times New Roman" w:hAnsi="Times New Roman" w:cs="Times New Roman"/>
              </w:rPr>
              <w:t xml:space="preserve"> з особливостями</w:t>
            </w:r>
          </w:p>
        </w:tc>
      </w:tr>
      <w:tr w:rsidR="00FE2A1E" w:rsidRPr="00CA4D07" w:rsidTr="00FE2A1E">
        <w:trPr>
          <w:trHeight w:val="554"/>
        </w:trPr>
        <w:tc>
          <w:tcPr>
            <w:tcW w:w="703" w:type="dxa"/>
          </w:tcPr>
          <w:p w:rsidR="00FE2A1E" w:rsidRPr="00CA4D07" w:rsidRDefault="00FE2A1E" w:rsidP="00CA4D07">
            <w:pPr>
              <w:spacing w:line="275" w:lineRule="exact"/>
              <w:jc w:val="center"/>
              <w:rPr>
                <w:rFonts w:ascii="Times New Roman" w:eastAsia="Times New Roman" w:hAnsi="Times New Roman" w:cs="Times New Roman"/>
              </w:rPr>
            </w:pPr>
            <w:r w:rsidRPr="00CA4D07">
              <w:rPr>
                <w:rFonts w:ascii="Times New Roman" w:eastAsia="Times New Roman" w:hAnsi="Times New Roman" w:cs="Times New Roman"/>
              </w:rPr>
              <w:t>4</w:t>
            </w:r>
          </w:p>
        </w:tc>
        <w:tc>
          <w:tcPr>
            <w:tcW w:w="2837" w:type="dxa"/>
          </w:tcPr>
          <w:p w:rsidR="00FE2A1E" w:rsidRPr="00CA4D07" w:rsidRDefault="00FE2A1E" w:rsidP="00CA4D07">
            <w:pPr>
              <w:spacing w:line="276" w:lineRule="exact"/>
              <w:ind w:left="114" w:right="745"/>
              <w:rPr>
                <w:rFonts w:ascii="Times New Roman" w:eastAsia="Times New Roman" w:hAnsi="Times New Roman" w:cs="Times New Roman"/>
                <w:b/>
              </w:rPr>
            </w:pPr>
            <w:r w:rsidRPr="00CA4D07">
              <w:rPr>
                <w:rFonts w:ascii="Times New Roman" w:eastAsia="Times New Roman" w:hAnsi="Times New Roman" w:cs="Times New Roman"/>
                <w:b/>
              </w:rPr>
              <w:t>Інформація про</w:t>
            </w:r>
            <w:r w:rsidR="006C2E85" w:rsidRPr="00CA4D07">
              <w:rPr>
                <w:rFonts w:ascii="Times New Roman" w:eastAsia="Times New Roman" w:hAnsi="Times New Roman" w:cs="Times New Roman"/>
                <w:b/>
                <w:lang w:val="uk-UA"/>
              </w:rPr>
              <w:t xml:space="preserve"> </w:t>
            </w:r>
            <w:r w:rsidRPr="00CA4D07">
              <w:rPr>
                <w:rFonts w:ascii="Times New Roman" w:eastAsia="Times New Roman" w:hAnsi="Times New Roman" w:cs="Times New Roman"/>
                <w:b/>
              </w:rPr>
              <w:t>предмет</w:t>
            </w:r>
            <w:r w:rsidR="006C2E85" w:rsidRPr="00CA4D07">
              <w:rPr>
                <w:rFonts w:ascii="Times New Roman" w:eastAsia="Times New Roman" w:hAnsi="Times New Roman" w:cs="Times New Roman"/>
                <w:b/>
                <w:lang w:val="uk-UA"/>
              </w:rPr>
              <w:t xml:space="preserve"> </w:t>
            </w:r>
            <w:r w:rsidRPr="00CA4D07">
              <w:rPr>
                <w:rFonts w:ascii="Times New Roman" w:eastAsia="Times New Roman" w:hAnsi="Times New Roman" w:cs="Times New Roman"/>
                <w:b/>
              </w:rPr>
              <w:t>закупівлі</w:t>
            </w:r>
          </w:p>
        </w:tc>
        <w:tc>
          <w:tcPr>
            <w:tcW w:w="6380" w:type="dxa"/>
          </w:tcPr>
          <w:p w:rsidR="00FE2A1E" w:rsidRPr="00CA4D07" w:rsidRDefault="00FE2A1E" w:rsidP="00CA4D07">
            <w:pPr>
              <w:ind w:left="117"/>
              <w:jc w:val="both"/>
              <w:rPr>
                <w:rFonts w:ascii="Times New Roman" w:eastAsia="Times New Roman" w:hAnsi="Times New Roman" w:cs="Times New Roman"/>
              </w:rPr>
            </w:pPr>
          </w:p>
        </w:tc>
      </w:tr>
      <w:tr w:rsidR="00FE2A1E" w:rsidRPr="00CA4D07" w:rsidTr="00FE2A1E">
        <w:trPr>
          <w:trHeight w:val="1103"/>
        </w:trPr>
        <w:tc>
          <w:tcPr>
            <w:tcW w:w="703" w:type="dxa"/>
          </w:tcPr>
          <w:p w:rsidR="00FE2A1E" w:rsidRPr="00CA4D07" w:rsidRDefault="00FE2A1E" w:rsidP="00CA4D07">
            <w:pPr>
              <w:spacing w:line="270" w:lineRule="exact"/>
              <w:ind w:right="169"/>
              <w:jc w:val="center"/>
              <w:rPr>
                <w:rFonts w:ascii="Times New Roman" w:eastAsia="Times New Roman" w:hAnsi="Times New Roman" w:cs="Times New Roman"/>
              </w:rPr>
            </w:pPr>
            <w:r w:rsidRPr="00CA4D07">
              <w:rPr>
                <w:rFonts w:ascii="Times New Roman" w:eastAsia="Times New Roman" w:hAnsi="Times New Roman" w:cs="Times New Roman"/>
              </w:rPr>
              <w:t>4.1</w:t>
            </w:r>
          </w:p>
        </w:tc>
        <w:tc>
          <w:tcPr>
            <w:tcW w:w="2837" w:type="dxa"/>
          </w:tcPr>
          <w:p w:rsidR="00FE2A1E" w:rsidRPr="00CA4D07" w:rsidRDefault="005431F5" w:rsidP="00CA4D07">
            <w:pPr>
              <w:spacing w:line="270" w:lineRule="exact"/>
              <w:ind w:left="114"/>
              <w:rPr>
                <w:rFonts w:ascii="Times New Roman" w:eastAsia="Times New Roman" w:hAnsi="Times New Roman" w:cs="Times New Roman"/>
              </w:rPr>
            </w:pPr>
            <w:r w:rsidRPr="00CA4D07">
              <w:rPr>
                <w:rFonts w:ascii="Times New Roman" w:eastAsia="Times New Roman" w:hAnsi="Times New Roman" w:cs="Times New Roman"/>
              </w:rPr>
              <w:t>Н</w:t>
            </w:r>
            <w:r w:rsidR="00FE2A1E" w:rsidRPr="00CA4D07">
              <w:rPr>
                <w:rFonts w:ascii="Times New Roman" w:eastAsia="Times New Roman" w:hAnsi="Times New Roman" w:cs="Times New Roman"/>
              </w:rPr>
              <w:t>азва</w:t>
            </w:r>
            <w:r w:rsidR="006C2E85"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предмета</w:t>
            </w:r>
            <w:r w:rsidR="006C2E85"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закупівлі</w:t>
            </w:r>
          </w:p>
        </w:tc>
        <w:tc>
          <w:tcPr>
            <w:tcW w:w="6380" w:type="dxa"/>
          </w:tcPr>
          <w:p w:rsidR="00A50BAC" w:rsidRPr="00A50BAC" w:rsidRDefault="00A50BAC" w:rsidP="00A50BAC">
            <w:pPr>
              <w:jc w:val="both"/>
              <w:rPr>
                <w:rFonts w:ascii="Times New Roman" w:hAnsi="Times New Roman" w:cs="Times New Roman"/>
                <w:b/>
                <w:lang w:val="uk-UA"/>
              </w:rPr>
            </w:pPr>
            <w:r w:rsidRPr="00A50BAC">
              <w:rPr>
                <w:rFonts w:ascii="Times New Roman" w:hAnsi="Times New Roman" w:cs="Times New Roman"/>
                <w:b/>
                <w:sz w:val="24"/>
                <w:szCs w:val="24"/>
                <w:lang w:val="ru-RU"/>
              </w:rPr>
              <w:t>Поточний</w:t>
            </w:r>
            <w:r w:rsidRPr="00A50BAC">
              <w:rPr>
                <w:rFonts w:ascii="Times New Roman" w:hAnsi="Times New Roman" w:cs="Times New Roman"/>
                <w:b/>
                <w:sz w:val="24"/>
                <w:szCs w:val="24"/>
              </w:rPr>
              <w:t xml:space="preserve"> </w:t>
            </w:r>
            <w:r w:rsidRPr="00A50BAC">
              <w:rPr>
                <w:rFonts w:ascii="Times New Roman" w:hAnsi="Times New Roman" w:cs="Times New Roman"/>
                <w:b/>
                <w:sz w:val="24"/>
                <w:szCs w:val="24"/>
                <w:lang w:val="ru-RU"/>
              </w:rPr>
              <w:t>ремонт</w:t>
            </w:r>
            <w:r w:rsidRPr="00A50BAC">
              <w:rPr>
                <w:rFonts w:ascii="Times New Roman" w:hAnsi="Times New Roman" w:cs="Times New Roman"/>
                <w:b/>
                <w:sz w:val="24"/>
                <w:szCs w:val="24"/>
              </w:rPr>
              <w:t xml:space="preserve"> </w:t>
            </w:r>
            <w:r w:rsidRPr="00A50BAC">
              <w:rPr>
                <w:rFonts w:ascii="Times New Roman" w:hAnsi="Times New Roman" w:cs="Times New Roman"/>
                <w:b/>
                <w:sz w:val="24"/>
                <w:szCs w:val="24"/>
                <w:lang w:val="ru-RU"/>
              </w:rPr>
              <w:t>під</w:t>
            </w:r>
            <w:r w:rsidRPr="00A50BAC">
              <w:rPr>
                <w:rFonts w:ascii="Times New Roman" w:hAnsi="Times New Roman" w:cs="Times New Roman"/>
                <w:b/>
                <w:sz w:val="24"/>
                <w:szCs w:val="24"/>
              </w:rPr>
              <w:t xml:space="preserve">’ </w:t>
            </w:r>
            <w:r w:rsidRPr="00A50BAC">
              <w:rPr>
                <w:rFonts w:ascii="Times New Roman" w:hAnsi="Times New Roman" w:cs="Times New Roman"/>
                <w:b/>
                <w:sz w:val="24"/>
                <w:szCs w:val="24"/>
                <w:lang w:val="ru-RU"/>
              </w:rPr>
              <w:t>їздів</w:t>
            </w:r>
            <w:r w:rsidRPr="00A50BAC">
              <w:rPr>
                <w:rFonts w:ascii="Times New Roman" w:hAnsi="Times New Roman" w:cs="Times New Roman"/>
                <w:b/>
                <w:sz w:val="24"/>
                <w:szCs w:val="24"/>
              </w:rPr>
              <w:t xml:space="preserve"> </w:t>
            </w:r>
            <w:r w:rsidRPr="00A50BAC">
              <w:rPr>
                <w:rFonts w:ascii="Times New Roman" w:hAnsi="Times New Roman" w:cs="Times New Roman"/>
                <w:b/>
                <w:sz w:val="24"/>
                <w:szCs w:val="24"/>
                <w:lang w:val="ru-RU"/>
              </w:rPr>
              <w:t>до</w:t>
            </w:r>
            <w:r w:rsidRPr="00A50BAC">
              <w:rPr>
                <w:rFonts w:ascii="Times New Roman" w:hAnsi="Times New Roman" w:cs="Times New Roman"/>
                <w:b/>
                <w:sz w:val="24"/>
                <w:szCs w:val="24"/>
              </w:rPr>
              <w:t xml:space="preserve"> </w:t>
            </w:r>
            <w:r w:rsidRPr="00A50BAC">
              <w:rPr>
                <w:rFonts w:ascii="Times New Roman" w:hAnsi="Times New Roman" w:cs="Times New Roman"/>
                <w:b/>
                <w:sz w:val="24"/>
                <w:szCs w:val="24"/>
                <w:lang w:val="ru-RU"/>
              </w:rPr>
              <w:t>кладовища</w:t>
            </w:r>
            <w:r w:rsidRPr="00A50BAC">
              <w:rPr>
                <w:rFonts w:ascii="Times New Roman" w:hAnsi="Times New Roman" w:cs="Times New Roman"/>
                <w:b/>
                <w:sz w:val="24"/>
                <w:szCs w:val="24"/>
              </w:rPr>
              <w:t xml:space="preserve"> </w:t>
            </w:r>
            <w:r w:rsidRPr="00A50BAC">
              <w:rPr>
                <w:rFonts w:ascii="Times New Roman" w:hAnsi="Times New Roman" w:cs="Times New Roman"/>
                <w:b/>
                <w:sz w:val="24"/>
                <w:szCs w:val="24"/>
                <w:lang w:val="ru-RU"/>
              </w:rPr>
              <w:t>в</w:t>
            </w:r>
            <w:r w:rsidRPr="00A50BAC">
              <w:rPr>
                <w:rFonts w:ascii="Times New Roman" w:hAnsi="Times New Roman" w:cs="Times New Roman"/>
                <w:b/>
                <w:sz w:val="24"/>
                <w:szCs w:val="24"/>
              </w:rPr>
              <w:t xml:space="preserve"> </w:t>
            </w:r>
            <w:r w:rsidRPr="00A50BAC">
              <w:rPr>
                <w:rFonts w:ascii="Times New Roman" w:hAnsi="Times New Roman" w:cs="Times New Roman"/>
                <w:b/>
                <w:sz w:val="24"/>
                <w:szCs w:val="24"/>
                <w:lang w:val="ru-RU"/>
              </w:rPr>
              <w:t>с</w:t>
            </w:r>
            <w:r w:rsidRPr="00A50BAC">
              <w:rPr>
                <w:rFonts w:ascii="Times New Roman" w:hAnsi="Times New Roman" w:cs="Times New Roman"/>
                <w:b/>
                <w:sz w:val="24"/>
                <w:szCs w:val="24"/>
              </w:rPr>
              <w:t xml:space="preserve">. </w:t>
            </w:r>
            <w:r w:rsidRPr="00A50BAC">
              <w:rPr>
                <w:rFonts w:ascii="Times New Roman" w:hAnsi="Times New Roman" w:cs="Times New Roman"/>
                <w:b/>
                <w:sz w:val="24"/>
                <w:szCs w:val="24"/>
                <w:lang w:val="ru-RU"/>
              </w:rPr>
              <w:t>Чопилки</w:t>
            </w:r>
            <w:r w:rsidRPr="00A50BAC">
              <w:rPr>
                <w:rFonts w:ascii="Times New Roman" w:hAnsi="Times New Roman" w:cs="Times New Roman"/>
                <w:b/>
                <w:sz w:val="24"/>
                <w:szCs w:val="24"/>
              </w:rPr>
              <w:t xml:space="preserve"> </w:t>
            </w:r>
            <w:r w:rsidRPr="00A50BAC">
              <w:rPr>
                <w:rFonts w:ascii="Times New Roman" w:hAnsi="Times New Roman" w:cs="Times New Roman"/>
                <w:b/>
                <w:sz w:val="24"/>
                <w:szCs w:val="24"/>
                <w:lang w:val="ru-RU"/>
              </w:rPr>
              <w:t>Бориспільського</w:t>
            </w:r>
            <w:r w:rsidRPr="00A50BAC">
              <w:rPr>
                <w:rFonts w:ascii="Times New Roman" w:hAnsi="Times New Roman" w:cs="Times New Roman"/>
                <w:b/>
                <w:sz w:val="24"/>
                <w:szCs w:val="24"/>
              </w:rPr>
              <w:t xml:space="preserve"> </w:t>
            </w:r>
            <w:r w:rsidRPr="00A50BAC">
              <w:rPr>
                <w:rFonts w:ascii="Times New Roman" w:hAnsi="Times New Roman" w:cs="Times New Roman"/>
                <w:b/>
                <w:sz w:val="24"/>
                <w:szCs w:val="24"/>
                <w:lang w:val="ru-RU"/>
              </w:rPr>
              <w:t>району</w:t>
            </w:r>
            <w:r w:rsidRPr="00A50BAC">
              <w:rPr>
                <w:rFonts w:ascii="Times New Roman" w:hAnsi="Times New Roman" w:cs="Times New Roman"/>
                <w:b/>
                <w:sz w:val="24"/>
                <w:szCs w:val="24"/>
              </w:rPr>
              <w:t xml:space="preserve"> </w:t>
            </w:r>
            <w:r w:rsidRPr="00A50BAC">
              <w:rPr>
                <w:rFonts w:ascii="Times New Roman" w:hAnsi="Times New Roman" w:cs="Times New Roman"/>
                <w:b/>
                <w:sz w:val="24"/>
                <w:szCs w:val="24"/>
                <w:lang w:val="ru-RU"/>
              </w:rPr>
              <w:t>Київської</w:t>
            </w:r>
            <w:r w:rsidRPr="00A50BAC">
              <w:rPr>
                <w:rFonts w:ascii="Times New Roman" w:hAnsi="Times New Roman" w:cs="Times New Roman"/>
                <w:b/>
                <w:sz w:val="24"/>
                <w:szCs w:val="24"/>
              </w:rPr>
              <w:t xml:space="preserve"> </w:t>
            </w:r>
            <w:r w:rsidRPr="00A50BAC">
              <w:rPr>
                <w:rFonts w:ascii="Times New Roman" w:hAnsi="Times New Roman" w:cs="Times New Roman"/>
                <w:b/>
                <w:sz w:val="24"/>
                <w:szCs w:val="24"/>
                <w:lang w:val="ru-RU"/>
              </w:rPr>
              <w:t>області</w:t>
            </w:r>
            <w:r w:rsidRPr="00A50BAC">
              <w:rPr>
                <w:rFonts w:ascii="Times New Roman" w:eastAsia="Times New Roman" w:hAnsi="Times New Roman" w:cs="Times New Roman"/>
                <w:b/>
                <w:bCs/>
                <w:bdr w:val="none" w:sz="0" w:space="0" w:color="auto" w:frame="1"/>
              </w:rPr>
              <w:t xml:space="preserve"> </w:t>
            </w:r>
            <w:r w:rsidRPr="00A50BAC">
              <w:rPr>
                <w:rFonts w:ascii="Times New Roman" w:hAnsi="Times New Roman" w:cs="Times New Roman"/>
                <w:b/>
                <w:bCs/>
                <w:iCs/>
                <w:lang w:val="uk-UA"/>
              </w:rPr>
              <w:t xml:space="preserve">(Код ДК 021:2015 – </w:t>
            </w:r>
            <w:r w:rsidRPr="00A50BAC">
              <w:rPr>
                <w:rFonts w:ascii="Times New Roman" w:hAnsi="Times New Roman" w:cs="Times New Roman"/>
                <w:b/>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p w:rsidR="00FE2A1E" w:rsidRPr="00A50BAC" w:rsidRDefault="00A50BAC" w:rsidP="00A50BAC">
            <w:pPr>
              <w:jc w:val="both"/>
              <w:rPr>
                <w:b/>
                <w:lang w:val="uk-UA"/>
              </w:rPr>
            </w:pPr>
            <w:r w:rsidRPr="00A50BAC">
              <w:rPr>
                <w:rFonts w:ascii="Times New Roman" w:hAnsi="Times New Roman" w:cs="Times New Roman"/>
                <w:b/>
                <w:lang w:val="uk-UA"/>
              </w:rPr>
              <w:t>(Код ДК 021:2015 (</w:t>
            </w:r>
            <w:r w:rsidRPr="00A50BAC">
              <w:rPr>
                <w:rFonts w:ascii="Times New Roman" w:hAnsi="Times New Roman" w:cs="Times New Roman"/>
                <w:b/>
              </w:rPr>
              <w:t>CPV</w:t>
            </w:r>
            <w:r w:rsidRPr="00A50BAC">
              <w:rPr>
                <w:rFonts w:ascii="Times New Roman" w:hAnsi="Times New Roman" w:cs="Times New Roman"/>
                <w:b/>
                <w:lang w:val="uk-UA"/>
              </w:rPr>
              <w:t>) товару, що найбільше відповідає назві номенклатурної позиції предмета закупівлі: 45233142-6 Ремонт доріг)</w:t>
            </w:r>
          </w:p>
        </w:tc>
      </w:tr>
      <w:tr w:rsidR="00FE2A1E" w:rsidRPr="00CA4D07" w:rsidTr="00FE2A1E">
        <w:trPr>
          <w:trHeight w:val="258"/>
        </w:trPr>
        <w:tc>
          <w:tcPr>
            <w:tcW w:w="703" w:type="dxa"/>
            <w:vMerge w:val="restart"/>
            <w:tcBorders>
              <w:bottom w:val="single" w:sz="6" w:space="0" w:color="000000"/>
            </w:tcBorders>
          </w:tcPr>
          <w:p w:rsidR="00FE2A1E" w:rsidRPr="00CA4D07" w:rsidRDefault="00FE2A1E" w:rsidP="00CA4D07">
            <w:pPr>
              <w:spacing w:line="260" w:lineRule="exact"/>
              <w:rPr>
                <w:rFonts w:ascii="Times New Roman" w:eastAsia="Times New Roman" w:hAnsi="Times New Roman" w:cs="Times New Roman"/>
              </w:rPr>
            </w:pPr>
            <w:r w:rsidRPr="00CA4D07">
              <w:rPr>
                <w:rFonts w:ascii="Times New Roman" w:eastAsia="Times New Roman" w:hAnsi="Times New Roman" w:cs="Times New Roman"/>
              </w:rPr>
              <w:t>4.2</w:t>
            </w:r>
          </w:p>
        </w:tc>
        <w:tc>
          <w:tcPr>
            <w:tcW w:w="2837" w:type="dxa"/>
            <w:tcBorders>
              <w:bottom w:val="nil"/>
            </w:tcBorders>
          </w:tcPr>
          <w:p w:rsidR="00FE2A1E" w:rsidRPr="00CA4D07" w:rsidRDefault="005431F5" w:rsidP="00CA4D07">
            <w:pPr>
              <w:spacing w:line="238" w:lineRule="exact"/>
              <w:ind w:left="114"/>
              <w:rPr>
                <w:rFonts w:ascii="Times New Roman" w:eastAsia="Times New Roman" w:hAnsi="Times New Roman" w:cs="Times New Roman"/>
              </w:rPr>
            </w:pPr>
            <w:r w:rsidRPr="00CA4D07">
              <w:rPr>
                <w:rFonts w:ascii="Times New Roman" w:eastAsia="Times New Roman" w:hAnsi="Times New Roman" w:cs="Times New Roman"/>
              </w:rPr>
              <w:t>О</w:t>
            </w:r>
            <w:r w:rsidR="00FE2A1E" w:rsidRPr="00CA4D07">
              <w:rPr>
                <w:rFonts w:ascii="Times New Roman" w:eastAsia="Times New Roman" w:hAnsi="Times New Roman" w:cs="Times New Roman"/>
              </w:rPr>
              <w:t>пис</w:t>
            </w:r>
            <w:r w:rsidR="006C2E85"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окремої</w:t>
            </w:r>
            <w:r w:rsidR="006C2E85"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частини</w:t>
            </w:r>
          </w:p>
        </w:tc>
        <w:tc>
          <w:tcPr>
            <w:tcW w:w="6380" w:type="dxa"/>
            <w:tcBorders>
              <w:bottom w:val="nil"/>
            </w:tcBorders>
          </w:tcPr>
          <w:p w:rsidR="00FE2A1E" w:rsidRPr="00CA4D07" w:rsidRDefault="00FE2A1E" w:rsidP="00CA4D07">
            <w:pPr>
              <w:spacing w:line="238" w:lineRule="exact"/>
              <w:ind w:left="117"/>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Поділ</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окремі</w:t>
            </w:r>
            <w:r w:rsidR="007C3995" w:rsidRPr="00CA4D07">
              <w:rPr>
                <w:rFonts w:ascii="Times New Roman" w:eastAsia="Times New Roman" w:hAnsi="Times New Roman" w:cs="Times New Roman"/>
                <w:lang w:val="ru-RU"/>
              </w:rPr>
              <w:t xml:space="preserve"> </w:t>
            </w:r>
            <w:proofErr w:type="gramStart"/>
            <w:r w:rsidRPr="00CA4D07">
              <w:rPr>
                <w:rFonts w:ascii="Times New Roman" w:eastAsia="Times New Roman" w:hAnsi="Times New Roman" w:cs="Times New Roman"/>
                <w:lang w:val="ru-RU"/>
              </w:rPr>
              <w:t>частини</w:t>
            </w:r>
            <w:r w:rsidR="007C3995" w:rsidRPr="00CA4D07">
              <w:rPr>
                <w:rFonts w:ascii="Times New Roman" w:eastAsia="Times New Roman" w:hAnsi="Times New Roman" w:cs="Times New Roman"/>
                <w:lang w:val="ru-RU"/>
              </w:rPr>
              <w:t xml:space="preserve">  (</w:t>
            </w:r>
            <w:proofErr w:type="gramEnd"/>
            <w:r w:rsidRPr="00CA4D07">
              <w:rPr>
                <w:rFonts w:ascii="Times New Roman" w:eastAsia="Times New Roman" w:hAnsi="Times New Roman" w:cs="Times New Roman"/>
                <w:lang w:val="ru-RU"/>
              </w:rPr>
              <w:t>лоти)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w:t>
            </w:r>
            <w:r w:rsidR="006C2E8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передбачається,закупівля</w:t>
            </w:r>
          </w:p>
        </w:tc>
      </w:tr>
      <w:tr w:rsidR="00FE2A1E" w:rsidRPr="00CA4D07" w:rsidTr="00FE2A1E">
        <w:trPr>
          <w:trHeight w:val="261"/>
        </w:trPr>
        <w:tc>
          <w:tcPr>
            <w:tcW w:w="703" w:type="dxa"/>
            <w:vMerge/>
            <w:tcBorders>
              <w:top w:val="nil"/>
              <w:bottom w:val="single" w:sz="6" w:space="0" w:color="000000"/>
            </w:tcBorders>
          </w:tcPr>
          <w:p w:rsidR="00FE2A1E" w:rsidRPr="00CA4D07" w:rsidRDefault="00FE2A1E" w:rsidP="00CA4D07">
            <w:pPr>
              <w:rPr>
                <w:rFonts w:ascii="Times New Roman" w:eastAsia="Times New Roman" w:hAnsi="Times New Roman" w:cs="Times New Roman"/>
                <w:lang w:val="ru-RU"/>
              </w:rPr>
            </w:pPr>
          </w:p>
        </w:tc>
        <w:tc>
          <w:tcPr>
            <w:tcW w:w="2837" w:type="dxa"/>
            <w:tcBorders>
              <w:top w:val="nil"/>
              <w:bottom w:val="nil"/>
            </w:tcBorders>
          </w:tcPr>
          <w:p w:rsidR="00FE2A1E" w:rsidRPr="00CA4D07" w:rsidRDefault="006C2E85" w:rsidP="00CA4D07">
            <w:pPr>
              <w:spacing w:line="241" w:lineRule="exact"/>
              <w:ind w:left="114"/>
              <w:rPr>
                <w:rFonts w:ascii="Times New Roman" w:eastAsia="Times New Roman" w:hAnsi="Times New Roman" w:cs="Times New Roman"/>
              </w:rPr>
            </w:pPr>
            <w:r w:rsidRPr="00CA4D07">
              <w:rPr>
                <w:rFonts w:ascii="Times New Roman" w:eastAsia="Times New Roman" w:hAnsi="Times New Roman" w:cs="Times New Roman"/>
                <w:lang w:val="uk-UA"/>
              </w:rPr>
              <w:t>а</w:t>
            </w:r>
            <w:r w:rsidR="00FE2A1E" w:rsidRPr="00CA4D07">
              <w:rPr>
                <w:rFonts w:ascii="Times New Roman" w:eastAsia="Times New Roman" w:hAnsi="Times New Roman" w:cs="Times New Roman"/>
              </w:rPr>
              <w:t>бо</w:t>
            </w:r>
            <w:r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частин</w:t>
            </w:r>
            <w:r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предмета</w:t>
            </w:r>
          </w:p>
        </w:tc>
        <w:tc>
          <w:tcPr>
            <w:tcW w:w="6380" w:type="dxa"/>
            <w:tcBorders>
              <w:top w:val="nil"/>
              <w:bottom w:val="nil"/>
            </w:tcBorders>
          </w:tcPr>
          <w:p w:rsidR="00FE2A1E" w:rsidRPr="00CA4D07" w:rsidRDefault="007C3995" w:rsidP="00CA4D07">
            <w:pPr>
              <w:spacing w:line="241" w:lineRule="exact"/>
              <w:ind w:left="117"/>
              <w:jc w:val="both"/>
              <w:rPr>
                <w:rFonts w:ascii="Times New Roman" w:eastAsia="Times New Roman" w:hAnsi="Times New Roman" w:cs="Times New Roman"/>
              </w:rPr>
            </w:pPr>
            <w:r w:rsidRPr="00CA4D07">
              <w:rPr>
                <w:rFonts w:ascii="Times New Roman" w:eastAsia="Times New Roman" w:hAnsi="Times New Roman" w:cs="Times New Roman"/>
              </w:rPr>
              <w:t>з</w:t>
            </w:r>
            <w:r w:rsidR="00FE2A1E" w:rsidRPr="00CA4D07">
              <w:rPr>
                <w:rFonts w:ascii="Times New Roman" w:eastAsia="Times New Roman" w:hAnsi="Times New Roman" w:cs="Times New Roman"/>
              </w:rPr>
              <w:t>дійснюється</w:t>
            </w:r>
            <w:r w:rsidRPr="00CA4D07">
              <w:rPr>
                <w:rFonts w:ascii="Times New Roman" w:eastAsia="Times New Roman" w:hAnsi="Times New Roman" w:cs="Times New Roman"/>
              </w:rPr>
              <w:t xml:space="preserve"> </w:t>
            </w:r>
            <w:r w:rsidR="00FE2A1E" w:rsidRPr="00CA4D07">
              <w:rPr>
                <w:rFonts w:ascii="Times New Roman" w:eastAsia="Times New Roman" w:hAnsi="Times New Roman" w:cs="Times New Roman"/>
              </w:rPr>
              <w:t>в</w:t>
            </w:r>
            <w:r w:rsidRPr="00CA4D07">
              <w:rPr>
                <w:rFonts w:ascii="Times New Roman" w:eastAsia="Times New Roman" w:hAnsi="Times New Roman" w:cs="Times New Roman"/>
              </w:rPr>
              <w:t xml:space="preserve"> </w:t>
            </w:r>
            <w:r w:rsidR="00FE2A1E" w:rsidRPr="00CA4D07">
              <w:rPr>
                <w:rFonts w:ascii="Times New Roman" w:eastAsia="Times New Roman" w:hAnsi="Times New Roman" w:cs="Times New Roman"/>
              </w:rPr>
              <w:t>цілому.</w:t>
            </w:r>
          </w:p>
        </w:tc>
      </w:tr>
      <w:tr w:rsidR="00FE2A1E" w:rsidRPr="00CA4D07" w:rsidTr="00FE2A1E">
        <w:trPr>
          <w:trHeight w:val="260"/>
        </w:trPr>
        <w:tc>
          <w:tcPr>
            <w:tcW w:w="703" w:type="dxa"/>
            <w:vMerge/>
            <w:tcBorders>
              <w:top w:val="nil"/>
              <w:bottom w:val="single" w:sz="6" w:space="0" w:color="000000"/>
            </w:tcBorders>
          </w:tcPr>
          <w:p w:rsidR="00FE2A1E" w:rsidRPr="00CA4D07" w:rsidRDefault="00FE2A1E" w:rsidP="00CA4D07">
            <w:pPr>
              <w:rPr>
                <w:rFonts w:ascii="Times New Roman" w:eastAsia="Times New Roman" w:hAnsi="Times New Roman" w:cs="Times New Roman"/>
              </w:rPr>
            </w:pPr>
          </w:p>
        </w:tc>
        <w:tc>
          <w:tcPr>
            <w:tcW w:w="2837" w:type="dxa"/>
            <w:tcBorders>
              <w:top w:val="nil"/>
              <w:bottom w:val="nil"/>
            </w:tcBorders>
          </w:tcPr>
          <w:p w:rsidR="00FE2A1E" w:rsidRPr="00CA4D07" w:rsidRDefault="00FE2A1E" w:rsidP="00CA4D07">
            <w:pPr>
              <w:spacing w:line="241" w:lineRule="exact"/>
              <w:ind w:left="114"/>
              <w:rPr>
                <w:rFonts w:ascii="Times New Roman" w:eastAsia="Times New Roman" w:hAnsi="Times New Roman" w:cs="Times New Roman"/>
              </w:rPr>
            </w:pPr>
            <w:r w:rsidRPr="00CA4D07">
              <w:rPr>
                <w:rFonts w:ascii="Times New Roman" w:eastAsia="Times New Roman" w:hAnsi="Times New Roman" w:cs="Times New Roman"/>
              </w:rPr>
              <w:t>закупівлі(лота),щодо</w:t>
            </w:r>
          </w:p>
        </w:tc>
        <w:tc>
          <w:tcPr>
            <w:tcW w:w="6380" w:type="dxa"/>
            <w:tcBorders>
              <w:top w:val="nil"/>
              <w:bottom w:val="nil"/>
            </w:tcBorders>
          </w:tcPr>
          <w:p w:rsidR="00FE2A1E" w:rsidRPr="00CA4D07" w:rsidRDefault="00FE2A1E" w:rsidP="00CA4D07">
            <w:pPr>
              <w:ind w:left="117"/>
              <w:jc w:val="both"/>
              <w:rPr>
                <w:rFonts w:ascii="Times New Roman" w:eastAsia="Times New Roman" w:hAnsi="Times New Roman" w:cs="Times New Roman"/>
              </w:rPr>
            </w:pPr>
          </w:p>
        </w:tc>
      </w:tr>
      <w:tr w:rsidR="00FE2A1E" w:rsidRPr="00CA4D07" w:rsidTr="00FE2A1E">
        <w:trPr>
          <w:trHeight w:val="258"/>
        </w:trPr>
        <w:tc>
          <w:tcPr>
            <w:tcW w:w="703" w:type="dxa"/>
            <w:vMerge/>
            <w:tcBorders>
              <w:top w:val="nil"/>
              <w:bottom w:val="single" w:sz="6" w:space="0" w:color="000000"/>
            </w:tcBorders>
          </w:tcPr>
          <w:p w:rsidR="00FE2A1E" w:rsidRPr="00CA4D07" w:rsidRDefault="00FE2A1E" w:rsidP="00CA4D07">
            <w:pPr>
              <w:rPr>
                <w:rFonts w:ascii="Times New Roman" w:eastAsia="Times New Roman" w:hAnsi="Times New Roman" w:cs="Times New Roman"/>
              </w:rPr>
            </w:pPr>
          </w:p>
        </w:tc>
        <w:tc>
          <w:tcPr>
            <w:tcW w:w="2837" w:type="dxa"/>
            <w:tcBorders>
              <w:top w:val="nil"/>
              <w:bottom w:val="nil"/>
            </w:tcBorders>
          </w:tcPr>
          <w:p w:rsidR="00FE2A1E" w:rsidRPr="00CA4D07" w:rsidRDefault="006C2E85" w:rsidP="00CA4D07">
            <w:pPr>
              <w:spacing w:line="239" w:lineRule="exact"/>
              <w:ind w:left="114"/>
              <w:rPr>
                <w:rFonts w:ascii="Times New Roman" w:eastAsia="Times New Roman" w:hAnsi="Times New Roman" w:cs="Times New Roman"/>
              </w:rPr>
            </w:pPr>
            <w:r w:rsidRPr="00CA4D07">
              <w:rPr>
                <w:rFonts w:ascii="Times New Roman" w:eastAsia="Times New Roman" w:hAnsi="Times New Roman" w:cs="Times New Roman"/>
                <w:lang w:val="uk-UA"/>
              </w:rPr>
              <w:t>я</w:t>
            </w:r>
            <w:r w:rsidR="00FE2A1E" w:rsidRPr="00CA4D07">
              <w:rPr>
                <w:rFonts w:ascii="Times New Roman" w:eastAsia="Times New Roman" w:hAnsi="Times New Roman" w:cs="Times New Roman"/>
              </w:rPr>
              <w:t>ких</w:t>
            </w:r>
            <w:r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можуть</w:t>
            </w:r>
            <w:r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бути</w:t>
            </w:r>
            <w:r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подані</w:t>
            </w:r>
          </w:p>
        </w:tc>
        <w:tc>
          <w:tcPr>
            <w:tcW w:w="6380" w:type="dxa"/>
            <w:tcBorders>
              <w:top w:val="nil"/>
              <w:bottom w:val="nil"/>
            </w:tcBorders>
          </w:tcPr>
          <w:p w:rsidR="00FE2A1E" w:rsidRPr="00CA4D07" w:rsidRDefault="00FE2A1E" w:rsidP="00CA4D07">
            <w:pPr>
              <w:ind w:left="117"/>
              <w:jc w:val="both"/>
              <w:rPr>
                <w:rFonts w:ascii="Times New Roman" w:eastAsia="Times New Roman" w:hAnsi="Times New Roman" w:cs="Times New Roman"/>
              </w:rPr>
            </w:pPr>
          </w:p>
        </w:tc>
      </w:tr>
      <w:tr w:rsidR="00FE2A1E" w:rsidRPr="00CA4D07" w:rsidTr="00FE2A1E">
        <w:trPr>
          <w:trHeight w:val="276"/>
        </w:trPr>
        <w:tc>
          <w:tcPr>
            <w:tcW w:w="703" w:type="dxa"/>
            <w:vMerge/>
            <w:tcBorders>
              <w:top w:val="nil"/>
              <w:bottom w:val="single" w:sz="6" w:space="0" w:color="000000"/>
            </w:tcBorders>
          </w:tcPr>
          <w:p w:rsidR="00FE2A1E" w:rsidRPr="00CA4D07" w:rsidRDefault="00FE2A1E" w:rsidP="00CA4D07">
            <w:pPr>
              <w:rPr>
                <w:rFonts w:ascii="Times New Roman" w:eastAsia="Times New Roman" w:hAnsi="Times New Roman" w:cs="Times New Roman"/>
              </w:rPr>
            </w:pPr>
          </w:p>
        </w:tc>
        <w:tc>
          <w:tcPr>
            <w:tcW w:w="2837" w:type="dxa"/>
            <w:tcBorders>
              <w:top w:val="nil"/>
              <w:bottom w:val="single" w:sz="6" w:space="0" w:color="000000"/>
            </w:tcBorders>
          </w:tcPr>
          <w:p w:rsidR="00FE2A1E" w:rsidRPr="00CA4D07" w:rsidRDefault="006C2E85" w:rsidP="00CA4D07">
            <w:pPr>
              <w:spacing w:line="256" w:lineRule="exact"/>
              <w:ind w:left="114"/>
              <w:rPr>
                <w:rFonts w:ascii="Times New Roman" w:eastAsia="Times New Roman" w:hAnsi="Times New Roman" w:cs="Times New Roman"/>
              </w:rPr>
            </w:pPr>
            <w:r w:rsidRPr="00CA4D07">
              <w:rPr>
                <w:rFonts w:ascii="Times New Roman" w:eastAsia="Times New Roman" w:hAnsi="Times New Roman" w:cs="Times New Roman"/>
              </w:rPr>
              <w:t>Т</w:t>
            </w:r>
            <w:r w:rsidR="00FE2A1E" w:rsidRPr="00CA4D07">
              <w:rPr>
                <w:rFonts w:ascii="Times New Roman" w:eastAsia="Times New Roman" w:hAnsi="Times New Roman" w:cs="Times New Roman"/>
              </w:rPr>
              <w:t>ендерні</w:t>
            </w:r>
            <w:r w:rsidRPr="00CA4D07">
              <w:rPr>
                <w:rFonts w:ascii="Times New Roman" w:eastAsia="Times New Roman" w:hAnsi="Times New Roman" w:cs="Times New Roman"/>
                <w:lang w:val="uk-UA"/>
              </w:rPr>
              <w:t xml:space="preserve"> </w:t>
            </w:r>
            <w:r w:rsidR="00FE2A1E" w:rsidRPr="00CA4D07">
              <w:rPr>
                <w:rFonts w:ascii="Times New Roman" w:eastAsia="Times New Roman" w:hAnsi="Times New Roman" w:cs="Times New Roman"/>
              </w:rPr>
              <w:t>пропозиції.</w:t>
            </w:r>
          </w:p>
        </w:tc>
        <w:tc>
          <w:tcPr>
            <w:tcW w:w="6380" w:type="dxa"/>
            <w:tcBorders>
              <w:top w:val="nil"/>
              <w:bottom w:val="single" w:sz="6" w:space="0" w:color="000000"/>
            </w:tcBorders>
          </w:tcPr>
          <w:p w:rsidR="00FE2A1E" w:rsidRPr="00CA4D07" w:rsidRDefault="00FE2A1E" w:rsidP="00CA4D07">
            <w:pPr>
              <w:ind w:left="117"/>
              <w:jc w:val="both"/>
              <w:rPr>
                <w:rFonts w:ascii="Times New Roman" w:eastAsia="Times New Roman" w:hAnsi="Times New Roman" w:cs="Times New Roman"/>
              </w:rPr>
            </w:pPr>
          </w:p>
        </w:tc>
      </w:tr>
      <w:tr w:rsidR="00FE2A1E" w:rsidRPr="00CA4D07" w:rsidTr="00FE2A1E">
        <w:trPr>
          <w:trHeight w:val="258"/>
        </w:trPr>
        <w:tc>
          <w:tcPr>
            <w:tcW w:w="703" w:type="dxa"/>
            <w:vMerge w:val="restart"/>
            <w:tcBorders>
              <w:top w:val="single" w:sz="6" w:space="0" w:color="000000"/>
            </w:tcBorders>
          </w:tcPr>
          <w:p w:rsidR="00FE2A1E" w:rsidRPr="00CA4D07" w:rsidRDefault="00FE2A1E" w:rsidP="00CA4D07">
            <w:pPr>
              <w:spacing w:line="258" w:lineRule="exact"/>
              <w:rPr>
                <w:rFonts w:ascii="Times New Roman" w:eastAsia="Times New Roman" w:hAnsi="Times New Roman" w:cs="Times New Roman"/>
              </w:rPr>
            </w:pPr>
            <w:r w:rsidRPr="00CA4D07">
              <w:rPr>
                <w:rFonts w:ascii="Times New Roman" w:eastAsia="Times New Roman" w:hAnsi="Times New Roman" w:cs="Times New Roman"/>
              </w:rPr>
              <w:t>4.3</w:t>
            </w:r>
          </w:p>
        </w:tc>
        <w:tc>
          <w:tcPr>
            <w:tcW w:w="2837" w:type="dxa"/>
            <w:tcBorders>
              <w:top w:val="single" w:sz="6" w:space="0" w:color="000000"/>
              <w:bottom w:val="nil"/>
            </w:tcBorders>
          </w:tcPr>
          <w:p w:rsidR="00FE2A1E" w:rsidRPr="00CA4D07" w:rsidRDefault="005431F5" w:rsidP="00CA4D07">
            <w:pPr>
              <w:spacing w:line="238" w:lineRule="exact"/>
              <w:ind w:left="114"/>
              <w:rPr>
                <w:rFonts w:ascii="Times New Roman" w:eastAsia="Times New Roman" w:hAnsi="Times New Roman" w:cs="Times New Roman"/>
              </w:rPr>
            </w:pPr>
            <w:r w:rsidRPr="00CA4D07">
              <w:rPr>
                <w:rFonts w:ascii="Times New Roman" w:eastAsia="Times New Roman" w:hAnsi="Times New Roman" w:cs="Times New Roman"/>
              </w:rPr>
              <w:t>С</w:t>
            </w:r>
            <w:r w:rsidR="00FE2A1E" w:rsidRPr="00CA4D07">
              <w:rPr>
                <w:rFonts w:ascii="Times New Roman" w:eastAsia="Times New Roman" w:hAnsi="Times New Roman" w:cs="Times New Roman"/>
              </w:rPr>
              <w:t>трок</w:t>
            </w:r>
            <w:r w:rsidR="009435A0" w:rsidRPr="00CA4D07">
              <w:rPr>
                <w:rFonts w:ascii="Times New Roman" w:eastAsia="Times New Roman" w:hAnsi="Times New Roman" w:cs="Times New Roman"/>
                <w:lang w:val="uk-UA"/>
              </w:rPr>
              <w:t xml:space="preserve"> </w:t>
            </w:r>
            <w:r w:rsidR="0061419E" w:rsidRPr="00CA4D07">
              <w:rPr>
                <w:rFonts w:ascii="Times New Roman" w:eastAsia="Times New Roman" w:hAnsi="Times New Roman" w:cs="Times New Roman"/>
                <w:spacing w:val="-1"/>
              </w:rPr>
              <w:t>виконання робіт</w:t>
            </w:r>
          </w:p>
        </w:tc>
        <w:tc>
          <w:tcPr>
            <w:tcW w:w="6380" w:type="dxa"/>
            <w:tcBorders>
              <w:top w:val="single" w:sz="6" w:space="0" w:color="000000"/>
              <w:bottom w:val="nil"/>
            </w:tcBorders>
          </w:tcPr>
          <w:p w:rsidR="00FE2A1E" w:rsidRPr="00CA4D07" w:rsidRDefault="009435A0" w:rsidP="00CA4D07">
            <w:pPr>
              <w:spacing w:line="238" w:lineRule="exact"/>
              <w:ind w:left="117"/>
              <w:jc w:val="both"/>
              <w:rPr>
                <w:rFonts w:ascii="Times New Roman" w:eastAsia="Times New Roman" w:hAnsi="Times New Roman" w:cs="Times New Roman"/>
                <w:lang w:val="ru-RU"/>
              </w:rPr>
            </w:pPr>
            <w:r w:rsidRPr="00CA4D07">
              <w:rPr>
                <w:rFonts w:ascii="Times New Roman" w:hAnsi="Times New Roman" w:cs="Times New Roman"/>
                <w:b/>
                <w:color w:val="000000"/>
                <w:lang w:val="ru-RU"/>
              </w:rPr>
              <w:t xml:space="preserve">Строк </w:t>
            </w:r>
            <w:r w:rsidRPr="00CA4D07">
              <w:rPr>
                <w:rFonts w:ascii="Times New Roman" w:hAnsi="Times New Roman" w:cs="Times New Roman"/>
                <w:b/>
                <w:color w:val="000000"/>
                <w:lang w:val="uk-UA"/>
              </w:rPr>
              <w:t>виконання робіт</w:t>
            </w:r>
            <w:r w:rsidRPr="00CA4D07">
              <w:rPr>
                <w:rFonts w:ascii="Times New Roman" w:hAnsi="Times New Roman" w:cs="Times New Roman"/>
                <w:b/>
                <w:color w:val="000000"/>
                <w:lang w:val="ru-RU"/>
              </w:rPr>
              <w:t>:</w:t>
            </w:r>
            <w:r w:rsidRPr="00CA4D07">
              <w:rPr>
                <w:rFonts w:ascii="Times New Roman" w:hAnsi="Times New Roman" w:cs="Times New Roman"/>
                <w:color w:val="000000"/>
                <w:lang w:val="ru-RU"/>
              </w:rPr>
              <w:t xml:space="preserve"> з дати укладання договору по </w:t>
            </w:r>
            <w:r w:rsidRPr="00251423">
              <w:rPr>
                <w:rFonts w:ascii="Times New Roman" w:hAnsi="Times New Roman" w:cs="Times New Roman"/>
                <w:color w:val="000000"/>
                <w:lang w:val="ru-RU"/>
              </w:rPr>
              <w:t>3</w:t>
            </w:r>
            <w:r w:rsidR="00726601">
              <w:rPr>
                <w:rFonts w:ascii="Times New Roman" w:hAnsi="Times New Roman" w:cs="Times New Roman"/>
                <w:color w:val="000000"/>
                <w:lang w:val="ru-RU"/>
              </w:rPr>
              <w:t>0</w:t>
            </w:r>
            <w:r w:rsidRPr="00251423">
              <w:rPr>
                <w:rFonts w:ascii="Times New Roman" w:hAnsi="Times New Roman" w:cs="Times New Roman"/>
                <w:color w:val="000000"/>
                <w:lang w:val="ru-RU"/>
              </w:rPr>
              <w:t>.</w:t>
            </w:r>
            <w:r w:rsidR="00726601">
              <w:rPr>
                <w:rFonts w:ascii="Times New Roman" w:hAnsi="Times New Roman" w:cs="Times New Roman"/>
                <w:color w:val="000000"/>
                <w:lang w:val="ru-RU"/>
              </w:rPr>
              <w:t>09</w:t>
            </w:r>
            <w:r w:rsidRPr="00251423">
              <w:rPr>
                <w:rFonts w:ascii="Times New Roman" w:hAnsi="Times New Roman" w:cs="Times New Roman"/>
                <w:color w:val="000000"/>
                <w:lang w:val="ru-RU"/>
              </w:rPr>
              <w:t>.202</w:t>
            </w:r>
            <w:r w:rsidRPr="00251423">
              <w:rPr>
                <w:rFonts w:ascii="Times New Roman" w:hAnsi="Times New Roman" w:cs="Times New Roman"/>
                <w:color w:val="000000"/>
                <w:lang w:val="uk-UA"/>
              </w:rPr>
              <w:t>3</w:t>
            </w:r>
            <w:r w:rsidRPr="00251423">
              <w:rPr>
                <w:rFonts w:ascii="Times New Roman" w:hAnsi="Times New Roman" w:cs="Times New Roman"/>
                <w:color w:val="000000"/>
                <w:lang w:val="ru-RU"/>
              </w:rPr>
              <w:t xml:space="preserve"> року включно</w:t>
            </w:r>
          </w:p>
        </w:tc>
      </w:tr>
      <w:tr w:rsidR="00FE2A1E" w:rsidRPr="00CA4D07" w:rsidTr="00FE2A1E">
        <w:trPr>
          <w:trHeight w:val="278"/>
        </w:trPr>
        <w:tc>
          <w:tcPr>
            <w:tcW w:w="703" w:type="dxa"/>
            <w:vMerge/>
            <w:tcBorders>
              <w:top w:val="nil"/>
            </w:tcBorders>
          </w:tcPr>
          <w:p w:rsidR="00FE2A1E" w:rsidRPr="00CA4D07" w:rsidRDefault="00FE2A1E" w:rsidP="00CA4D07">
            <w:pPr>
              <w:rPr>
                <w:rFonts w:ascii="Times New Roman" w:eastAsia="Times New Roman" w:hAnsi="Times New Roman" w:cs="Times New Roman"/>
                <w:lang w:val="ru-RU"/>
              </w:rPr>
            </w:pPr>
          </w:p>
        </w:tc>
        <w:tc>
          <w:tcPr>
            <w:tcW w:w="2837" w:type="dxa"/>
            <w:tcBorders>
              <w:top w:val="nil"/>
              <w:bottom w:val="nil"/>
            </w:tcBorders>
          </w:tcPr>
          <w:p w:rsidR="00FE2A1E" w:rsidRPr="00CA4D07" w:rsidRDefault="00FE2A1E" w:rsidP="00CA4D07">
            <w:pPr>
              <w:spacing w:line="259" w:lineRule="exact"/>
              <w:ind w:left="114"/>
              <w:rPr>
                <w:rFonts w:ascii="Times New Roman" w:eastAsia="Times New Roman" w:hAnsi="Times New Roman" w:cs="Times New Roman"/>
                <w:b/>
                <w:lang w:val="ru-RU"/>
              </w:rPr>
            </w:pPr>
          </w:p>
        </w:tc>
        <w:tc>
          <w:tcPr>
            <w:tcW w:w="6380" w:type="dxa"/>
            <w:tcBorders>
              <w:top w:val="nil"/>
              <w:bottom w:val="nil"/>
            </w:tcBorders>
          </w:tcPr>
          <w:p w:rsidR="00FE2A1E" w:rsidRPr="00CA4D07" w:rsidRDefault="00FE2A1E" w:rsidP="00CA4D07">
            <w:pPr>
              <w:spacing w:line="259" w:lineRule="exact"/>
              <w:jc w:val="both"/>
              <w:rPr>
                <w:rFonts w:ascii="Times New Roman" w:eastAsia="Times New Roman" w:hAnsi="Times New Roman" w:cs="Times New Roman"/>
                <w:lang w:val="ru-RU"/>
              </w:rPr>
            </w:pPr>
          </w:p>
        </w:tc>
      </w:tr>
      <w:tr w:rsidR="00FE2A1E" w:rsidRPr="00CA4D07" w:rsidTr="00FE2A1E">
        <w:trPr>
          <w:trHeight w:val="510"/>
        </w:trPr>
        <w:tc>
          <w:tcPr>
            <w:tcW w:w="703" w:type="dxa"/>
            <w:vMerge w:val="restart"/>
          </w:tcPr>
          <w:p w:rsidR="00FE2A1E" w:rsidRPr="00CA4D07" w:rsidRDefault="00FE2A1E" w:rsidP="00CA4D07">
            <w:pPr>
              <w:spacing w:line="261" w:lineRule="exact"/>
              <w:rPr>
                <w:rFonts w:ascii="Times New Roman" w:eastAsia="Times New Roman" w:hAnsi="Times New Roman" w:cs="Times New Roman"/>
                <w:lang w:val="ru-RU"/>
              </w:rPr>
            </w:pPr>
            <w:r w:rsidRPr="00CA4D07">
              <w:rPr>
                <w:rFonts w:ascii="Times New Roman" w:eastAsia="Times New Roman" w:hAnsi="Times New Roman" w:cs="Times New Roman"/>
                <w:lang w:val="ru-RU"/>
              </w:rPr>
              <w:t>4.4</w:t>
            </w:r>
          </w:p>
        </w:tc>
        <w:tc>
          <w:tcPr>
            <w:tcW w:w="2837" w:type="dxa"/>
            <w:tcBorders>
              <w:bottom w:val="nil"/>
            </w:tcBorders>
          </w:tcPr>
          <w:p w:rsidR="00FE2A1E" w:rsidRPr="00CA4D07" w:rsidRDefault="00F55D6A" w:rsidP="00CA4D07">
            <w:pPr>
              <w:spacing w:line="260" w:lineRule="exact"/>
              <w:ind w:left="114" w:right="417"/>
              <w:rPr>
                <w:rFonts w:ascii="Times New Roman" w:eastAsia="Times New Roman" w:hAnsi="Times New Roman" w:cs="Times New Roman"/>
                <w:lang w:val="ru-RU"/>
              </w:rPr>
            </w:pPr>
            <w:r w:rsidRPr="00CA4D07">
              <w:rPr>
                <w:rFonts w:ascii="Times New Roman" w:eastAsia="Times New Roman" w:hAnsi="Times New Roman" w:cs="Times New Roman"/>
                <w:lang w:val="ru-RU"/>
              </w:rPr>
              <w:t>М</w:t>
            </w:r>
            <w:r w:rsidR="00FE2A1E" w:rsidRPr="00CA4D07">
              <w:rPr>
                <w:rFonts w:ascii="Times New Roman" w:eastAsia="Times New Roman" w:hAnsi="Times New Roman" w:cs="Times New Roman"/>
                <w:lang w:val="ru-RU"/>
              </w:rPr>
              <w:t xml:space="preserve">ісце </w:t>
            </w:r>
            <w:r w:rsidRPr="00CA4D07">
              <w:rPr>
                <w:rFonts w:ascii="Times New Roman" w:eastAsia="Times New Roman" w:hAnsi="Times New Roman" w:cs="Times New Roman"/>
                <w:lang w:val="ru-RU"/>
              </w:rPr>
              <w:t>виконання робіт</w:t>
            </w:r>
          </w:p>
        </w:tc>
        <w:tc>
          <w:tcPr>
            <w:tcW w:w="6380" w:type="dxa"/>
            <w:vMerge w:val="restart"/>
          </w:tcPr>
          <w:p w:rsidR="00FE2A1E" w:rsidRPr="00CA4D07" w:rsidRDefault="00431320" w:rsidP="00CA4D07">
            <w:pPr>
              <w:spacing w:line="225" w:lineRule="auto"/>
              <w:ind w:left="117" w:right="206"/>
              <w:jc w:val="both"/>
              <w:rPr>
                <w:rFonts w:ascii="Times New Roman" w:eastAsia="Times New Roman" w:hAnsi="Times New Roman" w:cs="Times New Roman"/>
                <w:lang w:val="ru-RU"/>
              </w:rPr>
            </w:pPr>
            <w:r w:rsidRPr="00CA4D07">
              <w:rPr>
                <w:rFonts w:ascii="Times New Roman" w:eastAsia="Times New Roman" w:hAnsi="Times New Roman" w:cs="Times New Roman"/>
                <w:bdr w:val="none" w:sz="0" w:space="0" w:color="auto" w:frame="1"/>
                <w:lang w:val="ru-RU"/>
              </w:rPr>
              <w:t>084</w:t>
            </w:r>
            <w:r w:rsidR="00FF1CD8" w:rsidRPr="00CA4D07">
              <w:rPr>
                <w:rFonts w:ascii="Times New Roman" w:eastAsia="Times New Roman" w:hAnsi="Times New Roman" w:cs="Times New Roman"/>
                <w:bdr w:val="none" w:sz="0" w:space="0" w:color="auto" w:frame="1"/>
                <w:lang w:val="ru-RU"/>
              </w:rPr>
              <w:t>6</w:t>
            </w:r>
            <w:r w:rsidR="00CA1627">
              <w:rPr>
                <w:rFonts w:ascii="Times New Roman" w:eastAsia="Times New Roman" w:hAnsi="Times New Roman" w:cs="Times New Roman"/>
                <w:bdr w:val="none" w:sz="0" w:space="0" w:color="auto" w:frame="1"/>
                <w:lang w:val="ru-RU"/>
              </w:rPr>
              <w:t>4</w:t>
            </w:r>
            <w:r w:rsidRPr="00CA4D07">
              <w:rPr>
                <w:rFonts w:ascii="Times New Roman" w:eastAsia="Times New Roman" w:hAnsi="Times New Roman" w:cs="Times New Roman"/>
                <w:bdr w:val="none" w:sz="0" w:space="0" w:color="auto" w:frame="1"/>
                <w:lang w:val="ru-RU"/>
              </w:rPr>
              <w:t xml:space="preserve">, Україна, Київська область, Бориспільський район, село </w:t>
            </w:r>
            <w:r w:rsidR="0073060D">
              <w:rPr>
                <w:rFonts w:ascii="Times New Roman" w:eastAsia="Times New Roman" w:hAnsi="Times New Roman" w:cs="Times New Roman"/>
                <w:bdr w:val="none" w:sz="0" w:space="0" w:color="auto" w:frame="1"/>
                <w:lang w:val="ru-RU"/>
              </w:rPr>
              <w:t>Чопилки</w:t>
            </w:r>
          </w:p>
        </w:tc>
      </w:tr>
      <w:tr w:rsidR="00FE2A1E" w:rsidRPr="00CA4D07" w:rsidTr="00FE2A1E">
        <w:trPr>
          <w:trHeight w:val="246"/>
        </w:trPr>
        <w:tc>
          <w:tcPr>
            <w:tcW w:w="703" w:type="dxa"/>
            <w:vMerge/>
            <w:tcBorders>
              <w:top w:val="nil"/>
            </w:tcBorders>
          </w:tcPr>
          <w:p w:rsidR="00FE2A1E" w:rsidRPr="00CA4D07" w:rsidRDefault="00FE2A1E" w:rsidP="00CA4D07">
            <w:pPr>
              <w:rPr>
                <w:rFonts w:ascii="Times New Roman" w:eastAsia="Times New Roman" w:hAnsi="Times New Roman" w:cs="Times New Roman"/>
                <w:lang w:val="ru-RU"/>
              </w:rPr>
            </w:pPr>
          </w:p>
        </w:tc>
        <w:tc>
          <w:tcPr>
            <w:tcW w:w="2837" w:type="dxa"/>
            <w:tcBorders>
              <w:top w:val="nil"/>
              <w:bottom w:val="nil"/>
            </w:tcBorders>
          </w:tcPr>
          <w:p w:rsidR="00FE2A1E" w:rsidRPr="00CA4D07" w:rsidRDefault="00FE2A1E" w:rsidP="00CA4D07">
            <w:pPr>
              <w:spacing w:line="227" w:lineRule="exact"/>
              <w:rPr>
                <w:rFonts w:ascii="Times New Roman" w:eastAsia="Times New Roman" w:hAnsi="Times New Roman" w:cs="Times New Roman"/>
                <w:lang w:val="ru-RU"/>
              </w:rPr>
            </w:pPr>
          </w:p>
        </w:tc>
        <w:tc>
          <w:tcPr>
            <w:tcW w:w="6380" w:type="dxa"/>
            <w:vMerge/>
            <w:tcBorders>
              <w:top w:val="nil"/>
            </w:tcBorders>
          </w:tcPr>
          <w:p w:rsidR="00FE2A1E" w:rsidRPr="00CA4D07" w:rsidRDefault="00FE2A1E" w:rsidP="00CA4D07">
            <w:pPr>
              <w:ind w:left="117"/>
              <w:jc w:val="both"/>
              <w:rPr>
                <w:rFonts w:ascii="Times New Roman" w:eastAsia="Times New Roman" w:hAnsi="Times New Roman" w:cs="Times New Roman"/>
                <w:lang w:val="ru-RU"/>
              </w:rPr>
            </w:pPr>
          </w:p>
        </w:tc>
      </w:tr>
      <w:tr w:rsidR="00FE2A1E" w:rsidRPr="00CA4D07" w:rsidTr="00534C94">
        <w:trPr>
          <w:trHeight w:val="58"/>
        </w:trPr>
        <w:tc>
          <w:tcPr>
            <w:tcW w:w="703" w:type="dxa"/>
            <w:vMerge/>
            <w:tcBorders>
              <w:top w:val="nil"/>
            </w:tcBorders>
          </w:tcPr>
          <w:p w:rsidR="00FE2A1E" w:rsidRPr="00CA4D07" w:rsidRDefault="00FE2A1E" w:rsidP="00CA4D07">
            <w:pPr>
              <w:rPr>
                <w:rFonts w:ascii="Times New Roman" w:eastAsia="Times New Roman" w:hAnsi="Times New Roman" w:cs="Times New Roman"/>
                <w:lang w:val="ru-RU"/>
              </w:rPr>
            </w:pPr>
          </w:p>
        </w:tc>
        <w:tc>
          <w:tcPr>
            <w:tcW w:w="2837" w:type="dxa"/>
            <w:tcBorders>
              <w:top w:val="nil"/>
            </w:tcBorders>
          </w:tcPr>
          <w:p w:rsidR="00FE2A1E" w:rsidRPr="00CA4D07" w:rsidRDefault="00FE2A1E" w:rsidP="00CA4D07">
            <w:pPr>
              <w:spacing w:line="263" w:lineRule="exact"/>
              <w:ind w:left="114"/>
              <w:rPr>
                <w:rFonts w:ascii="Times New Roman" w:eastAsia="Times New Roman" w:hAnsi="Times New Roman" w:cs="Times New Roman"/>
                <w:lang w:val="ru-RU"/>
              </w:rPr>
            </w:pPr>
          </w:p>
        </w:tc>
        <w:tc>
          <w:tcPr>
            <w:tcW w:w="6380" w:type="dxa"/>
            <w:vMerge/>
            <w:tcBorders>
              <w:top w:val="nil"/>
            </w:tcBorders>
          </w:tcPr>
          <w:p w:rsidR="00FE2A1E" w:rsidRPr="00CA4D07" w:rsidRDefault="00FE2A1E" w:rsidP="00CA4D07">
            <w:pPr>
              <w:ind w:left="117"/>
              <w:jc w:val="both"/>
              <w:rPr>
                <w:rFonts w:ascii="Times New Roman" w:eastAsia="Times New Roman" w:hAnsi="Times New Roman" w:cs="Times New Roman"/>
                <w:lang w:val="ru-RU"/>
              </w:rPr>
            </w:pPr>
          </w:p>
        </w:tc>
      </w:tr>
      <w:tr w:rsidR="00FE2A1E" w:rsidRPr="00CA4D07" w:rsidTr="00B87F35">
        <w:trPr>
          <w:trHeight w:val="421"/>
        </w:trPr>
        <w:tc>
          <w:tcPr>
            <w:tcW w:w="703" w:type="dxa"/>
          </w:tcPr>
          <w:p w:rsidR="00FE2A1E" w:rsidRPr="00CA4D07" w:rsidRDefault="00FE2A1E" w:rsidP="00CA4D07">
            <w:pPr>
              <w:spacing w:line="273" w:lineRule="exact"/>
              <w:jc w:val="center"/>
              <w:rPr>
                <w:rFonts w:ascii="Times New Roman" w:eastAsia="Times New Roman" w:hAnsi="Times New Roman" w:cs="Times New Roman"/>
                <w:lang w:val="ru-RU"/>
              </w:rPr>
            </w:pPr>
            <w:r w:rsidRPr="00CA4D07">
              <w:rPr>
                <w:rFonts w:ascii="Times New Roman" w:eastAsia="Times New Roman" w:hAnsi="Times New Roman" w:cs="Times New Roman"/>
                <w:lang w:val="ru-RU"/>
              </w:rPr>
              <w:t>5</w:t>
            </w:r>
          </w:p>
        </w:tc>
        <w:tc>
          <w:tcPr>
            <w:tcW w:w="2837" w:type="dxa"/>
          </w:tcPr>
          <w:p w:rsidR="00FE2A1E" w:rsidRPr="00CA4D07" w:rsidRDefault="00FE2A1E" w:rsidP="00CA4D07">
            <w:pPr>
              <w:spacing w:before="1"/>
              <w:ind w:left="114" w:right="799"/>
              <w:rPr>
                <w:rFonts w:ascii="Times New Roman" w:eastAsia="Times New Roman" w:hAnsi="Times New Roman" w:cs="Times New Roman"/>
                <w:b/>
              </w:rPr>
            </w:pPr>
            <w:r w:rsidRPr="00CA4D07">
              <w:rPr>
                <w:rFonts w:ascii="Times New Roman" w:eastAsia="Times New Roman" w:hAnsi="Times New Roman" w:cs="Times New Roman"/>
                <w:b/>
                <w:lang w:val="ru-RU"/>
              </w:rPr>
              <w:t>Н</w:t>
            </w:r>
            <w:r w:rsidRPr="00CA4D07">
              <w:rPr>
                <w:rFonts w:ascii="Times New Roman" w:eastAsia="Times New Roman" w:hAnsi="Times New Roman" w:cs="Times New Roman"/>
                <w:b/>
              </w:rPr>
              <w:t>едискримінація</w:t>
            </w:r>
            <w:r w:rsidR="006C2E85" w:rsidRPr="00CA4D07">
              <w:rPr>
                <w:rFonts w:ascii="Times New Roman" w:eastAsia="Times New Roman" w:hAnsi="Times New Roman" w:cs="Times New Roman"/>
                <w:b/>
                <w:lang w:val="uk-UA"/>
              </w:rPr>
              <w:t xml:space="preserve"> </w:t>
            </w:r>
            <w:r w:rsidRPr="00CA4D07">
              <w:rPr>
                <w:rFonts w:ascii="Times New Roman" w:eastAsia="Times New Roman" w:hAnsi="Times New Roman" w:cs="Times New Roman"/>
                <w:b/>
              </w:rPr>
              <w:t>учасників</w:t>
            </w:r>
          </w:p>
        </w:tc>
        <w:tc>
          <w:tcPr>
            <w:tcW w:w="6380" w:type="dxa"/>
          </w:tcPr>
          <w:p w:rsidR="00FE2A1E" w:rsidRPr="00CA4D07" w:rsidRDefault="007F1DE4" w:rsidP="00CA4D07">
            <w:pPr>
              <w:spacing w:line="271" w:lineRule="exact"/>
              <w:ind w:left="117"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Учасники (резиденти та нерезиденти) всіх форм власності та організаційно-правових форм беруть участь </w:t>
            </w:r>
            <w:proofErr w:type="gramStart"/>
            <w:r w:rsidRPr="00CA4D07">
              <w:rPr>
                <w:rFonts w:ascii="Times New Roman" w:eastAsia="Times New Roman" w:hAnsi="Times New Roman" w:cs="Times New Roman"/>
                <w:lang w:val="ru-RU"/>
              </w:rPr>
              <w:t>у процедурах</w:t>
            </w:r>
            <w:proofErr w:type="gramEnd"/>
            <w:r w:rsidRPr="00CA4D07">
              <w:rPr>
                <w:rFonts w:ascii="Times New Roman" w:eastAsia="Times New Roman" w:hAnsi="Times New Roman" w:cs="Times New Roman"/>
                <w:lang w:val="ru-RU"/>
              </w:rPr>
              <w:t xml:space="preserve"> закупівель на рівних умовах</w:t>
            </w:r>
          </w:p>
        </w:tc>
      </w:tr>
      <w:tr w:rsidR="00FE2A1E" w:rsidRPr="00CA4D07" w:rsidTr="00FE2A1E">
        <w:trPr>
          <w:trHeight w:val="1118"/>
        </w:trPr>
        <w:tc>
          <w:tcPr>
            <w:tcW w:w="703" w:type="dxa"/>
          </w:tcPr>
          <w:p w:rsidR="00FE2A1E" w:rsidRPr="00CA4D07" w:rsidRDefault="00FE2A1E"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lastRenderedPageBreak/>
              <w:t>6</w:t>
            </w:r>
          </w:p>
        </w:tc>
        <w:tc>
          <w:tcPr>
            <w:tcW w:w="2837" w:type="dxa"/>
          </w:tcPr>
          <w:p w:rsidR="00FE2A1E" w:rsidRPr="00CA4D07" w:rsidRDefault="00FE2A1E" w:rsidP="00CA4D07">
            <w:pPr>
              <w:ind w:left="114" w:right="118"/>
              <w:rPr>
                <w:rFonts w:ascii="Times New Roman" w:eastAsia="Times New Roman" w:hAnsi="Times New Roman" w:cs="Times New Roman"/>
                <w:b/>
                <w:lang w:val="ru-RU"/>
              </w:rPr>
            </w:pPr>
            <w:r w:rsidRPr="00CA4D07">
              <w:rPr>
                <w:rFonts w:ascii="Times New Roman" w:eastAsia="Times New Roman" w:hAnsi="Times New Roman" w:cs="Times New Roman"/>
                <w:b/>
                <w:lang w:val="ru-RU"/>
              </w:rPr>
              <w:t>Валюта,</w:t>
            </w:r>
            <w:r w:rsidR="006C2E8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у</w:t>
            </w:r>
            <w:r w:rsidR="006C2E8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якій</w:t>
            </w:r>
            <w:r w:rsidR="006C2E8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повинна</w:t>
            </w:r>
            <w:r w:rsidR="006C2E8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бути зазначена ціна</w:t>
            </w:r>
            <w:r w:rsidR="006C2E8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тендерної</w:t>
            </w:r>
            <w:r w:rsidR="006C2E8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пропозиції</w:t>
            </w:r>
          </w:p>
        </w:tc>
        <w:tc>
          <w:tcPr>
            <w:tcW w:w="6380" w:type="dxa"/>
          </w:tcPr>
          <w:p w:rsidR="00FE2A1E" w:rsidRPr="00CA4D07" w:rsidRDefault="00FE2A1E" w:rsidP="00CA4D07">
            <w:pPr>
              <w:tabs>
                <w:tab w:val="left" w:pos="5557"/>
              </w:tabs>
              <w:spacing w:line="276" w:lineRule="exact"/>
              <w:ind w:left="117" w:right="2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Валютою тендерної пропозиції є гривня. </w:t>
            </w:r>
            <w:r w:rsidRPr="00CA4D07">
              <w:rPr>
                <w:rFonts w:ascii="Times New Roman" w:eastAsia="Times New Roman" w:hAnsi="Times New Roman" w:cs="Times New Roman"/>
                <w:b/>
                <w:i/>
                <w:lang w:val="ru-RU"/>
              </w:rPr>
              <w:t>У разі якщо</w:t>
            </w:r>
            <w:r w:rsidR="007C3995"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учасником</w:t>
            </w:r>
            <w:r w:rsidR="007C3995"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процедури</w:t>
            </w:r>
            <w:r w:rsidR="007C3995"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закупівлі</w:t>
            </w:r>
            <w:r w:rsidR="007C3995"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є</w:t>
            </w:r>
            <w:r w:rsidR="007C3995"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нерезидент</w:t>
            </w:r>
            <w:r w:rsidRPr="00CA4D07">
              <w:rPr>
                <w:rFonts w:ascii="Times New Roman" w:eastAsia="Times New Roman" w:hAnsi="Times New Roman" w:cs="Times New Roman"/>
                <w:b/>
                <w:lang w:val="ru-RU"/>
              </w:rPr>
              <w:t>,</w:t>
            </w:r>
            <w:r w:rsidR="007C399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spacing w:val="-5"/>
                <w:lang w:val="ru-RU"/>
              </w:rPr>
              <w:t>такий</w:t>
            </w:r>
            <w:r w:rsidR="007C3995" w:rsidRPr="00CA4D07">
              <w:rPr>
                <w:rFonts w:ascii="Times New Roman" w:eastAsia="Times New Roman" w:hAnsi="Times New Roman" w:cs="Times New Roman"/>
                <w:spacing w:val="-5"/>
                <w:lang w:val="ru-RU"/>
              </w:rPr>
              <w:t xml:space="preserve"> </w:t>
            </w:r>
            <w:r w:rsidRPr="00CA4D07">
              <w:rPr>
                <w:rFonts w:ascii="Times New Roman" w:eastAsia="Times New Roman" w:hAnsi="Times New Roman" w:cs="Times New Roman"/>
                <w:lang w:val="ru-RU"/>
              </w:rPr>
              <w:t>Учасник зазначає ціну пропозиції в електронній системі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акупівель</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валюті– гривня.</w:t>
            </w:r>
          </w:p>
        </w:tc>
      </w:tr>
      <w:tr w:rsidR="00FE2A1E" w:rsidRPr="00CA4D07" w:rsidTr="00B87F35">
        <w:trPr>
          <w:trHeight w:val="6651"/>
        </w:trPr>
        <w:tc>
          <w:tcPr>
            <w:tcW w:w="703" w:type="dxa"/>
          </w:tcPr>
          <w:p w:rsidR="00FE2A1E" w:rsidRPr="00CA4D07" w:rsidRDefault="00FE2A1E" w:rsidP="00CA4D07">
            <w:pPr>
              <w:spacing w:line="275" w:lineRule="exact"/>
              <w:jc w:val="center"/>
              <w:rPr>
                <w:rFonts w:ascii="Times New Roman" w:eastAsia="Times New Roman" w:hAnsi="Times New Roman" w:cs="Times New Roman"/>
              </w:rPr>
            </w:pPr>
            <w:r w:rsidRPr="00CA4D07">
              <w:rPr>
                <w:rFonts w:ascii="Times New Roman" w:eastAsia="Times New Roman" w:hAnsi="Times New Roman" w:cs="Times New Roman"/>
              </w:rPr>
              <w:t>7</w:t>
            </w:r>
          </w:p>
        </w:tc>
        <w:tc>
          <w:tcPr>
            <w:tcW w:w="2837" w:type="dxa"/>
          </w:tcPr>
          <w:p w:rsidR="00FE2A1E" w:rsidRPr="00CA4D07" w:rsidRDefault="00FE2A1E" w:rsidP="00CA4D07">
            <w:pPr>
              <w:ind w:left="114" w:right="338"/>
              <w:rPr>
                <w:rFonts w:ascii="Times New Roman" w:eastAsia="Times New Roman" w:hAnsi="Times New Roman" w:cs="Times New Roman"/>
                <w:b/>
                <w:lang w:val="ru-RU"/>
              </w:rPr>
            </w:pPr>
            <w:r w:rsidRPr="00CA4D07">
              <w:rPr>
                <w:rFonts w:ascii="Times New Roman" w:eastAsia="Times New Roman" w:hAnsi="Times New Roman" w:cs="Times New Roman"/>
                <w:b/>
                <w:lang w:val="ru-RU"/>
              </w:rPr>
              <w:t>Мова (мови), якою(якими) повинні бути</w:t>
            </w:r>
            <w:r w:rsidR="006C2E8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складені тендерні</w:t>
            </w:r>
            <w:r w:rsidR="006C2E8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пропозиції</w:t>
            </w:r>
          </w:p>
        </w:tc>
        <w:tc>
          <w:tcPr>
            <w:tcW w:w="6380" w:type="dxa"/>
          </w:tcPr>
          <w:p w:rsidR="00FE2A1E" w:rsidRPr="00CA4D07" w:rsidRDefault="00FE2A1E" w:rsidP="00CA4D07">
            <w:pPr>
              <w:ind w:left="117" w:right="84"/>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Під час проведення процедур закупівель усі документи, що</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готуються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замовником,</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викладаються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українською</w:t>
            </w:r>
            <w:r w:rsidR="007C3995" w:rsidRPr="00CA4D07">
              <w:rPr>
                <w:rFonts w:ascii="Times New Roman" w:eastAsia="Times New Roman" w:hAnsi="Times New Roman" w:cs="Times New Roman"/>
                <w:lang w:val="ru-RU"/>
              </w:rPr>
              <w:t xml:space="preserve"> </w:t>
            </w:r>
            <w:proofErr w:type="gramStart"/>
            <w:r w:rsidRPr="00CA4D07">
              <w:rPr>
                <w:rFonts w:ascii="Times New Roman" w:eastAsia="Times New Roman" w:hAnsi="Times New Roman" w:cs="Times New Roman"/>
                <w:lang w:val="ru-RU"/>
              </w:rPr>
              <w:t>мовою,а</w:t>
            </w:r>
            <w:proofErr w:type="gramEnd"/>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також</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рішенням</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замовника</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одночасно</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всі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можуть</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мати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автентичний</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переклад</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іншу</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мову.</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Визначальним</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є</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текст,</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викладений</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українською</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мовою.</w:t>
            </w:r>
          </w:p>
          <w:p w:rsidR="00FE2A1E" w:rsidRPr="00CA4D07" w:rsidRDefault="00FE2A1E" w:rsidP="00CA4D07">
            <w:pPr>
              <w:ind w:left="117" w:right="88"/>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Стандартні характеристики, вимоги, умовні позначення у</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вигляді скорочень та термінологія, пов’язана з товарами,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роботами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послугами,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закуповуються,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передбачені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існуючими міжнародними або національними стандартами,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нормами та правилами, викладаються мовою їх</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загальноприйнятого</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застосування.</w:t>
            </w:r>
          </w:p>
          <w:p w:rsidR="001C5B13" w:rsidRPr="00CA4D07" w:rsidRDefault="00FE2A1E" w:rsidP="00CA4D07">
            <w:pPr>
              <w:ind w:left="117" w:right="84"/>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Уся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інформація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розміщується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електронній</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системі</w:t>
            </w:r>
            <w:r w:rsidR="007C3995"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закупівель</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українською</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мовою,</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крім</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тих</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випадків</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коли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використання</w:t>
            </w:r>
            <w:r w:rsidR="007C3995"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букв</w:t>
            </w:r>
            <w:r w:rsidR="007C3995"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та</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символів</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української</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мови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призводить</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їх</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спотворення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(зокрема, але</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виключно</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адреси мережі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"інтернет",</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адреси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електронної</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пошти,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торговельної</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марки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(знаку</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для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товарів,</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послуг</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робіт),</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загальноприйняті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міжнародні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терміни).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Тендерна</w:t>
            </w:r>
            <w:r w:rsidR="007C3995" w:rsidRPr="00CA4D07">
              <w:rPr>
                <w:rFonts w:ascii="Times New Roman" w:eastAsia="Times New Roman" w:hAnsi="Times New Roman" w:cs="Times New Roman"/>
                <w:lang w:val="ru-RU"/>
              </w:rPr>
              <w:t xml:space="preserve"> п</w:t>
            </w:r>
            <w:r w:rsidRPr="00CA4D07">
              <w:rPr>
                <w:rFonts w:ascii="Times New Roman" w:eastAsia="Times New Roman" w:hAnsi="Times New Roman" w:cs="Times New Roman"/>
                <w:lang w:val="ru-RU"/>
              </w:rPr>
              <w:t>ропозиція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усі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передбачені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вимогами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7C3995" w:rsidRPr="00CA4D07">
              <w:rPr>
                <w:rFonts w:ascii="Times New Roman" w:eastAsia="Times New Roman" w:hAnsi="Times New Roman" w:cs="Times New Roman"/>
                <w:lang w:val="ru-RU"/>
              </w:rPr>
              <w:t xml:space="preserve"> д</w:t>
            </w:r>
            <w:r w:rsidRPr="00CA4D07">
              <w:rPr>
                <w:rFonts w:ascii="Times New Roman" w:eastAsia="Times New Roman" w:hAnsi="Times New Roman" w:cs="Times New Roman"/>
                <w:lang w:val="ru-RU"/>
              </w:rPr>
              <w:t>окументації</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додатками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неї</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складаються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українською</w:t>
            </w:r>
            <w:r w:rsidR="00C86574"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мовою.</w:t>
            </w:r>
            <w:r w:rsidR="007C3995"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Документи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або</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копії</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документів</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передбачені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вимогами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документації</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додатками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неї),</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надаються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Учасником</w:t>
            </w:r>
            <w:r w:rsidR="007C3995"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у</w:t>
            </w:r>
            <w:r w:rsidR="007C3995"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складі</w:t>
            </w:r>
            <w:r w:rsidR="007C3995"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тендерної</w:t>
            </w:r>
            <w:r w:rsidR="007C3995"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пропозиції,</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викладені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іншими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мовами,</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повинні</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надаватися</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разом</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із</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їх</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автентичним</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перекладом</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українську</w:t>
            </w:r>
            <w:r w:rsidR="007C399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мову.</w:t>
            </w:r>
          </w:p>
        </w:tc>
      </w:tr>
      <w:tr w:rsidR="00FE2A1E" w:rsidRPr="00CA4D07" w:rsidTr="00FE2A1E">
        <w:trPr>
          <w:trHeight w:val="501"/>
        </w:trPr>
        <w:tc>
          <w:tcPr>
            <w:tcW w:w="9920" w:type="dxa"/>
            <w:gridSpan w:val="3"/>
          </w:tcPr>
          <w:p w:rsidR="00FE2A1E" w:rsidRPr="00CA4D07" w:rsidRDefault="00FE2A1E" w:rsidP="00CA4D07">
            <w:pPr>
              <w:spacing w:before="109"/>
              <w:ind w:left="117"/>
              <w:jc w:val="center"/>
              <w:rPr>
                <w:rFonts w:ascii="Times New Roman" w:eastAsia="Times New Roman" w:hAnsi="Times New Roman" w:cs="Times New Roman"/>
                <w:b/>
                <w:i/>
                <w:lang w:val="ru-RU"/>
              </w:rPr>
            </w:pPr>
            <w:r w:rsidRPr="00CA4D07">
              <w:rPr>
                <w:rFonts w:ascii="Times New Roman" w:eastAsia="Times New Roman" w:hAnsi="Times New Roman" w:cs="Times New Roman"/>
                <w:b/>
                <w:i/>
                <w:lang w:val="ru-RU"/>
              </w:rPr>
              <w:t>Розділ2.Порядок</w:t>
            </w:r>
            <w:r w:rsidR="00515DDC"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унесення</w:t>
            </w:r>
            <w:r w:rsidR="00515DDC"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змін</w:t>
            </w:r>
            <w:r w:rsidR="00515DDC"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та</w:t>
            </w:r>
            <w:r w:rsidR="00515DDC"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надання</w:t>
            </w:r>
            <w:r w:rsidR="00515DDC"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роз’яснень</w:t>
            </w:r>
            <w:r w:rsidR="00515DDC"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до тендерної</w:t>
            </w:r>
            <w:r w:rsidR="00515DDC"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документації</w:t>
            </w:r>
          </w:p>
        </w:tc>
      </w:tr>
      <w:tr w:rsidR="00FE2A1E" w:rsidRPr="00CA4D07" w:rsidTr="000C2F10">
        <w:trPr>
          <w:trHeight w:val="274"/>
        </w:trPr>
        <w:tc>
          <w:tcPr>
            <w:tcW w:w="703" w:type="dxa"/>
          </w:tcPr>
          <w:p w:rsidR="00FE2A1E" w:rsidRPr="00CA4D07" w:rsidRDefault="00FE2A1E"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t>1</w:t>
            </w:r>
          </w:p>
        </w:tc>
        <w:tc>
          <w:tcPr>
            <w:tcW w:w="2837" w:type="dxa"/>
          </w:tcPr>
          <w:p w:rsidR="00FE2A1E" w:rsidRPr="00CA4D07" w:rsidRDefault="00FE2A1E" w:rsidP="00CA4D07">
            <w:pPr>
              <w:ind w:left="114" w:right="175"/>
              <w:rPr>
                <w:rFonts w:ascii="Times New Roman" w:eastAsia="Times New Roman" w:hAnsi="Times New Roman" w:cs="Times New Roman"/>
                <w:b/>
                <w:lang w:val="ru-RU"/>
              </w:rPr>
            </w:pPr>
            <w:r w:rsidRPr="00CA4D07">
              <w:rPr>
                <w:rFonts w:ascii="Times New Roman" w:eastAsia="Times New Roman" w:hAnsi="Times New Roman" w:cs="Times New Roman"/>
                <w:b/>
                <w:lang w:val="ru-RU"/>
              </w:rPr>
              <w:t>Процедура надання</w:t>
            </w:r>
            <w:r w:rsidR="00515DDC"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роз’яснень</w:t>
            </w:r>
            <w:r w:rsidR="00515DDC"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щодо</w:t>
            </w:r>
            <w:r w:rsidR="00515DDC"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тендерної</w:t>
            </w:r>
            <w:r w:rsidR="00515DDC"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документації</w:t>
            </w:r>
          </w:p>
        </w:tc>
        <w:tc>
          <w:tcPr>
            <w:tcW w:w="6380" w:type="dxa"/>
            <w:shd w:val="clear" w:color="auto" w:fill="auto"/>
          </w:tcPr>
          <w:p w:rsidR="0061419E" w:rsidRPr="00CA4D07" w:rsidRDefault="0061419E" w:rsidP="00CA4D07">
            <w:pPr>
              <w:ind w:left="117" w:right="171"/>
              <w:jc w:val="both"/>
              <w:rPr>
                <w:rFonts w:ascii="Times New Roman" w:eastAsia="Times New Roman" w:hAnsi="Times New Roman" w:cs="Times New Roman"/>
                <w:shd w:val="solid" w:color="FFFFFF" w:fill="FFFFFF"/>
                <w:lang w:val="ru-RU"/>
              </w:rPr>
            </w:pPr>
            <w:r w:rsidRPr="00CA4D07">
              <w:rPr>
                <w:rFonts w:ascii="Times New Roman" w:eastAsia="Times New Roman" w:hAnsi="Times New Roman" w:cs="Times New Roman"/>
                <w:shd w:val="solid" w:color="FFFFFF" w:fill="FFFFFF"/>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A4D07">
              <w:rPr>
                <w:rFonts w:ascii="Times New Roman" w:eastAsia="Times New Roman" w:hAnsi="Times New Roman" w:cs="Times New Roman"/>
                <w:i/>
                <w:shd w:val="solid" w:color="FFFFFF" w:fill="FFFFFF"/>
                <w:lang w:val="ru-RU"/>
              </w:rPr>
              <w:t>протягом</w:t>
            </w:r>
            <w:r w:rsidR="009E584C" w:rsidRPr="00CA4D07">
              <w:rPr>
                <w:rFonts w:ascii="Times New Roman" w:eastAsia="Times New Roman" w:hAnsi="Times New Roman" w:cs="Times New Roman"/>
                <w:i/>
                <w:shd w:val="solid" w:color="FFFFFF" w:fill="FFFFFF"/>
                <w:lang w:val="ru-RU"/>
              </w:rPr>
              <w:t xml:space="preserve"> </w:t>
            </w:r>
            <w:r w:rsidRPr="00CA4D07">
              <w:rPr>
                <w:rFonts w:ascii="Times New Roman" w:eastAsia="Times New Roman" w:hAnsi="Times New Roman" w:cs="Times New Roman"/>
                <w:i/>
                <w:shd w:val="solid" w:color="FFFFFF" w:fill="FFFFFF"/>
                <w:lang w:val="ru-RU"/>
              </w:rPr>
              <w:t>трьох днів</w:t>
            </w:r>
            <w:r w:rsidRPr="00CA4D07">
              <w:rPr>
                <w:rFonts w:ascii="Times New Roman" w:eastAsia="Times New Roman" w:hAnsi="Times New Roman" w:cs="Times New Roman"/>
                <w:shd w:val="solid" w:color="FFFFFF" w:fill="FFFFFF"/>
                <w:lang w:val="ru-RU"/>
              </w:rPr>
              <w:t xml:space="preserve"> з дати їх оприлюднення надати роз’яснення на звернення шляхом оприлюднення його в електронній системі закупівель.</w:t>
            </w:r>
          </w:p>
          <w:p w:rsidR="0061419E" w:rsidRPr="00CA4D07" w:rsidRDefault="0061419E" w:rsidP="00CA4D07">
            <w:pPr>
              <w:ind w:left="117" w:right="171"/>
              <w:jc w:val="both"/>
              <w:rPr>
                <w:rFonts w:ascii="Times New Roman" w:eastAsia="Times New Roman" w:hAnsi="Times New Roman" w:cs="Times New Roman"/>
                <w:shd w:val="solid" w:color="FFFFFF" w:fill="FFFFFF"/>
                <w:lang w:val="ru-RU"/>
              </w:rPr>
            </w:pPr>
            <w:r w:rsidRPr="00CA4D07">
              <w:rPr>
                <w:rFonts w:ascii="Times New Roman" w:eastAsia="Times New Roman" w:hAnsi="Times New Roman" w:cs="Times New Roman"/>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2A1E" w:rsidRPr="00CA4D07" w:rsidRDefault="0061419E" w:rsidP="00CA4D07">
            <w:pPr>
              <w:ind w:left="117" w:right="171"/>
              <w:jc w:val="both"/>
              <w:rPr>
                <w:rFonts w:ascii="Times New Roman" w:eastAsia="Times New Roman" w:hAnsi="Times New Roman" w:cs="Times New Roman"/>
                <w:shd w:val="solid" w:color="FFFFFF" w:fill="FFFFFF"/>
                <w:lang w:val="ru-RU"/>
              </w:rPr>
            </w:pPr>
            <w:r w:rsidRPr="00CA4D07">
              <w:rPr>
                <w:rFonts w:ascii="Times New Roman" w:eastAsia="Times New Roman" w:hAnsi="Times New Roman" w:cs="Times New Roman"/>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A4D07">
              <w:rPr>
                <w:rFonts w:ascii="Times New Roman" w:eastAsia="Times New Roman" w:hAnsi="Times New Roman" w:cs="Times New Roman"/>
                <w:i/>
                <w:shd w:val="solid" w:color="FFFFFF" w:fill="FFFFFF"/>
                <w:lang w:val="ru-RU"/>
              </w:rPr>
              <w:t>не менш як на чотири дні</w:t>
            </w:r>
            <w:r w:rsidRPr="00CA4D07">
              <w:rPr>
                <w:rFonts w:ascii="Times New Roman" w:eastAsia="Times New Roman" w:hAnsi="Times New Roman" w:cs="Times New Roman"/>
                <w:shd w:val="solid" w:color="FFFFFF" w:fill="FFFFFF"/>
                <w:lang w:val="ru-RU"/>
              </w:rPr>
              <w:t>.</w:t>
            </w:r>
          </w:p>
        </w:tc>
      </w:tr>
      <w:tr w:rsidR="00FE2A1E" w:rsidRPr="00CA4D07" w:rsidTr="005A087D">
        <w:trPr>
          <w:trHeight w:val="2484"/>
        </w:trPr>
        <w:tc>
          <w:tcPr>
            <w:tcW w:w="703" w:type="dxa"/>
          </w:tcPr>
          <w:p w:rsidR="00FE2A1E" w:rsidRPr="00CA4D07" w:rsidRDefault="00FE2A1E"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lastRenderedPageBreak/>
              <w:t>2</w:t>
            </w:r>
          </w:p>
        </w:tc>
        <w:tc>
          <w:tcPr>
            <w:tcW w:w="2837" w:type="dxa"/>
          </w:tcPr>
          <w:p w:rsidR="00FE2A1E" w:rsidRPr="00CA4D07" w:rsidRDefault="00EA765A" w:rsidP="00CA4D07">
            <w:pPr>
              <w:ind w:left="114" w:right="175"/>
              <w:rPr>
                <w:rFonts w:ascii="Times New Roman" w:eastAsia="Times New Roman" w:hAnsi="Times New Roman" w:cs="Times New Roman"/>
                <w:b/>
                <w:lang w:val="ru-RU"/>
              </w:rPr>
            </w:pPr>
            <w:r w:rsidRPr="00CA4D07">
              <w:rPr>
                <w:rFonts w:ascii="Times New Roman" w:eastAsia="Times New Roman" w:hAnsi="Times New Roman" w:cs="Times New Roman"/>
                <w:b/>
                <w:lang w:val="ru-RU"/>
              </w:rPr>
              <w:t>В</w:t>
            </w:r>
            <w:r w:rsidR="00FE2A1E" w:rsidRPr="00CA4D07">
              <w:rPr>
                <w:rFonts w:ascii="Times New Roman" w:eastAsia="Times New Roman" w:hAnsi="Times New Roman" w:cs="Times New Roman"/>
                <w:b/>
                <w:lang w:val="ru-RU"/>
              </w:rPr>
              <w:t>несення змін до</w:t>
            </w:r>
            <w:r w:rsidR="00515DDC" w:rsidRPr="00CA4D07">
              <w:rPr>
                <w:rFonts w:ascii="Times New Roman" w:eastAsia="Times New Roman" w:hAnsi="Times New Roman" w:cs="Times New Roman"/>
                <w:b/>
                <w:lang w:val="ru-RU"/>
              </w:rPr>
              <w:t xml:space="preserve"> </w:t>
            </w:r>
            <w:r w:rsidR="00FE2A1E" w:rsidRPr="00CA4D07">
              <w:rPr>
                <w:rFonts w:ascii="Times New Roman" w:eastAsia="Times New Roman" w:hAnsi="Times New Roman" w:cs="Times New Roman"/>
                <w:b/>
                <w:lang w:val="ru-RU"/>
              </w:rPr>
              <w:t>тендерної</w:t>
            </w:r>
            <w:r w:rsidR="00515DDC" w:rsidRPr="00CA4D07">
              <w:rPr>
                <w:rFonts w:ascii="Times New Roman" w:eastAsia="Times New Roman" w:hAnsi="Times New Roman" w:cs="Times New Roman"/>
                <w:b/>
                <w:lang w:val="ru-RU"/>
              </w:rPr>
              <w:t xml:space="preserve"> </w:t>
            </w:r>
            <w:r w:rsidR="00FE2A1E" w:rsidRPr="00CA4D07">
              <w:rPr>
                <w:rFonts w:ascii="Times New Roman" w:eastAsia="Times New Roman" w:hAnsi="Times New Roman" w:cs="Times New Roman"/>
                <w:b/>
                <w:lang w:val="ru-RU"/>
              </w:rPr>
              <w:t>документації</w:t>
            </w:r>
          </w:p>
        </w:tc>
        <w:tc>
          <w:tcPr>
            <w:tcW w:w="6380" w:type="dxa"/>
            <w:shd w:val="clear" w:color="auto" w:fill="auto"/>
          </w:tcPr>
          <w:p w:rsidR="007B58D4" w:rsidRPr="005A087D" w:rsidRDefault="007B58D4" w:rsidP="00CA4D07">
            <w:pPr>
              <w:pStyle w:val="rvps2"/>
              <w:spacing w:before="0" w:beforeAutospacing="0" w:after="0" w:afterAutospacing="0"/>
              <w:ind w:firstLine="448"/>
              <w:jc w:val="both"/>
              <w:rPr>
                <w:color w:val="000000" w:themeColor="text1"/>
                <w:sz w:val="22"/>
                <w:szCs w:val="22"/>
                <w:lang w:val="ru-RU"/>
              </w:rPr>
            </w:pPr>
            <w:r w:rsidRPr="005A087D">
              <w:rPr>
                <w:color w:val="000000" w:themeColor="text1"/>
                <w:sz w:val="22"/>
                <w:szCs w:val="22"/>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CA4D07">
              <w:rPr>
                <w:color w:val="000000" w:themeColor="text1"/>
                <w:sz w:val="22"/>
                <w:szCs w:val="22"/>
              </w:rPr>
              <w:t> </w:t>
            </w:r>
            <w:hyperlink r:id="rId8" w:anchor="n960" w:tgtFrame="_blank" w:history="1">
              <w:r w:rsidRPr="005A087D">
                <w:rPr>
                  <w:rStyle w:val="af0"/>
                  <w:color w:val="000000" w:themeColor="text1"/>
                  <w:sz w:val="22"/>
                  <w:szCs w:val="22"/>
                  <w:u w:val="none"/>
                  <w:lang w:val="ru-RU"/>
                </w:rPr>
                <w:t>статті</w:t>
              </w:r>
            </w:hyperlink>
            <w:hyperlink r:id="rId9" w:anchor="n960" w:tgtFrame="_blank" w:history="1">
              <w:r w:rsidRPr="00CA4D07">
                <w:rPr>
                  <w:rStyle w:val="af0"/>
                  <w:color w:val="000000" w:themeColor="text1"/>
                  <w:sz w:val="22"/>
                  <w:szCs w:val="22"/>
                  <w:u w:val="none"/>
                </w:rPr>
                <w:t> </w:t>
              </w:r>
              <w:r w:rsidRPr="005A087D">
                <w:rPr>
                  <w:rStyle w:val="af0"/>
                  <w:color w:val="000000" w:themeColor="text1"/>
                  <w:sz w:val="22"/>
                  <w:szCs w:val="22"/>
                  <w:u w:val="none"/>
                  <w:lang w:val="ru-RU"/>
                </w:rPr>
                <w:t>8</w:t>
              </w:r>
            </w:hyperlink>
            <w:r w:rsidRPr="00CA4D07">
              <w:rPr>
                <w:color w:val="000000" w:themeColor="text1"/>
                <w:sz w:val="22"/>
                <w:szCs w:val="22"/>
              </w:rPr>
              <w:t> </w:t>
            </w:r>
            <w:r w:rsidRPr="005A087D">
              <w:rPr>
                <w:color w:val="000000" w:themeColor="text1"/>
                <w:sz w:val="22"/>
                <w:szCs w:val="22"/>
                <w:lang w:val="ru-RU"/>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2A1E" w:rsidRPr="005A087D" w:rsidRDefault="007B58D4" w:rsidP="00CA4D07">
            <w:pPr>
              <w:pStyle w:val="rvps2"/>
              <w:spacing w:before="0" w:beforeAutospacing="0" w:after="0" w:afterAutospacing="0"/>
              <w:ind w:firstLine="448"/>
              <w:jc w:val="both"/>
              <w:rPr>
                <w:color w:val="333333"/>
                <w:lang w:val="ru-RU"/>
              </w:rPr>
            </w:pPr>
            <w:bookmarkStart w:id="0" w:name="n657"/>
            <w:bookmarkEnd w:id="0"/>
            <w:r w:rsidRPr="005A087D">
              <w:rPr>
                <w:color w:val="000000" w:themeColor="text1"/>
                <w:sz w:val="22"/>
                <w:szCs w:val="22"/>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2A1E" w:rsidRPr="00CA4D07" w:rsidTr="00FE2A1E">
        <w:trPr>
          <w:trHeight w:val="481"/>
        </w:trPr>
        <w:tc>
          <w:tcPr>
            <w:tcW w:w="9920" w:type="dxa"/>
            <w:gridSpan w:val="3"/>
          </w:tcPr>
          <w:p w:rsidR="00FE2A1E" w:rsidRPr="00CA4D07" w:rsidRDefault="00FE2A1E" w:rsidP="00CA4D07">
            <w:pPr>
              <w:spacing w:before="99"/>
              <w:ind w:right="30"/>
              <w:jc w:val="center"/>
              <w:rPr>
                <w:rFonts w:ascii="Times New Roman" w:eastAsia="Times New Roman" w:hAnsi="Times New Roman" w:cs="Times New Roman"/>
                <w:b/>
                <w:lang w:val="ru-RU"/>
              </w:rPr>
            </w:pPr>
            <w:r w:rsidRPr="00CA4D07">
              <w:rPr>
                <w:rFonts w:ascii="Times New Roman" w:eastAsia="Times New Roman" w:hAnsi="Times New Roman" w:cs="Times New Roman"/>
                <w:b/>
                <w:lang w:val="ru-RU"/>
              </w:rPr>
              <w:t>Розділ</w:t>
            </w:r>
            <w:r w:rsidR="0025057F"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3.</w:t>
            </w:r>
            <w:r w:rsidR="0025057F"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Інструкція</w:t>
            </w:r>
            <w:r w:rsidR="00515DDC"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з</w:t>
            </w:r>
            <w:r w:rsidR="00515DDC"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підготовки</w:t>
            </w:r>
            <w:r w:rsidR="00515DDC"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тендерної</w:t>
            </w:r>
            <w:r w:rsidR="00515DDC"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пропозиції</w:t>
            </w:r>
          </w:p>
        </w:tc>
      </w:tr>
    </w:tbl>
    <w:tbl>
      <w:tblPr>
        <w:tblW w:w="9922" w:type="dxa"/>
        <w:tblInd w:w="399" w:type="dxa"/>
        <w:tblLayout w:type="fixed"/>
        <w:tblCellMar>
          <w:left w:w="115" w:type="dxa"/>
          <w:right w:w="115" w:type="dxa"/>
        </w:tblCellMar>
        <w:tblLook w:val="0000" w:firstRow="0" w:lastRow="0" w:firstColumn="0" w:lastColumn="0" w:noHBand="0" w:noVBand="0"/>
      </w:tblPr>
      <w:tblGrid>
        <w:gridCol w:w="590"/>
        <w:gridCol w:w="2834"/>
        <w:gridCol w:w="6498"/>
      </w:tblGrid>
      <w:tr w:rsidR="00F55D6A" w:rsidRPr="00CA4D07" w:rsidTr="006C2E85">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F55D6A" w:rsidRPr="00CA4D07" w:rsidRDefault="00F55D6A" w:rsidP="00CA4D07">
            <w:pPr>
              <w:snapToGrid w:val="0"/>
              <w:spacing w:after="0" w:line="240" w:lineRule="auto"/>
              <w:ind w:hanging="2"/>
              <w:jc w:val="center"/>
              <w:rPr>
                <w:rFonts w:ascii="Times New Roman" w:hAnsi="Times New Roman" w:cs="Times New Roman"/>
              </w:rPr>
            </w:pPr>
          </w:p>
          <w:p w:rsidR="00F55D6A" w:rsidRPr="00CA4D07" w:rsidRDefault="00F55D6A" w:rsidP="00CA4D07">
            <w:pPr>
              <w:spacing w:after="0" w:line="240" w:lineRule="auto"/>
              <w:ind w:hanging="2"/>
              <w:jc w:val="center"/>
              <w:rPr>
                <w:rFonts w:ascii="Times New Roman" w:hAnsi="Times New Roman" w:cs="Times New Roman"/>
              </w:rPr>
            </w:pPr>
            <w:r w:rsidRPr="00CA4D07">
              <w:rPr>
                <w:rFonts w:ascii="Times New Roman" w:hAnsi="Times New Roman" w:cs="Times New Roman"/>
                <w:b/>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F55D6A" w:rsidRPr="00CA4D07" w:rsidRDefault="00F55D6A" w:rsidP="00CA4D07">
            <w:pPr>
              <w:widowControl w:val="0"/>
              <w:spacing w:before="96" w:after="96" w:line="240" w:lineRule="auto"/>
              <w:ind w:right="113" w:hanging="2"/>
              <w:jc w:val="both"/>
              <w:rPr>
                <w:rFonts w:ascii="Times New Roman" w:hAnsi="Times New Roman" w:cs="Times New Roman"/>
              </w:rPr>
            </w:pPr>
            <w:bookmarkStart w:id="1" w:name="_Hlk93923305"/>
            <w:r w:rsidRPr="00CA4D07">
              <w:rPr>
                <w:rFonts w:ascii="Times New Roman" w:hAnsi="Times New Roman" w:cs="Times New Roman"/>
                <w:b/>
              </w:rPr>
              <w:t>Зміст і спосіб подання тендерної пропозиції</w:t>
            </w:r>
            <w:bookmarkEnd w:id="1"/>
          </w:p>
        </w:tc>
        <w:tc>
          <w:tcPr>
            <w:tcW w:w="6498" w:type="dxa"/>
            <w:tcBorders>
              <w:top w:val="single" w:sz="4" w:space="0" w:color="000000"/>
              <w:left w:val="single" w:sz="4" w:space="0" w:color="000000"/>
              <w:bottom w:val="single" w:sz="4" w:space="0" w:color="000000"/>
              <w:right w:val="single" w:sz="4" w:space="0" w:color="000000"/>
            </w:tcBorders>
            <w:shd w:val="clear" w:color="auto" w:fill="auto"/>
          </w:tcPr>
          <w:p w:rsidR="009223BD" w:rsidRPr="005A087D" w:rsidRDefault="007B58D4" w:rsidP="00CA4D07">
            <w:pPr>
              <w:pStyle w:val="rvps2"/>
              <w:spacing w:before="0" w:beforeAutospacing="0" w:after="0" w:afterAutospacing="0"/>
              <w:ind w:firstLine="450"/>
              <w:jc w:val="both"/>
              <w:rPr>
                <w:color w:val="000000" w:themeColor="text1"/>
                <w:sz w:val="22"/>
                <w:szCs w:val="22"/>
              </w:rPr>
            </w:pPr>
            <w:r w:rsidRPr="005A087D">
              <w:rPr>
                <w:color w:val="000000" w:themeColor="text1"/>
                <w:sz w:val="22"/>
                <w:szCs w:val="22"/>
                <w:shd w:val="clear" w:color="auto" w:fill="FFFFFF"/>
              </w:rPr>
              <w:t>Тендерні пропозиції подаються відповідно до порядку, визначеного статтею 26 Закону, крім положень частин </w:t>
            </w:r>
            <w:hyperlink r:id="rId10" w:anchor="n1462" w:tgtFrame="_blank" w:history="1">
              <w:r w:rsidRPr="005A087D">
                <w:rPr>
                  <w:rStyle w:val="af0"/>
                  <w:color w:val="000000" w:themeColor="text1"/>
                  <w:sz w:val="22"/>
                  <w:szCs w:val="22"/>
                  <w:u w:val="none"/>
                  <w:shd w:val="clear" w:color="auto" w:fill="FFFFFF"/>
                </w:rPr>
                <w:t>першої</w:t>
              </w:r>
            </w:hyperlink>
            <w:r w:rsidRPr="005A087D">
              <w:rPr>
                <w:color w:val="000000" w:themeColor="text1"/>
                <w:sz w:val="22"/>
                <w:szCs w:val="22"/>
                <w:shd w:val="clear" w:color="auto" w:fill="FFFFFF"/>
              </w:rPr>
              <w:t>, </w:t>
            </w:r>
            <w:hyperlink r:id="rId11" w:anchor="n1469" w:tgtFrame="_blank" w:history="1">
              <w:r w:rsidRPr="005A087D">
                <w:rPr>
                  <w:rStyle w:val="af0"/>
                  <w:color w:val="000000" w:themeColor="text1"/>
                  <w:sz w:val="22"/>
                  <w:szCs w:val="22"/>
                  <w:u w:val="none"/>
                  <w:shd w:val="clear" w:color="auto" w:fill="FFFFFF"/>
                </w:rPr>
                <w:t>четвертої</w:t>
              </w:r>
            </w:hyperlink>
            <w:r w:rsidRPr="005A087D">
              <w:rPr>
                <w:color w:val="000000" w:themeColor="text1"/>
                <w:sz w:val="22"/>
                <w:szCs w:val="22"/>
                <w:shd w:val="clear" w:color="auto" w:fill="FFFFFF"/>
              </w:rPr>
              <w:t>, </w:t>
            </w:r>
            <w:hyperlink r:id="rId12" w:anchor="n1471" w:tgtFrame="_blank" w:history="1">
              <w:r w:rsidRPr="005A087D">
                <w:rPr>
                  <w:rStyle w:val="af0"/>
                  <w:color w:val="000000" w:themeColor="text1"/>
                  <w:sz w:val="22"/>
                  <w:szCs w:val="22"/>
                  <w:u w:val="none"/>
                  <w:shd w:val="clear" w:color="auto" w:fill="FFFFFF"/>
                </w:rPr>
                <w:t>шостої</w:t>
              </w:r>
            </w:hyperlink>
            <w:r w:rsidRPr="005A087D">
              <w:rPr>
                <w:color w:val="000000" w:themeColor="text1"/>
                <w:sz w:val="22"/>
                <w:szCs w:val="22"/>
                <w:shd w:val="clear" w:color="auto" w:fill="FFFFFF"/>
              </w:rPr>
              <w:t> та </w:t>
            </w:r>
            <w:hyperlink r:id="rId13" w:anchor="n1472" w:tgtFrame="_blank" w:history="1">
              <w:r w:rsidRPr="005A087D">
                <w:rPr>
                  <w:rStyle w:val="af0"/>
                  <w:color w:val="000000" w:themeColor="text1"/>
                  <w:sz w:val="22"/>
                  <w:szCs w:val="22"/>
                  <w:u w:val="none"/>
                  <w:shd w:val="clear" w:color="auto" w:fill="FFFFFF"/>
                </w:rPr>
                <w:t>сьомої</w:t>
              </w:r>
            </w:hyperlink>
            <w:r w:rsidRPr="005A087D">
              <w:rPr>
                <w:color w:val="000000" w:themeColor="text1"/>
                <w:sz w:val="22"/>
                <w:szCs w:val="22"/>
                <w:shd w:val="clear" w:color="auto" w:fill="FFFFFF"/>
              </w:rPr>
              <w:t> статті 26 Закону.</w:t>
            </w:r>
            <w:r w:rsidRPr="005A087D">
              <w:rPr>
                <w:color w:val="000000" w:themeColor="text1"/>
                <w:sz w:val="22"/>
                <w:szCs w:val="22"/>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5A087D">
                <w:rPr>
                  <w:rStyle w:val="af0"/>
                  <w:color w:val="000000" w:themeColor="text1"/>
                  <w:sz w:val="22"/>
                  <w:szCs w:val="22"/>
                  <w:u w:val="none"/>
                </w:rPr>
                <w:t>пункті 47</w:t>
              </w:r>
            </w:hyperlink>
            <w:r w:rsidRPr="005A087D">
              <w:rPr>
                <w:color w:val="000000" w:themeColor="text1"/>
                <w:sz w:val="22"/>
                <w:szCs w:val="22"/>
              </w:rPr>
              <w:t> цих особливостей і в тендерній документації, та шляхом завантаження необхідних документів, що вимагаються замовником у тендерній документації</w:t>
            </w:r>
            <w:bookmarkStart w:id="2" w:name="n560"/>
            <w:bookmarkEnd w:id="2"/>
            <w:r w:rsidR="009223BD" w:rsidRPr="005A087D">
              <w:rPr>
                <w:color w:val="000000" w:themeColor="text1"/>
                <w:sz w:val="22"/>
                <w:szCs w:val="22"/>
              </w:rPr>
              <w:t>:</w:t>
            </w:r>
          </w:p>
          <w:p w:rsidR="009223BD" w:rsidRPr="00CA4D07" w:rsidRDefault="009223BD" w:rsidP="00CA4D07">
            <w:pPr>
              <w:spacing w:after="0" w:line="240" w:lineRule="auto"/>
              <w:ind w:firstLine="450"/>
              <w:jc w:val="both"/>
              <w:rPr>
                <w:rFonts w:ascii="Times New Roman" w:hAnsi="Times New Roman" w:cs="Times New Roman"/>
                <w:color w:val="000000" w:themeColor="text1"/>
              </w:rPr>
            </w:pPr>
            <w:r w:rsidRPr="005A087D">
              <w:rPr>
                <w:rFonts w:ascii="Times New Roman" w:hAnsi="Times New Roman" w:cs="Times New Roman"/>
                <w:color w:val="000000" w:themeColor="text1"/>
              </w:rPr>
              <w:t>−</w:t>
            </w:r>
            <w:r w:rsidRPr="005A087D">
              <w:rPr>
                <w:rFonts w:ascii="Times New Roman" w:hAnsi="Times New Roman" w:cs="Times New Roman"/>
                <w:color w:val="000000" w:themeColor="text1"/>
              </w:rPr>
              <w:tab/>
              <w:t>інформацією, що підтверджує</w:t>
            </w:r>
            <w:r w:rsidRPr="00CA4D07">
              <w:rPr>
                <w:rFonts w:ascii="Times New Roman" w:hAnsi="Times New Roman" w:cs="Times New Roman"/>
                <w:color w:val="000000" w:themeColor="text1"/>
              </w:rPr>
              <w:t xml:space="preserve"> відповідність учасника кваліфікаційним (кваліфікаційному) критеріям – згідно з Додатком </w:t>
            </w:r>
            <w:r w:rsidR="003810D2" w:rsidRPr="00CA4D07">
              <w:rPr>
                <w:rFonts w:ascii="Times New Roman" w:hAnsi="Times New Roman" w:cs="Times New Roman"/>
                <w:color w:val="000000" w:themeColor="text1"/>
              </w:rPr>
              <w:t>3</w:t>
            </w:r>
            <w:r w:rsidRPr="00CA4D07">
              <w:rPr>
                <w:rFonts w:ascii="Times New Roman" w:hAnsi="Times New Roman" w:cs="Times New Roman"/>
                <w:color w:val="000000" w:themeColor="text1"/>
              </w:rPr>
              <w:t xml:space="preserve"> до цієї тендерної документації;</w:t>
            </w:r>
          </w:p>
          <w:p w:rsidR="009223BD" w:rsidRPr="00CA4D07" w:rsidRDefault="009223BD" w:rsidP="00CA4D07">
            <w:pPr>
              <w:spacing w:after="0" w:line="240" w:lineRule="auto"/>
              <w:ind w:firstLine="450"/>
              <w:jc w:val="both"/>
              <w:rPr>
                <w:rFonts w:ascii="Times New Roman" w:hAnsi="Times New Roman" w:cs="Times New Roman"/>
                <w:color w:val="000000" w:themeColor="text1"/>
              </w:rPr>
            </w:pPr>
            <w:r w:rsidRPr="00CA4D07">
              <w:rPr>
                <w:rFonts w:ascii="Times New Roman" w:hAnsi="Times New Roman" w:cs="Times New Roman"/>
                <w:color w:val="000000" w:themeColor="text1"/>
              </w:rPr>
              <w:t>−</w:t>
            </w:r>
            <w:r w:rsidRPr="00CA4D07">
              <w:rPr>
                <w:rFonts w:ascii="Times New Roman" w:hAnsi="Times New Roman" w:cs="Times New Roman"/>
                <w:color w:val="000000" w:themeColor="text1"/>
              </w:rPr>
              <w:tab/>
              <w:t>інформацією щодо відсутності підстав, установлених в пункті 4</w:t>
            </w:r>
            <w:r w:rsidR="00091E4F" w:rsidRPr="00CA4D07">
              <w:rPr>
                <w:rFonts w:ascii="Times New Roman" w:hAnsi="Times New Roman" w:cs="Times New Roman"/>
                <w:color w:val="000000" w:themeColor="text1"/>
              </w:rPr>
              <w:t>7</w:t>
            </w:r>
            <w:r w:rsidRPr="00CA4D07">
              <w:rPr>
                <w:rFonts w:ascii="Times New Roman" w:hAnsi="Times New Roman" w:cs="Times New Roman"/>
                <w:color w:val="000000" w:themeColor="text1"/>
              </w:rPr>
              <w:t xml:space="preserve"> Особливостей*, – згідно з Додатком </w:t>
            </w:r>
            <w:r w:rsidR="003810D2" w:rsidRPr="00CA4D07">
              <w:rPr>
                <w:rFonts w:ascii="Times New Roman" w:hAnsi="Times New Roman" w:cs="Times New Roman"/>
                <w:color w:val="000000" w:themeColor="text1"/>
              </w:rPr>
              <w:t>3</w:t>
            </w:r>
            <w:r w:rsidRPr="00CA4D07">
              <w:rPr>
                <w:rFonts w:ascii="Times New Roman" w:hAnsi="Times New Roman" w:cs="Times New Roman"/>
                <w:color w:val="000000" w:themeColor="text1"/>
              </w:rPr>
              <w:t xml:space="preserve"> до цієї тендерної документації;</w:t>
            </w:r>
          </w:p>
          <w:p w:rsidR="009223BD" w:rsidRPr="00CA4D07" w:rsidRDefault="009223BD" w:rsidP="00CA4D07">
            <w:pPr>
              <w:spacing w:after="0" w:line="240" w:lineRule="auto"/>
              <w:ind w:firstLine="450"/>
              <w:jc w:val="both"/>
              <w:rPr>
                <w:rFonts w:ascii="Times New Roman" w:hAnsi="Times New Roman" w:cs="Times New Roman"/>
                <w:color w:val="000000" w:themeColor="text1"/>
              </w:rPr>
            </w:pPr>
            <w:r w:rsidRPr="00CA4D07">
              <w:rPr>
                <w:rFonts w:ascii="Times New Roman" w:hAnsi="Times New Roman" w:cs="Times New Roman"/>
                <w:color w:val="000000" w:themeColor="text1"/>
              </w:rPr>
              <w:t>−</w:t>
            </w:r>
            <w:r w:rsidRPr="00CA4D07">
              <w:rPr>
                <w:rFonts w:ascii="Times New Roman" w:hAnsi="Times New Roman" w:cs="Times New Roman"/>
                <w:color w:val="000000" w:themeColor="text1"/>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223BD" w:rsidRPr="00CA4D07" w:rsidRDefault="009223BD" w:rsidP="00CA4D07">
            <w:pPr>
              <w:spacing w:after="0" w:line="240" w:lineRule="auto"/>
              <w:ind w:firstLine="450"/>
              <w:jc w:val="both"/>
              <w:rPr>
                <w:rFonts w:ascii="Times New Roman" w:hAnsi="Times New Roman" w:cs="Times New Roman"/>
                <w:color w:val="000000" w:themeColor="text1"/>
              </w:rPr>
            </w:pPr>
            <w:r w:rsidRPr="00CA4D07">
              <w:rPr>
                <w:rFonts w:ascii="Times New Roman" w:hAnsi="Times New Roman" w:cs="Times New Roman"/>
                <w:color w:val="000000" w:themeColor="text1"/>
              </w:rPr>
              <w:t>−</w:t>
            </w:r>
            <w:r w:rsidRPr="00CA4D07">
              <w:rPr>
                <w:rFonts w:ascii="Times New Roman" w:hAnsi="Times New Roman" w:cs="Times New Roman"/>
                <w:color w:val="000000" w:themeColor="text1"/>
              </w:rPr>
              <w:tab/>
              <w:t>інформацією щодо кожного субпідрядника/ співвиконавця у разі</w:t>
            </w:r>
            <w:r w:rsidR="000C2F10" w:rsidRPr="00CA4D07">
              <w:rPr>
                <w:rFonts w:ascii="Times New Roman" w:hAnsi="Times New Roman" w:cs="Times New Roman"/>
                <w:color w:val="000000" w:themeColor="text1"/>
              </w:rPr>
              <w:t xml:space="preserve"> їх наявності</w:t>
            </w:r>
            <w:r w:rsidRPr="00CA4D07">
              <w:rPr>
                <w:rFonts w:ascii="Times New Roman" w:hAnsi="Times New Roman" w:cs="Times New Roman"/>
                <w:color w:val="000000" w:themeColor="text1"/>
              </w:rPr>
              <w:t>;</w:t>
            </w:r>
          </w:p>
          <w:p w:rsidR="009223BD" w:rsidRPr="00CA4D07" w:rsidRDefault="009223BD" w:rsidP="00CA4D07">
            <w:pPr>
              <w:spacing w:after="0" w:line="240" w:lineRule="auto"/>
              <w:ind w:firstLine="450"/>
              <w:jc w:val="both"/>
              <w:rPr>
                <w:rFonts w:ascii="Times New Roman" w:hAnsi="Times New Roman" w:cs="Times New Roman"/>
                <w:color w:val="000000" w:themeColor="text1"/>
              </w:rPr>
            </w:pPr>
            <w:r w:rsidRPr="00CA4D07">
              <w:rPr>
                <w:rFonts w:ascii="Times New Roman" w:hAnsi="Times New Roman" w:cs="Times New Roman"/>
                <w:color w:val="000000" w:themeColor="text1"/>
              </w:rPr>
              <w:t>−</w:t>
            </w:r>
            <w:r w:rsidRPr="00CA4D07">
              <w:rPr>
                <w:rFonts w:ascii="Times New Roman" w:hAnsi="Times New Roman" w:cs="Times New Roman"/>
                <w:color w:val="000000" w:themeColor="text1"/>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9223BD" w:rsidRPr="00CA4D07" w:rsidRDefault="009223BD" w:rsidP="00CA4D07">
            <w:pPr>
              <w:spacing w:after="0" w:line="240" w:lineRule="auto"/>
              <w:ind w:firstLine="450"/>
              <w:jc w:val="both"/>
              <w:rPr>
                <w:rFonts w:ascii="Times New Roman" w:hAnsi="Times New Roman" w:cs="Times New Roman"/>
                <w:color w:val="000000" w:themeColor="text1"/>
              </w:rPr>
            </w:pPr>
            <w:r w:rsidRPr="00CA4D07">
              <w:rPr>
                <w:rFonts w:ascii="Times New Roman" w:hAnsi="Times New Roman" w:cs="Times New Roman"/>
                <w:color w:val="000000" w:themeColor="text1"/>
              </w:rPr>
              <w:t>−</w:t>
            </w:r>
            <w:r w:rsidRPr="00CA4D07">
              <w:rPr>
                <w:rFonts w:ascii="Times New Roman" w:hAnsi="Times New Roman" w:cs="Times New Roman"/>
                <w:color w:val="000000" w:themeColor="text1"/>
              </w:rPr>
              <w:tab/>
              <w:t>іншою інформацією та документами, відповідно до вимог цієї тендерної документації та додатків до неї.</w:t>
            </w:r>
          </w:p>
          <w:p w:rsidR="009223BD" w:rsidRPr="00CA4D07" w:rsidRDefault="009223BD" w:rsidP="00CA4D07">
            <w:pPr>
              <w:spacing w:after="0" w:line="240" w:lineRule="auto"/>
              <w:jc w:val="both"/>
              <w:rPr>
                <w:rFonts w:ascii="Times New Roman" w:hAnsi="Times New Roman" w:cs="Times New Roman"/>
                <w:color w:val="000000" w:themeColor="text1"/>
              </w:rPr>
            </w:pPr>
            <w:r w:rsidRPr="00CA4D07">
              <w:rPr>
                <w:rFonts w:ascii="Times New Roman" w:hAnsi="Times New Roman" w:cs="Times New Roman"/>
                <w:color w:val="000000" w:themeColor="text1"/>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223BD"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w:t>
            </w:r>
            <w:r w:rsidRPr="00CA4D07">
              <w:rPr>
                <w:rFonts w:ascii="Times New Roman" w:hAnsi="Times New Roman" w:cs="Times New Roman"/>
              </w:rPr>
              <w:lastRenderedPageBreak/>
              <w:t>день, залежно від того, у яких днях (календарних чи робочих) обраховується відповідний строк.</w:t>
            </w:r>
          </w:p>
          <w:p w:rsidR="009223BD"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Опис та приклади формальних несуттєвих помилок.</w:t>
            </w:r>
          </w:p>
          <w:p w:rsidR="009223BD"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23BD"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Опис формальних помилок:</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1.</w:t>
            </w:r>
            <w:r w:rsidRPr="00CA4D07">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w:t>
            </w:r>
            <w:r w:rsidRPr="00CA4D07">
              <w:rPr>
                <w:rFonts w:ascii="Times New Roman" w:hAnsi="Times New Roman" w:cs="Times New Roman"/>
              </w:rPr>
              <w:tab/>
              <w:t>уживання великої літери;</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w:t>
            </w:r>
            <w:r w:rsidRPr="00CA4D07">
              <w:rPr>
                <w:rFonts w:ascii="Times New Roman" w:hAnsi="Times New Roman" w:cs="Times New Roman"/>
              </w:rPr>
              <w:tab/>
              <w:t>уживання розділових знаків та відмінювання слів у реченні;</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w:t>
            </w:r>
            <w:r w:rsidRPr="00CA4D07">
              <w:rPr>
                <w:rFonts w:ascii="Times New Roman" w:hAnsi="Times New Roman" w:cs="Times New Roman"/>
              </w:rPr>
              <w:tab/>
              <w:t>використання слова або мовного звороту, запозичених з іншої мови;</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w:t>
            </w:r>
            <w:r w:rsidRPr="00CA4D07">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w:t>
            </w:r>
            <w:r w:rsidRPr="00CA4D07">
              <w:rPr>
                <w:rFonts w:ascii="Times New Roman" w:hAnsi="Times New Roman" w:cs="Times New Roman"/>
              </w:rPr>
              <w:tab/>
              <w:t>застосування правил переносу частини слова з рядка в рядок;</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w:t>
            </w:r>
            <w:r w:rsidRPr="00CA4D07">
              <w:rPr>
                <w:rFonts w:ascii="Times New Roman" w:hAnsi="Times New Roman" w:cs="Times New Roman"/>
              </w:rPr>
              <w:tab/>
              <w:t>написання слів разом та/або окремо, та/або через дефіс;</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2.</w:t>
            </w:r>
            <w:r w:rsidRPr="00CA4D07">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3.</w:t>
            </w:r>
            <w:r w:rsidRPr="00CA4D07">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4.</w:t>
            </w:r>
            <w:r w:rsidRPr="00CA4D07">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5.</w:t>
            </w:r>
            <w:r w:rsidRPr="00CA4D07">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6.</w:t>
            </w:r>
            <w:r w:rsidRPr="00CA4D07">
              <w:rPr>
                <w:rFonts w:ascii="Times New Roman" w:hAnsi="Times New Roman" w:cs="Times New Roman"/>
              </w:rPr>
              <w:tab/>
              <w:t xml:space="preserve">Подання документа (документів) учасником процедури закупівлі у складі тендерної пропозиції, що не містить </w:t>
            </w:r>
            <w:r w:rsidRPr="00CA4D07">
              <w:rPr>
                <w:rFonts w:ascii="Times New Roman" w:hAnsi="Times New Roman" w:cs="Times New Roman"/>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7.</w:t>
            </w:r>
            <w:r w:rsidRPr="00CA4D07">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8.</w:t>
            </w:r>
            <w:r w:rsidRPr="00CA4D07">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9.</w:t>
            </w:r>
            <w:r w:rsidRPr="00CA4D07">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23BD" w:rsidRPr="00CA4D07" w:rsidRDefault="009223BD" w:rsidP="00CA4D07">
            <w:pPr>
              <w:tabs>
                <w:tab w:val="left" w:pos="738"/>
              </w:tabs>
              <w:spacing w:after="0" w:line="240" w:lineRule="auto"/>
              <w:ind w:right="119" w:firstLine="450"/>
              <w:jc w:val="both"/>
              <w:rPr>
                <w:rFonts w:ascii="Times New Roman" w:hAnsi="Times New Roman" w:cs="Times New Roman"/>
              </w:rPr>
            </w:pPr>
            <w:r w:rsidRPr="00CA4D07">
              <w:rPr>
                <w:rFonts w:ascii="Times New Roman" w:hAnsi="Times New Roman" w:cs="Times New Roman"/>
              </w:rPr>
              <w:t>10.</w:t>
            </w:r>
            <w:r w:rsidRPr="00CA4D07">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23BD" w:rsidRPr="00CA4D07" w:rsidRDefault="009223BD" w:rsidP="00CA4D07">
            <w:pPr>
              <w:tabs>
                <w:tab w:val="left" w:pos="738"/>
              </w:tabs>
              <w:spacing w:after="0" w:line="240" w:lineRule="auto"/>
              <w:ind w:right="119" w:firstLine="450"/>
              <w:jc w:val="both"/>
              <w:rPr>
                <w:rFonts w:ascii="Times New Roman" w:hAnsi="Times New Roman" w:cs="Times New Roman"/>
              </w:rPr>
            </w:pPr>
            <w:r w:rsidRPr="00CA4D07">
              <w:rPr>
                <w:rFonts w:ascii="Times New Roman" w:hAnsi="Times New Roman" w:cs="Times New Roman"/>
              </w:rPr>
              <w:t>11.</w:t>
            </w:r>
            <w:r w:rsidRPr="00CA4D07">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23BD" w:rsidRPr="00CA4D07" w:rsidRDefault="00466352"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12.</w:t>
            </w:r>
            <w:r w:rsidR="009223BD" w:rsidRPr="00CA4D07">
              <w:rPr>
                <w:rFonts w:ascii="Times New Roman" w:hAnsi="Times New Roman" w:cs="Times New Roman"/>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52" w:rsidRPr="00CA4D07" w:rsidRDefault="00466352" w:rsidP="00CA4D07">
            <w:pPr>
              <w:spacing w:after="0" w:line="240" w:lineRule="auto"/>
              <w:ind w:right="119"/>
              <w:jc w:val="both"/>
              <w:rPr>
                <w:rFonts w:ascii="Times New Roman" w:hAnsi="Times New Roman" w:cs="Times New Roman"/>
              </w:rPr>
            </w:pPr>
            <w:r w:rsidRPr="00CA4D07">
              <w:rPr>
                <w:rFonts w:ascii="Times New Roman" w:hAnsi="Times New Roman" w:cs="Times New Roman"/>
              </w:rPr>
              <w:t>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w:t>
            </w:r>
          </w:p>
          <w:p w:rsidR="009223BD"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1) документи мають бути чіткими та розбірливими для читання;</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2) тендерна пропозиція учасника повинна бути підписана  кваліфікованим електронним підписом (КЕП</w:t>
            </w:r>
            <w:r w:rsidR="009A109E" w:rsidRPr="00CA4D07">
              <w:rPr>
                <w:rFonts w:ascii="Times New Roman" w:hAnsi="Times New Roman" w:cs="Times New Roman"/>
              </w:rPr>
              <w:t>)</w:t>
            </w:r>
            <w:r w:rsidRPr="00CA4D07">
              <w:rPr>
                <w:rFonts w:ascii="Times New Roman" w:hAnsi="Times New Roman" w:cs="Times New Roman"/>
              </w:rPr>
              <w:t>;</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Винятки:</w:t>
            </w:r>
          </w:p>
          <w:p w:rsidR="009223BD" w:rsidRPr="00CA4D07" w:rsidRDefault="009223BD" w:rsidP="00CA4D07">
            <w:pPr>
              <w:spacing w:after="0" w:line="240" w:lineRule="auto"/>
              <w:ind w:right="119" w:firstLine="450"/>
              <w:jc w:val="both"/>
              <w:rPr>
                <w:rFonts w:ascii="Times New Roman" w:hAnsi="Times New Roman" w:cs="Times New Roman"/>
              </w:rPr>
            </w:pPr>
            <w:r w:rsidRPr="00CA4D07">
              <w:rPr>
                <w:rFonts w:ascii="Times New Roman" w:hAnsi="Times New Roman" w:cs="Times New Roma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w:t>
            </w:r>
            <w:r w:rsidR="009A109E" w:rsidRPr="00CA4D07">
              <w:rPr>
                <w:rFonts w:ascii="Times New Roman" w:hAnsi="Times New Roman" w:cs="Times New Roman"/>
              </w:rPr>
              <w:t>П</w:t>
            </w:r>
            <w:r w:rsidRPr="00CA4D07">
              <w:rPr>
                <w:rFonts w:ascii="Times New Roman" w:hAnsi="Times New Roman" w:cs="Times New Roman"/>
              </w:rPr>
              <w:t>.</w:t>
            </w:r>
          </w:p>
          <w:p w:rsidR="009223BD"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w:t>
            </w:r>
            <w:r w:rsidRPr="00CA4D07">
              <w:rPr>
                <w:rFonts w:ascii="Times New Roman" w:hAnsi="Times New Roman" w:cs="Times New Roman"/>
              </w:rPr>
              <w:lastRenderedPageBreak/>
              <w:t>відбитки печатки уч</w:t>
            </w:r>
            <w:r w:rsidR="00C86574" w:rsidRPr="00CA4D07">
              <w:rPr>
                <w:rFonts w:ascii="Times New Roman" w:hAnsi="Times New Roman" w:cs="Times New Roman"/>
              </w:rPr>
              <w:t xml:space="preserve">асника (у разі використання), </w:t>
            </w:r>
            <w:r w:rsidRPr="00CA4D07">
              <w:rPr>
                <w:rFonts w:ascii="Times New Roman" w:hAnsi="Times New Roman" w:cs="Times New Roman"/>
              </w:rPr>
              <w:t>окрім документів, виданих іншими підприємства</w:t>
            </w:r>
            <w:r w:rsidR="00C86574" w:rsidRPr="00CA4D07">
              <w:rPr>
                <w:rFonts w:ascii="Times New Roman" w:hAnsi="Times New Roman" w:cs="Times New Roman"/>
              </w:rPr>
              <w:t>ми / установами / організаціями</w:t>
            </w:r>
            <w:r w:rsidRPr="00CA4D07">
              <w:rPr>
                <w:rFonts w:ascii="Times New Roman" w:hAnsi="Times New Roman" w:cs="Times New Roman"/>
              </w:rPr>
              <w:t xml:space="preserve">. </w:t>
            </w:r>
          </w:p>
          <w:p w:rsidR="009223BD"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223BD"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9223BD"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223BD"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 xml:space="preserve">Тендерні пропозиції мають право подавати всі заінтересовані особи. </w:t>
            </w:r>
          </w:p>
          <w:p w:rsidR="00C86574" w:rsidRPr="00CA4D07" w:rsidRDefault="009223BD" w:rsidP="00CA4D07">
            <w:pPr>
              <w:spacing w:after="0" w:line="240" w:lineRule="auto"/>
              <w:ind w:right="119"/>
              <w:jc w:val="both"/>
              <w:rPr>
                <w:rFonts w:ascii="Times New Roman" w:hAnsi="Times New Roman" w:cs="Times New Roman"/>
              </w:rPr>
            </w:pPr>
            <w:r w:rsidRPr="00CA4D07">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bl>
    <w:tbl>
      <w:tblPr>
        <w:tblStyle w:val="TableNormal"/>
        <w:tblW w:w="992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835"/>
        <w:gridCol w:w="6520"/>
      </w:tblGrid>
      <w:tr w:rsidR="00F33C53" w:rsidRPr="00CA4D07" w:rsidTr="006C2E85">
        <w:trPr>
          <w:trHeight w:val="559"/>
        </w:trPr>
        <w:tc>
          <w:tcPr>
            <w:tcW w:w="567" w:type="dxa"/>
          </w:tcPr>
          <w:p w:rsidR="00FE2A1E" w:rsidRPr="00CA4D07" w:rsidRDefault="00DA4BF0"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lastRenderedPageBreak/>
              <w:t>2</w:t>
            </w:r>
          </w:p>
        </w:tc>
        <w:tc>
          <w:tcPr>
            <w:tcW w:w="2835" w:type="dxa"/>
          </w:tcPr>
          <w:p w:rsidR="00FE2A1E" w:rsidRPr="00CA4D07" w:rsidRDefault="00FE2A1E" w:rsidP="00CA4D07">
            <w:pPr>
              <w:spacing w:line="276" w:lineRule="exact"/>
              <w:ind w:left="114" w:right="135"/>
              <w:rPr>
                <w:rFonts w:ascii="Times New Roman" w:eastAsia="Times New Roman" w:hAnsi="Times New Roman" w:cs="Times New Roman"/>
                <w:b/>
              </w:rPr>
            </w:pPr>
            <w:r w:rsidRPr="00CA4D07">
              <w:rPr>
                <w:rFonts w:ascii="Times New Roman" w:eastAsia="Times New Roman" w:hAnsi="Times New Roman" w:cs="Times New Roman"/>
                <w:b/>
              </w:rPr>
              <w:t>Забезпечення</w:t>
            </w:r>
            <w:r w:rsidR="00EB1430"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тендерної</w:t>
            </w:r>
            <w:r w:rsidR="00EB1430"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пропозиції</w:t>
            </w:r>
          </w:p>
        </w:tc>
        <w:tc>
          <w:tcPr>
            <w:tcW w:w="6520" w:type="dxa"/>
            <w:tcBorders>
              <w:top w:val="single" w:sz="4" w:space="0" w:color="auto"/>
            </w:tcBorders>
          </w:tcPr>
          <w:p w:rsidR="00720F97" w:rsidRPr="00CA4D07" w:rsidRDefault="00720F97" w:rsidP="00CA4D07">
            <w:pPr>
              <w:ind w:firstLine="142"/>
              <w:rPr>
                <w:rFonts w:ascii="Times New Roman" w:hAnsi="Times New Roman" w:cs="Times New Roman"/>
                <w:color w:val="000000"/>
              </w:rPr>
            </w:pPr>
            <w:r w:rsidRPr="00CA4D07">
              <w:rPr>
                <w:rFonts w:ascii="Times New Roman" w:hAnsi="Times New Roman" w:cs="Times New Roman"/>
              </w:rPr>
              <w:t>Забезпечення тендерної пропозиції не вимагається</w:t>
            </w:r>
            <w:r w:rsidRPr="00CA4D07">
              <w:rPr>
                <w:rFonts w:ascii="Times New Roman" w:hAnsi="Times New Roman" w:cs="Times New Roman"/>
                <w:color w:val="000000"/>
              </w:rPr>
              <w:t xml:space="preserve"> </w:t>
            </w:r>
          </w:p>
          <w:p w:rsidR="00FE2A1E" w:rsidRPr="00CA4D07" w:rsidRDefault="00FE2A1E" w:rsidP="00CA4D07">
            <w:pPr>
              <w:spacing w:before="6"/>
              <w:ind w:left="139"/>
              <w:rPr>
                <w:rFonts w:ascii="Times New Roman" w:eastAsia="Times New Roman" w:hAnsi="Times New Roman" w:cs="Times New Roman"/>
                <w:lang w:val="ru-RU"/>
              </w:rPr>
            </w:pPr>
          </w:p>
        </w:tc>
      </w:tr>
      <w:tr w:rsidR="00F33C53" w:rsidRPr="00CA4D07" w:rsidTr="006C2E85">
        <w:trPr>
          <w:trHeight w:val="1117"/>
        </w:trPr>
        <w:tc>
          <w:tcPr>
            <w:tcW w:w="567" w:type="dxa"/>
          </w:tcPr>
          <w:p w:rsidR="00FE2A1E" w:rsidRPr="00CA4D07" w:rsidRDefault="00C917D9"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t>3</w:t>
            </w:r>
          </w:p>
        </w:tc>
        <w:tc>
          <w:tcPr>
            <w:tcW w:w="2835" w:type="dxa"/>
          </w:tcPr>
          <w:p w:rsidR="00FE2A1E" w:rsidRPr="00CA4D07" w:rsidRDefault="00FE2A1E" w:rsidP="00CA4D07">
            <w:pPr>
              <w:ind w:left="114" w:right="291"/>
              <w:rPr>
                <w:rFonts w:ascii="Times New Roman" w:eastAsia="Times New Roman" w:hAnsi="Times New Roman" w:cs="Times New Roman"/>
                <w:b/>
                <w:lang w:val="ru-RU"/>
              </w:rPr>
            </w:pPr>
            <w:r w:rsidRPr="00CA4D07">
              <w:rPr>
                <w:rFonts w:ascii="Times New Roman" w:eastAsia="Times New Roman" w:hAnsi="Times New Roman" w:cs="Times New Roman"/>
                <w:b/>
                <w:lang w:val="ru-RU"/>
              </w:rPr>
              <w:t>Умови повернення чи</w:t>
            </w:r>
            <w:r w:rsidR="00B349E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не</w:t>
            </w:r>
            <w:r w:rsidR="00B349E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повернення</w:t>
            </w:r>
          </w:p>
          <w:p w:rsidR="00FE2A1E" w:rsidRPr="00CA4D07" w:rsidRDefault="00B349E5" w:rsidP="00CA4D07">
            <w:pPr>
              <w:spacing w:line="270" w:lineRule="atLeast"/>
              <w:ind w:left="114" w:right="165"/>
              <w:rPr>
                <w:rFonts w:ascii="Times New Roman" w:eastAsia="Times New Roman" w:hAnsi="Times New Roman" w:cs="Times New Roman"/>
                <w:b/>
                <w:lang w:val="ru-RU"/>
              </w:rPr>
            </w:pPr>
            <w:r w:rsidRPr="00CA4D07">
              <w:rPr>
                <w:rFonts w:ascii="Times New Roman" w:eastAsia="Times New Roman" w:hAnsi="Times New Roman" w:cs="Times New Roman"/>
                <w:b/>
                <w:lang w:val="ru-RU"/>
              </w:rPr>
              <w:t>з</w:t>
            </w:r>
            <w:r w:rsidR="00FE2A1E" w:rsidRPr="00CA4D07">
              <w:rPr>
                <w:rFonts w:ascii="Times New Roman" w:eastAsia="Times New Roman" w:hAnsi="Times New Roman" w:cs="Times New Roman"/>
                <w:b/>
                <w:lang w:val="ru-RU"/>
              </w:rPr>
              <w:t>абезпечення</w:t>
            </w:r>
            <w:r w:rsidRPr="00CA4D07">
              <w:rPr>
                <w:rFonts w:ascii="Times New Roman" w:eastAsia="Times New Roman" w:hAnsi="Times New Roman" w:cs="Times New Roman"/>
                <w:b/>
                <w:lang w:val="ru-RU"/>
              </w:rPr>
              <w:t xml:space="preserve"> </w:t>
            </w:r>
            <w:r w:rsidR="00FE2A1E" w:rsidRPr="00CA4D07">
              <w:rPr>
                <w:rFonts w:ascii="Times New Roman" w:eastAsia="Times New Roman" w:hAnsi="Times New Roman" w:cs="Times New Roman"/>
                <w:b/>
                <w:lang w:val="ru-RU"/>
              </w:rPr>
              <w:t>тендерної</w:t>
            </w:r>
            <w:r w:rsidRPr="00CA4D07">
              <w:rPr>
                <w:rFonts w:ascii="Times New Roman" w:eastAsia="Times New Roman" w:hAnsi="Times New Roman" w:cs="Times New Roman"/>
                <w:b/>
                <w:lang w:val="ru-RU"/>
              </w:rPr>
              <w:t xml:space="preserve"> </w:t>
            </w:r>
            <w:r w:rsidR="00FE2A1E" w:rsidRPr="00CA4D07">
              <w:rPr>
                <w:rFonts w:ascii="Times New Roman" w:eastAsia="Times New Roman" w:hAnsi="Times New Roman" w:cs="Times New Roman"/>
                <w:b/>
                <w:lang w:val="ru-RU"/>
              </w:rPr>
              <w:t>пропозиції</w:t>
            </w:r>
          </w:p>
        </w:tc>
        <w:tc>
          <w:tcPr>
            <w:tcW w:w="6520" w:type="dxa"/>
          </w:tcPr>
          <w:p w:rsidR="00FE2A1E" w:rsidRPr="00CA4D07" w:rsidRDefault="00720F97" w:rsidP="00CA4D07">
            <w:pPr>
              <w:ind w:left="141"/>
              <w:jc w:val="both"/>
              <w:rPr>
                <w:rFonts w:ascii="Times New Roman" w:eastAsia="Times New Roman" w:hAnsi="Times New Roman" w:cs="Times New Roman"/>
                <w:lang w:val="ru-RU"/>
              </w:rPr>
            </w:pPr>
            <w:r w:rsidRPr="00CA4D07">
              <w:rPr>
                <w:rFonts w:ascii="Times New Roman" w:hAnsi="Times New Roman" w:cs="Times New Roman"/>
              </w:rPr>
              <w:t>Не передбачається</w:t>
            </w:r>
          </w:p>
        </w:tc>
      </w:tr>
      <w:tr w:rsidR="00F33C53" w:rsidRPr="00CA4D07" w:rsidTr="006C2E85">
        <w:trPr>
          <w:trHeight w:val="845"/>
        </w:trPr>
        <w:tc>
          <w:tcPr>
            <w:tcW w:w="567" w:type="dxa"/>
            <w:vMerge w:val="restart"/>
          </w:tcPr>
          <w:p w:rsidR="00FE2A1E" w:rsidRPr="00CA4D07" w:rsidRDefault="00286E11"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t>4</w:t>
            </w:r>
          </w:p>
        </w:tc>
        <w:tc>
          <w:tcPr>
            <w:tcW w:w="2835" w:type="dxa"/>
            <w:vMerge w:val="restart"/>
          </w:tcPr>
          <w:p w:rsidR="00FE2A1E" w:rsidRPr="00CA4D07" w:rsidRDefault="00FE2A1E" w:rsidP="00CA4D07">
            <w:pPr>
              <w:ind w:left="114" w:right="179"/>
              <w:rPr>
                <w:rFonts w:ascii="Times New Roman" w:eastAsia="Times New Roman" w:hAnsi="Times New Roman" w:cs="Times New Roman"/>
                <w:b/>
                <w:lang w:val="ru-RU"/>
              </w:rPr>
            </w:pPr>
            <w:r w:rsidRPr="00CA4D07">
              <w:rPr>
                <w:rFonts w:ascii="Times New Roman" w:eastAsia="Times New Roman" w:hAnsi="Times New Roman" w:cs="Times New Roman"/>
                <w:b/>
                <w:lang w:val="ru-RU"/>
              </w:rPr>
              <w:t>Строк, протягом якого</w:t>
            </w:r>
            <w:r w:rsidR="00B349E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тендерні пропозиції є</w:t>
            </w:r>
            <w:r w:rsidR="00B349E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дійсними</w:t>
            </w:r>
          </w:p>
        </w:tc>
        <w:tc>
          <w:tcPr>
            <w:tcW w:w="6520" w:type="dxa"/>
            <w:tcBorders>
              <w:bottom w:val="nil"/>
            </w:tcBorders>
          </w:tcPr>
          <w:p w:rsidR="00C917D9" w:rsidRPr="00CA4D07" w:rsidRDefault="00C917D9" w:rsidP="00CA4D07">
            <w:pPr>
              <w:ind w:left="117" w:right="171" w:firstLine="166"/>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Тендерні пропозиції вважаються дійсними протягом </w:t>
            </w:r>
            <w:r w:rsidR="00720F97" w:rsidRPr="00CA4D07">
              <w:rPr>
                <w:rFonts w:ascii="Times New Roman" w:eastAsia="Times New Roman" w:hAnsi="Times New Roman" w:cs="Times New Roman"/>
                <w:lang w:val="ru-RU"/>
              </w:rPr>
              <w:t>120</w:t>
            </w:r>
            <w:r w:rsidRPr="00CA4D07">
              <w:rPr>
                <w:rFonts w:ascii="Times New Roman" w:eastAsia="Times New Roman" w:hAnsi="Times New Roman" w:cs="Times New Roman"/>
                <w:lang w:val="ru-RU"/>
              </w:rPr>
              <w:t xml:space="preserve"> (</w:t>
            </w:r>
            <w:r w:rsidR="00720F97" w:rsidRPr="00CA4D07">
              <w:rPr>
                <w:rFonts w:ascii="Times New Roman" w:eastAsia="Times New Roman" w:hAnsi="Times New Roman" w:cs="Times New Roman"/>
                <w:lang w:val="ru-RU"/>
              </w:rPr>
              <w:t>сто двадцяти</w:t>
            </w:r>
            <w:r w:rsidRPr="00CA4D07">
              <w:rPr>
                <w:rFonts w:ascii="Times New Roman" w:eastAsia="Times New Roman" w:hAnsi="Times New Roman" w:cs="Times New Roman"/>
                <w:lang w:val="ru-RU"/>
              </w:rPr>
              <w:t xml:space="preserve">) днів із дати кінцевого строку подання тендерних пропозицій. </w:t>
            </w:r>
          </w:p>
          <w:p w:rsidR="00C917D9" w:rsidRPr="00CA4D07" w:rsidRDefault="00C917D9" w:rsidP="00CA4D07">
            <w:pPr>
              <w:ind w:left="117" w:right="171" w:firstLine="166"/>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917D9" w:rsidRPr="00CA4D07" w:rsidRDefault="00C917D9" w:rsidP="00CA4D07">
            <w:pPr>
              <w:ind w:left="117" w:right="171" w:firstLine="166"/>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 процедури закупівлі має право:</w:t>
            </w:r>
          </w:p>
          <w:p w:rsidR="00C917D9" w:rsidRPr="00CA4D07" w:rsidRDefault="00C917D9" w:rsidP="00CA4D07">
            <w:pPr>
              <w:ind w:left="117" w:right="171" w:firstLine="166"/>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відхилити таку вимогу, не втрачаючи при цьому наданого ним забезпечення тендерної пропозиції;</w:t>
            </w:r>
          </w:p>
          <w:p w:rsidR="00C917D9" w:rsidRPr="00CA4D07" w:rsidRDefault="00C917D9" w:rsidP="00CA4D07">
            <w:pPr>
              <w:ind w:left="117" w:right="171" w:firstLine="166"/>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E2A1E" w:rsidRPr="00CA4D07" w:rsidRDefault="00C917D9" w:rsidP="00CA4D07">
            <w:pPr>
              <w:spacing w:line="278" w:lineRule="exact"/>
              <w:ind w:left="141" w:right="93" w:firstLine="166"/>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57CB" w:rsidRPr="00CA4D07" w:rsidTr="006C2E85">
        <w:trPr>
          <w:trHeight w:val="67"/>
        </w:trPr>
        <w:tc>
          <w:tcPr>
            <w:tcW w:w="567" w:type="dxa"/>
            <w:vMerge/>
            <w:tcBorders>
              <w:top w:val="nil"/>
            </w:tcBorders>
          </w:tcPr>
          <w:p w:rsidR="00FE2A1E" w:rsidRPr="00CA4D07" w:rsidRDefault="00FE2A1E" w:rsidP="00CA4D07">
            <w:pPr>
              <w:rPr>
                <w:rFonts w:ascii="Times New Roman" w:eastAsia="Times New Roman" w:hAnsi="Times New Roman" w:cs="Times New Roman"/>
                <w:lang w:val="ru-RU"/>
              </w:rPr>
            </w:pPr>
          </w:p>
        </w:tc>
        <w:tc>
          <w:tcPr>
            <w:tcW w:w="2835" w:type="dxa"/>
            <w:vMerge/>
            <w:tcBorders>
              <w:top w:val="nil"/>
            </w:tcBorders>
          </w:tcPr>
          <w:p w:rsidR="00FE2A1E" w:rsidRPr="00CA4D07" w:rsidRDefault="00FE2A1E" w:rsidP="00CA4D07">
            <w:pPr>
              <w:rPr>
                <w:rFonts w:ascii="Times New Roman" w:eastAsia="Times New Roman" w:hAnsi="Times New Roman" w:cs="Times New Roman"/>
                <w:lang w:val="ru-RU"/>
              </w:rPr>
            </w:pPr>
          </w:p>
        </w:tc>
        <w:tc>
          <w:tcPr>
            <w:tcW w:w="6520" w:type="dxa"/>
            <w:tcBorders>
              <w:top w:val="nil"/>
            </w:tcBorders>
          </w:tcPr>
          <w:p w:rsidR="00FE2A1E" w:rsidRPr="00CA4D07" w:rsidRDefault="00FE2A1E" w:rsidP="00CA4D07">
            <w:pPr>
              <w:spacing w:before="2" w:line="264" w:lineRule="exact"/>
              <w:rPr>
                <w:rFonts w:ascii="Times New Roman" w:eastAsia="Times New Roman" w:hAnsi="Times New Roman" w:cs="Times New Roman"/>
                <w:lang w:val="ru-RU"/>
              </w:rPr>
            </w:pPr>
          </w:p>
        </w:tc>
      </w:tr>
      <w:tr w:rsidR="00F33C53" w:rsidRPr="00CA4D07" w:rsidTr="005A087D">
        <w:trPr>
          <w:trHeight w:val="4831"/>
        </w:trPr>
        <w:tc>
          <w:tcPr>
            <w:tcW w:w="567" w:type="dxa"/>
          </w:tcPr>
          <w:p w:rsidR="00932381" w:rsidRPr="00CA4D07" w:rsidRDefault="00D6127D"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lastRenderedPageBreak/>
              <w:t>5</w:t>
            </w:r>
          </w:p>
        </w:tc>
        <w:tc>
          <w:tcPr>
            <w:tcW w:w="2835" w:type="dxa"/>
          </w:tcPr>
          <w:p w:rsidR="00932381" w:rsidRPr="00CA4D07" w:rsidRDefault="00C917D9" w:rsidP="00CA4D07">
            <w:pPr>
              <w:ind w:left="114" w:right="187"/>
              <w:rPr>
                <w:rFonts w:ascii="Times New Roman" w:eastAsia="Times New Roman" w:hAnsi="Times New Roman" w:cs="Times New Roman"/>
                <w:b/>
                <w:lang w:val="ru-RU"/>
              </w:rPr>
            </w:pPr>
            <w:r w:rsidRPr="00CA4D07">
              <w:rPr>
                <w:rFonts w:ascii="Times New Roman" w:eastAsia="Times New Roman" w:hAnsi="Times New Roman" w:cs="Times New Roman"/>
                <w:b/>
                <w:lang w:val="ru-RU"/>
              </w:rPr>
              <w:t xml:space="preserve">Кваліфікаційні критерії до учасників та вимоги, </w:t>
            </w:r>
            <w:proofErr w:type="gramStart"/>
            <w:r w:rsidRPr="00CA4D07">
              <w:rPr>
                <w:rFonts w:ascii="Times New Roman" w:eastAsia="Times New Roman" w:hAnsi="Times New Roman" w:cs="Times New Roman"/>
                <w:b/>
                <w:lang w:val="ru-RU"/>
              </w:rPr>
              <w:t>згідно  з</w:t>
            </w:r>
            <w:proofErr w:type="gramEnd"/>
            <w:r w:rsidRPr="00CA4D07">
              <w:rPr>
                <w:rFonts w:ascii="Times New Roman" w:eastAsia="Times New Roman" w:hAnsi="Times New Roman" w:cs="Times New Roman"/>
                <w:b/>
                <w:lang w:val="ru-RU"/>
              </w:rPr>
              <w:t xml:space="preserve"> пунктом 28  та пунктом 4</w:t>
            </w:r>
            <w:r w:rsidR="00FC5970" w:rsidRPr="00CA4D07">
              <w:rPr>
                <w:rFonts w:ascii="Times New Roman" w:eastAsia="Times New Roman" w:hAnsi="Times New Roman" w:cs="Times New Roman"/>
                <w:b/>
                <w:lang w:val="ru-RU"/>
              </w:rPr>
              <w:t>7</w:t>
            </w:r>
            <w:r w:rsidRPr="00CA4D07">
              <w:rPr>
                <w:rFonts w:ascii="Times New Roman" w:eastAsia="Times New Roman" w:hAnsi="Times New Roman" w:cs="Times New Roman"/>
                <w:b/>
                <w:lang w:val="ru-RU"/>
              </w:rPr>
              <w:t xml:space="preserve">  Особливостей*</w:t>
            </w:r>
          </w:p>
        </w:tc>
        <w:tc>
          <w:tcPr>
            <w:tcW w:w="6520" w:type="dxa"/>
            <w:shd w:val="clear" w:color="auto" w:fill="auto"/>
            <w:vAlign w:val="center"/>
          </w:tcPr>
          <w:p w:rsidR="00C917D9" w:rsidRPr="00CA4D07" w:rsidRDefault="00C917D9" w:rsidP="00CA4D07">
            <w:pPr>
              <w:ind w:firstLine="166"/>
              <w:jc w:val="both"/>
              <w:rPr>
                <w:rFonts w:ascii="Times New Roman" w:eastAsia="Times New Roman" w:hAnsi="Times New Roman" w:cs="Times New Roman"/>
                <w:color w:val="000000" w:themeColor="text1"/>
                <w:lang w:val="ru-RU"/>
              </w:rPr>
            </w:pPr>
            <w:r w:rsidRPr="00CA4D07">
              <w:rPr>
                <w:rFonts w:ascii="Times New Roman" w:eastAsia="Times New Roman" w:hAnsi="Times New Roman" w:cs="Times New Roman"/>
                <w:color w:val="000000" w:themeColor="text1"/>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 </w:t>
            </w:r>
          </w:p>
          <w:p w:rsidR="00C917D9" w:rsidRPr="00CA4D07" w:rsidRDefault="00C917D9" w:rsidP="00CA4D07">
            <w:pPr>
              <w:ind w:firstLine="166"/>
              <w:jc w:val="both"/>
              <w:rPr>
                <w:rFonts w:ascii="Times New Roman" w:eastAsia="Times New Roman" w:hAnsi="Times New Roman" w:cs="Times New Roman"/>
                <w:color w:val="000000" w:themeColor="text1"/>
                <w:lang w:val="ru-RU"/>
              </w:rPr>
            </w:pPr>
            <w:r w:rsidRPr="00CA4D07">
              <w:rPr>
                <w:rFonts w:ascii="Times New Roman" w:eastAsia="Times New Roman" w:hAnsi="Times New Roman" w:cs="Times New Roman"/>
                <w:color w:val="000000" w:themeColor="text1"/>
                <w:lang w:val="ru-RU"/>
              </w:rPr>
              <w:t xml:space="preserve">Спосіб підтвердження відповідності учасника критеріям і вимогам згідно із законодавством наведено в Додатку 3 до цієї тендерної документації. </w:t>
            </w:r>
          </w:p>
          <w:p w:rsidR="00C917D9" w:rsidRPr="00CA4D07" w:rsidRDefault="00C917D9" w:rsidP="00CA4D07">
            <w:pPr>
              <w:ind w:firstLine="166"/>
              <w:jc w:val="both"/>
              <w:rPr>
                <w:rFonts w:ascii="Times New Roman" w:eastAsia="Times New Roman" w:hAnsi="Times New Roman" w:cs="Times New Roman"/>
                <w:color w:val="000000" w:themeColor="text1"/>
                <w:lang w:val="ru-RU"/>
              </w:rPr>
            </w:pPr>
            <w:r w:rsidRPr="00CA4D07">
              <w:rPr>
                <w:rFonts w:ascii="Times New Roman" w:eastAsia="Times New Roman" w:hAnsi="Times New Roman" w:cs="Times New Roman"/>
                <w:color w:val="000000" w:themeColor="text1"/>
                <w:lang w:val="ru-RU"/>
              </w:rPr>
              <w:t>Підстави, визначені пунктом 4</w:t>
            </w:r>
            <w:r w:rsidR="00091E4F" w:rsidRPr="00CA4D07">
              <w:rPr>
                <w:rFonts w:ascii="Times New Roman" w:eastAsia="Times New Roman" w:hAnsi="Times New Roman" w:cs="Times New Roman"/>
                <w:color w:val="000000" w:themeColor="text1"/>
                <w:lang w:val="ru-RU"/>
              </w:rPr>
              <w:t>7</w:t>
            </w:r>
            <w:r w:rsidRPr="00CA4D07">
              <w:rPr>
                <w:rFonts w:ascii="Times New Roman" w:eastAsia="Times New Roman" w:hAnsi="Times New Roman" w:cs="Times New Roman"/>
                <w:color w:val="000000" w:themeColor="text1"/>
                <w:lang w:val="ru-RU"/>
              </w:rPr>
              <w:t xml:space="preserve"> Особливостей*.</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r w:rsidRPr="005A087D">
              <w:rPr>
                <w:color w:val="000000" w:themeColor="text1"/>
                <w:sz w:val="22"/>
                <w:szCs w:val="22"/>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3" w:name="n616"/>
            <w:bookmarkEnd w:id="3"/>
            <w:r w:rsidRPr="005A087D">
              <w:rPr>
                <w:color w:val="000000" w:themeColor="text1"/>
                <w:sz w:val="22"/>
                <w:szCs w:val="22"/>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5A087D">
              <w:rPr>
                <w:color w:val="000000" w:themeColor="text1"/>
                <w:sz w:val="22"/>
                <w:szCs w:val="22"/>
                <w:lang w:val="ru-RU"/>
              </w:rPr>
              <w:t>в будь</w:t>
            </w:r>
            <w:proofErr w:type="gramEnd"/>
            <w:r w:rsidRPr="005A087D">
              <w:rPr>
                <w:color w:val="000000" w:themeColor="text1"/>
                <w:sz w:val="22"/>
                <w:szCs w:val="22"/>
                <w:lang w:val="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4" w:name="n617"/>
            <w:bookmarkEnd w:id="4"/>
            <w:r w:rsidRPr="005A087D">
              <w:rPr>
                <w:color w:val="000000" w:themeColor="text1"/>
                <w:sz w:val="22"/>
                <w:szCs w:val="22"/>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5" w:name="n618"/>
            <w:bookmarkEnd w:id="5"/>
            <w:r w:rsidRPr="005A087D">
              <w:rPr>
                <w:color w:val="000000" w:themeColor="text1"/>
                <w:sz w:val="22"/>
                <w:szCs w:val="22"/>
                <w:lang w:val="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6" w:name="n619"/>
            <w:bookmarkEnd w:id="6"/>
            <w:r w:rsidRPr="005A087D">
              <w:rPr>
                <w:color w:val="000000" w:themeColor="text1"/>
                <w:sz w:val="22"/>
                <w:szCs w:val="22"/>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CA4D07">
              <w:rPr>
                <w:color w:val="000000" w:themeColor="text1"/>
                <w:sz w:val="22"/>
                <w:szCs w:val="22"/>
              </w:rPr>
              <w:t> </w:t>
            </w:r>
            <w:hyperlink r:id="rId15" w:anchor="n52" w:tgtFrame="_blank" w:history="1">
              <w:r w:rsidRPr="005A087D">
                <w:rPr>
                  <w:rStyle w:val="af0"/>
                  <w:color w:val="000000" w:themeColor="text1"/>
                  <w:sz w:val="22"/>
                  <w:szCs w:val="22"/>
                  <w:u w:val="none"/>
                  <w:lang w:val="ru-RU"/>
                </w:rPr>
                <w:t>пунктом</w:t>
              </w:r>
            </w:hyperlink>
            <w:hyperlink r:id="rId16" w:anchor="n52" w:tgtFrame="_blank" w:history="1">
              <w:r w:rsidRPr="00CA4D07">
                <w:rPr>
                  <w:rStyle w:val="af0"/>
                  <w:color w:val="000000" w:themeColor="text1"/>
                  <w:sz w:val="22"/>
                  <w:szCs w:val="22"/>
                  <w:u w:val="none"/>
                </w:rPr>
                <w:t> </w:t>
              </w:r>
              <w:r w:rsidRPr="005A087D">
                <w:rPr>
                  <w:rStyle w:val="af0"/>
                  <w:color w:val="000000" w:themeColor="text1"/>
                  <w:sz w:val="22"/>
                  <w:szCs w:val="22"/>
                  <w:u w:val="none"/>
                  <w:lang w:val="ru-RU"/>
                </w:rPr>
                <w:t>4</w:t>
              </w:r>
            </w:hyperlink>
            <w:r w:rsidRPr="00CA4D07">
              <w:rPr>
                <w:color w:val="000000" w:themeColor="text1"/>
                <w:sz w:val="22"/>
                <w:szCs w:val="22"/>
              </w:rPr>
              <w:t> </w:t>
            </w:r>
            <w:r w:rsidRPr="005A087D">
              <w:rPr>
                <w:color w:val="000000" w:themeColor="text1"/>
                <w:sz w:val="22"/>
                <w:szCs w:val="22"/>
                <w:lang w:val="ru-RU"/>
              </w:rPr>
              <w:t>частини другої статті 6,</w:t>
            </w:r>
            <w:r w:rsidRPr="00CA4D07">
              <w:rPr>
                <w:color w:val="000000" w:themeColor="text1"/>
                <w:sz w:val="22"/>
                <w:szCs w:val="22"/>
              </w:rPr>
              <w:t> </w:t>
            </w:r>
            <w:hyperlink r:id="rId17" w:anchor="n456" w:tgtFrame="_blank" w:history="1">
              <w:r w:rsidRPr="005A087D">
                <w:rPr>
                  <w:rStyle w:val="af0"/>
                  <w:color w:val="000000" w:themeColor="text1"/>
                  <w:sz w:val="22"/>
                  <w:szCs w:val="22"/>
                  <w:u w:val="none"/>
                  <w:lang w:val="ru-RU"/>
                </w:rPr>
                <w:t>пунктом 1</w:t>
              </w:r>
            </w:hyperlink>
            <w:r w:rsidRPr="00CA4D07">
              <w:rPr>
                <w:color w:val="000000" w:themeColor="text1"/>
                <w:sz w:val="22"/>
                <w:szCs w:val="22"/>
              </w:rPr>
              <w:t> </w:t>
            </w:r>
            <w:r w:rsidRPr="005A087D">
              <w:rPr>
                <w:color w:val="000000" w:themeColor="text1"/>
                <w:sz w:val="22"/>
                <w:szCs w:val="22"/>
                <w:lang w:val="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7" w:name="n620"/>
            <w:bookmarkEnd w:id="7"/>
            <w:r w:rsidRPr="005A087D">
              <w:rPr>
                <w:color w:val="000000" w:themeColor="text1"/>
                <w:sz w:val="22"/>
                <w:szCs w:val="22"/>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8" w:name="n621"/>
            <w:bookmarkEnd w:id="8"/>
            <w:r w:rsidRPr="005A087D">
              <w:rPr>
                <w:color w:val="000000" w:themeColor="text1"/>
                <w:sz w:val="22"/>
                <w:szCs w:val="22"/>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9" w:name="n622"/>
            <w:bookmarkEnd w:id="9"/>
            <w:r w:rsidRPr="005A087D">
              <w:rPr>
                <w:color w:val="000000" w:themeColor="text1"/>
                <w:sz w:val="22"/>
                <w:szCs w:val="22"/>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10" w:name="n623"/>
            <w:bookmarkEnd w:id="10"/>
            <w:r w:rsidRPr="005A087D">
              <w:rPr>
                <w:color w:val="000000" w:themeColor="text1"/>
                <w:sz w:val="22"/>
                <w:szCs w:val="22"/>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11" w:name="n624"/>
            <w:bookmarkEnd w:id="11"/>
            <w:r w:rsidRPr="005A087D">
              <w:rPr>
                <w:color w:val="000000" w:themeColor="text1"/>
                <w:sz w:val="22"/>
                <w:szCs w:val="22"/>
                <w:lang w:val="ru-RU"/>
              </w:rPr>
              <w:t>9) у Єдиному державному реєстрі юридичних осіб, фізичних осіб - підприємців та громадських формувань відсутня інформація, передбачена</w:t>
            </w:r>
            <w:r w:rsidRPr="00CA4D07">
              <w:rPr>
                <w:color w:val="000000" w:themeColor="text1"/>
                <w:sz w:val="22"/>
                <w:szCs w:val="22"/>
              </w:rPr>
              <w:t> </w:t>
            </w:r>
            <w:hyperlink r:id="rId18" w:anchor="n174" w:tgtFrame="_blank" w:history="1">
              <w:r w:rsidRPr="005A087D">
                <w:rPr>
                  <w:rStyle w:val="af0"/>
                  <w:color w:val="000000" w:themeColor="text1"/>
                  <w:sz w:val="22"/>
                  <w:szCs w:val="22"/>
                  <w:u w:val="none"/>
                  <w:lang w:val="ru-RU"/>
                </w:rPr>
                <w:t>пунктом 9</w:t>
              </w:r>
            </w:hyperlink>
            <w:r w:rsidRPr="00CA4D07">
              <w:rPr>
                <w:color w:val="000000" w:themeColor="text1"/>
                <w:sz w:val="22"/>
                <w:szCs w:val="22"/>
              </w:rPr>
              <w:t> </w:t>
            </w:r>
            <w:r w:rsidRPr="005A087D">
              <w:rPr>
                <w:color w:val="000000" w:themeColor="text1"/>
                <w:sz w:val="22"/>
                <w:szCs w:val="22"/>
                <w:lang w:val="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12" w:name="n625"/>
            <w:bookmarkEnd w:id="12"/>
            <w:r w:rsidRPr="005A087D">
              <w:rPr>
                <w:color w:val="000000" w:themeColor="text1"/>
                <w:sz w:val="22"/>
                <w:szCs w:val="22"/>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13" w:name="n626"/>
            <w:bookmarkEnd w:id="13"/>
            <w:r w:rsidRPr="005A087D">
              <w:rPr>
                <w:color w:val="000000" w:themeColor="text1"/>
                <w:sz w:val="22"/>
                <w:szCs w:val="22"/>
                <w:lang w:val="ru-RU"/>
              </w:rPr>
              <w:t xml:space="preserve">11) учасник процедури закупівлі або кінцевий бенефіціарний </w:t>
            </w:r>
            <w:r w:rsidRPr="005A087D">
              <w:rPr>
                <w:color w:val="000000" w:themeColor="text1"/>
                <w:sz w:val="22"/>
                <w:szCs w:val="22"/>
                <w:lang w:val="ru-RU"/>
              </w:rPr>
              <w:lastRenderedPageBreak/>
              <w:t>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Pr="00CA4D07">
              <w:rPr>
                <w:color w:val="000000" w:themeColor="text1"/>
                <w:sz w:val="22"/>
                <w:szCs w:val="22"/>
              </w:rPr>
              <w:t> </w:t>
            </w:r>
            <w:hyperlink r:id="rId19" w:tgtFrame="_blank" w:history="1">
              <w:r w:rsidRPr="005A087D">
                <w:rPr>
                  <w:rStyle w:val="af0"/>
                  <w:color w:val="000000" w:themeColor="text1"/>
                  <w:sz w:val="22"/>
                  <w:szCs w:val="22"/>
                  <w:u w:val="none"/>
                  <w:lang w:val="ru-RU"/>
                </w:rPr>
                <w:t>Законом України</w:t>
              </w:r>
            </w:hyperlink>
            <w:r w:rsidRPr="00CA4D07">
              <w:rPr>
                <w:color w:val="000000" w:themeColor="text1"/>
                <w:sz w:val="22"/>
                <w:szCs w:val="22"/>
              </w:rPr>
              <w:t> </w:t>
            </w:r>
            <w:r w:rsidRPr="005A087D">
              <w:rPr>
                <w:color w:val="000000" w:themeColor="text1"/>
                <w:sz w:val="22"/>
                <w:szCs w:val="22"/>
                <w:lang w:val="ru-RU"/>
              </w:rPr>
              <w:t>“Про санкції”;</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14" w:name="n627"/>
            <w:bookmarkEnd w:id="14"/>
            <w:r w:rsidRPr="005A087D">
              <w:rPr>
                <w:color w:val="000000" w:themeColor="text1"/>
                <w:sz w:val="22"/>
                <w:szCs w:val="22"/>
                <w:lang w:val="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15" w:name="n628"/>
            <w:bookmarkEnd w:id="15"/>
            <w:r w:rsidRPr="005A087D">
              <w:rPr>
                <w:color w:val="000000" w:themeColor="text1"/>
                <w:sz w:val="22"/>
                <w:szCs w:val="22"/>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16" w:name="n629"/>
            <w:bookmarkEnd w:id="16"/>
            <w:r w:rsidRPr="005A087D">
              <w:rPr>
                <w:color w:val="000000" w:themeColor="text1"/>
                <w:sz w:val="22"/>
                <w:szCs w:val="22"/>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CA4D07">
              <w:rPr>
                <w:color w:val="000000" w:themeColor="text1"/>
                <w:sz w:val="22"/>
                <w:szCs w:val="22"/>
              </w:rPr>
              <w:t> </w:t>
            </w:r>
            <w:hyperlink r:id="rId20" w:anchor="n618" w:history="1">
              <w:r w:rsidRPr="005A087D">
                <w:rPr>
                  <w:rStyle w:val="af0"/>
                  <w:color w:val="000000" w:themeColor="text1"/>
                  <w:sz w:val="22"/>
                  <w:szCs w:val="22"/>
                  <w:u w:val="none"/>
                  <w:lang w:val="ru-RU"/>
                </w:rPr>
                <w:t>підпунктах 3</w:t>
              </w:r>
            </w:hyperlink>
            <w:r w:rsidRPr="005A087D">
              <w:rPr>
                <w:color w:val="000000" w:themeColor="text1"/>
                <w:sz w:val="22"/>
                <w:szCs w:val="22"/>
                <w:lang w:val="ru-RU"/>
              </w:rPr>
              <w:t>,</w:t>
            </w:r>
            <w:r w:rsidRPr="00CA4D07">
              <w:rPr>
                <w:color w:val="000000" w:themeColor="text1"/>
                <w:sz w:val="22"/>
                <w:szCs w:val="22"/>
              </w:rPr>
              <w:t> </w:t>
            </w:r>
            <w:hyperlink r:id="rId21" w:anchor="n620" w:history="1">
              <w:r w:rsidRPr="005A087D">
                <w:rPr>
                  <w:rStyle w:val="af0"/>
                  <w:color w:val="000000" w:themeColor="text1"/>
                  <w:sz w:val="22"/>
                  <w:szCs w:val="22"/>
                  <w:u w:val="none"/>
                  <w:lang w:val="ru-RU"/>
                </w:rPr>
                <w:t>5</w:t>
              </w:r>
            </w:hyperlink>
            <w:r w:rsidRPr="005A087D">
              <w:rPr>
                <w:color w:val="000000" w:themeColor="text1"/>
                <w:sz w:val="22"/>
                <w:szCs w:val="22"/>
                <w:lang w:val="ru-RU"/>
              </w:rPr>
              <w:t>,</w:t>
            </w:r>
            <w:r w:rsidRPr="00CA4D07">
              <w:rPr>
                <w:color w:val="000000" w:themeColor="text1"/>
                <w:sz w:val="22"/>
                <w:szCs w:val="22"/>
              </w:rPr>
              <w:t> </w:t>
            </w:r>
            <w:hyperlink r:id="rId22" w:anchor="n621" w:history="1">
              <w:r w:rsidRPr="005A087D">
                <w:rPr>
                  <w:rStyle w:val="af0"/>
                  <w:color w:val="000000" w:themeColor="text1"/>
                  <w:sz w:val="22"/>
                  <w:szCs w:val="22"/>
                  <w:u w:val="none"/>
                  <w:lang w:val="ru-RU"/>
                </w:rPr>
                <w:t>6</w:t>
              </w:r>
            </w:hyperlink>
            <w:r w:rsidRPr="00CA4D07">
              <w:rPr>
                <w:color w:val="000000" w:themeColor="text1"/>
                <w:sz w:val="22"/>
                <w:szCs w:val="22"/>
              </w:rPr>
              <w:t> </w:t>
            </w:r>
            <w:r w:rsidRPr="005A087D">
              <w:rPr>
                <w:color w:val="000000" w:themeColor="text1"/>
                <w:sz w:val="22"/>
                <w:szCs w:val="22"/>
                <w:lang w:val="ru-RU"/>
              </w:rPr>
              <w:t>і</w:t>
            </w:r>
            <w:r w:rsidRPr="00CA4D07">
              <w:rPr>
                <w:color w:val="000000" w:themeColor="text1"/>
                <w:sz w:val="22"/>
                <w:szCs w:val="22"/>
              </w:rPr>
              <w:t> </w:t>
            </w:r>
            <w:hyperlink r:id="rId23" w:anchor="n627" w:history="1">
              <w:r w:rsidRPr="005A087D">
                <w:rPr>
                  <w:rStyle w:val="af0"/>
                  <w:color w:val="000000" w:themeColor="text1"/>
                  <w:sz w:val="22"/>
                  <w:szCs w:val="22"/>
                  <w:u w:val="none"/>
                  <w:lang w:val="ru-RU"/>
                </w:rPr>
                <w:t>12</w:t>
              </w:r>
            </w:hyperlink>
            <w:r w:rsidRPr="00CA4D07">
              <w:rPr>
                <w:color w:val="000000" w:themeColor="text1"/>
                <w:sz w:val="22"/>
                <w:szCs w:val="22"/>
              </w:rPr>
              <w:t> </w:t>
            </w:r>
            <w:r w:rsidRPr="005A087D">
              <w:rPr>
                <w:color w:val="000000" w:themeColor="text1"/>
                <w:sz w:val="22"/>
                <w:szCs w:val="22"/>
                <w:lang w:val="ru-RU"/>
              </w:rPr>
              <w:t>та в</w:t>
            </w:r>
            <w:r w:rsidRPr="00CA4D07">
              <w:rPr>
                <w:color w:val="000000" w:themeColor="text1"/>
                <w:sz w:val="22"/>
                <w:szCs w:val="22"/>
              </w:rPr>
              <w:t> </w:t>
            </w:r>
            <w:hyperlink r:id="rId24" w:anchor="n628" w:history="1">
              <w:r w:rsidRPr="005A087D">
                <w:rPr>
                  <w:rStyle w:val="af0"/>
                  <w:color w:val="000000" w:themeColor="text1"/>
                  <w:sz w:val="22"/>
                  <w:szCs w:val="22"/>
                  <w:u w:val="none"/>
                  <w:lang w:val="ru-RU"/>
                </w:rPr>
                <w:t>абзаці чотирнадцятому</w:t>
              </w:r>
            </w:hyperlink>
            <w:r w:rsidRPr="00CA4D07">
              <w:rPr>
                <w:color w:val="000000" w:themeColor="text1"/>
                <w:sz w:val="22"/>
                <w:szCs w:val="22"/>
              </w:rPr>
              <w:t> </w:t>
            </w:r>
            <w:r w:rsidRPr="005A087D">
              <w:rPr>
                <w:color w:val="000000" w:themeColor="text1"/>
                <w:sz w:val="22"/>
                <w:szCs w:val="22"/>
                <w:lang w:val="ru-RU"/>
              </w:rPr>
              <w:t>цього пункту. Замовник не вимагає документального підтвердження публічної інформації, що оприлюднена у формі відкритих даних згідно із</w:t>
            </w:r>
            <w:r w:rsidRPr="00CA4D07">
              <w:rPr>
                <w:color w:val="000000" w:themeColor="text1"/>
                <w:sz w:val="22"/>
                <w:szCs w:val="22"/>
              </w:rPr>
              <w:t> </w:t>
            </w:r>
            <w:hyperlink r:id="rId25" w:tgtFrame="_blank" w:history="1">
              <w:r w:rsidRPr="005A087D">
                <w:rPr>
                  <w:rStyle w:val="af0"/>
                  <w:color w:val="000000" w:themeColor="text1"/>
                  <w:sz w:val="22"/>
                  <w:szCs w:val="22"/>
                  <w:u w:val="none"/>
                  <w:lang w:val="ru-RU"/>
                </w:rPr>
                <w:t>Законом України</w:t>
              </w:r>
            </w:hyperlink>
            <w:r w:rsidRPr="00CA4D07">
              <w:rPr>
                <w:color w:val="000000" w:themeColor="text1"/>
                <w:sz w:val="22"/>
                <w:szCs w:val="22"/>
              </w:rPr>
              <w:t> </w:t>
            </w:r>
            <w:r w:rsidRPr="005A087D">
              <w:rPr>
                <w:color w:val="000000" w:themeColor="text1"/>
                <w:sz w:val="22"/>
                <w:szCs w:val="22"/>
                <w:lang w:val="ru-RU"/>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17" w:name="n630"/>
            <w:bookmarkEnd w:id="17"/>
            <w:r w:rsidRPr="005A087D">
              <w:rPr>
                <w:color w:val="000000" w:themeColor="text1"/>
                <w:sz w:val="22"/>
                <w:szCs w:val="22"/>
                <w:lang w:val="ru-RU"/>
              </w:rPr>
              <w:t>Учасник процедури закупівлі підтверджує відсутність підстав, зазначених в цьому пункті (крім</w:t>
            </w:r>
            <w:r w:rsidRPr="00CA4D07">
              <w:rPr>
                <w:color w:val="000000" w:themeColor="text1"/>
                <w:sz w:val="22"/>
                <w:szCs w:val="22"/>
              </w:rPr>
              <w:t> </w:t>
            </w:r>
            <w:hyperlink r:id="rId26" w:anchor="n616" w:history="1">
              <w:r w:rsidRPr="005A087D">
                <w:rPr>
                  <w:rStyle w:val="af0"/>
                  <w:color w:val="000000" w:themeColor="text1"/>
                  <w:sz w:val="22"/>
                  <w:szCs w:val="22"/>
                  <w:u w:val="none"/>
                  <w:lang w:val="ru-RU"/>
                </w:rPr>
                <w:t>підпунктів 1</w:t>
              </w:r>
            </w:hyperlink>
            <w:r w:rsidRPr="00CA4D07">
              <w:rPr>
                <w:color w:val="000000" w:themeColor="text1"/>
                <w:sz w:val="22"/>
                <w:szCs w:val="22"/>
              </w:rPr>
              <w:t> </w:t>
            </w:r>
            <w:r w:rsidRPr="005A087D">
              <w:rPr>
                <w:color w:val="000000" w:themeColor="text1"/>
                <w:sz w:val="22"/>
                <w:szCs w:val="22"/>
                <w:lang w:val="ru-RU"/>
              </w:rPr>
              <w:t>і</w:t>
            </w:r>
            <w:r w:rsidRPr="00CA4D07">
              <w:rPr>
                <w:color w:val="000000" w:themeColor="text1"/>
                <w:sz w:val="22"/>
                <w:szCs w:val="22"/>
              </w:rPr>
              <w:t> </w:t>
            </w:r>
            <w:hyperlink r:id="rId27" w:anchor="n622" w:history="1">
              <w:r w:rsidRPr="005A087D">
                <w:rPr>
                  <w:rStyle w:val="af0"/>
                  <w:color w:val="000000" w:themeColor="text1"/>
                  <w:sz w:val="22"/>
                  <w:szCs w:val="22"/>
                  <w:u w:val="none"/>
                  <w:lang w:val="ru-RU"/>
                </w:rPr>
                <w:t>7</w:t>
              </w:r>
            </w:hyperlink>
            <w:r w:rsidRPr="005A087D">
              <w:rPr>
                <w:color w:val="000000" w:themeColor="text1"/>
                <w:sz w:val="22"/>
                <w:szCs w:val="22"/>
                <w:lang w:val="ru-RU"/>
              </w:rPr>
              <w:t>,</w:t>
            </w:r>
            <w:r w:rsidRPr="00CA4D07">
              <w:rPr>
                <w:color w:val="000000" w:themeColor="text1"/>
                <w:sz w:val="22"/>
                <w:szCs w:val="22"/>
              </w:rPr>
              <w:t> </w:t>
            </w:r>
            <w:hyperlink r:id="rId28" w:anchor="n628" w:history="1">
              <w:r w:rsidRPr="005A087D">
                <w:rPr>
                  <w:rStyle w:val="af0"/>
                  <w:color w:val="000000" w:themeColor="text1"/>
                  <w:sz w:val="22"/>
                  <w:szCs w:val="22"/>
                  <w:u w:val="none"/>
                  <w:lang w:val="ru-RU"/>
                </w:rPr>
                <w:t>абзацу чотирнадцятого</w:t>
              </w:r>
            </w:hyperlink>
            <w:r w:rsidRPr="00CA4D07">
              <w:rPr>
                <w:color w:val="000000" w:themeColor="text1"/>
                <w:sz w:val="22"/>
                <w:szCs w:val="22"/>
              </w:rPr>
              <w:t> </w:t>
            </w:r>
            <w:r w:rsidRPr="005A087D">
              <w:rPr>
                <w:color w:val="000000" w:themeColor="text1"/>
                <w:sz w:val="22"/>
                <w:szCs w:val="22"/>
                <w:lang w:val="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18" w:name="n631"/>
            <w:bookmarkEnd w:id="18"/>
            <w:r w:rsidRPr="005A087D">
              <w:rPr>
                <w:color w:val="000000" w:themeColor="text1"/>
                <w:sz w:val="22"/>
                <w:szCs w:val="22"/>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A4D07">
              <w:rPr>
                <w:color w:val="000000" w:themeColor="text1"/>
                <w:sz w:val="22"/>
                <w:szCs w:val="22"/>
              </w:rPr>
              <w:t> </w:t>
            </w:r>
            <w:hyperlink r:id="rId29" w:anchor="n628" w:history="1">
              <w:r w:rsidRPr="005A087D">
                <w:rPr>
                  <w:rStyle w:val="af0"/>
                  <w:color w:val="000000" w:themeColor="text1"/>
                  <w:sz w:val="22"/>
                  <w:szCs w:val="22"/>
                  <w:u w:val="none"/>
                  <w:lang w:val="ru-RU"/>
                </w:rPr>
                <w:t>абзацу чотирнадцятого</w:t>
              </w:r>
            </w:hyperlink>
            <w:r w:rsidRPr="00CA4D07">
              <w:rPr>
                <w:color w:val="000000" w:themeColor="text1"/>
                <w:sz w:val="22"/>
                <w:szCs w:val="22"/>
              </w:rPr>
              <w:t> </w:t>
            </w:r>
            <w:r w:rsidRPr="005A087D">
              <w:rPr>
                <w:color w:val="000000" w:themeColor="text1"/>
                <w:sz w:val="22"/>
                <w:szCs w:val="22"/>
                <w:lang w:val="ru-RU"/>
              </w:rPr>
              <w:t>цього пункту), крім самостійного декларування відсутності таких підстав учасником процедури закупівлі відповідно до</w:t>
            </w:r>
            <w:r w:rsidRPr="00CA4D07">
              <w:rPr>
                <w:color w:val="000000" w:themeColor="text1"/>
                <w:sz w:val="22"/>
                <w:szCs w:val="22"/>
              </w:rPr>
              <w:t> </w:t>
            </w:r>
            <w:hyperlink r:id="rId30" w:anchor="n630" w:history="1">
              <w:r w:rsidRPr="005A087D">
                <w:rPr>
                  <w:rStyle w:val="af0"/>
                  <w:color w:val="000000" w:themeColor="text1"/>
                  <w:sz w:val="22"/>
                  <w:szCs w:val="22"/>
                  <w:u w:val="none"/>
                  <w:lang w:val="ru-RU"/>
                </w:rPr>
                <w:t>абзацу шістнадцятого</w:t>
              </w:r>
            </w:hyperlink>
            <w:r w:rsidRPr="00CA4D07">
              <w:rPr>
                <w:color w:val="000000" w:themeColor="text1"/>
                <w:sz w:val="22"/>
                <w:szCs w:val="22"/>
              </w:rPr>
              <w:t> </w:t>
            </w:r>
            <w:r w:rsidRPr="005A087D">
              <w:rPr>
                <w:color w:val="000000" w:themeColor="text1"/>
                <w:sz w:val="22"/>
                <w:szCs w:val="22"/>
                <w:lang w:val="ru-RU"/>
              </w:rPr>
              <w:t>цього пункту.</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19" w:name="n632"/>
            <w:bookmarkEnd w:id="19"/>
            <w:r w:rsidRPr="005A087D">
              <w:rPr>
                <w:color w:val="000000" w:themeColor="text1"/>
                <w:sz w:val="22"/>
                <w:szCs w:val="22"/>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CA4D07">
              <w:rPr>
                <w:color w:val="000000" w:themeColor="text1"/>
                <w:sz w:val="22"/>
                <w:szCs w:val="22"/>
              </w:rPr>
              <w:t> </w:t>
            </w:r>
            <w:hyperlink r:id="rId31" w:anchor="n616" w:history="1">
              <w:r w:rsidRPr="005A087D">
                <w:rPr>
                  <w:rStyle w:val="af0"/>
                  <w:color w:val="000000" w:themeColor="text1"/>
                  <w:sz w:val="22"/>
                  <w:szCs w:val="22"/>
                  <w:u w:val="none"/>
                  <w:lang w:val="ru-RU"/>
                </w:rPr>
                <w:t>підпунктами 1</w:t>
              </w:r>
            </w:hyperlink>
            <w:r w:rsidRPr="00CA4D07">
              <w:rPr>
                <w:color w:val="000000" w:themeColor="text1"/>
                <w:sz w:val="22"/>
                <w:szCs w:val="22"/>
              </w:rPr>
              <w:t> </w:t>
            </w:r>
            <w:r w:rsidRPr="005A087D">
              <w:rPr>
                <w:color w:val="000000" w:themeColor="text1"/>
                <w:sz w:val="22"/>
                <w:szCs w:val="22"/>
                <w:lang w:val="ru-RU"/>
              </w:rPr>
              <w:t>і</w:t>
            </w:r>
            <w:r w:rsidRPr="00CA4D07">
              <w:rPr>
                <w:color w:val="000000" w:themeColor="text1"/>
                <w:sz w:val="22"/>
                <w:szCs w:val="22"/>
              </w:rPr>
              <w:t> </w:t>
            </w:r>
            <w:hyperlink r:id="rId32" w:anchor="n622" w:history="1">
              <w:r w:rsidRPr="005A087D">
                <w:rPr>
                  <w:rStyle w:val="af0"/>
                  <w:color w:val="000000" w:themeColor="text1"/>
                  <w:sz w:val="22"/>
                  <w:szCs w:val="22"/>
                  <w:u w:val="none"/>
                  <w:lang w:val="ru-RU"/>
                </w:rPr>
                <w:t>7</w:t>
              </w:r>
            </w:hyperlink>
            <w:r w:rsidRPr="00CA4D07">
              <w:rPr>
                <w:color w:val="000000" w:themeColor="text1"/>
                <w:sz w:val="22"/>
                <w:szCs w:val="22"/>
              </w:rPr>
              <w:t> </w:t>
            </w:r>
            <w:r w:rsidRPr="005A087D">
              <w:rPr>
                <w:color w:val="000000" w:themeColor="text1"/>
                <w:sz w:val="22"/>
                <w:szCs w:val="22"/>
                <w:lang w:val="ru-RU"/>
              </w:rPr>
              <w:t>цього пункту.</w:t>
            </w:r>
          </w:p>
          <w:p w:rsidR="00932381"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20" w:name="n633"/>
            <w:bookmarkEnd w:id="20"/>
            <w:r w:rsidRPr="005A087D">
              <w:rPr>
                <w:color w:val="000000" w:themeColor="text1"/>
                <w:sz w:val="22"/>
                <w:szCs w:val="22"/>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w:t>
            </w:r>
            <w:r w:rsidRPr="005A087D">
              <w:rPr>
                <w:color w:val="000000" w:themeColor="text1"/>
                <w:sz w:val="22"/>
                <w:szCs w:val="22"/>
                <w:lang w:val="ru-RU"/>
              </w:rPr>
              <w:lastRenderedPageBreak/>
              <w:t>разі закупівлі робіт або послуг для підтвердження його відповідності кваліфікаційним критеріям відповідно до</w:t>
            </w:r>
            <w:r w:rsidRPr="00CA4D07">
              <w:rPr>
                <w:color w:val="000000" w:themeColor="text1"/>
                <w:sz w:val="22"/>
                <w:szCs w:val="22"/>
              </w:rPr>
              <w:t> </w:t>
            </w:r>
            <w:hyperlink r:id="rId33" w:anchor="n1257" w:tgtFrame="_blank" w:history="1">
              <w:r w:rsidRPr="005A087D">
                <w:rPr>
                  <w:rStyle w:val="af0"/>
                  <w:color w:val="000000" w:themeColor="text1"/>
                  <w:sz w:val="22"/>
                  <w:szCs w:val="22"/>
                  <w:u w:val="none"/>
                  <w:lang w:val="ru-RU"/>
                </w:rPr>
                <w:t>частини третьої</w:t>
              </w:r>
            </w:hyperlink>
            <w:r w:rsidRPr="00CA4D07">
              <w:rPr>
                <w:color w:val="000000" w:themeColor="text1"/>
                <w:sz w:val="22"/>
                <w:szCs w:val="22"/>
              </w:rPr>
              <w:t> </w:t>
            </w:r>
            <w:r w:rsidRPr="005A087D">
              <w:rPr>
                <w:color w:val="000000" w:themeColor="text1"/>
                <w:sz w:val="22"/>
                <w:szCs w:val="22"/>
                <w:lang w:val="ru-RU"/>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33C53" w:rsidRPr="00CA4D07" w:rsidTr="006C2E85">
        <w:trPr>
          <w:trHeight w:val="841"/>
        </w:trPr>
        <w:tc>
          <w:tcPr>
            <w:tcW w:w="567" w:type="dxa"/>
            <w:shd w:val="clear" w:color="auto" w:fill="auto"/>
          </w:tcPr>
          <w:p w:rsidR="00932381" w:rsidRPr="00CA4D07" w:rsidRDefault="00A31091"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lastRenderedPageBreak/>
              <w:t>6</w:t>
            </w:r>
          </w:p>
        </w:tc>
        <w:tc>
          <w:tcPr>
            <w:tcW w:w="2835" w:type="dxa"/>
            <w:shd w:val="clear" w:color="auto" w:fill="auto"/>
          </w:tcPr>
          <w:p w:rsidR="00932381" w:rsidRPr="00CA4D07" w:rsidRDefault="00932381" w:rsidP="00CA4D07">
            <w:pPr>
              <w:ind w:left="114" w:right="626"/>
              <w:rPr>
                <w:rFonts w:ascii="Times New Roman" w:eastAsia="Times New Roman" w:hAnsi="Times New Roman" w:cs="Times New Roman"/>
                <w:b/>
                <w:lang w:val="ru-RU"/>
              </w:rPr>
            </w:pPr>
            <w:r w:rsidRPr="00CA4D07">
              <w:rPr>
                <w:rFonts w:ascii="Times New Roman" w:eastAsia="Times New Roman" w:hAnsi="Times New Roman" w:cs="Times New Roman"/>
                <w:b/>
                <w:lang w:val="ru-RU"/>
              </w:rPr>
              <w:t>Інформація про</w:t>
            </w:r>
            <w:r w:rsidR="00720F97"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технічні, якісні та</w:t>
            </w:r>
            <w:r w:rsidR="00720F97"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кількісні</w:t>
            </w:r>
            <w:r w:rsidR="00720F97"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характеристики</w:t>
            </w:r>
            <w:r w:rsidR="00720F97"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предмета</w:t>
            </w:r>
            <w:r w:rsidR="00720F97"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 xml:space="preserve">закупівлі   </w:t>
            </w:r>
          </w:p>
        </w:tc>
        <w:tc>
          <w:tcPr>
            <w:tcW w:w="6520" w:type="dxa"/>
          </w:tcPr>
          <w:p w:rsidR="00932381" w:rsidRPr="00CA4D07" w:rsidRDefault="00932381" w:rsidP="00CA4D07">
            <w:pPr>
              <w:ind w:left="117" w:right="203"/>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Учасники</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торгів</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повинні</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надати</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складі</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тендерних</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пропозицій інформацію та документи, які підтверджують</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відповідність тендерної пропозиції технічним, кількісним</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 іншим вимогам до</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предмета закупівлі відповідно до</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технічної</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частини тендерної</w:t>
            </w:r>
            <w:r w:rsidR="00527726" w:rsidRPr="00CA4D07">
              <w:rPr>
                <w:rFonts w:ascii="Times New Roman" w:eastAsia="Times New Roman" w:hAnsi="Times New Roman" w:cs="Times New Roman"/>
                <w:lang w:val="ru-RU"/>
              </w:rPr>
              <w:t xml:space="preserve"> документації</w:t>
            </w:r>
            <w:r w:rsidRPr="00CA4D07">
              <w:rPr>
                <w:rFonts w:ascii="Times New Roman" w:eastAsia="Times New Roman" w:hAnsi="Times New Roman" w:cs="Times New Roman"/>
                <w:lang w:val="ru-RU"/>
              </w:rPr>
              <w:t>.</w:t>
            </w:r>
          </w:p>
          <w:p w:rsidR="00932381" w:rsidRPr="00CA4D07" w:rsidRDefault="00932381" w:rsidP="00CA4D07">
            <w:pPr>
              <w:numPr>
                <w:ilvl w:val="0"/>
                <w:numId w:val="22"/>
              </w:numPr>
              <w:tabs>
                <w:tab w:val="left" w:pos="678"/>
              </w:tabs>
              <w:ind w:left="117" w:right="201" w:firstLine="284"/>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складі</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надається</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форма</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«Тендерна</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пропозиція»</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формою</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Додатку</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1</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527726"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документації.</w:t>
            </w:r>
          </w:p>
          <w:p w:rsidR="001C291D" w:rsidRPr="00CA4D07" w:rsidRDefault="001C291D" w:rsidP="00CA4D07">
            <w:pPr>
              <w:spacing w:line="270" w:lineRule="exact"/>
              <w:ind w:left="117" w:right="135"/>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Учасники процедури закупівлі повинні надати у складі тендерних пропозицій гарантію щодо відповідності тендерної пропозиції технічним, якісним та кількісним характеристикам предмета закупівлі.</w:t>
            </w:r>
          </w:p>
          <w:p w:rsidR="001C291D" w:rsidRPr="00CA4D07" w:rsidRDefault="001C291D" w:rsidP="00CA4D07">
            <w:pPr>
              <w:spacing w:line="270" w:lineRule="exact"/>
              <w:ind w:left="117" w:right="135"/>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Технічні, якісні характеристики предмета закупівлі повинні передбачати необхідність застосування заходів із захисту довкілля</w:t>
            </w:r>
            <w:r w:rsidR="00723A08" w:rsidRPr="00CA4D07">
              <w:rPr>
                <w:rFonts w:ascii="Times New Roman" w:eastAsia="Times New Roman" w:hAnsi="Times New Roman" w:cs="Times New Roman"/>
                <w:lang w:val="ru-RU"/>
              </w:rPr>
              <w:t xml:space="preserve"> з описом таких заходів</w:t>
            </w:r>
            <w:r w:rsidRPr="00CA4D07">
              <w:rPr>
                <w:rFonts w:ascii="Times New Roman" w:eastAsia="Times New Roman" w:hAnsi="Times New Roman" w:cs="Times New Roman"/>
                <w:lang w:val="ru-RU"/>
              </w:rPr>
              <w:t>, про що учасник надає відповідний лист-гарантію.</w:t>
            </w:r>
          </w:p>
          <w:p w:rsidR="001C291D" w:rsidRPr="00224AEC" w:rsidRDefault="001C291D" w:rsidP="00224AEC">
            <w:pPr>
              <w:ind w:right="412"/>
              <w:jc w:val="both"/>
              <w:rPr>
                <w:rFonts w:ascii="Times New Roman" w:hAnsi="Times New Roman" w:cs="Times New Roman"/>
                <w:iCs/>
                <w:color w:val="000000" w:themeColor="text1"/>
                <w:sz w:val="16"/>
                <w:szCs w:val="16"/>
                <w:lang w:val="uk-UA"/>
              </w:rPr>
            </w:pPr>
            <w:r w:rsidRPr="00CA4D07">
              <w:rPr>
                <w:rFonts w:ascii="Times New Roman" w:eastAsia="Times New Roman" w:hAnsi="Times New Roman" w:cs="Times New Roman"/>
                <w:lang w:val="ru-RU"/>
              </w:rPr>
              <w:t>На підтвердження відповідності пропозиції учасника технічним, якісним та кількісним характеристикам учасник надає: календарний графік виконання робіт</w:t>
            </w:r>
            <w:r w:rsidR="00251423">
              <w:rPr>
                <w:rFonts w:ascii="Times New Roman" w:eastAsia="Times New Roman" w:hAnsi="Times New Roman" w:cs="Times New Roman"/>
                <w:lang w:val="ru-RU"/>
              </w:rPr>
              <w:t xml:space="preserve"> </w:t>
            </w:r>
            <w:r w:rsidR="00251423" w:rsidRPr="00251423">
              <w:rPr>
                <w:rFonts w:ascii="Times New Roman" w:eastAsia="Times New Roman" w:hAnsi="Times New Roman" w:cs="Times New Roman"/>
                <w:lang w:val="ru-RU"/>
              </w:rPr>
              <w:t xml:space="preserve">(враховуючи </w:t>
            </w:r>
            <w:r w:rsidR="00251423">
              <w:rPr>
                <w:rFonts w:ascii="Times New Roman" w:eastAsia="Arial" w:hAnsi="Times New Roman" w:cs="Times New Roman"/>
                <w:lang w:val="ru-RU" w:eastAsia="ru-RU"/>
              </w:rPr>
              <w:t>с</w:t>
            </w:r>
            <w:r w:rsidR="00251423" w:rsidRPr="00251423">
              <w:rPr>
                <w:rFonts w:ascii="Times New Roman" w:eastAsia="Arial" w:hAnsi="Times New Roman" w:cs="Times New Roman"/>
                <w:lang w:val="ru-RU" w:eastAsia="ru-RU"/>
              </w:rPr>
              <w:t>троки виконання Робіт</w:t>
            </w:r>
            <w:r w:rsidR="0073060D">
              <w:rPr>
                <w:rFonts w:ascii="Times New Roman" w:eastAsia="Arial" w:hAnsi="Times New Roman" w:cs="Times New Roman"/>
                <w:lang w:val="ru-RU" w:eastAsia="ru-RU"/>
              </w:rPr>
              <w:t>/надання Послуг</w:t>
            </w:r>
            <w:r w:rsidR="00251423" w:rsidRPr="00251423">
              <w:rPr>
                <w:rFonts w:ascii="Times New Roman" w:eastAsia="Arial" w:hAnsi="Times New Roman" w:cs="Times New Roman"/>
                <w:lang w:val="uk-UA" w:eastAsia="ru-RU"/>
              </w:rPr>
              <w:t xml:space="preserve"> до 3</w:t>
            </w:r>
            <w:r w:rsidR="00726601">
              <w:rPr>
                <w:rFonts w:ascii="Times New Roman" w:eastAsia="Arial" w:hAnsi="Times New Roman" w:cs="Times New Roman"/>
                <w:lang w:val="uk-UA" w:eastAsia="ru-RU"/>
              </w:rPr>
              <w:t>0</w:t>
            </w:r>
            <w:r w:rsidR="00251423" w:rsidRPr="00251423">
              <w:rPr>
                <w:rFonts w:ascii="Times New Roman" w:eastAsia="Arial" w:hAnsi="Times New Roman" w:cs="Times New Roman"/>
                <w:lang w:val="uk-UA" w:eastAsia="ru-RU"/>
              </w:rPr>
              <w:t>.</w:t>
            </w:r>
            <w:r w:rsidR="00726601">
              <w:rPr>
                <w:rFonts w:ascii="Times New Roman" w:eastAsia="Arial" w:hAnsi="Times New Roman" w:cs="Times New Roman"/>
                <w:lang w:val="uk-UA" w:eastAsia="ru-RU"/>
              </w:rPr>
              <w:t>09</w:t>
            </w:r>
            <w:r w:rsidR="00251423" w:rsidRPr="00251423">
              <w:rPr>
                <w:rFonts w:ascii="Times New Roman" w:eastAsia="Arial" w:hAnsi="Times New Roman" w:cs="Times New Roman"/>
                <w:lang w:val="uk-UA" w:eastAsia="ru-RU"/>
              </w:rPr>
              <w:t>.2023 року)</w:t>
            </w:r>
            <w:r w:rsidRPr="00251423">
              <w:rPr>
                <w:rFonts w:ascii="Times New Roman" w:eastAsia="Times New Roman" w:hAnsi="Times New Roman" w:cs="Times New Roman"/>
                <w:lang w:val="ru-RU"/>
              </w:rPr>
              <w:t>;</w:t>
            </w:r>
            <w:r w:rsidRPr="00CA4D07">
              <w:rPr>
                <w:rFonts w:ascii="Times New Roman" w:eastAsia="Times New Roman" w:hAnsi="Times New Roman" w:cs="Times New Roman"/>
                <w:lang w:val="ru-RU"/>
              </w:rPr>
              <w:t xml:space="preserve"> договірн</w:t>
            </w:r>
            <w:r w:rsidR="009E584C" w:rsidRPr="00CA4D07">
              <w:rPr>
                <w:rFonts w:ascii="Times New Roman" w:eastAsia="Times New Roman" w:hAnsi="Times New Roman" w:cs="Times New Roman"/>
                <w:lang w:val="ru-RU"/>
              </w:rPr>
              <w:t>у</w:t>
            </w:r>
            <w:r w:rsidRPr="00CA4D07">
              <w:rPr>
                <w:rFonts w:ascii="Times New Roman" w:eastAsia="Times New Roman" w:hAnsi="Times New Roman" w:cs="Times New Roman"/>
                <w:lang w:val="ru-RU"/>
              </w:rPr>
              <w:t xml:space="preserve"> цін</w:t>
            </w:r>
            <w:r w:rsidR="009E584C" w:rsidRPr="00CA4D07">
              <w:rPr>
                <w:rFonts w:ascii="Times New Roman" w:eastAsia="Times New Roman" w:hAnsi="Times New Roman" w:cs="Times New Roman"/>
                <w:lang w:val="ru-RU"/>
              </w:rPr>
              <w:t>у</w:t>
            </w:r>
            <w:r w:rsidRPr="00CA4D07">
              <w:rPr>
                <w:rFonts w:ascii="Times New Roman" w:eastAsia="Times New Roman" w:hAnsi="Times New Roman" w:cs="Times New Roman"/>
                <w:lang w:val="ru-RU"/>
              </w:rPr>
              <w:t>; локальні кошториси; підсумкова відомість ресурсів; розрахунок загальновиробничих витрат до локального кошторису</w:t>
            </w:r>
            <w:r w:rsidR="001F1938"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 xml:space="preserve"> Розрахунок договірної ціни повинен бути виконаний за допомогою ліцензійного програмного комплексу АВК-5 (надати копію ліцензії у складі пропозиції) чим підтвердити про наявність в учасника останньої версії програмного комплексу АВК-5 або іншого ліцензованого програмного комплексу. </w:t>
            </w:r>
            <w:r w:rsidR="001F1938" w:rsidRPr="00CA4D07">
              <w:rPr>
                <w:rFonts w:ascii="Times New Roman" w:eastAsia="Times New Roman" w:hAnsi="Times New Roman" w:cs="Times New Roman"/>
                <w:lang w:val="ru-RU"/>
              </w:rPr>
              <w:t>Д</w:t>
            </w:r>
            <w:r w:rsidRPr="00CA4D07">
              <w:rPr>
                <w:rFonts w:ascii="Times New Roman" w:eastAsia="Times New Roman" w:hAnsi="Times New Roman" w:cs="Times New Roman"/>
                <w:lang w:val="ru-RU"/>
              </w:rPr>
              <w:t>оговірн</w:t>
            </w:r>
            <w:r w:rsidR="001F1938" w:rsidRPr="00CA4D07">
              <w:rPr>
                <w:rFonts w:ascii="Times New Roman" w:eastAsia="Times New Roman" w:hAnsi="Times New Roman" w:cs="Times New Roman"/>
                <w:lang w:val="ru-RU"/>
              </w:rPr>
              <w:t>а ціна</w:t>
            </w:r>
            <w:r w:rsidRPr="00CA4D07">
              <w:rPr>
                <w:rFonts w:ascii="Times New Roman" w:eastAsia="Times New Roman" w:hAnsi="Times New Roman" w:cs="Times New Roman"/>
                <w:lang w:val="ru-RU"/>
              </w:rPr>
              <w:t>, виготовлен</w:t>
            </w:r>
            <w:r w:rsidR="001F1938" w:rsidRPr="00CA4D07">
              <w:rPr>
                <w:rFonts w:ascii="Times New Roman" w:eastAsia="Times New Roman" w:hAnsi="Times New Roman" w:cs="Times New Roman"/>
                <w:lang w:val="ru-RU"/>
              </w:rPr>
              <w:t>а</w:t>
            </w:r>
            <w:r w:rsidRPr="00CA4D07">
              <w:rPr>
                <w:rFonts w:ascii="Times New Roman" w:eastAsia="Times New Roman" w:hAnsi="Times New Roman" w:cs="Times New Roman"/>
                <w:lang w:val="ru-RU"/>
              </w:rPr>
              <w:t xml:space="preserve"> у програ</w:t>
            </w:r>
            <w:r w:rsidR="001F1938" w:rsidRPr="00CA4D07">
              <w:rPr>
                <w:rFonts w:ascii="Times New Roman" w:eastAsia="Times New Roman" w:hAnsi="Times New Roman" w:cs="Times New Roman"/>
                <w:lang w:val="ru-RU"/>
              </w:rPr>
              <w:t>мному комплексі АВК 5 або іншому</w:t>
            </w:r>
            <w:r w:rsidRPr="00CA4D07">
              <w:rPr>
                <w:rFonts w:ascii="Times New Roman" w:eastAsia="Times New Roman" w:hAnsi="Times New Roman" w:cs="Times New Roman"/>
                <w:lang w:val="ru-RU"/>
              </w:rPr>
              <w:t xml:space="preserve"> ліцензовано</w:t>
            </w:r>
            <w:r w:rsidR="001F1938" w:rsidRPr="00CA4D07">
              <w:rPr>
                <w:rFonts w:ascii="Times New Roman" w:eastAsia="Times New Roman" w:hAnsi="Times New Roman" w:cs="Times New Roman"/>
                <w:lang w:val="ru-RU"/>
              </w:rPr>
              <w:t>му</w:t>
            </w:r>
            <w:r w:rsidRPr="00CA4D07">
              <w:rPr>
                <w:rFonts w:ascii="Times New Roman" w:eastAsia="Times New Roman" w:hAnsi="Times New Roman" w:cs="Times New Roman"/>
                <w:lang w:val="ru-RU"/>
              </w:rPr>
              <w:t xml:space="preserve"> програмного комплексу, відповідно до вимог Технічного завдання, </w:t>
            </w:r>
            <w:r w:rsidR="001F1938" w:rsidRPr="00CA4D07">
              <w:rPr>
                <w:rFonts w:ascii="Times New Roman" w:eastAsia="Times New Roman" w:hAnsi="Times New Roman" w:cs="Times New Roman"/>
                <w:lang w:val="ru-RU"/>
              </w:rPr>
              <w:t>прикріплює</w:t>
            </w:r>
            <w:r w:rsidRPr="00CA4D07">
              <w:rPr>
                <w:rFonts w:ascii="Times New Roman" w:eastAsia="Times New Roman" w:hAnsi="Times New Roman" w:cs="Times New Roman"/>
                <w:lang w:val="ru-RU"/>
              </w:rPr>
              <w:t>ться до тендерної пропозиції у форматі .pdf.</w:t>
            </w:r>
            <w:r w:rsidR="001F1938" w:rsidRPr="00CA4D07">
              <w:rPr>
                <w:rFonts w:ascii="Times New Roman" w:eastAsia="Times New Roman" w:hAnsi="Times New Roman" w:cs="Times New Roman"/>
                <w:lang w:val="ru-RU"/>
              </w:rPr>
              <w:t xml:space="preserve"> </w:t>
            </w:r>
            <w:r w:rsidR="00947986" w:rsidRPr="00CA4D07">
              <w:rPr>
                <w:rFonts w:ascii="Times New Roman" w:eastAsia="Times New Roman" w:hAnsi="Times New Roman" w:cs="Times New Roman"/>
                <w:lang w:val="ru-RU"/>
              </w:rPr>
              <w:t>Д</w:t>
            </w:r>
            <w:r w:rsidR="001F1938" w:rsidRPr="00CA4D07">
              <w:rPr>
                <w:rFonts w:ascii="Times New Roman" w:eastAsia="Times New Roman" w:hAnsi="Times New Roman" w:cs="Times New Roman"/>
                <w:lang w:val="ru-RU"/>
              </w:rPr>
              <w:t>оговірн</w:t>
            </w:r>
            <w:r w:rsidR="00947986" w:rsidRPr="00CA4D07">
              <w:rPr>
                <w:rFonts w:ascii="Times New Roman" w:eastAsia="Times New Roman" w:hAnsi="Times New Roman" w:cs="Times New Roman"/>
                <w:lang w:val="ru-RU"/>
              </w:rPr>
              <w:t>а ціна</w:t>
            </w:r>
            <w:r w:rsidR="00FC2517" w:rsidRPr="00CA4D07">
              <w:rPr>
                <w:rFonts w:ascii="Times New Roman" w:eastAsia="Times New Roman" w:hAnsi="Times New Roman" w:cs="Times New Roman"/>
                <w:lang w:val="ru-RU"/>
              </w:rPr>
              <w:t xml:space="preserve"> має бути складена</w:t>
            </w:r>
            <w:r w:rsidR="001F1938" w:rsidRPr="00CA4D07">
              <w:rPr>
                <w:rFonts w:ascii="Times New Roman" w:eastAsia="Times New Roman" w:hAnsi="Times New Roman" w:cs="Times New Roman"/>
                <w:lang w:val="ru-RU"/>
              </w:rPr>
              <w:t xml:space="preserve"> у відповідності до Кошторисних норм України, затверджених наказом Міністерства </w:t>
            </w:r>
            <w:r w:rsidR="001F1938" w:rsidRPr="00F57DEC">
              <w:rPr>
                <w:rFonts w:ascii="Times New Roman" w:eastAsia="Times New Roman" w:hAnsi="Times New Roman" w:cs="Times New Roman"/>
                <w:lang w:val="ru-RU"/>
              </w:rPr>
              <w:t>розвитку громад та територій України від 01.11.2021р. №281.</w:t>
            </w:r>
            <w:r w:rsidR="00FC2517" w:rsidRPr="00F57DEC">
              <w:rPr>
                <w:rFonts w:ascii="Times New Roman" w:eastAsia="Times New Roman" w:hAnsi="Times New Roman" w:cs="Times New Roman"/>
                <w:lang w:val="ru-RU"/>
              </w:rPr>
              <w:t xml:space="preserve"> </w:t>
            </w:r>
            <w:r w:rsidR="00224AEC" w:rsidRPr="00224AEC">
              <w:rPr>
                <w:rFonts w:ascii="Times New Roman" w:eastAsia="Times New Roman" w:hAnsi="Times New Roman" w:cs="Times New Roman"/>
                <w:lang w:val="ru-RU"/>
              </w:rPr>
              <w:t>Враховуючи короткий термін виконання робіт/надання послуг з поточного ремонту</w:t>
            </w:r>
            <w:r w:rsidR="00726601">
              <w:rPr>
                <w:rFonts w:ascii="Times New Roman" w:eastAsia="Times New Roman" w:hAnsi="Times New Roman" w:cs="Times New Roman"/>
                <w:lang w:val="ru-RU"/>
              </w:rPr>
              <w:t xml:space="preserve"> та тверду ціну</w:t>
            </w:r>
            <w:r w:rsidR="00224AEC" w:rsidRPr="00224AEC">
              <w:rPr>
                <w:rFonts w:ascii="Times New Roman" w:eastAsia="Times New Roman" w:hAnsi="Times New Roman" w:cs="Times New Roman"/>
                <w:lang w:val="ru-RU"/>
              </w:rPr>
              <w:t xml:space="preserve">, </w:t>
            </w:r>
            <w:r w:rsidR="00224AEC" w:rsidRPr="00224AEC">
              <w:rPr>
                <w:rFonts w:ascii="Times New Roman" w:hAnsi="Times New Roman" w:cs="Times New Roman"/>
                <w:iCs/>
                <w:color w:val="000000" w:themeColor="text1"/>
                <w:lang w:val="ru-RU"/>
              </w:rPr>
              <w:t xml:space="preserve">у зведеному кошторисному розрахунку вартості об’єкта будівництва учасником можуть не враховуватися кошти на покриття ризиків всіх учасників будівництва та кошти на покриття додаткових витрат, пов’язаних з інфляційними процесами, </w:t>
            </w:r>
            <w:r w:rsidR="00224AEC" w:rsidRPr="00224AEC">
              <w:rPr>
                <w:rFonts w:ascii="Times New Roman" w:hAnsi="Times New Roman" w:cs="Times New Roman"/>
                <w:iCs/>
                <w:color w:val="000000" w:themeColor="text1"/>
                <w:shd w:val="clear" w:color="auto" w:fill="FDFEFD"/>
                <w:lang w:val="ru-RU"/>
              </w:rPr>
              <w:t>відповідно до вимог Настанови з визначення вартості будівництва.</w:t>
            </w:r>
            <w:r w:rsidR="00224AEC" w:rsidRPr="00224AEC">
              <w:rPr>
                <w:rFonts w:ascii="Times New Roman" w:hAnsi="Times New Roman" w:cs="Times New Roman"/>
                <w:iCs/>
                <w:color w:val="000000" w:themeColor="text1"/>
                <w:lang w:val="uk-UA"/>
              </w:rPr>
              <w:t xml:space="preserve"> </w:t>
            </w:r>
            <w:r w:rsidR="003E1FCA" w:rsidRPr="00224AEC">
              <w:rPr>
                <w:rFonts w:ascii="Times New Roman" w:eastAsia="Times New Roman" w:hAnsi="Times New Roman" w:cs="Times New Roman"/>
                <w:lang w:val="uk-UA"/>
              </w:rPr>
              <w:t xml:space="preserve">У випадку надання розрахунків не у </w:t>
            </w:r>
            <w:r w:rsidR="003E1FCA" w:rsidRPr="00224AEC">
              <w:rPr>
                <w:rFonts w:ascii="Times New Roman" w:eastAsia="Times New Roman" w:hAnsi="Times New Roman" w:cs="Times New Roman"/>
                <w:lang w:val="uk-UA"/>
              </w:rPr>
              <w:lastRenderedPageBreak/>
              <w:t>повному обсязі чи таких, що не відповідають технічному завданню, тендерна пропозиція учасника буде відхилена як така, що не відповідає умовам технічному завданню та іншим вимогам щодо предмету закупівлі визначеного даною тендерною документацією.</w:t>
            </w:r>
          </w:p>
          <w:p w:rsidR="001C291D" w:rsidRPr="00CA4D07" w:rsidRDefault="001C291D" w:rsidP="00CA4D07">
            <w:pPr>
              <w:spacing w:line="270" w:lineRule="exact"/>
              <w:ind w:left="117" w:right="135"/>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Технічні, якісні характеристики предмета закупівлі повинні передбачати необхідність застосування заходів із захисту довкілля.</w:t>
            </w:r>
          </w:p>
          <w:p w:rsidR="001C291D" w:rsidRPr="00CA4D07" w:rsidRDefault="001C291D" w:rsidP="00CA4D07">
            <w:pPr>
              <w:spacing w:line="270" w:lineRule="exact"/>
              <w:ind w:left="117" w:right="135"/>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У разі, якщо інформація про необхідні технічні характеристики предмета </w:t>
            </w:r>
            <w:proofErr w:type="gramStart"/>
            <w:r w:rsidRPr="00CA4D07">
              <w:rPr>
                <w:rFonts w:ascii="Times New Roman" w:eastAsia="Times New Roman" w:hAnsi="Times New Roman" w:cs="Times New Roman"/>
                <w:lang w:val="ru-RU"/>
              </w:rPr>
              <w:t>закупівлі  містить</w:t>
            </w:r>
            <w:proofErr w:type="gramEnd"/>
            <w:r w:rsidRPr="00CA4D07">
              <w:rPr>
                <w:rFonts w:ascii="Times New Roman" w:eastAsia="Times New Roman" w:hAnsi="Times New Roman" w:cs="Times New Roman"/>
                <w:lang w:val="ru-RU"/>
              </w:rPr>
              <w:t xml:space="preserve">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w:t>
            </w:r>
          </w:p>
          <w:p w:rsidR="001C291D" w:rsidRPr="00CA4D07" w:rsidRDefault="001C291D" w:rsidP="00CA4D07">
            <w:pPr>
              <w:spacing w:line="270" w:lineRule="exact"/>
              <w:ind w:left="117" w:right="135"/>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Додатково Учасник надає гарантійний лист (у довільній формі), що містить інформацію про забезпечення на об’єкті виконання робіт у відповідності до будівельних норм та стандартів України. </w:t>
            </w:r>
          </w:p>
          <w:p w:rsidR="00932381" w:rsidRPr="00CA4D07" w:rsidRDefault="001C291D" w:rsidP="00CA4D07">
            <w:pPr>
              <w:spacing w:line="270" w:lineRule="exact"/>
              <w:ind w:left="117" w:right="135"/>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Тендерна пропозиція, що не відповідає технічним вимогам (технічна частина тендерної документації) буде відхилена, як така, що не відповідає </w:t>
            </w:r>
            <w:r w:rsidR="00A74713" w:rsidRPr="00CA4D07">
              <w:rPr>
                <w:rFonts w:ascii="Times New Roman" w:eastAsia="Times New Roman" w:hAnsi="Times New Roman" w:cs="Times New Roman"/>
                <w:lang w:val="ru-RU"/>
              </w:rPr>
              <w:t>вимогам тендерної документації.</w:t>
            </w:r>
          </w:p>
          <w:p w:rsidR="00932381" w:rsidRPr="00CA4D07" w:rsidRDefault="00932381" w:rsidP="00CA4D07">
            <w:pPr>
              <w:ind w:left="117" w:right="15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Для виконання </w:t>
            </w:r>
            <w:r w:rsidR="00990B62" w:rsidRPr="00CA4D07">
              <w:rPr>
                <w:rFonts w:ascii="Times New Roman" w:eastAsia="Times New Roman" w:hAnsi="Times New Roman" w:cs="Times New Roman"/>
                <w:lang w:val="ru-RU"/>
              </w:rPr>
              <w:t>робіт</w:t>
            </w:r>
            <w:r w:rsidRPr="00CA4D07">
              <w:rPr>
                <w:rFonts w:ascii="Times New Roman" w:eastAsia="Times New Roman" w:hAnsi="Times New Roman" w:cs="Times New Roman"/>
                <w:lang w:val="ru-RU"/>
              </w:rPr>
              <w:t xml:space="preserve"> повинні використовуватися якісні</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матеріали, машини і механізми</w:t>
            </w:r>
            <w:r w:rsidR="00FC2517"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 xml:space="preserve"> які відповідають вимогам</w:t>
            </w:r>
            <w:r w:rsidR="00A74713" w:rsidRPr="00CA4D07">
              <w:rPr>
                <w:rFonts w:ascii="Times New Roman" w:eastAsia="Times New Roman" w:hAnsi="Times New Roman" w:cs="Times New Roman"/>
                <w:lang w:val="ru-RU"/>
              </w:rPr>
              <w:t xml:space="preserve"> діючого</w:t>
            </w:r>
            <w:r w:rsidRPr="00CA4D07">
              <w:rPr>
                <w:rFonts w:ascii="Times New Roman" w:eastAsia="Times New Roman" w:hAnsi="Times New Roman" w:cs="Times New Roman"/>
                <w:lang w:val="ru-RU"/>
              </w:rPr>
              <w:t xml:space="preserve"> законодавства, а також застосовуватися заходи із</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захисту</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довкілля.</w:t>
            </w:r>
          </w:p>
          <w:p w:rsidR="006405E0" w:rsidRPr="00CA4D07" w:rsidRDefault="006405E0" w:rsidP="00CA4D07">
            <w:pPr>
              <w:ind w:left="117" w:right="15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Для підтвердження використання у ході будівельних робіт якісних </w:t>
            </w:r>
            <w:r w:rsidR="002F6989" w:rsidRPr="00CA4D07">
              <w:rPr>
                <w:rFonts w:ascii="Times New Roman" w:eastAsia="Times New Roman" w:hAnsi="Times New Roman" w:cs="Times New Roman"/>
                <w:lang w:val="ru-RU" w:eastAsia="ru-RU"/>
              </w:rPr>
              <w:t>основних будівельних матеріалів</w:t>
            </w:r>
            <w:r w:rsidRPr="00CA4D07">
              <w:rPr>
                <w:rFonts w:ascii="Times New Roman" w:eastAsia="Times New Roman" w:hAnsi="Times New Roman" w:cs="Times New Roman"/>
                <w:lang w:val="ru-RU"/>
              </w:rPr>
              <w:t>, учасник у складі пропозиції надає наступні документи:</w:t>
            </w:r>
          </w:p>
          <w:p w:rsidR="00CF404E" w:rsidRPr="00CA4D07" w:rsidRDefault="002F6989" w:rsidP="00CA4D07">
            <w:pPr>
              <w:ind w:left="142" w:right="131" w:firstLine="141"/>
              <w:jc w:val="both"/>
              <w:rPr>
                <w:rFonts w:ascii="Times New Roman" w:eastAsia="Calibri" w:hAnsi="Times New Roman" w:cs="Times New Roman"/>
                <w:lang w:val="ru-RU"/>
              </w:rPr>
            </w:pPr>
            <w:r w:rsidRPr="00CA4D07">
              <w:rPr>
                <w:rFonts w:ascii="Times New Roman" w:hAnsi="Times New Roman" w:cs="Times New Roman"/>
                <w:lang w:val="ru-RU"/>
              </w:rPr>
              <w:t xml:space="preserve">1. </w:t>
            </w:r>
            <w:r w:rsidR="00CF404E" w:rsidRPr="00CA4D07">
              <w:rPr>
                <w:rFonts w:ascii="Times New Roman" w:eastAsia="Calibri" w:hAnsi="Times New Roman" w:cs="Times New Roman"/>
                <w:lang w:val="ru-RU"/>
              </w:rPr>
              <w:t>Довідка учасника в довільній формі, завірена підписом уповноваженої особи учасника, про наявність власного або орендованого (лізинг) асфальтобетонного заводу, що буде залучений при виконанні робіт на об’єкті, з інформацією щодо типу (стаціонарний, мобільний, найменування, марка, модель), його місцезнаходження, потужність;</w:t>
            </w:r>
          </w:p>
          <w:p w:rsidR="00CF404E" w:rsidRPr="00CA4D07" w:rsidRDefault="00CF404E" w:rsidP="00CA4D07">
            <w:pPr>
              <w:ind w:left="142" w:right="131" w:firstLine="141"/>
              <w:jc w:val="both"/>
              <w:rPr>
                <w:rFonts w:ascii="Times New Roman" w:eastAsia="Calibri" w:hAnsi="Times New Roman" w:cs="Times New Roman"/>
                <w:lang w:val="ru-RU"/>
              </w:rPr>
            </w:pPr>
            <w:r w:rsidRPr="00CA4D07">
              <w:rPr>
                <w:rFonts w:ascii="Times New Roman" w:eastAsia="Calibri" w:hAnsi="Times New Roman" w:cs="Times New Roman"/>
                <w:lang w:val="ru-RU"/>
              </w:rPr>
              <w:t xml:space="preserve">- у підтвердження наявності в учасника власного асфальтобетонного заводу, що буде залучений при виконанні робіт на об’єкті згідно предмету закупівлі, учасник в складі пропозиції надає засвідчені копію документів, що підтверджують право власності або обліку, а також бухгалтерську довідку про знаходження асфальтобетонного заводу, який включений учасником до довідки, на балансі Учасника за підписом керівника та головного бухгалтера або бухгалтера, та/або за підписом фізичної особи-підприємця; </w:t>
            </w:r>
          </w:p>
          <w:p w:rsidR="00CF404E" w:rsidRPr="00CA4D07" w:rsidRDefault="00CF404E" w:rsidP="00CA4D07">
            <w:pPr>
              <w:ind w:left="142" w:right="131" w:firstLine="141"/>
              <w:jc w:val="both"/>
              <w:rPr>
                <w:rFonts w:ascii="Times New Roman" w:eastAsia="Calibri" w:hAnsi="Times New Roman" w:cs="Times New Roman"/>
                <w:lang w:val="ru-RU"/>
              </w:rPr>
            </w:pPr>
            <w:r w:rsidRPr="00CA4D07">
              <w:rPr>
                <w:rFonts w:ascii="Times New Roman" w:eastAsia="Calibri" w:hAnsi="Times New Roman" w:cs="Times New Roman"/>
                <w:lang w:val="ru-RU"/>
              </w:rPr>
              <w:t>- у підтвердження наявності в учасника орендованих (лізинг) асфальтобетонного заводу, що буде залучений при виконанні робіт на об’єкті згідно предмету закупівлі, учасник в складі пропозиції надає копію договору оренди (лізингу), чинного протягом всього строку виконанні робіт, що є предметом закупівлі, а також оригінал листа-підтвердження від власника асфальтобетонного заводу (орендодавця за договором) щодо не заперечення використання учасником потужностей заводу для виконання робіт, що є предметом закупівлі, в потрібній кількості протягом усього строку виконанні робіт визначеного договором про закупівлю;</w:t>
            </w:r>
          </w:p>
          <w:p w:rsidR="00CF404E" w:rsidRPr="00CA4D07" w:rsidRDefault="00CF404E" w:rsidP="00CA4D07">
            <w:pPr>
              <w:ind w:left="142" w:right="131" w:firstLine="141"/>
              <w:jc w:val="both"/>
              <w:rPr>
                <w:rFonts w:ascii="Times New Roman" w:eastAsia="Calibri" w:hAnsi="Times New Roman" w:cs="Times New Roman"/>
                <w:lang w:val="ru-RU"/>
              </w:rPr>
            </w:pPr>
            <w:r w:rsidRPr="00CA4D07">
              <w:rPr>
                <w:rFonts w:ascii="Times New Roman" w:eastAsia="Calibri" w:hAnsi="Times New Roman" w:cs="Times New Roman"/>
                <w:lang w:val="ru-RU"/>
              </w:rPr>
              <w:t xml:space="preserve">- у разі відсутності власних/орендованих/лізинг виробництв, учасник зобов’язаний у складі пропозиції надати довідку у довільній формі з наступним документальним підтвердженням про придбання асфальтобетону та/або ЩМАС з інформацією про асфальтобетонний завод - його місцезнаходження, потужностей, запланованих обсягів випуску асфальтобетону та/або ЩМАС необхідного виду (типу), в потрібній кількості протягом усього </w:t>
            </w:r>
            <w:r w:rsidRPr="00CA4D07">
              <w:rPr>
                <w:rFonts w:ascii="Times New Roman" w:eastAsia="Calibri" w:hAnsi="Times New Roman" w:cs="Times New Roman"/>
                <w:lang w:val="ru-RU"/>
              </w:rPr>
              <w:lastRenderedPageBreak/>
              <w:t>строку виконання робіт. У підтвердження інформації, викладеної в довідці, учасник надає копію договору поставки асфальтобетону та/або ЩМАС, чинного протягом усього строку виконання робіт, що є предметом закупівлі, гарантійний лист від Виробника (Постачальника) асфальтобетону та/або ЩМАС із зазначенням можливості його поставки для даного предмету закупівлі із посиланням на ідентифікатор цієї закупівлі</w:t>
            </w:r>
            <w:r w:rsidRPr="00CA4D07">
              <w:rPr>
                <w:rFonts w:ascii="Times New Roman" w:hAnsi="Times New Roman" w:cs="Times New Roman"/>
                <w:lang w:val="ru-RU"/>
              </w:rPr>
              <w:t xml:space="preserve">, а також засвідчені копії документів (накладних або актів приймання-передачі), що підтверджують співпрацю учасника та придбання </w:t>
            </w:r>
            <w:r w:rsidRPr="00CA4D07">
              <w:rPr>
                <w:rFonts w:ascii="Times New Roman" w:eastAsia="Calibri" w:hAnsi="Times New Roman" w:cs="Times New Roman"/>
                <w:lang w:val="ru-RU"/>
              </w:rPr>
              <w:t xml:space="preserve">асфальтобетону та/або ЩМАС </w:t>
            </w:r>
            <w:r w:rsidRPr="00CA4D07">
              <w:rPr>
                <w:rFonts w:ascii="Times New Roman" w:hAnsi="Times New Roman" w:cs="Times New Roman"/>
                <w:lang w:val="ru-RU"/>
              </w:rPr>
              <w:t xml:space="preserve">у контрагента, з яким укладено договір </w:t>
            </w:r>
            <w:r w:rsidRPr="00CA4D07">
              <w:rPr>
                <w:rFonts w:ascii="Times New Roman" w:eastAsia="Calibri" w:hAnsi="Times New Roman" w:cs="Times New Roman"/>
                <w:lang w:val="ru-RU"/>
              </w:rPr>
              <w:t>поставки асфальтобетону та/або ЩМАС</w:t>
            </w:r>
            <w:r w:rsidR="00E72763" w:rsidRPr="00CA4D07">
              <w:rPr>
                <w:rFonts w:ascii="Times New Roman" w:hAnsi="Times New Roman" w:cs="Times New Roman"/>
                <w:lang w:val="ru-RU"/>
              </w:rPr>
              <w:t>, що надається учасником згідно даного пункту, у попередніх закупівлях, договірних зобов’язаннях з ремонту автомобільних доріг</w:t>
            </w:r>
            <w:r w:rsidRPr="00CA4D07">
              <w:rPr>
                <w:rFonts w:ascii="Times New Roman" w:eastAsia="Calibri" w:hAnsi="Times New Roman" w:cs="Times New Roman"/>
                <w:lang w:val="ru-RU"/>
              </w:rPr>
              <w:t>;</w:t>
            </w:r>
          </w:p>
          <w:p w:rsidR="00CF404E" w:rsidRPr="00CA4D07" w:rsidRDefault="00CF404E" w:rsidP="00CA4D07">
            <w:pPr>
              <w:ind w:left="142" w:right="131" w:firstLine="141"/>
              <w:jc w:val="both"/>
              <w:rPr>
                <w:rFonts w:ascii="Times New Roman" w:eastAsia="Calibri" w:hAnsi="Times New Roman" w:cs="Times New Roman"/>
                <w:lang w:val="ru-RU"/>
              </w:rPr>
            </w:pPr>
            <w:r w:rsidRPr="00CA4D07">
              <w:rPr>
                <w:rFonts w:ascii="Times New Roman" w:eastAsia="Calibri" w:hAnsi="Times New Roman" w:cs="Times New Roman"/>
                <w:lang w:val="ru-RU"/>
              </w:rPr>
              <w:t>- асфальтобетонний завод (виробництво) повинен бути атестований на виготовлення асфальтобетонних сумішей та щебенево-мастикових асфальтобетонних сумішей відповідно ДСТУ, про що учасником додатково надаються підтверджуючі документи (посвідчена копія атестату виробництва та копія договору на проведення атестації з усіма додатками, які є невід’ємною частиною договору).</w:t>
            </w:r>
          </w:p>
          <w:p w:rsidR="00CF404E" w:rsidRPr="00CA4D07" w:rsidRDefault="00CF404E" w:rsidP="00CA4D07">
            <w:pPr>
              <w:ind w:left="142" w:right="131" w:firstLine="141"/>
              <w:jc w:val="both"/>
              <w:rPr>
                <w:rFonts w:ascii="Times New Roman" w:eastAsia="Calibri" w:hAnsi="Times New Roman" w:cs="Times New Roman"/>
                <w:lang w:val="ru-RU"/>
              </w:rPr>
            </w:pPr>
            <w:r w:rsidRPr="00CA4D07">
              <w:rPr>
                <w:rFonts w:ascii="Times New Roman" w:eastAsia="Calibri" w:hAnsi="Times New Roman" w:cs="Times New Roman"/>
                <w:lang w:val="ru-RU"/>
              </w:rPr>
              <w:t>- учасник у складі пропозиції надає належним чином посвідчені копії дозвільних документів асфальтобетонного заводу на викиди забруднюючих речовин в атмосферне повітря стаціонарними джерелами (дозвіл);</w:t>
            </w:r>
          </w:p>
          <w:p w:rsidR="002F6989" w:rsidRPr="00CA4D07" w:rsidRDefault="00CF404E" w:rsidP="00CA4D07">
            <w:pPr>
              <w:ind w:left="142" w:right="131" w:firstLine="141"/>
              <w:jc w:val="both"/>
              <w:rPr>
                <w:rFonts w:ascii="Times New Roman" w:eastAsia="Times New Roman" w:hAnsi="Times New Roman" w:cs="Times New Roman"/>
                <w:lang w:val="ru-RU"/>
              </w:rPr>
            </w:pPr>
            <w:r w:rsidRPr="00CA4D07">
              <w:rPr>
                <w:rFonts w:ascii="Times New Roman" w:eastAsia="Calibri" w:hAnsi="Times New Roman" w:cs="Times New Roman"/>
                <w:lang w:val="ru-RU"/>
              </w:rPr>
              <w:t xml:space="preserve">- довідка у довільній формі, якою учасник підтверджує та гарантує, що відстань транспортування асфальтобетонних сумішей та/або ЩМАС від моменту їх випуску </w:t>
            </w:r>
            <w:proofErr w:type="gramStart"/>
            <w:r w:rsidRPr="00CA4D07">
              <w:rPr>
                <w:rFonts w:ascii="Times New Roman" w:eastAsia="Calibri" w:hAnsi="Times New Roman" w:cs="Times New Roman"/>
                <w:lang w:val="ru-RU"/>
              </w:rPr>
              <w:t>до моменту</w:t>
            </w:r>
            <w:proofErr w:type="gramEnd"/>
            <w:r w:rsidRPr="00CA4D07">
              <w:rPr>
                <w:rFonts w:ascii="Times New Roman" w:eastAsia="Calibri" w:hAnsi="Times New Roman" w:cs="Times New Roman"/>
                <w:lang w:val="ru-RU"/>
              </w:rPr>
              <w:t xml:space="preserve"> укладання не буде перевищувати значень, що вказані в таблиці 20.2 ДБН В.2.3-4 (зі зміною 1), при цьому час транспортування асфальтобетонних сумішей не перевищуватиме трьох годин.</w:t>
            </w:r>
          </w:p>
          <w:p w:rsidR="006E252C" w:rsidRPr="00CA4D07" w:rsidRDefault="002F6989" w:rsidP="00CA4D07">
            <w:pPr>
              <w:ind w:left="142" w:right="131" w:firstLine="14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2. </w:t>
            </w:r>
            <w:r w:rsidR="006E252C" w:rsidRPr="00CA4D07">
              <w:rPr>
                <w:rFonts w:ascii="Times New Roman" w:eastAsia="Times New Roman" w:hAnsi="Times New Roman" w:cs="Times New Roman"/>
                <w:lang w:val="ru-RU"/>
              </w:rPr>
              <w:t xml:space="preserve">Для підтвердження якості </w:t>
            </w:r>
            <w:r w:rsidR="006E252C" w:rsidRPr="00CA4D07">
              <w:rPr>
                <w:rFonts w:ascii="Times New Roman" w:eastAsia="Times New Roman" w:hAnsi="Times New Roman" w:cs="Times New Roman"/>
                <w:lang w:val="ru-RU" w:eastAsia="ru-RU"/>
              </w:rPr>
              <w:t xml:space="preserve">щебенево-піщаної суміші (ЩПС), учасник надає діючий сертифікат(-и) відповідності </w:t>
            </w:r>
            <w:r w:rsidR="006E252C" w:rsidRPr="00CA4D07">
              <w:rPr>
                <w:rFonts w:ascii="Times New Roman" w:hAnsi="Times New Roman"/>
                <w:lang w:val="ru-RU"/>
              </w:rPr>
              <w:t xml:space="preserve">ДСТУ </w:t>
            </w:r>
            <w:r w:rsidR="00041C96" w:rsidRPr="00CA4D07">
              <w:rPr>
                <w:rFonts w:ascii="Times New Roman" w:hAnsi="Times New Roman"/>
                <w:lang w:val="ru-RU"/>
              </w:rPr>
              <w:t>9177-2:2022 «Матеріали щебеневі та гравійні для дорожнього будівництва. Технічні умови. Частина 2. Матеріали неукріплені»</w:t>
            </w:r>
            <w:r w:rsidR="006E252C" w:rsidRPr="00CA4D07">
              <w:rPr>
                <w:rFonts w:ascii="Times New Roman" w:eastAsia="Times New Roman" w:hAnsi="Times New Roman" w:cs="Times New Roman"/>
                <w:lang w:val="ru-RU" w:eastAsia="ru-RU"/>
              </w:rPr>
              <w:t xml:space="preserve"> з протоколами випробувань на кожну фракцію ЩПС, яка буде використовуватися при виконанні робіт. Сертифікат відповідності повинен бути виданий випробувальною лабораторією, акредитованою на відповідність вимогам ДСТУ, що підтверджується даними Реєстру акредитованих ООВ Національного агентства з акредитації України, та діючий радіаційний сертифікат(-и) на всі фракції ЩПС, яка буде використовуватися при виконанні робіт. В складі пропозиції учасник, якщо він не є власником сертифікату відповідності, надає чинний на дату розкриття пропозицій договір на придбання всіх фракцій ЩПС, укладений з власником(-</w:t>
            </w:r>
            <w:r w:rsidR="006E252C" w:rsidRPr="00CA4D07">
              <w:rPr>
                <w:rFonts w:ascii="Times New Roman" w:eastAsia="Times New Roman" w:hAnsi="Times New Roman" w:cs="Times New Roman"/>
                <w:lang w:eastAsia="ru-RU"/>
              </w:rPr>
              <w:t> </w:t>
            </w:r>
            <w:r w:rsidR="006E252C" w:rsidRPr="00CA4D07">
              <w:rPr>
                <w:rFonts w:ascii="Times New Roman" w:eastAsia="Times New Roman" w:hAnsi="Times New Roman" w:cs="Times New Roman"/>
                <w:lang w:val="ru-RU" w:eastAsia="ru-RU"/>
              </w:rPr>
              <w:t>ами) сертифікату(-ів) відповідності, а якщо учасник є власником сертифікату(-ів), то він надає документи, підтверджуючі наявність в такого учасника виробничих потужностей для виробництва ЩПС.</w:t>
            </w:r>
          </w:p>
          <w:p w:rsidR="002F6989" w:rsidRPr="00CA4D07" w:rsidRDefault="006E252C" w:rsidP="00CA4D07">
            <w:pPr>
              <w:ind w:firstLine="434"/>
              <w:jc w:val="both"/>
              <w:rPr>
                <w:rFonts w:ascii="Times New Roman" w:eastAsia="Calibri" w:hAnsi="Times New Roman" w:cs="Times New Roman"/>
                <w:lang w:val="ru-RU"/>
              </w:rPr>
            </w:pPr>
            <w:r w:rsidRPr="00CA4D07">
              <w:rPr>
                <w:rFonts w:ascii="Times New Roman" w:eastAsia="Times New Roman" w:hAnsi="Times New Roman" w:cs="Times New Roman"/>
                <w:lang w:val="ru-RU"/>
              </w:rPr>
              <w:t xml:space="preserve">3. </w:t>
            </w:r>
            <w:r w:rsidR="002F6989" w:rsidRPr="00CA4D07">
              <w:rPr>
                <w:rFonts w:ascii="Times New Roman" w:eastAsia="Calibri" w:hAnsi="Times New Roman" w:cs="Times New Roman"/>
                <w:lang w:val="ru-RU"/>
              </w:rPr>
              <w:t>Довідка учасника в довільній формі, завірена підписом уповноваженої особи учасника, про наявність сертифікованої (атестованої) вимірювальної лабораторії для проведення вхідного та операційного контролю;</w:t>
            </w:r>
          </w:p>
          <w:p w:rsidR="002F6989" w:rsidRPr="00CA4D07" w:rsidRDefault="002F6989" w:rsidP="00CA4D07">
            <w:pPr>
              <w:ind w:firstLine="434"/>
              <w:jc w:val="both"/>
              <w:rPr>
                <w:rFonts w:ascii="Times New Roman" w:eastAsia="Calibri" w:hAnsi="Times New Roman" w:cs="Times New Roman"/>
                <w:lang w:val="ru-RU"/>
              </w:rPr>
            </w:pPr>
            <w:r w:rsidRPr="00CA4D07">
              <w:rPr>
                <w:rFonts w:ascii="Times New Roman" w:eastAsia="Calibri" w:hAnsi="Times New Roman" w:cs="Times New Roman"/>
                <w:lang w:val="ru-RU"/>
              </w:rPr>
              <w:t>- документ, що підтверджує право власності/оренди/обліку та/або право власності на приміщення, обладнання та устаткування на вимірювальну лабораторію учасника або копію чинного договору з усіма додатками про залучення сторонньої вимірювальної лабораторії, з наданням документів, що підтверджує сертифікацію (атестацію) вимірювальної лабораторії;</w:t>
            </w:r>
          </w:p>
          <w:p w:rsidR="006405E0" w:rsidRPr="00CA4D07" w:rsidRDefault="002F6989" w:rsidP="00CA4D07">
            <w:pPr>
              <w:ind w:left="142" w:right="131" w:firstLine="141"/>
              <w:jc w:val="both"/>
              <w:rPr>
                <w:rFonts w:ascii="Times New Roman" w:hAnsi="Times New Roman" w:cs="Times New Roman"/>
                <w:lang w:val="ru-RU"/>
              </w:rPr>
            </w:pPr>
            <w:r w:rsidRPr="00CA4D07">
              <w:rPr>
                <w:rFonts w:ascii="Times New Roman" w:eastAsia="Calibri" w:hAnsi="Times New Roman" w:cs="Times New Roman"/>
                <w:lang w:val="ru-RU"/>
              </w:rPr>
              <w:t xml:space="preserve">- гарантійний лист учасника або власника (у разі залучення) про те, що під час виконання робіт вимірювальна лабораторія, буде </w:t>
            </w:r>
            <w:r w:rsidRPr="00CA4D07">
              <w:rPr>
                <w:rFonts w:ascii="Times New Roman" w:eastAsia="Calibri" w:hAnsi="Times New Roman" w:cs="Times New Roman"/>
                <w:lang w:val="ru-RU"/>
              </w:rPr>
              <w:lastRenderedPageBreak/>
              <w:t>виконувати контроль якості будівельних матеріалів, виробів і конструкцій, які необхідні для виконання робіт, що є предметом даної закупівлі та інші види лабораторних та інженерно-випробувальних робіт.</w:t>
            </w:r>
          </w:p>
          <w:p w:rsidR="00932381" w:rsidRPr="00CA4D07" w:rsidRDefault="00932381" w:rsidP="00CA4D07">
            <w:pPr>
              <w:ind w:left="117" w:right="193"/>
              <w:jc w:val="both"/>
              <w:rPr>
                <w:rFonts w:ascii="Times New Roman" w:eastAsia="Times New Roman" w:hAnsi="Times New Roman" w:cs="Times New Roman"/>
                <w:lang w:val="ru-RU"/>
              </w:rPr>
            </w:pPr>
            <w:r w:rsidRPr="00CA4D07">
              <w:rPr>
                <w:rFonts w:ascii="Times New Roman" w:eastAsia="Times New Roman" w:hAnsi="Times New Roman" w:cs="Times New Roman"/>
                <w:spacing w:val="-1"/>
                <w:lang w:val="ru-RU"/>
              </w:rPr>
              <w:t xml:space="preserve">Ціна пропозиції </w:t>
            </w:r>
            <w:r w:rsidRPr="00CA4D07">
              <w:rPr>
                <w:rFonts w:ascii="Times New Roman" w:eastAsia="Times New Roman" w:hAnsi="Times New Roman" w:cs="Times New Roman"/>
                <w:lang w:val="ru-RU"/>
              </w:rPr>
              <w:t xml:space="preserve">Учасника (договірна ціна) </w:t>
            </w:r>
            <w:r w:rsidR="00FC2517"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 xml:space="preserve"> сума</w:t>
            </w:r>
            <w:r w:rsidR="00FC2517"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 xml:space="preserve"> </w:t>
            </w:r>
            <w:proofErr w:type="gramStart"/>
            <w:r w:rsidRPr="00CA4D07">
              <w:rPr>
                <w:rFonts w:ascii="Times New Roman" w:eastAsia="Times New Roman" w:hAnsi="Times New Roman" w:cs="Times New Roman"/>
                <w:lang w:val="ru-RU"/>
              </w:rPr>
              <w:t>за яку</w:t>
            </w:r>
            <w:proofErr w:type="gramEnd"/>
            <w:r w:rsidR="009E584C"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 xml:space="preserve">Учасник пропонує виконати перелік </w:t>
            </w:r>
            <w:r w:rsidR="00526923" w:rsidRPr="00CA4D07">
              <w:rPr>
                <w:rFonts w:ascii="Times New Roman" w:eastAsia="Times New Roman" w:hAnsi="Times New Roman" w:cs="Times New Roman"/>
                <w:lang w:val="ru-RU"/>
              </w:rPr>
              <w:t>робіт та послуг</w:t>
            </w:r>
            <w:r w:rsidRPr="00CA4D07">
              <w:rPr>
                <w:rFonts w:ascii="Times New Roman" w:eastAsia="Times New Roman" w:hAnsi="Times New Roman" w:cs="Times New Roman"/>
                <w:lang w:val="ru-RU"/>
              </w:rPr>
              <w:t>, передбачених</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технічній</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частині</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 документації.</w:t>
            </w:r>
          </w:p>
          <w:p w:rsidR="00932381" w:rsidRPr="00CA4D07" w:rsidRDefault="00932381" w:rsidP="00CA4D07">
            <w:pPr>
              <w:spacing w:before="1"/>
              <w:ind w:left="117" w:right="203"/>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Ціна</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(договірна</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ціна)</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учасника</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повинна</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бути</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розрахована</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відповідно</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державних</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будівельних</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норм</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із</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урахування</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змін та</w:t>
            </w:r>
            <w:r w:rsidR="00FC2517"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доповнень.</w:t>
            </w:r>
          </w:p>
          <w:p w:rsidR="00932381" w:rsidRPr="00CA4D07" w:rsidRDefault="00932381" w:rsidP="00CA4D07">
            <w:pPr>
              <w:ind w:left="117" w:right="206"/>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Вартість тендерної пропозиції та всі інші ціни повинні</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бути чітко визначені.</w:t>
            </w:r>
          </w:p>
          <w:p w:rsidR="00932381" w:rsidRPr="00CA4D07" w:rsidRDefault="00932381" w:rsidP="00CA4D07">
            <w:pPr>
              <w:ind w:left="117" w:right="197"/>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Вартість</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включає</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вартість</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всіх</w:t>
            </w:r>
            <w:r w:rsidR="0020153A" w:rsidRPr="00CA4D07">
              <w:rPr>
                <w:rFonts w:ascii="Times New Roman" w:eastAsia="Times New Roman" w:hAnsi="Times New Roman" w:cs="Times New Roman"/>
                <w:lang w:val="ru-RU"/>
              </w:rPr>
              <w:t xml:space="preserve"> </w:t>
            </w:r>
            <w:r w:rsidR="00526923" w:rsidRPr="00CA4D07">
              <w:rPr>
                <w:rFonts w:ascii="Times New Roman" w:eastAsia="Times New Roman" w:hAnsi="Times New Roman" w:cs="Times New Roman"/>
                <w:spacing w:val="1"/>
                <w:lang w:val="ru-RU"/>
              </w:rPr>
              <w:t xml:space="preserve">робіт </w:t>
            </w:r>
            <w:r w:rsidRPr="00CA4D07">
              <w:rPr>
                <w:rFonts w:ascii="Times New Roman" w:eastAsia="Times New Roman" w:hAnsi="Times New Roman" w:cs="Times New Roman"/>
                <w:lang w:val="ru-RU"/>
              </w:rPr>
              <w:t xml:space="preserve">передбачених </w:t>
            </w:r>
            <w:r w:rsidR="00A74713" w:rsidRPr="00CA4D07">
              <w:rPr>
                <w:rFonts w:ascii="Times New Roman" w:eastAsia="Times New Roman" w:hAnsi="Times New Roman" w:cs="Times New Roman"/>
                <w:lang w:val="ru-RU"/>
              </w:rPr>
              <w:t>вимогами</w:t>
            </w:r>
            <w:r w:rsidRPr="00CA4D07">
              <w:rPr>
                <w:rFonts w:ascii="Times New Roman" w:eastAsia="Times New Roman" w:hAnsi="Times New Roman" w:cs="Times New Roman"/>
                <w:lang w:val="ru-RU"/>
              </w:rPr>
              <w:t xml:space="preserve"> тендерної документації.</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 разі, якщо у пропозиції Учасника не включені будь-які</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обсяги</w:t>
            </w:r>
            <w:r w:rsidR="0020153A" w:rsidRPr="00CA4D07">
              <w:rPr>
                <w:rFonts w:ascii="Times New Roman" w:eastAsia="Times New Roman" w:hAnsi="Times New Roman" w:cs="Times New Roman"/>
                <w:lang w:val="ru-RU"/>
              </w:rPr>
              <w:t xml:space="preserve"> </w:t>
            </w:r>
            <w:r w:rsidR="00526923" w:rsidRPr="00CA4D07">
              <w:rPr>
                <w:rFonts w:ascii="Times New Roman" w:eastAsia="Times New Roman" w:hAnsi="Times New Roman" w:cs="Times New Roman"/>
                <w:spacing w:val="1"/>
                <w:lang w:val="ru-RU"/>
              </w:rPr>
              <w:t xml:space="preserve">робіт чи </w:t>
            </w:r>
            <w:r w:rsidRPr="00CA4D07">
              <w:rPr>
                <w:rFonts w:ascii="Times New Roman" w:eastAsia="Times New Roman" w:hAnsi="Times New Roman" w:cs="Times New Roman"/>
                <w:lang w:val="ru-RU"/>
              </w:rPr>
              <w:t>послуг,</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передбачені</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умовами</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документації,</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або</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обсяги</w:t>
            </w:r>
            <w:r w:rsidR="0020153A" w:rsidRPr="00CA4D07">
              <w:rPr>
                <w:rFonts w:ascii="Times New Roman" w:eastAsia="Times New Roman" w:hAnsi="Times New Roman" w:cs="Times New Roman"/>
                <w:lang w:val="ru-RU"/>
              </w:rPr>
              <w:t xml:space="preserve"> </w:t>
            </w:r>
            <w:r w:rsidR="00A74713" w:rsidRPr="00CA4D07">
              <w:rPr>
                <w:rFonts w:ascii="Times New Roman" w:eastAsia="Times New Roman" w:hAnsi="Times New Roman" w:cs="Times New Roman"/>
                <w:lang w:val="ru-RU"/>
              </w:rPr>
              <w:t>робіт</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відрізняються</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технічного</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завдання,</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така</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пропозиція</w:t>
            </w:r>
            <w:r w:rsidR="0020153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відхиляється.</w:t>
            </w:r>
          </w:p>
          <w:p w:rsidR="00932381" w:rsidRPr="00CA4D07" w:rsidRDefault="00932381" w:rsidP="00CA4D07">
            <w:pPr>
              <w:spacing w:before="1"/>
              <w:ind w:left="117" w:right="205"/>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відповідає</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одержання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всіх</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необхідних</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дозволів, ліцензій, сертифікатів на роботи, запропоновані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торги та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самостійно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несе витрати на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їх</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отримання.</w:t>
            </w:r>
          </w:p>
          <w:p w:rsidR="00932381" w:rsidRPr="00CA4D07" w:rsidRDefault="00932381" w:rsidP="00CA4D07">
            <w:pPr>
              <w:ind w:left="117" w:right="199"/>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Структура договірної ціни є </w:t>
            </w:r>
            <w:r w:rsidR="008C7D1C" w:rsidRPr="00CA4D07">
              <w:rPr>
                <w:rFonts w:ascii="Times New Roman" w:eastAsia="Times New Roman" w:hAnsi="Times New Roman" w:cs="Times New Roman"/>
                <w:lang w:val="ru-RU"/>
              </w:rPr>
              <w:t>твердою</w:t>
            </w:r>
            <w:r w:rsidRPr="00CA4D07">
              <w:rPr>
                <w:rFonts w:ascii="Times New Roman" w:eastAsia="Times New Roman" w:hAnsi="Times New Roman" w:cs="Times New Roman"/>
                <w:lang w:val="ru-RU"/>
              </w:rPr>
              <w:t xml:space="preserve"> і визначається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відповідності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A228F0" w:rsidRPr="00CA4D07">
              <w:rPr>
                <w:rFonts w:ascii="Times New Roman" w:eastAsia="Times New Roman" w:hAnsi="Times New Roman" w:cs="Times New Roman"/>
                <w:lang w:val="ru-RU"/>
              </w:rPr>
              <w:t xml:space="preserve"> </w:t>
            </w:r>
            <w:r w:rsidR="00E6365C" w:rsidRPr="00CA4D07">
              <w:rPr>
                <w:rFonts w:ascii="Times New Roman" w:eastAsia="Times New Roman" w:hAnsi="Times New Roman" w:cs="Times New Roman"/>
                <w:lang w:val="ru-RU"/>
              </w:rPr>
              <w:t xml:space="preserve">Настанови з </w:t>
            </w:r>
            <w:r w:rsidRPr="00CA4D07">
              <w:rPr>
                <w:rFonts w:ascii="Times New Roman" w:eastAsia="Times New Roman" w:hAnsi="Times New Roman" w:cs="Times New Roman"/>
                <w:lang w:val="ru-RU"/>
              </w:rPr>
              <w:t>визначення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вартості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будівництва, з урахуванням</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змін</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доповнень.</w:t>
            </w:r>
          </w:p>
          <w:p w:rsidR="00932381" w:rsidRPr="00CA4D07" w:rsidRDefault="00932381" w:rsidP="00CA4D07">
            <w:pPr>
              <w:ind w:left="117" w:right="15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розрахунку</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ціни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включаються витрати понесені ним у процесі здійснення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процедури закупівлі, зокрема витрати на оплату послуг</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інформаційних</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систем</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мережі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Інтернет,</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витрати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пов’язані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із</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оформленням</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забезпечення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 витрати пов’язані із</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укладанням</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договору</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закупівлю,</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т.ч.</w:t>
            </w:r>
            <w:r w:rsidR="008C7D1C"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w:t>
            </w:r>
            <w:r w:rsidR="008C7D1C"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ті,</w:t>
            </w:r>
            <w:r w:rsidR="008C7D1C"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пов’язані із його нотаріальним посвідченням (якщо такі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будуть).</w:t>
            </w:r>
          </w:p>
          <w:p w:rsidR="008B3AAE" w:rsidRPr="00CA4D07" w:rsidRDefault="00932381" w:rsidP="00CA4D07">
            <w:pPr>
              <w:spacing w:line="257" w:lineRule="exact"/>
              <w:ind w:left="117"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Тендерна пропозиція Учасника, в ціну якої включено будь</w:t>
            </w:r>
            <w:r w:rsidR="008C7D1C"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які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витрати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понесені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ним</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процесі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здійснення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процедури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безпосередньо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стосуються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виконання</w:t>
            </w:r>
            <w:r w:rsidR="00A228F0" w:rsidRPr="00CA4D07">
              <w:rPr>
                <w:rFonts w:ascii="Times New Roman" w:eastAsia="Times New Roman" w:hAnsi="Times New Roman" w:cs="Times New Roman"/>
                <w:lang w:val="ru-RU"/>
              </w:rPr>
              <w:t xml:space="preserve"> </w:t>
            </w:r>
            <w:r w:rsidR="00526923" w:rsidRPr="00CA4D07">
              <w:rPr>
                <w:rFonts w:ascii="Times New Roman" w:eastAsia="Times New Roman" w:hAnsi="Times New Roman" w:cs="Times New Roman"/>
                <w:spacing w:val="-1"/>
                <w:lang w:val="ru-RU"/>
              </w:rPr>
              <w:t>робіт</w:t>
            </w:r>
            <w:r w:rsidRPr="00CA4D07">
              <w:rPr>
                <w:rFonts w:ascii="Times New Roman" w:eastAsia="Times New Roman" w:hAnsi="Times New Roman" w:cs="Times New Roman"/>
                <w:spacing w:val="-1"/>
                <w:lang w:val="ru-RU"/>
              </w:rPr>
              <w:t>,</w:t>
            </w:r>
            <w:r w:rsidR="00A228F0"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відхиляється</w:t>
            </w:r>
            <w:r w:rsidR="00A228F0"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замовником.</w:t>
            </w:r>
            <w:r w:rsidR="00A228F0"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Зазначені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витрати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(якщо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будуть)</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сплачуються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Учасником</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рахунок</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його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прибутку.</w:t>
            </w:r>
          </w:p>
          <w:p w:rsidR="00BE6BE6" w:rsidRPr="00CA4D07" w:rsidRDefault="00EA2912" w:rsidP="00CA4D07">
            <w:pPr>
              <w:spacing w:line="257" w:lineRule="exact"/>
              <w:ind w:left="117"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З метою підтвердження відповідності якості будівельних робіт</w:t>
            </w:r>
            <w:r w:rsidR="00BE6BE6" w:rsidRPr="00CA4D07">
              <w:rPr>
                <w:rFonts w:ascii="Times New Roman" w:eastAsia="Times New Roman" w:hAnsi="Times New Roman" w:cs="Times New Roman"/>
                <w:lang w:val="ru-RU"/>
              </w:rPr>
              <w:t>:</w:t>
            </w:r>
          </w:p>
          <w:p w:rsidR="00625764" w:rsidRPr="00CA4D07" w:rsidRDefault="00BE6BE6" w:rsidP="00CA4D07">
            <w:pPr>
              <w:spacing w:line="257" w:lineRule="exact"/>
              <w:ind w:left="117"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 </w:t>
            </w:r>
            <w:r w:rsidR="00EA2912" w:rsidRPr="00CA4D07">
              <w:rPr>
                <w:rFonts w:ascii="Times New Roman" w:eastAsia="Times New Roman" w:hAnsi="Times New Roman" w:cs="Times New Roman"/>
                <w:lang w:val="ru-RU"/>
              </w:rPr>
              <w:t>Учасник у скл</w:t>
            </w:r>
            <w:r w:rsidR="00992CF2" w:rsidRPr="00CA4D07">
              <w:rPr>
                <w:rFonts w:ascii="Times New Roman" w:eastAsia="Times New Roman" w:hAnsi="Times New Roman" w:cs="Times New Roman"/>
                <w:lang w:val="ru-RU"/>
              </w:rPr>
              <w:t>аді пропозиції має надати чинн</w:t>
            </w:r>
            <w:r w:rsidR="008C7D1C" w:rsidRPr="00CA4D07">
              <w:rPr>
                <w:rFonts w:ascii="Times New Roman" w:eastAsia="Times New Roman" w:hAnsi="Times New Roman" w:cs="Times New Roman"/>
                <w:lang w:val="ru-RU"/>
              </w:rPr>
              <w:t>ий</w:t>
            </w:r>
            <w:r w:rsidR="00EA2912" w:rsidRPr="00CA4D07">
              <w:rPr>
                <w:rFonts w:ascii="Times New Roman" w:eastAsia="Times New Roman" w:hAnsi="Times New Roman" w:cs="Times New Roman"/>
                <w:lang w:val="ru-RU"/>
              </w:rPr>
              <w:t xml:space="preserve"> сертифікат на систему управління якістю, що відповідає вимогам національного</w:t>
            </w:r>
            <w:r w:rsidR="00416A3D" w:rsidRPr="00CA4D07">
              <w:rPr>
                <w:rFonts w:ascii="Times New Roman" w:eastAsia="Times New Roman" w:hAnsi="Times New Roman" w:cs="Times New Roman"/>
                <w:lang w:val="ru-RU"/>
              </w:rPr>
              <w:t xml:space="preserve"> та міжнародного</w:t>
            </w:r>
            <w:r w:rsidR="00EA2912" w:rsidRPr="00CA4D07">
              <w:rPr>
                <w:rFonts w:ascii="Times New Roman" w:eastAsia="Times New Roman" w:hAnsi="Times New Roman" w:cs="Times New Roman"/>
                <w:lang w:val="ru-RU"/>
              </w:rPr>
              <w:t xml:space="preserve"> стандарту </w:t>
            </w:r>
            <w:r w:rsidR="008C7D1C" w:rsidRPr="00CA4D07">
              <w:rPr>
                <w:rFonts w:ascii="Times New Roman" w:hAnsi="Times New Roman" w:cs="Times New Roman"/>
                <w:lang w:val="ru-RU"/>
              </w:rPr>
              <w:t xml:space="preserve">ДСТУ </w:t>
            </w:r>
            <w:r w:rsidR="008C7D1C" w:rsidRPr="00CA4D07">
              <w:rPr>
                <w:rFonts w:ascii="Times New Roman" w:hAnsi="Times New Roman" w:cs="Times New Roman"/>
              </w:rPr>
              <w:t>ISO</w:t>
            </w:r>
            <w:r w:rsidR="008C7D1C" w:rsidRPr="00CA4D07">
              <w:rPr>
                <w:rFonts w:ascii="Times New Roman" w:hAnsi="Times New Roman" w:cs="Times New Roman"/>
                <w:lang w:val="ru-RU"/>
              </w:rPr>
              <w:t xml:space="preserve"> 9001:2015 (</w:t>
            </w:r>
            <w:r w:rsidR="008C7D1C" w:rsidRPr="00CA4D07">
              <w:rPr>
                <w:rFonts w:ascii="Times New Roman" w:hAnsi="Times New Roman" w:cs="Times New Roman"/>
              </w:rPr>
              <w:t>ISO</w:t>
            </w:r>
            <w:r w:rsidR="008C7D1C" w:rsidRPr="00CA4D07">
              <w:rPr>
                <w:rFonts w:ascii="Times New Roman" w:hAnsi="Times New Roman" w:cs="Times New Roman"/>
                <w:lang w:val="ru-RU"/>
              </w:rPr>
              <w:t xml:space="preserve"> 9001:2015, </w:t>
            </w:r>
            <w:r w:rsidR="008C7D1C" w:rsidRPr="00CA4D07">
              <w:rPr>
                <w:rFonts w:ascii="Times New Roman" w:hAnsi="Times New Roman" w:cs="Times New Roman"/>
              </w:rPr>
              <w:t>IDT</w:t>
            </w:r>
            <w:r w:rsidR="008C7D1C" w:rsidRPr="00CA4D07">
              <w:rPr>
                <w:rFonts w:ascii="Times New Roman" w:hAnsi="Times New Roman" w:cs="Times New Roman"/>
                <w:lang w:val="ru-RU"/>
              </w:rPr>
              <w:t xml:space="preserve">) </w:t>
            </w:r>
            <w:r w:rsidR="00416A3D" w:rsidRPr="00CA4D07">
              <w:rPr>
                <w:rFonts w:ascii="Times New Roman" w:eastAsia="Times New Roman" w:hAnsi="Times New Roman" w:cs="Times New Roman"/>
                <w:lang w:val="ru-RU"/>
              </w:rPr>
              <w:t>«Системи управління якістю. Вимоги»</w:t>
            </w:r>
            <w:r w:rsidR="008C7D1C" w:rsidRPr="00CA4D07">
              <w:rPr>
                <w:rFonts w:ascii="Times New Roman" w:eastAsia="Times New Roman" w:hAnsi="Times New Roman" w:cs="Times New Roman"/>
                <w:lang w:val="ru-RU"/>
              </w:rPr>
              <w:t>.</w:t>
            </w:r>
            <w:r w:rsidR="00416A3D" w:rsidRPr="00CA4D07">
              <w:rPr>
                <w:rFonts w:ascii="Times New Roman" w:eastAsia="Times New Roman" w:hAnsi="Times New Roman" w:cs="Times New Roman"/>
                <w:lang w:val="ru-RU"/>
              </w:rPr>
              <w:t xml:space="preserve"> </w:t>
            </w:r>
            <w:r w:rsidR="00EA2912" w:rsidRPr="00CA4D07">
              <w:rPr>
                <w:rFonts w:ascii="Times New Roman" w:eastAsia="Times New Roman" w:hAnsi="Times New Roman" w:cs="Times New Roman"/>
                <w:lang w:val="ru-RU"/>
              </w:rPr>
              <w:t xml:space="preserve">Сертифікати повинні підтвердити, що система управління якістю учасника стосовно будівництва доріг і відповідає вимогам </w:t>
            </w:r>
            <w:r w:rsidR="008C7D1C" w:rsidRPr="00CA4D07">
              <w:rPr>
                <w:rFonts w:ascii="Times New Roman" w:hAnsi="Times New Roman" w:cs="Times New Roman"/>
                <w:lang w:val="ru-RU"/>
              </w:rPr>
              <w:t xml:space="preserve">ДСТУ </w:t>
            </w:r>
            <w:r w:rsidR="008C7D1C" w:rsidRPr="00CA4D07">
              <w:rPr>
                <w:rFonts w:ascii="Times New Roman" w:hAnsi="Times New Roman" w:cs="Times New Roman"/>
              </w:rPr>
              <w:t>ISO</w:t>
            </w:r>
            <w:r w:rsidR="008C7D1C" w:rsidRPr="00CA4D07">
              <w:rPr>
                <w:rFonts w:ascii="Times New Roman" w:hAnsi="Times New Roman" w:cs="Times New Roman"/>
                <w:lang w:val="ru-RU"/>
              </w:rPr>
              <w:t xml:space="preserve"> 9001:2015 (</w:t>
            </w:r>
            <w:r w:rsidR="008C7D1C" w:rsidRPr="00CA4D07">
              <w:rPr>
                <w:rFonts w:ascii="Times New Roman" w:hAnsi="Times New Roman" w:cs="Times New Roman"/>
              </w:rPr>
              <w:t>ISO</w:t>
            </w:r>
            <w:r w:rsidR="008C7D1C" w:rsidRPr="00CA4D07">
              <w:rPr>
                <w:rFonts w:ascii="Times New Roman" w:hAnsi="Times New Roman" w:cs="Times New Roman"/>
                <w:lang w:val="ru-RU"/>
              </w:rPr>
              <w:t xml:space="preserve"> 9001:2015, </w:t>
            </w:r>
            <w:r w:rsidR="008C7D1C" w:rsidRPr="00CA4D07">
              <w:rPr>
                <w:rFonts w:ascii="Times New Roman" w:hAnsi="Times New Roman" w:cs="Times New Roman"/>
              </w:rPr>
              <w:t>IDT</w:t>
            </w:r>
            <w:r w:rsidR="008C7D1C" w:rsidRPr="00CA4D07">
              <w:rPr>
                <w:rFonts w:ascii="Times New Roman" w:hAnsi="Times New Roman" w:cs="Times New Roman"/>
                <w:lang w:val="ru-RU"/>
              </w:rPr>
              <w:t xml:space="preserve">) </w:t>
            </w:r>
            <w:r w:rsidR="008C7D1C" w:rsidRPr="00CA4D07">
              <w:rPr>
                <w:rFonts w:ascii="Times New Roman" w:eastAsia="Times New Roman" w:hAnsi="Times New Roman" w:cs="Times New Roman"/>
                <w:lang w:val="ru-RU"/>
              </w:rPr>
              <w:t>«Системи управління якістю. Вимоги».</w:t>
            </w:r>
            <w:r w:rsidR="00EA2912" w:rsidRPr="00CA4D07">
              <w:rPr>
                <w:rFonts w:ascii="Times New Roman" w:eastAsia="Times New Roman" w:hAnsi="Times New Roman" w:cs="Times New Roman"/>
                <w:lang w:val="ru-RU"/>
              </w:rPr>
              <w:t xml:space="preserve"> </w:t>
            </w:r>
          </w:p>
        </w:tc>
      </w:tr>
      <w:tr w:rsidR="00C257CB" w:rsidRPr="00CA4D07" w:rsidTr="006C2E85">
        <w:trPr>
          <w:trHeight w:val="1271"/>
        </w:trPr>
        <w:tc>
          <w:tcPr>
            <w:tcW w:w="567" w:type="dxa"/>
          </w:tcPr>
          <w:p w:rsidR="00932381" w:rsidRPr="00CA4D07" w:rsidRDefault="00A31091" w:rsidP="00CA4D07">
            <w:pPr>
              <w:spacing w:line="270" w:lineRule="exact"/>
              <w:jc w:val="center"/>
              <w:rPr>
                <w:rFonts w:ascii="Times New Roman" w:eastAsia="Times New Roman" w:hAnsi="Times New Roman" w:cs="Times New Roman"/>
              </w:rPr>
            </w:pPr>
            <w:r w:rsidRPr="00CA4D07">
              <w:rPr>
                <w:rFonts w:ascii="Times New Roman" w:eastAsia="Times New Roman" w:hAnsi="Times New Roman" w:cs="Times New Roman"/>
              </w:rPr>
              <w:lastRenderedPageBreak/>
              <w:t>7</w:t>
            </w:r>
          </w:p>
        </w:tc>
        <w:tc>
          <w:tcPr>
            <w:tcW w:w="2835" w:type="dxa"/>
          </w:tcPr>
          <w:p w:rsidR="00932381" w:rsidRPr="00CA4D07" w:rsidRDefault="00932381" w:rsidP="00CA4D07">
            <w:pPr>
              <w:ind w:left="114" w:right="166"/>
              <w:jc w:val="both"/>
              <w:rPr>
                <w:rFonts w:ascii="Times New Roman" w:eastAsia="Times New Roman" w:hAnsi="Times New Roman" w:cs="Times New Roman"/>
                <w:b/>
                <w:lang w:val="ru-RU"/>
              </w:rPr>
            </w:pPr>
            <w:r w:rsidRPr="00CA4D07">
              <w:rPr>
                <w:rFonts w:ascii="Times New Roman" w:eastAsia="Times New Roman" w:hAnsi="Times New Roman" w:cs="Times New Roman"/>
                <w:b/>
                <w:lang w:val="ru-RU"/>
              </w:rPr>
              <w:t>Інформація про</w:t>
            </w:r>
            <w:r w:rsidR="00205BD8"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субпідрядника</w:t>
            </w:r>
          </w:p>
          <w:p w:rsidR="00932381" w:rsidRPr="00CA4D07" w:rsidRDefault="00932381" w:rsidP="00CA4D07">
            <w:pPr>
              <w:ind w:left="114" w:right="166"/>
              <w:jc w:val="both"/>
              <w:rPr>
                <w:rFonts w:ascii="Times New Roman" w:eastAsia="Times New Roman" w:hAnsi="Times New Roman" w:cs="Times New Roman"/>
                <w:b/>
                <w:lang w:val="ru-RU"/>
              </w:rPr>
            </w:pPr>
            <w:r w:rsidRPr="00CA4D07">
              <w:rPr>
                <w:rFonts w:ascii="Times New Roman" w:eastAsia="Times New Roman" w:hAnsi="Times New Roman" w:cs="Times New Roman"/>
                <w:b/>
                <w:lang w:val="ru-RU"/>
              </w:rPr>
              <w:t xml:space="preserve">/співвиконавця </w:t>
            </w:r>
          </w:p>
        </w:tc>
        <w:tc>
          <w:tcPr>
            <w:tcW w:w="6520" w:type="dxa"/>
          </w:tcPr>
          <w:p w:rsidR="00691654" w:rsidRPr="00CA4D07" w:rsidRDefault="00691654" w:rsidP="00CA4D07">
            <w:pPr>
              <w:ind w:left="139" w:right="135"/>
              <w:jc w:val="both"/>
              <w:rPr>
                <w:rFonts w:ascii="Times New Roman" w:eastAsia="Times New Roman" w:hAnsi="Times New Roman" w:cs="Times New Roman"/>
                <w:lang w:val="ru-RU" w:eastAsia="ru-RU"/>
              </w:rPr>
            </w:pPr>
            <w:r w:rsidRPr="00CA4D07">
              <w:rPr>
                <w:rFonts w:ascii="Times New Roman" w:eastAsia="Times New Roman" w:hAnsi="Times New Roman" w:cs="Times New Roman"/>
                <w:lang w:val="ru-RU" w:eastAsia="ru-RU"/>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691654" w:rsidRPr="00CA4D07" w:rsidRDefault="00691654" w:rsidP="00CA4D07">
            <w:pPr>
              <w:ind w:left="139" w:right="135"/>
              <w:jc w:val="both"/>
              <w:rPr>
                <w:rFonts w:ascii="Times New Roman" w:eastAsia="Times New Roman" w:hAnsi="Times New Roman" w:cs="Times New Roman"/>
                <w:lang w:val="ru-RU" w:eastAsia="ru-RU"/>
              </w:rPr>
            </w:pPr>
            <w:r w:rsidRPr="00CA4D07">
              <w:rPr>
                <w:rFonts w:ascii="Times New Roman" w:eastAsia="Times New Roman" w:hAnsi="Times New Roman" w:cs="Times New Roman"/>
                <w:lang w:val="ru-RU" w:eastAsia="ru-RU"/>
              </w:rPr>
              <w:t xml:space="preserve">У разі залучення субпідрядника(-ів)/співвиконавця(-ів) незалежно від обсягів робіт, які йому доручатимуться, учасник повинен надати у складі своєї тендерної пропозиції наступне: </w:t>
            </w:r>
          </w:p>
          <w:p w:rsidR="00691654" w:rsidRPr="00CA4D07" w:rsidRDefault="00691654" w:rsidP="00CA4D07">
            <w:pPr>
              <w:ind w:left="139" w:right="135"/>
              <w:jc w:val="both"/>
              <w:rPr>
                <w:rFonts w:ascii="Times New Roman" w:eastAsia="Times New Roman" w:hAnsi="Times New Roman" w:cs="Times New Roman"/>
                <w:lang w:val="ru-RU" w:eastAsia="ru-RU"/>
              </w:rPr>
            </w:pPr>
            <w:r w:rsidRPr="00CA4D07">
              <w:rPr>
                <w:rFonts w:ascii="Times New Roman" w:eastAsia="Times New Roman" w:hAnsi="Times New Roman" w:cs="Times New Roman"/>
                <w:lang w:val="ru-RU" w:eastAsia="ru-RU"/>
              </w:rPr>
              <w:t xml:space="preserve">довідку, у якій має бути зазначено інформацію про найменування кожної субпідрядної організації/співвиконавця, його місцезнаходження, код ЄДРПОУ, види робіт, які передбачається доручити субпідрядній організації/співвиконавцю, орієнтовну вартість робіт, що будуть виконуватись субпідрядною організацією/співвиконавцем, у відсотках (%) до ціни тендерної </w:t>
            </w:r>
            <w:r w:rsidRPr="00CA4D07">
              <w:rPr>
                <w:rFonts w:ascii="Times New Roman" w:eastAsia="Times New Roman" w:hAnsi="Times New Roman" w:cs="Times New Roman"/>
                <w:lang w:val="ru-RU" w:eastAsia="ru-RU"/>
              </w:rPr>
              <w:lastRenderedPageBreak/>
              <w:t xml:space="preserve">пропозиції учасника; </w:t>
            </w:r>
          </w:p>
          <w:p w:rsidR="00691654" w:rsidRPr="00CA4D07" w:rsidRDefault="00691654" w:rsidP="00CA4D07">
            <w:pPr>
              <w:ind w:left="139" w:right="135"/>
              <w:jc w:val="both"/>
              <w:rPr>
                <w:rFonts w:ascii="Times New Roman" w:eastAsia="Times New Roman" w:hAnsi="Times New Roman" w:cs="Times New Roman"/>
                <w:lang w:val="ru-RU" w:eastAsia="ru-RU"/>
              </w:rPr>
            </w:pPr>
            <w:r w:rsidRPr="00CA4D07">
              <w:rPr>
                <w:rFonts w:ascii="Times New Roman" w:eastAsia="Times New Roman" w:hAnsi="Times New Roman" w:cs="Times New Roman"/>
                <w:lang w:val="ru-RU" w:eastAsia="ru-RU"/>
              </w:rPr>
              <w:t>у випадку, якщо роботи, до виконання яких залучається субпідрядник(-и)/співвиконавець(-і), вимагають відповідно до норм чинного законодавства України наявності ліцензії на провадження певного виду господарської діяльності – надати чинну ліцензію на провадження відповідного виду господарської діяльності, видану на ім’я субпідрядника /співвиконавця.</w:t>
            </w:r>
          </w:p>
          <w:p w:rsidR="00691654" w:rsidRPr="00CA4D07" w:rsidRDefault="00691654" w:rsidP="00CA4D07">
            <w:pPr>
              <w:ind w:left="139" w:right="135"/>
              <w:jc w:val="both"/>
              <w:rPr>
                <w:rFonts w:ascii="Times New Roman" w:eastAsia="Times New Roman" w:hAnsi="Times New Roman" w:cs="Times New Roman"/>
                <w:lang w:val="ru-RU" w:eastAsia="ru-RU"/>
              </w:rPr>
            </w:pPr>
            <w:r w:rsidRPr="00CA4D07">
              <w:rPr>
                <w:rFonts w:ascii="Times New Roman" w:eastAsia="Times New Roman" w:hAnsi="Times New Roman" w:cs="Times New Roman"/>
                <w:lang w:val="ru-RU" w:eastAsia="ru-RU"/>
              </w:rPr>
              <w:t>договір по кожному субпідряднику/співвиконавцю на виконання субпідрядником/співвиконавцем договору щодо виконання робіт, до яких його залучають, та документ, що підтверджує виконання ним такого договору (довідка про вартість виконаних робіт та витрати форми КБ-3 або акт приймання-передачі робіт/послуг).</w:t>
            </w:r>
          </w:p>
          <w:p w:rsidR="00691654" w:rsidRPr="00CA4D07" w:rsidRDefault="00691654" w:rsidP="00CA4D07">
            <w:pPr>
              <w:ind w:left="139" w:right="135"/>
              <w:jc w:val="both"/>
              <w:rPr>
                <w:rFonts w:ascii="Times New Roman" w:eastAsia="Times New Roman" w:hAnsi="Times New Roman" w:cs="Times New Roman"/>
                <w:lang w:val="ru-RU" w:eastAsia="ru-RU"/>
              </w:rPr>
            </w:pPr>
            <w:r w:rsidRPr="00CA4D07">
              <w:rPr>
                <w:rFonts w:ascii="Times New Roman" w:eastAsia="Times New Roman" w:hAnsi="Times New Roman" w:cs="Times New Roman"/>
                <w:lang w:val="ru-RU" w:eastAsia="ru-RU"/>
              </w:rPr>
              <w:t>оригінал гарантійного листа або листа-згоди на виконання видів робіт, які передбачається виконати йому як субпідряднику (з документальним підтвердженням її повноважень щодо підпису документів (наказ про призначення тощо). Даний лист повинен містити назву даної закупівлі та перелік робіт, які йому буде доручено виконати учасником закупівлі).</w:t>
            </w:r>
          </w:p>
          <w:p w:rsidR="00932381" w:rsidRPr="00CA4D07" w:rsidRDefault="00691654" w:rsidP="00CA4D07">
            <w:pPr>
              <w:tabs>
                <w:tab w:val="left" w:pos="2010"/>
                <w:tab w:val="left" w:pos="3514"/>
                <w:tab w:val="left" w:pos="4579"/>
                <w:tab w:val="left" w:pos="5932"/>
              </w:tabs>
              <w:ind w:left="139" w:right="135"/>
              <w:jc w:val="both"/>
              <w:rPr>
                <w:rFonts w:ascii="Times New Roman" w:eastAsia="Times New Roman" w:hAnsi="Times New Roman" w:cs="Times New Roman"/>
                <w:lang w:val="ru-RU"/>
              </w:rPr>
            </w:pPr>
            <w:r w:rsidRPr="00CA4D07">
              <w:rPr>
                <w:rFonts w:ascii="Times New Roman" w:eastAsia="Times New Roman" w:hAnsi="Times New Roman" w:cs="Times New Roman"/>
                <w:lang w:val="ru-RU" w:eastAsia="ru-RU"/>
              </w:rPr>
              <w:t>У разі, якщо субпідрядник/співвиконавець залучатися не буде, надається лист про намір виконувати всі роботи самостійно.</w:t>
            </w:r>
          </w:p>
        </w:tc>
      </w:tr>
      <w:tr w:rsidR="00F33C53" w:rsidRPr="00CA4D07" w:rsidTr="006C2E85">
        <w:trPr>
          <w:trHeight w:val="132"/>
        </w:trPr>
        <w:tc>
          <w:tcPr>
            <w:tcW w:w="567" w:type="dxa"/>
          </w:tcPr>
          <w:p w:rsidR="00932381" w:rsidRPr="00CA4D07" w:rsidRDefault="00A31091" w:rsidP="00CA4D07">
            <w:pPr>
              <w:spacing w:line="270" w:lineRule="exact"/>
              <w:jc w:val="center"/>
              <w:rPr>
                <w:rFonts w:ascii="Times New Roman" w:eastAsia="Times New Roman" w:hAnsi="Times New Roman" w:cs="Times New Roman"/>
              </w:rPr>
            </w:pPr>
            <w:r w:rsidRPr="00CA4D07">
              <w:rPr>
                <w:rFonts w:ascii="Times New Roman" w:eastAsia="Times New Roman" w:hAnsi="Times New Roman" w:cs="Times New Roman"/>
              </w:rPr>
              <w:lastRenderedPageBreak/>
              <w:t>8</w:t>
            </w:r>
          </w:p>
        </w:tc>
        <w:tc>
          <w:tcPr>
            <w:tcW w:w="2835" w:type="dxa"/>
          </w:tcPr>
          <w:p w:rsidR="00932381" w:rsidRPr="00CA4D07" w:rsidRDefault="00932381" w:rsidP="00CA4D07">
            <w:pPr>
              <w:ind w:left="114" w:right="166"/>
              <w:rPr>
                <w:rFonts w:ascii="Times New Roman" w:eastAsia="Times New Roman" w:hAnsi="Times New Roman" w:cs="Times New Roman"/>
                <w:b/>
                <w:lang w:val="ru-RU"/>
              </w:rPr>
            </w:pPr>
            <w:r w:rsidRPr="00CA4D07">
              <w:rPr>
                <w:rFonts w:ascii="Times New Roman" w:eastAsia="Times New Roman" w:hAnsi="Times New Roman" w:cs="Times New Roman"/>
                <w:b/>
                <w:lang w:val="ru-RU"/>
              </w:rPr>
              <w:t>Унесення</w:t>
            </w:r>
            <w:r w:rsidR="00A228F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spacing w:val="-1"/>
                <w:lang w:val="ru-RU"/>
              </w:rPr>
              <w:t>змін</w:t>
            </w:r>
            <w:r w:rsidR="00A228F0" w:rsidRPr="00CA4D07">
              <w:rPr>
                <w:rFonts w:ascii="Times New Roman" w:eastAsia="Times New Roman" w:hAnsi="Times New Roman" w:cs="Times New Roman"/>
                <w:b/>
                <w:spacing w:val="-1"/>
                <w:lang w:val="ru-RU"/>
              </w:rPr>
              <w:t xml:space="preserve"> </w:t>
            </w:r>
            <w:r w:rsidRPr="00CA4D07">
              <w:rPr>
                <w:rFonts w:ascii="Times New Roman" w:eastAsia="Times New Roman" w:hAnsi="Times New Roman" w:cs="Times New Roman"/>
                <w:b/>
                <w:lang w:val="ru-RU"/>
              </w:rPr>
              <w:t>або</w:t>
            </w:r>
            <w:r w:rsidR="00A228F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відкликання</w:t>
            </w:r>
            <w:r w:rsidR="00A228F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тендерної</w:t>
            </w:r>
            <w:r w:rsidR="00A228F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пропозиції</w:t>
            </w:r>
            <w:r w:rsidR="00A228F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учасником</w:t>
            </w:r>
          </w:p>
        </w:tc>
        <w:tc>
          <w:tcPr>
            <w:tcW w:w="6520" w:type="dxa"/>
          </w:tcPr>
          <w:p w:rsidR="00932381" w:rsidRPr="00CA4D07" w:rsidRDefault="00932381" w:rsidP="00CA4D07">
            <w:pPr>
              <w:spacing w:before="3"/>
              <w:ind w:left="117"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процедури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має</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право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внести зміни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своєї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або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відкликати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її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закінчення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кінцевого строку її подання без втрати свого забезпечення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зміни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або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заява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відкликання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враховуються,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якщо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вони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отримані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електронною</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системою</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закупівель</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закінчення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кінцевого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строку</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подання тендерних</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пропозицій.</w:t>
            </w:r>
          </w:p>
          <w:p w:rsidR="00932381" w:rsidRPr="00CA4D07" w:rsidRDefault="00932381" w:rsidP="00CA4D07">
            <w:pPr>
              <w:spacing w:before="3"/>
              <w:ind w:left="117"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 процедури закупівлі виправляє невідповідності в</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інформації</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та/або</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документах,</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подані</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ним</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своїй</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тендерній пропозиції, виявлені замовником після розкриття</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тендерних</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пропозицій,</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шляхом</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завантаження</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через</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електронну</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систему</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закупівель</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уточнених</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або</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нових</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документів в електронній системі закупівель протягом 24</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годин</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моменту</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розміщення</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замовником</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електронній</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системі закупівель повідомлення з вимогою про усуненнятаких невідповідностей.</w:t>
            </w:r>
          </w:p>
          <w:p w:rsidR="00932381" w:rsidRPr="00CA4D07" w:rsidRDefault="00932381" w:rsidP="00CA4D07">
            <w:pPr>
              <w:spacing w:line="270" w:lineRule="atLeast"/>
              <w:ind w:left="117"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Замовник</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розглядає</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подані</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тендерні</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урахуванням виправлення або невиправлення учасниками</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виявлених</w:t>
            </w:r>
            <w:r w:rsidR="0082501A"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невідповідностей.</w:t>
            </w:r>
          </w:p>
        </w:tc>
      </w:tr>
      <w:tr w:rsidR="00F33C53" w:rsidRPr="00CA4D07" w:rsidTr="006C2E85">
        <w:trPr>
          <w:trHeight w:val="417"/>
        </w:trPr>
        <w:tc>
          <w:tcPr>
            <w:tcW w:w="9922" w:type="dxa"/>
            <w:gridSpan w:val="3"/>
          </w:tcPr>
          <w:p w:rsidR="00932381" w:rsidRPr="00CA4D07" w:rsidRDefault="00932381" w:rsidP="00CA4D07">
            <w:pPr>
              <w:spacing w:before="3"/>
              <w:jc w:val="center"/>
              <w:rPr>
                <w:rFonts w:ascii="Times New Roman" w:eastAsia="Times New Roman" w:hAnsi="Times New Roman" w:cs="Times New Roman"/>
                <w:lang w:val="ru-RU"/>
              </w:rPr>
            </w:pPr>
            <w:r w:rsidRPr="00CA4D07">
              <w:rPr>
                <w:rFonts w:ascii="Times New Roman" w:eastAsia="Times New Roman" w:hAnsi="Times New Roman" w:cs="Times New Roman"/>
                <w:b/>
                <w:i/>
                <w:lang w:val="ru-RU"/>
              </w:rPr>
              <w:t>Розділ</w:t>
            </w:r>
            <w:r w:rsidR="000C6A12"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4.</w:t>
            </w:r>
            <w:r w:rsidR="000C6A12"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Подання</w:t>
            </w:r>
            <w:r w:rsidR="000C6A12"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та</w:t>
            </w:r>
            <w:r w:rsidR="00AD0C1B"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розкриття</w:t>
            </w:r>
            <w:r w:rsidR="000C6A12"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тендерної</w:t>
            </w:r>
            <w:r w:rsidR="000C6A12"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пропозиції</w:t>
            </w:r>
          </w:p>
        </w:tc>
      </w:tr>
      <w:tr w:rsidR="00F33C53" w:rsidRPr="00CA4D07" w:rsidTr="005A087D">
        <w:trPr>
          <w:trHeight w:val="417"/>
        </w:trPr>
        <w:tc>
          <w:tcPr>
            <w:tcW w:w="567" w:type="dxa"/>
          </w:tcPr>
          <w:p w:rsidR="00932381" w:rsidRPr="00CA4D07" w:rsidRDefault="00932381"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t>1</w:t>
            </w:r>
          </w:p>
        </w:tc>
        <w:tc>
          <w:tcPr>
            <w:tcW w:w="2835" w:type="dxa"/>
          </w:tcPr>
          <w:p w:rsidR="00235472" w:rsidRPr="00CA4D07" w:rsidRDefault="00932381" w:rsidP="00CA4D07">
            <w:pPr>
              <w:ind w:left="141"/>
              <w:rPr>
                <w:rFonts w:ascii="Times New Roman" w:eastAsia="Times New Roman" w:hAnsi="Times New Roman" w:cs="Times New Roman"/>
                <w:b/>
                <w:spacing w:val="-57"/>
                <w:lang w:val="ru-RU"/>
              </w:rPr>
            </w:pPr>
            <w:r w:rsidRPr="00CA4D07">
              <w:rPr>
                <w:rFonts w:ascii="Times New Roman" w:eastAsia="Times New Roman" w:hAnsi="Times New Roman" w:cs="Times New Roman"/>
                <w:b/>
                <w:lang w:val="ru-RU"/>
              </w:rPr>
              <w:t>Кінцевий строк</w:t>
            </w:r>
            <w:r w:rsidR="00C66BF8"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подання тендерної</w:t>
            </w:r>
          </w:p>
          <w:p w:rsidR="00932381" w:rsidRPr="00CA4D07" w:rsidRDefault="00932381" w:rsidP="00CA4D07">
            <w:pPr>
              <w:ind w:left="141"/>
              <w:rPr>
                <w:rFonts w:ascii="Times New Roman" w:eastAsia="Times New Roman" w:hAnsi="Times New Roman" w:cs="Times New Roman"/>
                <w:b/>
                <w:lang w:val="ru-RU"/>
              </w:rPr>
            </w:pPr>
            <w:r w:rsidRPr="00CA4D07">
              <w:rPr>
                <w:rFonts w:ascii="Times New Roman" w:eastAsia="Times New Roman" w:hAnsi="Times New Roman" w:cs="Times New Roman"/>
                <w:b/>
                <w:lang w:val="ru-RU"/>
              </w:rPr>
              <w:t>пропозиції</w:t>
            </w:r>
          </w:p>
        </w:tc>
        <w:tc>
          <w:tcPr>
            <w:tcW w:w="6520" w:type="dxa"/>
            <w:shd w:val="clear" w:color="auto" w:fill="auto"/>
          </w:tcPr>
          <w:p w:rsidR="002016CB" w:rsidRPr="00CA4D07" w:rsidRDefault="002016CB" w:rsidP="00CA4D07">
            <w:pPr>
              <w:spacing w:line="240" w:lineRule="exact"/>
              <w:ind w:left="139"/>
              <w:jc w:val="both"/>
              <w:rPr>
                <w:rFonts w:ascii="Times New Roman" w:eastAsia="Times New Roman" w:hAnsi="Times New Roman" w:cs="Times New Roman"/>
                <w:b/>
                <w:lang w:val="ru-RU" w:eastAsia="ru-RU"/>
              </w:rPr>
            </w:pPr>
            <w:r w:rsidRPr="00CA4D07">
              <w:rPr>
                <w:rFonts w:ascii="Times New Roman" w:eastAsia="Times New Roman" w:hAnsi="Times New Roman" w:cs="Times New Roman"/>
                <w:lang w:val="ru-RU" w:eastAsia="ru-RU"/>
              </w:rPr>
              <w:t>Кінцевий строк подання тендерних пропозицій</w:t>
            </w:r>
            <w:r w:rsidR="009E584C" w:rsidRPr="00CA4D07">
              <w:rPr>
                <w:rFonts w:ascii="Times New Roman" w:eastAsia="Times New Roman" w:hAnsi="Times New Roman" w:cs="Times New Roman"/>
                <w:lang w:val="ru-RU" w:eastAsia="ru-RU"/>
              </w:rPr>
              <w:t>: визначається системою автоматично</w:t>
            </w:r>
          </w:p>
          <w:p w:rsidR="002016CB" w:rsidRPr="00CA4D07" w:rsidRDefault="002016CB" w:rsidP="00CA4D07">
            <w:pPr>
              <w:spacing w:line="240" w:lineRule="exact"/>
              <w:ind w:left="139"/>
              <w:jc w:val="both"/>
              <w:rPr>
                <w:rFonts w:ascii="Times New Roman" w:eastAsia="Times New Roman" w:hAnsi="Times New Roman" w:cs="Times New Roman"/>
                <w:lang w:val="ru-RU" w:eastAsia="ru-RU"/>
              </w:rPr>
            </w:pPr>
            <w:r w:rsidRPr="00CA4D07">
              <w:rPr>
                <w:rFonts w:ascii="Times New Roman" w:eastAsia="Times New Roman" w:hAnsi="Times New Roman" w:cs="Times New Roman"/>
                <w:lang w:val="ru-RU" w:eastAsia="ru-RU"/>
              </w:rPr>
              <w:t>Отримана тендерна пропозиція автоматично вноситься до реєстру отриманих тендерних пропозицій.</w:t>
            </w:r>
          </w:p>
          <w:p w:rsidR="002016CB" w:rsidRPr="00CA4D07" w:rsidRDefault="002016CB" w:rsidP="00CA4D07">
            <w:pPr>
              <w:spacing w:line="240" w:lineRule="exact"/>
              <w:ind w:left="139"/>
              <w:jc w:val="both"/>
              <w:rPr>
                <w:rFonts w:ascii="Times New Roman" w:eastAsia="Times New Roman" w:hAnsi="Times New Roman" w:cs="Times New Roman"/>
                <w:lang w:val="ru-RU" w:eastAsia="ru-RU"/>
              </w:rPr>
            </w:pPr>
            <w:r w:rsidRPr="00CA4D07">
              <w:rPr>
                <w:rFonts w:ascii="Times New Roman" w:eastAsia="Times New Roman" w:hAnsi="Times New Roman" w:cs="Times New Roman"/>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235472" w:rsidRPr="00CA4D07" w:rsidRDefault="002016CB" w:rsidP="00CA4D07">
            <w:pPr>
              <w:spacing w:line="270" w:lineRule="atLeast"/>
              <w:ind w:left="139" w:right="94"/>
              <w:jc w:val="both"/>
              <w:rPr>
                <w:rFonts w:ascii="Times New Roman" w:eastAsia="Times New Roman" w:hAnsi="Times New Roman" w:cs="Times New Roman"/>
                <w:lang w:val="ru-RU"/>
              </w:rPr>
            </w:pPr>
            <w:r w:rsidRPr="00CA4D07">
              <w:rPr>
                <w:rFonts w:ascii="Times New Roman" w:eastAsia="Times New Roman" w:hAnsi="Times New Roman" w:cs="Times New Roman"/>
                <w:lang w:val="ru-RU"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33C53" w:rsidRPr="00CA4D07" w:rsidTr="005A087D">
        <w:trPr>
          <w:trHeight w:val="276"/>
        </w:trPr>
        <w:tc>
          <w:tcPr>
            <w:tcW w:w="567" w:type="dxa"/>
          </w:tcPr>
          <w:p w:rsidR="00932381" w:rsidRPr="00CA4D07" w:rsidRDefault="00932381" w:rsidP="00CA4D07">
            <w:pPr>
              <w:spacing w:line="270" w:lineRule="exact"/>
              <w:jc w:val="center"/>
              <w:rPr>
                <w:rFonts w:ascii="Times New Roman" w:eastAsia="Times New Roman" w:hAnsi="Times New Roman" w:cs="Times New Roman"/>
              </w:rPr>
            </w:pPr>
            <w:r w:rsidRPr="00CA4D07">
              <w:rPr>
                <w:rFonts w:ascii="Times New Roman" w:eastAsia="Times New Roman" w:hAnsi="Times New Roman" w:cs="Times New Roman"/>
              </w:rPr>
              <w:t>2</w:t>
            </w:r>
          </w:p>
        </w:tc>
        <w:tc>
          <w:tcPr>
            <w:tcW w:w="2835" w:type="dxa"/>
          </w:tcPr>
          <w:p w:rsidR="00932381" w:rsidRPr="00CA4D07" w:rsidRDefault="00235472" w:rsidP="00CA4D07">
            <w:pPr>
              <w:ind w:left="141" w:right="263"/>
              <w:rPr>
                <w:rFonts w:ascii="Times New Roman" w:eastAsia="Times New Roman" w:hAnsi="Times New Roman" w:cs="Times New Roman"/>
                <w:b/>
                <w:lang w:val="ru-RU"/>
              </w:rPr>
            </w:pPr>
            <w:r w:rsidRPr="00CA4D07">
              <w:rPr>
                <w:rFonts w:ascii="Times New Roman" w:eastAsia="Times New Roman" w:hAnsi="Times New Roman" w:cs="Times New Roman"/>
                <w:b/>
                <w:lang w:val="ru-RU"/>
              </w:rPr>
              <w:t xml:space="preserve">Порядок </w:t>
            </w:r>
            <w:r w:rsidR="00932381" w:rsidRPr="00CA4D07">
              <w:rPr>
                <w:rFonts w:ascii="Times New Roman" w:eastAsia="Times New Roman" w:hAnsi="Times New Roman" w:cs="Times New Roman"/>
                <w:b/>
                <w:lang w:val="ru-RU"/>
              </w:rPr>
              <w:t xml:space="preserve"> розкриття</w:t>
            </w:r>
            <w:r w:rsidR="00C66BF8" w:rsidRPr="00CA4D07">
              <w:rPr>
                <w:rFonts w:ascii="Times New Roman" w:eastAsia="Times New Roman" w:hAnsi="Times New Roman" w:cs="Times New Roman"/>
                <w:b/>
                <w:lang w:val="ru-RU"/>
              </w:rPr>
              <w:t xml:space="preserve"> </w:t>
            </w:r>
            <w:r w:rsidR="00932381" w:rsidRPr="00CA4D07">
              <w:rPr>
                <w:rFonts w:ascii="Times New Roman" w:eastAsia="Times New Roman" w:hAnsi="Times New Roman" w:cs="Times New Roman"/>
                <w:b/>
                <w:lang w:val="ru-RU"/>
              </w:rPr>
              <w:t>тендерної</w:t>
            </w:r>
            <w:r w:rsidR="00C66BF8" w:rsidRPr="00CA4D07">
              <w:rPr>
                <w:rFonts w:ascii="Times New Roman" w:eastAsia="Times New Roman" w:hAnsi="Times New Roman" w:cs="Times New Roman"/>
                <w:b/>
                <w:lang w:val="ru-RU"/>
              </w:rPr>
              <w:t xml:space="preserve"> </w:t>
            </w:r>
            <w:r w:rsidR="00932381" w:rsidRPr="00CA4D07">
              <w:rPr>
                <w:rFonts w:ascii="Times New Roman" w:eastAsia="Times New Roman" w:hAnsi="Times New Roman" w:cs="Times New Roman"/>
                <w:b/>
                <w:lang w:val="ru-RU"/>
              </w:rPr>
              <w:t>пропозиції</w:t>
            </w:r>
          </w:p>
        </w:tc>
        <w:tc>
          <w:tcPr>
            <w:tcW w:w="6520" w:type="dxa"/>
            <w:shd w:val="clear" w:color="auto" w:fill="auto"/>
          </w:tcPr>
          <w:p w:rsidR="00932381" w:rsidRPr="00CA4D07" w:rsidRDefault="00235472" w:rsidP="00CA4D07">
            <w:pPr>
              <w:spacing w:line="259" w:lineRule="exact"/>
              <w:ind w:left="141" w:right="135"/>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sidRPr="00CA4D07">
              <w:rPr>
                <w:rFonts w:ascii="Times New Roman" w:eastAsia="Times New Roman" w:hAnsi="Times New Roman" w:cs="Times New Roman"/>
                <w:lang w:val="ru-RU"/>
              </w:rPr>
              <w:t>до пункту</w:t>
            </w:r>
            <w:proofErr w:type="gramEnd"/>
            <w:r w:rsidRPr="00CA4D07">
              <w:rPr>
                <w:rFonts w:ascii="Times New Roman" w:eastAsia="Times New Roman" w:hAnsi="Times New Roman" w:cs="Times New Roman"/>
                <w:lang w:val="ru-RU"/>
              </w:rPr>
              <w:t xml:space="preserve"> 36 Особливостей</w:t>
            </w:r>
            <w:r w:rsidR="00932381" w:rsidRPr="00CA4D07">
              <w:rPr>
                <w:rFonts w:ascii="Times New Roman" w:eastAsia="Times New Roman" w:hAnsi="Times New Roman" w:cs="Times New Roman"/>
                <w:lang w:val="ru-RU"/>
              </w:rPr>
              <w:t>.</w:t>
            </w:r>
          </w:p>
        </w:tc>
      </w:tr>
      <w:tr w:rsidR="00F33C53" w:rsidRPr="00CA4D07" w:rsidTr="006C2E85">
        <w:trPr>
          <w:trHeight w:val="417"/>
        </w:trPr>
        <w:tc>
          <w:tcPr>
            <w:tcW w:w="9922" w:type="dxa"/>
            <w:gridSpan w:val="3"/>
          </w:tcPr>
          <w:p w:rsidR="00932381" w:rsidRPr="00CA4D07" w:rsidRDefault="00932381" w:rsidP="00CA4D07">
            <w:pPr>
              <w:ind w:left="141" w:right="91"/>
              <w:jc w:val="center"/>
              <w:rPr>
                <w:rFonts w:ascii="Times New Roman" w:eastAsia="Times New Roman" w:hAnsi="Times New Roman" w:cs="Times New Roman"/>
              </w:rPr>
            </w:pPr>
            <w:r w:rsidRPr="00CA4D07">
              <w:rPr>
                <w:rFonts w:ascii="Times New Roman" w:eastAsia="Times New Roman" w:hAnsi="Times New Roman" w:cs="Times New Roman"/>
                <w:b/>
              </w:rPr>
              <w:lastRenderedPageBreak/>
              <w:t>Розділ</w:t>
            </w:r>
            <w:r w:rsidR="00BC4CBC"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5.</w:t>
            </w:r>
            <w:r w:rsidR="00BC4CBC"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Оцінка</w:t>
            </w:r>
            <w:r w:rsidR="000C6A12"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тендерної</w:t>
            </w:r>
            <w:r w:rsidR="000C6A12"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пропозиції</w:t>
            </w:r>
          </w:p>
        </w:tc>
      </w:tr>
      <w:tr w:rsidR="00F33C53" w:rsidRPr="00CA4D07" w:rsidTr="005A087D">
        <w:trPr>
          <w:trHeight w:val="417"/>
        </w:trPr>
        <w:tc>
          <w:tcPr>
            <w:tcW w:w="567" w:type="dxa"/>
          </w:tcPr>
          <w:p w:rsidR="00932381" w:rsidRPr="00CA4D07" w:rsidRDefault="00932381" w:rsidP="00CA4D07">
            <w:pPr>
              <w:spacing w:line="270" w:lineRule="exact"/>
              <w:jc w:val="center"/>
              <w:rPr>
                <w:rFonts w:ascii="Times New Roman" w:eastAsia="Times New Roman" w:hAnsi="Times New Roman" w:cs="Times New Roman"/>
              </w:rPr>
            </w:pPr>
            <w:r w:rsidRPr="00CA4D07">
              <w:rPr>
                <w:rFonts w:ascii="Times New Roman" w:eastAsia="Times New Roman" w:hAnsi="Times New Roman" w:cs="Times New Roman"/>
              </w:rPr>
              <w:t>1</w:t>
            </w:r>
          </w:p>
        </w:tc>
        <w:tc>
          <w:tcPr>
            <w:tcW w:w="2835" w:type="dxa"/>
          </w:tcPr>
          <w:p w:rsidR="00932381" w:rsidRPr="00CA4D07" w:rsidRDefault="00932381" w:rsidP="00CA4D07">
            <w:pPr>
              <w:spacing w:line="256" w:lineRule="exact"/>
              <w:ind w:left="141"/>
              <w:rPr>
                <w:rFonts w:ascii="Times New Roman" w:eastAsia="Times New Roman" w:hAnsi="Times New Roman" w:cs="Times New Roman"/>
                <w:b/>
                <w:lang w:val="ru-RU"/>
              </w:rPr>
            </w:pPr>
            <w:r w:rsidRPr="00CA4D07">
              <w:rPr>
                <w:rFonts w:ascii="Times New Roman" w:eastAsia="Times New Roman" w:hAnsi="Times New Roman" w:cs="Times New Roman"/>
                <w:b/>
                <w:lang w:val="ru-RU"/>
              </w:rPr>
              <w:t xml:space="preserve">Перелік критеріїв та методика оцінки тендерної пропозиції із зазначенням питомої ваги критерію </w:t>
            </w:r>
          </w:p>
        </w:tc>
        <w:tc>
          <w:tcPr>
            <w:tcW w:w="6520" w:type="dxa"/>
            <w:shd w:val="clear" w:color="auto" w:fill="auto"/>
          </w:tcPr>
          <w:p w:rsidR="00C4599F" w:rsidRPr="00CA4D07" w:rsidRDefault="00235472"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Розгляд та оцінка тендерних пропозицій відбуваються відповідно до </w:t>
            </w:r>
            <w:r w:rsidRPr="005A087D">
              <w:rPr>
                <w:rFonts w:ascii="Times New Roman" w:eastAsia="Times New Roman" w:hAnsi="Times New Roman" w:cs="Times New Roman"/>
                <w:lang w:val="ru-RU"/>
              </w:rPr>
              <w:t>пунктів 3</w:t>
            </w:r>
            <w:r w:rsidR="00437EDB" w:rsidRPr="005A087D">
              <w:rPr>
                <w:rFonts w:ascii="Times New Roman" w:eastAsia="Times New Roman" w:hAnsi="Times New Roman" w:cs="Times New Roman"/>
                <w:lang w:val="ru-RU"/>
              </w:rPr>
              <w:t>4</w:t>
            </w:r>
            <w:r w:rsidRPr="005A087D">
              <w:rPr>
                <w:rFonts w:ascii="Times New Roman" w:eastAsia="Times New Roman" w:hAnsi="Times New Roman" w:cs="Times New Roman"/>
                <w:lang w:val="ru-RU"/>
              </w:rPr>
              <w:t>, 3</w:t>
            </w:r>
            <w:r w:rsidR="00437EDB" w:rsidRPr="005A087D">
              <w:rPr>
                <w:rFonts w:ascii="Times New Roman" w:eastAsia="Times New Roman" w:hAnsi="Times New Roman" w:cs="Times New Roman"/>
                <w:lang w:val="ru-RU"/>
              </w:rPr>
              <w:t>5</w:t>
            </w:r>
            <w:r w:rsidRPr="005A087D">
              <w:rPr>
                <w:rFonts w:ascii="Times New Roman" w:eastAsia="Times New Roman" w:hAnsi="Times New Roman" w:cs="Times New Roman"/>
                <w:lang w:val="ru-RU"/>
              </w:rPr>
              <w:t xml:space="preserve"> і 3</w:t>
            </w:r>
            <w:r w:rsidR="00437EDB" w:rsidRPr="005A087D">
              <w:rPr>
                <w:rFonts w:ascii="Times New Roman" w:eastAsia="Times New Roman" w:hAnsi="Times New Roman" w:cs="Times New Roman"/>
                <w:lang w:val="ru-RU"/>
              </w:rPr>
              <w:t>6</w:t>
            </w:r>
            <w:r w:rsidRPr="005A087D">
              <w:rPr>
                <w:rFonts w:ascii="Times New Roman" w:eastAsia="Times New Roman" w:hAnsi="Times New Roman" w:cs="Times New Roman"/>
                <w:lang w:val="ru-RU"/>
              </w:rPr>
              <w:t xml:space="preserve"> Особливостей</w:t>
            </w:r>
            <w:r w:rsidR="00526923" w:rsidRPr="005A087D">
              <w:rPr>
                <w:rFonts w:ascii="Times New Roman" w:eastAsia="Times New Roman" w:hAnsi="Times New Roman" w:cs="Times New Roman"/>
                <w:lang w:val="ru-RU"/>
              </w:rPr>
              <w:t>.</w:t>
            </w:r>
          </w:p>
          <w:p w:rsidR="005128CF" w:rsidRDefault="00C4599F" w:rsidP="00CA4D07">
            <w:pPr>
              <w:ind w:left="129" w:right="171" w:firstLine="142"/>
              <w:jc w:val="both"/>
              <w:rPr>
                <w:rFonts w:ascii="Times New Roman" w:hAnsi="Times New Roman" w:cs="Times New Roman"/>
                <w:color w:val="000000" w:themeColor="text1"/>
                <w:lang w:val="ru-RU"/>
              </w:rPr>
            </w:pPr>
            <w:r w:rsidRPr="00CA4D07">
              <w:rPr>
                <w:rFonts w:ascii="Times New Roman" w:hAnsi="Times New Roman" w:cs="Times New Roman"/>
                <w:color w:val="000000" w:themeColor="text1"/>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CA4D07">
              <w:rPr>
                <w:rFonts w:ascii="Times New Roman" w:hAnsi="Times New Roman" w:cs="Times New Roman"/>
                <w:color w:val="000000" w:themeColor="text1"/>
              </w:rPr>
              <w:t> </w:t>
            </w:r>
            <w:hyperlink r:id="rId34" w:anchor="n1562" w:tgtFrame="_blank" w:history="1">
              <w:r w:rsidRPr="00CA4D07">
                <w:rPr>
                  <w:rStyle w:val="af0"/>
                  <w:rFonts w:ascii="Times New Roman" w:hAnsi="Times New Roman" w:cs="Times New Roman"/>
                  <w:color w:val="000000" w:themeColor="text1"/>
                  <w:u w:val="none"/>
                  <w:lang w:val="ru-RU"/>
                </w:rPr>
                <w:t>статті 30</w:t>
              </w:r>
            </w:hyperlink>
            <w:r w:rsidRPr="00CA4D07">
              <w:rPr>
                <w:rFonts w:ascii="Times New Roman" w:hAnsi="Times New Roman" w:cs="Times New Roman"/>
                <w:color w:val="000000" w:themeColor="text1"/>
              </w:rPr>
              <w:t> </w:t>
            </w:r>
            <w:r w:rsidRPr="00CA4D07">
              <w:rPr>
                <w:rFonts w:ascii="Times New Roman" w:hAnsi="Times New Roman" w:cs="Times New Roman"/>
                <w:color w:val="000000" w:themeColor="text1"/>
                <w:lang w:val="ru-RU"/>
              </w:rPr>
              <w:t>Закону України «Про публічні закупівлі»</w:t>
            </w:r>
            <w:bookmarkStart w:id="21" w:name="n569"/>
            <w:bookmarkEnd w:id="21"/>
            <w:r w:rsidR="005128CF">
              <w:rPr>
                <w:rFonts w:ascii="Times New Roman" w:hAnsi="Times New Roman" w:cs="Times New Roman"/>
                <w:color w:val="000000" w:themeColor="text1"/>
                <w:lang w:val="ru-RU"/>
              </w:rPr>
              <w:t>. Розмір мінімального кроку пониження ціни – 0,5%</w:t>
            </w:r>
          </w:p>
          <w:p w:rsidR="00C4599F" w:rsidRPr="00CA4D07" w:rsidRDefault="00C4599F" w:rsidP="00CA4D07">
            <w:pPr>
              <w:ind w:left="129" w:right="171" w:firstLine="142"/>
              <w:jc w:val="both"/>
              <w:rPr>
                <w:rFonts w:ascii="Times New Roman" w:hAnsi="Times New Roman" w:cs="Times New Roman"/>
                <w:color w:val="000000" w:themeColor="text1"/>
                <w:lang w:val="ru-RU"/>
              </w:rPr>
            </w:pPr>
            <w:r w:rsidRPr="00CA4D07">
              <w:rPr>
                <w:rFonts w:ascii="Times New Roman" w:hAnsi="Times New Roman" w:cs="Times New Roman"/>
                <w:color w:val="000000" w:themeColor="text1"/>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CA4D07">
              <w:rPr>
                <w:rFonts w:ascii="Times New Roman" w:hAnsi="Times New Roman" w:cs="Times New Roman"/>
                <w:color w:val="000000" w:themeColor="text1"/>
              </w:rPr>
              <w:t> </w:t>
            </w:r>
            <w:hyperlink r:id="rId35" w:anchor="n584" w:history="1">
              <w:r w:rsidRPr="005A087D">
                <w:rPr>
                  <w:rStyle w:val="af0"/>
                  <w:rFonts w:ascii="Times New Roman" w:hAnsi="Times New Roman" w:cs="Times New Roman"/>
                  <w:color w:val="000000" w:themeColor="text1"/>
                  <w:u w:val="none"/>
                  <w:lang w:val="ru-RU"/>
                </w:rPr>
                <w:t>пунктом 40</w:t>
              </w:r>
            </w:hyperlink>
            <w:r w:rsidRPr="005A087D">
              <w:rPr>
                <w:rFonts w:ascii="Times New Roman" w:hAnsi="Times New Roman" w:cs="Times New Roman"/>
                <w:color w:val="000000" w:themeColor="text1"/>
                <w:lang w:val="ru-RU"/>
              </w:rPr>
              <w:t xml:space="preserve"> Особливостей,</w:t>
            </w:r>
            <w:r w:rsidRPr="00CA4D07">
              <w:rPr>
                <w:rFonts w:ascii="Times New Roman" w:hAnsi="Times New Roman" w:cs="Times New Roman"/>
                <w:color w:val="000000" w:themeColor="text1"/>
                <w:lang w:val="ru-RU"/>
              </w:rPr>
              <w:t xml:space="preserve"> не проводить оцінку такої тендерної пропозиції та визначає таку тендерну пропозицію найбільш економічно вигідною.</w:t>
            </w:r>
          </w:p>
          <w:p w:rsidR="00C4599F" w:rsidRPr="00CA4D07" w:rsidRDefault="00C4599F" w:rsidP="00CA4D07">
            <w:pPr>
              <w:ind w:left="129" w:right="171" w:firstLine="142"/>
              <w:jc w:val="both"/>
              <w:rPr>
                <w:rFonts w:ascii="Times New Roman" w:hAnsi="Times New Roman" w:cs="Times New Roman"/>
                <w:color w:val="000000" w:themeColor="text1"/>
                <w:lang w:val="ru-RU"/>
              </w:rPr>
            </w:pPr>
            <w:r w:rsidRPr="00CA4D07">
              <w:rPr>
                <w:rFonts w:ascii="Times New Roman" w:hAnsi="Times New Roman" w:cs="Times New Roman"/>
                <w:color w:val="000000" w:themeColor="text1"/>
                <w:lang w:val="ru-RU"/>
              </w:rPr>
              <w:t xml:space="preserve">Протокол розкриття тендерних пропозицій формується та оприлюднюється відповідно до частин </w:t>
            </w:r>
            <w:hyperlink r:id="rId36" w:anchor="n1499" w:tgtFrame="_blank" w:history="1">
              <w:r w:rsidRPr="00CA4D07">
                <w:rPr>
                  <w:rStyle w:val="af0"/>
                  <w:rFonts w:ascii="Times New Roman" w:hAnsi="Times New Roman" w:cs="Times New Roman"/>
                  <w:color w:val="000000" w:themeColor="text1"/>
                  <w:u w:val="none"/>
                  <w:lang w:val="ru-RU"/>
                </w:rPr>
                <w:t>третьої</w:t>
              </w:r>
            </w:hyperlink>
            <w:r w:rsidRPr="00CA4D07">
              <w:rPr>
                <w:rFonts w:ascii="Times New Roman" w:hAnsi="Times New Roman" w:cs="Times New Roman"/>
                <w:color w:val="000000" w:themeColor="text1"/>
                <w:lang w:val="ru-RU"/>
              </w:rPr>
              <w:t xml:space="preserve"> та </w:t>
            </w:r>
            <w:hyperlink r:id="rId37" w:anchor="n1500" w:tgtFrame="_blank" w:history="1">
              <w:r w:rsidRPr="00CA4D07">
                <w:rPr>
                  <w:rStyle w:val="af0"/>
                  <w:rFonts w:ascii="Times New Roman" w:hAnsi="Times New Roman" w:cs="Times New Roman"/>
                  <w:color w:val="000000" w:themeColor="text1"/>
                  <w:u w:val="none"/>
                  <w:lang w:val="ru-RU"/>
                </w:rPr>
                <w:t>четвертої</w:t>
              </w:r>
            </w:hyperlink>
            <w:r w:rsidRPr="00CA4D07">
              <w:rPr>
                <w:rFonts w:ascii="Times New Roman" w:hAnsi="Times New Roman" w:cs="Times New Roman"/>
                <w:color w:val="000000" w:themeColor="text1"/>
                <w:lang w:val="ru-RU"/>
              </w:rPr>
              <w:t xml:space="preserve"> статті 28 Закону.</w:t>
            </w:r>
            <w:bookmarkStart w:id="22" w:name="n570"/>
            <w:bookmarkEnd w:id="22"/>
          </w:p>
          <w:p w:rsidR="005A087D" w:rsidRDefault="00C4599F" w:rsidP="005A087D">
            <w:pPr>
              <w:ind w:left="129" w:right="171" w:firstLine="142"/>
              <w:jc w:val="both"/>
              <w:rPr>
                <w:rFonts w:ascii="Times New Roman" w:hAnsi="Times New Roman" w:cs="Times New Roman"/>
                <w:color w:val="333333"/>
                <w:lang w:val="ru-RU"/>
              </w:rPr>
            </w:pPr>
            <w:r w:rsidRPr="00CA4D07">
              <w:rPr>
                <w:rFonts w:ascii="Times New Roman" w:hAnsi="Times New Roman" w:cs="Times New Roman"/>
                <w:color w:val="000000" w:themeColor="text1"/>
                <w:lang w:val="ru-RU"/>
              </w:rPr>
              <w:t xml:space="preserve">Замовник розглядає таку тендерну пропозицію відповідно до вимог статті 29 Закону (положення частин </w:t>
            </w:r>
            <w:hyperlink r:id="rId38" w:anchor="n1513" w:tgtFrame="_blank" w:history="1">
              <w:r w:rsidRPr="00CA4D07">
                <w:rPr>
                  <w:rStyle w:val="af0"/>
                  <w:rFonts w:ascii="Times New Roman" w:hAnsi="Times New Roman" w:cs="Times New Roman"/>
                  <w:color w:val="000000" w:themeColor="text1"/>
                  <w:u w:val="none"/>
                  <w:lang w:val="ru-RU"/>
                </w:rPr>
                <w:t>другої</w:t>
              </w:r>
            </w:hyperlink>
            <w:r w:rsidRPr="00CA4D07">
              <w:rPr>
                <w:rFonts w:ascii="Times New Roman" w:hAnsi="Times New Roman" w:cs="Times New Roman"/>
                <w:color w:val="000000" w:themeColor="text1"/>
                <w:lang w:val="ru-RU"/>
              </w:rPr>
              <w:t xml:space="preserve">, </w:t>
            </w:r>
            <w:hyperlink r:id="rId39" w:anchor="n1524" w:tgtFrame="_blank" w:history="1">
              <w:r w:rsidRPr="00CA4D07">
                <w:rPr>
                  <w:rStyle w:val="af0"/>
                  <w:rFonts w:ascii="Times New Roman" w:hAnsi="Times New Roman" w:cs="Times New Roman"/>
                  <w:color w:val="000000" w:themeColor="text1"/>
                  <w:u w:val="none"/>
                  <w:lang w:val="ru-RU"/>
                </w:rPr>
                <w:t>п’ятої - дев’ятої</w:t>
              </w:r>
            </w:hyperlink>
            <w:r w:rsidRPr="00CA4D07">
              <w:rPr>
                <w:rFonts w:ascii="Times New Roman" w:hAnsi="Times New Roman" w:cs="Times New Roman"/>
                <w:color w:val="000000" w:themeColor="text1"/>
                <w:lang w:val="ru-RU"/>
              </w:rPr>
              <w:t xml:space="preserve">, </w:t>
            </w:r>
            <w:hyperlink r:id="rId40" w:anchor="n1530" w:tgtFrame="_blank" w:history="1">
              <w:r w:rsidRPr="00CA4D07">
                <w:rPr>
                  <w:rStyle w:val="af0"/>
                  <w:rFonts w:ascii="Times New Roman" w:hAnsi="Times New Roman" w:cs="Times New Roman"/>
                  <w:color w:val="000000" w:themeColor="text1"/>
                  <w:u w:val="none"/>
                  <w:lang w:val="ru-RU"/>
                </w:rPr>
                <w:t>одинадцятої</w:t>
              </w:r>
            </w:hyperlink>
            <w:r w:rsidRPr="00CA4D07">
              <w:rPr>
                <w:rFonts w:ascii="Times New Roman" w:hAnsi="Times New Roman" w:cs="Times New Roman"/>
                <w:color w:val="000000" w:themeColor="text1"/>
                <w:lang w:val="ru-RU"/>
              </w:rPr>
              <w:t xml:space="preserve">, </w:t>
            </w:r>
            <w:hyperlink r:id="rId41" w:anchor="n1531" w:tgtFrame="_blank" w:history="1">
              <w:r w:rsidRPr="00CA4D07">
                <w:rPr>
                  <w:rStyle w:val="af0"/>
                  <w:rFonts w:ascii="Times New Roman" w:hAnsi="Times New Roman" w:cs="Times New Roman"/>
                  <w:color w:val="000000" w:themeColor="text1"/>
                  <w:u w:val="none"/>
                  <w:lang w:val="ru-RU"/>
                </w:rPr>
                <w:t>дванадцятої</w:t>
              </w:r>
            </w:hyperlink>
            <w:r w:rsidRPr="00CA4D07">
              <w:rPr>
                <w:rFonts w:ascii="Times New Roman" w:hAnsi="Times New Roman" w:cs="Times New Roman"/>
                <w:color w:val="000000" w:themeColor="text1"/>
                <w:lang w:val="ru-RU"/>
              </w:rPr>
              <w:t xml:space="preserve">, </w:t>
            </w:r>
            <w:hyperlink r:id="rId42" w:anchor="n1543" w:tgtFrame="_blank" w:history="1">
              <w:r w:rsidRPr="00CA4D07">
                <w:rPr>
                  <w:rStyle w:val="af0"/>
                  <w:rFonts w:ascii="Times New Roman" w:hAnsi="Times New Roman" w:cs="Times New Roman"/>
                  <w:color w:val="000000" w:themeColor="text1"/>
                  <w:u w:val="none"/>
                  <w:lang w:val="ru-RU"/>
                </w:rPr>
                <w:t>чотирнадцятої</w:t>
              </w:r>
            </w:hyperlink>
            <w:r w:rsidRPr="00CA4D07">
              <w:rPr>
                <w:rFonts w:ascii="Times New Roman" w:hAnsi="Times New Roman" w:cs="Times New Roman"/>
                <w:color w:val="000000" w:themeColor="text1"/>
                <w:lang w:val="ru-RU"/>
              </w:rPr>
              <w:t xml:space="preserve">, </w:t>
            </w:r>
            <w:hyperlink r:id="rId43" w:anchor="n1553" w:tgtFrame="_blank" w:history="1">
              <w:r w:rsidRPr="00CA4D07">
                <w:rPr>
                  <w:rStyle w:val="af0"/>
                  <w:rFonts w:ascii="Times New Roman" w:hAnsi="Times New Roman" w:cs="Times New Roman"/>
                  <w:color w:val="000000" w:themeColor="text1"/>
                  <w:u w:val="none"/>
                  <w:lang w:val="ru-RU"/>
                </w:rPr>
                <w:t>шістнадцятої</w:t>
              </w:r>
            </w:hyperlink>
            <w:r w:rsidRPr="00CA4D07">
              <w:rPr>
                <w:rFonts w:ascii="Times New Roman" w:hAnsi="Times New Roman" w:cs="Times New Roman"/>
                <w:color w:val="000000" w:themeColor="text1"/>
                <w:lang w:val="ru-RU"/>
              </w:rPr>
              <w:t xml:space="preserve">, абзаців </w:t>
            </w:r>
            <w:hyperlink r:id="rId44" w:anchor="n1550" w:tgtFrame="_blank" w:history="1">
              <w:r w:rsidRPr="00CA4D07">
                <w:rPr>
                  <w:rStyle w:val="af0"/>
                  <w:rFonts w:ascii="Times New Roman" w:hAnsi="Times New Roman" w:cs="Times New Roman"/>
                  <w:color w:val="000000" w:themeColor="text1"/>
                  <w:u w:val="none"/>
                  <w:lang w:val="ru-RU"/>
                </w:rPr>
                <w:t>другого</w:t>
              </w:r>
            </w:hyperlink>
            <w:r w:rsidRPr="00CA4D07">
              <w:rPr>
                <w:rFonts w:ascii="Times New Roman" w:hAnsi="Times New Roman" w:cs="Times New Roman"/>
                <w:color w:val="000000" w:themeColor="text1"/>
                <w:lang w:val="ru-RU"/>
              </w:rPr>
              <w:t xml:space="preserve"> і </w:t>
            </w:r>
            <w:hyperlink r:id="rId45" w:anchor="n1551" w:tgtFrame="_blank" w:history="1">
              <w:r w:rsidRPr="00CA4D07">
                <w:rPr>
                  <w:rStyle w:val="af0"/>
                  <w:rFonts w:ascii="Times New Roman" w:hAnsi="Times New Roman" w:cs="Times New Roman"/>
                  <w:color w:val="000000" w:themeColor="text1"/>
                  <w:u w:val="none"/>
                  <w:lang w:val="ru-RU"/>
                </w:rPr>
                <w:t>третього</w:t>
              </w:r>
            </w:hyperlink>
            <w:r w:rsidRPr="00CA4D07">
              <w:rPr>
                <w:rFonts w:ascii="Times New Roman" w:hAnsi="Times New Roman" w:cs="Times New Roman"/>
                <w:color w:val="000000" w:themeColor="text1"/>
                <w:lang w:val="ru-RU"/>
              </w:rPr>
              <w:t xml:space="preserve"> частини п’ятнадцятої статті 29 Закону не застосовуються</w:t>
            </w:r>
            <w:r w:rsidRPr="005A087D">
              <w:rPr>
                <w:rFonts w:ascii="Times New Roman" w:hAnsi="Times New Roman" w:cs="Times New Roman"/>
                <w:color w:val="000000" w:themeColor="text1"/>
                <w:lang w:val="ru-RU"/>
              </w:rPr>
              <w:t xml:space="preserve">) з урахуванням положень </w:t>
            </w:r>
            <w:hyperlink r:id="rId46" w:anchor="n588" w:history="1">
              <w:r w:rsidRPr="005A087D">
                <w:rPr>
                  <w:rStyle w:val="af0"/>
                  <w:rFonts w:ascii="Times New Roman" w:hAnsi="Times New Roman" w:cs="Times New Roman"/>
                  <w:color w:val="000000" w:themeColor="text1"/>
                  <w:u w:val="none"/>
                  <w:lang w:val="ru-RU"/>
                </w:rPr>
                <w:t>пункту 43</w:t>
              </w:r>
            </w:hyperlink>
            <w:r w:rsidRPr="00CA4D07">
              <w:rPr>
                <w:rFonts w:ascii="Times New Roman" w:hAnsi="Times New Roman" w:cs="Times New Roman"/>
                <w:color w:val="000000" w:themeColor="text1"/>
                <w:lang w:val="ru-RU"/>
              </w:rPr>
              <w:t xml:space="preserve"> особливостей. Замовник розглядає найбільш економічно вигідну тендерну пропозицію </w:t>
            </w:r>
            <w:r w:rsidRPr="00CA4D07">
              <w:rPr>
                <w:rFonts w:ascii="Times New Roman" w:hAnsi="Times New Roman" w:cs="Times New Roman"/>
                <w:color w:val="333333"/>
                <w:lang w:val="ru-RU"/>
              </w:rPr>
              <w:t>учасника процедури закупівлі відповідно до цього пункту щодо її відповідності вимогам тендерної документації.</w:t>
            </w:r>
          </w:p>
          <w:p w:rsidR="00235472" w:rsidRPr="005A087D" w:rsidRDefault="00235472" w:rsidP="005A087D">
            <w:pPr>
              <w:ind w:left="129" w:right="171" w:firstLine="142"/>
              <w:jc w:val="both"/>
              <w:rPr>
                <w:rFonts w:ascii="Times New Roman" w:eastAsia="Times New Roman" w:hAnsi="Times New Roman" w:cs="Times New Roman"/>
                <w:lang w:val="ru-RU"/>
              </w:rPr>
            </w:pPr>
            <w:r w:rsidRPr="005A087D">
              <w:rPr>
                <w:rFonts w:ascii="Times New Roman" w:hAnsi="Times New Roman" w:cs="Times New Roman"/>
                <w:lang w:val="ru-RU"/>
              </w:rPr>
              <w:t xml:space="preserve">Критерії та методика оцінки визначаються відповідно </w:t>
            </w:r>
            <w:proofErr w:type="gramStart"/>
            <w:r w:rsidRPr="005A087D">
              <w:rPr>
                <w:rFonts w:ascii="Times New Roman" w:hAnsi="Times New Roman" w:cs="Times New Roman"/>
                <w:lang w:val="ru-RU"/>
              </w:rPr>
              <w:t>до пункту</w:t>
            </w:r>
            <w:proofErr w:type="gramEnd"/>
            <w:r w:rsidRPr="005A087D">
              <w:rPr>
                <w:rFonts w:ascii="Times New Roman" w:hAnsi="Times New Roman" w:cs="Times New Roman"/>
                <w:lang w:val="ru-RU"/>
              </w:rPr>
              <w:t xml:space="preserve"> 3</w:t>
            </w:r>
            <w:r w:rsidR="008574FD" w:rsidRPr="005A087D">
              <w:rPr>
                <w:rFonts w:ascii="Times New Roman" w:hAnsi="Times New Roman" w:cs="Times New Roman"/>
                <w:lang w:val="ru-RU"/>
              </w:rPr>
              <w:t xml:space="preserve">6 </w:t>
            </w:r>
            <w:r w:rsidRPr="005A087D">
              <w:rPr>
                <w:rFonts w:ascii="Times New Roman" w:hAnsi="Times New Roman" w:cs="Times New Roman"/>
                <w:lang w:val="ru-RU"/>
              </w:rPr>
              <w:t>Особливостей.</w:t>
            </w:r>
          </w:p>
          <w:p w:rsidR="00235472" w:rsidRPr="00CA4D07" w:rsidRDefault="00235472"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Перелік критеріїв та методика оцінки тендерної пропозиції із зазначенням питомої ваги критерію:</w:t>
            </w:r>
          </w:p>
          <w:p w:rsidR="00932381" w:rsidRPr="00CA4D07" w:rsidRDefault="00932381"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35472" w:rsidRPr="00CA4D07" w:rsidRDefault="00932381"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5472" w:rsidRPr="00CA4D07" w:rsidRDefault="00235472"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w:t>
            </w:r>
            <w:r w:rsidRPr="005A087D">
              <w:rPr>
                <w:rFonts w:ascii="Times New Roman" w:eastAsia="Times New Roman" w:hAnsi="Times New Roman" w:cs="Times New Roman"/>
                <w:lang w:val="ru-RU"/>
              </w:rPr>
              <w:t>28 Особливостей.</w:t>
            </w:r>
          </w:p>
          <w:p w:rsidR="00235472" w:rsidRPr="00CA4D07" w:rsidRDefault="00235472"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32381" w:rsidRPr="00CA4D07" w:rsidRDefault="00932381"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Критеріями оцінки є:</w:t>
            </w:r>
          </w:p>
          <w:p w:rsidR="00932381" w:rsidRPr="00CA4D07" w:rsidRDefault="00AA2819"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Ціна - 100 відсотків.</w:t>
            </w:r>
          </w:p>
          <w:p w:rsidR="00235472" w:rsidRPr="00CA4D07" w:rsidRDefault="00235472"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CA4D07">
              <w:rPr>
                <w:rFonts w:ascii="Times New Roman" w:eastAsia="Times New Roman" w:hAnsi="Times New Roman" w:cs="Times New Roman"/>
                <w:lang w:val="ru-RU"/>
              </w:rPr>
              <w:t>учасник  не</w:t>
            </w:r>
            <w:proofErr w:type="gramEnd"/>
            <w:r w:rsidRPr="00CA4D07">
              <w:rPr>
                <w:rFonts w:ascii="Times New Roman" w:eastAsia="Times New Roman" w:hAnsi="Times New Roman" w:cs="Times New Roman"/>
                <w:lang w:val="ru-RU"/>
              </w:rPr>
              <w:t xml:space="preserve"> є платником ПДВ, а також без ПДВ - якщо предмет закупівлі не оподатковується.</w:t>
            </w:r>
          </w:p>
          <w:p w:rsidR="00235472" w:rsidRPr="00CA4D07" w:rsidRDefault="00235472"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Оцінка здійснюється щодо предмета закупівлі в цілому.</w:t>
            </w:r>
          </w:p>
          <w:p w:rsidR="00235472" w:rsidRPr="00CA4D07" w:rsidRDefault="00235472"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w:t>
            </w:r>
            <w:r w:rsidRPr="00CA4D07">
              <w:rPr>
                <w:rFonts w:ascii="Times New Roman" w:eastAsia="Times New Roman" w:hAnsi="Times New Roman" w:cs="Times New Roman"/>
                <w:lang w:val="ru-RU"/>
              </w:rPr>
              <w:lastRenderedPageBreak/>
              <w:t>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932381" w:rsidRPr="00CA4D07" w:rsidRDefault="00932381"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32381" w:rsidRPr="00CA4D07" w:rsidRDefault="00932381"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1E9E" w:rsidRPr="00CA4D07" w:rsidRDefault="00801E9E"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1E9E" w:rsidRPr="00CA4D07" w:rsidRDefault="00801E9E" w:rsidP="00CA4D07">
            <w:pPr>
              <w:ind w:left="129" w:right="171" w:firstLine="142"/>
              <w:jc w:val="both"/>
              <w:rPr>
                <w:rFonts w:ascii="Times New Roman" w:eastAsia="Times New Roman" w:hAnsi="Times New Roman" w:cs="Times New Roman"/>
                <w:lang w:val="ru-RU"/>
              </w:rPr>
            </w:pPr>
            <w:r w:rsidRPr="005A087D">
              <w:rPr>
                <w:rFonts w:ascii="Times New Roman" w:eastAsia="Times New Roman" w:hAnsi="Times New Roman" w:cs="Times New Roman"/>
                <w:lang w:val="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8574FD" w:rsidRPr="005A087D">
              <w:rPr>
                <w:rFonts w:ascii="Times New Roman" w:hAnsi="Times New Roman" w:cs="Times New Roman"/>
                <w:color w:val="000000" w:themeColor="text1"/>
                <w:lang w:val="uk-UA"/>
              </w:rPr>
              <w:t>визначеного </w:t>
            </w:r>
            <w:hyperlink r:id="rId47" w:anchor="n1543" w:tgtFrame="_blank" w:history="1">
              <w:r w:rsidR="008574FD" w:rsidRPr="005A087D">
                <w:rPr>
                  <w:rFonts w:ascii="Times New Roman" w:hAnsi="Times New Roman" w:cs="Times New Roman"/>
                  <w:color w:val="000000" w:themeColor="text1"/>
                  <w:lang w:val="uk-UA"/>
                </w:rPr>
                <w:t>абзацом першим</w:t>
              </w:r>
            </w:hyperlink>
            <w:r w:rsidR="008574FD" w:rsidRPr="005A087D">
              <w:rPr>
                <w:rFonts w:ascii="Times New Roman" w:hAnsi="Times New Roman" w:cs="Times New Roman"/>
                <w:color w:val="000000" w:themeColor="text1"/>
                <w:lang w:val="uk-UA"/>
              </w:rPr>
              <w:t> частини чотирнадцятої статті</w:t>
            </w:r>
            <w:r w:rsidR="008574FD" w:rsidRPr="00CA4D07">
              <w:rPr>
                <w:rFonts w:ascii="Times New Roman" w:hAnsi="Times New Roman" w:cs="Times New Roman"/>
                <w:color w:val="000000" w:themeColor="text1"/>
                <w:shd w:val="clear" w:color="auto" w:fill="FFFFFF"/>
                <w:lang w:val="uk-UA"/>
              </w:rPr>
              <w:t xml:space="preserve"> 29 Закону/</w:t>
            </w:r>
            <w:hyperlink r:id="rId48" w:anchor="n581" w:history="1">
              <w:r w:rsidR="008574FD" w:rsidRPr="00CA4D07">
                <w:rPr>
                  <w:rFonts w:ascii="Times New Roman" w:hAnsi="Times New Roman" w:cs="Times New Roman"/>
                  <w:color w:val="000000" w:themeColor="text1"/>
                  <w:shd w:val="clear" w:color="auto" w:fill="FFFFFF"/>
                  <w:lang w:val="uk-UA"/>
                </w:rPr>
                <w:t>абзацом дев’ятим</w:t>
              </w:r>
            </w:hyperlink>
            <w:r w:rsidR="008574FD" w:rsidRPr="00CA4D07">
              <w:rPr>
                <w:rFonts w:ascii="Times New Roman" w:hAnsi="Times New Roman" w:cs="Times New Roman"/>
                <w:color w:val="000000" w:themeColor="text1"/>
                <w:shd w:val="clear" w:color="auto" w:fill="FFFFFF"/>
                <w:lang w:val="uk-UA"/>
              </w:rPr>
              <w:t> пункту 37 цих особливостей;</w:t>
            </w:r>
          </w:p>
          <w:p w:rsidR="00801E9E" w:rsidRPr="00CA4D07" w:rsidRDefault="00801E9E"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Обґрунтування аномально низької тендерної пропозиції може містити інформацію про:</w:t>
            </w:r>
          </w:p>
          <w:p w:rsidR="00801E9E" w:rsidRPr="00CA4D07" w:rsidRDefault="00801E9E"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801E9E" w:rsidRPr="00CA4D07" w:rsidRDefault="00801E9E"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01E9E" w:rsidRPr="00CA4D07" w:rsidRDefault="00801E9E"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ab/>
              <w:t>отримання учасником процедури закупівлі державної допомоги згідно із законодавством.</w:t>
            </w:r>
          </w:p>
          <w:p w:rsidR="00801E9E" w:rsidRPr="00CA4D07" w:rsidRDefault="00801E9E"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01E9E" w:rsidRPr="00CA4D07" w:rsidRDefault="00801E9E"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01E9E" w:rsidRPr="00CA4D07" w:rsidRDefault="00801E9E"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01E9E" w:rsidRPr="00CA4D07" w:rsidRDefault="00801E9E"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091E4F" w:rsidRPr="00CA4D07">
              <w:rPr>
                <w:rFonts w:ascii="Times New Roman" w:eastAsia="Times New Roman" w:hAnsi="Times New Roman" w:cs="Times New Roman"/>
                <w:lang w:val="ru-RU"/>
              </w:rPr>
              <w:t>7</w:t>
            </w:r>
            <w:r w:rsidRPr="00CA4D07">
              <w:rPr>
                <w:rFonts w:ascii="Times New Roman" w:eastAsia="Times New Roman" w:hAnsi="Times New Roman" w:cs="Times New Roman"/>
                <w:lang w:val="ru-RU"/>
              </w:rPr>
              <w:t xml:space="preserve"> цих </w:t>
            </w:r>
            <w:r w:rsidRPr="00CA4D07">
              <w:rPr>
                <w:rFonts w:ascii="Times New Roman" w:eastAsia="Times New Roman" w:hAnsi="Times New Roman" w:cs="Times New Roman"/>
                <w:lang w:val="ru-RU"/>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32381" w:rsidRPr="00CA4D07" w:rsidRDefault="00932381"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w:t>
            </w:r>
            <w:proofErr w:type="gramStart"/>
            <w:r w:rsidRPr="00CA4D07">
              <w:rPr>
                <w:rFonts w:ascii="Times New Roman" w:eastAsia="Times New Roman" w:hAnsi="Times New Roman" w:cs="Times New Roman"/>
                <w:lang w:val="ru-RU"/>
              </w:rPr>
              <w:t>у списку</w:t>
            </w:r>
            <w:proofErr w:type="gramEnd"/>
            <w:r w:rsidRPr="00CA4D07">
              <w:rPr>
                <w:rFonts w:ascii="Times New Roman" w:eastAsia="Times New Roman" w:hAnsi="Times New Roman" w:cs="Times New Roman"/>
                <w:lang w:val="ru-RU"/>
              </w:rPr>
              <w:t xml:space="preserve"> пропозицій, що розташовані за результатами їх оцінки, починаючи з найкращої, у порядку та строки, визначені цими особливостями.</w:t>
            </w:r>
          </w:p>
          <w:p w:rsidR="00932381" w:rsidRPr="00CA4D07" w:rsidRDefault="00932381"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Замовник та Учасники не можуть ініціювати будь-які переговори з питань внесення змін до змісту або ціни поданої тендерної пропозиції.</w:t>
            </w:r>
          </w:p>
          <w:p w:rsidR="00932381" w:rsidRPr="00CA4D07" w:rsidRDefault="00932381"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932381" w:rsidRPr="00CA4D07" w:rsidRDefault="00932381"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13F65" w:rsidRPr="005A087D" w:rsidRDefault="00913F65" w:rsidP="00CA4D07">
            <w:pPr>
              <w:ind w:firstLine="448"/>
              <w:jc w:val="both"/>
              <w:rPr>
                <w:rFonts w:ascii="Times New Roman" w:eastAsia="Times New Roman" w:hAnsi="Times New Roman" w:cs="Times New Roman"/>
                <w:color w:val="000000" w:themeColor="text1"/>
                <w:lang w:val="ru-RU" w:eastAsia="uk-UA"/>
              </w:rPr>
            </w:pPr>
            <w:r w:rsidRPr="005A087D">
              <w:rPr>
                <w:rFonts w:ascii="Times New Roman" w:eastAsia="Times New Roman" w:hAnsi="Times New Roman" w:cs="Times New Roman"/>
                <w:color w:val="000000" w:themeColor="text1"/>
                <w:lang w:val="ru-RU"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13F65" w:rsidRPr="005A087D" w:rsidRDefault="00913F65" w:rsidP="00CA4D07">
            <w:pPr>
              <w:ind w:firstLine="448"/>
              <w:jc w:val="both"/>
              <w:rPr>
                <w:rFonts w:ascii="Times New Roman" w:eastAsia="Times New Roman" w:hAnsi="Times New Roman" w:cs="Times New Roman"/>
                <w:color w:val="000000" w:themeColor="text1"/>
                <w:lang w:val="ru-RU" w:eastAsia="uk-UA"/>
              </w:rPr>
            </w:pPr>
            <w:bookmarkStart w:id="23" w:name="n589"/>
            <w:bookmarkEnd w:id="23"/>
            <w:r w:rsidRPr="005A087D">
              <w:rPr>
                <w:rFonts w:ascii="Times New Roman" w:eastAsia="Times New Roman" w:hAnsi="Times New Roman" w:cs="Times New Roman"/>
                <w:color w:val="000000" w:themeColor="text1"/>
                <w:lang w:val="ru-RU"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3F65" w:rsidRPr="005A087D" w:rsidRDefault="00913F65" w:rsidP="00CA4D07">
            <w:pPr>
              <w:ind w:firstLine="448"/>
              <w:jc w:val="both"/>
              <w:rPr>
                <w:rFonts w:ascii="Times New Roman" w:eastAsia="Times New Roman" w:hAnsi="Times New Roman" w:cs="Times New Roman"/>
                <w:color w:val="000000" w:themeColor="text1"/>
                <w:lang w:val="ru-RU" w:eastAsia="uk-UA"/>
              </w:rPr>
            </w:pPr>
            <w:bookmarkStart w:id="24" w:name="n590"/>
            <w:bookmarkEnd w:id="24"/>
            <w:r w:rsidRPr="005A087D">
              <w:rPr>
                <w:rFonts w:ascii="Times New Roman" w:eastAsia="Times New Roman" w:hAnsi="Times New Roman" w:cs="Times New Roman"/>
                <w:color w:val="000000" w:themeColor="text1"/>
                <w:lang w:val="ru-RU"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1E9E" w:rsidRPr="00CA4D07" w:rsidRDefault="00091E4F" w:rsidP="00CA4D07">
            <w:pPr>
              <w:ind w:left="129" w:right="171" w:firstLine="142"/>
              <w:jc w:val="both"/>
              <w:rPr>
                <w:rFonts w:ascii="Times New Roman" w:eastAsia="Times New Roman" w:hAnsi="Times New Roman" w:cs="Times New Roman"/>
                <w:lang w:val="uk-UA"/>
              </w:rPr>
            </w:pPr>
            <w:r w:rsidRPr="00CA4D07">
              <w:rPr>
                <w:rFonts w:ascii="Times New Roman" w:eastAsia="Times New Roman" w:hAnsi="Times New Roman" w:cs="Times New Roman"/>
                <w:lang w:val="uk-UA"/>
              </w:rPr>
              <w:t xml:space="preserve"> </w:t>
            </w:r>
            <w:r w:rsidR="00801E9E" w:rsidRPr="00CA4D07">
              <w:rPr>
                <w:rFonts w:ascii="Times New Roman" w:eastAsia="Times New Roman" w:hAnsi="Times New Roman" w:cs="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1E9E" w:rsidRPr="00CA4D07" w:rsidRDefault="00801E9E"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Замовник розглядає подані тендерні пропозиції з урахуванням виправлення або невиправлення учасниками виявлених невідповідностей.</w:t>
            </w:r>
          </w:p>
          <w:p w:rsidR="00801E9E" w:rsidRPr="00CA4D07" w:rsidRDefault="00913F65" w:rsidP="00CA4D07">
            <w:pPr>
              <w:ind w:firstLine="142"/>
              <w:jc w:val="both"/>
              <w:rPr>
                <w:rFonts w:ascii="Times New Roman" w:eastAsia="Times New Roman" w:hAnsi="Times New Roman" w:cs="Times New Roman"/>
                <w:color w:val="000000" w:themeColor="text1"/>
                <w:lang w:val="ru-RU"/>
              </w:rPr>
            </w:pPr>
            <w:r w:rsidRPr="00CA4D07">
              <w:rPr>
                <w:rFonts w:ascii="Times New Roman" w:hAnsi="Times New Roman" w:cs="Times New Roman"/>
                <w:color w:val="000000" w:themeColor="text1"/>
                <w:lang w:val="ru-RU"/>
              </w:rPr>
              <w:lastRenderedPageBreak/>
              <w:t>У разі відхилення тендерної пропозиції з підстави, визначеної</w:t>
            </w:r>
            <w:r w:rsidRPr="00CA4D07">
              <w:rPr>
                <w:rFonts w:ascii="Times New Roman" w:hAnsi="Times New Roman" w:cs="Times New Roman"/>
                <w:color w:val="000000" w:themeColor="text1"/>
              </w:rPr>
              <w:t> </w:t>
            </w:r>
            <w:hyperlink r:id="rId49" w:anchor="n605" w:history="1">
              <w:r w:rsidRPr="00CA4D07">
                <w:rPr>
                  <w:rStyle w:val="af0"/>
                  <w:rFonts w:ascii="Times New Roman" w:hAnsi="Times New Roman" w:cs="Times New Roman"/>
                  <w:color w:val="000000" w:themeColor="text1"/>
                  <w:u w:val="none"/>
                  <w:lang w:val="ru-RU"/>
                </w:rPr>
                <w:t>підпунктом 3</w:t>
              </w:r>
            </w:hyperlink>
            <w:r w:rsidRPr="00CA4D07">
              <w:rPr>
                <w:rFonts w:ascii="Times New Roman" w:hAnsi="Times New Roman" w:cs="Times New Roman"/>
                <w:color w:val="000000" w:themeColor="text1"/>
              </w:rPr>
              <w:t> </w:t>
            </w:r>
            <w:r w:rsidRPr="00CA4D07">
              <w:rPr>
                <w:rFonts w:ascii="Times New Roman" w:hAnsi="Times New Roman" w:cs="Times New Roman"/>
                <w:color w:val="000000" w:themeColor="text1"/>
                <w:lang w:val="ru-RU"/>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CA4D07">
              <w:rPr>
                <w:rFonts w:ascii="Times New Roman" w:hAnsi="Times New Roman" w:cs="Times New Roman"/>
                <w:color w:val="000000" w:themeColor="text1"/>
              </w:rPr>
              <w:t> </w:t>
            </w:r>
            <w:hyperlink r:id="rId50" w:anchor="n1611" w:tgtFrame="_blank" w:history="1">
              <w:r w:rsidRPr="00CA4D07">
                <w:rPr>
                  <w:rStyle w:val="af0"/>
                  <w:rFonts w:ascii="Times New Roman" w:hAnsi="Times New Roman" w:cs="Times New Roman"/>
                  <w:color w:val="000000" w:themeColor="text1"/>
                  <w:u w:val="none"/>
                  <w:lang w:val="ru-RU"/>
                </w:rPr>
                <w:t>статтею</w:t>
              </w:r>
            </w:hyperlink>
            <w:hyperlink r:id="rId51" w:anchor="n1611" w:tgtFrame="_blank" w:history="1">
              <w:r w:rsidRPr="00CA4D07">
                <w:rPr>
                  <w:rStyle w:val="af0"/>
                  <w:rFonts w:ascii="Times New Roman" w:hAnsi="Times New Roman" w:cs="Times New Roman"/>
                  <w:color w:val="000000" w:themeColor="text1"/>
                  <w:u w:val="none"/>
                </w:rPr>
                <w:t> 33</w:t>
              </w:r>
            </w:hyperlink>
            <w:r w:rsidRPr="00CA4D07">
              <w:rPr>
                <w:rFonts w:ascii="Times New Roman" w:hAnsi="Times New Roman" w:cs="Times New Roman"/>
                <w:color w:val="000000" w:themeColor="text1"/>
              </w:rPr>
              <w:t> Закону та цим пунктом.</w:t>
            </w:r>
          </w:p>
        </w:tc>
      </w:tr>
      <w:tr w:rsidR="00F33C53" w:rsidRPr="00CA4D07" w:rsidTr="006C2E85">
        <w:trPr>
          <w:trHeight w:val="417"/>
        </w:trPr>
        <w:tc>
          <w:tcPr>
            <w:tcW w:w="567" w:type="dxa"/>
          </w:tcPr>
          <w:p w:rsidR="00F33C53" w:rsidRPr="00CA4D07" w:rsidRDefault="00F33C53" w:rsidP="00CA4D07">
            <w:pPr>
              <w:spacing w:line="270" w:lineRule="exact"/>
              <w:jc w:val="center"/>
              <w:rPr>
                <w:rFonts w:ascii="Times New Roman" w:eastAsia="Times New Roman" w:hAnsi="Times New Roman" w:cs="Times New Roman"/>
                <w:lang w:val="ru-RU"/>
              </w:rPr>
            </w:pPr>
            <w:r w:rsidRPr="00CA4D07">
              <w:rPr>
                <w:rFonts w:ascii="Times New Roman" w:eastAsia="Times New Roman" w:hAnsi="Times New Roman" w:cs="Times New Roman"/>
              </w:rPr>
              <w:lastRenderedPageBreak/>
              <w:t>2</w:t>
            </w:r>
          </w:p>
        </w:tc>
        <w:tc>
          <w:tcPr>
            <w:tcW w:w="2835" w:type="dxa"/>
          </w:tcPr>
          <w:p w:rsidR="00F33C53" w:rsidRPr="00CA4D07" w:rsidRDefault="00F33C53" w:rsidP="00CA4D07">
            <w:pPr>
              <w:spacing w:line="256" w:lineRule="exact"/>
              <w:ind w:left="141"/>
              <w:rPr>
                <w:rFonts w:ascii="Times New Roman" w:eastAsia="Times New Roman" w:hAnsi="Times New Roman" w:cs="Times New Roman"/>
                <w:b/>
                <w:lang w:val="ru-RU"/>
              </w:rPr>
            </w:pPr>
            <w:r w:rsidRPr="00CA4D07">
              <w:rPr>
                <w:rFonts w:ascii="Times New Roman" w:eastAsia="Times New Roman" w:hAnsi="Times New Roman" w:cs="Times New Roman"/>
                <w:b/>
              </w:rPr>
              <w:t>Інша</w:t>
            </w:r>
            <w:r w:rsidR="00A228F0"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інформація</w:t>
            </w:r>
          </w:p>
        </w:tc>
        <w:tc>
          <w:tcPr>
            <w:tcW w:w="6520" w:type="dxa"/>
          </w:tcPr>
          <w:p w:rsidR="00F33C53" w:rsidRPr="00CA4D07" w:rsidRDefault="00F33C53"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Вартість</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всі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інші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ціни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повинні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бути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чітко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визначені.</w:t>
            </w:r>
          </w:p>
          <w:p w:rsidR="00F33C53" w:rsidRPr="00CA4D07" w:rsidRDefault="00F33C53" w:rsidP="00CA4D07">
            <w:pPr>
              <w:tabs>
                <w:tab w:val="left" w:pos="1222"/>
                <w:tab w:val="left" w:pos="2587"/>
                <w:tab w:val="left" w:pos="3265"/>
                <w:tab w:val="left" w:pos="3781"/>
                <w:tab w:val="left" w:pos="4878"/>
                <w:tab w:val="left" w:pos="6059"/>
              </w:tabs>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w:t>
            </w:r>
            <w:r w:rsidRPr="00CA4D07">
              <w:rPr>
                <w:rFonts w:ascii="Times New Roman" w:eastAsia="Times New Roman" w:hAnsi="Times New Roman" w:cs="Times New Roman"/>
                <w:lang w:val="ru-RU"/>
              </w:rPr>
              <w:tab/>
              <w:t>самостійно</w:t>
            </w:r>
            <w:r w:rsidRPr="00CA4D07">
              <w:rPr>
                <w:rFonts w:ascii="Times New Roman" w:eastAsia="Times New Roman" w:hAnsi="Times New Roman" w:cs="Times New Roman"/>
                <w:lang w:val="ru-RU"/>
              </w:rPr>
              <w:tab/>
              <w:t>несе</w:t>
            </w:r>
            <w:r w:rsidRPr="00CA4D07">
              <w:rPr>
                <w:rFonts w:ascii="Times New Roman" w:eastAsia="Times New Roman" w:hAnsi="Times New Roman" w:cs="Times New Roman"/>
                <w:lang w:val="ru-RU"/>
              </w:rPr>
              <w:tab/>
              <w:t>всі</w:t>
            </w:r>
            <w:r w:rsidRPr="00CA4D07">
              <w:rPr>
                <w:rFonts w:ascii="Times New Roman" w:eastAsia="Times New Roman" w:hAnsi="Times New Roman" w:cs="Times New Roman"/>
                <w:lang w:val="ru-RU"/>
              </w:rPr>
              <w:tab/>
              <w:t>витрати,</w:t>
            </w:r>
            <w:r w:rsidRPr="00CA4D07">
              <w:rPr>
                <w:rFonts w:ascii="Times New Roman" w:eastAsia="Times New Roman" w:hAnsi="Times New Roman" w:cs="Times New Roman"/>
                <w:lang w:val="ru-RU"/>
              </w:rPr>
              <w:tab/>
              <w:t>пов’язані</w:t>
            </w:r>
            <w:r w:rsidRPr="00CA4D07">
              <w:rPr>
                <w:rFonts w:ascii="Times New Roman" w:eastAsia="Times New Roman" w:hAnsi="Times New Roman" w:cs="Times New Roman"/>
                <w:lang w:val="ru-RU"/>
              </w:rPr>
              <w:tab/>
            </w:r>
            <w:r w:rsidRPr="00CA4D07">
              <w:rPr>
                <w:rFonts w:ascii="Times New Roman" w:eastAsia="Times New Roman" w:hAnsi="Times New Roman" w:cs="Times New Roman"/>
                <w:spacing w:val="-4"/>
                <w:lang w:val="ru-RU"/>
              </w:rPr>
              <w:t>з</w:t>
            </w:r>
            <w:r w:rsidR="00A228F0" w:rsidRPr="00CA4D07">
              <w:rPr>
                <w:rFonts w:ascii="Times New Roman" w:eastAsia="Times New Roman" w:hAnsi="Times New Roman" w:cs="Times New Roman"/>
                <w:spacing w:val="-4"/>
                <w:lang w:val="ru-RU"/>
              </w:rPr>
              <w:t xml:space="preserve"> </w:t>
            </w:r>
            <w:r w:rsidRPr="00CA4D07">
              <w:rPr>
                <w:rFonts w:ascii="Times New Roman" w:eastAsia="Times New Roman" w:hAnsi="Times New Roman" w:cs="Times New Roman"/>
                <w:lang w:val="ru-RU"/>
              </w:rPr>
              <w:t>підготовкою</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поданням</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його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p>
          <w:p w:rsidR="00F33C53" w:rsidRPr="00CA4D07" w:rsidRDefault="00F33C53" w:rsidP="00CA4D07">
            <w:pPr>
              <w:ind w:left="129" w:right="171" w:firstLine="142"/>
              <w:jc w:val="both"/>
              <w:rPr>
                <w:rFonts w:ascii="Times New Roman" w:eastAsia="Times New Roman" w:hAnsi="Times New Roman" w:cs="Times New Roman"/>
                <w:spacing w:val="1"/>
                <w:lang w:val="ru-RU"/>
              </w:rPr>
            </w:pPr>
            <w:r w:rsidRPr="00CA4D07">
              <w:rPr>
                <w:rFonts w:ascii="Times New Roman" w:eastAsia="Times New Roman" w:hAnsi="Times New Roman" w:cs="Times New Roman"/>
                <w:lang w:val="ru-RU"/>
              </w:rPr>
              <w:t>Замовник у будь-якому випадку не є відповідальним за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зміст тендерної пропозиції учасника та за витрати учасника</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 підготовку пропозиції незалежно від результату торгів.</w:t>
            </w:r>
          </w:p>
          <w:p w:rsidR="00F33C53" w:rsidRPr="00CA4D07" w:rsidRDefault="00F33C53"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 розрахунку ціни пропозиції не включаються будь-які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витрати,</w:t>
            </w:r>
            <w:r w:rsidRPr="00CA4D07">
              <w:rPr>
                <w:rFonts w:ascii="Times New Roman" w:eastAsia="Times New Roman" w:hAnsi="Times New Roman" w:cs="Times New Roman"/>
                <w:lang w:val="ru-RU"/>
              </w:rPr>
              <w:tab/>
              <w:t xml:space="preserve"> понесені учасником</w:t>
            </w:r>
            <w:r w:rsidRPr="00CA4D07">
              <w:rPr>
                <w:rFonts w:ascii="Times New Roman" w:eastAsia="Times New Roman" w:hAnsi="Times New Roman" w:cs="Times New Roman"/>
                <w:lang w:val="ru-RU"/>
              </w:rPr>
              <w:tab/>
              <w:t xml:space="preserve">у процесі </w:t>
            </w:r>
            <w:r w:rsidRPr="00CA4D07">
              <w:rPr>
                <w:rFonts w:ascii="Times New Roman" w:eastAsia="Times New Roman" w:hAnsi="Times New Roman" w:cs="Times New Roman"/>
                <w:spacing w:val="-1"/>
                <w:lang w:val="ru-RU"/>
              </w:rPr>
              <w:t>проведення</w:t>
            </w:r>
            <w:r w:rsidR="00A228F0"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процедури закупівлі та укладення договору про закупівлю,</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витрати, пов'язані із оформленням забезпечення тендерної</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 Зазначені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витрати сплачуються учасником за рахунок його прибутку.</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Понесені витрати не відшкодовуються (в тому числі у разі</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відміни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торгів</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визнання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торгів</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такими,</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відбулися).</w:t>
            </w:r>
            <w:r w:rsidR="00A228F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Відсутність будь-яких запитань або уточнень стосовно</w:t>
            </w:r>
            <w:r w:rsidR="00544B91"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змісту та викладення вимог тендерної документації з боку</w:t>
            </w:r>
            <w:r w:rsidR="00544B91"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учасників процедури закупівлі, які</w:t>
            </w:r>
            <w:r w:rsidRPr="00CA4D07">
              <w:rPr>
                <w:rFonts w:ascii="Times New Roman" w:eastAsia="Times New Roman" w:hAnsi="Times New Roman" w:cs="Times New Roman"/>
                <w:lang w:val="ru-RU"/>
              </w:rPr>
              <w:tab/>
              <w:t xml:space="preserve"> отримали </w:t>
            </w:r>
            <w:r w:rsidRPr="00CA4D07">
              <w:rPr>
                <w:rFonts w:ascii="Times New Roman" w:eastAsia="Times New Roman" w:hAnsi="Times New Roman" w:cs="Times New Roman"/>
                <w:spacing w:val="-4"/>
                <w:lang w:val="ru-RU"/>
              </w:rPr>
              <w:t>цю</w:t>
            </w:r>
            <w:r w:rsidR="00544B91" w:rsidRPr="00CA4D07">
              <w:rPr>
                <w:rFonts w:ascii="Times New Roman" w:eastAsia="Times New Roman" w:hAnsi="Times New Roman" w:cs="Times New Roman"/>
                <w:spacing w:val="-4"/>
                <w:lang w:val="ru-RU"/>
              </w:rPr>
              <w:t xml:space="preserve"> </w:t>
            </w:r>
            <w:r w:rsidRPr="00CA4D07">
              <w:rPr>
                <w:rFonts w:ascii="Times New Roman" w:eastAsia="Times New Roman" w:hAnsi="Times New Roman" w:cs="Times New Roman"/>
                <w:lang w:val="ru-RU"/>
              </w:rPr>
              <w:t>документацію у встановленому порядку, означатиме, що</w:t>
            </w:r>
            <w:r w:rsidR="00544B91"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учасники процедури закупівлі, що беруть участь в цих</w:t>
            </w:r>
            <w:r w:rsidR="00544B91"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 xml:space="preserve">торгах, повністю усвідомлюють зміст цієї </w:t>
            </w:r>
            <w:r w:rsidRPr="00CA4D07">
              <w:rPr>
                <w:rFonts w:ascii="Times New Roman" w:eastAsia="Times New Roman" w:hAnsi="Times New Roman" w:cs="Times New Roman"/>
                <w:spacing w:val="-2"/>
                <w:lang w:val="ru-RU"/>
              </w:rPr>
              <w:t>тендерної</w:t>
            </w:r>
            <w:r w:rsidR="00544B91" w:rsidRPr="00CA4D07">
              <w:rPr>
                <w:rFonts w:ascii="Times New Roman" w:eastAsia="Times New Roman" w:hAnsi="Times New Roman" w:cs="Times New Roman"/>
                <w:spacing w:val="-2"/>
                <w:lang w:val="ru-RU"/>
              </w:rPr>
              <w:t xml:space="preserve"> </w:t>
            </w:r>
            <w:r w:rsidRPr="00CA4D07">
              <w:rPr>
                <w:rFonts w:ascii="Times New Roman" w:eastAsia="Times New Roman" w:hAnsi="Times New Roman" w:cs="Times New Roman"/>
                <w:lang w:val="ru-RU"/>
              </w:rPr>
              <w:t xml:space="preserve">документації та вимоги, викладені Замовником </w:t>
            </w:r>
            <w:r w:rsidRPr="00CA4D07">
              <w:rPr>
                <w:rFonts w:ascii="Times New Roman" w:eastAsia="Times New Roman" w:hAnsi="Times New Roman" w:cs="Times New Roman"/>
                <w:spacing w:val="-1"/>
                <w:lang w:val="ru-RU"/>
              </w:rPr>
              <w:t>при</w:t>
            </w:r>
            <w:r w:rsidR="00544B91"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підготовці</w:t>
            </w:r>
            <w:r w:rsidR="00544B91"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цієї</w:t>
            </w:r>
            <w:r w:rsidR="00544B91"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закупівлі.</w:t>
            </w:r>
          </w:p>
          <w:p w:rsidR="00F33C53" w:rsidRPr="00CA4D07" w:rsidRDefault="00F33C53"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За підроблення документів, печаток, штампів та бланків чи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використання підроблених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документів, печаток, штампів,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торгів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несе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кримінальну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відповідальність</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згідно</w:t>
            </w:r>
            <w:r w:rsidR="00913F6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статті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358 Кримінального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КодексуУкраїни.</w:t>
            </w:r>
          </w:p>
          <w:p w:rsidR="00F33C53" w:rsidRPr="00CA4D07" w:rsidRDefault="00F33C53" w:rsidP="00CA4D07">
            <w:pPr>
              <w:tabs>
                <w:tab w:val="left" w:pos="1361"/>
                <w:tab w:val="left" w:pos="1721"/>
                <w:tab w:val="left" w:pos="2405"/>
                <w:tab w:val="left" w:pos="2988"/>
                <w:tab w:val="left" w:pos="3606"/>
                <w:tab w:val="left" w:pos="4057"/>
                <w:tab w:val="left" w:pos="4861"/>
                <w:tab w:val="left" w:pos="4930"/>
                <w:tab w:val="left" w:pos="5874"/>
                <w:tab w:val="left" w:pos="6061"/>
              </w:tabs>
              <w:spacing w:before="1"/>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 деяких випадках, технічне завдання Замовника може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містити посилання на конкретні марку чи виробника або на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конкретний процес, що характеризує продукт чи послугу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певного суб’єкта господарювання, чи на торгові марки,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патенти, типи або конкретне місце походження чи спосіб</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виробництва. У такому разі будь-яке подібне посилання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учаснику слід читати в розумінні виразу «або еквівалент».</w:t>
            </w:r>
            <w:r w:rsidR="003A62AC"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Для</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правильного</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оформлення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тендерноїпропозиції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вивчає всі інструкції, форми та терміни, наведені 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тендерній документації. Неспроможність</w:t>
            </w:r>
            <w:r w:rsidRPr="00CA4D07">
              <w:rPr>
                <w:rFonts w:ascii="Times New Roman" w:eastAsia="Times New Roman" w:hAnsi="Times New Roman" w:cs="Times New Roman"/>
                <w:lang w:val="ru-RU"/>
              </w:rPr>
              <w:tab/>
              <w:t xml:space="preserve"> подати </w:t>
            </w:r>
            <w:r w:rsidRPr="00CA4D07">
              <w:rPr>
                <w:rFonts w:ascii="Times New Roman" w:eastAsia="Times New Roman" w:hAnsi="Times New Roman" w:cs="Times New Roman"/>
                <w:spacing w:val="-2"/>
                <w:lang w:val="ru-RU"/>
              </w:rPr>
              <w:t>всю</w:t>
            </w:r>
            <w:r w:rsidR="009265EB" w:rsidRPr="00CA4D07">
              <w:rPr>
                <w:rFonts w:ascii="Times New Roman" w:eastAsia="Times New Roman" w:hAnsi="Times New Roman" w:cs="Times New Roman"/>
                <w:spacing w:val="-2"/>
                <w:lang w:val="ru-RU"/>
              </w:rPr>
              <w:t xml:space="preserve"> </w:t>
            </w:r>
            <w:r w:rsidRPr="00CA4D07">
              <w:rPr>
                <w:rFonts w:ascii="Times New Roman" w:eastAsia="Times New Roman" w:hAnsi="Times New Roman" w:cs="Times New Roman"/>
                <w:lang w:val="ru-RU"/>
              </w:rPr>
              <w:t>інформацію, що потребує тендерна документація або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подання пропозиції, яка не відповідає вимогам в усіх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 xml:space="preserve">відношеннях, буде віднесена на ризик Учасника  </w:t>
            </w:r>
            <w:r w:rsidRPr="00CA4D07">
              <w:rPr>
                <w:rFonts w:ascii="Times New Roman" w:eastAsia="Times New Roman" w:hAnsi="Times New Roman" w:cs="Times New Roman"/>
                <w:spacing w:val="-2"/>
                <w:lang w:val="ru-RU"/>
              </w:rPr>
              <w:t>та</w:t>
            </w:r>
            <w:r w:rsidR="009265EB" w:rsidRPr="00CA4D07">
              <w:rPr>
                <w:rFonts w:ascii="Times New Roman" w:eastAsia="Times New Roman" w:hAnsi="Times New Roman" w:cs="Times New Roman"/>
                <w:spacing w:val="-2"/>
                <w:lang w:val="ru-RU"/>
              </w:rPr>
              <w:t xml:space="preserve"> </w:t>
            </w:r>
            <w:r w:rsidRPr="00CA4D07">
              <w:rPr>
                <w:rFonts w:ascii="Times New Roman" w:eastAsia="Times New Roman" w:hAnsi="Times New Roman" w:cs="Times New Roman"/>
                <w:lang w:val="ru-RU"/>
              </w:rPr>
              <w:t>спричинить</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засобою відхилення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такої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p>
          <w:p w:rsidR="00F33C53" w:rsidRPr="00CA4D07" w:rsidRDefault="00F33C53" w:rsidP="00CA4D07">
            <w:pPr>
              <w:spacing w:before="1"/>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разі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зазначення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тендерній</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будь-якої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недостовірної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інформації, що є суттєвою</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визначенні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результатів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процедури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Замовник</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відхиляє</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пропозицію такого Учасника.</w:t>
            </w:r>
          </w:p>
          <w:p w:rsidR="00F33C53" w:rsidRPr="00CA4D07" w:rsidRDefault="00F33C53" w:rsidP="00CA4D07">
            <w:pPr>
              <w:spacing w:line="270" w:lineRule="atLeast"/>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За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надання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недостовірної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інформації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несе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відповідальність</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відповідно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вимог</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чинного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законодавства.</w:t>
            </w:r>
          </w:p>
          <w:p w:rsidR="00F33C53" w:rsidRPr="00CA4D07" w:rsidRDefault="00F33C53"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Документи,</w:t>
            </w:r>
            <w:r w:rsidR="003A62AC"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непередбачені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законодавством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для учасників-юридичних,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фізичних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осіб,</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тому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числі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фізичних осіб - підприємців, не подаються ними у складі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p>
          <w:p w:rsidR="00F33C53" w:rsidRPr="00CA4D07" w:rsidRDefault="00F33C53"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Відсутність документів, що не передбачені законодавством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для учасників - юридичних, фізичних осіб, у тому числі</w:t>
            </w:r>
            <w:r w:rsidR="003A62AC"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фізичних осіб - підприємців, у складі тендерної пропозиції,</w:t>
            </w:r>
            <w:r w:rsidR="003A62AC"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w:t>
            </w:r>
            <w:r w:rsidR="003A62AC"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може</w:t>
            </w:r>
            <w:r w:rsidR="003A62AC"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 xml:space="preserve">бути </w:t>
            </w:r>
            <w:r w:rsidRPr="00CA4D07">
              <w:rPr>
                <w:rFonts w:ascii="Times New Roman" w:eastAsia="Times New Roman" w:hAnsi="Times New Roman" w:cs="Times New Roman"/>
                <w:lang w:val="ru-RU"/>
              </w:rPr>
              <w:lastRenderedPageBreak/>
              <w:t>підставою для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її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відхилення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замовником.</w:t>
            </w:r>
          </w:p>
          <w:p w:rsidR="00F33C53" w:rsidRPr="00CA4D07" w:rsidRDefault="00F33C53"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Учасник </w:t>
            </w:r>
            <w:r w:rsidR="00930BC4" w:rsidRPr="00CA4D07">
              <w:rPr>
                <w:rFonts w:ascii="Times New Roman" w:eastAsia="Times New Roman" w:hAnsi="Times New Roman" w:cs="Times New Roman"/>
                <w:lang w:val="ru-RU"/>
              </w:rPr>
              <w:t xml:space="preserve">має право </w:t>
            </w:r>
            <w:r w:rsidRPr="00CA4D07">
              <w:rPr>
                <w:rFonts w:ascii="Times New Roman" w:eastAsia="Times New Roman" w:hAnsi="Times New Roman" w:cs="Times New Roman"/>
                <w:lang w:val="ru-RU"/>
              </w:rPr>
              <w:t>відвід</w:t>
            </w:r>
            <w:r w:rsidR="00930BC4" w:rsidRPr="00CA4D07">
              <w:rPr>
                <w:rFonts w:ascii="Times New Roman" w:eastAsia="Times New Roman" w:hAnsi="Times New Roman" w:cs="Times New Roman"/>
                <w:lang w:val="ru-RU"/>
              </w:rPr>
              <w:t>ати</w:t>
            </w:r>
            <w:r w:rsidRPr="00CA4D07">
              <w:rPr>
                <w:rFonts w:ascii="Times New Roman" w:eastAsia="Times New Roman" w:hAnsi="Times New Roman" w:cs="Times New Roman"/>
                <w:lang w:val="ru-RU"/>
              </w:rPr>
              <w:t xml:space="preserve"> та огля</w:t>
            </w:r>
            <w:r w:rsidR="00930BC4" w:rsidRPr="00CA4D07">
              <w:rPr>
                <w:rFonts w:ascii="Times New Roman" w:eastAsia="Times New Roman" w:hAnsi="Times New Roman" w:cs="Times New Roman"/>
                <w:lang w:val="ru-RU"/>
              </w:rPr>
              <w:t>нути</w:t>
            </w:r>
            <w:r w:rsidRPr="00CA4D07">
              <w:rPr>
                <w:rFonts w:ascii="Times New Roman" w:eastAsia="Times New Roman" w:hAnsi="Times New Roman" w:cs="Times New Roman"/>
                <w:lang w:val="ru-RU"/>
              </w:rPr>
              <w:t xml:space="preserve"> об’єкт, де передбачається виконання обсягів робіт згідно тендерної документації, а також має право отримати інформацію, яка може бути йому необхідна для підготовки тендерної пропозиції та укладання договору. </w:t>
            </w:r>
          </w:p>
          <w:p w:rsidR="00F33C53" w:rsidRPr="00CA4D07" w:rsidRDefault="00F33C53" w:rsidP="00CA4D07">
            <w:pPr>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220AC1" w:rsidRPr="00CA4D07" w:rsidRDefault="00F33C53" w:rsidP="00CA4D07">
            <w:pPr>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відповідають</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зміст</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своїх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пропозицій,</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повинні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дотримуватись</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норм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чинного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законодавства</w:t>
            </w:r>
            <w:r w:rsidR="00220AC1" w:rsidRPr="00CA4D07">
              <w:rPr>
                <w:rFonts w:ascii="Times New Roman" w:eastAsia="Times New Roman" w:hAnsi="Times New Roman" w:cs="Times New Roman"/>
                <w:lang w:val="ru-RU"/>
              </w:rPr>
              <w:t>України.</w:t>
            </w:r>
          </w:p>
          <w:p w:rsidR="00220AC1" w:rsidRPr="00CA4D07" w:rsidRDefault="00F33C53" w:rsidP="00CA4D07">
            <w:pPr>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разі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якщо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w:t>
            </w:r>
            <w:r w:rsidR="009265EB" w:rsidRPr="00CA4D07">
              <w:rPr>
                <w:rFonts w:ascii="Times New Roman" w:eastAsia="Times New Roman" w:hAnsi="Times New Roman" w:cs="Times New Roman"/>
                <w:lang w:val="ru-RU"/>
              </w:rPr>
              <w:t xml:space="preserve"> а</w:t>
            </w:r>
            <w:r w:rsidRPr="00CA4D07">
              <w:rPr>
                <w:rFonts w:ascii="Times New Roman" w:eastAsia="Times New Roman" w:hAnsi="Times New Roman" w:cs="Times New Roman"/>
                <w:lang w:val="ru-RU"/>
              </w:rPr>
              <w:t>бо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переможець</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повинен</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складати або відповідно до норм чинного законодавства (у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разі</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подання</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тендерної</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пропозиції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учасником-нерезидентом /переможцем-нерезидентом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відповідно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норм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законодавства країни реєстрації) не зобов’язаний складати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якийсь зі вказаних в положеннях документації документ, то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він</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надає</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лист-роз’яснення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довільній</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формі</w:t>
            </w:r>
            <w:r w:rsidR="003A62AC" w:rsidRPr="00CA4D07">
              <w:rPr>
                <w:rFonts w:ascii="Times New Roman" w:eastAsia="Times New Roman" w:hAnsi="Times New Roman" w:cs="Times New Roman"/>
                <w:lang w:val="ru-RU"/>
              </w:rPr>
              <w:t>,</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якому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зазначає</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законодавчі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підстави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надання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документів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або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копію</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роз'яснення/нь</w:t>
            </w:r>
            <w:r w:rsidR="009265EB" w:rsidRPr="00CA4D07">
              <w:rPr>
                <w:rFonts w:ascii="Times New Roman" w:eastAsia="Times New Roman" w:hAnsi="Times New Roman" w:cs="Times New Roman"/>
                <w:lang w:val="ru-RU"/>
              </w:rPr>
              <w:t xml:space="preserve"> </w:t>
            </w:r>
            <w:r w:rsidR="00220AC1" w:rsidRPr="00CA4D07">
              <w:rPr>
                <w:rFonts w:ascii="Times New Roman" w:eastAsia="Times New Roman" w:hAnsi="Times New Roman" w:cs="Times New Roman"/>
                <w:lang w:val="ru-RU"/>
              </w:rPr>
              <w:t>державних органів.</w:t>
            </w:r>
          </w:p>
          <w:p w:rsidR="00220AC1" w:rsidRPr="00CA4D07" w:rsidRDefault="00F33C53" w:rsidP="00CA4D07">
            <w:pPr>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Документи,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непередбачені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законодавством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для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учасників-юридичних,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фізичних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осіб,</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тому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числі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фізичних осіб - підприємців, не подаються ними у складі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9265EB" w:rsidRPr="00CA4D07">
              <w:rPr>
                <w:rFonts w:ascii="Times New Roman" w:eastAsia="Times New Roman" w:hAnsi="Times New Roman" w:cs="Times New Roman"/>
                <w:lang w:val="ru-RU"/>
              </w:rPr>
              <w:t xml:space="preserve"> </w:t>
            </w:r>
            <w:r w:rsidR="00220AC1" w:rsidRPr="00CA4D07">
              <w:rPr>
                <w:rFonts w:ascii="Times New Roman" w:eastAsia="Times New Roman" w:hAnsi="Times New Roman" w:cs="Times New Roman"/>
                <w:lang w:val="ru-RU"/>
              </w:rPr>
              <w:t>пропозиції.</w:t>
            </w:r>
          </w:p>
          <w:p w:rsidR="00220AC1" w:rsidRPr="00CA4D07" w:rsidRDefault="00F33C53" w:rsidP="00CA4D07">
            <w:pPr>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Відсутність</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документів,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непередбачені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законодавством для учасників - юридичних, фізичних осіб,</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у</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тому</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числі</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фізичних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осіб-підприємців,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складі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може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бути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підставою</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для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її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відхилення</w:t>
            </w:r>
            <w:r w:rsidR="009265EB" w:rsidRPr="00CA4D07">
              <w:rPr>
                <w:rFonts w:ascii="Times New Roman" w:eastAsia="Times New Roman" w:hAnsi="Times New Roman" w:cs="Times New Roman"/>
                <w:lang w:val="ru-RU"/>
              </w:rPr>
              <w:t xml:space="preserve"> </w:t>
            </w:r>
            <w:r w:rsidR="00220AC1" w:rsidRPr="00CA4D07">
              <w:rPr>
                <w:rFonts w:ascii="Times New Roman" w:eastAsia="Times New Roman" w:hAnsi="Times New Roman" w:cs="Times New Roman"/>
                <w:lang w:val="ru-RU"/>
              </w:rPr>
              <w:t>замовником.</w:t>
            </w:r>
          </w:p>
          <w:p w:rsidR="00220AC1" w:rsidRPr="00CA4D07" w:rsidRDefault="00F33C53" w:rsidP="00CA4D07">
            <w:pPr>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Учасники торгів нерезиденти для виконання вимог щодо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документів,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передбачених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b/>
                <w:i/>
                <w:lang w:val="ru-RU"/>
              </w:rPr>
              <w:t>Додатком</w:t>
            </w:r>
            <w:r w:rsidR="009265EB"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3</w:t>
            </w:r>
            <w:r w:rsidR="009265EB"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lang w:val="ru-RU"/>
              </w:rPr>
              <w:t>до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 документації, подають у складі своєї пропозиції,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передбачені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законодавством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країн,</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вони</w:t>
            </w:r>
            <w:r w:rsidR="009265EB" w:rsidRPr="00CA4D07">
              <w:rPr>
                <w:rFonts w:ascii="Times New Roman" w:eastAsia="Times New Roman" w:hAnsi="Times New Roman" w:cs="Times New Roman"/>
                <w:lang w:val="ru-RU"/>
              </w:rPr>
              <w:t xml:space="preserve"> </w:t>
            </w:r>
            <w:r w:rsidR="00220AC1" w:rsidRPr="00CA4D07">
              <w:rPr>
                <w:rFonts w:ascii="Times New Roman" w:eastAsia="Times New Roman" w:hAnsi="Times New Roman" w:cs="Times New Roman"/>
                <w:lang w:val="ru-RU"/>
              </w:rPr>
              <w:t>зареєстровані.</w:t>
            </w:r>
          </w:p>
          <w:p w:rsidR="00220AC1" w:rsidRPr="00CA4D07" w:rsidRDefault="00F33C53" w:rsidP="00CA4D07">
            <w:pPr>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Якщо документ, що вимагається замовником, містить</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інформацію,</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є</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публічною,</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оприлюднена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формі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 xml:space="preserve">відкритих даних згідно із </w:t>
            </w:r>
            <w:hyperlink r:id="rId52">
              <w:r w:rsidRPr="00CA4D07">
                <w:rPr>
                  <w:rFonts w:ascii="Times New Roman" w:eastAsia="Times New Roman" w:hAnsi="Times New Roman" w:cs="Times New Roman"/>
                  <w:lang w:val="ru-RU"/>
                </w:rPr>
                <w:t xml:space="preserve">Законом України </w:t>
              </w:r>
            </w:hyperlink>
            <w:r w:rsidRPr="00CA4D07">
              <w:rPr>
                <w:rFonts w:ascii="Times New Roman" w:eastAsia="Times New Roman" w:hAnsi="Times New Roman" w:cs="Times New Roman"/>
                <w:lang w:val="ru-RU"/>
              </w:rPr>
              <w:t>"Про доступ допублічної інформації" та/або міститься у відкритих єдиних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 xml:space="preserve">державних реєстрах, доступ </w:t>
            </w:r>
            <w:r w:rsidRPr="00CA4D07">
              <w:rPr>
                <w:rFonts w:ascii="Times New Roman" w:eastAsia="Times New Roman" w:hAnsi="Times New Roman" w:cs="Times New Roman"/>
                <w:lang w:val="ru-RU"/>
              </w:rPr>
              <w:t>до яких є вільним, надати лист-роз’яснення,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якому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зазначити,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міститься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така</w:t>
            </w:r>
            <w:r w:rsidR="009265EB" w:rsidRPr="00CA4D07">
              <w:rPr>
                <w:rFonts w:ascii="Times New Roman" w:eastAsia="Times New Roman" w:hAnsi="Times New Roman" w:cs="Times New Roman"/>
                <w:lang w:val="ru-RU"/>
              </w:rPr>
              <w:t xml:space="preserve"> </w:t>
            </w:r>
            <w:r w:rsidR="00220AC1" w:rsidRPr="00CA4D07">
              <w:rPr>
                <w:rFonts w:ascii="Times New Roman" w:eastAsia="Times New Roman" w:hAnsi="Times New Roman" w:cs="Times New Roman"/>
                <w:lang w:val="ru-RU"/>
              </w:rPr>
              <w:t>інформація.</w:t>
            </w:r>
          </w:p>
          <w:p w:rsidR="00220AC1" w:rsidRPr="00CA4D07" w:rsidRDefault="00F33C53" w:rsidP="00CA4D07">
            <w:pPr>
              <w:ind w:left="129" w:right="171"/>
              <w:jc w:val="both"/>
              <w:rPr>
                <w:rFonts w:ascii="Times New Roman" w:eastAsia="Times New Roman" w:hAnsi="Times New Roman" w:cs="Times New Roman"/>
                <w:spacing w:val="-57"/>
                <w:lang w:val="ru-RU"/>
              </w:rPr>
            </w:pPr>
            <w:r w:rsidRPr="00CA4D07">
              <w:rPr>
                <w:rFonts w:ascii="Times New Roman" w:eastAsia="Times New Roman" w:hAnsi="Times New Roman" w:cs="Times New Roman"/>
                <w:lang w:val="ru-RU"/>
              </w:rPr>
              <w:t>Факт</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подання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учасником-фізичною особою чи фізичною особою-підприємцем, яка є</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суб’єктом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персональних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даних,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вважається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безумовною</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згодою</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суб’єкта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персональних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даних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щодо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обробки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її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персональних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даних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зв’язку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участю</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процедурі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відповідно</w:t>
            </w:r>
            <w:r w:rsidR="009265EB" w:rsidRPr="00CA4D07">
              <w:rPr>
                <w:rFonts w:ascii="Times New Roman" w:eastAsia="Times New Roman" w:hAnsi="Times New Roman" w:cs="Times New Roman"/>
                <w:lang w:val="ru-RU"/>
              </w:rPr>
              <w:t xml:space="preserve"> </w:t>
            </w:r>
            <w:proofErr w:type="gramStart"/>
            <w:r w:rsidRPr="00CA4D07">
              <w:rPr>
                <w:rFonts w:ascii="Times New Roman" w:eastAsia="Times New Roman" w:hAnsi="Times New Roman" w:cs="Times New Roman"/>
                <w:lang w:val="ru-RU"/>
              </w:rPr>
              <w:t>до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абзацу</w:t>
            </w:r>
            <w:proofErr w:type="gramEnd"/>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4</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статті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2</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Закону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 xml:space="preserve">України </w:t>
            </w:r>
            <w:r w:rsidRPr="00CA4D07">
              <w:rPr>
                <w:rFonts w:ascii="Times New Roman" w:eastAsia="Times New Roman" w:hAnsi="Times New Roman" w:cs="Times New Roman"/>
                <w:spacing w:val="-1"/>
                <w:lang w:val="ru-RU"/>
              </w:rPr>
              <w:t>«Про</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захист</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персональних</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даних»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01.06.2010</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№2297-</w:t>
            </w:r>
            <w:r w:rsidRPr="00CA4D07">
              <w:rPr>
                <w:rFonts w:ascii="Times New Roman" w:eastAsia="Times New Roman" w:hAnsi="Times New Roman" w:cs="Times New Roman"/>
              </w:rPr>
              <w:t>VI</w:t>
            </w:r>
            <w:r w:rsidRPr="00CA4D07">
              <w:rPr>
                <w:rFonts w:ascii="Times New Roman" w:eastAsia="Times New Roman" w:hAnsi="Times New Roman" w:cs="Times New Roman"/>
                <w:lang w:val="ru-RU"/>
              </w:rPr>
              <w:t>.</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 усіх інших випадках, факт подання тендерної пропозиції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учасником–юридичною</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особою,</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є</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розпорядником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персональних даних, вважається підтвердженням наявності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у</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неї</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права</w:t>
            </w:r>
            <w:r w:rsidR="009265EB"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на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обробку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персональних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даних,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також</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надання такого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права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замовнику,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одержувачу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зазначених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персональних даних від імені суб’єкта (володільця). Таким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чином,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відповідальність</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неправомірну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передачу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замовнику персональних даних, а також їх обробку, несе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виключно учасник процедури закупівлі, що подав тендерну</w:t>
            </w:r>
            <w:r w:rsidR="009265EB" w:rsidRPr="00CA4D07">
              <w:rPr>
                <w:rFonts w:ascii="Times New Roman" w:eastAsia="Times New Roman" w:hAnsi="Times New Roman" w:cs="Times New Roman"/>
                <w:lang w:val="ru-RU"/>
              </w:rPr>
              <w:t xml:space="preserve"> </w:t>
            </w:r>
            <w:r w:rsidR="00220AC1" w:rsidRPr="00CA4D07">
              <w:rPr>
                <w:rFonts w:ascii="Times New Roman" w:eastAsia="Times New Roman" w:hAnsi="Times New Roman" w:cs="Times New Roman"/>
                <w:lang w:val="ru-RU"/>
              </w:rPr>
              <w:t>попозицію.</w:t>
            </w:r>
          </w:p>
          <w:p w:rsidR="00220AC1" w:rsidRPr="00CA4D07" w:rsidRDefault="00F33C53" w:rsidP="00CA4D07">
            <w:pPr>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Документи,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видані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державними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органами,</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повинні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відповідати вимогам нормативних актів, відповідно до яких</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такі</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документи</w:t>
            </w:r>
            <w:r w:rsidR="009265EB" w:rsidRPr="00CA4D07">
              <w:rPr>
                <w:rFonts w:ascii="Times New Roman" w:eastAsia="Times New Roman" w:hAnsi="Times New Roman" w:cs="Times New Roman"/>
                <w:lang w:val="ru-RU"/>
              </w:rPr>
              <w:t xml:space="preserve"> </w:t>
            </w:r>
            <w:r w:rsidR="00220AC1" w:rsidRPr="00CA4D07">
              <w:rPr>
                <w:rFonts w:ascii="Times New Roman" w:eastAsia="Times New Roman" w:hAnsi="Times New Roman" w:cs="Times New Roman"/>
                <w:lang w:val="ru-RU"/>
              </w:rPr>
              <w:t>видані.</w:t>
            </w:r>
          </w:p>
          <w:p w:rsidR="00220AC1" w:rsidRPr="00CA4D07" w:rsidRDefault="00F33C53" w:rsidP="00CA4D07">
            <w:pPr>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 який подав тендерну пропозицію вважається</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таким,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що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згодний</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проєктом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договору,</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викладеним</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b/>
                <w:i/>
                <w:lang w:val="ru-RU"/>
              </w:rPr>
              <w:t>Додатку</w:t>
            </w:r>
            <w:r w:rsidR="00194F39"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4</w:t>
            </w:r>
            <w:r w:rsidR="009265EB"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lang w:val="ru-RU"/>
              </w:rPr>
              <w:t>до</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цієї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документації</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буде</w:t>
            </w:r>
            <w:r w:rsidR="009265E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дотримуватися умов своєї тендерної пропозиції протягом</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строку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встановленого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b/>
                <w:i/>
                <w:lang w:val="ru-RU"/>
              </w:rPr>
              <w:t>Додатку1</w:t>
            </w:r>
            <w:r w:rsidR="00194F39"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lang w:val="ru-RU"/>
              </w:rPr>
              <w:lastRenderedPageBreak/>
              <w:t>до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цієї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194F39" w:rsidRPr="00CA4D07">
              <w:rPr>
                <w:rFonts w:ascii="Times New Roman" w:eastAsia="Times New Roman" w:hAnsi="Times New Roman" w:cs="Times New Roman"/>
                <w:lang w:val="ru-RU"/>
              </w:rPr>
              <w:t xml:space="preserve"> </w:t>
            </w:r>
            <w:r w:rsidR="00220AC1" w:rsidRPr="00CA4D07">
              <w:rPr>
                <w:rFonts w:ascii="Times New Roman" w:eastAsia="Times New Roman" w:hAnsi="Times New Roman" w:cs="Times New Roman"/>
                <w:lang w:val="ru-RU"/>
              </w:rPr>
              <w:t>документації.</w:t>
            </w:r>
          </w:p>
          <w:p w:rsidR="00F33C53" w:rsidRPr="00CA4D07" w:rsidRDefault="00F33C53" w:rsidP="00CA4D07">
            <w:pPr>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33C53" w:rsidRPr="00CA4D07" w:rsidRDefault="00F33C53" w:rsidP="00CA4D07">
            <w:pPr>
              <w:spacing w:line="270" w:lineRule="atLeast"/>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33C53" w:rsidRPr="00CA4D07" w:rsidRDefault="00F33C53" w:rsidP="00CA4D07">
            <w:pPr>
              <w:spacing w:line="270" w:lineRule="atLeast"/>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C2E85" w:rsidRPr="00CA4D07" w:rsidRDefault="00F33C53" w:rsidP="00CA4D07">
            <w:pPr>
              <w:spacing w:line="270" w:lineRule="atLeast"/>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ab/>
              <w:t>Закону України «Про забезпечення прав і свобод громадян та правовий режим на тимчасово окупованій території України» від 15.04.2014 № 1207-VII.</w:t>
            </w:r>
          </w:p>
          <w:p w:rsidR="00C4599F" w:rsidRPr="00CA4D07" w:rsidRDefault="00F33C53" w:rsidP="00CA4D07">
            <w:pPr>
              <w:spacing w:line="270" w:lineRule="atLeast"/>
              <w:ind w:left="129" w:right="171"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А також враховувати, що в </w:t>
            </w:r>
            <w:r w:rsidR="00C4599F" w:rsidRPr="00CA4D07">
              <w:rPr>
                <w:rFonts w:ascii="Times New Roman" w:eastAsia="Times New Roman" w:hAnsi="Times New Roman" w:cs="Times New Roman"/>
                <w:lang w:val="ru-RU"/>
              </w:rPr>
              <w:t xml:space="preserve">Україні </w:t>
            </w:r>
            <w:r w:rsidR="00C4599F" w:rsidRPr="00CA4D07">
              <w:rPr>
                <w:rFonts w:ascii="Times New Roman" w:eastAsia="Times New Roman" w:hAnsi="Times New Roman" w:cs="Times New Roman"/>
                <w:color w:val="000000" w:themeColor="text1"/>
                <w:lang w:val="ru-RU"/>
              </w:rPr>
              <w:t xml:space="preserve">замовникам </w:t>
            </w:r>
            <w:r w:rsidR="00C4599F" w:rsidRPr="00CA4D07">
              <w:rPr>
                <w:rFonts w:ascii="Times New Roman" w:hAnsi="Times New Roman" w:cs="Times New Roman"/>
                <w:color w:val="000000" w:themeColor="text1"/>
                <w:shd w:val="clear" w:color="auto" w:fill="FFFFFF"/>
                <w:lang w:val="ru-RU"/>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4599F" w:rsidRPr="00CA4D07" w:rsidRDefault="00C4599F" w:rsidP="00CA4D07">
            <w:pPr>
              <w:spacing w:line="270" w:lineRule="atLeast"/>
              <w:ind w:left="129" w:right="171"/>
              <w:jc w:val="both"/>
              <w:rPr>
                <w:rFonts w:ascii="Times New Roman" w:eastAsia="Times New Roman" w:hAnsi="Times New Roman" w:cs="Times New Roman"/>
                <w:color w:val="000000" w:themeColor="text1"/>
                <w:lang w:val="ru-RU"/>
              </w:rPr>
            </w:pPr>
            <w:r w:rsidRPr="00CA4D07">
              <w:rPr>
                <w:rFonts w:ascii="Times New Roman" w:eastAsia="Times New Roman" w:hAnsi="Times New Roman" w:cs="Times New Roman"/>
                <w:color w:val="000000" w:themeColor="text1"/>
                <w:lang w:val="ru-RU"/>
              </w:rPr>
              <w:t xml:space="preserve">Замовникам забороняється </w:t>
            </w:r>
            <w:r w:rsidRPr="00CA4D07">
              <w:rPr>
                <w:rFonts w:ascii="Times New Roman" w:hAnsi="Times New Roman" w:cs="Times New Roman"/>
                <w:color w:val="000000" w:themeColor="text1"/>
                <w:shd w:val="clear" w:color="auto" w:fill="FFFFFF"/>
                <w:lang w:val="ru-RU"/>
              </w:rPr>
              <w:t xml:space="preserve">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Pr="00CA4D07">
              <w:rPr>
                <w:rFonts w:ascii="Times New Roman" w:eastAsia="Times New Roman" w:hAnsi="Times New Roman" w:cs="Times New Roman"/>
                <w:color w:val="000000" w:themeColor="text1"/>
                <w:lang w:val="ru-RU"/>
              </w:rPr>
              <w:t>придбаних до набрання чинності постановою Кабінету Міністрів України від 12 жовтня 2022 р. №</w:t>
            </w:r>
            <w:r w:rsidRPr="00CA4D07">
              <w:rPr>
                <w:rFonts w:ascii="Times New Roman" w:eastAsia="Times New Roman" w:hAnsi="Times New Roman" w:cs="Times New Roman"/>
                <w:color w:val="000000" w:themeColor="text1"/>
              </w:rPr>
              <w:t> </w:t>
            </w:r>
            <w:r w:rsidRPr="00CA4D07">
              <w:rPr>
                <w:rFonts w:ascii="Times New Roman" w:eastAsia="Times New Roman" w:hAnsi="Times New Roman" w:cs="Times New Roman"/>
                <w:color w:val="000000" w:themeColor="text1"/>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74BC" w:rsidRPr="00CA4D07" w:rsidRDefault="009274BC" w:rsidP="00CA4D07">
            <w:pPr>
              <w:spacing w:line="270" w:lineRule="atLeast"/>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 кожному випадку неподання (неможливості подання) будь-якого із зазначених документів Учасник зобов’язаний надати лист-пояснення з наведенням обґрунтованих причин про неможливість надання відповідного документа (інформації) із зазначенням підстави не надання документа з посиланням на законодавчі акти.</w:t>
            </w:r>
          </w:p>
        </w:tc>
      </w:tr>
      <w:tr w:rsidR="00F33C53" w:rsidRPr="00CA4D07" w:rsidTr="006C2E85">
        <w:trPr>
          <w:trHeight w:val="417"/>
        </w:trPr>
        <w:tc>
          <w:tcPr>
            <w:tcW w:w="567" w:type="dxa"/>
          </w:tcPr>
          <w:p w:rsidR="00F33C53" w:rsidRPr="00CA4D07" w:rsidRDefault="00F33C53" w:rsidP="00CA4D07">
            <w:pPr>
              <w:spacing w:line="275" w:lineRule="exact"/>
              <w:jc w:val="center"/>
              <w:rPr>
                <w:rFonts w:ascii="Times New Roman" w:eastAsia="Times New Roman" w:hAnsi="Times New Roman" w:cs="Times New Roman"/>
              </w:rPr>
            </w:pPr>
            <w:r w:rsidRPr="00CA4D07">
              <w:rPr>
                <w:rFonts w:ascii="Times New Roman" w:eastAsia="Times New Roman" w:hAnsi="Times New Roman" w:cs="Times New Roman"/>
              </w:rPr>
              <w:lastRenderedPageBreak/>
              <w:t>3</w:t>
            </w:r>
          </w:p>
        </w:tc>
        <w:tc>
          <w:tcPr>
            <w:tcW w:w="2835" w:type="dxa"/>
          </w:tcPr>
          <w:p w:rsidR="00F33C53" w:rsidRPr="00CA4D07" w:rsidRDefault="00F33C53" w:rsidP="00CA4D07">
            <w:pPr>
              <w:spacing w:line="242" w:lineRule="auto"/>
              <w:ind w:right="257"/>
              <w:rPr>
                <w:rFonts w:ascii="Times New Roman" w:eastAsia="Times New Roman" w:hAnsi="Times New Roman" w:cs="Times New Roman"/>
                <w:b/>
              </w:rPr>
            </w:pPr>
            <w:r w:rsidRPr="00CA4D07">
              <w:rPr>
                <w:rFonts w:ascii="Times New Roman" w:eastAsia="Times New Roman" w:hAnsi="Times New Roman" w:cs="Times New Roman"/>
                <w:b/>
              </w:rPr>
              <w:t>Відхилення тендерних</w:t>
            </w:r>
            <w:r w:rsidR="00C57919" w:rsidRPr="00CA4D07">
              <w:rPr>
                <w:rFonts w:ascii="Times New Roman" w:eastAsia="Times New Roman" w:hAnsi="Times New Roman" w:cs="Times New Roman"/>
                <w:b/>
                <w:lang w:val="uk-UA"/>
              </w:rPr>
              <w:t xml:space="preserve"> </w:t>
            </w:r>
            <w:r w:rsidRPr="00CA4D07">
              <w:rPr>
                <w:rFonts w:ascii="Times New Roman" w:eastAsia="Times New Roman" w:hAnsi="Times New Roman" w:cs="Times New Roman"/>
                <w:b/>
              </w:rPr>
              <w:t>пропозицій</w:t>
            </w:r>
          </w:p>
        </w:tc>
        <w:tc>
          <w:tcPr>
            <w:tcW w:w="6520" w:type="dxa"/>
            <w:shd w:val="clear" w:color="auto" w:fill="auto"/>
          </w:tcPr>
          <w:p w:rsidR="00C57919" w:rsidRPr="00CA4D07" w:rsidRDefault="00C57919" w:rsidP="00CA4D07">
            <w:pPr>
              <w:pStyle w:val="rvps2"/>
              <w:spacing w:before="0" w:beforeAutospacing="0" w:after="0" w:afterAutospacing="0"/>
              <w:ind w:firstLine="448"/>
              <w:jc w:val="both"/>
              <w:rPr>
                <w:color w:val="000000" w:themeColor="text1"/>
                <w:sz w:val="22"/>
                <w:szCs w:val="22"/>
                <w:lang w:val="ru-RU"/>
              </w:rPr>
            </w:pPr>
            <w:r w:rsidRPr="00CA4D07">
              <w:rPr>
                <w:color w:val="000000" w:themeColor="text1"/>
                <w:sz w:val="22"/>
                <w:szCs w:val="22"/>
                <w:lang w:val="ru-RU"/>
              </w:rPr>
              <w:t>Замовник відхиляє тендерну пропозицію із зазначенням аргументації в електронній системі закупівель у разі, коли:</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25" w:name="n592"/>
            <w:bookmarkEnd w:id="25"/>
            <w:r w:rsidRPr="005A087D">
              <w:rPr>
                <w:color w:val="000000" w:themeColor="text1"/>
                <w:sz w:val="22"/>
                <w:szCs w:val="22"/>
                <w:lang w:val="ru-RU"/>
              </w:rPr>
              <w:t>1) учасник процедури закупівлі:</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26" w:name="n593"/>
            <w:bookmarkEnd w:id="26"/>
            <w:r w:rsidRPr="005A087D">
              <w:rPr>
                <w:color w:val="000000" w:themeColor="text1"/>
                <w:sz w:val="22"/>
                <w:szCs w:val="22"/>
                <w:lang w:val="ru-RU"/>
              </w:rPr>
              <w:t>підпадає під підстави, встановлені</w:t>
            </w:r>
            <w:r w:rsidRPr="00CA4D07">
              <w:rPr>
                <w:color w:val="000000" w:themeColor="text1"/>
                <w:sz w:val="22"/>
                <w:szCs w:val="22"/>
              </w:rPr>
              <w:t> </w:t>
            </w:r>
            <w:hyperlink r:id="rId53" w:anchor="n615" w:history="1">
              <w:r w:rsidRPr="005A087D">
                <w:rPr>
                  <w:rStyle w:val="af0"/>
                  <w:color w:val="000000" w:themeColor="text1"/>
                  <w:sz w:val="22"/>
                  <w:szCs w:val="22"/>
                  <w:u w:val="none"/>
                  <w:lang w:val="ru-RU"/>
                </w:rPr>
                <w:t>пунктом 47</w:t>
              </w:r>
            </w:hyperlink>
            <w:r w:rsidRPr="00CA4D07">
              <w:rPr>
                <w:color w:val="000000" w:themeColor="text1"/>
                <w:sz w:val="22"/>
                <w:szCs w:val="22"/>
              </w:rPr>
              <w:t> </w:t>
            </w:r>
            <w:r w:rsidRPr="005A087D">
              <w:rPr>
                <w:color w:val="000000" w:themeColor="text1"/>
                <w:sz w:val="22"/>
                <w:szCs w:val="22"/>
                <w:lang w:val="ru-RU"/>
              </w:rPr>
              <w:t>цих особливостей;</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27" w:name="n594"/>
            <w:bookmarkEnd w:id="27"/>
            <w:r w:rsidRPr="005A087D">
              <w:rPr>
                <w:color w:val="000000" w:themeColor="text1"/>
                <w:sz w:val="22"/>
                <w:szCs w:val="22"/>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CA4D07">
              <w:rPr>
                <w:color w:val="000000" w:themeColor="text1"/>
                <w:sz w:val="22"/>
                <w:szCs w:val="22"/>
              </w:rPr>
              <w:t> </w:t>
            </w:r>
            <w:hyperlink r:id="rId54" w:anchor="n586" w:history="1">
              <w:r w:rsidRPr="005A087D">
                <w:rPr>
                  <w:rStyle w:val="af0"/>
                  <w:color w:val="000000" w:themeColor="text1"/>
                  <w:sz w:val="22"/>
                  <w:szCs w:val="22"/>
                  <w:u w:val="none"/>
                  <w:lang w:val="ru-RU"/>
                </w:rPr>
                <w:t>абзацом першим</w:t>
              </w:r>
            </w:hyperlink>
            <w:r w:rsidRPr="00CA4D07">
              <w:rPr>
                <w:color w:val="000000" w:themeColor="text1"/>
                <w:sz w:val="22"/>
                <w:szCs w:val="22"/>
              </w:rPr>
              <w:t> </w:t>
            </w:r>
            <w:r w:rsidRPr="005A087D">
              <w:rPr>
                <w:color w:val="000000" w:themeColor="text1"/>
                <w:sz w:val="22"/>
                <w:szCs w:val="22"/>
                <w:lang w:val="ru-RU"/>
              </w:rPr>
              <w:t>пункту 42 цих особливостей;</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28" w:name="n595"/>
            <w:bookmarkEnd w:id="28"/>
            <w:r w:rsidRPr="005A087D">
              <w:rPr>
                <w:color w:val="000000" w:themeColor="text1"/>
                <w:sz w:val="22"/>
                <w:szCs w:val="22"/>
                <w:lang w:val="ru-RU"/>
              </w:rPr>
              <w:t>не надав забезпечення тендерної пропозиції, якщо таке забезпечення вимагалося замовником;</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29" w:name="n596"/>
            <w:bookmarkEnd w:id="29"/>
            <w:r w:rsidRPr="005A087D">
              <w:rPr>
                <w:color w:val="000000" w:themeColor="text1"/>
                <w:sz w:val="22"/>
                <w:szCs w:val="22"/>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30" w:name="n597"/>
            <w:bookmarkEnd w:id="30"/>
            <w:r w:rsidRPr="005A087D">
              <w:rPr>
                <w:color w:val="000000" w:themeColor="text1"/>
                <w:sz w:val="22"/>
                <w:szCs w:val="22"/>
                <w:lang w:val="ru-RU"/>
              </w:rPr>
              <w:t>не надав обґрунтування аномально низької ціни тендерної пропозиції протягом строку, визначеного</w:t>
            </w:r>
            <w:r w:rsidRPr="00CA4D07">
              <w:rPr>
                <w:color w:val="000000" w:themeColor="text1"/>
                <w:sz w:val="22"/>
                <w:szCs w:val="22"/>
              </w:rPr>
              <w:t> </w:t>
            </w:r>
            <w:hyperlink r:id="rId55" w:anchor="n1543" w:tgtFrame="_blank" w:history="1">
              <w:r w:rsidRPr="005A087D">
                <w:rPr>
                  <w:rStyle w:val="af0"/>
                  <w:color w:val="000000" w:themeColor="text1"/>
                  <w:sz w:val="22"/>
                  <w:szCs w:val="22"/>
                  <w:u w:val="none"/>
                  <w:lang w:val="ru-RU"/>
                </w:rPr>
                <w:t>абзацом першим</w:t>
              </w:r>
            </w:hyperlink>
            <w:r w:rsidRPr="00CA4D07">
              <w:rPr>
                <w:color w:val="000000" w:themeColor="text1"/>
                <w:sz w:val="22"/>
                <w:szCs w:val="22"/>
              </w:rPr>
              <w:t> </w:t>
            </w:r>
            <w:r w:rsidRPr="005A087D">
              <w:rPr>
                <w:color w:val="000000" w:themeColor="text1"/>
                <w:sz w:val="22"/>
                <w:szCs w:val="22"/>
                <w:lang w:val="ru-RU"/>
              </w:rPr>
              <w:t>частини чотирнадцятої статті 29 Закону/</w:t>
            </w:r>
            <w:hyperlink r:id="rId56" w:anchor="n581" w:history="1">
              <w:r w:rsidRPr="005A087D">
                <w:rPr>
                  <w:rStyle w:val="af0"/>
                  <w:color w:val="000000" w:themeColor="text1"/>
                  <w:sz w:val="22"/>
                  <w:szCs w:val="22"/>
                  <w:u w:val="none"/>
                  <w:lang w:val="ru-RU"/>
                </w:rPr>
                <w:t>абзацом дев’ятим</w:t>
              </w:r>
            </w:hyperlink>
            <w:r w:rsidRPr="00CA4D07">
              <w:rPr>
                <w:color w:val="000000" w:themeColor="text1"/>
                <w:sz w:val="22"/>
                <w:szCs w:val="22"/>
              </w:rPr>
              <w:t> </w:t>
            </w:r>
            <w:r w:rsidRPr="005A087D">
              <w:rPr>
                <w:color w:val="000000" w:themeColor="text1"/>
                <w:sz w:val="22"/>
                <w:szCs w:val="22"/>
                <w:lang w:val="ru-RU"/>
              </w:rPr>
              <w:t>пункту 37 цих особливостей;</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31" w:name="n598"/>
            <w:bookmarkEnd w:id="31"/>
            <w:r w:rsidRPr="005A087D">
              <w:rPr>
                <w:color w:val="000000" w:themeColor="text1"/>
                <w:sz w:val="22"/>
                <w:szCs w:val="22"/>
                <w:lang w:val="ru-RU"/>
              </w:rPr>
              <w:t>визначив конфіденційною інформацію, що не може бути визначена як конфіденційна відповідно до вимог</w:t>
            </w:r>
            <w:r w:rsidRPr="00CA4D07">
              <w:rPr>
                <w:color w:val="000000" w:themeColor="text1"/>
                <w:sz w:val="22"/>
                <w:szCs w:val="22"/>
              </w:rPr>
              <w:t> </w:t>
            </w:r>
            <w:hyperlink r:id="rId57" w:anchor="n584" w:history="1">
              <w:r w:rsidRPr="005A087D">
                <w:rPr>
                  <w:rStyle w:val="af0"/>
                  <w:color w:val="000000" w:themeColor="text1"/>
                  <w:sz w:val="22"/>
                  <w:szCs w:val="22"/>
                  <w:u w:val="none"/>
                  <w:lang w:val="ru-RU"/>
                </w:rPr>
                <w:t>пункту 40</w:t>
              </w:r>
            </w:hyperlink>
            <w:r w:rsidRPr="00CA4D07">
              <w:rPr>
                <w:color w:val="000000" w:themeColor="text1"/>
                <w:sz w:val="22"/>
                <w:szCs w:val="22"/>
              </w:rPr>
              <w:t> </w:t>
            </w:r>
            <w:r w:rsidRPr="005A087D">
              <w:rPr>
                <w:color w:val="000000" w:themeColor="text1"/>
                <w:sz w:val="22"/>
                <w:szCs w:val="22"/>
                <w:lang w:val="ru-RU"/>
              </w:rPr>
              <w:t>цих особливостей;</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32" w:name="n599"/>
            <w:bookmarkEnd w:id="32"/>
            <w:r w:rsidRPr="005A087D">
              <w:rPr>
                <w:color w:val="000000" w:themeColor="text1"/>
                <w:sz w:val="22"/>
                <w:szCs w:val="22"/>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33" w:name="n600"/>
            <w:bookmarkEnd w:id="33"/>
            <w:r w:rsidRPr="005A087D">
              <w:rPr>
                <w:color w:val="000000" w:themeColor="text1"/>
                <w:sz w:val="22"/>
                <w:szCs w:val="22"/>
                <w:lang w:val="ru-RU"/>
              </w:rPr>
              <w:t>2) тендерна пропозиція:</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34" w:name="n601"/>
            <w:bookmarkEnd w:id="34"/>
            <w:r w:rsidRPr="005A087D">
              <w:rPr>
                <w:color w:val="000000" w:themeColor="text1"/>
                <w:sz w:val="22"/>
                <w:szCs w:val="22"/>
                <w:lang w:val="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CA4D07">
              <w:rPr>
                <w:color w:val="000000" w:themeColor="text1"/>
                <w:sz w:val="22"/>
                <w:szCs w:val="22"/>
              </w:rPr>
              <w:t> </w:t>
            </w:r>
            <w:hyperlink r:id="rId58" w:anchor="n588" w:history="1">
              <w:r w:rsidRPr="005A087D">
                <w:rPr>
                  <w:rStyle w:val="af0"/>
                  <w:color w:val="000000" w:themeColor="text1"/>
                  <w:sz w:val="22"/>
                  <w:szCs w:val="22"/>
                  <w:u w:val="none"/>
                  <w:lang w:val="ru-RU"/>
                </w:rPr>
                <w:t>пункту 43</w:t>
              </w:r>
            </w:hyperlink>
            <w:r w:rsidRPr="00CA4D07">
              <w:rPr>
                <w:color w:val="000000" w:themeColor="text1"/>
                <w:sz w:val="22"/>
                <w:szCs w:val="22"/>
              </w:rPr>
              <w:t> </w:t>
            </w:r>
            <w:r w:rsidRPr="005A087D">
              <w:rPr>
                <w:color w:val="000000" w:themeColor="text1"/>
                <w:sz w:val="22"/>
                <w:szCs w:val="22"/>
                <w:lang w:val="ru-RU"/>
              </w:rPr>
              <w:t>цих особливостей;</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35" w:name="n602"/>
            <w:bookmarkEnd w:id="35"/>
            <w:r w:rsidRPr="005A087D">
              <w:rPr>
                <w:color w:val="000000" w:themeColor="text1"/>
                <w:sz w:val="22"/>
                <w:szCs w:val="22"/>
                <w:lang w:val="ru-RU"/>
              </w:rPr>
              <w:t>є такою, строк дії якої закінчився;</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36" w:name="n603"/>
            <w:bookmarkEnd w:id="36"/>
            <w:r w:rsidRPr="005A087D">
              <w:rPr>
                <w:color w:val="000000" w:themeColor="text1"/>
                <w:sz w:val="22"/>
                <w:szCs w:val="22"/>
                <w:lang w:val="ru-RU"/>
              </w:rPr>
              <w:t xml:space="preserve">є такою, ціна якої перевищує очікувану вартість предмета </w:t>
            </w:r>
            <w:r w:rsidRPr="005A087D">
              <w:rPr>
                <w:color w:val="000000" w:themeColor="text1"/>
                <w:sz w:val="22"/>
                <w:szCs w:val="22"/>
                <w:lang w:val="ru-RU"/>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37" w:name="n604"/>
            <w:bookmarkEnd w:id="37"/>
            <w:r w:rsidRPr="005A087D">
              <w:rPr>
                <w:color w:val="000000" w:themeColor="text1"/>
                <w:sz w:val="22"/>
                <w:szCs w:val="22"/>
                <w:lang w:val="ru-RU"/>
              </w:rPr>
              <w:t>не відповідає вимогам, установленим у тендерній документації відповідно до</w:t>
            </w:r>
            <w:r w:rsidRPr="00CA4D07">
              <w:rPr>
                <w:color w:val="000000" w:themeColor="text1"/>
                <w:sz w:val="22"/>
                <w:szCs w:val="22"/>
              </w:rPr>
              <w:t> </w:t>
            </w:r>
            <w:hyperlink r:id="rId59" w:anchor="n1422" w:tgtFrame="_blank" w:history="1">
              <w:r w:rsidRPr="005A087D">
                <w:rPr>
                  <w:rStyle w:val="af0"/>
                  <w:color w:val="000000" w:themeColor="text1"/>
                  <w:sz w:val="22"/>
                  <w:szCs w:val="22"/>
                  <w:u w:val="none"/>
                  <w:lang w:val="ru-RU"/>
                </w:rPr>
                <w:t>абзацу першого</w:t>
              </w:r>
            </w:hyperlink>
            <w:r w:rsidRPr="00CA4D07">
              <w:rPr>
                <w:color w:val="000000" w:themeColor="text1"/>
                <w:sz w:val="22"/>
                <w:szCs w:val="22"/>
              </w:rPr>
              <w:t> </w:t>
            </w:r>
            <w:r w:rsidRPr="005A087D">
              <w:rPr>
                <w:color w:val="000000" w:themeColor="text1"/>
                <w:sz w:val="22"/>
                <w:szCs w:val="22"/>
                <w:lang w:val="ru-RU"/>
              </w:rPr>
              <w:t>частини третьої статті 22 Закону;</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38" w:name="n605"/>
            <w:bookmarkEnd w:id="38"/>
            <w:r w:rsidRPr="005A087D">
              <w:rPr>
                <w:color w:val="000000" w:themeColor="text1"/>
                <w:sz w:val="22"/>
                <w:szCs w:val="22"/>
                <w:lang w:val="ru-RU"/>
              </w:rPr>
              <w:t>3) переможець процедури закупівлі:</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39" w:name="n606"/>
            <w:bookmarkEnd w:id="39"/>
            <w:r w:rsidRPr="005A087D">
              <w:rPr>
                <w:color w:val="000000" w:themeColor="text1"/>
                <w:sz w:val="22"/>
                <w:szCs w:val="22"/>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40" w:name="n607"/>
            <w:bookmarkEnd w:id="40"/>
            <w:r w:rsidRPr="005A087D">
              <w:rPr>
                <w:color w:val="000000" w:themeColor="text1"/>
                <w:sz w:val="22"/>
                <w:szCs w:val="22"/>
                <w:lang w:val="ru-RU"/>
              </w:rPr>
              <w:t>не надав у спосіб, зазначений в тендерній документації, документи, що підтверджують відсутність підстав, визначених у</w:t>
            </w:r>
            <w:r w:rsidRPr="00CA4D07">
              <w:rPr>
                <w:color w:val="000000" w:themeColor="text1"/>
                <w:sz w:val="22"/>
                <w:szCs w:val="22"/>
              </w:rPr>
              <w:t> </w:t>
            </w:r>
            <w:hyperlink r:id="rId60" w:anchor="n618" w:history="1">
              <w:r w:rsidRPr="005A087D">
                <w:rPr>
                  <w:rStyle w:val="af0"/>
                  <w:color w:val="000000" w:themeColor="text1"/>
                  <w:sz w:val="22"/>
                  <w:szCs w:val="22"/>
                  <w:u w:val="none"/>
                  <w:lang w:val="ru-RU"/>
                </w:rPr>
                <w:t>підпунктах 3</w:t>
              </w:r>
            </w:hyperlink>
            <w:r w:rsidRPr="005A087D">
              <w:rPr>
                <w:color w:val="000000" w:themeColor="text1"/>
                <w:sz w:val="22"/>
                <w:szCs w:val="22"/>
                <w:lang w:val="ru-RU"/>
              </w:rPr>
              <w:t>,</w:t>
            </w:r>
            <w:r w:rsidRPr="00CA4D07">
              <w:rPr>
                <w:color w:val="000000" w:themeColor="text1"/>
                <w:sz w:val="22"/>
                <w:szCs w:val="22"/>
              </w:rPr>
              <w:t> </w:t>
            </w:r>
            <w:hyperlink r:id="rId61" w:anchor="n620" w:history="1">
              <w:r w:rsidRPr="005A087D">
                <w:rPr>
                  <w:rStyle w:val="af0"/>
                  <w:color w:val="000000" w:themeColor="text1"/>
                  <w:sz w:val="22"/>
                  <w:szCs w:val="22"/>
                  <w:u w:val="none"/>
                  <w:lang w:val="ru-RU"/>
                </w:rPr>
                <w:t>5</w:t>
              </w:r>
            </w:hyperlink>
            <w:r w:rsidRPr="005A087D">
              <w:rPr>
                <w:color w:val="000000" w:themeColor="text1"/>
                <w:sz w:val="22"/>
                <w:szCs w:val="22"/>
                <w:lang w:val="ru-RU"/>
              </w:rPr>
              <w:t>,</w:t>
            </w:r>
            <w:r w:rsidRPr="00CA4D07">
              <w:rPr>
                <w:color w:val="000000" w:themeColor="text1"/>
                <w:sz w:val="22"/>
                <w:szCs w:val="22"/>
              </w:rPr>
              <w:t> </w:t>
            </w:r>
            <w:hyperlink r:id="rId62" w:anchor="n621" w:history="1">
              <w:r w:rsidRPr="005A087D">
                <w:rPr>
                  <w:rStyle w:val="af0"/>
                  <w:color w:val="000000" w:themeColor="text1"/>
                  <w:sz w:val="22"/>
                  <w:szCs w:val="22"/>
                  <w:u w:val="none"/>
                  <w:lang w:val="ru-RU"/>
                </w:rPr>
                <w:t>6</w:t>
              </w:r>
            </w:hyperlink>
            <w:r w:rsidRPr="00CA4D07">
              <w:rPr>
                <w:color w:val="000000" w:themeColor="text1"/>
                <w:sz w:val="22"/>
                <w:szCs w:val="22"/>
              </w:rPr>
              <w:t> </w:t>
            </w:r>
            <w:r w:rsidRPr="005A087D">
              <w:rPr>
                <w:color w:val="000000" w:themeColor="text1"/>
                <w:sz w:val="22"/>
                <w:szCs w:val="22"/>
                <w:lang w:val="ru-RU"/>
              </w:rPr>
              <w:t>і</w:t>
            </w:r>
            <w:r w:rsidRPr="00CA4D07">
              <w:rPr>
                <w:color w:val="000000" w:themeColor="text1"/>
                <w:sz w:val="22"/>
                <w:szCs w:val="22"/>
              </w:rPr>
              <w:t> </w:t>
            </w:r>
            <w:hyperlink r:id="rId63" w:anchor="n627" w:history="1">
              <w:r w:rsidRPr="005A087D">
                <w:rPr>
                  <w:rStyle w:val="af0"/>
                  <w:color w:val="000000" w:themeColor="text1"/>
                  <w:sz w:val="22"/>
                  <w:szCs w:val="22"/>
                  <w:u w:val="none"/>
                  <w:lang w:val="ru-RU"/>
                </w:rPr>
                <w:t>12</w:t>
              </w:r>
            </w:hyperlink>
            <w:r w:rsidRPr="00CA4D07">
              <w:rPr>
                <w:color w:val="000000" w:themeColor="text1"/>
                <w:sz w:val="22"/>
                <w:szCs w:val="22"/>
              </w:rPr>
              <w:t> </w:t>
            </w:r>
            <w:r w:rsidRPr="005A087D">
              <w:rPr>
                <w:color w:val="000000" w:themeColor="text1"/>
                <w:sz w:val="22"/>
                <w:szCs w:val="22"/>
                <w:lang w:val="ru-RU"/>
              </w:rPr>
              <w:t>та в</w:t>
            </w:r>
            <w:r w:rsidRPr="00CA4D07">
              <w:rPr>
                <w:color w:val="000000" w:themeColor="text1"/>
                <w:sz w:val="22"/>
                <w:szCs w:val="22"/>
              </w:rPr>
              <w:t> </w:t>
            </w:r>
            <w:hyperlink r:id="rId64" w:anchor="n628" w:history="1">
              <w:r w:rsidRPr="005A087D">
                <w:rPr>
                  <w:rStyle w:val="af0"/>
                  <w:color w:val="000000" w:themeColor="text1"/>
                  <w:sz w:val="22"/>
                  <w:szCs w:val="22"/>
                  <w:u w:val="none"/>
                  <w:lang w:val="ru-RU"/>
                </w:rPr>
                <w:t>абзаці чотирнадцятому</w:t>
              </w:r>
            </w:hyperlink>
            <w:r w:rsidRPr="00CA4D07">
              <w:rPr>
                <w:color w:val="000000" w:themeColor="text1"/>
                <w:sz w:val="22"/>
                <w:szCs w:val="22"/>
              </w:rPr>
              <w:t> </w:t>
            </w:r>
            <w:r w:rsidRPr="005A087D">
              <w:rPr>
                <w:color w:val="000000" w:themeColor="text1"/>
                <w:sz w:val="22"/>
                <w:szCs w:val="22"/>
                <w:lang w:val="ru-RU"/>
              </w:rPr>
              <w:t>пункту 47 цих особливостей;</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41" w:name="n608"/>
            <w:bookmarkEnd w:id="41"/>
            <w:r w:rsidRPr="005A087D">
              <w:rPr>
                <w:color w:val="000000" w:themeColor="text1"/>
                <w:sz w:val="22"/>
                <w:szCs w:val="22"/>
                <w:lang w:val="ru-RU"/>
              </w:rPr>
              <w:t>не надав забезпечення виконання договору про закупівлю, якщо таке забезпечення вимагалося замовником;</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42" w:name="n609"/>
            <w:bookmarkEnd w:id="42"/>
            <w:r w:rsidRPr="005A087D">
              <w:rPr>
                <w:color w:val="000000" w:themeColor="text1"/>
                <w:sz w:val="22"/>
                <w:szCs w:val="22"/>
                <w:lang w:val="ru-RU"/>
              </w:rPr>
              <w:t>надав недостовірну інформацію, що є суттєвою для визначення результатів процедури закупівлі, яку замовником виявлено згідно з</w:t>
            </w:r>
            <w:r w:rsidRPr="00CA4D07">
              <w:rPr>
                <w:color w:val="000000" w:themeColor="text1"/>
                <w:sz w:val="22"/>
                <w:szCs w:val="22"/>
              </w:rPr>
              <w:t> </w:t>
            </w:r>
            <w:hyperlink r:id="rId65" w:anchor="n586" w:history="1">
              <w:r w:rsidRPr="005A087D">
                <w:rPr>
                  <w:rStyle w:val="af0"/>
                  <w:color w:val="000000" w:themeColor="text1"/>
                  <w:sz w:val="22"/>
                  <w:szCs w:val="22"/>
                  <w:u w:val="none"/>
                  <w:lang w:val="ru-RU"/>
                </w:rPr>
                <w:t>абзацом першим</w:t>
              </w:r>
            </w:hyperlink>
            <w:r w:rsidRPr="00CA4D07">
              <w:rPr>
                <w:color w:val="000000" w:themeColor="text1"/>
                <w:sz w:val="22"/>
                <w:szCs w:val="22"/>
              </w:rPr>
              <w:t> </w:t>
            </w:r>
            <w:r w:rsidRPr="005A087D">
              <w:rPr>
                <w:color w:val="000000" w:themeColor="text1"/>
                <w:sz w:val="22"/>
                <w:szCs w:val="22"/>
                <w:lang w:val="ru-RU"/>
              </w:rPr>
              <w:t>пункту 42 цих особливостей.</w:t>
            </w:r>
          </w:p>
          <w:p w:rsidR="00F33C53" w:rsidRPr="00CA4D07" w:rsidRDefault="00C57919" w:rsidP="00CA4D07">
            <w:pPr>
              <w:ind w:hanging="2"/>
              <w:jc w:val="both"/>
              <w:rPr>
                <w:rFonts w:ascii="Times New Roman" w:eastAsia="Times New Roman" w:hAnsi="Times New Roman" w:cs="Times New Roman"/>
                <w:color w:val="000000" w:themeColor="text1"/>
                <w:lang w:val="ru-RU" w:eastAsia="ru-RU"/>
              </w:rPr>
            </w:pPr>
            <w:r w:rsidRPr="00CA4D07">
              <w:rPr>
                <w:rFonts w:ascii="Times New Roman" w:eastAsia="Times New Roman" w:hAnsi="Times New Roman" w:cs="Times New Roman"/>
                <w:color w:val="000000" w:themeColor="text1"/>
                <w:lang w:val="ru-RU" w:eastAsia="ru-RU"/>
              </w:rPr>
              <w:t xml:space="preserve"> </w:t>
            </w:r>
            <w:r w:rsidR="00F33C53" w:rsidRPr="00CA4D07">
              <w:rPr>
                <w:rFonts w:ascii="Times New Roman" w:eastAsia="Times New Roman" w:hAnsi="Times New Roman" w:cs="Times New Roman"/>
                <w:color w:val="000000" w:themeColor="text1"/>
                <w:lang w:val="ru-RU"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091E4F" w:rsidRPr="00CA4D07">
              <w:rPr>
                <w:rFonts w:ascii="Times New Roman" w:eastAsia="Times New Roman" w:hAnsi="Times New Roman" w:cs="Times New Roman"/>
                <w:color w:val="000000" w:themeColor="text1"/>
                <w:lang w:val="ru-RU" w:eastAsia="ru-RU"/>
              </w:rPr>
              <w:t>7</w:t>
            </w:r>
            <w:r w:rsidR="00F33C53" w:rsidRPr="00CA4D07">
              <w:rPr>
                <w:rFonts w:ascii="Times New Roman" w:eastAsia="Times New Roman" w:hAnsi="Times New Roman" w:cs="Times New Roman"/>
                <w:color w:val="000000" w:themeColor="text1"/>
                <w:lang w:val="ru-RU" w:eastAsia="ru-RU"/>
              </w:rPr>
              <w:t xml:space="preserve"> Особливостей.</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r w:rsidRPr="005A087D">
              <w:rPr>
                <w:color w:val="000000" w:themeColor="text1"/>
                <w:sz w:val="22"/>
                <w:szCs w:val="22"/>
                <w:lang w:val="ru-RU"/>
              </w:rPr>
              <w:t>Замовник може відхилити тендерну пропозицію із зазначенням аргументації в електронній системі закупівель у разі, коли:</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43" w:name="n611"/>
            <w:bookmarkEnd w:id="43"/>
            <w:r w:rsidRPr="005A087D">
              <w:rPr>
                <w:color w:val="000000" w:themeColor="text1"/>
                <w:sz w:val="22"/>
                <w:szCs w:val="22"/>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44" w:name="n612"/>
            <w:bookmarkEnd w:id="44"/>
            <w:r w:rsidRPr="005A087D">
              <w:rPr>
                <w:color w:val="000000" w:themeColor="text1"/>
                <w:sz w:val="22"/>
                <w:szCs w:val="22"/>
                <w:lang w:val="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53399"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45" w:name="n613"/>
            <w:bookmarkEnd w:id="45"/>
            <w:r w:rsidRPr="005A087D">
              <w:rPr>
                <w:color w:val="000000" w:themeColor="text1"/>
                <w:sz w:val="22"/>
                <w:szCs w:val="22"/>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33C53" w:rsidRPr="005A087D" w:rsidRDefault="00D53399" w:rsidP="00CA4D07">
            <w:pPr>
              <w:pStyle w:val="rvps2"/>
              <w:spacing w:before="0" w:beforeAutospacing="0" w:after="0" w:afterAutospacing="0"/>
              <w:ind w:firstLine="450"/>
              <w:jc w:val="both"/>
              <w:rPr>
                <w:color w:val="000000" w:themeColor="text1"/>
                <w:sz w:val="22"/>
                <w:szCs w:val="22"/>
                <w:lang w:val="ru-RU"/>
              </w:rPr>
            </w:pPr>
            <w:bookmarkStart w:id="46" w:name="n614"/>
            <w:bookmarkEnd w:id="46"/>
            <w:r w:rsidRPr="005A087D">
              <w:rPr>
                <w:color w:val="000000" w:themeColor="text1"/>
                <w:sz w:val="22"/>
                <w:szCs w:val="22"/>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CA4D07">
              <w:rPr>
                <w:color w:val="000000" w:themeColor="text1"/>
                <w:sz w:val="22"/>
                <w:szCs w:val="22"/>
              </w:rPr>
              <w:t> </w:t>
            </w:r>
            <w:hyperlink r:id="rId66" w:anchor="n1039" w:tgtFrame="_blank" w:history="1">
              <w:r w:rsidRPr="005A087D">
                <w:rPr>
                  <w:rStyle w:val="af0"/>
                  <w:color w:val="000000" w:themeColor="text1"/>
                  <w:sz w:val="22"/>
                  <w:szCs w:val="22"/>
                  <w:u w:val="none"/>
                  <w:lang w:val="ru-RU"/>
                </w:rPr>
                <w:t>статті 10</w:t>
              </w:r>
            </w:hyperlink>
            <w:r w:rsidRPr="00CA4D07">
              <w:rPr>
                <w:color w:val="000000" w:themeColor="text1"/>
                <w:sz w:val="22"/>
                <w:szCs w:val="22"/>
              </w:rPr>
              <w:t> </w:t>
            </w:r>
            <w:r w:rsidRPr="005A087D">
              <w:rPr>
                <w:color w:val="000000" w:themeColor="text1"/>
                <w:sz w:val="22"/>
                <w:szCs w:val="22"/>
                <w:lang w:val="ru-RU"/>
              </w:rPr>
              <w:t>Закону.</w:t>
            </w:r>
          </w:p>
        </w:tc>
      </w:tr>
      <w:tr w:rsidR="00F33C53" w:rsidRPr="00CA4D07" w:rsidTr="006C2E85">
        <w:trPr>
          <w:trHeight w:val="417"/>
        </w:trPr>
        <w:tc>
          <w:tcPr>
            <w:tcW w:w="9922" w:type="dxa"/>
            <w:gridSpan w:val="3"/>
          </w:tcPr>
          <w:p w:rsidR="00F33C53" w:rsidRPr="00CA4D07" w:rsidRDefault="00F33C53" w:rsidP="00CA4D07">
            <w:pPr>
              <w:spacing w:line="242" w:lineRule="auto"/>
              <w:ind w:right="97"/>
              <w:jc w:val="center"/>
              <w:rPr>
                <w:rFonts w:ascii="Times New Roman" w:eastAsia="Times New Roman" w:hAnsi="Times New Roman" w:cs="Times New Roman"/>
                <w:lang w:val="ru-RU"/>
              </w:rPr>
            </w:pPr>
            <w:r w:rsidRPr="00CA4D07">
              <w:rPr>
                <w:rFonts w:ascii="Times New Roman" w:eastAsia="Times New Roman" w:hAnsi="Times New Roman" w:cs="Times New Roman"/>
                <w:b/>
                <w:i/>
                <w:lang w:val="ru-RU"/>
              </w:rPr>
              <w:lastRenderedPageBreak/>
              <w:t>Розділ</w:t>
            </w:r>
            <w:r w:rsidR="004033AF"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6.</w:t>
            </w:r>
            <w:r w:rsidR="004033AF"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Результати</w:t>
            </w:r>
            <w:r w:rsidR="004033AF"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торгів</w:t>
            </w:r>
            <w:r w:rsidR="004033AF"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та</w:t>
            </w:r>
            <w:r w:rsidR="004033AF"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укладання</w:t>
            </w:r>
            <w:r w:rsidR="004033AF"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договору</w:t>
            </w:r>
            <w:r w:rsidR="004033AF"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про</w:t>
            </w:r>
            <w:r w:rsidR="004033AF"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b/>
                <w:i/>
                <w:lang w:val="ru-RU"/>
              </w:rPr>
              <w:t>закупівлю</w:t>
            </w:r>
          </w:p>
        </w:tc>
      </w:tr>
      <w:tr w:rsidR="00F33C53" w:rsidRPr="00CA4D07" w:rsidTr="006C2E85">
        <w:trPr>
          <w:trHeight w:val="417"/>
        </w:trPr>
        <w:tc>
          <w:tcPr>
            <w:tcW w:w="567" w:type="dxa"/>
          </w:tcPr>
          <w:p w:rsidR="00F33C53" w:rsidRPr="00CA4D07" w:rsidRDefault="00F33C53"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lastRenderedPageBreak/>
              <w:t>1</w:t>
            </w:r>
          </w:p>
        </w:tc>
        <w:tc>
          <w:tcPr>
            <w:tcW w:w="2835" w:type="dxa"/>
          </w:tcPr>
          <w:p w:rsidR="00F33C53" w:rsidRPr="00CA4D07" w:rsidRDefault="00F33C53" w:rsidP="00CA4D07">
            <w:pPr>
              <w:ind w:left="126" w:right="300"/>
              <w:rPr>
                <w:rFonts w:ascii="Times New Roman" w:eastAsia="Times New Roman" w:hAnsi="Times New Roman" w:cs="Times New Roman"/>
                <w:b/>
                <w:lang w:val="ru-RU"/>
              </w:rPr>
            </w:pPr>
            <w:r w:rsidRPr="00CA4D07">
              <w:rPr>
                <w:rFonts w:ascii="Times New Roman" w:eastAsia="Times New Roman" w:hAnsi="Times New Roman" w:cs="Times New Roman"/>
                <w:b/>
                <w:lang w:val="ru-RU"/>
              </w:rPr>
              <w:t>Відміна тендеру чи</w:t>
            </w:r>
            <w:r w:rsidR="004033AF"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визнання тендеру</w:t>
            </w:r>
            <w:r w:rsidR="004033AF"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таким,</w:t>
            </w:r>
            <w:r w:rsidR="004033AF"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що</w:t>
            </w:r>
            <w:r w:rsidR="007C3995"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невідбувся</w:t>
            </w:r>
          </w:p>
        </w:tc>
        <w:tc>
          <w:tcPr>
            <w:tcW w:w="6520" w:type="dxa"/>
          </w:tcPr>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r w:rsidRPr="00CA4D07">
              <w:rPr>
                <w:color w:val="333333"/>
                <w:sz w:val="22"/>
                <w:szCs w:val="22"/>
              </w:rPr>
              <w:t> </w:t>
            </w:r>
            <w:r w:rsidRPr="005A087D">
              <w:rPr>
                <w:color w:val="000000" w:themeColor="text1"/>
                <w:sz w:val="22"/>
                <w:szCs w:val="22"/>
                <w:lang w:val="ru-RU"/>
              </w:rPr>
              <w:t>Замовник відміняє відкриті торги у разі:</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47" w:name="n643"/>
            <w:bookmarkEnd w:id="47"/>
            <w:r w:rsidRPr="005A087D">
              <w:rPr>
                <w:color w:val="000000" w:themeColor="text1"/>
                <w:sz w:val="22"/>
                <w:szCs w:val="22"/>
                <w:lang w:val="ru-RU"/>
              </w:rPr>
              <w:t>1) відсутності подальшої потреби в закупівлі товарів, робіт чи послуг;</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48" w:name="n644"/>
            <w:bookmarkEnd w:id="48"/>
            <w:r w:rsidRPr="005A087D">
              <w:rPr>
                <w:color w:val="000000" w:themeColor="text1"/>
                <w:sz w:val="22"/>
                <w:szCs w:val="22"/>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49" w:name="n645"/>
            <w:bookmarkEnd w:id="49"/>
            <w:r w:rsidRPr="005A087D">
              <w:rPr>
                <w:color w:val="000000" w:themeColor="text1"/>
                <w:sz w:val="22"/>
                <w:szCs w:val="22"/>
                <w:lang w:val="ru-RU"/>
              </w:rPr>
              <w:t>3) скорочення обсягу видатків на здійснення закупівлі товарів, робіт чи послуг;</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50" w:name="n646"/>
            <w:bookmarkEnd w:id="50"/>
            <w:r w:rsidRPr="005A087D">
              <w:rPr>
                <w:color w:val="000000" w:themeColor="text1"/>
                <w:sz w:val="22"/>
                <w:szCs w:val="22"/>
                <w:lang w:val="ru-RU"/>
              </w:rPr>
              <w:t>4) коли здійснення закупівлі стало неможливим внаслідок дії обставин непереборної сили.</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51" w:name="n647"/>
            <w:bookmarkEnd w:id="51"/>
            <w:r w:rsidRPr="005A087D">
              <w:rPr>
                <w:color w:val="000000" w:themeColor="text1"/>
                <w:sz w:val="22"/>
                <w:szCs w:val="22"/>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57919" w:rsidRPr="00CA4D07" w:rsidRDefault="00C57919" w:rsidP="00CA4D07">
            <w:pPr>
              <w:pStyle w:val="rvps2"/>
              <w:spacing w:before="0" w:beforeAutospacing="0" w:after="0" w:afterAutospacing="0"/>
              <w:ind w:firstLine="450"/>
              <w:jc w:val="both"/>
              <w:rPr>
                <w:color w:val="000000" w:themeColor="text1"/>
                <w:sz w:val="22"/>
                <w:szCs w:val="22"/>
                <w:lang w:val="ru-RU"/>
              </w:rPr>
            </w:pPr>
            <w:bookmarkStart w:id="52" w:name="n648"/>
            <w:bookmarkEnd w:id="52"/>
            <w:r w:rsidRPr="00CA4D07">
              <w:rPr>
                <w:color w:val="000000" w:themeColor="text1"/>
                <w:sz w:val="22"/>
                <w:szCs w:val="22"/>
                <w:lang w:val="ru-RU"/>
              </w:rPr>
              <w:t>Відкриті торги автоматично відміняються електронною системою закупівель у разі:</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53" w:name="n649"/>
            <w:bookmarkEnd w:id="53"/>
            <w:r w:rsidRPr="005A087D">
              <w:rPr>
                <w:color w:val="000000" w:themeColor="text1"/>
                <w:sz w:val="22"/>
                <w:szCs w:val="22"/>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54" w:name="n650"/>
            <w:bookmarkEnd w:id="54"/>
            <w:r w:rsidRPr="005A087D">
              <w:rPr>
                <w:color w:val="000000" w:themeColor="text1"/>
                <w:sz w:val="22"/>
                <w:szCs w:val="22"/>
                <w:lang w:val="ru-RU"/>
              </w:rPr>
              <w:t>2) неподання жодної тендерної пропозиції для участі у відкритих торгах у строк, установлений замовником згідно з цими особливостями.</w:t>
            </w:r>
          </w:p>
          <w:p w:rsidR="00C57919" w:rsidRPr="005A087D" w:rsidRDefault="00C57919" w:rsidP="00CA4D07">
            <w:pPr>
              <w:pStyle w:val="rvps2"/>
              <w:spacing w:before="0" w:beforeAutospacing="0" w:after="0" w:afterAutospacing="0"/>
              <w:ind w:firstLine="450"/>
              <w:jc w:val="both"/>
              <w:rPr>
                <w:color w:val="000000" w:themeColor="text1"/>
                <w:sz w:val="22"/>
                <w:szCs w:val="22"/>
                <w:lang w:val="ru-RU"/>
              </w:rPr>
            </w:pPr>
            <w:bookmarkStart w:id="55" w:name="n651"/>
            <w:bookmarkEnd w:id="55"/>
            <w:r w:rsidRPr="005A087D">
              <w:rPr>
                <w:color w:val="000000" w:themeColor="text1"/>
                <w:sz w:val="22"/>
                <w:szCs w:val="22"/>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33C53" w:rsidRPr="00CA4D07" w:rsidRDefault="00C57919" w:rsidP="00CA4D07">
            <w:pPr>
              <w:pStyle w:val="rvps2"/>
              <w:spacing w:before="0" w:beforeAutospacing="0" w:after="0" w:afterAutospacing="0"/>
              <w:ind w:firstLine="450"/>
              <w:jc w:val="both"/>
              <w:rPr>
                <w:color w:val="333333"/>
                <w:sz w:val="22"/>
                <w:szCs w:val="22"/>
                <w:lang w:val="ru-RU"/>
              </w:rPr>
            </w:pPr>
            <w:r w:rsidRPr="00CA4D07">
              <w:rPr>
                <w:color w:val="000000" w:themeColor="text1"/>
                <w:sz w:val="22"/>
                <w:szCs w:val="22"/>
                <w:shd w:val="clear" w:color="auto" w:fill="FFFFFF"/>
                <w:lang w:val="ru-RU"/>
              </w:rPr>
              <w:t>Відкриті торги можуть бути відмінені частково (за лотом).</w:t>
            </w:r>
          </w:p>
        </w:tc>
      </w:tr>
      <w:tr w:rsidR="00F33C53" w:rsidRPr="00CA4D07" w:rsidTr="006C2E85">
        <w:trPr>
          <w:trHeight w:val="417"/>
        </w:trPr>
        <w:tc>
          <w:tcPr>
            <w:tcW w:w="567" w:type="dxa"/>
          </w:tcPr>
          <w:p w:rsidR="00F33C53" w:rsidRPr="00CA4D07" w:rsidRDefault="00F33C53" w:rsidP="00CA4D07">
            <w:pPr>
              <w:spacing w:line="275" w:lineRule="exact"/>
              <w:jc w:val="center"/>
              <w:rPr>
                <w:rFonts w:ascii="Times New Roman" w:eastAsia="Times New Roman" w:hAnsi="Times New Roman" w:cs="Times New Roman"/>
              </w:rPr>
            </w:pPr>
            <w:r w:rsidRPr="00CA4D07">
              <w:rPr>
                <w:rFonts w:ascii="Times New Roman" w:eastAsia="Times New Roman" w:hAnsi="Times New Roman" w:cs="Times New Roman"/>
              </w:rPr>
              <w:t>2</w:t>
            </w:r>
          </w:p>
        </w:tc>
        <w:tc>
          <w:tcPr>
            <w:tcW w:w="2835" w:type="dxa"/>
          </w:tcPr>
          <w:p w:rsidR="00F33C53" w:rsidRPr="00CA4D07" w:rsidRDefault="00F33C53" w:rsidP="00CA4D07">
            <w:pPr>
              <w:ind w:left="126" w:right="788"/>
              <w:rPr>
                <w:rFonts w:ascii="Times New Roman" w:eastAsia="Times New Roman" w:hAnsi="Times New Roman" w:cs="Times New Roman"/>
                <w:b/>
              </w:rPr>
            </w:pPr>
            <w:r w:rsidRPr="00CA4D07">
              <w:rPr>
                <w:rFonts w:ascii="Times New Roman" w:eastAsia="Times New Roman" w:hAnsi="Times New Roman" w:cs="Times New Roman"/>
                <w:b/>
              </w:rPr>
              <w:t>Строк укладання</w:t>
            </w:r>
            <w:r w:rsidR="007C3995"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договору</w:t>
            </w:r>
          </w:p>
        </w:tc>
        <w:tc>
          <w:tcPr>
            <w:tcW w:w="6520" w:type="dxa"/>
          </w:tcPr>
          <w:p w:rsidR="00C57919" w:rsidRPr="00CA4D07" w:rsidRDefault="00C57919" w:rsidP="00CA4D07">
            <w:pPr>
              <w:ind w:firstLine="284"/>
              <w:jc w:val="both"/>
              <w:rPr>
                <w:rFonts w:ascii="Times New Roman" w:eastAsia="Times New Roman" w:hAnsi="Times New Roman" w:cs="Times New Roman"/>
                <w:lang w:val="ru-RU"/>
              </w:rPr>
            </w:pPr>
            <w:r w:rsidRPr="00CA4D07">
              <w:rPr>
                <w:rFonts w:ascii="Times New Roman" w:hAnsi="Times New Roman" w:cs="Times New Roman"/>
                <w:color w:val="333333"/>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CA4D07">
              <w:rPr>
                <w:rFonts w:ascii="Times New Roman" w:hAnsi="Times New Roman" w:cs="Times New Roman"/>
                <w:color w:val="333333"/>
                <w:shd w:val="clear" w:color="auto" w:fill="FFFFFF"/>
                <w:lang w:val="ru-RU"/>
              </w:rPr>
              <w:t xml:space="preserve">У випадку обґрунтованої необхідності строк для укладення договору може бути продовжений до 60 днів. У разі подання скарги </w:t>
            </w:r>
            <w:proofErr w:type="gramStart"/>
            <w:r w:rsidRPr="00CA4D07">
              <w:rPr>
                <w:rFonts w:ascii="Times New Roman" w:hAnsi="Times New Roman" w:cs="Times New Roman"/>
                <w:color w:val="333333"/>
                <w:shd w:val="clear" w:color="auto" w:fill="FFFFFF"/>
                <w:lang w:val="ru-RU"/>
              </w:rPr>
              <w:t>до органу</w:t>
            </w:r>
            <w:proofErr w:type="gramEnd"/>
            <w:r w:rsidRPr="00CA4D07">
              <w:rPr>
                <w:rFonts w:ascii="Times New Roman" w:hAnsi="Times New Roman" w:cs="Times New Roman"/>
                <w:color w:val="333333"/>
                <w:shd w:val="clear" w:color="auto" w:fill="FFFFFF"/>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CA4D07">
              <w:rPr>
                <w:rFonts w:ascii="Times New Roman" w:eastAsia="Times New Roman" w:hAnsi="Times New Roman" w:cs="Times New Roman"/>
                <w:lang w:val="ru-RU"/>
              </w:rPr>
              <w:t xml:space="preserve"> </w:t>
            </w:r>
          </w:p>
          <w:p w:rsidR="00F33C53" w:rsidRPr="00CA4D07" w:rsidRDefault="00F33C53" w:rsidP="00CA4D07">
            <w:pPr>
              <w:ind w:firstLine="284"/>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З</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метою</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забезпечення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права</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оскарження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рішень</w:t>
            </w:r>
            <w:r w:rsidR="00F7434D"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замовника договір про закупівлю не може бути укладено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раніше</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ніж</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через</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п’ять</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днів</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з</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дати</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оприлюднення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194F39" w:rsidRPr="00CA4D07">
              <w:rPr>
                <w:rFonts w:ascii="Times New Roman" w:eastAsia="Times New Roman" w:hAnsi="Times New Roman" w:cs="Times New Roman"/>
                <w:lang w:val="ru-RU"/>
              </w:rPr>
              <w:t xml:space="preserve"> е</w:t>
            </w:r>
            <w:r w:rsidRPr="00CA4D07">
              <w:rPr>
                <w:rFonts w:ascii="Times New Roman" w:eastAsia="Times New Roman" w:hAnsi="Times New Roman" w:cs="Times New Roman"/>
                <w:lang w:val="ru-RU"/>
              </w:rPr>
              <w:t>лектронній</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системі закупівель повідомлення про намір укласти договір</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закупівлю.</w:t>
            </w:r>
          </w:p>
          <w:p w:rsidR="00F33C53" w:rsidRPr="00CA4D07" w:rsidRDefault="00F33C53" w:rsidP="00CA4D07">
            <w:pPr>
              <w:spacing w:line="270" w:lineRule="atLeast"/>
              <w:ind w:firstLine="284"/>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разі</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скарги</w:t>
            </w:r>
            <w:r w:rsidR="00194F39" w:rsidRPr="00CA4D07">
              <w:rPr>
                <w:rFonts w:ascii="Times New Roman" w:eastAsia="Times New Roman" w:hAnsi="Times New Roman" w:cs="Times New Roman"/>
                <w:lang w:val="ru-RU"/>
              </w:rPr>
              <w:t xml:space="preserve"> </w:t>
            </w:r>
            <w:proofErr w:type="gramStart"/>
            <w:r w:rsidRPr="00CA4D07">
              <w:rPr>
                <w:rFonts w:ascii="Times New Roman" w:eastAsia="Times New Roman" w:hAnsi="Times New Roman" w:cs="Times New Roman"/>
                <w:lang w:val="ru-RU"/>
              </w:rPr>
              <w:t>до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органу</w:t>
            </w:r>
            <w:proofErr w:type="gramEnd"/>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оскарження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після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оприлюднення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електронній</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системі</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закупівель</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повідомлення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намір</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укласти</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договір</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закупівлю</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перебіг</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строку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для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укладання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договору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закупівлю</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призупиняється.</w:t>
            </w:r>
          </w:p>
        </w:tc>
      </w:tr>
      <w:tr w:rsidR="00F33C53" w:rsidRPr="00CA4D07" w:rsidTr="006C2E85">
        <w:trPr>
          <w:trHeight w:val="417"/>
        </w:trPr>
        <w:tc>
          <w:tcPr>
            <w:tcW w:w="567" w:type="dxa"/>
          </w:tcPr>
          <w:p w:rsidR="00F33C53" w:rsidRPr="00CA4D07" w:rsidRDefault="00F33C53" w:rsidP="00CA4D07">
            <w:pPr>
              <w:spacing w:line="275" w:lineRule="exact"/>
              <w:jc w:val="center"/>
              <w:rPr>
                <w:rFonts w:ascii="Times New Roman" w:eastAsia="Times New Roman" w:hAnsi="Times New Roman" w:cs="Times New Roman"/>
              </w:rPr>
            </w:pPr>
            <w:r w:rsidRPr="00CA4D07">
              <w:rPr>
                <w:rFonts w:ascii="Times New Roman" w:eastAsia="Times New Roman" w:hAnsi="Times New Roman" w:cs="Times New Roman"/>
              </w:rPr>
              <w:t>3</w:t>
            </w:r>
          </w:p>
        </w:tc>
        <w:tc>
          <w:tcPr>
            <w:tcW w:w="2835" w:type="dxa"/>
          </w:tcPr>
          <w:p w:rsidR="00F33C53" w:rsidRPr="00CA4D07" w:rsidRDefault="00F33C53" w:rsidP="00CA4D07">
            <w:pPr>
              <w:spacing w:line="242" w:lineRule="auto"/>
              <w:ind w:left="126" w:right="406"/>
              <w:rPr>
                <w:rFonts w:ascii="Times New Roman" w:eastAsia="Times New Roman" w:hAnsi="Times New Roman" w:cs="Times New Roman"/>
                <w:b/>
              </w:rPr>
            </w:pPr>
            <w:r w:rsidRPr="00CA4D07">
              <w:rPr>
                <w:rFonts w:ascii="Times New Roman" w:eastAsia="Times New Roman" w:hAnsi="Times New Roman" w:cs="Times New Roman"/>
                <w:b/>
              </w:rPr>
              <w:t>Проєкт договору про</w:t>
            </w:r>
            <w:r w:rsidR="009B4F39"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закупівлю</w:t>
            </w:r>
          </w:p>
        </w:tc>
        <w:tc>
          <w:tcPr>
            <w:tcW w:w="6520" w:type="dxa"/>
          </w:tcPr>
          <w:p w:rsidR="00F33C53" w:rsidRPr="00CA4D07" w:rsidRDefault="00F33C53" w:rsidP="00CA4D07">
            <w:pPr>
              <w:spacing w:line="242" w:lineRule="auto"/>
              <w:ind w:left="129" w:right="205"/>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Проєкт</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Договору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закупівлю</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викладено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b/>
                <w:i/>
                <w:lang w:val="ru-RU"/>
              </w:rPr>
              <w:t>Додатку4</w:t>
            </w:r>
            <w:r w:rsidR="00194F39" w:rsidRPr="00CA4D07">
              <w:rPr>
                <w:rFonts w:ascii="Times New Roman" w:eastAsia="Times New Roman" w:hAnsi="Times New Roman" w:cs="Times New Roman"/>
                <w:b/>
                <w:i/>
                <w:lang w:val="ru-RU"/>
              </w:rPr>
              <w:t xml:space="preserve"> </w:t>
            </w:r>
            <w:proofErr w:type="gramStart"/>
            <w:r w:rsidRPr="00CA4D07">
              <w:rPr>
                <w:rFonts w:ascii="Times New Roman" w:eastAsia="Times New Roman" w:hAnsi="Times New Roman" w:cs="Times New Roman"/>
                <w:lang w:val="ru-RU"/>
              </w:rPr>
              <w:t>до  цієї</w:t>
            </w:r>
            <w:proofErr w:type="gramEnd"/>
            <w:r w:rsidRPr="00CA4D07">
              <w:rPr>
                <w:rFonts w:ascii="Times New Roman" w:eastAsia="Times New Roman" w:hAnsi="Times New Roman" w:cs="Times New Roman"/>
                <w:lang w:val="ru-RU"/>
              </w:rPr>
              <w:t xml:space="preserve"> тендерної документації.</w:t>
            </w:r>
          </w:p>
          <w:p w:rsidR="00F33C53" w:rsidRPr="00CA4D07" w:rsidRDefault="00F33C53" w:rsidP="00CA4D07">
            <w:pPr>
              <w:ind w:left="129" w:right="21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Договір</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закупівлю</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укладається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відповідно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умов</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цієї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тендерної</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документації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тендерної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пропозиції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переможця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письмовій</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формі</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вигляді</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єдиного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документа.</w:t>
            </w:r>
          </w:p>
          <w:p w:rsidR="00F33C53" w:rsidRPr="00CA4D07" w:rsidRDefault="00F33C53" w:rsidP="00CA4D07">
            <w:pPr>
              <w:ind w:left="129" w:right="80"/>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Остаточна</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редакція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договору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закупівлю</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складається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замовником</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з</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урахуванням</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особливостей</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предмету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закупівлі</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результатів</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розгляду тендерних пропозицій учасників</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базі</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проєкту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договору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закупівлю, що є Додатком 4 до цієї тендерної документації,</w:t>
            </w:r>
            <w:r w:rsidR="00F7434D"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 надсилається переможцю у спосіб, обраний замовником.</w:t>
            </w:r>
            <w:r w:rsidR="00F7434D"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Переможець повинен підписати 2 примірники договору устроки, визначені пунктом 2 «Строк укладення договору»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цього</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розділу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w:t>
            </w:r>
            <w:r w:rsidR="00194F39" w:rsidRPr="00CA4D07">
              <w:rPr>
                <w:rFonts w:ascii="Times New Roman" w:eastAsia="Times New Roman" w:hAnsi="Times New Roman" w:cs="Times New Roman"/>
                <w:lang w:val="ru-RU"/>
              </w:rPr>
              <w:t xml:space="preserve"> </w:t>
            </w:r>
            <w:proofErr w:type="gramStart"/>
            <w:r w:rsidRPr="00CA4D07">
              <w:rPr>
                <w:rFonts w:ascii="Times New Roman" w:eastAsia="Times New Roman" w:hAnsi="Times New Roman" w:cs="Times New Roman"/>
                <w:lang w:val="ru-RU"/>
              </w:rPr>
              <w:t>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день</w:t>
            </w:r>
            <w:proofErr w:type="gramEnd"/>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підписання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передати</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замовнику</w:t>
            </w:r>
            <w:r w:rsidR="006E3C1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один</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примірник договору. Непідписання переможцем договорута/або не передання одного примірника цього договору у</w:t>
            </w:r>
            <w:r w:rsidR="00F7434D"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lastRenderedPageBreak/>
              <w:t>вказаний строк буде розцінено як відмова переможця відукладення договору про закупівлю, що спричиняє наслідки,</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spacing w:val="-1"/>
                <w:lang w:val="ru-RU"/>
              </w:rPr>
              <w:t>передбачені</w:t>
            </w:r>
            <w:r w:rsidR="00194F39"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пунктом</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5</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цієї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Документації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«Дії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замовника</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при</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відмові</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переможця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торгів</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підписати</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договір</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закупівлю»</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цього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розділу.</w:t>
            </w:r>
          </w:p>
          <w:p w:rsidR="00F33C53" w:rsidRPr="00CA4D07" w:rsidRDefault="00F33C53" w:rsidP="00CA4D07">
            <w:pPr>
              <w:ind w:left="129" w:right="93"/>
              <w:jc w:val="both"/>
              <w:rPr>
                <w:rFonts w:ascii="Times New Roman" w:eastAsia="Times New Roman" w:hAnsi="Times New Roman" w:cs="Times New Roman"/>
                <w:lang w:val="ru-RU"/>
              </w:rPr>
            </w:pPr>
            <w:r w:rsidRPr="00CA4D07">
              <w:rPr>
                <w:rFonts w:ascii="Times New Roman" w:eastAsia="Times New Roman" w:hAnsi="Times New Roman" w:cs="Times New Roman"/>
                <w:b/>
                <w:i/>
                <w:lang w:val="ru-RU"/>
              </w:rPr>
              <w:t>Переможець</w:t>
            </w:r>
            <w:r w:rsidR="00194F39" w:rsidRPr="00CA4D07">
              <w:rPr>
                <w:rFonts w:ascii="Times New Roman" w:eastAsia="Times New Roman" w:hAnsi="Times New Roman" w:cs="Times New Roman"/>
                <w:b/>
                <w:i/>
                <w:lang w:val="ru-RU"/>
              </w:rPr>
              <w:t xml:space="preserve"> </w:t>
            </w:r>
            <w:r w:rsidRPr="00CA4D07">
              <w:rPr>
                <w:rFonts w:ascii="Times New Roman" w:eastAsia="Times New Roman" w:hAnsi="Times New Roman" w:cs="Times New Roman"/>
                <w:lang w:val="ru-RU"/>
              </w:rPr>
              <w:t>процедури</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закупівлі</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під</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час</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укладення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договору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 закупівлю повинен надати:</w:t>
            </w:r>
          </w:p>
          <w:p w:rsidR="00F33C53" w:rsidRPr="00CA4D07" w:rsidRDefault="00F33C53" w:rsidP="00CA4D07">
            <w:pPr>
              <w:numPr>
                <w:ilvl w:val="0"/>
                <w:numId w:val="10"/>
              </w:numPr>
              <w:tabs>
                <w:tab w:val="left" w:pos="834"/>
              </w:tabs>
              <w:ind w:left="129" w:right="94"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інформацію</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право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підписання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договору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закупівлю;</w:t>
            </w:r>
          </w:p>
          <w:p w:rsidR="00F33C53" w:rsidRPr="00CA4D07" w:rsidRDefault="00F33C53" w:rsidP="00CA4D07">
            <w:pPr>
              <w:numPr>
                <w:ilvl w:val="0"/>
                <w:numId w:val="10"/>
              </w:numPr>
              <w:tabs>
                <w:tab w:val="left" w:pos="834"/>
              </w:tabs>
              <w:spacing w:line="257" w:lineRule="exact"/>
              <w:ind w:left="129" w:right="90" w:firstLine="142"/>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достовірну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інформацію</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наявність</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нього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чинної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ліцензії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або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документа</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дозвільного</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характеру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провадження</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виду</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господарської</w:t>
            </w:r>
            <w:r w:rsidR="00194F39"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діяльності, якщо отримання дозволу або ліцензії напровадження</w:t>
            </w:r>
            <w:r w:rsidR="00BA186D"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такого</w:t>
            </w:r>
            <w:r w:rsidR="00BA186D"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виду</w:t>
            </w:r>
            <w:r w:rsidR="00BA186D"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діяльності</w:t>
            </w:r>
            <w:r w:rsidR="00BA186D"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передбачено</w:t>
            </w:r>
            <w:r w:rsidR="00BA186D"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законом.</w:t>
            </w:r>
          </w:p>
          <w:p w:rsidR="00F33C53" w:rsidRPr="00CA4D07" w:rsidRDefault="00F33C53" w:rsidP="00CA4D07">
            <w:pPr>
              <w:spacing w:line="257" w:lineRule="exact"/>
              <w:ind w:left="129"/>
              <w:jc w:val="both"/>
              <w:rPr>
                <w:rFonts w:ascii="Times New Roman" w:eastAsia="Times New Roman" w:hAnsi="Times New Roman" w:cs="Times New Roman"/>
                <w:i/>
                <w:lang w:val="ru-RU"/>
              </w:rPr>
            </w:pPr>
            <w:r w:rsidRPr="00CA4D07">
              <w:rPr>
                <w:rFonts w:ascii="Times New Roman" w:eastAsia="Times New Roman" w:hAnsi="Times New Roman" w:cs="Times New Roman"/>
                <w:lang w:val="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w:t>
            </w:r>
            <w:proofErr w:type="gramStart"/>
            <w:r w:rsidRPr="00CA4D07">
              <w:rPr>
                <w:rFonts w:ascii="Times New Roman" w:eastAsia="Times New Roman" w:hAnsi="Times New Roman" w:cs="Times New Roman"/>
                <w:lang w:val="ru-RU"/>
              </w:rPr>
              <w:t>3  пункту</w:t>
            </w:r>
            <w:proofErr w:type="gramEnd"/>
            <w:r w:rsidRPr="00CA4D07">
              <w:rPr>
                <w:rFonts w:ascii="Times New Roman" w:eastAsia="Times New Roman" w:hAnsi="Times New Roman" w:cs="Times New Roman"/>
                <w:lang w:val="ru-RU"/>
              </w:rPr>
              <w:t xml:space="preserve"> </w:t>
            </w:r>
            <w:r w:rsidRPr="005A087D">
              <w:rPr>
                <w:rFonts w:ascii="Times New Roman" w:eastAsia="Times New Roman" w:hAnsi="Times New Roman" w:cs="Times New Roman"/>
                <w:lang w:val="ru-RU"/>
              </w:rPr>
              <w:t>4</w:t>
            </w:r>
            <w:r w:rsidR="00C25B78" w:rsidRPr="005A087D">
              <w:rPr>
                <w:rFonts w:ascii="Times New Roman" w:eastAsia="Times New Roman" w:hAnsi="Times New Roman" w:cs="Times New Roman"/>
                <w:lang w:val="ru-RU"/>
              </w:rPr>
              <w:t>4</w:t>
            </w:r>
            <w:r w:rsidRPr="005A087D">
              <w:rPr>
                <w:rFonts w:ascii="Times New Roman" w:eastAsia="Times New Roman" w:hAnsi="Times New Roman" w:cs="Times New Roman"/>
                <w:lang w:val="ru-RU"/>
              </w:rPr>
              <w:t xml:space="preserve"> Особливостей.</w:t>
            </w:r>
          </w:p>
        </w:tc>
      </w:tr>
      <w:tr w:rsidR="00F33C53" w:rsidRPr="00CA4D07" w:rsidTr="006C2E85">
        <w:trPr>
          <w:trHeight w:val="417"/>
        </w:trPr>
        <w:tc>
          <w:tcPr>
            <w:tcW w:w="567" w:type="dxa"/>
          </w:tcPr>
          <w:p w:rsidR="00F33C53" w:rsidRPr="00CA4D07" w:rsidRDefault="00F33C53" w:rsidP="00CA4D07">
            <w:pPr>
              <w:spacing w:line="273" w:lineRule="exact"/>
              <w:jc w:val="center"/>
              <w:rPr>
                <w:rFonts w:ascii="Times New Roman" w:eastAsia="Times New Roman" w:hAnsi="Times New Roman" w:cs="Times New Roman"/>
              </w:rPr>
            </w:pPr>
            <w:r w:rsidRPr="00CA4D07">
              <w:rPr>
                <w:rFonts w:ascii="Times New Roman" w:eastAsia="Times New Roman" w:hAnsi="Times New Roman" w:cs="Times New Roman"/>
              </w:rPr>
              <w:lastRenderedPageBreak/>
              <w:t>4</w:t>
            </w:r>
          </w:p>
        </w:tc>
        <w:tc>
          <w:tcPr>
            <w:tcW w:w="2835" w:type="dxa"/>
          </w:tcPr>
          <w:p w:rsidR="00F33C53" w:rsidRPr="00CA4D07" w:rsidRDefault="00F33C53" w:rsidP="00CA4D07">
            <w:pPr>
              <w:spacing w:before="1"/>
              <w:ind w:left="126" w:right="95"/>
              <w:rPr>
                <w:rFonts w:ascii="Times New Roman" w:eastAsia="Times New Roman" w:hAnsi="Times New Roman" w:cs="Times New Roman"/>
                <w:b/>
                <w:lang w:val="ru-RU"/>
              </w:rPr>
            </w:pPr>
            <w:r w:rsidRPr="00CA4D07">
              <w:rPr>
                <w:rFonts w:ascii="Times New Roman" w:eastAsia="Times New Roman" w:hAnsi="Times New Roman" w:cs="Times New Roman"/>
                <w:b/>
                <w:lang w:val="ru-RU"/>
              </w:rPr>
              <w:t>Умови договору про закупівлю</w:t>
            </w:r>
          </w:p>
        </w:tc>
        <w:tc>
          <w:tcPr>
            <w:tcW w:w="6520" w:type="dxa"/>
          </w:tcPr>
          <w:p w:rsidR="00F33C53" w:rsidRPr="00CA4D07" w:rsidRDefault="00F33C53" w:rsidP="00CA4D07">
            <w:pPr>
              <w:spacing w:line="242" w:lineRule="auto"/>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33C53" w:rsidRPr="00CA4D07" w:rsidRDefault="00F33C53" w:rsidP="00CA4D07">
            <w:pPr>
              <w:spacing w:line="242" w:lineRule="auto"/>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33C53" w:rsidRPr="00CA4D07" w:rsidRDefault="00F33C53" w:rsidP="00CA4D07">
            <w:pPr>
              <w:spacing w:line="242" w:lineRule="auto"/>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Умови договору про закупівлю не повинні відрізнятися від змісту тендерної пропозиції переможця процедури закупівлі, крім випадків:</w:t>
            </w:r>
          </w:p>
          <w:p w:rsidR="00F33C53" w:rsidRPr="00CA4D07" w:rsidRDefault="00F33C53" w:rsidP="00CA4D07">
            <w:pPr>
              <w:spacing w:line="242" w:lineRule="auto"/>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визначення грошового еквівалента зобов’язання в іноземній валюті;</w:t>
            </w:r>
          </w:p>
          <w:p w:rsidR="00F33C53" w:rsidRPr="00CA4D07" w:rsidRDefault="00F33C53" w:rsidP="00CA4D07">
            <w:pPr>
              <w:spacing w:line="242" w:lineRule="auto"/>
              <w:ind w:left="129" w:right="171"/>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перерахунку ціни в бік зменшення ціни тендерної пропозиції переможця без зменшення обсягів закупівлі.</w:t>
            </w:r>
          </w:p>
          <w:p w:rsidR="00F33C53" w:rsidRPr="00CA4D07" w:rsidRDefault="00F33C53" w:rsidP="00CA4D07">
            <w:pPr>
              <w:spacing w:line="242" w:lineRule="auto"/>
              <w:ind w:left="129" w:right="171" w:firstLine="426"/>
              <w:jc w:val="both"/>
              <w:rPr>
                <w:rFonts w:ascii="Times New Roman" w:eastAsia="Times New Roman" w:hAnsi="Times New Roman" w:cs="Times New Roman"/>
                <w:lang w:val="ru-RU"/>
              </w:rPr>
            </w:pPr>
          </w:p>
        </w:tc>
      </w:tr>
      <w:tr w:rsidR="00F33C53" w:rsidRPr="00CA4D07" w:rsidTr="006C2E85">
        <w:trPr>
          <w:trHeight w:val="417"/>
        </w:trPr>
        <w:tc>
          <w:tcPr>
            <w:tcW w:w="567" w:type="dxa"/>
          </w:tcPr>
          <w:p w:rsidR="00F33C53" w:rsidRPr="00CA4D07" w:rsidRDefault="00F33C53" w:rsidP="00CA4D07">
            <w:pPr>
              <w:spacing w:line="270" w:lineRule="exact"/>
              <w:jc w:val="center"/>
              <w:rPr>
                <w:rFonts w:ascii="Times New Roman" w:eastAsia="Times New Roman" w:hAnsi="Times New Roman" w:cs="Times New Roman"/>
              </w:rPr>
            </w:pPr>
            <w:r w:rsidRPr="00CA4D07">
              <w:rPr>
                <w:rFonts w:ascii="Times New Roman" w:eastAsia="Times New Roman" w:hAnsi="Times New Roman" w:cs="Times New Roman"/>
              </w:rPr>
              <w:t>5</w:t>
            </w:r>
          </w:p>
        </w:tc>
        <w:tc>
          <w:tcPr>
            <w:tcW w:w="2835" w:type="dxa"/>
          </w:tcPr>
          <w:p w:rsidR="00F33C53" w:rsidRPr="00CA4D07" w:rsidRDefault="00F33C53" w:rsidP="00CA4D07">
            <w:pPr>
              <w:ind w:left="126" w:right="266"/>
              <w:rPr>
                <w:rFonts w:ascii="Times New Roman" w:eastAsia="Times New Roman" w:hAnsi="Times New Roman" w:cs="Times New Roman"/>
                <w:b/>
                <w:lang w:val="ru-RU"/>
              </w:rPr>
            </w:pPr>
            <w:r w:rsidRPr="00CA4D07">
              <w:rPr>
                <w:rFonts w:ascii="Times New Roman" w:eastAsia="Times New Roman" w:hAnsi="Times New Roman" w:cs="Times New Roman"/>
                <w:b/>
                <w:lang w:val="ru-RU"/>
              </w:rPr>
              <w:t>Забезпечення виконання договору про закупівлю</w:t>
            </w:r>
          </w:p>
        </w:tc>
        <w:tc>
          <w:tcPr>
            <w:tcW w:w="6520" w:type="dxa"/>
          </w:tcPr>
          <w:p w:rsidR="00DE4BEC" w:rsidRPr="00CA4D07" w:rsidRDefault="00DE4BEC" w:rsidP="00CA4D07">
            <w:pPr>
              <w:ind w:left="142"/>
              <w:jc w:val="both"/>
              <w:rPr>
                <w:rFonts w:ascii="Times New Roman" w:eastAsia="Calibri" w:hAnsi="Times New Roman" w:cs="Times New Roman"/>
              </w:rPr>
            </w:pPr>
            <w:r w:rsidRPr="00CA4D07">
              <w:rPr>
                <w:rFonts w:ascii="Times New Roman" w:eastAsia="Calibri" w:hAnsi="Times New Roman" w:cs="Times New Roman"/>
                <w:lang w:eastAsia="uk-UA"/>
              </w:rPr>
              <w:t>Не</w:t>
            </w:r>
            <w:r w:rsidRPr="00CA4D07">
              <w:rPr>
                <w:rFonts w:ascii="Times New Roman" w:eastAsia="Calibri" w:hAnsi="Times New Roman" w:cs="Times New Roman"/>
              </w:rPr>
              <w:t xml:space="preserve"> </w:t>
            </w:r>
            <w:r w:rsidRPr="00CA4D07">
              <w:rPr>
                <w:rFonts w:ascii="Times New Roman" w:eastAsia="Calibri" w:hAnsi="Times New Roman" w:cs="Times New Roman"/>
                <w:lang w:eastAsia="uk-UA"/>
              </w:rPr>
              <w:t>вимагається</w:t>
            </w:r>
            <w:r w:rsidRPr="00CA4D07">
              <w:rPr>
                <w:rFonts w:ascii="Times New Roman" w:eastAsia="Calibri" w:hAnsi="Times New Roman" w:cs="Times New Roman"/>
              </w:rPr>
              <w:t>.</w:t>
            </w:r>
          </w:p>
          <w:p w:rsidR="00F33C53" w:rsidRPr="00CA4D07" w:rsidRDefault="00F33C53" w:rsidP="00CA4D07">
            <w:pPr>
              <w:spacing w:before="6"/>
              <w:ind w:left="141" w:right="171"/>
              <w:jc w:val="both"/>
              <w:rPr>
                <w:rFonts w:ascii="Times New Roman" w:eastAsia="Times New Roman" w:hAnsi="Times New Roman" w:cs="Times New Roman"/>
                <w:lang w:val="ru-RU"/>
              </w:rPr>
            </w:pPr>
          </w:p>
        </w:tc>
      </w:tr>
    </w:tbl>
    <w:p w:rsidR="007C3995" w:rsidRDefault="007C3995" w:rsidP="00CA4D07">
      <w:pPr>
        <w:widowControl w:val="0"/>
        <w:autoSpaceDE w:val="0"/>
        <w:autoSpaceDN w:val="0"/>
        <w:spacing w:before="61" w:after="0" w:line="240" w:lineRule="auto"/>
        <w:ind w:right="671"/>
        <w:jc w:val="right"/>
        <w:rPr>
          <w:rFonts w:ascii="Times New Roman" w:eastAsia="Times New Roman" w:hAnsi="Times New Roman" w:cs="Times New Roman"/>
          <w:b/>
        </w:rPr>
      </w:pPr>
    </w:p>
    <w:p w:rsidR="00675633" w:rsidRPr="00CA4D07" w:rsidRDefault="005E3AF5" w:rsidP="00CA4D07">
      <w:pPr>
        <w:widowControl w:val="0"/>
        <w:autoSpaceDE w:val="0"/>
        <w:autoSpaceDN w:val="0"/>
        <w:spacing w:before="61" w:after="0" w:line="240" w:lineRule="auto"/>
        <w:ind w:right="671"/>
        <w:jc w:val="right"/>
        <w:rPr>
          <w:rFonts w:ascii="Times New Roman" w:eastAsia="Times New Roman" w:hAnsi="Times New Roman" w:cs="Times New Roman"/>
          <w:b/>
          <w:spacing w:val="-57"/>
        </w:rPr>
      </w:pPr>
      <w:r w:rsidRPr="00CA4D07">
        <w:rPr>
          <w:rFonts w:ascii="Times New Roman" w:eastAsia="Times New Roman" w:hAnsi="Times New Roman" w:cs="Times New Roman"/>
          <w:b/>
        </w:rPr>
        <w:t>ДОДАТОК</w:t>
      </w:r>
      <w:r w:rsidR="00FE2A1E" w:rsidRPr="00CA4D07">
        <w:rPr>
          <w:rFonts w:ascii="Times New Roman" w:eastAsia="Times New Roman" w:hAnsi="Times New Roman" w:cs="Times New Roman"/>
          <w:b/>
        </w:rPr>
        <w:t xml:space="preserve"> 1</w:t>
      </w:r>
    </w:p>
    <w:p w:rsidR="00FE2A1E" w:rsidRPr="00CA4D07" w:rsidRDefault="00FE2A1E" w:rsidP="00CA4D07">
      <w:pPr>
        <w:widowControl w:val="0"/>
        <w:autoSpaceDE w:val="0"/>
        <w:autoSpaceDN w:val="0"/>
        <w:spacing w:before="61" w:after="0" w:line="240" w:lineRule="auto"/>
        <w:ind w:right="671"/>
        <w:jc w:val="right"/>
        <w:rPr>
          <w:rFonts w:ascii="Times New Roman" w:eastAsia="Times New Roman" w:hAnsi="Times New Roman" w:cs="Times New Roman"/>
          <w:b/>
          <w:i/>
        </w:rPr>
      </w:pPr>
      <w:r w:rsidRPr="00CA4D07">
        <w:rPr>
          <w:rFonts w:ascii="Times New Roman" w:eastAsia="Times New Roman" w:hAnsi="Times New Roman" w:cs="Times New Roman"/>
          <w:b/>
          <w:i/>
        </w:rPr>
        <w:t>до тендерної</w:t>
      </w:r>
      <w:r w:rsidR="000A1E4E" w:rsidRPr="00CA4D07">
        <w:rPr>
          <w:rFonts w:ascii="Times New Roman" w:eastAsia="Times New Roman" w:hAnsi="Times New Roman" w:cs="Times New Roman"/>
          <w:b/>
          <w:i/>
        </w:rPr>
        <w:t xml:space="preserve"> </w:t>
      </w:r>
      <w:r w:rsidRPr="00CA4D07">
        <w:rPr>
          <w:rFonts w:ascii="Times New Roman" w:eastAsia="Times New Roman" w:hAnsi="Times New Roman" w:cs="Times New Roman"/>
          <w:b/>
          <w:i/>
        </w:rPr>
        <w:t>документації</w:t>
      </w:r>
    </w:p>
    <w:p w:rsidR="00FE2A1E" w:rsidRPr="00CA4D07" w:rsidRDefault="00FE2A1E" w:rsidP="00CA4D07">
      <w:pPr>
        <w:widowControl w:val="0"/>
        <w:autoSpaceDE w:val="0"/>
        <w:autoSpaceDN w:val="0"/>
        <w:spacing w:before="1" w:after="0" w:line="240" w:lineRule="auto"/>
        <w:jc w:val="center"/>
        <w:rPr>
          <w:rFonts w:ascii="Times New Roman" w:eastAsia="Times New Roman" w:hAnsi="Times New Roman" w:cs="Times New Roman"/>
          <w:i/>
        </w:rPr>
      </w:pPr>
      <w:r w:rsidRPr="00CA4D07">
        <w:rPr>
          <w:rFonts w:ascii="Times New Roman" w:eastAsia="Times New Roman" w:hAnsi="Times New Roman" w:cs="Times New Roman"/>
          <w:i/>
        </w:rPr>
        <w:t>(учасникам</w:t>
      </w:r>
      <w:r w:rsidR="00B74776" w:rsidRPr="00CA4D07">
        <w:rPr>
          <w:rFonts w:ascii="Times New Roman" w:eastAsia="Times New Roman" w:hAnsi="Times New Roman" w:cs="Times New Roman"/>
          <w:i/>
        </w:rPr>
        <w:t xml:space="preserve"> </w:t>
      </w:r>
      <w:r w:rsidRPr="00CA4D07">
        <w:rPr>
          <w:rFonts w:ascii="Times New Roman" w:eastAsia="Times New Roman" w:hAnsi="Times New Roman" w:cs="Times New Roman"/>
          <w:i/>
        </w:rPr>
        <w:t>заборонено</w:t>
      </w:r>
      <w:r w:rsidR="00B74776" w:rsidRPr="00CA4D07">
        <w:rPr>
          <w:rFonts w:ascii="Times New Roman" w:eastAsia="Times New Roman" w:hAnsi="Times New Roman" w:cs="Times New Roman"/>
          <w:i/>
        </w:rPr>
        <w:t xml:space="preserve"> </w:t>
      </w:r>
      <w:r w:rsidRPr="00CA4D07">
        <w:rPr>
          <w:rFonts w:ascii="Times New Roman" w:eastAsia="Times New Roman" w:hAnsi="Times New Roman" w:cs="Times New Roman"/>
          <w:i/>
        </w:rPr>
        <w:t>відступати</w:t>
      </w:r>
      <w:r w:rsidR="00B74776" w:rsidRPr="00CA4D07">
        <w:rPr>
          <w:rFonts w:ascii="Times New Roman" w:eastAsia="Times New Roman" w:hAnsi="Times New Roman" w:cs="Times New Roman"/>
          <w:i/>
        </w:rPr>
        <w:t xml:space="preserve"> </w:t>
      </w:r>
      <w:r w:rsidRPr="00CA4D07">
        <w:rPr>
          <w:rFonts w:ascii="Times New Roman" w:eastAsia="Times New Roman" w:hAnsi="Times New Roman" w:cs="Times New Roman"/>
          <w:i/>
        </w:rPr>
        <w:t>від</w:t>
      </w:r>
      <w:r w:rsidR="00B74776" w:rsidRPr="00CA4D07">
        <w:rPr>
          <w:rFonts w:ascii="Times New Roman" w:eastAsia="Times New Roman" w:hAnsi="Times New Roman" w:cs="Times New Roman"/>
          <w:i/>
        </w:rPr>
        <w:t xml:space="preserve"> </w:t>
      </w:r>
      <w:r w:rsidRPr="00CA4D07">
        <w:rPr>
          <w:rFonts w:ascii="Times New Roman" w:eastAsia="Times New Roman" w:hAnsi="Times New Roman" w:cs="Times New Roman"/>
          <w:i/>
        </w:rPr>
        <w:t>наведеної</w:t>
      </w:r>
      <w:r w:rsidR="00B74776" w:rsidRPr="00CA4D07">
        <w:rPr>
          <w:rFonts w:ascii="Times New Roman" w:eastAsia="Times New Roman" w:hAnsi="Times New Roman" w:cs="Times New Roman"/>
          <w:i/>
        </w:rPr>
        <w:t xml:space="preserve"> </w:t>
      </w:r>
      <w:r w:rsidRPr="00CA4D07">
        <w:rPr>
          <w:rFonts w:ascii="Times New Roman" w:eastAsia="Times New Roman" w:hAnsi="Times New Roman" w:cs="Times New Roman"/>
          <w:i/>
        </w:rPr>
        <w:t>нижче</w:t>
      </w:r>
      <w:r w:rsidR="00B74776" w:rsidRPr="00CA4D07">
        <w:rPr>
          <w:rFonts w:ascii="Times New Roman" w:eastAsia="Times New Roman" w:hAnsi="Times New Roman" w:cs="Times New Roman"/>
          <w:i/>
        </w:rPr>
        <w:t xml:space="preserve"> </w:t>
      </w:r>
      <w:r w:rsidRPr="00CA4D07">
        <w:rPr>
          <w:rFonts w:ascii="Times New Roman" w:eastAsia="Times New Roman" w:hAnsi="Times New Roman" w:cs="Times New Roman"/>
          <w:i/>
        </w:rPr>
        <w:t>форми).</w:t>
      </w:r>
    </w:p>
    <w:p w:rsidR="00FE2A1E" w:rsidRPr="00CA4D07" w:rsidRDefault="00FE2A1E" w:rsidP="00CA4D07">
      <w:pPr>
        <w:widowControl w:val="0"/>
        <w:autoSpaceDE w:val="0"/>
        <w:autoSpaceDN w:val="0"/>
        <w:spacing w:after="0" w:line="240" w:lineRule="auto"/>
        <w:rPr>
          <w:rFonts w:ascii="Times New Roman" w:eastAsia="Times New Roman" w:hAnsi="Times New Roman" w:cs="Times New Roman"/>
          <w:i/>
        </w:rPr>
      </w:pPr>
    </w:p>
    <w:p w:rsidR="00FE2A1E" w:rsidRPr="00CA4D07" w:rsidRDefault="00FE2A1E" w:rsidP="00CA4D07">
      <w:pPr>
        <w:widowControl w:val="0"/>
        <w:autoSpaceDE w:val="0"/>
        <w:autoSpaceDN w:val="0"/>
        <w:spacing w:after="0" w:line="240" w:lineRule="auto"/>
        <w:ind w:right="1090"/>
        <w:jc w:val="center"/>
        <w:outlineLvl w:val="0"/>
        <w:rPr>
          <w:rFonts w:ascii="Times New Roman" w:eastAsia="Times New Roman" w:hAnsi="Times New Roman" w:cs="Times New Roman"/>
          <w:b/>
          <w:bCs/>
        </w:rPr>
      </w:pPr>
      <w:r w:rsidRPr="00CA4D07">
        <w:rPr>
          <w:rFonts w:ascii="Times New Roman" w:eastAsia="Times New Roman" w:hAnsi="Times New Roman" w:cs="Times New Roman"/>
          <w:b/>
          <w:bCs/>
        </w:rPr>
        <w:t>ТЕНДЕРНА</w:t>
      </w:r>
      <w:r w:rsidR="00967040" w:rsidRPr="00CA4D07">
        <w:rPr>
          <w:rFonts w:ascii="Times New Roman" w:eastAsia="Times New Roman" w:hAnsi="Times New Roman" w:cs="Times New Roman"/>
          <w:b/>
          <w:bCs/>
        </w:rPr>
        <w:t xml:space="preserve"> </w:t>
      </w:r>
      <w:r w:rsidRPr="00CA4D07">
        <w:rPr>
          <w:rFonts w:ascii="Times New Roman" w:eastAsia="Times New Roman" w:hAnsi="Times New Roman" w:cs="Times New Roman"/>
          <w:b/>
          <w:bCs/>
        </w:rPr>
        <w:t>ПРОПОЗИЦІЯ</w:t>
      </w:r>
    </w:p>
    <w:p w:rsidR="00FE2A1E" w:rsidRPr="00CA4D07" w:rsidRDefault="00FE2A1E" w:rsidP="00CA4D07">
      <w:pPr>
        <w:widowControl w:val="0"/>
        <w:autoSpaceDE w:val="0"/>
        <w:autoSpaceDN w:val="0"/>
        <w:spacing w:after="0" w:line="240" w:lineRule="auto"/>
        <w:ind w:right="1090"/>
        <w:jc w:val="center"/>
        <w:rPr>
          <w:rFonts w:ascii="Times New Roman" w:eastAsia="Times New Roman" w:hAnsi="Times New Roman" w:cs="Times New Roman"/>
        </w:rPr>
      </w:pPr>
      <w:r w:rsidRPr="00CA4D07">
        <w:rPr>
          <w:rFonts w:ascii="Times New Roman" w:eastAsia="Times New Roman" w:hAnsi="Times New Roman" w:cs="Times New Roman"/>
        </w:rPr>
        <w:t>(форма,</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яка</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подається</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Учасником</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на</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фірмовому</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бланку)</w:t>
      </w:r>
    </w:p>
    <w:p w:rsidR="00FE2A1E" w:rsidRPr="00CA4D07" w:rsidRDefault="00FE2A1E" w:rsidP="00CA4D07">
      <w:pPr>
        <w:widowControl w:val="0"/>
        <w:autoSpaceDE w:val="0"/>
        <w:autoSpaceDN w:val="0"/>
        <w:spacing w:before="6" w:after="0" w:line="240" w:lineRule="auto"/>
        <w:ind w:firstLine="426"/>
        <w:rPr>
          <w:rFonts w:ascii="Times New Roman" w:eastAsia="Times New Roman" w:hAnsi="Times New Roman" w:cs="Times New Roman"/>
        </w:rPr>
      </w:pPr>
    </w:p>
    <w:p w:rsidR="00F7434D" w:rsidRPr="00CA4D07" w:rsidRDefault="00FE2A1E" w:rsidP="00CA4D07">
      <w:pPr>
        <w:widowControl w:val="0"/>
        <w:tabs>
          <w:tab w:val="left" w:pos="2880"/>
        </w:tabs>
        <w:autoSpaceDE w:val="0"/>
        <w:autoSpaceDN w:val="0"/>
        <w:spacing w:before="1" w:after="0" w:line="240" w:lineRule="auto"/>
        <w:ind w:right="672" w:firstLine="426"/>
        <w:jc w:val="both"/>
        <w:rPr>
          <w:rFonts w:ascii="Times New Roman" w:eastAsia="Times New Roman" w:hAnsi="Times New Roman" w:cs="Times New Roman"/>
        </w:rPr>
      </w:pPr>
      <w:r w:rsidRPr="00CA4D07">
        <w:rPr>
          <w:rFonts w:ascii="Times New Roman" w:eastAsia="Times New Roman" w:hAnsi="Times New Roman" w:cs="Times New Roman"/>
        </w:rPr>
        <w:t>Ми, (найменування Учасника), надаємо свою тендерну пропозицію щодо участі у тендерних</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торгах</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на</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 xml:space="preserve">закупівлю: </w:t>
      </w:r>
    </w:p>
    <w:p w:rsidR="002A5FF9" w:rsidRPr="00CA4D07" w:rsidRDefault="002A5FF9" w:rsidP="00CA4D07">
      <w:pPr>
        <w:widowControl w:val="0"/>
        <w:tabs>
          <w:tab w:val="left" w:pos="2880"/>
        </w:tabs>
        <w:autoSpaceDE w:val="0"/>
        <w:autoSpaceDN w:val="0"/>
        <w:spacing w:before="1" w:after="0" w:line="240" w:lineRule="auto"/>
        <w:ind w:right="672" w:firstLine="426"/>
        <w:jc w:val="both"/>
        <w:rPr>
          <w:rFonts w:ascii="Times New Roman" w:eastAsia="Times New Roman" w:hAnsi="Times New Roman" w:cs="Times New Roman"/>
          <w:bCs/>
          <w:spacing w:val="-3"/>
          <w:sz w:val="16"/>
          <w:szCs w:val="16"/>
        </w:rPr>
      </w:pPr>
      <w:r w:rsidRPr="00CA4D07">
        <w:rPr>
          <w:rFonts w:ascii="Times New Roman" w:eastAsia="Times New Roman" w:hAnsi="Times New Roman" w:cs="Times New Roman"/>
        </w:rPr>
        <w:t>_______________________________________________________________________________</w:t>
      </w:r>
      <w:r w:rsidRPr="00CA4D07">
        <w:rPr>
          <w:rFonts w:ascii="Times New Roman" w:eastAsia="Times New Roman" w:hAnsi="Times New Roman" w:cs="Times New Roman"/>
          <w:b/>
          <w:bCs/>
          <w:spacing w:val="-3"/>
        </w:rPr>
        <w:tab/>
      </w:r>
      <w:r w:rsidRPr="00CA4D07">
        <w:rPr>
          <w:rFonts w:ascii="Times New Roman" w:eastAsia="Times New Roman" w:hAnsi="Times New Roman" w:cs="Times New Roman"/>
          <w:bCs/>
          <w:spacing w:val="-3"/>
          <w:sz w:val="16"/>
          <w:szCs w:val="16"/>
        </w:rPr>
        <w:t>найменування закупівлі, ідентифікатор закупівлі</w:t>
      </w:r>
    </w:p>
    <w:p w:rsidR="00FE2A1E" w:rsidRPr="00CA4D07" w:rsidRDefault="00FE2A1E" w:rsidP="00CA4D07">
      <w:pPr>
        <w:widowControl w:val="0"/>
        <w:tabs>
          <w:tab w:val="left" w:pos="2880"/>
        </w:tabs>
        <w:autoSpaceDE w:val="0"/>
        <w:autoSpaceDN w:val="0"/>
        <w:spacing w:before="1" w:after="0" w:line="240" w:lineRule="auto"/>
        <w:ind w:right="672" w:firstLine="426"/>
        <w:jc w:val="both"/>
        <w:rPr>
          <w:rFonts w:ascii="Times New Roman" w:eastAsia="Times New Roman" w:hAnsi="Times New Roman" w:cs="Times New Roman"/>
        </w:rPr>
      </w:pPr>
      <w:r w:rsidRPr="00CA4D07">
        <w:rPr>
          <w:rFonts w:ascii="Times New Roman" w:eastAsia="Times New Roman" w:hAnsi="Times New Roman" w:cs="Times New Roman"/>
        </w:rPr>
        <w:t>згідно</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технічними</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та</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іншими</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вимогами</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Замовника.</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Вивчивши</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тендерну</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документацію</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та</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інформацію</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про</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необхідні</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технічні</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та</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якісні</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характеристики,</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на</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виконання</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зазначеного вище</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маємо</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можливість</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та погоджуємося</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виконати</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вимоги</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Замовника</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та</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Договору</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про</w:t>
      </w:r>
      <w:r w:rsidR="00F7434D"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закупівлю</w:t>
      </w:r>
      <w:r w:rsidR="00F7434D" w:rsidRPr="00CA4D07">
        <w:rPr>
          <w:rFonts w:ascii="Times New Roman" w:eastAsia="Times New Roman" w:hAnsi="Times New Roman" w:cs="Times New Roman"/>
        </w:rPr>
        <w:t xml:space="preserve"> робіт</w:t>
      </w:r>
      <w:r w:rsidRPr="00CA4D07">
        <w:rPr>
          <w:rFonts w:ascii="Times New Roman" w:eastAsia="Times New Roman" w:hAnsi="Times New Roman" w:cs="Times New Roman"/>
        </w:rPr>
        <w:t>.</w:t>
      </w:r>
    </w:p>
    <w:p w:rsidR="00FE2A1E" w:rsidRPr="00CA4D07" w:rsidRDefault="00FE2A1E" w:rsidP="00CA4D07">
      <w:pPr>
        <w:widowControl w:val="0"/>
        <w:numPr>
          <w:ilvl w:val="0"/>
          <w:numId w:val="9"/>
        </w:numPr>
        <w:tabs>
          <w:tab w:val="left" w:pos="797"/>
          <w:tab w:val="left" w:pos="9879"/>
        </w:tabs>
        <w:autoSpaceDE w:val="0"/>
        <w:autoSpaceDN w:val="0"/>
        <w:spacing w:before="3" w:after="0" w:line="240" w:lineRule="auto"/>
        <w:rPr>
          <w:rFonts w:ascii="Times New Roman" w:eastAsia="Times New Roman" w:hAnsi="Times New Roman" w:cs="Times New Roman"/>
        </w:rPr>
      </w:pPr>
      <w:r w:rsidRPr="00CA4D07">
        <w:rPr>
          <w:rFonts w:ascii="Times New Roman" w:eastAsia="Times New Roman" w:hAnsi="Times New Roman" w:cs="Times New Roman"/>
        </w:rPr>
        <w:t>Повне</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найменування</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 xml:space="preserve">учасника </w:t>
      </w:r>
      <w:r w:rsidRPr="00CA4D07">
        <w:rPr>
          <w:rFonts w:ascii="Times New Roman" w:eastAsia="Times New Roman" w:hAnsi="Times New Roman" w:cs="Times New Roman"/>
          <w:u w:val="single"/>
        </w:rPr>
        <w:tab/>
      </w:r>
    </w:p>
    <w:p w:rsidR="00FE2A1E" w:rsidRPr="00CA4D07" w:rsidRDefault="00FE2A1E" w:rsidP="00CA4D07">
      <w:pPr>
        <w:widowControl w:val="0"/>
        <w:numPr>
          <w:ilvl w:val="0"/>
          <w:numId w:val="9"/>
        </w:numPr>
        <w:tabs>
          <w:tab w:val="left" w:pos="797"/>
          <w:tab w:val="left" w:pos="9812"/>
        </w:tabs>
        <w:autoSpaceDE w:val="0"/>
        <w:autoSpaceDN w:val="0"/>
        <w:spacing w:after="0" w:line="240" w:lineRule="auto"/>
        <w:rPr>
          <w:rFonts w:ascii="Times New Roman" w:eastAsia="Times New Roman" w:hAnsi="Times New Roman" w:cs="Times New Roman"/>
        </w:rPr>
      </w:pPr>
      <w:r w:rsidRPr="00CA4D07">
        <w:rPr>
          <w:rFonts w:ascii="Times New Roman" w:eastAsia="Times New Roman" w:hAnsi="Times New Roman" w:cs="Times New Roman"/>
        </w:rPr>
        <w:t>Адреса</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w:t>
      </w:r>
      <w:r w:rsidR="00B74776" w:rsidRPr="00CA4D07">
        <w:rPr>
          <w:rFonts w:ascii="Times New Roman" w:eastAsia="Times New Roman" w:hAnsi="Times New Roman" w:cs="Times New Roman"/>
        </w:rPr>
        <w:t>юридична, фактична</w:t>
      </w:r>
      <w:r w:rsidRPr="00CA4D07">
        <w:rPr>
          <w:rFonts w:ascii="Times New Roman" w:eastAsia="Times New Roman" w:hAnsi="Times New Roman" w:cs="Times New Roman"/>
        </w:rPr>
        <w:t>)</w:t>
      </w:r>
      <w:r w:rsidRPr="00CA4D07">
        <w:rPr>
          <w:rFonts w:ascii="Times New Roman" w:eastAsia="Times New Roman" w:hAnsi="Times New Roman" w:cs="Times New Roman"/>
          <w:u w:val="single"/>
        </w:rPr>
        <w:tab/>
      </w:r>
    </w:p>
    <w:p w:rsidR="00FE2A1E" w:rsidRPr="00CA4D07" w:rsidRDefault="00FE2A1E" w:rsidP="00CA4D07">
      <w:pPr>
        <w:widowControl w:val="0"/>
        <w:numPr>
          <w:ilvl w:val="0"/>
          <w:numId w:val="9"/>
        </w:numPr>
        <w:tabs>
          <w:tab w:val="left" w:pos="797"/>
          <w:tab w:val="left" w:pos="9841"/>
        </w:tabs>
        <w:autoSpaceDE w:val="0"/>
        <w:autoSpaceDN w:val="0"/>
        <w:spacing w:after="0" w:line="240" w:lineRule="auto"/>
        <w:rPr>
          <w:rFonts w:ascii="Times New Roman" w:eastAsia="Times New Roman" w:hAnsi="Times New Roman" w:cs="Times New Roman"/>
        </w:rPr>
      </w:pPr>
      <w:r w:rsidRPr="00CA4D07">
        <w:rPr>
          <w:rFonts w:ascii="Times New Roman" w:eastAsia="Times New Roman" w:hAnsi="Times New Roman" w:cs="Times New Roman"/>
        </w:rPr>
        <w:lastRenderedPageBreak/>
        <w:t>Телефон/факс</w:t>
      </w:r>
      <w:r w:rsidRPr="00CA4D07">
        <w:rPr>
          <w:rFonts w:ascii="Times New Roman" w:eastAsia="Times New Roman" w:hAnsi="Times New Roman" w:cs="Times New Roman"/>
          <w:u w:val="single"/>
        </w:rPr>
        <w:tab/>
      </w:r>
    </w:p>
    <w:p w:rsidR="00FE2A1E" w:rsidRPr="00CA4D07" w:rsidRDefault="00FE2A1E" w:rsidP="00CA4D07">
      <w:pPr>
        <w:widowControl w:val="0"/>
        <w:numPr>
          <w:ilvl w:val="0"/>
          <w:numId w:val="9"/>
        </w:numPr>
        <w:tabs>
          <w:tab w:val="left" w:pos="797"/>
          <w:tab w:val="left" w:pos="9853"/>
        </w:tabs>
        <w:autoSpaceDE w:val="0"/>
        <w:autoSpaceDN w:val="0"/>
        <w:spacing w:after="0" w:line="240" w:lineRule="auto"/>
        <w:rPr>
          <w:rFonts w:ascii="Times New Roman" w:eastAsia="Times New Roman" w:hAnsi="Times New Roman" w:cs="Times New Roman"/>
        </w:rPr>
      </w:pPr>
      <w:r w:rsidRPr="00CA4D07">
        <w:rPr>
          <w:rFonts w:ascii="Times New Roman" w:eastAsia="Times New Roman" w:hAnsi="Times New Roman" w:cs="Times New Roman"/>
        </w:rPr>
        <w:t>Керівництво</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w:t>
      </w:r>
      <w:r w:rsidR="00B74776" w:rsidRPr="00CA4D07">
        <w:rPr>
          <w:rFonts w:ascii="Times New Roman" w:eastAsia="Times New Roman" w:hAnsi="Times New Roman" w:cs="Times New Roman"/>
        </w:rPr>
        <w:t xml:space="preserve">посада, </w:t>
      </w:r>
      <w:r w:rsidRPr="00CA4D07">
        <w:rPr>
          <w:rFonts w:ascii="Times New Roman" w:eastAsia="Times New Roman" w:hAnsi="Times New Roman" w:cs="Times New Roman"/>
        </w:rPr>
        <w:t>прізвище,</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ім’я</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по</w:t>
      </w:r>
      <w:r w:rsidR="00F60EC5" w:rsidRPr="00CA4D07">
        <w:rPr>
          <w:rFonts w:ascii="Times New Roman" w:eastAsia="Times New Roman" w:hAnsi="Times New Roman" w:cs="Times New Roman"/>
        </w:rPr>
        <w:t>-</w:t>
      </w:r>
      <w:r w:rsidRPr="00CA4D07">
        <w:rPr>
          <w:rFonts w:ascii="Times New Roman" w:eastAsia="Times New Roman" w:hAnsi="Times New Roman" w:cs="Times New Roman"/>
        </w:rPr>
        <w:t xml:space="preserve">батькові) </w:t>
      </w:r>
      <w:r w:rsidRPr="00CA4D07">
        <w:rPr>
          <w:rFonts w:ascii="Times New Roman" w:eastAsia="Times New Roman" w:hAnsi="Times New Roman" w:cs="Times New Roman"/>
          <w:u w:val="single"/>
        </w:rPr>
        <w:tab/>
      </w:r>
    </w:p>
    <w:p w:rsidR="00FE2A1E" w:rsidRPr="00CA4D07" w:rsidRDefault="00FE2A1E" w:rsidP="00CA4D07">
      <w:pPr>
        <w:widowControl w:val="0"/>
        <w:numPr>
          <w:ilvl w:val="0"/>
          <w:numId w:val="9"/>
        </w:numPr>
        <w:tabs>
          <w:tab w:val="left" w:pos="797"/>
          <w:tab w:val="left" w:pos="1794"/>
          <w:tab w:val="left" w:pos="3084"/>
          <w:tab w:val="left" w:pos="3609"/>
          <w:tab w:val="left" w:pos="5110"/>
          <w:tab w:val="left" w:pos="6074"/>
          <w:tab w:val="left" w:pos="7772"/>
          <w:tab w:val="left" w:pos="9409"/>
          <w:tab w:val="left" w:pos="9786"/>
        </w:tabs>
        <w:autoSpaceDE w:val="0"/>
        <w:autoSpaceDN w:val="0"/>
        <w:spacing w:after="0" w:line="240" w:lineRule="auto"/>
        <w:ind w:right="693" w:hanging="360"/>
        <w:rPr>
          <w:rFonts w:ascii="Times New Roman" w:eastAsia="Times New Roman" w:hAnsi="Times New Roman" w:cs="Times New Roman"/>
        </w:rPr>
      </w:pPr>
      <w:r w:rsidRPr="00CA4D07">
        <w:rPr>
          <w:rFonts w:ascii="Times New Roman" w:eastAsia="Times New Roman" w:hAnsi="Times New Roman" w:cs="Times New Roman"/>
        </w:rPr>
        <w:t>Форма</w:t>
      </w:r>
      <w:r w:rsidRPr="00CA4D07">
        <w:rPr>
          <w:rFonts w:ascii="Times New Roman" w:eastAsia="Times New Roman" w:hAnsi="Times New Roman" w:cs="Times New Roman"/>
        </w:rPr>
        <w:tab/>
        <w:t>власності</w:t>
      </w:r>
      <w:r w:rsidRPr="00CA4D07">
        <w:rPr>
          <w:rFonts w:ascii="Times New Roman" w:eastAsia="Times New Roman" w:hAnsi="Times New Roman" w:cs="Times New Roman"/>
        </w:rPr>
        <w:tab/>
        <w:t>та</w:t>
      </w:r>
      <w:r w:rsidR="00B74776" w:rsidRPr="00CA4D07">
        <w:rPr>
          <w:rFonts w:ascii="Times New Roman" w:eastAsia="Times New Roman" w:hAnsi="Times New Roman" w:cs="Times New Roman"/>
        </w:rPr>
        <w:tab/>
      </w:r>
      <w:r w:rsidR="006516B0" w:rsidRPr="00CA4D07">
        <w:rPr>
          <w:rFonts w:ascii="Times New Roman" w:eastAsia="Times New Roman" w:hAnsi="Times New Roman" w:cs="Times New Roman"/>
          <w:lang w:val="ru-RU"/>
        </w:rPr>
        <w:t>правовий</w:t>
      </w:r>
      <w:r w:rsidR="00B74776" w:rsidRPr="00CA4D07">
        <w:rPr>
          <w:rFonts w:ascii="Times New Roman" w:eastAsia="Times New Roman" w:hAnsi="Times New Roman" w:cs="Times New Roman"/>
        </w:rPr>
        <w:tab/>
        <w:t>статус</w:t>
      </w:r>
      <w:r w:rsidR="00B74776" w:rsidRPr="00CA4D07">
        <w:rPr>
          <w:rFonts w:ascii="Times New Roman" w:eastAsia="Times New Roman" w:hAnsi="Times New Roman" w:cs="Times New Roman"/>
        </w:rPr>
        <w:tab/>
      </w:r>
      <w:r w:rsidR="006516B0" w:rsidRPr="00CA4D07">
        <w:rPr>
          <w:rFonts w:ascii="Times New Roman" w:eastAsia="Times New Roman" w:hAnsi="Times New Roman" w:cs="Times New Roman"/>
        </w:rPr>
        <w:t>учасника</w:t>
      </w:r>
      <w:r w:rsidRPr="00CA4D07">
        <w:rPr>
          <w:rFonts w:ascii="Times New Roman" w:eastAsia="Times New Roman" w:hAnsi="Times New Roman" w:cs="Times New Roman"/>
        </w:rPr>
        <w:tab/>
      </w:r>
      <w:r w:rsidRPr="00CA4D07">
        <w:rPr>
          <w:rFonts w:ascii="Times New Roman" w:eastAsia="Times New Roman" w:hAnsi="Times New Roman" w:cs="Times New Roman"/>
          <w:u w:val="single"/>
        </w:rPr>
        <w:tab/>
      </w:r>
      <w:r w:rsidRPr="00CA4D07">
        <w:rPr>
          <w:rFonts w:ascii="Times New Roman" w:eastAsia="Times New Roman" w:hAnsi="Times New Roman" w:cs="Times New Roman"/>
          <w:u w:val="single"/>
        </w:rPr>
        <w:tab/>
      </w:r>
      <w:r w:rsidRPr="00CA4D07">
        <w:rPr>
          <w:rFonts w:ascii="Times New Roman" w:eastAsia="Times New Roman" w:hAnsi="Times New Roman" w:cs="Times New Roman"/>
          <w:u w:val="single"/>
        </w:rPr>
        <w:tab/>
      </w:r>
      <w:r w:rsidRPr="00CA4D07">
        <w:rPr>
          <w:rFonts w:ascii="Times New Roman" w:eastAsia="Times New Roman" w:hAnsi="Times New Roman" w:cs="Times New Roman"/>
          <w:u w:val="single"/>
        </w:rPr>
        <w:tab/>
      </w:r>
      <w:r w:rsidRPr="00CA4D07">
        <w:rPr>
          <w:rFonts w:ascii="Times New Roman" w:eastAsia="Times New Roman" w:hAnsi="Times New Roman" w:cs="Times New Roman"/>
          <w:u w:val="single"/>
        </w:rPr>
        <w:tab/>
      </w:r>
      <w:r w:rsidRPr="00CA4D07">
        <w:rPr>
          <w:rFonts w:ascii="Times New Roman" w:eastAsia="Times New Roman" w:hAnsi="Times New Roman" w:cs="Times New Roman"/>
          <w:u w:val="single"/>
        </w:rPr>
        <w:tab/>
      </w:r>
      <w:r w:rsidRPr="00CA4D07">
        <w:rPr>
          <w:rFonts w:ascii="Times New Roman" w:eastAsia="Times New Roman" w:hAnsi="Times New Roman" w:cs="Times New Roman"/>
          <w:u w:val="single"/>
        </w:rPr>
        <w:tab/>
      </w:r>
    </w:p>
    <w:p w:rsidR="00FE2A1E" w:rsidRPr="00CA4D07" w:rsidRDefault="00FE2A1E" w:rsidP="00CA4D07">
      <w:pPr>
        <w:widowControl w:val="0"/>
        <w:numPr>
          <w:ilvl w:val="0"/>
          <w:numId w:val="9"/>
        </w:numPr>
        <w:tabs>
          <w:tab w:val="left" w:pos="797"/>
          <w:tab w:val="left" w:pos="9894"/>
        </w:tabs>
        <w:autoSpaceDE w:val="0"/>
        <w:autoSpaceDN w:val="0"/>
        <w:spacing w:before="2" w:after="0" w:line="237" w:lineRule="auto"/>
        <w:ind w:right="680" w:hanging="360"/>
        <w:rPr>
          <w:rFonts w:ascii="Times New Roman" w:eastAsia="Times New Roman" w:hAnsi="Times New Roman" w:cs="Times New Roman"/>
        </w:rPr>
      </w:pPr>
      <w:r w:rsidRPr="00CA4D07">
        <w:rPr>
          <w:rFonts w:ascii="Times New Roman" w:eastAsia="Times New Roman" w:hAnsi="Times New Roman" w:cs="Times New Roman"/>
        </w:rPr>
        <w:t>Уповноважений</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представник</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учасника</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на</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підписання</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документів</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за</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результатами</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процедури</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закупівлі</w:t>
      </w:r>
      <w:r w:rsidR="00B74776" w:rsidRPr="00CA4D07">
        <w:rPr>
          <w:rFonts w:ascii="Times New Roman" w:eastAsia="Times New Roman" w:hAnsi="Times New Roman" w:cs="Times New Roman"/>
        </w:rPr>
        <w:t xml:space="preserve"> (посада, прізвище, ім’я, по</w:t>
      </w:r>
      <w:r w:rsidR="00083A20" w:rsidRPr="00CA4D07">
        <w:rPr>
          <w:rFonts w:ascii="Times New Roman" w:eastAsia="Times New Roman" w:hAnsi="Times New Roman" w:cs="Times New Roman"/>
        </w:rPr>
        <w:t>-</w:t>
      </w:r>
      <w:r w:rsidR="00B74776" w:rsidRPr="00CA4D07">
        <w:rPr>
          <w:rFonts w:ascii="Times New Roman" w:eastAsia="Times New Roman" w:hAnsi="Times New Roman" w:cs="Times New Roman"/>
        </w:rPr>
        <w:t xml:space="preserve">батькові)  </w:t>
      </w:r>
      <w:r w:rsidRPr="00CA4D07">
        <w:rPr>
          <w:rFonts w:ascii="Times New Roman" w:eastAsia="Times New Roman" w:hAnsi="Times New Roman" w:cs="Times New Roman"/>
          <w:u w:val="single"/>
        </w:rPr>
        <w:tab/>
      </w:r>
    </w:p>
    <w:p w:rsidR="00FE2A1E" w:rsidRPr="00CA4D07" w:rsidRDefault="00B74776" w:rsidP="00CA4D07">
      <w:pPr>
        <w:widowControl w:val="0"/>
        <w:numPr>
          <w:ilvl w:val="0"/>
          <w:numId w:val="9"/>
        </w:numPr>
        <w:tabs>
          <w:tab w:val="left" w:pos="797"/>
          <w:tab w:val="left" w:pos="9872"/>
        </w:tabs>
        <w:autoSpaceDE w:val="0"/>
        <w:autoSpaceDN w:val="0"/>
        <w:spacing w:before="1" w:after="0" w:line="240" w:lineRule="auto"/>
        <w:rPr>
          <w:rFonts w:ascii="Times New Roman" w:eastAsia="Times New Roman" w:hAnsi="Times New Roman" w:cs="Times New Roman"/>
        </w:rPr>
      </w:pPr>
      <w:r w:rsidRPr="00CA4D07">
        <w:rPr>
          <w:rFonts w:ascii="Times New Roman" w:hAnsi="Times New Roman" w:cs="Times New Roman"/>
          <w:sz w:val="24"/>
          <w:szCs w:val="24"/>
        </w:rPr>
        <w:t xml:space="preserve">Електронна адреса </w:t>
      </w:r>
      <w:r w:rsidR="00FE2A1E" w:rsidRPr="00CA4D07">
        <w:rPr>
          <w:rFonts w:ascii="Times New Roman" w:eastAsia="Times New Roman" w:hAnsi="Times New Roman" w:cs="Times New Roman"/>
          <w:u w:val="single"/>
        </w:rPr>
        <w:tab/>
      </w:r>
    </w:p>
    <w:p w:rsidR="0088674E" w:rsidRPr="00CA4D07" w:rsidRDefault="00B2434F" w:rsidP="00CA4D07">
      <w:pPr>
        <w:widowControl w:val="0"/>
        <w:numPr>
          <w:ilvl w:val="0"/>
          <w:numId w:val="9"/>
        </w:numPr>
        <w:tabs>
          <w:tab w:val="left" w:pos="797"/>
          <w:tab w:val="left" w:pos="8974"/>
        </w:tabs>
        <w:autoSpaceDE w:val="0"/>
        <w:autoSpaceDN w:val="0"/>
        <w:spacing w:after="0" w:line="240" w:lineRule="auto"/>
        <w:rPr>
          <w:rFonts w:ascii="Times New Roman" w:eastAsia="Times New Roman" w:hAnsi="Times New Roman" w:cs="Times New Roman"/>
        </w:rPr>
      </w:pPr>
      <w:r w:rsidRPr="00CA4D07">
        <w:rPr>
          <w:rFonts w:ascii="Times New Roman" w:eastAsia="Times New Roman" w:hAnsi="Times New Roman" w:cs="Times New Roman"/>
        </w:rPr>
        <w:t>Загальна в</w:t>
      </w:r>
      <w:r w:rsidR="006D2A24" w:rsidRPr="00CA4D07">
        <w:rPr>
          <w:rFonts w:ascii="Times New Roman" w:eastAsia="Times New Roman" w:hAnsi="Times New Roman" w:cs="Times New Roman"/>
        </w:rPr>
        <w:t xml:space="preserve">артість </w:t>
      </w:r>
      <w:r w:rsidR="00FE2A1E" w:rsidRPr="00CA4D07">
        <w:rPr>
          <w:rFonts w:ascii="Times New Roman" w:eastAsia="Times New Roman" w:hAnsi="Times New Roman" w:cs="Times New Roman"/>
        </w:rPr>
        <w:t>пропозиції</w:t>
      </w:r>
      <w:r w:rsidR="006D2A24" w:rsidRPr="00CA4D07">
        <w:rPr>
          <w:rFonts w:ascii="Times New Roman" w:eastAsia="Times New Roman" w:hAnsi="Times New Roman" w:cs="Times New Roman"/>
        </w:rPr>
        <w:t xml:space="preserve"> </w:t>
      </w:r>
      <w:r w:rsidR="00FE2A1E" w:rsidRPr="00CA4D07">
        <w:rPr>
          <w:rFonts w:ascii="Times New Roman" w:eastAsia="Times New Roman" w:hAnsi="Times New Roman" w:cs="Times New Roman"/>
        </w:rPr>
        <w:t>становить:</w:t>
      </w:r>
      <w:r w:rsidR="00FE2A1E" w:rsidRPr="00CA4D07">
        <w:rPr>
          <w:rFonts w:ascii="Times New Roman" w:eastAsia="Times New Roman" w:hAnsi="Times New Roman" w:cs="Times New Roman"/>
          <w:u w:val="single"/>
        </w:rPr>
        <w:tab/>
      </w:r>
      <w:r w:rsidR="00B74776" w:rsidRPr="00CA4D07">
        <w:rPr>
          <w:rFonts w:ascii="Times New Roman" w:eastAsia="Times New Roman" w:hAnsi="Times New Roman" w:cs="Times New Roman"/>
          <w:u w:val="single"/>
        </w:rPr>
        <w:t>_______</w:t>
      </w:r>
    </w:p>
    <w:p w:rsidR="00FE2A1E" w:rsidRPr="00CA4D07" w:rsidRDefault="00FE2A1E" w:rsidP="00CA4D07">
      <w:pPr>
        <w:widowControl w:val="0"/>
        <w:tabs>
          <w:tab w:val="left" w:pos="797"/>
          <w:tab w:val="left" w:pos="8974"/>
        </w:tabs>
        <w:autoSpaceDE w:val="0"/>
        <w:autoSpaceDN w:val="0"/>
        <w:spacing w:after="0" w:line="273" w:lineRule="exact"/>
        <w:ind w:left="796"/>
        <w:rPr>
          <w:rFonts w:ascii="Times New Roman" w:eastAsia="Times New Roman" w:hAnsi="Times New Roman" w:cs="Times New Roman"/>
        </w:rPr>
      </w:pPr>
      <w:r w:rsidRPr="00CA4D07">
        <w:rPr>
          <w:rFonts w:ascii="Times New Roman" w:eastAsia="Times New Roman" w:hAnsi="Times New Roman" w:cs="Times New Roman"/>
          <w:u w:val="single"/>
        </w:rPr>
        <w:tab/>
      </w:r>
      <w:r w:rsidR="00B2434F" w:rsidRPr="00CA4D07">
        <w:rPr>
          <w:rFonts w:ascii="Times New Roman" w:eastAsia="Times New Roman" w:hAnsi="Times New Roman" w:cs="Times New Roman"/>
        </w:rPr>
        <w:t xml:space="preserve"> (цифрами та </w:t>
      </w:r>
      <w:r w:rsidR="00B74776" w:rsidRPr="00CA4D07">
        <w:rPr>
          <w:rFonts w:ascii="Times New Roman" w:eastAsia="Times New Roman" w:hAnsi="Times New Roman" w:cs="Times New Roman"/>
        </w:rPr>
        <w:t>словами</w:t>
      </w:r>
      <w:r w:rsidR="00B2434F" w:rsidRPr="00CA4D07">
        <w:rPr>
          <w:rFonts w:ascii="Times New Roman" w:eastAsia="Times New Roman" w:hAnsi="Times New Roman" w:cs="Times New Roman"/>
        </w:rPr>
        <w:t>)</w:t>
      </w:r>
      <w:r w:rsidR="00B74776" w:rsidRPr="00CA4D07">
        <w:rPr>
          <w:rFonts w:ascii="Times New Roman" w:eastAsia="Times New Roman" w:hAnsi="Times New Roman" w:cs="Times New Roman"/>
        </w:rPr>
        <w:t xml:space="preserve">, </w:t>
      </w:r>
      <w:r w:rsidR="00B74776" w:rsidRPr="00CA4D07">
        <w:rPr>
          <w:rFonts w:ascii="Times New Roman" w:hAnsi="Times New Roman" w:cs="Times New Roman"/>
          <w:bCs/>
          <w:sz w:val="24"/>
          <w:szCs w:val="24"/>
        </w:rPr>
        <w:t xml:space="preserve">з ПДВ </w:t>
      </w:r>
      <w:r w:rsidR="00B74776" w:rsidRPr="00CA4D07">
        <w:rPr>
          <w:rFonts w:ascii="Times New Roman" w:hAnsi="Times New Roman" w:cs="Times New Roman"/>
          <w:sz w:val="24"/>
          <w:szCs w:val="24"/>
        </w:rPr>
        <w:t>або без ПДВ.</w:t>
      </w:r>
    </w:p>
    <w:p w:rsidR="00FE2A1E" w:rsidRPr="00CA4D07" w:rsidRDefault="00FE2A1E" w:rsidP="00CA4D07">
      <w:pPr>
        <w:widowControl w:val="0"/>
        <w:autoSpaceDE w:val="0"/>
        <w:autoSpaceDN w:val="0"/>
        <w:spacing w:after="0" w:line="240" w:lineRule="auto"/>
        <w:ind w:right="669" w:firstLine="426"/>
        <w:jc w:val="both"/>
        <w:rPr>
          <w:rFonts w:ascii="Times New Roman" w:eastAsia="Times New Roman" w:hAnsi="Times New Roman" w:cs="Times New Roman"/>
        </w:rPr>
      </w:pPr>
      <w:r w:rsidRPr="00CA4D07">
        <w:rPr>
          <w:rFonts w:ascii="Times New Roman" w:eastAsia="Times New Roman" w:hAnsi="Times New Roman" w:cs="Times New Roman"/>
        </w:rPr>
        <w:t>У разі визначення нас переможцем та прийняття рішення про намір укласти договір про</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закупівлю,ми</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візьмемо на</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себе</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зобов'язання</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виконати</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всі умови,</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передбачені</w:t>
      </w:r>
      <w:r w:rsidR="00B74776" w:rsidRPr="00CA4D07">
        <w:rPr>
          <w:rFonts w:ascii="Times New Roman" w:eastAsia="Times New Roman" w:hAnsi="Times New Roman" w:cs="Times New Roman"/>
        </w:rPr>
        <w:t xml:space="preserve"> </w:t>
      </w:r>
      <w:r w:rsidRPr="00CA4D07">
        <w:rPr>
          <w:rFonts w:ascii="Times New Roman" w:eastAsia="Times New Roman" w:hAnsi="Times New Roman" w:cs="Times New Roman"/>
        </w:rPr>
        <w:t>договором.</w:t>
      </w:r>
    </w:p>
    <w:p w:rsidR="00FE2A1E" w:rsidRPr="00CA4D07" w:rsidRDefault="00FE2A1E" w:rsidP="00CA4D07">
      <w:pPr>
        <w:widowControl w:val="0"/>
        <w:autoSpaceDE w:val="0"/>
        <w:autoSpaceDN w:val="0"/>
        <w:spacing w:after="0" w:line="240" w:lineRule="auto"/>
        <w:ind w:right="670" w:firstLine="426"/>
        <w:jc w:val="both"/>
        <w:rPr>
          <w:rFonts w:ascii="Times New Roman" w:eastAsia="Times New Roman" w:hAnsi="Times New Roman" w:cs="Times New Roman"/>
        </w:rPr>
      </w:pPr>
      <w:r w:rsidRPr="00CA4D07">
        <w:rPr>
          <w:rFonts w:ascii="Times New Roman" w:eastAsia="Times New Roman" w:hAnsi="Times New Roman" w:cs="Times New Roman"/>
        </w:rPr>
        <w:t xml:space="preserve">Ми погоджуємося дотримуватися умов цієї пропозиції протягом </w:t>
      </w:r>
      <w:r w:rsidR="000A1E4E" w:rsidRPr="00CA4D07">
        <w:rPr>
          <w:rFonts w:ascii="Times New Roman" w:eastAsia="Times New Roman" w:hAnsi="Times New Roman" w:cs="Times New Roman"/>
          <w:b/>
        </w:rPr>
        <w:t>120</w:t>
      </w:r>
      <w:r w:rsidR="006D2A24" w:rsidRPr="00CA4D07">
        <w:rPr>
          <w:rFonts w:ascii="Times New Roman" w:eastAsia="Times New Roman" w:hAnsi="Times New Roman" w:cs="Times New Roman"/>
          <w:b/>
        </w:rPr>
        <w:t xml:space="preserve"> </w:t>
      </w:r>
      <w:r w:rsidRPr="00CA4D07">
        <w:rPr>
          <w:rFonts w:ascii="Times New Roman" w:eastAsia="Times New Roman" w:hAnsi="Times New Roman" w:cs="Times New Roman"/>
        </w:rPr>
        <w:t>календарних днів з</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дня</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визначення переможця тендерних</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пропозицій.</w:t>
      </w:r>
    </w:p>
    <w:p w:rsidR="00FE2A1E" w:rsidRPr="00CA4D07" w:rsidRDefault="00FE2A1E" w:rsidP="00CA4D07">
      <w:pPr>
        <w:widowControl w:val="0"/>
        <w:autoSpaceDE w:val="0"/>
        <w:autoSpaceDN w:val="0"/>
        <w:spacing w:after="0" w:line="240" w:lineRule="auto"/>
        <w:ind w:right="666" w:firstLine="426"/>
        <w:jc w:val="both"/>
        <w:rPr>
          <w:rFonts w:ascii="Times New Roman" w:eastAsia="Times New Roman" w:hAnsi="Times New Roman" w:cs="Times New Roman"/>
        </w:rPr>
      </w:pPr>
      <w:r w:rsidRPr="00CA4D07">
        <w:rPr>
          <w:rFonts w:ascii="Times New Roman" w:eastAsia="Times New Roman" w:hAnsi="Times New Roman" w:cs="Times New Roman"/>
        </w:rPr>
        <w:t>Ми погоджуємося з умовами, що ви можете відхилити нашу чи всі тендерні пропозиції</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згідно з умовами тендерної документації та розуміємо, що Ви не обмежені у прийнятті будь-якої</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іншої пропозиції</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більш вигідними</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для Вас</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умовами.</w:t>
      </w:r>
    </w:p>
    <w:p w:rsidR="00FE2A1E" w:rsidRPr="00CA4D07" w:rsidRDefault="00FE2A1E" w:rsidP="00CA4D07">
      <w:pPr>
        <w:widowControl w:val="0"/>
        <w:autoSpaceDE w:val="0"/>
        <w:autoSpaceDN w:val="0"/>
        <w:spacing w:after="0" w:line="240" w:lineRule="auto"/>
        <w:ind w:right="676" w:firstLine="426"/>
        <w:jc w:val="both"/>
        <w:rPr>
          <w:rFonts w:ascii="Times New Roman" w:eastAsia="Times New Roman" w:hAnsi="Times New Roman" w:cs="Times New Roman"/>
        </w:rPr>
      </w:pPr>
      <w:r w:rsidRPr="00CA4D07">
        <w:rPr>
          <w:rFonts w:ascii="Times New Roman" w:eastAsia="Times New Roman" w:hAnsi="Times New Roman" w:cs="Times New Roman"/>
        </w:rPr>
        <w:t>Ми розуміємо та погоджуємося, що Ви можете відмінити процедуру закупівлі у разі</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наявності</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обставин для</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цього згідно із Законом.</w:t>
      </w:r>
    </w:p>
    <w:p w:rsidR="00FE2A1E" w:rsidRPr="00CA4D07" w:rsidRDefault="00FE2A1E" w:rsidP="00CA4D07">
      <w:pPr>
        <w:widowControl w:val="0"/>
        <w:autoSpaceDE w:val="0"/>
        <w:autoSpaceDN w:val="0"/>
        <w:spacing w:after="0" w:line="240" w:lineRule="auto"/>
        <w:ind w:right="668" w:firstLine="426"/>
        <w:jc w:val="both"/>
        <w:rPr>
          <w:rFonts w:ascii="Times New Roman" w:eastAsia="Times New Roman" w:hAnsi="Times New Roman" w:cs="Times New Roman"/>
        </w:rPr>
      </w:pPr>
      <w:r w:rsidRPr="00CA4D07">
        <w:rPr>
          <w:rFonts w:ascii="Times New Roman" w:eastAsia="Times New Roman" w:hAnsi="Times New Roman" w:cs="Times New Roman"/>
        </w:rPr>
        <w:t>Якщо нас визначено переможцем торгів, ми беремо на себе зобов’язання підписати</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договір</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із</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замовником</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не</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пізніше</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ніж</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через</w:t>
      </w:r>
      <w:r w:rsidR="006D2A24" w:rsidRPr="00CA4D07">
        <w:rPr>
          <w:rFonts w:ascii="Times New Roman" w:eastAsia="Times New Roman" w:hAnsi="Times New Roman" w:cs="Times New Roman"/>
        </w:rPr>
        <w:t xml:space="preserve"> </w:t>
      </w:r>
      <w:r w:rsidR="009C5413" w:rsidRPr="00CA4D07">
        <w:rPr>
          <w:rFonts w:ascii="Times New Roman" w:eastAsia="Times New Roman" w:hAnsi="Times New Roman" w:cs="Times New Roman"/>
          <w:b/>
        </w:rPr>
        <w:t>15</w:t>
      </w:r>
      <w:r w:rsidR="006D2A24" w:rsidRPr="00CA4D07">
        <w:rPr>
          <w:rFonts w:ascii="Times New Roman" w:eastAsia="Times New Roman" w:hAnsi="Times New Roman" w:cs="Times New Roman"/>
          <w:b/>
        </w:rPr>
        <w:t xml:space="preserve"> </w:t>
      </w:r>
      <w:r w:rsidRPr="00CA4D07">
        <w:rPr>
          <w:rFonts w:ascii="Times New Roman" w:eastAsia="Times New Roman" w:hAnsi="Times New Roman" w:cs="Times New Roman"/>
        </w:rPr>
        <w:t>днів</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дня</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прийняття</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рішення</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про</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намір</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укласти</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 xml:space="preserve">договір про закупівлю та не раніше ніж через </w:t>
      </w:r>
      <w:r w:rsidR="00E46062" w:rsidRPr="00CA4D07">
        <w:rPr>
          <w:rFonts w:ascii="Times New Roman" w:eastAsia="Times New Roman" w:hAnsi="Times New Roman" w:cs="Times New Roman"/>
          <w:b/>
        </w:rPr>
        <w:t>5</w:t>
      </w:r>
      <w:r w:rsidR="006D2A24" w:rsidRPr="00CA4D07">
        <w:rPr>
          <w:rFonts w:ascii="Times New Roman" w:eastAsia="Times New Roman" w:hAnsi="Times New Roman" w:cs="Times New Roman"/>
          <w:b/>
        </w:rPr>
        <w:t xml:space="preserve"> </w:t>
      </w:r>
      <w:r w:rsidRPr="00CA4D07">
        <w:rPr>
          <w:rFonts w:ascii="Times New Roman" w:eastAsia="Times New Roman" w:hAnsi="Times New Roman" w:cs="Times New Roman"/>
        </w:rPr>
        <w:t>днів з дати оприлюднення на веб-порталі</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Уповноваженого</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органу</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повідомлення</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про намір</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укласти договір</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про</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закупівлю.</w:t>
      </w:r>
    </w:p>
    <w:p w:rsidR="00FE2A1E" w:rsidRPr="00CA4D07" w:rsidRDefault="00FE2A1E" w:rsidP="00CA4D07">
      <w:pPr>
        <w:widowControl w:val="0"/>
        <w:autoSpaceDE w:val="0"/>
        <w:autoSpaceDN w:val="0"/>
        <w:spacing w:before="1" w:after="0" w:line="240" w:lineRule="auto"/>
        <w:ind w:right="671" w:firstLine="426"/>
        <w:jc w:val="both"/>
        <w:rPr>
          <w:rFonts w:ascii="Times New Roman" w:eastAsia="Times New Roman" w:hAnsi="Times New Roman" w:cs="Times New Roman"/>
        </w:rPr>
      </w:pPr>
      <w:r w:rsidRPr="00CA4D07">
        <w:rPr>
          <w:rFonts w:ascii="Times New Roman" w:eastAsia="Times New Roman" w:hAnsi="Times New Roman" w:cs="Times New Roman"/>
          <w:spacing w:val="-1"/>
        </w:rPr>
        <w:t xml:space="preserve">Зазначеним нижче підписом ми підтверджуємо </w:t>
      </w:r>
      <w:r w:rsidRPr="00CA4D07">
        <w:rPr>
          <w:rFonts w:ascii="Times New Roman" w:eastAsia="Times New Roman" w:hAnsi="Times New Roman" w:cs="Times New Roman"/>
        </w:rPr>
        <w:t>повну, безумовну і беззаперечну згоду з усіма</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умовами</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проведення</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процедури</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закупівлі,</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визначеними</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в</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тендерній</w:t>
      </w:r>
      <w:r w:rsidR="006D2A24" w:rsidRPr="00CA4D07">
        <w:rPr>
          <w:rFonts w:ascii="Times New Roman" w:eastAsia="Times New Roman" w:hAnsi="Times New Roman" w:cs="Times New Roman"/>
        </w:rPr>
        <w:t xml:space="preserve"> </w:t>
      </w:r>
      <w:r w:rsidRPr="00CA4D07">
        <w:rPr>
          <w:rFonts w:ascii="Times New Roman" w:eastAsia="Times New Roman" w:hAnsi="Times New Roman" w:cs="Times New Roman"/>
        </w:rPr>
        <w:t>документації.</w:t>
      </w:r>
    </w:p>
    <w:p w:rsidR="00FE2A1E" w:rsidRPr="00CA4D07" w:rsidRDefault="00FE2A1E" w:rsidP="00CA4D07">
      <w:pPr>
        <w:widowControl w:val="0"/>
        <w:autoSpaceDE w:val="0"/>
        <w:autoSpaceDN w:val="0"/>
        <w:spacing w:before="8" w:after="0" w:line="240" w:lineRule="auto"/>
        <w:ind w:firstLine="426"/>
        <w:rPr>
          <w:rFonts w:ascii="Times New Roman" w:eastAsia="Times New Roman" w:hAnsi="Times New Roman" w:cs="Times New Roman"/>
        </w:rPr>
      </w:pPr>
    </w:p>
    <w:p w:rsidR="00FE2A1E" w:rsidRPr="00CA4D07" w:rsidRDefault="00FE2A1E" w:rsidP="00CA4D07">
      <w:pPr>
        <w:widowControl w:val="0"/>
        <w:tabs>
          <w:tab w:val="left" w:pos="6770"/>
        </w:tabs>
        <w:autoSpaceDE w:val="0"/>
        <w:autoSpaceDN w:val="0"/>
        <w:spacing w:after="0" w:line="264" w:lineRule="exact"/>
        <w:rPr>
          <w:rFonts w:ascii="Times New Roman" w:eastAsia="Times New Roman" w:hAnsi="Times New Roman" w:cs="Times New Roman"/>
        </w:rPr>
      </w:pPr>
      <w:r w:rsidRPr="00CA4D07">
        <w:rPr>
          <w:rFonts w:ascii="Times New Roman" w:eastAsia="Times New Roman" w:hAnsi="Times New Roman" w:cs="Times New Roman"/>
        </w:rPr>
        <w:t xml:space="preserve">МП </w:t>
      </w:r>
      <w:r w:rsidRPr="00CA4D07">
        <w:rPr>
          <w:rFonts w:ascii="Times New Roman" w:eastAsia="Times New Roman" w:hAnsi="Times New Roman" w:cs="Times New Roman"/>
          <w:u w:val="single"/>
        </w:rPr>
        <w:tab/>
      </w:r>
    </w:p>
    <w:p w:rsidR="00FE2A1E" w:rsidRPr="00CA4D07" w:rsidRDefault="00FE2A1E" w:rsidP="00CA4D07">
      <w:pPr>
        <w:widowControl w:val="0"/>
        <w:autoSpaceDE w:val="0"/>
        <w:autoSpaceDN w:val="0"/>
        <w:spacing w:after="0" w:line="264" w:lineRule="exact"/>
        <w:rPr>
          <w:rFonts w:ascii="Times New Roman" w:eastAsia="Times New Roman" w:hAnsi="Times New Roman" w:cs="Times New Roman"/>
        </w:rPr>
      </w:pPr>
      <w:r w:rsidRPr="00CA4D07">
        <w:rPr>
          <w:rFonts w:ascii="Times New Roman" w:eastAsia="Times New Roman" w:hAnsi="Times New Roman" w:cs="Times New Roman"/>
          <w:spacing w:val="-1"/>
        </w:rPr>
        <w:t>(Підпис</w:t>
      </w:r>
      <w:r w:rsidR="006D2A24" w:rsidRPr="00CA4D07">
        <w:rPr>
          <w:rFonts w:ascii="Times New Roman" w:eastAsia="Times New Roman" w:hAnsi="Times New Roman" w:cs="Times New Roman"/>
          <w:spacing w:val="-1"/>
        </w:rPr>
        <w:t xml:space="preserve"> </w:t>
      </w:r>
      <w:r w:rsidRPr="00CA4D07">
        <w:rPr>
          <w:rFonts w:ascii="Times New Roman" w:eastAsia="Times New Roman" w:hAnsi="Times New Roman" w:cs="Times New Roman"/>
          <w:spacing w:val="-1"/>
        </w:rPr>
        <w:t>керівника</w:t>
      </w:r>
      <w:r w:rsidRPr="00CA4D07">
        <w:rPr>
          <w:rFonts w:ascii="Times New Roman" w:eastAsia="Times New Roman" w:hAnsi="Times New Roman" w:cs="Times New Roman"/>
        </w:rPr>
        <w:t xml:space="preserve"> підприємства, організації,установи)</w:t>
      </w:r>
    </w:p>
    <w:p w:rsidR="00F33C53" w:rsidRPr="00CA4D07" w:rsidRDefault="00F33C53" w:rsidP="00CA4D07">
      <w:pPr>
        <w:widowControl w:val="0"/>
        <w:autoSpaceDE w:val="0"/>
        <w:autoSpaceDN w:val="0"/>
        <w:spacing w:after="0" w:line="264" w:lineRule="exact"/>
        <w:rPr>
          <w:rFonts w:ascii="Times New Roman" w:eastAsia="Times New Roman" w:hAnsi="Times New Roman" w:cs="Times New Roman"/>
        </w:rPr>
      </w:pPr>
    </w:p>
    <w:p w:rsidR="00F33C53" w:rsidRPr="00CA4D07" w:rsidRDefault="00F33C53" w:rsidP="00CA4D07">
      <w:pPr>
        <w:widowControl w:val="0"/>
        <w:tabs>
          <w:tab w:val="left" w:pos="1156"/>
          <w:tab w:val="left" w:pos="1157"/>
        </w:tabs>
        <w:autoSpaceDE w:val="0"/>
        <w:autoSpaceDN w:val="0"/>
        <w:spacing w:after="0" w:line="240" w:lineRule="exact"/>
        <w:rPr>
          <w:rFonts w:ascii="Times New Roman" w:eastAsia="Times New Roman" w:hAnsi="Times New Roman" w:cs="Times New Roman"/>
          <w:i/>
          <w:sz w:val="20"/>
          <w:szCs w:val="20"/>
        </w:rPr>
      </w:pPr>
      <w:r w:rsidRPr="00CA4D07">
        <w:rPr>
          <w:rFonts w:ascii="Times New Roman" w:eastAsia="Times New Roman" w:hAnsi="Times New Roman" w:cs="Times New Roman"/>
          <w:i/>
          <w:sz w:val="20"/>
          <w:szCs w:val="20"/>
        </w:rPr>
        <w:t>Учасники</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повинні</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дотримуватись</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встановленої</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форми.</w:t>
      </w:r>
    </w:p>
    <w:p w:rsidR="00F33C53" w:rsidRPr="00CA4D07" w:rsidRDefault="00F33C53" w:rsidP="00CA4D07">
      <w:pPr>
        <w:widowControl w:val="0"/>
        <w:tabs>
          <w:tab w:val="left" w:pos="1156"/>
          <w:tab w:val="left" w:pos="1157"/>
        </w:tabs>
        <w:autoSpaceDE w:val="0"/>
        <w:autoSpaceDN w:val="0"/>
        <w:spacing w:after="0" w:line="245" w:lineRule="exact"/>
        <w:rPr>
          <w:rFonts w:ascii="Times New Roman" w:eastAsia="Times New Roman" w:hAnsi="Times New Roman" w:cs="Times New Roman"/>
          <w:i/>
          <w:sz w:val="20"/>
          <w:szCs w:val="20"/>
        </w:rPr>
      </w:pPr>
      <w:r w:rsidRPr="00CA4D07">
        <w:rPr>
          <w:rFonts w:ascii="Times New Roman" w:eastAsia="Times New Roman" w:hAnsi="Times New Roman" w:cs="Times New Roman"/>
          <w:i/>
          <w:spacing w:val="-3"/>
          <w:sz w:val="20"/>
          <w:szCs w:val="20"/>
        </w:rPr>
        <w:t>Внесення</w:t>
      </w:r>
      <w:r w:rsidR="006D2A24" w:rsidRPr="00CA4D07">
        <w:rPr>
          <w:rFonts w:ascii="Times New Roman" w:eastAsia="Times New Roman" w:hAnsi="Times New Roman" w:cs="Times New Roman"/>
          <w:i/>
          <w:spacing w:val="-3"/>
          <w:sz w:val="20"/>
          <w:szCs w:val="20"/>
        </w:rPr>
        <w:t xml:space="preserve"> </w:t>
      </w:r>
      <w:r w:rsidRPr="00CA4D07">
        <w:rPr>
          <w:rFonts w:ascii="Times New Roman" w:eastAsia="Times New Roman" w:hAnsi="Times New Roman" w:cs="Times New Roman"/>
          <w:i/>
          <w:spacing w:val="-3"/>
          <w:sz w:val="20"/>
          <w:szCs w:val="20"/>
        </w:rPr>
        <w:t>в форму</w:t>
      </w:r>
      <w:r w:rsidR="006D2A24" w:rsidRPr="00CA4D07">
        <w:rPr>
          <w:rFonts w:ascii="Times New Roman" w:eastAsia="Times New Roman" w:hAnsi="Times New Roman" w:cs="Times New Roman"/>
          <w:i/>
          <w:spacing w:val="-3"/>
          <w:sz w:val="20"/>
          <w:szCs w:val="20"/>
        </w:rPr>
        <w:t xml:space="preserve"> </w:t>
      </w:r>
      <w:r w:rsidRPr="00CA4D07">
        <w:rPr>
          <w:rFonts w:ascii="Times New Roman" w:eastAsia="Times New Roman" w:hAnsi="Times New Roman" w:cs="Times New Roman"/>
          <w:i/>
          <w:spacing w:val="-3"/>
          <w:sz w:val="20"/>
          <w:szCs w:val="20"/>
        </w:rPr>
        <w:t>«Тендерна</w:t>
      </w:r>
      <w:r w:rsidR="006D2A24" w:rsidRPr="00CA4D07">
        <w:rPr>
          <w:rFonts w:ascii="Times New Roman" w:eastAsia="Times New Roman" w:hAnsi="Times New Roman" w:cs="Times New Roman"/>
          <w:i/>
          <w:spacing w:val="-3"/>
          <w:sz w:val="20"/>
          <w:szCs w:val="20"/>
        </w:rPr>
        <w:t xml:space="preserve"> </w:t>
      </w:r>
      <w:r w:rsidRPr="00CA4D07">
        <w:rPr>
          <w:rFonts w:ascii="Times New Roman" w:eastAsia="Times New Roman" w:hAnsi="Times New Roman" w:cs="Times New Roman"/>
          <w:i/>
          <w:spacing w:val="-2"/>
          <w:sz w:val="20"/>
          <w:szCs w:val="20"/>
        </w:rPr>
        <w:t>пропозиція»</w:t>
      </w:r>
      <w:r w:rsidR="006D2A24" w:rsidRPr="00CA4D07">
        <w:rPr>
          <w:rFonts w:ascii="Times New Roman" w:eastAsia="Times New Roman" w:hAnsi="Times New Roman" w:cs="Times New Roman"/>
          <w:i/>
          <w:spacing w:val="-2"/>
          <w:sz w:val="20"/>
          <w:szCs w:val="20"/>
        </w:rPr>
        <w:t xml:space="preserve"> </w:t>
      </w:r>
      <w:r w:rsidRPr="00CA4D07">
        <w:rPr>
          <w:rFonts w:ascii="Times New Roman" w:eastAsia="Times New Roman" w:hAnsi="Times New Roman" w:cs="Times New Roman"/>
          <w:i/>
          <w:spacing w:val="-2"/>
          <w:sz w:val="20"/>
          <w:szCs w:val="20"/>
        </w:rPr>
        <w:t>будь-яких</w:t>
      </w:r>
      <w:r w:rsidR="006D2A24" w:rsidRPr="00CA4D07">
        <w:rPr>
          <w:rFonts w:ascii="Times New Roman" w:eastAsia="Times New Roman" w:hAnsi="Times New Roman" w:cs="Times New Roman"/>
          <w:i/>
          <w:spacing w:val="-2"/>
          <w:sz w:val="20"/>
          <w:szCs w:val="20"/>
        </w:rPr>
        <w:t xml:space="preserve"> </w:t>
      </w:r>
      <w:r w:rsidRPr="00CA4D07">
        <w:rPr>
          <w:rFonts w:ascii="Times New Roman" w:eastAsia="Times New Roman" w:hAnsi="Times New Roman" w:cs="Times New Roman"/>
          <w:i/>
          <w:spacing w:val="-2"/>
          <w:sz w:val="20"/>
          <w:szCs w:val="20"/>
        </w:rPr>
        <w:t>змін неприпустимо.</w:t>
      </w:r>
    </w:p>
    <w:p w:rsidR="00F33C53" w:rsidRPr="00CA4D07" w:rsidRDefault="00F33C53" w:rsidP="00CA4D07">
      <w:pPr>
        <w:widowControl w:val="0"/>
        <w:tabs>
          <w:tab w:val="left" w:pos="1156"/>
          <w:tab w:val="left" w:pos="1157"/>
        </w:tabs>
        <w:autoSpaceDE w:val="0"/>
        <w:autoSpaceDN w:val="0"/>
        <w:spacing w:before="5" w:after="0" w:line="240" w:lineRule="auto"/>
        <w:ind w:right="1078"/>
        <w:jc w:val="both"/>
        <w:rPr>
          <w:rFonts w:ascii="Times New Roman" w:eastAsia="Times New Roman" w:hAnsi="Times New Roman" w:cs="Times New Roman"/>
          <w:i/>
          <w:sz w:val="20"/>
          <w:szCs w:val="20"/>
        </w:rPr>
      </w:pPr>
      <w:r w:rsidRPr="00CA4D07">
        <w:rPr>
          <w:rFonts w:ascii="Times New Roman" w:eastAsia="Times New Roman" w:hAnsi="Times New Roman" w:cs="Times New Roman"/>
          <w:i/>
          <w:sz w:val="20"/>
          <w:szCs w:val="20"/>
        </w:rPr>
        <w:t>Якщо Учасник не являється платником податку на додану вартість або звільнений від податків, у</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w w:val="95"/>
          <w:sz w:val="20"/>
          <w:szCs w:val="20"/>
        </w:rPr>
        <w:t>складі</w:t>
      </w:r>
      <w:r w:rsidR="00E90A69"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своєї</w:t>
      </w:r>
      <w:r w:rsidR="006D2A24"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пропозиції</w:t>
      </w:r>
      <w:r w:rsidR="006D2A24"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такий</w:t>
      </w:r>
      <w:r w:rsidR="006D2A24"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Учасник</w:t>
      </w:r>
      <w:r w:rsidR="006D2A24"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надає</w:t>
      </w:r>
      <w:r w:rsidR="006D2A24"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всі</w:t>
      </w:r>
      <w:r w:rsidR="006D2A24"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відповідні</w:t>
      </w:r>
      <w:r w:rsidR="006D2A24"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документи</w:t>
      </w:r>
      <w:r w:rsidR="006D2A24"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або</w:t>
      </w:r>
      <w:r w:rsidR="006D2A24"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пояснювальні</w:t>
      </w:r>
      <w:r w:rsidR="006D2A24" w:rsidRPr="00CA4D07">
        <w:rPr>
          <w:rFonts w:ascii="Times New Roman" w:eastAsia="Times New Roman" w:hAnsi="Times New Roman" w:cs="Times New Roman"/>
          <w:i/>
          <w:w w:val="95"/>
          <w:sz w:val="20"/>
          <w:szCs w:val="20"/>
        </w:rPr>
        <w:t xml:space="preserve"> </w:t>
      </w:r>
      <w:r w:rsidRPr="00CA4D07">
        <w:rPr>
          <w:rFonts w:ascii="Times New Roman" w:eastAsia="Times New Roman" w:hAnsi="Times New Roman" w:cs="Times New Roman"/>
          <w:i/>
          <w:w w:val="95"/>
          <w:sz w:val="20"/>
          <w:szCs w:val="20"/>
        </w:rPr>
        <w:t>записки.</w:t>
      </w:r>
    </w:p>
    <w:p w:rsidR="00F33C53" w:rsidRPr="00CA4D07" w:rsidRDefault="00F33C53" w:rsidP="00CA4D07">
      <w:pPr>
        <w:widowControl w:val="0"/>
        <w:tabs>
          <w:tab w:val="left" w:pos="1156"/>
          <w:tab w:val="left" w:pos="1157"/>
        </w:tabs>
        <w:autoSpaceDE w:val="0"/>
        <w:autoSpaceDN w:val="0"/>
        <w:spacing w:after="0" w:line="240" w:lineRule="auto"/>
        <w:ind w:right="1579"/>
        <w:rPr>
          <w:rFonts w:ascii="Times New Roman" w:eastAsia="Times New Roman" w:hAnsi="Times New Roman" w:cs="Times New Roman"/>
          <w:i/>
          <w:sz w:val="20"/>
          <w:szCs w:val="20"/>
        </w:rPr>
      </w:pPr>
      <w:r w:rsidRPr="00CA4D07">
        <w:rPr>
          <w:rFonts w:ascii="Times New Roman" w:eastAsia="Times New Roman" w:hAnsi="Times New Roman" w:cs="Times New Roman"/>
          <w:i/>
          <w:sz w:val="20"/>
          <w:szCs w:val="20"/>
        </w:rPr>
        <w:t>Учасник</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який</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не</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являється</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платником</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податку</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на</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додану</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вартість</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«загальна</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вартість</w:t>
      </w:r>
      <w:r w:rsidR="006D2A24" w:rsidRPr="00CA4D07">
        <w:rPr>
          <w:rFonts w:ascii="Times New Roman" w:eastAsia="Times New Roman" w:hAnsi="Times New Roman" w:cs="Times New Roman"/>
          <w:i/>
          <w:sz w:val="20"/>
          <w:szCs w:val="20"/>
        </w:rPr>
        <w:t xml:space="preserve"> </w:t>
      </w:r>
      <w:r w:rsidRPr="00CA4D07">
        <w:rPr>
          <w:rFonts w:ascii="Times New Roman" w:eastAsia="Times New Roman" w:hAnsi="Times New Roman" w:cs="Times New Roman"/>
          <w:i/>
          <w:sz w:val="20"/>
          <w:szCs w:val="20"/>
        </w:rPr>
        <w:t>грн.»вказується безПДВ.</w:t>
      </w:r>
    </w:p>
    <w:p w:rsidR="00F33C53" w:rsidRPr="00CA4D07" w:rsidRDefault="00F33C53" w:rsidP="00CA4D07">
      <w:pPr>
        <w:widowControl w:val="0"/>
        <w:autoSpaceDE w:val="0"/>
        <w:autoSpaceDN w:val="0"/>
        <w:spacing w:before="7" w:after="0" w:line="240" w:lineRule="auto"/>
        <w:rPr>
          <w:rFonts w:ascii="Times New Roman" w:eastAsia="Times New Roman" w:hAnsi="Times New Roman" w:cs="Times New Roman"/>
          <w:i/>
          <w:sz w:val="24"/>
          <w:szCs w:val="24"/>
        </w:rPr>
      </w:pPr>
    </w:p>
    <w:p w:rsidR="00F33C53" w:rsidRPr="00CA4D07" w:rsidRDefault="00F33C53" w:rsidP="00CA4D07">
      <w:pPr>
        <w:widowControl w:val="0"/>
        <w:autoSpaceDE w:val="0"/>
        <w:autoSpaceDN w:val="0"/>
        <w:spacing w:after="0" w:line="240" w:lineRule="auto"/>
        <w:ind w:right="678"/>
        <w:jc w:val="both"/>
        <w:rPr>
          <w:rFonts w:ascii="Times New Roman" w:eastAsia="Times New Roman" w:hAnsi="Times New Roman" w:cs="Times New Roman"/>
          <w:sz w:val="18"/>
          <w:szCs w:val="18"/>
        </w:rPr>
      </w:pPr>
      <w:r w:rsidRPr="00CA4D07">
        <w:rPr>
          <w:rFonts w:ascii="Times New Roman" w:eastAsia="Times New Roman" w:hAnsi="Times New Roman" w:cs="Times New Roman"/>
          <w:sz w:val="18"/>
          <w:szCs w:val="18"/>
        </w:rPr>
        <w:t>* Тендерна пропозиція подається у сканованому вигляді за підписом уповноваженої посадової особи Учасника,</w:t>
      </w:r>
      <w:r w:rsidR="006D2A24" w:rsidRPr="00CA4D07">
        <w:rPr>
          <w:rFonts w:ascii="Times New Roman" w:eastAsia="Times New Roman" w:hAnsi="Times New Roman" w:cs="Times New Roman"/>
          <w:sz w:val="18"/>
          <w:szCs w:val="18"/>
        </w:rPr>
        <w:t xml:space="preserve"> ц</w:t>
      </w:r>
      <w:r w:rsidRPr="00CA4D07">
        <w:rPr>
          <w:rFonts w:ascii="Times New Roman" w:eastAsia="Times New Roman" w:hAnsi="Times New Roman" w:cs="Times New Roman"/>
          <w:sz w:val="18"/>
          <w:szCs w:val="18"/>
        </w:rPr>
        <w:t>я вимога не стосується учасників, які здійснюють діяльність без печатки згідно з чинним законодавством, за</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винятком</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оригіналів</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чи</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нотаріально</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завірених</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документів,</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виданих</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учаснику</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іншими</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організаціями</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(підприємствами,</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установами).</w:t>
      </w:r>
    </w:p>
    <w:p w:rsidR="00BA186D" w:rsidRPr="00CA4D07" w:rsidRDefault="00F33C53" w:rsidP="00CA4D07">
      <w:pPr>
        <w:widowControl w:val="0"/>
        <w:autoSpaceDE w:val="0"/>
        <w:autoSpaceDN w:val="0"/>
        <w:spacing w:after="0" w:line="240" w:lineRule="auto"/>
        <w:ind w:right="674"/>
        <w:jc w:val="both"/>
        <w:rPr>
          <w:rFonts w:ascii="Times New Roman" w:eastAsia="Times New Roman" w:hAnsi="Times New Roman" w:cs="Times New Roman"/>
          <w:sz w:val="18"/>
          <w:szCs w:val="18"/>
        </w:rPr>
      </w:pPr>
      <w:r w:rsidRPr="00CA4D07">
        <w:rPr>
          <w:rFonts w:ascii="Times New Roman" w:eastAsia="Times New Roman" w:hAnsi="Times New Roman" w:cs="Times New Roman"/>
          <w:sz w:val="18"/>
          <w:szCs w:val="18"/>
        </w:rPr>
        <w:t>Повноваження</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щодо</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підпису</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документів</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тендерної</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пропозиції</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Учасника</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процедури</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закупівлі</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підтверджується випискою з протоколу засновників, наказом про призначення, довіреністю, дорученням</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або</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іншим</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документом,</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що</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підтверджує</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повноваження</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посадової</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особи</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Учасника</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на</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підписання</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 xml:space="preserve">документів. Відповідальність за помилки друку у документах, наданих Замовнику через </w:t>
      </w:r>
      <w:r w:rsidR="006D2A24" w:rsidRPr="00CA4D07">
        <w:rPr>
          <w:rFonts w:ascii="Times New Roman" w:eastAsia="Times New Roman" w:hAnsi="Times New Roman" w:cs="Times New Roman"/>
          <w:sz w:val="18"/>
          <w:szCs w:val="18"/>
        </w:rPr>
        <w:t xml:space="preserve">електронну систему </w:t>
      </w:r>
      <w:r w:rsidRPr="00CA4D07">
        <w:rPr>
          <w:rFonts w:ascii="Times New Roman" w:eastAsia="Times New Roman" w:hAnsi="Times New Roman" w:cs="Times New Roman"/>
          <w:sz w:val="18"/>
          <w:szCs w:val="18"/>
        </w:rPr>
        <w:t>закупівель та</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підписаних</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відповідним чином, несе</w:t>
      </w:r>
      <w:r w:rsidR="006D2A24" w:rsidRPr="00CA4D07">
        <w:rPr>
          <w:rFonts w:ascii="Times New Roman" w:eastAsia="Times New Roman" w:hAnsi="Times New Roman" w:cs="Times New Roman"/>
          <w:sz w:val="18"/>
          <w:szCs w:val="18"/>
        </w:rPr>
        <w:t xml:space="preserve"> </w:t>
      </w:r>
      <w:r w:rsidRPr="00CA4D07">
        <w:rPr>
          <w:rFonts w:ascii="Times New Roman" w:eastAsia="Times New Roman" w:hAnsi="Times New Roman" w:cs="Times New Roman"/>
          <w:sz w:val="18"/>
          <w:szCs w:val="18"/>
        </w:rPr>
        <w:t>Учасник.</w:t>
      </w:r>
    </w:p>
    <w:p w:rsidR="00C4599F" w:rsidRPr="00CA4D07" w:rsidRDefault="00C4599F" w:rsidP="00CA4D07">
      <w:pPr>
        <w:widowControl w:val="0"/>
        <w:autoSpaceDE w:val="0"/>
        <w:autoSpaceDN w:val="0"/>
        <w:spacing w:after="0" w:line="240" w:lineRule="auto"/>
        <w:ind w:right="674"/>
        <w:jc w:val="both"/>
        <w:rPr>
          <w:rFonts w:ascii="Times New Roman" w:eastAsia="Times New Roman" w:hAnsi="Times New Roman" w:cs="Times New Roman"/>
          <w:sz w:val="18"/>
          <w:szCs w:val="18"/>
        </w:rPr>
      </w:pPr>
    </w:p>
    <w:p w:rsidR="00D17987" w:rsidRDefault="00D17987" w:rsidP="00CA4D07">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rsidR="006813BF" w:rsidRDefault="006813BF" w:rsidP="00CA4D07">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rsidR="006813BF" w:rsidRDefault="006813BF" w:rsidP="00CA4D07">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rsidR="006813BF" w:rsidRDefault="006813BF" w:rsidP="00CA4D07">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rsidR="006813BF" w:rsidRDefault="006813BF" w:rsidP="00CA4D07">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rsidR="006813BF" w:rsidRDefault="006813BF" w:rsidP="00CA4D07">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rsidR="006813BF" w:rsidRDefault="006813BF" w:rsidP="00CA4D07">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rsidR="006813BF" w:rsidRDefault="006813BF" w:rsidP="00CA4D07">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rsidR="006813BF" w:rsidRDefault="006813BF" w:rsidP="00CA4D07">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rsidR="006813BF" w:rsidRDefault="006813BF" w:rsidP="00CA4D07">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rsidR="006813BF" w:rsidRDefault="006813BF" w:rsidP="00CA4D07">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rsidR="006813BF" w:rsidRDefault="006813BF" w:rsidP="00CA4D07">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rsidR="006813BF" w:rsidRDefault="006813BF" w:rsidP="00CA4D07">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rsidR="006813BF" w:rsidRDefault="006813BF" w:rsidP="00CA4D07">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rsidR="006813BF" w:rsidRDefault="006813BF" w:rsidP="00CA4D07">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rsidR="00FE2A1E" w:rsidRPr="00CA4D07" w:rsidRDefault="00FE2A1E" w:rsidP="00CA4D07">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r w:rsidRPr="00CA4D07">
        <w:rPr>
          <w:rFonts w:ascii="Times New Roman" w:eastAsia="Times New Roman" w:hAnsi="Times New Roman" w:cs="Times New Roman"/>
          <w:b/>
          <w:bCs/>
        </w:rPr>
        <w:lastRenderedPageBreak/>
        <w:t>ДОДАТОК 2</w:t>
      </w:r>
    </w:p>
    <w:p w:rsidR="00FE2A1E" w:rsidRPr="00CA4D07" w:rsidRDefault="000A1E4E" w:rsidP="00CA4D07">
      <w:pPr>
        <w:widowControl w:val="0"/>
        <w:autoSpaceDE w:val="0"/>
        <w:autoSpaceDN w:val="0"/>
        <w:spacing w:after="0" w:line="240" w:lineRule="auto"/>
        <w:ind w:right="412"/>
        <w:jc w:val="right"/>
        <w:rPr>
          <w:rFonts w:ascii="Times New Roman" w:eastAsia="Times New Roman" w:hAnsi="Times New Roman" w:cs="Times New Roman"/>
          <w:i/>
        </w:rPr>
      </w:pPr>
      <w:r w:rsidRPr="00CA4D07">
        <w:rPr>
          <w:rFonts w:ascii="Times New Roman" w:eastAsia="Times New Roman" w:hAnsi="Times New Roman" w:cs="Times New Roman"/>
          <w:i/>
        </w:rPr>
        <w:t>д</w:t>
      </w:r>
      <w:r w:rsidR="00FE2A1E" w:rsidRPr="00CA4D07">
        <w:rPr>
          <w:rFonts w:ascii="Times New Roman" w:eastAsia="Times New Roman" w:hAnsi="Times New Roman" w:cs="Times New Roman"/>
          <w:i/>
        </w:rPr>
        <w:t>о</w:t>
      </w:r>
      <w:r w:rsidRPr="00CA4D07">
        <w:rPr>
          <w:rFonts w:ascii="Times New Roman" w:eastAsia="Times New Roman" w:hAnsi="Times New Roman" w:cs="Times New Roman"/>
          <w:i/>
        </w:rPr>
        <w:t xml:space="preserve"> </w:t>
      </w:r>
      <w:r w:rsidR="00FE2A1E" w:rsidRPr="00CA4D07">
        <w:rPr>
          <w:rFonts w:ascii="Times New Roman" w:eastAsia="Times New Roman" w:hAnsi="Times New Roman" w:cs="Times New Roman"/>
          <w:i/>
        </w:rPr>
        <w:t>тендерної</w:t>
      </w:r>
      <w:r w:rsidRPr="00CA4D07">
        <w:rPr>
          <w:rFonts w:ascii="Times New Roman" w:eastAsia="Times New Roman" w:hAnsi="Times New Roman" w:cs="Times New Roman"/>
          <w:i/>
        </w:rPr>
        <w:t xml:space="preserve"> </w:t>
      </w:r>
      <w:r w:rsidR="00FE2A1E" w:rsidRPr="00CA4D07">
        <w:rPr>
          <w:rFonts w:ascii="Times New Roman" w:eastAsia="Times New Roman" w:hAnsi="Times New Roman" w:cs="Times New Roman"/>
          <w:i/>
        </w:rPr>
        <w:t>документації</w:t>
      </w:r>
    </w:p>
    <w:p w:rsidR="00FE2A1E" w:rsidRPr="00CA4D07" w:rsidRDefault="00FE2A1E" w:rsidP="00CA4D07">
      <w:pPr>
        <w:widowControl w:val="0"/>
        <w:autoSpaceDE w:val="0"/>
        <w:autoSpaceDN w:val="0"/>
        <w:spacing w:before="159" w:after="0" w:line="240" w:lineRule="auto"/>
        <w:ind w:right="412"/>
        <w:jc w:val="center"/>
        <w:rPr>
          <w:rFonts w:ascii="Times New Roman" w:eastAsia="Times New Roman" w:hAnsi="Times New Roman" w:cs="Times New Roman"/>
          <w:b/>
          <w:i/>
        </w:rPr>
      </w:pPr>
      <w:r w:rsidRPr="00CA4D07">
        <w:rPr>
          <w:rFonts w:ascii="Times New Roman" w:eastAsia="Times New Roman" w:hAnsi="Times New Roman" w:cs="Times New Roman"/>
          <w:b/>
          <w:i/>
        </w:rPr>
        <w:t>Інформація про необхідні технічні, якісні та кількісні характеристики предмета</w:t>
      </w:r>
      <w:r w:rsidR="00E90A69" w:rsidRPr="00CA4D07">
        <w:rPr>
          <w:rFonts w:ascii="Times New Roman" w:eastAsia="Times New Roman" w:hAnsi="Times New Roman" w:cs="Times New Roman"/>
          <w:b/>
          <w:i/>
        </w:rPr>
        <w:t xml:space="preserve"> </w:t>
      </w:r>
      <w:r w:rsidRPr="00CA4D07">
        <w:rPr>
          <w:rFonts w:ascii="Times New Roman" w:eastAsia="Times New Roman" w:hAnsi="Times New Roman" w:cs="Times New Roman"/>
          <w:b/>
          <w:i/>
        </w:rPr>
        <w:t>закупівлі -технічні вимоги</w:t>
      </w:r>
      <w:r w:rsidR="00E90A69" w:rsidRPr="00CA4D07">
        <w:rPr>
          <w:rFonts w:ascii="Times New Roman" w:eastAsia="Times New Roman" w:hAnsi="Times New Roman" w:cs="Times New Roman"/>
          <w:b/>
          <w:i/>
        </w:rPr>
        <w:t xml:space="preserve"> </w:t>
      </w:r>
      <w:r w:rsidRPr="00CA4D07">
        <w:rPr>
          <w:rFonts w:ascii="Times New Roman" w:eastAsia="Times New Roman" w:hAnsi="Times New Roman" w:cs="Times New Roman"/>
          <w:b/>
          <w:i/>
        </w:rPr>
        <w:t>до</w:t>
      </w:r>
      <w:r w:rsidR="00E90A69" w:rsidRPr="00CA4D07">
        <w:rPr>
          <w:rFonts w:ascii="Times New Roman" w:eastAsia="Times New Roman" w:hAnsi="Times New Roman" w:cs="Times New Roman"/>
          <w:b/>
          <w:i/>
        </w:rPr>
        <w:t xml:space="preserve"> </w:t>
      </w:r>
      <w:r w:rsidRPr="00CA4D07">
        <w:rPr>
          <w:rFonts w:ascii="Times New Roman" w:eastAsia="Times New Roman" w:hAnsi="Times New Roman" w:cs="Times New Roman"/>
          <w:b/>
          <w:i/>
        </w:rPr>
        <w:t>предмета закупівлі</w:t>
      </w:r>
    </w:p>
    <w:p w:rsidR="00D42437" w:rsidRPr="00CA4D07" w:rsidRDefault="00D42437" w:rsidP="00CA4D07">
      <w:pPr>
        <w:spacing w:after="0" w:line="276" w:lineRule="auto"/>
        <w:jc w:val="center"/>
        <w:rPr>
          <w:rFonts w:ascii="Times New Roman" w:eastAsia="Arial" w:hAnsi="Times New Roman" w:cs="Times New Roman"/>
          <w:b/>
          <w:spacing w:val="-3"/>
          <w:sz w:val="24"/>
          <w:szCs w:val="24"/>
          <w:lang w:eastAsia="ru-RU"/>
        </w:rPr>
      </w:pPr>
    </w:p>
    <w:p w:rsidR="00D42437" w:rsidRPr="00CA4D07" w:rsidRDefault="00D42437" w:rsidP="00CA4D07">
      <w:pPr>
        <w:spacing w:after="0" w:line="276" w:lineRule="auto"/>
        <w:jc w:val="center"/>
        <w:rPr>
          <w:rFonts w:ascii="Times New Roman" w:eastAsia="Times New Roman" w:hAnsi="Times New Roman" w:cs="Times New Roman"/>
          <w:sz w:val="24"/>
          <w:szCs w:val="24"/>
        </w:rPr>
      </w:pPr>
      <w:r w:rsidRPr="00CA4D07">
        <w:rPr>
          <w:rFonts w:ascii="Times New Roman" w:eastAsia="Arial" w:hAnsi="Times New Roman" w:cs="Times New Roman"/>
          <w:b/>
          <w:spacing w:val="-3"/>
          <w:sz w:val="24"/>
          <w:szCs w:val="24"/>
          <w:lang w:eastAsia="ru-RU"/>
        </w:rPr>
        <w:t>ТЕХНІЧНЕ ЗАВДАННЯ</w:t>
      </w:r>
    </w:p>
    <w:p w:rsidR="00A50BAC" w:rsidRPr="00AD3E16" w:rsidRDefault="00A50BAC" w:rsidP="00A50BAC">
      <w:pPr>
        <w:jc w:val="center"/>
        <w:rPr>
          <w:rFonts w:ascii="Times New Roman" w:eastAsia="Times New Roman" w:hAnsi="Times New Roman" w:cs="Times New Roman"/>
          <w:b/>
          <w:bCs/>
          <w:sz w:val="24"/>
          <w:szCs w:val="24"/>
          <w:bdr w:val="none" w:sz="0" w:space="0" w:color="auto" w:frame="1"/>
        </w:rPr>
      </w:pPr>
      <w:r w:rsidRPr="00AD3E16">
        <w:rPr>
          <w:rFonts w:ascii="Times New Roman" w:hAnsi="Times New Roman" w:cs="Times New Roman"/>
          <w:b/>
          <w:sz w:val="24"/>
          <w:szCs w:val="24"/>
        </w:rPr>
        <w:t>Поточний ремонт під’ їздів до кладовища в с. Чопилки Бориспільського району Київської області</w:t>
      </w:r>
    </w:p>
    <w:p w:rsidR="00A50BAC" w:rsidRPr="00AD3E16" w:rsidRDefault="00A50BAC" w:rsidP="00A50BAC">
      <w:pPr>
        <w:jc w:val="center"/>
        <w:rPr>
          <w:rFonts w:ascii="Times New Roman" w:hAnsi="Times New Roman" w:cs="Times New Roman"/>
          <w:b/>
          <w:sz w:val="24"/>
          <w:szCs w:val="24"/>
        </w:rPr>
      </w:pPr>
      <w:r w:rsidRPr="00AD3E16">
        <w:rPr>
          <w:rFonts w:ascii="Times New Roman" w:hAnsi="Times New Roman" w:cs="Times New Roman"/>
          <w:b/>
          <w:bCs/>
          <w:iCs/>
          <w:sz w:val="24"/>
          <w:szCs w:val="24"/>
        </w:rPr>
        <w:t xml:space="preserve">(Код ДК 021:2015 – </w:t>
      </w:r>
      <w:r w:rsidRPr="00AD3E16">
        <w:rPr>
          <w:rFonts w:ascii="Times New Roman" w:hAnsi="Times New Roman" w:cs="Times New Roman"/>
          <w:b/>
          <w:sz w:val="24"/>
          <w:szCs w:val="24"/>
        </w:rPr>
        <w:t>45230000-8 Будівництво трубопроводів, ліній зв’язку та електропередач, шосе, доріг, аеродромів і залізничних доріг; вирівнювання поверхонь</w:t>
      </w:r>
    </w:p>
    <w:p w:rsidR="00E90A69" w:rsidRPr="00AD3E16" w:rsidRDefault="00A50BAC" w:rsidP="00A50BAC">
      <w:pPr>
        <w:spacing w:after="0" w:line="240" w:lineRule="auto"/>
        <w:ind w:left="142" w:hanging="142"/>
        <w:jc w:val="center"/>
        <w:rPr>
          <w:rFonts w:ascii="Times New Roman" w:hAnsi="Times New Roman" w:cs="Times New Roman"/>
          <w:b/>
          <w:sz w:val="24"/>
          <w:szCs w:val="24"/>
        </w:rPr>
      </w:pPr>
      <w:r w:rsidRPr="00AD3E16">
        <w:rPr>
          <w:rFonts w:ascii="Times New Roman" w:hAnsi="Times New Roman" w:cs="Times New Roman"/>
          <w:b/>
          <w:sz w:val="24"/>
          <w:szCs w:val="24"/>
        </w:rPr>
        <w:t>(Код ДК 021:2015 (CPV) товару, що найбільше відповідає назві номенклатурної позиції предмета закупівлі: 45233142-6 Ремонт доріг)</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5"/>
        <w:gridCol w:w="551"/>
        <w:gridCol w:w="5523"/>
        <w:gridCol w:w="1551"/>
        <w:gridCol w:w="1387"/>
        <w:gridCol w:w="1124"/>
        <w:gridCol w:w="24"/>
      </w:tblGrid>
      <w:tr w:rsidR="00586C43" w:rsidTr="005519D1">
        <w:trPr>
          <w:gridAfter w:val="1"/>
          <w:wAfter w:w="24" w:type="dxa"/>
          <w:trHeight w:val="450"/>
          <w:jc w:val="center"/>
        </w:trPr>
        <w:tc>
          <w:tcPr>
            <w:tcW w:w="10321" w:type="dxa"/>
            <w:gridSpan w:val="6"/>
            <w:vMerge w:val="restart"/>
            <w:tcBorders>
              <w:top w:val="nil"/>
              <w:left w:val="nil"/>
              <w:bottom w:val="nil"/>
              <w:right w:val="nil"/>
            </w:tcBorders>
            <w:hideMark/>
          </w:tcPr>
          <w:p w:rsidR="00586C43" w:rsidRDefault="00586C43" w:rsidP="00AD3E16">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Додаток Д ( Е ) довідковий</w:t>
            </w:r>
          </w:p>
          <w:p w:rsidR="00586C43" w:rsidRDefault="00586C43" w:rsidP="00AD3E16">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до ДБН А.2.2-3:2014</w:t>
            </w:r>
          </w:p>
          <w:p w:rsidR="00586C43" w:rsidRDefault="00586C43" w:rsidP="00AD3E16">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затверджений Наказом</w:t>
            </w:r>
          </w:p>
          <w:p w:rsidR="00586C43" w:rsidRDefault="00586C43" w:rsidP="00AD3E16">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Мінрегіонбуду України</w:t>
            </w:r>
          </w:p>
          <w:p w:rsidR="00586C43" w:rsidRDefault="00586C43" w:rsidP="00AD3E16">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від 04.06.2014 № 163</w:t>
            </w:r>
          </w:p>
        </w:tc>
      </w:tr>
      <w:tr w:rsidR="00586C43" w:rsidTr="005519D1">
        <w:trPr>
          <w:gridAfter w:val="1"/>
          <w:wAfter w:w="24" w:type="dxa"/>
          <w:trHeight w:val="450"/>
          <w:jc w:val="center"/>
        </w:trPr>
        <w:tc>
          <w:tcPr>
            <w:tcW w:w="10321" w:type="dxa"/>
            <w:gridSpan w:val="6"/>
            <w:vMerge/>
            <w:tcBorders>
              <w:top w:val="nil"/>
              <w:left w:val="nil"/>
              <w:bottom w:val="nil"/>
              <w:right w:val="nil"/>
            </w:tcBorders>
            <w:vAlign w:val="center"/>
            <w:hideMark/>
          </w:tcPr>
          <w:p w:rsidR="00586C43" w:rsidRDefault="00586C43" w:rsidP="00AD3E16">
            <w:pPr>
              <w:spacing w:after="0"/>
              <w:jc w:val="right"/>
              <w:rPr>
                <w:rFonts w:ascii="Arial" w:hAnsi="Arial" w:cs="Arial"/>
                <w:sz w:val="20"/>
                <w:szCs w:val="20"/>
                <w:lang w:val="ru-RU"/>
              </w:rPr>
            </w:pPr>
          </w:p>
        </w:tc>
      </w:tr>
      <w:tr w:rsidR="00586C43" w:rsidTr="005519D1">
        <w:trPr>
          <w:gridAfter w:val="1"/>
          <w:wAfter w:w="24" w:type="dxa"/>
          <w:trHeight w:val="450"/>
          <w:jc w:val="center"/>
        </w:trPr>
        <w:tc>
          <w:tcPr>
            <w:tcW w:w="10321" w:type="dxa"/>
            <w:gridSpan w:val="6"/>
            <w:vMerge/>
            <w:tcBorders>
              <w:top w:val="nil"/>
              <w:left w:val="nil"/>
              <w:bottom w:val="nil"/>
              <w:right w:val="nil"/>
            </w:tcBorders>
            <w:vAlign w:val="center"/>
            <w:hideMark/>
          </w:tcPr>
          <w:p w:rsidR="00586C43" w:rsidRDefault="00586C43" w:rsidP="00AD3E16">
            <w:pPr>
              <w:spacing w:after="0"/>
              <w:jc w:val="right"/>
              <w:rPr>
                <w:rFonts w:ascii="Arial" w:hAnsi="Arial" w:cs="Arial"/>
                <w:sz w:val="20"/>
                <w:szCs w:val="20"/>
                <w:lang w:val="ru-RU"/>
              </w:rPr>
            </w:pPr>
          </w:p>
        </w:tc>
      </w:tr>
      <w:tr w:rsidR="00586C43" w:rsidTr="005519D1">
        <w:trPr>
          <w:gridAfter w:val="1"/>
          <w:wAfter w:w="24" w:type="dxa"/>
          <w:jc w:val="center"/>
        </w:trPr>
        <w:tc>
          <w:tcPr>
            <w:tcW w:w="10321" w:type="dxa"/>
            <w:gridSpan w:val="6"/>
            <w:tcBorders>
              <w:top w:val="nil"/>
              <w:left w:val="nil"/>
              <w:bottom w:val="nil"/>
              <w:right w:val="nil"/>
            </w:tcBorders>
            <w:hideMark/>
          </w:tcPr>
          <w:p w:rsidR="00586C43" w:rsidRDefault="00586C43">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Відомість обсягів робіт</w:t>
            </w:r>
          </w:p>
        </w:tc>
      </w:tr>
      <w:tr w:rsidR="00586C43" w:rsidTr="005519D1">
        <w:trPr>
          <w:gridAfter w:val="1"/>
          <w:wAfter w:w="24" w:type="dxa"/>
          <w:jc w:val="center"/>
        </w:trPr>
        <w:tc>
          <w:tcPr>
            <w:tcW w:w="10321" w:type="dxa"/>
            <w:gridSpan w:val="6"/>
            <w:tcBorders>
              <w:top w:val="nil"/>
              <w:left w:val="nil"/>
              <w:bottom w:val="nil"/>
              <w:right w:val="nil"/>
            </w:tcBorders>
            <w:hideMark/>
          </w:tcPr>
          <w:p w:rsidR="00586C43" w:rsidRDefault="00586C43" w:rsidP="005519D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Поточний ремонт під’їздів до кладовища с. Чопилки Бориспільськогорайону Київської області</w:t>
            </w:r>
          </w:p>
        </w:tc>
      </w:tr>
      <w:tr w:rsidR="00586C43" w:rsidTr="005519D1">
        <w:trPr>
          <w:gridBefore w:val="2"/>
          <w:gridAfter w:val="1"/>
          <w:wBefore w:w="736" w:type="dxa"/>
          <w:wAfter w:w="24" w:type="dxa"/>
          <w:jc w:val="center"/>
        </w:trPr>
        <w:tc>
          <w:tcPr>
            <w:tcW w:w="9585" w:type="dxa"/>
            <w:gridSpan w:val="4"/>
            <w:tcBorders>
              <w:top w:val="nil"/>
              <w:left w:val="nil"/>
              <w:bottom w:val="nil"/>
              <w:right w:val="nil"/>
            </w:tcBorders>
            <w:hideMark/>
          </w:tcPr>
          <w:p w:rsidR="00586C43" w:rsidRDefault="00586C4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86C43" w:rsidTr="005519D1">
        <w:tblPrEx>
          <w:tblLook w:val="0000" w:firstRow="0" w:lastRow="0" w:firstColumn="0" w:lastColumn="0" w:noHBand="0" w:noVBand="0"/>
        </w:tblPrEx>
        <w:trPr>
          <w:gridBefore w:val="1"/>
          <w:wBefore w:w="185" w:type="dxa"/>
          <w:jc w:val="center"/>
        </w:trPr>
        <w:tc>
          <w:tcPr>
            <w:tcW w:w="551" w:type="dxa"/>
            <w:vAlign w:val="center"/>
          </w:tcPr>
          <w:p w:rsidR="00586C43" w:rsidRDefault="00586C43" w:rsidP="00586C4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586C43" w:rsidRDefault="00586C43" w:rsidP="00586C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п/п</w:t>
            </w:r>
          </w:p>
        </w:tc>
        <w:tc>
          <w:tcPr>
            <w:tcW w:w="5523" w:type="dxa"/>
            <w:vAlign w:val="center"/>
          </w:tcPr>
          <w:p w:rsidR="00586C43" w:rsidRDefault="00586C43" w:rsidP="00586C43">
            <w:pPr>
              <w:keepLines/>
              <w:autoSpaceDE w:val="0"/>
              <w:autoSpaceDN w:val="0"/>
              <w:spacing w:after="0" w:line="240" w:lineRule="auto"/>
              <w:jc w:val="center"/>
              <w:rPr>
                <w:rFonts w:ascii="Arial" w:hAnsi="Arial" w:cs="Arial"/>
                <w:spacing w:val="-3"/>
                <w:sz w:val="20"/>
                <w:szCs w:val="20"/>
              </w:rPr>
            </w:pPr>
          </w:p>
          <w:p w:rsidR="00586C43" w:rsidRDefault="00586C43" w:rsidP="00586C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та витрат</w:t>
            </w:r>
          </w:p>
        </w:tc>
        <w:tc>
          <w:tcPr>
            <w:tcW w:w="1551" w:type="dxa"/>
            <w:vAlign w:val="center"/>
          </w:tcPr>
          <w:p w:rsidR="00586C43" w:rsidRDefault="00586C43" w:rsidP="00586C4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586C43" w:rsidRDefault="00586C43" w:rsidP="00586C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387" w:type="dxa"/>
            <w:vAlign w:val="center"/>
          </w:tcPr>
          <w:p w:rsidR="00586C43" w:rsidRDefault="00586C43" w:rsidP="00586C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148" w:type="dxa"/>
            <w:gridSpan w:val="2"/>
            <w:vAlign w:val="center"/>
          </w:tcPr>
          <w:p w:rsidR="00586C43" w:rsidRDefault="00586C43" w:rsidP="00586C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586C43" w:rsidTr="005519D1">
        <w:tblPrEx>
          <w:tblLook w:val="0000" w:firstRow="0" w:lastRow="0" w:firstColumn="0" w:lastColumn="0" w:noHBand="0" w:noVBand="0"/>
        </w:tblPrEx>
        <w:trPr>
          <w:gridBefore w:val="1"/>
          <w:wBefore w:w="185" w:type="dxa"/>
          <w:jc w:val="center"/>
        </w:trPr>
        <w:tc>
          <w:tcPr>
            <w:tcW w:w="551" w:type="dxa"/>
            <w:vAlign w:val="center"/>
          </w:tcPr>
          <w:p w:rsidR="00586C43" w:rsidRDefault="00586C43" w:rsidP="00586C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523" w:type="dxa"/>
            <w:vAlign w:val="center"/>
          </w:tcPr>
          <w:p w:rsidR="00586C43" w:rsidRDefault="00586C43" w:rsidP="00586C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551" w:type="dxa"/>
            <w:vAlign w:val="center"/>
          </w:tcPr>
          <w:p w:rsidR="00586C43" w:rsidRDefault="00586C43" w:rsidP="00586C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387" w:type="dxa"/>
            <w:vAlign w:val="center"/>
          </w:tcPr>
          <w:p w:rsidR="00586C43" w:rsidRDefault="00586C43" w:rsidP="00586C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148" w:type="dxa"/>
            <w:gridSpan w:val="2"/>
            <w:vAlign w:val="center"/>
          </w:tcPr>
          <w:p w:rsidR="00586C43" w:rsidRDefault="00586C43" w:rsidP="00586C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586C43" w:rsidTr="005519D1">
        <w:tblPrEx>
          <w:tblLook w:val="0000" w:firstRow="0" w:lastRow="0" w:firstColumn="0" w:lastColumn="0" w:noHBand="0" w:noVBand="0"/>
        </w:tblPrEx>
        <w:trPr>
          <w:gridBefore w:val="1"/>
          <w:wBefore w:w="185" w:type="dxa"/>
          <w:jc w:val="center"/>
        </w:trPr>
        <w:tc>
          <w:tcPr>
            <w:tcW w:w="551" w:type="dxa"/>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523" w:type="dxa"/>
            <w:vAlign w:val="center"/>
          </w:tcPr>
          <w:p w:rsidR="00586C43" w:rsidRPr="00586C43" w:rsidRDefault="00586C43" w:rsidP="00586C43">
            <w:pPr>
              <w:keepLines/>
              <w:autoSpaceDE w:val="0"/>
              <w:autoSpaceDN w:val="0"/>
              <w:spacing w:after="0" w:line="240" w:lineRule="auto"/>
              <w:jc w:val="center"/>
              <w:rPr>
                <w:rFonts w:ascii="Arial" w:hAnsi="Arial" w:cs="Arial"/>
                <w:spacing w:val="-3"/>
                <w:sz w:val="20"/>
                <w:szCs w:val="20"/>
                <w:u w:val="single"/>
                <w:lang w:val="ru-RU"/>
              </w:rPr>
            </w:pPr>
            <w:r w:rsidRPr="00586C43">
              <w:rPr>
                <w:rFonts w:ascii="Arial" w:hAnsi="Arial" w:cs="Arial"/>
                <w:spacing w:val="-3"/>
                <w:sz w:val="20"/>
                <w:szCs w:val="20"/>
                <w:u w:val="single"/>
                <w:lang w:val="ru-RU"/>
              </w:rPr>
              <w:t xml:space="preserve"> Локальний кошторис на Поточний ремонт</w:t>
            </w:r>
          </w:p>
          <w:p w:rsidR="00586C43" w:rsidRPr="00B060B2" w:rsidRDefault="00586C43" w:rsidP="00586C43">
            <w:pPr>
              <w:keepLines/>
              <w:autoSpaceDE w:val="0"/>
              <w:autoSpaceDN w:val="0"/>
              <w:spacing w:after="0" w:line="240" w:lineRule="auto"/>
              <w:jc w:val="center"/>
              <w:rPr>
                <w:rFonts w:ascii="Arial" w:hAnsi="Arial" w:cs="Arial"/>
                <w:spacing w:val="-3"/>
                <w:sz w:val="20"/>
                <w:szCs w:val="20"/>
                <w:u w:val="single"/>
              </w:rPr>
            </w:pPr>
            <w:r w:rsidRPr="00B060B2">
              <w:rPr>
                <w:rFonts w:ascii="Arial" w:hAnsi="Arial" w:cs="Arial"/>
                <w:spacing w:val="-3"/>
                <w:sz w:val="20"/>
                <w:szCs w:val="20"/>
                <w:u w:val="single"/>
              </w:rPr>
              <w:t>під’їздів до кладовища с. Чопилки</w:t>
            </w:r>
          </w:p>
          <w:p w:rsidR="00586C43" w:rsidRDefault="00586C43" w:rsidP="00586C43">
            <w:pPr>
              <w:keepLines/>
              <w:autoSpaceDE w:val="0"/>
              <w:autoSpaceDN w:val="0"/>
              <w:spacing w:after="0" w:line="240" w:lineRule="auto"/>
              <w:jc w:val="center"/>
              <w:rPr>
                <w:rFonts w:ascii="Arial" w:hAnsi="Arial" w:cs="Arial"/>
                <w:sz w:val="20"/>
                <w:szCs w:val="20"/>
              </w:rPr>
            </w:pPr>
            <w:r w:rsidRPr="00B060B2">
              <w:rPr>
                <w:rFonts w:ascii="Arial" w:hAnsi="Arial" w:cs="Arial"/>
                <w:spacing w:val="-3"/>
                <w:sz w:val="20"/>
                <w:szCs w:val="20"/>
                <w:u w:val="single"/>
              </w:rPr>
              <w:t>Бориспільськогорайону Київської області</w:t>
            </w:r>
          </w:p>
        </w:tc>
        <w:tc>
          <w:tcPr>
            <w:tcW w:w="1551" w:type="dxa"/>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87" w:type="dxa"/>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48" w:type="dxa"/>
            <w:gridSpan w:val="2"/>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86C43" w:rsidTr="005519D1">
        <w:tblPrEx>
          <w:tblLook w:val="0000" w:firstRow="0" w:lastRow="0" w:firstColumn="0" w:lastColumn="0" w:noHBand="0" w:noVBand="0"/>
        </w:tblPrEx>
        <w:trPr>
          <w:gridBefore w:val="1"/>
          <w:wBefore w:w="185" w:type="dxa"/>
          <w:jc w:val="center"/>
        </w:trPr>
        <w:tc>
          <w:tcPr>
            <w:tcW w:w="551" w:type="dxa"/>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523" w:type="dxa"/>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1" w:type="dxa"/>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87" w:type="dxa"/>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48" w:type="dxa"/>
            <w:gridSpan w:val="2"/>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86C43" w:rsidTr="005519D1">
        <w:tblPrEx>
          <w:tblLook w:val="0000" w:firstRow="0" w:lastRow="0" w:firstColumn="0" w:lastColumn="0" w:noHBand="0" w:noVBand="0"/>
        </w:tblPrEx>
        <w:trPr>
          <w:gridBefore w:val="1"/>
          <w:wBefore w:w="185" w:type="dxa"/>
          <w:jc w:val="center"/>
        </w:trPr>
        <w:tc>
          <w:tcPr>
            <w:tcW w:w="551" w:type="dxa"/>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523" w:type="dxa"/>
            <w:vAlign w:val="center"/>
          </w:tcPr>
          <w:p w:rsidR="00586C43" w:rsidRDefault="00586C43" w:rsidP="00586C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Ділянка №1</w:t>
            </w:r>
          </w:p>
        </w:tc>
        <w:tc>
          <w:tcPr>
            <w:tcW w:w="1551" w:type="dxa"/>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87" w:type="dxa"/>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48" w:type="dxa"/>
            <w:gridSpan w:val="2"/>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86C43" w:rsidTr="005519D1">
        <w:tblPrEx>
          <w:tblLook w:val="0000" w:firstRow="0" w:lastRow="0" w:firstColumn="0" w:lastColumn="0" w:noHBand="0" w:noVBand="0"/>
        </w:tblPrEx>
        <w:trPr>
          <w:gridBefore w:val="1"/>
          <w:wBefore w:w="185" w:type="dxa"/>
          <w:jc w:val="center"/>
        </w:trPr>
        <w:tc>
          <w:tcPr>
            <w:tcW w:w="551" w:type="dxa"/>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523" w:type="dxa"/>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1" w:type="dxa"/>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87" w:type="dxa"/>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48" w:type="dxa"/>
            <w:gridSpan w:val="2"/>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86C43" w:rsidTr="005519D1">
        <w:tblPrEx>
          <w:tblLook w:val="0000" w:firstRow="0" w:lastRow="0" w:firstColumn="0" w:lastColumn="0" w:noHBand="0" w:noVBand="0"/>
        </w:tblPrEx>
        <w:trPr>
          <w:gridBefore w:val="1"/>
          <w:wBefore w:w="185" w:type="dxa"/>
          <w:jc w:val="center"/>
        </w:trPr>
        <w:tc>
          <w:tcPr>
            <w:tcW w:w="551" w:type="dxa"/>
          </w:tcPr>
          <w:p w:rsidR="00586C43" w:rsidRDefault="00586C43" w:rsidP="00586C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523" w:type="dxa"/>
          </w:tcPr>
          <w:p w:rsidR="00586C43" w:rsidRDefault="00586C43" w:rsidP="00586C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підстильних та вирівнювальних шарів</w:t>
            </w:r>
          </w:p>
          <w:p w:rsidR="00586C43" w:rsidRDefault="00586C43" w:rsidP="00586C43">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з піщано-гравійної суміші, ЩПС С7</w:t>
            </w:r>
          </w:p>
        </w:tc>
        <w:tc>
          <w:tcPr>
            <w:tcW w:w="1551" w:type="dxa"/>
          </w:tcPr>
          <w:p w:rsidR="00586C43" w:rsidRDefault="00586C43" w:rsidP="00586C4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387" w:type="dxa"/>
          </w:tcPr>
          <w:p w:rsidR="00586C43" w:rsidRDefault="00586C43" w:rsidP="00586C4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283</w:t>
            </w:r>
          </w:p>
        </w:tc>
        <w:tc>
          <w:tcPr>
            <w:tcW w:w="1148" w:type="dxa"/>
            <w:gridSpan w:val="2"/>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86C43" w:rsidTr="005519D1">
        <w:tblPrEx>
          <w:tblLook w:val="0000" w:firstRow="0" w:lastRow="0" w:firstColumn="0" w:lastColumn="0" w:noHBand="0" w:noVBand="0"/>
        </w:tblPrEx>
        <w:trPr>
          <w:gridBefore w:val="1"/>
          <w:wBefore w:w="185" w:type="dxa"/>
          <w:jc w:val="center"/>
        </w:trPr>
        <w:tc>
          <w:tcPr>
            <w:tcW w:w="551" w:type="dxa"/>
          </w:tcPr>
          <w:p w:rsidR="00586C43" w:rsidRDefault="00586C43" w:rsidP="00586C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523" w:type="dxa"/>
          </w:tcPr>
          <w:p w:rsidR="00586C43" w:rsidRDefault="00586C43" w:rsidP="00586C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гарячих асфальтобетонних</w:t>
            </w:r>
          </w:p>
          <w:p w:rsidR="00586C43" w:rsidRDefault="00586C43" w:rsidP="00586C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сумішей асфальтоукладальником при ширині смуги до 3,</w:t>
            </w:r>
          </w:p>
          <w:p w:rsidR="00586C43" w:rsidRDefault="00586C43" w:rsidP="00586C43">
            <w:pPr>
              <w:keepLines/>
              <w:autoSpaceDE w:val="0"/>
              <w:autoSpaceDN w:val="0"/>
              <w:spacing w:after="0" w:line="240" w:lineRule="auto"/>
              <w:rPr>
                <w:rFonts w:ascii="Arial" w:hAnsi="Arial" w:cs="Arial"/>
                <w:sz w:val="20"/>
                <w:szCs w:val="20"/>
              </w:rPr>
            </w:pPr>
            <w:r>
              <w:rPr>
                <w:rFonts w:ascii="Arial" w:hAnsi="Arial" w:cs="Arial"/>
                <w:spacing w:val="-3"/>
                <w:sz w:val="20"/>
                <w:szCs w:val="20"/>
              </w:rPr>
              <w:t>5 м [верхнього шару товщиною 50 мм].</w:t>
            </w:r>
          </w:p>
        </w:tc>
        <w:tc>
          <w:tcPr>
            <w:tcW w:w="1551" w:type="dxa"/>
          </w:tcPr>
          <w:p w:rsidR="00586C43" w:rsidRDefault="00586C43" w:rsidP="00586C4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387" w:type="dxa"/>
          </w:tcPr>
          <w:p w:rsidR="00586C43" w:rsidRDefault="00586C43" w:rsidP="00586C4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2830</w:t>
            </w:r>
          </w:p>
        </w:tc>
        <w:tc>
          <w:tcPr>
            <w:tcW w:w="1148" w:type="dxa"/>
            <w:gridSpan w:val="2"/>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86C43" w:rsidTr="005519D1">
        <w:tblPrEx>
          <w:tblLook w:val="0000" w:firstRow="0" w:lastRow="0" w:firstColumn="0" w:lastColumn="0" w:noHBand="0" w:noVBand="0"/>
        </w:tblPrEx>
        <w:trPr>
          <w:gridBefore w:val="1"/>
          <w:wBefore w:w="185" w:type="dxa"/>
          <w:jc w:val="center"/>
        </w:trPr>
        <w:tc>
          <w:tcPr>
            <w:tcW w:w="551" w:type="dxa"/>
          </w:tcPr>
          <w:p w:rsidR="00586C43" w:rsidRDefault="00586C43" w:rsidP="00586C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523" w:type="dxa"/>
          </w:tcPr>
          <w:p w:rsidR="00586C43" w:rsidRDefault="00586C43" w:rsidP="00586C43">
            <w:pPr>
              <w:keepLines/>
              <w:autoSpaceDE w:val="0"/>
              <w:autoSpaceDN w:val="0"/>
              <w:spacing w:after="0" w:line="240" w:lineRule="auto"/>
              <w:rPr>
                <w:rFonts w:ascii="Arial" w:hAnsi="Arial" w:cs="Arial"/>
                <w:sz w:val="20"/>
                <w:szCs w:val="20"/>
              </w:rPr>
            </w:pPr>
            <w:r>
              <w:rPr>
                <w:rFonts w:ascii="Arial" w:hAnsi="Arial" w:cs="Arial"/>
                <w:spacing w:val="-3"/>
                <w:sz w:val="20"/>
                <w:szCs w:val="20"/>
              </w:rPr>
              <w:t>Укріплення узбіччя ЩПС С7 товщиною 10 см</w:t>
            </w:r>
          </w:p>
        </w:tc>
        <w:tc>
          <w:tcPr>
            <w:tcW w:w="1551" w:type="dxa"/>
          </w:tcPr>
          <w:p w:rsidR="00586C43" w:rsidRDefault="00586C43" w:rsidP="00586C4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387" w:type="dxa"/>
          </w:tcPr>
          <w:p w:rsidR="00586C43" w:rsidRDefault="00586C43" w:rsidP="00586C4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890</w:t>
            </w:r>
          </w:p>
        </w:tc>
        <w:tc>
          <w:tcPr>
            <w:tcW w:w="1148" w:type="dxa"/>
            <w:gridSpan w:val="2"/>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86C43" w:rsidTr="005519D1">
        <w:tblPrEx>
          <w:tblLook w:val="0000" w:firstRow="0" w:lastRow="0" w:firstColumn="0" w:lastColumn="0" w:noHBand="0" w:noVBand="0"/>
        </w:tblPrEx>
        <w:trPr>
          <w:gridBefore w:val="1"/>
          <w:wBefore w:w="185" w:type="dxa"/>
          <w:jc w:val="center"/>
        </w:trPr>
        <w:tc>
          <w:tcPr>
            <w:tcW w:w="551" w:type="dxa"/>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523" w:type="dxa"/>
            <w:vAlign w:val="center"/>
          </w:tcPr>
          <w:p w:rsidR="00586C43" w:rsidRDefault="00586C43" w:rsidP="00586C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Вiддiл 1.  Ділянка №2</w:t>
            </w:r>
          </w:p>
        </w:tc>
        <w:tc>
          <w:tcPr>
            <w:tcW w:w="1551" w:type="dxa"/>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87" w:type="dxa"/>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48" w:type="dxa"/>
            <w:gridSpan w:val="2"/>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86C43" w:rsidTr="005519D1">
        <w:tblPrEx>
          <w:tblLook w:val="0000" w:firstRow="0" w:lastRow="0" w:firstColumn="0" w:lastColumn="0" w:noHBand="0" w:noVBand="0"/>
        </w:tblPrEx>
        <w:trPr>
          <w:gridBefore w:val="1"/>
          <w:wBefore w:w="185" w:type="dxa"/>
          <w:jc w:val="center"/>
        </w:trPr>
        <w:tc>
          <w:tcPr>
            <w:tcW w:w="551" w:type="dxa"/>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523" w:type="dxa"/>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1" w:type="dxa"/>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87" w:type="dxa"/>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48" w:type="dxa"/>
            <w:gridSpan w:val="2"/>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86C43" w:rsidTr="005519D1">
        <w:tblPrEx>
          <w:tblLook w:val="0000" w:firstRow="0" w:lastRow="0" w:firstColumn="0" w:lastColumn="0" w:noHBand="0" w:noVBand="0"/>
        </w:tblPrEx>
        <w:trPr>
          <w:gridBefore w:val="1"/>
          <w:wBefore w:w="185" w:type="dxa"/>
          <w:jc w:val="center"/>
        </w:trPr>
        <w:tc>
          <w:tcPr>
            <w:tcW w:w="551" w:type="dxa"/>
          </w:tcPr>
          <w:p w:rsidR="00586C43" w:rsidRDefault="00586C43" w:rsidP="00586C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523" w:type="dxa"/>
          </w:tcPr>
          <w:p w:rsidR="00586C43" w:rsidRDefault="00586C43" w:rsidP="00586C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дорожніх корит коритного профілю з</w:t>
            </w:r>
          </w:p>
          <w:p w:rsidR="00586C43" w:rsidRDefault="00586C43" w:rsidP="00586C43">
            <w:pPr>
              <w:keepLines/>
              <w:autoSpaceDE w:val="0"/>
              <w:autoSpaceDN w:val="0"/>
              <w:spacing w:after="0" w:line="240" w:lineRule="auto"/>
              <w:rPr>
                <w:rFonts w:ascii="Arial" w:hAnsi="Arial" w:cs="Arial"/>
                <w:sz w:val="20"/>
                <w:szCs w:val="20"/>
              </w:rPr>
            </w:pPr>
            <w:r>
              <w:rPr>
                <w:rFonts w:ascii="Arial" w:hAnsi="Arial" w:cs="Arial"/>
                <w:spacing w:val="-3"/>
                <w:sz w:val="20"/>
                <w:szCs w:val="20"/>
              </w:rPr>
              <w:t>застосуванням екскаваторів, глибина корита до 500 мм</w:t>
            </w:r>
          </w:p>
        </w:tc>
        <w:tc>
          <w:tcPr>
            <w:tcW w:w="1551" w:type="dxa"/>
          </w:tcPr>
          <w:p w:rsidR="00586C43" w:rsidRDefault="00586C43" w:rsidP="00586C4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387" w:type="dxa"/>
          </w:tcPr>
          <w:p w:rsidR="00586C43" w:rsidRDefault="00586C43" w:rsidP="00586C4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420</w:t>
            </w:r>
          </w:p>
        </w:tc>
        <w:tc>
          <w:tcPr>
            <w:tcW w:w="1148" w:type="dxa"/>
            <w:gridSpan w:val="2"/>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86C43" w:rsidTr="005519D1">
        <w:tblPrEx>
          <w:tblLook w:val="0000" w:firstRow="0" w:lastRow="0" w:firstColumn="0" w:lastColumn="0" w:noHBand="0" w:noVBand="0"/>
        </w:tblPrEx>
        <w:trPr>
          <w:gridBefore w:val="1"/>
          <w:wBefore w:w="185" w:type="dxa"/>
          <w:jc w:val="center"/>
        </w:trPr>
        <w:tc>
          <w:tcPr>
            <w:tcW w:w="551" w:type="dxa"/>
          </w:tcPr>
          <w:p w:rsidR="00586C43" w:rsidRDefault="00586C43" w:rsidP="00586C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523" w:type="dxa"/>
          </w:tcPr>
          <w:p w:rsidR="00586C43" w:rsidRDefault="00586C43" w:rsidP="00586C43">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5 км</w:t>
            </w:r>
          </w:p>
        </w:tc>
        <w:tc>
          <w:tcPr>
            <w:tcW w:w="1551" w:type="dxa"/>
          </w:tcPr>
          <w:p w:rsidR="00586C43" w:rsidRDefault="00586C43" w:rsidP="00586C4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387" w:type="dxa"/>
          </w:tcPr>
          <w:p w:rsidR="00586C43" w:rsidRDefault="00586C43" w:rsidP="00586C4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189</w:t>
            </w:r>
          </w:p>
        </w:tc>
        <w:tc>
          <w:tcPr>
            <w:tcW w:w="1148" w:type="dxa"/>
            <w:gridSpan w:val="2"/>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86C43" w:rsidTr="005519D1">
        <w:tblPrEx>
          <w:tblLook w:val="0000" w:firstRow="0" w:lastRow="0" w:firstColumn="0" w:lastColumn="0" w:noHBand="0" w:noVBand="0"/>
        </w:tblPrEx>
        <w:trPr>
          <w:gridBefore w:val="1"/>
          <w:wBefore w:w="185" w:type="dxa"/>
          <w:jc w:val="center"/>
        </w:trPr>
        <w:tc>
          <w:tcPr>
            <w:tcW w:w="551" w:type="dxa"/>
          </w:tcPr>
          <w:p w:rsidR="00586C43" w:rsidRDefault="00586C43" w:rsidP="00586C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523" w:type="dxa"/>
          </w:tcPr>
          <w:p w:rsidR="00586C43" w:rsidRDefault="00586C43" w:rsidP="00586C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підстильних та вирівнювальних шарів</w:t>
            </w:r>
          </w:p>
          <w:p w:rsidR="00586C43" w:rsidRDefault="00586C43" w:rsidP="00586C43">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з піску</w:t>
            </w:r>
          </w:p>
        </w:tc>
        <w:tc>
          <w:tcPr>
            <w:tcW w:w="1551" w:type="dxa"/>
          </w:tcPr>
          <w:p w:rsidR="00586C43" w:rsidRDefault="00586C43" w:rsidP="00586C4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387" w:type="dxa"/>
          </w:tcPr>
          <w:p w:rsidR="00586C43" w:rsidRDefault="00586C43" w:rsidP="00586C4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148" w:type="dxa"/>
            <w:gridSpan w:val="2"/>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86C43" w:rsidTr="005519D1">
        <w:tblPrEx>
          <w:tblLook w:val="0000" w:firstRow="0" w:lastRow="0" w:firstColumn="0" w:lastColumn="0" w:noHBand="0" w:noVBand="0"/>
        </w:tblPrEx>
        <w:trPr>
          <w:gridBefore w:val="1"/>
          <w:wBefore w:w="185" w:type="dxa"/>
          <w:jc w:val="center"/>
        </w:trPr>
        <w:tc>
          <w:tcPr>
            <w:tcW w:w="551" w:type="dxa"/>
          </w:tcPr>
          <w:p w:rsidR="00586C43" w:rsidRDefault="00586C43" w:rsidP="00586C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523" w:type="dxa"/>
          </w:tcPr>
          <w:p w:rsidR="00586C43" w:rsidRDefault="00586C43" w:rsidP="00586C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 та покриттів з піщано-гравійних</w:t>
            </w:r>
          </w:p>
          <w:p w:rsidR="00586C43" w:rsidRDefault="00586C43" w:rsidP="00586C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сумішей  оптимального гранулометричного складу</w:t>
            </w:r>
          </w:p>
          <w:p w:rsidR="00586C43" w:rsidRDefault="00586C43" w:rsidP="00586C43">
            <w:pPr>
              <w:keepLines/>
              <w:autoSpaceDE w:val="0"/>
              <w:autoSpaceDN w:val="0"/>
              <w:spacing w:after="0" w:line="240" w:lineRule="auto"/>
              <w:rPr>
                <w:rFonts w:ascii="Arial" w:hAnsi="Arial" w:cs="Arial"/>
                <w:sz w:val="20"/>
                <w:szCs w:val="20"/>
              </w:rPr>
            </w:pPr>
            <w:r>
              <w:rPr>
                <w:rFonts w:ascii="Arial" w:hAnsi="Arial" w:cs="Arial"/>
                <w:spacing w:val="-3"/>
                <w:sz w:val="20"/>
                <w:szCs w:val="20"/>
              </w:rPr>
              <w:t>одношарових, товщиною 12 см</w:t>
            </w:r>
          </w:p>
        </w:tc>
        <w:tc>
          <w:tcPr>
            <w:tcW w:w="1551" w:type="dxa"/>
          </w:tcPr>
          <w:p w:rsidR="00586C43" w:rsidRDefault="00586C43" w:rsidP="00586C4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387" w:type="dxa"/>
          </w:tcPr>
          <w:p w:rsidR="00586C43" w:rsidRDefault="00586C43" w:rsidP="00586C4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420</w:t>
            </w:r>
          </w:p>
        </w:tc>
        <w:tc>
          <w:tcPr>
            <w:tcW w:w="1148" w:type="dxa"/>
            <w:gridSpan w:val="2"/>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86C43" w:rsidTr="005519D1">
        <w:tblPrEx>
          <w:tblLook w:val="0000" w:firstRow="0" w:lastRow="0" w:firstColumn="0" w:lastColumn="0" w:noHBand="0" w:noVBand="0"/>
        </w:tblPrEx>
        <w:trPr>
          <w:gridBefore w:val="1"/>
          <w:wBefore w:w="185" w:type="dxa"/>
          <w:jc w:val="center"/>
        </w:trPr>
        <w:tc>
          <w:tcPr>
            <w:tcW w:w="551" w:type="dxa"/>
          </w:tcPr>
          <w:p w:rsidR="00586C43" w:rsidRDefault="00586C43" w:rsidP="00586C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523" w:type="dxa"/>
          </w:tcPr>
          <w:p w:rsidR="00586C43" w:rsidRDefault="00586C43" w:rsidP="00586C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кожний 1 см зміни товщини шару основи та покриття</w:t>
            </w:r>
          </w:p>
          <w:p w:rsidR="00586C43" w:rsidRDefault="00586C43" w:rsidP="00586C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піщано-гравійних сумішей додавати або виключати до</w:t>
            </w:r>
          </w:p>
          <w:p w:rsidR="00586C43" w:rsidRDefault="00586C43" w:rsidP="00586C43">
            <w:pPr>
              <w:keepLines/>
              <w:autoSpaceDE w:val="0"/>
              <w:autoSpaceDN w:val="0"/>
              <w:spacing w:after="0" w:line="240" w:lineRule="auto"/>
              <w:rPr>
                <w:rFonts w:ascii="Arial" w:hAnsi="Arial" w:cs="Arial"/>
                <w:sz w:val="20"/>
                <w:szCs w:val="20"/>
              </w:rPr>
            </w:pPr>
            <w:r>
              <w:rPr>
                <w:rFonts w:ascii="Arial" w:hAnsi="Arial" w:cs="Arial"/>
                <w:spacing w:val="-3"/>
                <w:sz w:val="20"/>
                <w:szCs w:val="20"/>
              </w:rPr>
              <w:t>норм 18-22-1, 18-22-2, 18-22-3 до 15 см</w:t>
            </w:r>
          </w:p>
        </w:tc>
        <w:tc>
          <w:tcPr>
            <w:tcW w:w="1551" w:type="dxa"/>
          </w:tcPr>
          <w:p w:rsidR="00586C43" w:rsidRDefault="00586C43" w:rsidP="00586C4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387" w:type="dxa"/>
          </w:tcPr>
          <w:p w:rsidR="00586C43" w:rsidRDefault="00586C43" w:rsidP="00586C4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420</w:t>
            </w:r>
          </w:p>
        </w:tc>
        <w:tc>
          <w:tcPr>
            <w:tcW w:w="1148" w:type="dxa"/>
            <w:gridSpan w:val="2"/>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86C43" w:rsidTr="005519D1">
        <w:tblPrEx>
          <w:tblLook w:val="0000" w:firstRow="0" w:lastRow="0" w:firstColumn="0" w:lastColumn="0" w:noHBand="0" w:noVBand="0"/>
        </w:tblPrEx>
        <w:trPr>
          <w:gridBefore w:val="1"/>
          <w:wBefore w:w="185" w:type="dxa"/>
          <w:jc w:val="center"/>
        </w:trPr>
        <w:tc>
          <w:tcPr>
            <w:tcW w:w="551" w:type="dxa"/>
          </w:tcPr>
          <w:p w:rsidR="00586C43" w:rsidRDefault="00586C43" w:rsidP="00586C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523" w:type="dxa"/>
          </w:tcPr>
          <w:p w:rsidR="00586C43" w:rsidRDefault="00586C43" w:rsidP="00586C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гарячих асфальтобетонних</w:t>
            </w:r>
          </w:p>
          <w:p w:rsidR="00586C43" w:rsidRDefault="00586C43" w:rsidP="00586C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сумішей асфальтоукладальником при ширині смуги до 3,</w:t>
            </w:r>
          </w:p>
          <w:p w:rsidR="00586C43" w:rsidRDefault="00586C43" w:rsidP="00586C43">
            <w:pPr>
              <w:keepLines/>
              <w:autoSpaceDE w:val="0"/>
              <w:autoSpaceDN w:val="0"/>
              <w:spacing w:after="0" w:line="240" w:lineRule="auto"/>
              <w:rPr>
                <w:rFonts w:ascii="Arial" w:hAnsi="Arial" w:cs="Arial"/>
                <w:sz w:val="20"/>
                <w:szCs w:val="20"/>
              </w:rPr>
            </w:pPr>
            <w:r>
              <w:rPr>
                <w:rFonts w:ascii="Arial" w:hAnsi="Arial" w:cs="Arial"/>
                <w:spacing w:val="-3"/>
                <w:sz w:val="20"/>
                <w:szCs w:val="20"/>
              </w:rPr>
              <w:t>5 м [верхнього шару товщиною 50 мм].</w:t>
            </w:r>
          </w:p>
        </w:tc>
        <w:tc>
          <w:tcPr>
            <w:tcW w:w="1551" w:type="dxa"/>
          </w:tcPr>
          <w:p w:rsidR="00586C43" w:rsidRDefault="00586C43" w:rsidP="00586C4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387" w:type="dxa"/>
          </w:tcPr>
          <w:p w:rsidR="00586C43" w:rsidRDefault="00586C43" w:rsidP="00586C4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420</w:t>
            </w:r>
          </w:p>
        </w:tc>
        <w:tc>
          <w:tcPr>
            <w:tcW w:w="1148" w:type="dxa"/>
            <w:gridSpan w:val="2"/>
            <w:vAlign w:val="center"/>
          </w:tcPr>
          <w:p w:rsidR="00586C43" w:rsidRDefault="00586C43" w:rsidP="00586C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86C43" w:rsidTr="005519D1">
        <w:trPr>
          <w:gridAfter w:val="1"/>
          <w:wAfter w:w="24" w:type="dxa"/>
          <w:jc w:val="center"/>
        </w:trPr>
        <w:tc>
          <w:tcPr>
            <w:tcW w:w="10321" w:type="dxa"/>
            <w:gridSpan w:val="6"/>
            <w:hideMark/>
          </w:tcPr>
          <w:p w:rsidR="00586C43" w:rsidRDefault="00586C4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rsidR="00AD3E16" w:rsidRPr="00AD3E16" w:rsidRDefault="008F7375" w:rsidP="00793D9E">
      <w:pPr>
        <w:widowControl w:val="0"/>
        <w:autoSpaceDE w:val="0"/>
        <w:autoSpaceDN w:val="0"/>
        <w:spacing w:after="0" w:line="240" w:lineRule="auto"/>
        <w:ind w:right="412"/>
        <w:jc w:val="both"/>
        <w:rPr>
          <w:rFonts w:ascii="Times New Roman" w:hAnsi="Times New Roman" w:cs="Times New Roman"/>
          <w:iCs/>
          <w:color w:val="000000" w:themeColor="text1"/>
          <w:sz w:val="16"/>
          <w:szCs w:val="16"/>
        </w:rPr>
      </w:pPr>
      <w:r>
        <w:rPr>
          <w:rFonts w:ascii="Times New Roman" w:eastAsia="Times New Roman" w:hAnsi="Times New Roman" w:cs="Times New Roman"/>
          <w:sz w:val="16"/>
          <w:szCs w:val="16"/>
        </w:rPr>
        <w:t>Звертаємо увагу учасників, що</w:t>
      </w:r>
      <w:r w:rsidRPr="008F7375">
        <w:rPr>
          <w:rFonts w:ascii="Times New Roman" w:eastAsia="Times New Roman" w:hAnsi="Times New Roman" w:cs="Times New Roman"/>
          <w:sz w:val="16"/>
          <w:szCs w:val="16"/>
        </w:rPr>
        <w:t>,</w:t>
      </w:r>
      <w:r w:rsidR="00AD3E16">
        <w:rPr>
          <w:rFonts w:ascii="Times New Roman" w:eastAsia="Times New Roman" w:hAnsi="Times New Roman" w:cs="Times New Roman"/>
          <w:sz w:val="16"/>
          <w:szCs w:val="16"/>
        </w:rPr>
        <w:t xml:space="preserve"> враховуючи короткий термін виконання робіт/надання послуг з поточного ремонту</w:t>
      </w:r>
      <w:r w:rsidR="00726601">
        <w:rPr>
          <w:rFonts w:ascii="Times New Roman" w:eastAsia="Times New Roman" w:hAnsi="Times New Roman" w:cs="Times New Roman"/>
          <w:sz w:val="16"/>
          <w:szCs w:val="16"/>
        </w:rPr>
        <w:t xml:space="preserve"> та тверду ціну</w:t>
      </w:r>
      <w:r w:rsidR="00AD3E16">
        <w:rPr>
          <w:rFonts w:ascii="Times New Roman" w:eastAsia="Times New Roman" w:hAnsi="Times New Roman" w:cs="Times New Roman"/>
          <w:sz w:val="16"/>
          <w:szCs w:val="16"/>
        </w:rPr>
        <w:t xml:space="preserve">, </w:t>
      </w:r>
      <w:r w:rsidR="00AD3E16" w:rsidRPr="008F7375">
        <w:rPr>
          <w:rFonts w:ascii="Times New Roman" w:hAnsi="Times New Roman" w:cs="Times New Roman"/>
          <w:iCs/>
          <w:color w:val="000000" w:themeColor="text1"/>
          <w:sz w:val="16"/>
          <w:szCs w:val="16"/>
        </w:rPr>
        <w:t xml:space="preserve">у зведеному кошторисному розрахунку вартості об’єкта будівництва </w:t>
      </w:r>
      <w:r w:rsidR="00AD3E16">
        <w:rPr>
          <w:rFonts w:ascii="Times New Roman" w:hAnsi="Times New Roman" w:cs="Times New Roman"/>
          <w:iCs/>
          <w:color w:val="000000" w:themeColor="text1"/>
          <w:sz w:val="16"/>
          <w:szCs w:val="16"/>
        </w:rPr>
        <w:t>учасником можуть не</w:t>
      </w:r>
      <w:r w:rsidR="00AD3E16" w:rsidRPr="008F7375">
        <w:rPr>
          <w:rFonts w:ascii="Times New Roman" w:hAnsi="Times New Roman" w:cs="Times New Roman"/>
          <w:iCs/>
          <w:color w:val="000000" w:themeColor="text1"/>
          <w:sz w:val="16"/>
          <w:szCs w:val="16"/>
        </w:rPr>
        <w:t xml:space="preserve"> враховуватися кошти на покриття ризиків всіх учасників будівництва та кошти на покриття додаткових витрат, пов’язаних з інфляційними процесами</w:t>
      </w:r>
      <w:r w:rsidR="00AD3E16">
        <w:rPr>
          <w:rFonts w:ascii="Times New Roman" w:hAnsi="Times New Roman" w:cs="Times New Roman"/>
          <w:iCs/>
          <w:color w:val="000000" w:themeColor="text1"/>
          <w:sz w:val="16"/>
          <w:szCs w:val="16"/>
        </w:rPr>
        <w:t xml:space="preserve">, </w:t>
      </w:r>
      <w:r w:rsidRPr="008F7375">
        <w:rPr>
          <w:rFonts w:ascii="Times New Roman" w:hAnsi="Times New Roman" w:cs="Times New Roman"/>
          <w:iCs/>
          <w:color w:val="000000" w:themeColor="text1"/>
          <w:sz w:val="16"/>
          <w:szCs w:val="16"/>
          <w:shd w:val="clear" w:color="auto" w:fill="FDFEFD"/>
        </w:rPr>
        <w:t>відповідно до вимог Настанови з визначення вартості будівництва</w:t>
      </w:r>
      <w:r w:rsidR="00AD3E16">
        <w:rPr>
          <w:rFonts w:ascii="Times New Roman" w:hAnsi="Times New Roman" w:cs="Times New Roman"/>
          <w:iCs/>
          <w:color w:val="000000" w:themeColor="text1"/>
          <w:sz w:val="16"/>
          <w:szCs w:val="16"/>
          <w:shd w:val="clear" w:color="auto" w:fill="FDFEFD"/>
        </w:rPr>
        <w:t>.</w:t>
      </w:r>
    </w:p>
    <w:p w:rsidR="00793D9E" w:rsidRDefault="00793D9E" w:rsidP="00793D9E">
      <w:pPr>
        <w:widowControl w:val="0"/>
        <w:autoSpaceDE w:val="0"/>
        <w:autoSpaceDN w:val="0"/>
        <w:spacing w:after="0" w:line="240" w:lineRule="auto"/>
        <w:ind w:right="4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793D9E" w:rsidRDefault="00793D9E" w:rsidP="00793D9E">
      <w:pPr>
        <w:widowControl w:val="0"/>
        <w:autoSpaceDE w:val="0"/>
        <w:autoSpaceDN w:val="0"/>
        <w:spacing w:after="0" w:line="240" w:lineRule="auto"/>
        <w:ind w:right="4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Технологія та якість виконаних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p>
    <w:p w:rsidR="00793D9E" w:rsidRDefault="00793D9E" w:rsidP="00793D9E">
      <w:pPr>
        <w:widowControl w:val="0"/>
        <w:autoSpaceDE w:val="0"/>
        <w:autoSpaceDN w:val="0"/>
        <w:spacing w:after="0" w:line="240" w:lineRule="auto"/>
        <w:ind w:right="4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p>
    <w:p w:rsidR="00E90A69" w:rsidRPr="00CA4D07" w:rsidRDefault="00E90A69" w:rsidP="00CA4D07">
      <w:pPr>
        <w:spacing w:after="0" w:line="240" w:lineRule="auto"/>
        <w:rPr>
          <w:sz w:val="2"/>
          <w:szCs w:val="2"/>
        </w:rPr>
      </w:pPr>
    </w:p>
    <w:p w:rsidR="00C05D4A" w:rsidRPr="00CA4D07" w:rsidRDefault="00C05D4A" w:rsidP="00CA4D07">
      <w:pPr>
        <w:spacing w:after="0" w:line="240" w:lineRule="auto"/>
        <w:rPr>
          <w:sz w:val="2"/>
          <w:szCs w:val="2"/>
        </w:rPr>
        <w:sectPr w:rsidR="00C05D4A" w:rsidRPr="00CA4D07">
          <w:pgSz w:w="11904" w:h="16834"/>
          <w:pgMar w:top="850" w:right="850" w:bottom="567" w:left="1134" w:header="709" w:footer="197" w:gutter="0"/>
          <w:cols w:space="720"/>
        </w:sectPr>
      </w:pPr>
    </w:p>
    <w:p w:rsidR="00FE2A1E" w:rsidRPr="00CA4D07" w:rsidRDefault="007C3995" w:rsidP="00CA4D07">
      <w:pPr>
        <w:tabs>
          <w:tab w:val="left" w:pos="960"/>
        </w:tabs>
        <w:spacing w:after="0" w:line="240" w:lineRule="auto"/>
        <w:rPr>
          <w:rFonts w:ascii="Times New Roman" w:eastAsia="Times New Roman" w:hAnsi="Times New Roman" w:cs="Times New Roman"/>
          <w:b/>
          <w:bCs/>
        </w:rPr>
      </w:pPr>
      <w:r w:rsidRPr="00CA4D07">
        <w:rPr>
          <w:rFonts w:ascii="Times New Roman" w:eastAsia="Times New Roman" w:hAnsi="Times New Roman" w:cs="Times New Roman"/>
          <w:b/>
          <w:bCs/>
        </w:rPr>
        <w:lastRenderedPageBreak/>
        <w:tab/>
      </w:r>
      <w:r w:rsidRPr="00CA4D07">
        <w:rPr>
          <w:rFonts w:ascii="Times New Roman" w:eastAsia="Times New Roman" w:hAnsi="Times New Roman" w:cs="Times New Roman"/>
          <w:b/>
          <w:bCs/>
        </w:rPr>
        <w:tab/>
      </w:r>
      <w:r w:rsidRPr="00CA4D07">
        <w:rPr>
          <w:rFonts w:ascii="Times New Roman" w:eastAsia="Times New Roman" w:hAnsi="Times New Roman" w:cs="Times New Roman"/>
          <w:b/>
          <w:bCs/>
        </w:rPr>
        <w:tab/>
      </w:r>
      <w:r w:rsidRPr="00CA4D07">
        <w:rPr>
          <w:rFonts w:ascii="Times New Roman" w:eastAsia="Times New Roman" w:hAnsi="Times New Roman" w:cs="Times New Roman"/>
          <w:b/>
          <w:bCs/>
        </w:rPr>
        <w:tab/>
      </w:r>
      <w:r w:rsidRPr="00CA4D07">
        <w:rPr>
          <w:rFonts w:ascii="Times New Roman" w:eastAsia="Times New Roman" w:hAnsi="Times New Roman" w:cs="Times New Roman"/>
          <w:b/>
          <w:bCs/>
        </w:rPr>
        <w:tab/>
      </w:r>
      <w:r w:rsidRPr="00CA4D07">
        <w:rPr>
          <w:rFonts w:ascii="Times New Roman" w:eastAsia="Times New Roman" w:hAnsi="Times New Roman" w:cs="Times New Roman"/>
          <w:b/>
          <w:bCs/>
        </w:rPr>
        <w:tab/>
      </w:r>
      <w:r w:rsidRPr="00CA4D07">
        <w:rPr>
          <w:rFonts w:ascii="Times New Roman" w:eastAsia="Times New Roman" w:hAnsi="Times New Roman" w:cs="Times New Roman"/>
          <w:b/>
          <w:bCs/>
        </w:rPr>
        <w:tab/>
      </w:r>
      <w:r w:rsidRPr="00CA4D07">
        <w:rPr>
          <w:rFonts w:ascii="Times New Roman" w:eastAsia="Times New Roman" w:hAnsi="Times New Roman" w:cs="Times New Roman"/>
          <w:b/>
          <w:bCs/>
        </w:rPr>
        <w:tab/>
      </w:r>
      <w:r w:rsidRPr="00CA4D07">
        <w:rPr>
          <w:rFonts w:ascii="Times New Roman" w:eastAsia="Times New Roman" w:hAnsi="Times New Roman" w:cs="Times New Roman"/>
          <w:b/>
          <w:bCs/>
        </w:rPr>
        <w:tab/>
      </w:r>
      <w:r w:rsidRPr="00CA4D07">
        <w:rPr>
          <w:rFonts w:ascii="Times New Roman" w:eastAsia="Times New Roman" w:hAnsi="Times New Roman" w:cs="Times New Roman"/>
          <w:b/>
          <w:bCs/>
        </w:rPr>
        <w:tab/>
      </w:r>
      <w:r w:rsidRPr="00CA4D07">
        <w:rPr>
          <w:rFonts w:ascii="Times New Roman" w:eastAsia="Times New Roman" w:hAnsi="Times New Roman" w:cs="Times New Roman"/>
          <w:b/>
          <w:bCs/>
        </w:rPr>
        <w:tab/>
      </w:r>
      <w:r w:rsidRPr="00CA4D07">
        <w:rPr>
          <w:rFonts w:ascii="Times New Roman" w:eastAsia="Times New Roman" w:hAnsi="Times New Roman" w:cs="Times New Roman"/>
          <w:b/>
          <w:bCs/>
        </w:rPr>
        <w:tab/>
      </w:r>
      <w:r w:rsidR="00FE2A1E" w:rsidRPr="00CA4D07">
        <w:rPr>
          <w:rFonts w:ascii="Times New Roman" w:eastAsia="Times New Roman" w:hAnsi="Times New Roman" w:cs="Times New Roman"/>
          <w:b/>
          <w:bCs/>
        </w:rPr>
        <w:t>ДОДАТОК 3</w:t>
      </w:r>
    </w:p>
    <w:p w:rsidR="00FE2A1E" w:rsidRPr="00CA4D07" w:rsidRDefault="007C3995" w:rsidP="00CA4D07">
      <w:pPr>
        <w:widowControl w:val="0"/>
        <w:autoSpaceDE w:val="0"/>
        <w:autoSpaceDN w:val="0"/>
        <w:spacing w:after="0" w:line="240" w:lineRule="auto"/>
        <w:ind w:right="542"/>
        <w:jc w:val="right"/>
        <w:rPr>
          <w:rFonts w:ascii="Times New Roman" w:eastAsia="Times New Roman" w:hAnsi="Times New Roman" w:cs="Times New Roman"/>
          <w:i/>
        </w:rPr>
      </w:pPr>
      <w:r w:rsidRPr="00CA4D07">
        <w:rPr>
          <w:rFonts w:ascii="Times New Roman" w:eastAsia="Times New Roman" w:hAnsi="Times New Roman" w:cs="Times New Roman"/>
          <w:i/>
        </w:rPr>
        <w:t>д</w:t>
      </w:r>
      <w:r w:rsidR="00FE2A1E" w:rsidRPr="00CA4D07">
        <w:rPr>
          <w:rFonts w:ascii="Times New Roman" w:eastAsia="Times New Roman" w:hAnsi="Times New Roman" w:cs="Times New Roman"/>
          <w:i/>
        </w:rPr>
        <w:t>о</w:t>
      </w:r>
      <w:r w:rsidRPr="00CA4D07">
        <w:rPr>
          <w:rFonts w:ascii="Times New Roman" w:eastAsia="Times New Roman" w:hAnsi="Times New Roman" w:cs="Times New Roman"/>
          <w:i/>
        </w:rPr>
        <w:t xml:space="preserve"> </w:t>
      </w:r>
      <w:r w:rsidR="00FE2A1E" w:rsidRPr="00CA4D07">
        <w:rPr>
          <w:rFonts w:ascii="Times New Roman" w:eastAsia="Times New Roman" w:hAnsi="Times New Roman" w:cs="Times New Roman"/>
          <w:i/>
        </w:rPr>
        <w:t>тендерної</w:t>
      </w:r>
      <w:r w:rsidRPr="00CA4D07">
        <w:rPr>
          <w:rFonts w:ascii="Times New Roman" w:eastAsia="Times New Roman" w:hAnsi="Times New Roman" w:cs="Times New Roman"/>
          <w:i/>
        </w:rPr>
        <w:t xml:space="preserve"> </w:t>
      </w:r>
      <w:r w:rsidR="00FE2A1E" w:rsidRPr="00CA4D07">
        <w:rPr>
          <w:rFonts w:ascii="Times New Roman" w:eastAsia="Times New Roman" w:hAnsi="Times New Roman" w:cs="Times New Roman"/>
          <w:i/>
        </w:rPr>
        <w:t>документації</w:t>
      </w:r>
    </w:p>
    <w:p w:rsidR="00FE2A1E" w:rsidRPr="00CA4D07" w:rsidRDefault="0088614E" w:rsidP="00CA4D07">
      <w:pPr>
        <w:widowControl w:val="0"/>
        <w:autoSpaceDE w:val="0"/>
        <w:autoSpaceDN w:val="0"/>
        <w:spacing w:after="0" w:line="240" w:lineRule="auto"/>
        <w:ind w:left="4248" w:firstLine="708"/>
        <w:rPr>
          <w:rFonts w:ascii="Times New Roman" w:eastAsia="Times New Roman" w:hAnsi="Times New Roman" w:cs="Times New Roman"/>
          <w:b/>
        </w:rPr>
      </w:pPr>
      <w:r w:rsidRPr="00CA4D07">
        <w:rPr>
          <w:rFonts w:ascii="Times New Roman" w:eastAsia="Times New Roman" w:hAnsi="Times New Roman" w:cs="Times New Roman"/>
          <w:b/>
        </w:rPr>
        <w:t>Розділ І</w:t>
      </w:r>
    </w:p>
    <w:p w:rsidR="00FE2A1E" w:rsidRPr="00CA4D07" w:rsidRDefault="00FE2A1E" w:rsidP="00CA4D07">
      <w:pPr>
        <w:widowControl w:val="0"/>
        <w:tabs>
          <w:tab w:val="left" w:pos="7315"/>
        </w:tabs>
        <w:autoSpaceDE w:val="0"/>
        <w:autoSpaceDN w:val="0"/>
        <w:spacing w:after="0" w:line="240" w:lineRule="auto"/>
        <w:ind w:right="549"/>
        <w:jc w:val="center"/>
        <w:rPr>
          <w:rFonts w:ascii="Times New Roman" w:eastAsia="Times New Roman" w:hAnsi="Times New Roman" w:cs="Times New Roman"/>
          <w:b/>
        </w:rPr>
      </w:pPr>
      <w:r w:rsidRPr="00CA4D07">
        <w:rPr>
          <w:rFonts w:ascii="Times New Roman" w:eastAsia="Times New Roman" w:hAnsi="Times New Roman" w:cs="Times New Roman"/>
          <w:b/>
        </w:rPr>
        <w:t>Перелік документів та інформації</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для підтвердження</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відповідності</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УЧАСНИКА</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кваліфікаційним</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критеріям,</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визначениму</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статті</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16</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Закону</w:t>
      </w:r>
      <w:r w:rsidR="00B4075F" w:rsidRPr="00CA4D07">
        <w:rPr>
          <w:rFonts w:ascii="Times New Roman" w:eastAsia="Times New Roman" w:hAnsi="Times New Roman" w:cs="Times New Roman"/>
          <w:b/>
        </w:rPr>
        <w:t xml:space="preserve"> України </w:t>
      </w:r>
      <w:r w:rsidRPr="00CA4D07">
        <w:rPr>
          <w:rFonts w:ascii="Times New Roman" w:eastAsia="Times New Roman" w:hAnsi="Times New Roman" w:cs="Times New Roman"/>
          <w:b/>
        </w:rPr>
        <w:t>“</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Про</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публічні</w:t>
      </w:r>
      <w:r w:rsidR="00B4075F"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закупівлі”:</w:t>
      </w:r>
    </w:p>
    <w:p w:rsidR="00FE2A1E" w:rsidRPr="00CA4D07" w:rsidRDefault="00FE2A1E" w:rsidP="00CA4D07">
      <w:pPr>
        <w:widowControl w:val="0"/>
        <w:autoSpaceDE w:val="0"/>
        <w:autoSpaceDN w:val="0"/>
        <w:spacing w:after="1" w:line="240" w:lineRule="auto"/>
        <w:rPr>
          <w:rFonts w:ascii="Times New Roman" w:eastAsia="Times New Roman" w:hAnsi="Times New Roman" w:cs="Times New Roman"/>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510"/>
      </w:tblGrid>
      <w:tr w:rsidR="00C257CB" w:rsidRPr="00CA4D07" w:rsidTr="007D5C95">
        <w:trPr>
          <w:trHeight w:val="317"/>
        </w:trPr>
        <w:tc>
          <w:tcPr>
            <w:tcW w:w="709" w:type="dxa"/>
          </w:tcPr>
          <w:p w:rsidR="00FE2A1E" w:rsidRPr="00CA4D07" w:rsidRDefault="00FE2A1E" w:rsidP="00CA4D07">
            <w:pPr>
              <w:spacing w:line="261" w:lineRule="auto"/>
              <w:ind w:right="111"/>
              <w:rPr>
                <w:rFonts w:ascii="Times New Roman" w:eastAsia="Times New Roman" w:hAnsi="Times New Roman" w:cs="Times New Roman"/>
                <w:b/>
              </w:rPr>
            </w:pPr>
            <w:r w:rsidRPr="00CA4D07">
              <w:rPr>
                <w:rFonts w:ascii="Times New Roman" w:eastAsia="Times New Roman" w:hAnsi="Times New Roman" w:cs="Times New Roman"/>
                <w:b/>
              </w:rPr>
              <w:t>№п/п</w:t>
            </w:r>
          </w:p>
        </w:tc>
        <w:tc>
          <w:tcPr>
            <w:tcW w:w="9510" w:type="dxa"/>
          </w:tcPr>
          <w:p w:rsidR="00FE2A1E" w:rsidRPr="00CA4D07" w:rsidRDefault="00FE2A1E" w:rsidP="00CA4D07">
            <w:pPr>
              <w:ind w:right="6"/>
              <w:jc w:val="center"/>
              <w:rPr>
                <w:rFonts w:ascii="Times New Roman" w:eastAsia="Times New Roman" w:hAnsi="Times New Roman" w:cs="Times New Roman"/>
                <w:b/>
              </w:rPr>
            </w:pPr>
            <w:r w:rsidRPr="00CA4D07">
              <w:rPr>
                <w:rFonts w:ascii="Times New Roman" w:eastAsia="Times New Roman" w:hAnsi="Times New Roman" w:cs="Times New Roman"/>
                <w:b/>
              </w:rPr>
              <w:t>Назва</w:t>
            </w:r>
            <w:r w:rsidR="00E90A69" w:rsidRPr="00CA4D07">
              <w:rPr>
                <w:rFonts w:ascii="Times New Roman" w:eastAsia="Times New Roman" w:hAnsi="Times New Roman" w:cs="Times New Roman"/>
                <w:b/>
                <w:lang w:val="uk-UA"/>
              </w:rPr>
              <w:t xml:space="preserve"> </w:t>
            </w:r>
            <w:r w:rsidRPr="00CA4D07">
              <w:rPr>
                <w:rFonts w:ascii="Times New Roman" w:eastAsia="Times New Roman" w:hAnsi="Times New Roman" w:cs="Times New Roman"/>
                <w:b/>
              </w:rPr>
              <w:t>документа</w:t>
            </w:r>
          </w:p>
        </w:tc>
      </w:tr>
      <w:tr w:rsidR="00C257CB" w:rsidRPr="00CA4D07" w:rsidTr="00757C6D">
        <w:trPr>
          <w:trHeight w:val="852"/>
        </w:trPr>
        <w:tc>
          <w:tcPr>
            <w:tcW w:w="10219" w:type="dxa"/>
            <w:gridSpan w:val="2"/>
          </w:tcPr>
          <w:p w:rsidR="00FE2A1E" w:rsidRPr="00CA4D07" w:rsidRDefault="00FE2A1E" w:rsidP="00CA4D07">
            <w:pPr>
              <w:spacing w:line="264" w:lineRule="auto"/>
              <w:ind w:right="147"/>
              <w:jc w:val="center"/>
              <w:rPr>
                <w:rFonts w:ascii="Times New Roman" w:eastAsia="Times New Roman" w:hAnsi="Times New Roman" w:cs="Times New Roman"/>
                <w:b/>
                <w:lang w:val="ru-RU"/>
              </w:rPr>
            </w:pPr>
            <w:r w:rsidRPr="00CA4D07">
              <w:rPr>
                <w:rFonts w:ascii="Times New Roman" w:eastAsia="Times New Roman" w:hAnsi="Times New Roman" w:cs="Times New Roman"/>
                <w:b/>
                <w:lang w:val="ru-RU"/>
              </w:rPr>
              <w:t>Документи,</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які</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повинен</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подати</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Учасник</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для</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підтвердження</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того,</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що</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він здійснює</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господарську діяльність</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відповіднодо чинного</w:t>
            </w:r>
            <w:r w:rsidR="00DE70AB"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законодавства</w:t>
            </w:r>
          </w:p>
        </w:tc>
      </w:tr>
      <w:tr w:rsidR="00C257CB" w:rsidRPr="00CA4D07" w:rsidTr="00757C6D">
        <w:trPr>
          <w:trHeight w:val="1343"/>
        </w:trPr>
        <w:tc>
          <w:tcPr>
            <w:tcW w:w="709" w:type="dxa"/>
          </w:tcPr>
          <w:p w:rsidR="00FE2A1E" w:rsidRPr="00CA4D07" w:rsidRDefault="00FE2A1E" w:rsidP="00CA4D07">
            <w:pPr>
              <w:spacing w:line="268" w:lineRule="exact"/>
              <w:rPr>
                <w:rFonts w:ascii="Times New Roman" w:eastAsia="Times New Roman" w:hAnsi="Times New Roman" w:cs="Times New Roman"/>
                <w:b/>
              </w:rPr>
            </w:pPr>
            <w:r w:rsidRPr="00CA4D07">
              <w:rPr>
                <w:rFonts w:ascii="Times New Roman" w:eastAsia="Times New Roman" w:hAnsi="Times New Roman" w:cs="Times New Roman"/>
                <w:b/>
              </w:rPr>
              <w:t>1.</w:t>
            </w:r>
          </w:p>
        </w:tc>
        <w:tc>
          <w:tcPr>
            <w:tcW w:w="9510" w:type="dxa"/>
          </w:tcPr>
          <w:p w:rsidR="00FE2A1E" w:rsidRPr="00CA4D07" w:rsidRDefault="00FE2A1E" w:rsidP="00CA4D07">
            <w:pPr>
              <w:ind w:right="88"/>
              <w:jc w:val="both"/>
              <w:rPr>
                <w:rFonts w:ascii="Times New Roman" w:eastAsia="Times New Roman" w:hAnsi="Times New Roman" w:cs="Times New Roman"/>
              </w:rPr>
            </w:pPr>
            <w:r w:rsidRPr="00CA4D07">
              <w:rPr>
                <w:rFonts w:ascii="Times New Roman" w:eastAsia="Times New Roman" w:hAnsi="Times New Roman" w:cs="Times New Roman"/>
                <w:lang w:val="ru-RU"/>
              </w:rPr>
              <w:t>Інформаційна</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довідка</w:t>
            </w:r>
            <w:r w:rsidRPr="00CA4D07">
              <w:rPr>
                <w:rFonts w:ascii="Times New Roman" w:eastAsia="Times New Roman" w:hAnsi="Times New Roman" w:cs="Times New Roman"/>
              </w:rPr>
              <w:t>,</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складена</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у</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довільній</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формі</w:t>
            </w:r>
            <w:r w:rsidRPr="00CA4D07">
              <w:rPr>
                <w:rFonts w:ascii="Times New Roman" w:eastAsia="Times New Roman" w:hAnsi="Times New Roman" w:cs="Times New Roman"/>
              </w:rPr>
              <w:t>,</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з</w:t>
            </w:r>
            <w:r w:rsidR="00D052E4"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відомостями</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про</w:t>
            </w:r>
            <w:r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Учасника</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rPr>
              <w:t>(</w:t>
            </w:r>
            <w:r w:rsidRPr="00CA4D07">
              <w:rPr>
                <w:rFonts w:ascii="Times New Roman" w:eastAsia="Times New Roman" w:hAnsi="Times New Roman" w:cs="Times New Roman"/>
                <w:lang w:val="ru-RU"/>
              </w:rPr>
              <w:t>адреса</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юридична</w:t>
            </w:r>
            <w:r w:rsidRPr="00CA4D07">
              <w:rPr>
                <w:rFonts w:ascii="Times New Roman" w:eastAsia="Times New Roman" w:hAnsi="Times New Roman" w:cs="Times New Roman"/>
              </w:rPr>
              <w:t>,</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фактична</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та</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електронна</w:t>
            </w:r>
            <w:r w:rsidRPr="00CA4D07">
              <w:rPr>
                <w:rFonts w:ascii="Times New Roman" w:eastAsia="Times New Roman" w:hAnsi="Times New Roman" w:cs="Times New Roman"/>
              </w:rPr>
              <w:t>,</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телефон</w:t>
            </w:r>
            <w:r w:rsidRPr="00CA4D07">
              <w:rPr>
                <w:rFonts w:ascii="Times New Roman" w:eastAsia="Times New Roman" w:hAnsi="Times New Roman" w:cs="Times New Roman"/>
              </w:rPr>
              <w:t>,</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факс</w:t>
            </w:r>
            <w:r w:rsidRPr="00CA4D07">
              <w:rPr>
                <w:rFonts w:ascii="Times New Roman" w:eastAsia="Times New Roman" w:hAnsi="Times New Roman" w:cs="Times New Roman"/>
              </w:rPr>
              <w:t>),</w:t>
            </w:r>
            <w:r w:rsidR="00DE70AB" w:rsidRPr="00CA4D07">
              <w:rPr>
                <w:rFonts w:ascii="Times New Roman" w:eastAsia="Times New Roman" w:hAnsi="Times New Roman" w:cs="Times New Roman"/>
              </w:rPr>
              <w:t xml:space="preserve"> </w:t>
            </w:r>
            <w:r w:rsidR="00D052E4" w:rsidRPr="00CA4D07">
              <w:rPr>
                <w:rFonts w:ascii="Times New Roman" w:eastAsia="Times New Roman" w:hAnsi="Times New Roman" w:cs="Times New Roman"/>
              </w:rPr>
              <w:t xml:space="preserve">банківські </w:t>
            </w:r>
            <w:r w:rsidRPr="00CA4D07">
              <w:rPr>
                <w:rFonts w:ascii="Times New Roman" w:eastAsia="Times New Roman" w:hAnsi="Times New Roman" w:cs="Times New Roman"/>
                <w:lang w:val="ru-RU"/>
              </w:rPr>
              <w:t>реквізити</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rPr>
              <w:t>(</w:t>
            </w:r>
            <w:r w:rsidRPr="00CA4D07">
              <w:rPr>
                <w:rFonts w:ascii="Times New Roman" w:eastAsia="Times New Roman" w:hAnsi="Times New Roman" w:cs="Times New Roman"/>
                <w:lang w:val="ru-RU"/>
              </w:rPr>
              <w:t>номер</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рахунку</w:t>
            </w:r>
            <w:r w:rsidRPr="00CA4D07">
              <w:rPr>
                <w:rFonts w:ascii="Times New Roman" w:eastAsia="Times New Roman" w:hAnsi="Times New Roman" w:cs="Times New Roman"/>
              </w:rPr>
              <w:t>,</w:t>
            </w:r>
            <w:r w:rsidR="00D052E4"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назва</w:t>
            </w:r>
            <w:r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та</w:t>
            </w:r>
            <w:r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МФО</w:t>
            </w:r>
            <w:r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банку</w:t>
            </w:r>
            <w:r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керівництво</w:t>
            </w:r>
            <w:r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посада</w:t>
            </w:r>
            <w:r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ПІБ</w:t>
            </w:r>
            <w:r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телефон</w:t>
            </w:r>
            <w:r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для</w:t>
            </w:r>
            <w:r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контактів</w:t>
            </w:r>
            <w:r w:rsidRPr="00CA4D07">
              <w:rPr>
                <w:rFonts w:ascii="Times New Roman" w:eastAsia="Times New Roman" w:hAnsi="Times New Roman" w:cs="Times New Roman"/>
              </w:rPr>
              <w:t>),</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форму</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власності</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та</w:t>
            </w:r>
            <w:r w:rsidR="00DE70AB" w:rsidRPr="00CA4D07">
              <w:rPr>
                <w:rFonts w:ascii="Times New Roman" w:eastAsia="Times New Roman" w:hAnsi="Times New Roman" w:cs="Times New Roman"/>
              </w:rPr>
              <w:t xml:space="preserve"> </w:t>
            </w:r>
            <w:r w:rsidR="00D052E4" w:rsidRPr="00CA4D07">
              <w:rPr>
                <w:rFonts w:ascii="Times New Roman" w:eastAsia="Times New Roman" w:hAnsi="Times New Roman" w:cs="Times New Roman"/>
                <w:lang w:val="ru-RU"/>
              </w:rPr>
              <w:t>правовий</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статус</w:t>
            </w:r>
            <w:r w:rsidRPr="00CA4D07">
              <w:rPr>
                <w:rFonts w:ascii="Times New Roman" w:eastAsia="Times New Roman" w:hAnsi="Times New Roman" w:cs="Times New Roman"/>
              </w:rPr>
              <w:t>,</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організаційно</w:t>
            </w:r>
            <w:r w:rsidR="00DE70AB" w:rsidRPr="00CA4D07">
              <w:rPr>
                <w:rFonts w:ascii="Times New Roman" w:eastAsia="Times New Roman" w:hAnsi="Times New Roman" w:cs="Times New Roman"/>
              </w:rPr>
              <w:t>-</w:t>
            </w:r>
            <w:r w:rsidRPr="00CA4D07">
              <w:rPr>
                <w:rFonts w:ascii="Times New Roman" w:eastAsia="Times New Roman" w:hAnsi="Times New Roman" w:cs="Times New Roman"/>
                <w:lang w:val="ru-RU"/>
              </w:rPr>
              <w:t>правова</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форма</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rPr>
              <w:t>(</w:t>
            </w:r>
            <w:r w:rsidRPr="00CA4D07">
              <w:rPr>
                <w:rFonts w:ascii="Times New Roman" w:eastAsia="Times New Roman" w:hAnsi="Times New Roman" w:cs="Times New Roman"/>
                <w:lang w:val="ru-RU"/>
              </w:rPr>
              <w:t>для</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юридичних</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осіб</w:t>
            </w:r>
            <w:r w:rsidRPr="00CA4D07">
              <w:rPr>
                <w:rFonts w:ascii="Times New Roman" w:eastAsia="Times New Roman" w:hAnsi="Times New Roman" w:cs="Times New Roman"/>
              </w:rPr>
              <w:t>,</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крім</w:t>
            </w:r>
            <w:r w:rsidRPr="00CA4D07">
              <w:rPr>
                <w:rFonts w:ascii="Times New Roman" w:eastAsia="Times New Roman" w:hAnsi="Times New Roman" w:cs="Times New Roman"/>
              </w:rPr>
              <w:t>,</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об</w:t>
            </w:r>
            <w:r w:rsidRPr="00CA4D07">
              <w:rPr>
                <w:rFonts w:ascii="Times New Roman" w:eastAsia="Times New Roman" w:hAnsi="Times New Roman" w:cs="Times New Roman"/>
              </w:rPr>
              <w:t>’</w:t>
            </w:r>
            <w:r w:rsidRPr="00CA4D07">
              <w:rPr>
                <w:rFonts w:ascii="Times New Roman" w:eastAsia="Times New Roman" w:hAnsi="Times New Roman" w:cs="Times New Roman"/>
                <w:lang w:val="ru-RU"/>
              </w:rPr>
              <w:t>єднання</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учасників</w:t>
            </w:r>
            <w:r w:rsidRPr="00CA4D07">
              <w:rPr>
                <w:rFonts w:ascii="Times New Roman" w:eastAsia="Times New Roman" w:hAnsi="Times New Roman" w:cs="Times New Roman"/>
              </w:rPr>
              <w:t>),</w:t>
            </w:r>
            <w:r w:rsidR="00D052E4"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основний</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вид</w:t>
            </w:r>
            <w:r w:rsidR="00DE70AB" w:rsidRPr="00CA4D07">
              <w:rPr>
                <w:rFonts w:ascii="Times New Roman" w:eastAsia="Times New Roman" w:hAnsi="Times New Roman" w:cs="Times New Roman"/>
              </w:rPr>
              <w:t xml:space="preserve"> </w:t>
            </w:r>
            <w:r w:rsidRPr="00CA4D07">
              <w:rPr>
                <w:rFonts w:ascii="Times New Roman" w:eastAsia="Times New Roman" w:hAnsi="Times New Roman" w:cs="Times New Roman"/>
                <w:lang w:val="ru-RU"/>
              </w:rPr>
              <w:t>діяльності</w:t>
            </w:r>
            <w:r w:rsidRPr="00CA4D07">
              <w:rPr>
                <w:rFonts w:ascii="Times New Roman" w:eastAsia="Times New Roman" w:hAnsi="Times New Roman" w:cs="Times New Roman"/>
              </w:rPr>
              <w:t>.</w:t>
            </w:r>
          </w:p>
        </w:tc>
      </w:tr>
      <w:tr w:rsidR="00757C6D" w:rsidRPr="00CA4D07" w:rsidTr="00757C6D">
        <w:trPr>
          <w:trHeight w:val="1605"/>
        </w:trPr>
        <w:tc>
          <w:tcPr>
            <w:tcW w:w="709" w:type="dxa"/>
          </w:tcPr>
          <w:p w:rsidR="00757C6D" w:rsidRPr="00CA4D07" w:rsidRDefault="00757C6D" w:rsidP="00CA4D07">
            <w:pPr>
              <w:spacing w:line="268" w:lineRule="exact"/>
              <w:rPr>
                <w:rFonts w:ascii="Times New Roman" w:eastAsia="Times New Roman" w:hAnsi="Times New Roman" w:cs="Times New Roman"/>
                <w:b/>
              </w:rPr>
            </w:pPr>
            <w:r w:rsidRPr="00CA4D07">
              <w:rPr>
                <w:rFonts w:ascii="Times New Roman" w:eastAsia="Times New Roman" w:hAnsi="Times New Roman" w:cs="Times New Roman"/>
                <w:b/>
              </w:rPr>
              <w:t>2.</w:t>
            </w:r>
          </w:p>
        </w:tc>
        <w:tc>
          <w:tcPr>
            <w:tcW w:w="9510" w:type="dxa"/>
          </w:tcPr>
          <w:p w:rsidR="00757C6D" w:rsidRPr="00CA4D07" w:rsidRDefault="00757C6D" w:rsidP="00CA4D07">
            <w:pPr>
              <w:ind w:right="88"/>
              <w:jc w:val="both"/>
              <w:rPr>
                <w:rFonts w:ascii="Times New Roman" w:eastAsia="Times New Roman" w:hAnsi="Times New Roman" w:cs="Times New Roman"/>
                <w:b/>
                <w:lang w:val="ru-RU"/>
              </w:rPr>
            </w:pPr>
            <w:r w:rsidRPr="00CA4D07">
              <w:rPr>
                <w:rFonts w:ascii="Times New Roman" w:eastAsia="Times New Roman" w:hAnsi="Times New Roman" w:cs="Times New Roman"/>
                <w:b/>
                <w:lang w:val="ru-RU"/>
              </w:rPr>
              <w:t xml:space="preserve">Для </w:t>
            </w:r>
            <w:r w:rsidR="002D4E4B" w:rsidRPr="00CA4D07">
              <w:rPr>
                <w:rFonts w:ascii="Times New Roman" w:eastAsia="Times New Roman" w:hAnsi="Times New Roman" w:cs="Times New Roman"/>
                <w:b/>
                <w:lang w:val="ru-RU"/>
              </w:rPr>
              <w:t xml:space="preserve">учасників - </w:t>
            </w:r>
            <w:r w:rsidRPr="00CA4D07">
              <w:rPr>
                <w:rFonts w:ascii="Times New Roman" w:eastAsia="Times New Roman" w:hAnsi="Times New Roman" w:cs="Times New Roman"/>
                <w:b/>
                <w:lang w:val="ru-RU"/>
              </w:rPr>
              <w:t>юридичних осіб:</w:t>
            </w:r>
          </w:p>
          <w:p w:rsidR="00757C6D" w:rsidRPr="00CA4D07" w:rsidRDefault="00757C6D" w:rsidP="00CA4D07">
            <w:pPr>
              <w:ind w:right="88"/>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757C6D" w:rsidRPr="00CA4D07" w:rsidRDefault="00757C6D" w:rsidP="00CA4D07">
            <w:pPr>
              <w:ind w:right="88"/>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ab/>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rsidR="00757C6D" w:rsidRPr="00CA4D07" w:rsidRDefault="00757C6D" w:rsidP="00CA4D07">
            <w:pPr>
              <w:ind w:right="88"/>
              <w:jc w:val="both"/>
              <w:rPr>
                <w:rFonts w:ascii="Times New Roman" w:eastAsia="Times New Roman" w:hAnsi="Times New Roman" w:cs="Times New Roman"/>
                <w:strike/>
                <w:lang w:val="ru-RU"/>
              </w:rPr>
            </w:pPr>
            <w:r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ab/>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757C6D" w:rsidRPr="00CA4D07" w:rsidRDefault="00757C6D" w:rsidP="00CA4D07">
            <w:pPr>
              <w:ind w:right="88"/>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ab/>
              <w:t>статут зі змінами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757C6D" w:rsidRPr="00CA4D07" w:rsidRDefault="00757C6D" w:rsidP="00CA4D07">
            <w:pPr>
              <w:ind w:right="88"/>
              <w:jc w:val="both"/>
              <w:rPr>
                <w:rFonts w:ascii="Times New Roman" w:eastAsia="Times New Roman" w:hAnsi="Times New Roman" w:cs="Times New Roman"/>
                <w:lang w:val="ru-RU"/>
              </w:rPr>
            </w:pPr>
          </w:p>
          <w:p w:rsidR="00757C6D" w:rsidRPr="00CA4D07" w:rsidRDefault="00757C6D" w:rsidP="00CA4D07">
            <w:pPr>
              <w:ind w:right="88"/>
              <w:jc w:val="both"/>
              <w:rPr>
                <w:rFonts w:ascii="Times New Roman" w:eastAsia="Times New Roman" w:hAnsi="Times New Roman" w:cs="Times New Roman"/>
                <w:b/>
                <w:lang w:val="ru-RU"/>
              </w:rPr>
            </w:pPr>
            <w:r w:rsidRPr="00CA4D07">
              <w:rPr>
                <w:rFonts w:ascii="Times New Roman" w:eastAsia="Times New Roman" w:hAnsi="Times New Roman" w:cs="Times New Roman"/>
                <w:b/>
                <w:lang w:val="ru-RU"/>
              </w:rPr>
              <w:t xml:space="preserve">Для </w:t>
            </w:r>
            <w:r w:rsidR="002D4E4B" w:rsidRPr="00CA4D07">
              <w:rPr>
                <w:rFonts w:ascii="Times New Roman" w:eastAsia="Times New Roman" w:hAnsi="Times New Roman" w:cs="Times New Roman"/>
                <w:b/>
                <w:lang w:val="ru-RU"/>
              </w:rPr>
              <w:t xml:space="preserve">учасників - </w:t>
            </w:r>
            <w:r w:rsidRPr="00CA4D07">
              <w:rPr>
                <w:rFonts w:ascii="Times New Roman" w:eastAsia="Times New Roman" w:hAnsi="Times New Roman" w:cs="Times New Roman"/>
                <w:b/>
                <w:lang w:val="ru-RU"/>
              </w:rPr>
              <w:t>фізичних осіб, фізичних осіб-підприємців:</w:t>
            </w:r>
          </w:p>
          <w:p w:rsidR="00757C6D" w:rsidRPr="00CA4D07" w:rsidRDefault="00757C6D" w:rsidP="00CA4D07">
            <w:pPr>
              <w:ind w:right="88"/>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757C6D" w:rsidRPr="00CA4D07" w:rsidRDefault="00757C6D" w:rsidP="00CA4D07">
            <w:pPr>
              <w:ind w:right="88"/>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ab/>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757C6D" w:rsidRPr="00CA4D07" w:rsidRDefault="002D4E4B" w:rsidP="00CA4D07">
            <w:pPr>
              <w:ind w:right="88"/>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 </w:t>
            </w:r>
            <w:r w:rsidR="00757C6D" w:rsidRPr="00CA4D07">
              <w:rPr>
                <w:rFonts w:ascii="Times New Roman" w:eastAsia="Times New Roman" w:hAnsi="Times New Roman" w:cs="Times New Roman"/>
                <w:lang w:val="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w:t>
            </w:r>
            <w:r w:rsidR="00DE70AB" w:rsidRPr="00CA4D07">
              <w:rPr>
                <w:rFonts w:ascii="Times New Roman" w:eastAsia="Times New Roman" w:hAnsi="Times New Roman" w:cs="Times New Roman"/>
                <w:lang w:val="ru-RU"/>
              </w:rPr>
              <w:t xml:space="preserve"> </w:t>
            </w:r>
            <w:r w:rsidR="00757C6D" w:rsidRPr="00CA4D07">
              <w:rPr>
                <w:rFonts w:ascii="Times New Roman" w:eastAsia="Times New Roman" w:hAnsi="Times New Roman" w:cs="Times New Roman"/>
                <w:lang w:val="ru-RU"/>
              </w:rPr>
              <w:t>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tc>
      </w:tr>
      <w:tr w:rsidR="00C257CB" w:rsidRPr="00CA4D07" w:rsidTr="00757C6D">
        <w:trPr>
          <w:trHeight w:val="207"/>
        </w:trPr>
        <w:tc>
          <w:tcPr>
            <w:tcW w:w="709" w:type="dxa"/>
          </w:tcPr>
          <w:p w:rsidR="00AD1A8D" w:rsidRPr="00CA4D07" w:rsidRDefault="00AD1A8D" w:rsidP="00CA4D07">
            <w:pPr>
              <w:spacing w:line="268" w:lineRule="exact"/>
              <w:rPr>
                <w:rFonts w:ascii="Times New Roman" w:eastAsia="Times New Roman" w:hAnsi="Times New Roman" w:cs="Times New Roman"/>
                <w:b/>
              </w:rPr>
            </w:pPr>
            <w:r w:rsidRPr="00CA4D07">
              <w:rPr>
                <w:rFonts w:ascii="Times New Roman" w:eastAsia="Times New Roman" w:hAnsi="Times New Roman" w:cs="Times New Roman"/>
                <w:b/>
              </w:rPr>
              <w:t>3.</w:t>
            </w:r>
          </w:p>
        </w:tc>
        <w:tc>
          <w:tcPr>
            <w:tcW w:w="9510" w:type="dxa"/>
          </w:tcPr>
          <w:p w:rsidR="00AD1A8D" w:rsidRPr="00CA4D07" w:rsidRDefault="00AD1A8D" w:rsidP="00CA4D07">
            <w:pPr>
              <w:ind w:right="93"/>
              <w:jc w:val="both"/>
              <w:rPr>
                <w:rFonts w:ascii="Times New Roman" w:eastAsia="Times New Roman" w:hAnsi="Times New Roman" w:cs="Times New Roman"/>
              </w:rPr>
            </w:pPr>
            <w:r w:rsidRPr="00CA4D07">
              <w:rPr>
                <w:rFonts w:ascii="Times New Roman" w:eastAsia="Times New Roman" w:hAnsi="Times New Roman" w:cs="Times New Roman"/>
              </w:rPr>
              <w:t>Виписку з єдиного державного реєстру юридичних осіб, фізичних осіб-підприємців та громадських формувань та Витяг з Єдиного державного реєстру юридичних осіб, фізичних осіб-підприємців та громадських формувань, у вигляді розширених даних</w:t>
            </w:r>
            <w:r w:rsidR="00D052E4" w:rsidRPr="00CA4D07">
              <w:rPr>
                <w:rFonts w:ascii="Times New Roman" w:eastAsia="Times New Roman" w:hAnsi="Times New Roman" w:cs="Times New Roman"/>
              </w:rPr>
              <w:t xml:space="preserve">, виданий у 2023 році. </w:t>
            </w:r>
          </w:p>
        </w:tc>
      </w:tr>
      <w:tr w:rsidR="00C257CB" w:rsidRPr="00CA4D07" w:rsidTr="00757C6D">
        <w:trPr>
          <w:trHeight w:val="348"/>
        </w:trPr>
        <w:tc>
          <w:tcPr>
            <w:tcW w:w="709" w:type="dxa"/>
          </w:tcPr>
          <w:p w:rsidR="00AD1A8D" w:rsidRPr="00CA4D07" w:rsidRDefault="0092268B" w:rsidP="00CA4D07">
            <w:pPr>
              <w:spacing w:line="268" w:lineRule="exact"/>
              <w:rPr>
                <w:rFonts w:ascii="Times New Roman" w:eastAsia="Times New Roman" w:hAnsi="Times New Roman" w:cs="Times New Roman"/>
                <w:b/>
              </w:rPr>
            </w:pPr>
            <w:r w:rsidRPr="00CA4D07">
              <w:rPr>
                <w:rFonts w:ascii="Times New Roman" w:eastAsia="Times New Roman" w:hAnsi="Times New Roman" w:cs="Times New Roman"/>
                <w:b/>
              </w:rPr>
              <w:t>4</w:t>
            </w:r>
            <w:r w:rsidR="00AD1A8D" w:rsidRPr="00CA4D07">
              <w:rPr>
                <w:rFonts w:ascii="Times New Roman" w:eastAsia="Times New Roman" w:hAnsi="Times New Roman" w:cs="Times New Roman"/>
                <w:b/>
              </w:rPr>
              <w:t>.</w:t>
            </w:r>
          </w:p>
        </w:tc>
        <w:tc>
          <w:tcPr>
            <w:tcW w:w="9510" w:type="dxa"/>
          </w:tcPr>
          <w:p w:rsidR="00AD1A8D" w:rsidRPr="00CA4D07" w:rsidRDefault="00AD1A8D" w:rsidP="00CA4D07">
            <w:pPr>
              <w:spacing w:before="20"/>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Свідоцтво</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реєстрацію</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Учасника</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платником</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податку</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додану</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вартість</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або</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Витяг з</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реєстру</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платників</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податку</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додану</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вартість.</w:t>
            </w:r>
          </w:p>
        </w:tc>
      </w:tr>
      <w:tr w:rsidR="00C257CB" w:rsidRPr="00CA4D07" w:rsidTr="00757C6D">
        <w:trPr>
          <w:trHeight w:val="410"/>
        </w:trPr>
        <w:tc>
          <w:tcPr>
            <w:tcW w:w="709" w:type="dxa"/>
          </w:tcPr>
          <w:p w:rsidR="00AD1A8D" w:rsidRPr="00CA4D07" w:rsidRDefault="0092268B" w:rsidP="00CA4D07">
            <w:pPr>
              <w:spacing w:line="268" w:lineRule="exact"/>
              <w:rPr>
                <w:rFonts w:ascii="Times New Roman" w:eastAsia="Times New Roman" w:hAnsi="Times New Roman" w:cs="Times New Roman"/>
                <w:b/>
                <w:lang w:val="ru-RU"/>
              </w:rPr>
            </w:pPr>
            <w:r w:rsidRPr="00CA4D07">
              <w:rPr>
                <w:rFonts w:ascii="Times New Roman" w:eastAsia="Times New Roman" w:hAnsi="Times New Roman" w:cs="Times New Roman"/>
                <w:b/>
                <w:lang w:val="ru-RU"/>
              </w:rPr>
              <w:t>5</w:t>
            </w:r>
            <w:r w:rsidR="00AD1A8D" w:rsidRPr="00CA4D07">
              <w:rPr>
                <w:rFonts w:ascii="Times New Roman" w:eastAsia="Times New Roman" w:hAnsi="Times New Roman" w:cs="Times New Roman"/>
                <w:b/>
                <w:lang w:val="ru-RU"/>
              </w:rPr>
              <w:t>.</w:t>
            </w:r>
          </w:p>
        </w:tc>
        <w:tc>
          <w:tcPr>
            <w:tcW w:w="9510" w:type="dxa"/>
          </w:tcPr>
          <w:p w:rsidR="00AD1A8D" w:rsidRPr="00CA4D07" w:rsidRDefault="00AD1A8D" w:rsidP="00CA4D07">
            <w:pPr>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Свідоцтво</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про</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реєстрацію</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Учасника</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платником</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єдиного</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податку</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або</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Витяг</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реєстру</w:t>
            </w:r>
            <w:r w:rsidR="00DE70AB" w:rsidRPr="00CA4D07">
              <w:rPr>
                <w:rFonts w:ascii="Times New Roman" w:eastAsia="Times New Roman" w:hAnsi="Times New Roman" w:cs="Times New Roman"/>
                <w:lang w:val="ru-RU"/>
              </w:rPr>
              <w:t xml:space="preserve"> п</w:t>
            </w:r>
            <w:r w:rsidRPr="00CA4D07">
              <w:rPr>
                <w:rFonts w:ascii="Times New Roman" w:eastAsia="Times New Roman" w:hAnsi="Times New Roman" w:cs="Times New Roman"/>
                <w:lang w:val="ru-RU"/>
              </w:rPr>
              <w:t>латників</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єдиного</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податку</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(надається,</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якщо</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учасник</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є</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платником</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єдиного</w:t>
            </w:r>
            <w:r w:rsidR="00DE70AB"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податку).</w:t>
            </w:r>
          </w:p>
        </w:tc>
      </w:tr>
      <w:tr w:rsidR="00C257CB" w:rsidRPr="00CA4D07" w:rsidTr="00757C6D">
        <w:trPr>
          <w:trHeight w:val="410"/>
        </w:trPr>
        <w:tc>
          <w:tcPr>
            <w:tcW w:w="709" w:type="dxa"/>
          </w:tcPr>
          <w:p w:rsidR="00AD1A8D" w:rsidRPr="00CA4D07" w:rsidRDefault="0092268B" w:rsidP="00CA4D07">
            <w:pPr>
              <w:spacing w:line="268" w:lineRule="exact"/>
              <w:rPr>
                <w:rFonts w:ascii="Times New Roman" w:eastAsia="Times New Roman" w:hAnsi="Times New Roman" w:cs="Times New Roman"/>
                <w:b/>
                <w:lang w:val="ru-RU"/>
              </w:rPr>
            </w:pPr>
            <w:r w:rsidRPr="00CA4D07">
              <w:rPr>
                <w:rFonts w:ascii="Times New Roman" w:eastAsia="Times New Roman" w:hAnsi="Times New Roman" w:cs="Times New Roman"/>
                <w:b/>
                <w:lang w:val="ru-RU"/>
              </w:rPr>
              <w:t>6</w:t>
            </w:r>
            <w:r w:rsidR="00AD1A8D" w:rsidRPr="00CA4D07">
              <w:rPr>
                <w:rFonts w:ascii="Times New Roman" w:eastAsia="Times New Roman" w:hAnsi="Times New Roman" w:cs="Times New Roman"/>
                <w:b/>
                <w:lang w:val="ru-RU"/>
              </w:rPr>
              <w:t>.</w:t>
            </w:r>
          </w:p>
        </w:tc>
        <w:tc>
          <w:tcPr>
            <w:tcW w:w="9510" w:type="dxa"/>
          </w:tcPr>
          <w:p w:rsidR="00AD1A8D" w:rsidRPr="00CA4D07" w:rsidRDefault="00AD1A8D" w:rsidP="00CA4D07">
            <w:pPr>
              <w:spacing w:before="20"/>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Лист-згода про використання персональних даних осіб, </w:t>
            </w:r>
            <w:r w:rsidR="00446A4C" w:rsidRPr="00CA4D07">
              <w:rPr>
                <w:rFonts w:ascii="Times New Roman" w:eastAsia="Times New Roman" w:hAnsi="Times New Roman" w:cs="Times New Roman"/>
                <w:lang w:val="ru-RU"/>
              </w:rPr>
              <w:t xml:space="preserve">уповноважених на підписання документів </w:t>
            </w:r>
            <w:r w:rsidR="00446A4C" w:rsidRPr="00CA4D07">
              <w:rPr>
                <w:rFonts w:ascii="Times New Roman" w:eastAsia="Times New Roman" w:hAnsi="Times New Roman" w:cs="Times New Roman"/>
                <w:lang w:val="ru-RU"/>
              </w:rPr>
              <w:lastRenderedPageBreak/>
              <w:t>тендерної пропозиції та договору за результатами проведення процедури закупівлі</w:t>
            </w:r>
            <w:r w:rsidRPr="00CA4D07">
              <w:rPr>
                <w:rFonts w:ascii="Times New Roman" w:eastAsia="Times New Roman" w:hAnsi="Times New Roman" w:cs="Times New Roman"/>
                <w:lang w:val="ru-RU"/>
              </w:rPr>
              <w:t>, згідно з Додатком 5</w:t>
            </w:r>
          </w:p>
        </w:tc>
      </w:tr>
    </w:tbl>
    <w:p w:rsidR="00FE2A1E" w:rsidRPr="00CA4D07" w:rsidRDefault="00FE2A1E" w:rsidP="00CA4D07">
      <w:pPr>
        <w:widowControl w:val="0"/>
        <w:autoSpaceDE w:val="0"/>
        <w:autoSpaceDN w:val="0"/>
        <w:spacing w:before="77" w:after="0" w:line="240" w:lineRule="auto"/>
        <w:rPr>
          <w:rFonts w:ascii="Times New Roman" w:eastAsia="Times New Roman" w:hAnsi="Times New Roman" w:cs="Times New Roman"/>
          <w:b/>
        </w:rPr>
      </w:pPr>
      <w:r w:rsidRPr="00CA4D07">
        <w:rPr>
          <w:rFonts w:ascii="Times New Roman" w:eastAsia="Times New Roman" w:hAnsi="Times New Roman" w:cs="Times New Roman"/>
          <w:b/>
        </w:rPr>
        <w:lastRenderedPageBreak/>
        <w:t>РозділІІ.</w:t>
      </w:r>
    </w:p>
    <w:tbl>
      <w:tblPr>
        <w:tblStyle w:val="TableNormal"/>
        <w:tblW w:w="102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2284"/>
        <w:gridCol w:w="7213"/>
      </w:tblGrid>
      <w:tr w:rsidR="00C257CB" w:rsidRPr="00CA4D07" w:rsidTr="00021400">
        <w:trPr>
          <w:trHeight w:val="901"/>
        </w:trPr>
        <w:tc>
          <w:tcPr>
            <w:tcW w:w="709" w:type="dxa"/>
          </w:tcPr>
          <w:p w:rsidR="00FE2A1E" w:rsidRPr="00CA4D07" w:rsidRDefault="00FE2A1E" w:rsidP="00CA4D07">
            <w:pPr>
              <w:ind w:right="116"/>
              <w:jc w:val="both"/>
              <w:rPr>
                <w:rFonts w:ascii="Times New Roman" w:eastAsia="Times New Roman" w:hAnsi="Times New Roman" w:cs="Times New Roman"/>
                <w:b/>
              </w:rPr>
            </w:pPr>
            <w:r w:rsidRPr="00CA4D07">
              <w:rPr>
                <w:rFonts w:ascii="Times New Roman" w:eastAsia="Times New Roman" w:hAnsi="Times New Roman" w:cs="Times New Roman"/>
                <w:b/>
              </w:rPr>
              <w:t>№п/п</w:t>
            </w:r>
          </w:p>
        </w:tc>
        <w:tc>
          <w:tcPr>
            <w:tcW w:w="2284" w:type="dxa"/>
          </w:tcPr>
          <w:p w:rsidR="00FE2A1E" w:rsidRPr="00CA4D07" w:rsidRDefault="00FE2A1E" w:rsidP="00CA4D07">
            <w:pPr>
              <w:spacing w:before="178"/>
              <w:ind w:right="65"/>
              <w:rPr>
                <w:rFonts w:ascii="Times New Roman" w:eastAsia="Times New Roman" w:hAnsi="Times New Roman" w:cs="Times New Roman"/>
                <w:b/>
              </w:rPr>
            </w:pPr>
            <w:r w:rsidRPr="00CA4D07">
              <w:rPr>
                <w:rFonts w:ascii="Times New Roman" w:eastAsia="Times New Roman" w:hAnsi="Times New Roman" w:cs="Times New Roman"/>
                <w:b/>
              </w:rPr>
              <w:t>Кваліфікаційні</w:t>
            </w:r>
            <w:r w:rsidR="00BD5D8D"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критерії</w:t>
            </w:r>
          </w:p>
        </w:tc>
        <w:tc>
          <w:tcPr>
            <w:tcW w:w="7213" w:type="dxa"/>
          </w:tcPr>
          <w:p w:rsidR="00FE2A1E" w:rsidRPr="00CA4D07" w:rsidRDefault="00FE2A1E" w:rsidP="00CA4D07">
            <w:pPr>
              <w:spacing w:before="178"/>
              <w:ind w:right="556"/>
              <w:rPr>
                <w:rFonts w:ascii="Times New Roman" w:eastAsia="Times New Roman" w:hAnsi="Times New Roman" w:cs="Times New Roman"/>
                <w:b/>
                <w:lang w:val="ru-RU"/>
              </w:rPr>
            </w:pPr>
            <w:r w:rsidRPr="00CA4D07">
              <w:rPr>
                <w:rFonts w:ascii="Times New Roman" w:eastAsia="Times New Roman" w:hAnsi="Times New Roman" w:cs="Times New Roman"/>
                <w:b/>
                <w:lang w:val="ru-RU"/>
              </w:rPr>
              <w:t>Документи,</w:t>
            </w:r>
            <w:r w:rsidR="00FE2ECC"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які</w:t>
            </w:r>
            <w:r w:rsidR="00BD5D8D"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підтверджують</w:t>
            </w:r>
            <w:r w:rsidR="00BD5D8D"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відповідність</w:t>
            </w:r>
            <w:r w:rsidR="00BD5D8D"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Учасника</w:t>
            </w:r>
            <w:r w:rsidR="00BD5D8D"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кваліфікаційним</w:t>
            </w:r>
            <w:r w:rsidR="00BD5D8D"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критеріям**</w:t>
            </w:r>
          </w:p>
        </w:tc>
      </w:tr>
      <w:tr w:rsidR="00C257CB" w:rsidRPr="00CA4D07" w:rsidTr="00FC6071">
        <w:trPr>
          <w:trHeight w:val="973"/>
        </w:trPr>
        <w:tc>
          <w:tcPr>
            <w:tcW w:w="709" w:type="dxa"/>
          </w:tcPr>
          <w:p w:rsidR="00FE2A1E" w:rsidRPr="00CA4D07" w:rsidRDefault="00FE2A1E" w:rsidP="00CA4D07">
            <w:pPr>
              <w:spacing w:before="99"/>
              <w:ind w:right="126"/>
              <w:jc w:val="center"/>
              <w:rPr>
                <w:rFonts w:ascii="Times New Roman" w:eastAsia="Times New Roman" w:hAnsi="Times New Roman" w:cs="Times New Roman"/>
                <w:b/>
              </w:rPr>
            </w:pPr>
            <w:r w:rsidRPr="00CA4D07">
              <w:rPr>
                <w:rFonts w:ascii="Times New Roman" w:eastAsia="Times New Roman" w:hAnsi="Times New Roman" w:cs="Times New Roman"/>
                <w:b/>
              </w:rPr>
              <w:t>1.</w:t>
            </w:r>
          </w:p>
        </w:tc>
        <w:tc>
          <w:tcPr>
            <w:tcW w:w="2284" w:type="dxa"/>
          </w:tcPr>
          <w:p w:rsidR="00FE2A1E" w:rsidRPr="00CA4D07" w:rsidRDefault="00FE2A1E" w:rsidP="00CA4D07">
            <w:pPr>
              <w:spacing w:before="99"/>
              <w:ind w:right="169"/>
              <w:rPr>
                <w:rFonts w:ascii="Times New Roman" w:eastAsia="Times New Roman" w:hAnsi="Times New Roman" w:cs="Times New Roman"/>
                <w:b/>
                <w:lang w:val="ru-RU"/>
              </w:rPr>
            </w:pPr>
            <w:r w:rsidRPr="00CA4D07">
              <w:rPr>
                <w:rFonts w:ascii="Times New Roman" w:eastAsia="Times New Roman" w:hAnsi="Times New Roman" w:cs="Times New Roman"/>
                <w:b/>
                <w:lang w:val="ru-RU"/>
              </w:rPr>
              <w:t>Наявність</w:t>
            </w:r>
            <w:r w:rsidR="005310D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обладнання,</w:t>
            </w:r>
            <w:r w:rsidR="005310D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матеріально-технічної бази</w:t>
            </w:r>
            <w:r w:rsidR="005310D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та</w:t>
            </w:r>
            <w:r w:rsidR="005310D0" w:rsidRPr="00CA4D07">
              <w:rPr>
                <w:rFonts w:ascii="Times New Roman" w:eastAsia="Times New Roman" w:hAnsi="Times New Roman" w:cs="Times New Roman"/>
                <w:b/>
                <w:lang w:val="ru-RU"/>
              </w:rPr>
              <w:t xml:space="preserve"> </w:t>
            </w:r>
            <w:r w:rsidR="00E9429D" w:rsidRPr="00CA4D07">
              <w:rPr>
                <w:rFonts w:ascii="Times New Roman" w:eastAsia="Times New Roman" w:hAnsi="Times New Roman" w:cs="Times New Roman"/>
                <w:b/>
                <w:lang w:val="ru-RU"/>
              </w:rPr>
              <w:t>технологій</w:t>
            </w:r>
          </w:p>
          <w:p w:rsidR="00FE2A1E" w:rsidRPr="00CA4D07" w:rsidRDefault="00FE2A1E" w:rsidP="00CA4D07">
            <w:pPr>
              <w:ind w:right="77"/>
              <w:rPr>
                <w:rFonts w:ascii="Times New Roman" w:eastAsia="Times New Roman" w:hAnsi="Times New Roman" w:cs="Times New Roman"/>
                <w:i/>
                <w:lang w:val="ru-RU"/>
              </w:rPr>
            </w:pPr>
          </w:p>
        </w:tc>
        <w:tc>
          <w:tcPr>
            <w:tcW w:w="7213" w:type="dxa"/>
          </w:tcPr>
          <w:p w:rsidR="00FE2A1E" w:rsidRPr="00CA4D07" w:rsidRDefault="00FE2A1E" w:rsidP="00CA4D07">
            <w:pPr>
              <w:spacing w:before="99"/>
              <w:ind w:right="74"/>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1.</w:t>
            </w:r>
            <w:proofErr w:type="gramStart"/>
            <w:r w:rsidRPr="00CA4D07">
              <w:rPr>
                <w:rFonts w:ascii="Times New Roman" w:eastAsia="Times New Roman" w:hAnsi="Times New Roman" w:cs="Times New Roman"/>
                <w:lang w:val="ru-RU"/>
              </w:rPr>
              <w:t>1.Довідка</w:t>
            </w:r>
            <w:proofErr w:type="gramEnd"/>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довільній</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формі,</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якій</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зазначається</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наступна</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інформація:</w:t>
            </w:r>
          </w:p>
          <w:p w:rsidR="00FE2A1E" w:rsidRPr="00CA4D07" w:rsidRDefault="00FE2A1E" w:rsidP="00CA4D07">
            <w:pPr>
              <w:ind w:right="64"/>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наявність обладнання, матеріально-технічної бази та технологій</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необхідних для виконання робіт /надання послуг /поставки товарів</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визначених</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у</w:t>
            </w:r>
            <w:r w:rsidR="005310D0"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технічних вимогах.</w:t>
            </w:r>
          </w:p>
          <w:p w:rsidR="00FE2A1E" w:rsidRPr="00CA4D07" w:rsidRDefault="00FE2A1E" w:rsidP="00CA4D07">
            <w:pPr>
              <w:spacing w:before="1"/>
              <w:jc w:val="center"/>
              <w:rPr>
                <w:rFonts w:ascii="Times New Roman" w:eastAsia="Times New Roman" w:hAnsi="Times New Roman" w:cs="Times New Roman"/>
                <w:b/>
                <w:lang w:val="ru-RU"/>
              </w:rPr>
            </w:pPr>
            <w:r w:rsidRPr="00CA4D07">
              <w:rPr>
                <w:rFonts w:ascii="Times New Roman" w:eastAsia="Times New Roman" w:hAnsi="Times New Roman" w:cs="Times New Roman"/>
                <w:b/>
                <w:lang w:val="ru-RU"/>
              </w:rPr>
              <w:t>Довідка</w:t>
            </w:r>
          </w:p>
          <w:p w:rsidR="00FE2A1E" w:rsidRPr="00CA4D07" w:rsidRDefault="00FE2A1E" w:rsidP="00CA4D07">
            <w:pPr>
              <w:spacing w:before="24" w:line="256" w:lineRule="auto"/>
              <w:ind w:right="1528"/>
              <w:jc w:val="center"/>
              <w:rPr>
                <w:rFonts w:ascii="Times New Roman" w:eastAsia="Times New Roman" w:hAnsi="Times New Roman" w:cs="Times New Roman"/>
                <w:b/>
                <w:lang w:val="ru-RU"/>
              </w:rPr>
            </w:pPr>
            <w:r w:rsidRPr="00CA4D07">
              <w:rPr>
                <w:rFonts w:ascii="Times New Roman" w:eastAsia="Times New Roman" w:hAnsi="Times New Roman" w:cs="Times New Roman"/>
                <w:b/>
                <w:lang w:val="ru-RU"/>
              </w:rPr>
              <w:t>про наявність обладнання та матеріально-технічної бази,</w:t>
            </w:r>
            <w:r w:rsidR="005310D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необхідних</w:t>
            </w:r>
            <w:r w:rsidR="005310D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для</w:t>
            </w:r>
            <w:r w:rsidR="005310D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виконання</w:t>
            </w:r>
            <w:r w:rsidR="005310D0"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робіт</w:t>
            </w:r>
          </w:p>
          <w:p w:rsidR="00FE2A1E" w:rsidRPr="00CA4D07" w:rsidRDefault="00FE2A1E" w:rsidP="00CA4D07">
            <w:pPr>
              <w:jc w:val="center"/>
              <w:rPr>
                <w:rFonts w:ascii="Times New Roman" w:eastAsia="Times New Roman" w:hAnsi="Times New Roman" w:cs="Times New Roman"/>
                <w:b/>
                <w:sz w:val="18"/>
                <w:szCs w:val="18"/>
                <w:lang w:val="ru-RU"/>
              </w:rPr>
            </w:pPr>
          </w:p>
          <w:tbl>
            <w:tblPr>
              <w:tblStyle w:val="TableNormal"/>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388"/>
              <w:gridCol w:w="2045"/>
              <w:gridCol w:w="1961"/>
            </w:tblGrid>
            <w:tr w:rsidR="00F33C53" w:rsidRPr="00CA4D07" w:rsidTr="00F33C53">
              <w:trPr>
                <w:trHeight w:val="1407"/>
              </w:trPr>
              <w:tc>
                <w:tcPr>
                  <w:tcW w:w="547" w:type="dxa"/>
                </w:tcPr>
                <w:p w:rsidR="00FB5A78" w:rsidRPr="00CA4D07" w:rsidRDefault="00FB5A78" w:rsidP="00CA4D07">
                  <w:pPr>
                    <w:pStyle w:val="TableParagraph"/>
                    <w:spacing w:line="259" w:lineRule="auto"/>
                    <w:ind w:right="94"/>
                    <w:jc w:val="both"/>
                    <w:rPr>
                      <w:b/>
                      <w:sz w:val="18"/>
                      <w:szCs w:val="18"/>
                    </w:rPr>
                  </w:pPr>
                  <w:r w:rsidRPr="00CA4D07">
                    <w:rPr>
                      <w:b/>
                      <w:sz w:val="18"/>
                      <w:szCs w:val="18"/>
                    </w:rPr>
                    <w:t>№з/п</w:t>
                  </w:r>
                </w:p>
              </w:tc>
              <w:tc>
                <w:tcPr>
                  <w:tcW w:w="2388" w:type="dxa"/>
                </w:tcPr>
                <w:p w:rsidR="00FB5A78" w:rsidRPr="00CA4D07" w:rsidRDefault="00FB5A78" w:rsidP="00CA4D07">
                  <w:pPr>
                    <w:pStyle w:val="TableParagraph"/>
                    <w:spacing w:line="259" w:lineRule="auto"/>
                    <w:ind w:right="366"/>
                    <w:jc w:val="center"/>
                    <w:rPr>
                      <w:b/>
                      <w:sz w:val="18"/>
                      <w:szCs w:val="18"/>
                      <w:lang w:val="ru-RU"/>
                    </w:rPr>
                  </w:pPr>
                  <w:r w:rsidRPr="00CA4D07">
                    <w:rPr>
                      <w:b/>
                      <w:sz w:val="18"/>
                      <w:szCs w:val="18"/>
                      <w:lang w:val="ru-RU"/>
                    </w:rPr>
                    <w:t>Найменування, або</w:t>
                  </w:r>
                  <w:r w:rsidR="005310D0" w:rsidRPr="00CA4D07">
                    <w:rPr>
                      <w:b/>
                      <w:sz w:val="18"/>
                      <w:szCs w:val="18"/>
                      <w:lang w:val="ru-RU"/>
                    </w:rPr>
                    <w:t xml:space="preserve"> </w:t>
                  </w:r>
                  <w:r w:rsidRPr="00CA4D07">
                    <w:rPr>
                      <w:b/>
                      <w:sz w:val="18"/>
                      <w:szCs w:val="18"/>
                      <w:lang w:val="ru-RU"/>
                    </w:rPr>
                    <w:t>тип</w:t>
                  </w:r>
                  <w:r w:rsidR="00BD5D8D" w:rsidRPr="00CA4D07">
                    <w:rPr>
                      <w:b/>
                      <w:sz w:val="18"/>
                      <w:szCs w:val="18"/>
                      <w:lang w:val="ru-RU"/>
                    </w:rPr>
                    <w:t xml:space="preserve"> </w:t>
                  </w:r>
                  <w:r w:rsidRPr="00CA4D07">
                    <w:rPr>
                      <w:b/>
                      <w:sz w:val="18"/>
                      <w:szCs w:val="18"/>
                      <w:lang w:val="ru-RU"/>
                    </w:rPr>
                    <w:t>обладнання,</w:t>
                  </w:r>
                </w:p>
                <w:p w:rsidR="00FB5A78" w:rsidRPr="00CA4D07" w:rsidRDefault="00FB5A78" w:rsidP="00CA4D07">
                  <w:pPr>
                    <w:pStyle w:val="TableParagraph"/>
                    <w:spacing w:line="254" w:lineRule="auto"/>
                    <w:ind w:right="85"/>
                    <w:jc w:val="center"/>
                    <w:rPr>
                      <w:b/>
                      <w:sz w:val="18"/>
                      <w:szCs w:val="18"/>
                      <w:lang w:val="ru-RU"/>
                    </w:rPr>
                  </w:pPr>
                  <w:r w:rsidRPr="00CA4D07">
                    <w:rPr>
                      <w:b/>
                      <w:sz w:val="18"/>
                      <w:szCs w:val="18"/>
                      <w:lang w:val="ru-RU"/>
                    </w:rPr>
                    <w:t>будівельних машин та</w:t>
                  </w:r>
                  <w:r w:rsidR="005310D0" w:rsidRPr="00CA4D07">
                    <w:rPr>
                      <w:b/>
                      <w:sz w:val="18"/>
                      <w:szCs w:val="18"/>
                      <w:lang w:val="ru-RU"/>
                    </w:rPr>
                    <w:t xml:space="preserve"> </w:t>
                  </w:r>
                  <w:r w:rsidRPr="00CA4D07">
                    <w:rPr>
                      <w:b/>
                      <w:sz w:val="18"/>
                      <w:szCs w:val="18"/>
                      <w:lang w:val="ru-RU"/>
                    </w:rPr>
                    <w:t>механізмів,</w:t>
                  </w:r>
                </w:p>
                <w:p w:rsidR="00FB5A78" w:rsidRPr="00CA4D07" w:rsidRDefault="00FB5A78" w:rsidP="00CA4D07">
                  <w:pPr>
                    <w:pStyle w:val="TableParagraph"/>
                    <w:spacing w:before="6" w:line="259" w:lineRule="auto"/>
                    <w:ind w:right="85"/>
                    <w:jc w:val="center"/>
                    <w:rPr>
                      <w:b/>
                      <w:sz w:val="18"/>
                      <w:szCs w:val="18"/>
                      <w:lang w:val="ru-RU"/>
                    </w:rPr>
                  </w:pPr>
                  <w:r w:rsidRPr="00CA4D07">
                    <w:rPr>
                      <w:b/>
                      <w:spacing w:val="-1"/>
                      <w:sz w:val="18"/>
                      <w:szCs w:val="18"/>
                      <w:lang w:val="ru-RU"/>
                    </w:rPr>
                    <w:t>матеріально-технічної</w:t>
                  </w:r>
                  <w:r w:rsidR="005310D0" w:rsidRPr="00CA4D07">
                    <w:rPr>
                      <w:b/>
                      <w:spacing w:val="-1"/>
                      <w:sz w:val="18"/>
                      <w:szCs w:val="18"/>
                      <w:lang w:val="ru-RU"/>
                    </w:rPr>
                    <w:t xml:space="preserve"> </w:t>
                  </w:r>
                  <w:r w:rsidRPr="00CA4D07">
                    <w:rPr>
                      <w:b/>
                      <w:sz w:val="18"/>
                      <w:szCs w:val="18"/>
                      <w:lang w:val="ru-RU"/>
                    </w:rPr>
                    <w:t>бази</w:t>
                  </w:r>
                  <w:r w:rsidR="00134B26" w:rsidRPr="00CA4D07">
                    <w:rPr>
                      <w:b/>
                      <w:sz w:val="18"/>
                      <w:szCs w:val="18"/>
                      <w:lang w:val="ru-RU"/>
                    </w:rPr>
                    <w:t xml:space="preserve"> (офіси, приміщення, складські приміщення)</w:t>
                  </w:r>
                </w:p>
              </w:tc>
              <w:tc>
                <w:tcPr>
                  <w:tcW w:w="2045" w:type="dxa"/>
                </w:tcPr>
                <w:p w:rsidR="00FB5A78" w:rsidRPr="00CA4D07" w:rsidRDefault="00A44881" w:rsidP="00CA4D07">
                  <w:pPr>
                    <w:pStyle w:val="TableParagraph"/>
                    <w:spacing w:line="259" w:lineRule="auto"/>
                    <w:ind w:right="227"/>
                    <w:jc w:val="center"/>
                    <w:rPr>
                      <w:b/>
                      <w:sz w:val="18"/>
                      <w:szCs w:val="18"/>
                      <w:lang w:val="ru-RU"/>
                    </w:rPr>
                  </w:pPr>
                  <w:r w:rsidRPr="00CA4D07">
                    <w:rPr>
                      <w:b/>
                      <w:sz w:val="18"/>
                      <w:szCs w:val="18"/>
                      <w:lang w:val="ru-RU"/>
                    </w:rPr>
                    <w:t>Кількість</w:t>
                  </w:r>
                  <w:r w:rsidR="005310D0" w:rsidRPr="00CA4D07">
                    <w:rPr>
                      <w:b/>
                      <w:sz w:val="18"/>
                      <w:szCs w:val="18"/>
                      <w:lang w:val="ru-RU"/>
                    </w:rPr>
                    <w:t xml:space="preserve"> </w:t>
                  </w:r>
                  <w:r w:rsidRPr="00CA4D07">
                    <w:rPr>
                      <w:b/>
                      <w:sz w:val="18"/>
                      <w:szCs w:val="18"/>
                      <w:lang w:val="ru-RU"/>
                    </w:rPr>
                    <w:t>наявних</w:t>
                  </w:r>
                  <w:r w:rsidR="005310D0" w:rsidRPr="00CA4D07">
                    <w:rPr>
                      <w:b/>
                      <w:sz w:val="18"/>
                      <w:szCs w:val="18"/>
                      <w:lang w:val="ru-RU"/>
                    </w:rPr>
                    <w:t xml:space="preserve"> </w:t>
                  </w:r>
                  <w:r w:rsidRPr="00CA4D07">
                    <w:rPr>
                      <w:b/>
                      <w:sz w:val="18"/>
                      <w:szCs w:val="18"/>
                      <w:lang w:val="ru-RU"/>
                    </w:rPr>
                    <w:t>одиниць</w:t>
                  </w:r>
                </w:p>
              </w:tc>
              <w:tc>
                <w:tcPr>
                  <w:tcW w:w="1961" w:type="dxa"/>
                </w:tcPr>
                <w:p w:rsidR="00FB5A78" w:rsidRPr="00CA4D07" w:rsidRDefault="00A44881" w:rsidP="00CA4D07">
                  <w:pPr>
                    <w:pStyle w:val="TableParagraph"/>
                    <w:spacing w:line="259" w:lineRule="auto"/>
                    <w:ind w:right="283"/>
                    <w:jc w:val="center"/>
                    <w:rPr>
                      <w:b/>
                      <w:sz w:val="18"/>
                      <w:szCs w:val="18"/>
                      <w:lang w:val="ru-RU"/>
                    </w:rPr>
                  </w:pPr>
                  <w:r w:rsidRPr="00CA4D07">
                    <w:rPr>
                      <w:b/>
                      <w:sz w:val="18"/>
                      <w:szCs w:val="18"/>
                      <w:lang w:val="ru-RU"/>
                    </w:rPr>
                    <w:t>Власне,</w:t>
                  </w:r>
                  <w:r w:rsidR="005310D0" w:rsidRPr="00CA4D07">
                    <w:rPr>
                      <w:b/>
                      <w:sz w:val="18"/>
                      <w:szCs w:val="18"/>
                      <w:lang w:val="ru-RU"/>
                    </w:rPr>
                    <w:t xml:space="preserve"> </w:t>
                  </w:r>
                  <w:r w:rsidRPr="00CA4D07">
                    <w:rPr>
                      <w:b/>
                      <w:sz w:val="18"/>
                      <w:szCs w:val="18"/>
                      <w:lang w:val="ru-RU"/>
                    </w:rPr>
                    <w:t>орендоване,</w:t>
                  </w:r>
                  <w:r w:rsidR="005310D0" w:rsidRPr="00CA4D07">
                    <w:rPr>
                      <w:b/>
                      <w:sz w:val="18"/>
                      <w:szCs w:val="18"/>
                      <w:lang w:val="ru-RU"/>
                    </w:rPr>
                    <w:t xml:space="preserve"> </w:t>
                  </w:r>
                  <w:r w:rsidRPr="00CA4D07">
                    <w:rPr>
                      <w:b/>
                      <w:sz w:val="18"/>
                      <w:szCs w:val="18"/>
                      <w:lang w:val="ru-RU"/>
                    </w:rPr>
                    <w:t>надане</w:t>
                  </w:r>
                  <w:r w:rsidR="005310D0" w:rsidRPr="00CA4D07">
                    <w:rPr>
                      <w:b/>
                      <w:sz w:val="18"/>
                      <w:szCs w:val="18"/>
                      <w:lang w:val="ru-RU"/>
                    </w:rPr>
                    <w:t xml:space="preserve"> </w:t>
                  </w:r>
                  <w:r w:rsidRPr="00CA4D07">
                    <w:rPr>
                      <w:b/>
                      <w:spacing w:val="-1"/>
                      <w:sz w:val="18"/>
                      <w:szCs w:val="18"/>
                      <w:lang w:val="ru-RU"/>
                    </w:rPr>
                    <w:t>субпідрядником/</w:t>
                  </w:r>
                  <w:r w:rsidRPr="00CA4D07">
                    <w:rPr>
                      <w:b/>
                      <w:sz w:val="18"/>
                      <w:szCs w:val="18"/>
                      <w:lang w:val="ru-RU"/>
                    </w:rPr>
                    <w:t>співвиконавцем</w:t>
                  </w:r>
                </w:p>
              </w:tc>
            </w:tr>
            <w:tr w:rsidR="00F33C53" w:rsidRPr="00CA4D07" w:rsidTr="00F33C53">
              <w:trPr>
                <w:trHeight w:val="451"/>
              </w:trPr>
              <w:tc>
                <w:tcPr>
                  <w:tcW w:w="547" w:type="dxa"/>
                </w:tcPr>
                <w:p w:rsidR="00FB5A78" w:rsidRPr="00CA4D07" w:rsidRDefault="00FB5A78" w:rsidP="00CA4D07">
                  <w:pPr>
                    <w:pStyle w:val="TableParagraph"/>
                    <w:spacing w:line="268" w:lineRule="exact"/>
                    <w:jc w:val="center"/>
                    <w:rPr>
                      <w:b/>
                      <w:sz w:val="18"/>
                      <w:szCs w:val="18"/>
                      <w:lang w:val="ru-RU"/>
                    </w:rPr>
                  </w:pPr>
                  <w:r w:rsidRPr="00CA4D07">
                    <w:rPr>
                      <w:b/>
                      <w:sz w:val="18"/>
                      <w:szCs w:val="18"/>
                      <w:lang w:val="ru-RU"/>
                    </w:rPr>
                    <w:t>1</w:t>
                  </w:r>
                </w:p>
              </w:tc>
              <w:tc>
                <w:tcPr>
                  <w:tcW w:w="2388" w:type="dxa"/>
                </w:tcPr>
                <w:p w:rsidR="00FB5A78" w:rsidRPr="00CA4D07" w:rsidRDefault="00FB5A78" w:rsidP="00CA4D07">
                  <w:pPr>
                    <w:pStyle w:val="TableParagraph"/>
                    <w:spacing w:line="268" w:lineRule="exact"/>
                    <w:jc w:val="center"/>
                    <w:rPr>
                      <w:b/>
                      <w:sz w:val="18"/>
                      <w:szCs w:val="18"/>
                      <w:lang w:val="ru-RU"/>
                    </w:rPr>
                  </w:pPr>
                  <w:r w:rsidRPr="00CA4D07">
                    <w:rPr>
                      <w:b/>
                      <w:sz w:val="18"/>
                      <w:szCs w:val="18"/>
                      <w:lang w:val="ru-RU"/>
                    </w:rPr>
                    <w:t>2</w:t>
                  </w:r>
                </w:p>
              </w:tc>
              <w:tc>
                <w:tcPr>
                  <w:tcW w:w="2045" w:type="dxa"/>
                </w:tcPr>
                <w:p w:rsidR="00FB5A78" w:rsidRPr="00CA4D07" w:rsidRDefault="00FB5A78" w:rsidP="00CA4D07">
                  <w:pPr>
                    <w:pStyle w:val="TableParagraph"/>
                    <w:spacing w:line="268" w:lineRule="exact"/>
                    <w:jc w:val="center"/>
                    <w:rPr>
                      <w:b/>
                      <w:sz w:val="18"/>
                      <w:szCs w:val="18"/>
                      <w:lang w:val="ru-RU"/>
                    </w:rPr>
                  </w:pPr>
                  <w:r w:rsidRPr="00CA4D07">
                    <w:rPr>
                      <w:b/>
                      <w:sz w:val="18"/>
                      <w:szCs w:val="18"/>
                      <w:lang w:val="ru-RU"/>
                    </w:rPr>
                    <w:t>3</w:t>
                  </w:r>
                </w:p>
              </w:tc>
              <w:tc>
                <w:tcPr>
                  <w:tcW w:w="1961" w:type="dxa"/>
                </w:tcPr>
                <w:p w:rsidR="00FB5A78" w:rsidRPr="00CA4D07" w:rsidRDefault="00FB5A78" w:rsidP="00CA4D07">
                  <w:pPr>
                    <w:pStyle w:val="TableParagraph"/>
                    <w:spacing w:line="268" w:lineRule="exact"/>
                    <w:jc w:val="center"/>
                    <w:rPr>
                      <w:b/>
                      <w:sz w:val="18"/>
                      <w:szCs w:val="18"/>
                      <w:lang w:val="ru-RU"/>
                    </w:rPr>
                  </w:pPr>
                  <w:r w:rsidRPr="00CA4D07">
                    <w:rPr>
                      <w:b/>
                      <w:sz w:val="18"/>
                      <w:szCs w:val="18"/>
                      <w:lang w:val="ru-RU"/>
                    </w:rPr>
                    <w:t>4</w:t>
                  </w:r>
                </w:p>
              </w:tc>
            </w:tr>
            <w:tr w:rsidR="00F33C53" w:rsidRPr="00CA4D07" w:rsidTr="00F33C53">
              <w:trPr>
                <w:trHeight w:val="450"/>
              </w:trPr>
              <w:tc>
                <w:tcPr>
                  <w:tcW w:w="547" w:type="dxa"/>
                </w:tcPr>
                <w:p w:rsidR="00FB5A78" w:rsidRPr="00CA4D07" w:rsidRDefault="00FB5A78" w:rsidP="00CA4D07">
                  <w:pPr>
                    <w:pStyle w:val="TableParagraph"/>
                    <w:jc w:val="both"/>
                    <w:rPr>
                      <w:sz w:val="18"/>
                      <w:szCs w:val="18"/>
                      <w:lang w:val="ru-RU"/>
                    </w:rPr>
                  </w:pPr>
                </w:p>
              </w:tc>
              <w:tc>
                <w:tcPr>
                  <w:tcW w:w="2388" w:type="dxa"/>
                </w:tcPr>
                <w:p w:rsidR="00FB5A78" w:rsidRPr="00CA4D07" w:rsidRDefault="00FB5A78" w:rsidP="00CA4D07">
                  <w:pPr>
                    <w:pStyle w:val="TableParagraph"/>
                    <w:jc w:val="both"/>
                    <w:rPr>
                      <w:sz w:val="18"/>
                      <w:szCs w:val="18"/>
                      <w:lang w:val="ru-RU"/>
                    </w:rPr>
                  </w:pPr>
                </w:p>
              </w:tc>
              <w:tc>
                <w:tcPr>
                  <w:tcW w:w="2045" w:type="dxa"/>
                </w:tcPr>
                <w:p w:rsidR="00FB5A78" w:rsidRPr="00CA4D07" w:rsidRDefault="00FB5A78" w:rsidP="00CA4D07">
                  <w:pPr>
                    <w:pStyle w:val="TableParagraph"/>
                    <w:jc w:val="both"/>
                    <w:rPr>
                      <w:sz w:val="18"/>
                      <w:szCs w:val="18"/>
                      <w:lang w:val="ru-RU"/>
                    </w:rPr>
                  </w:pPr>
                </w:p>
              </w:tc>
              <w:tc>
                <w:tcPr>
                  <w:tcW w:w="1961" w:type="dxa"/>
                </w:tcPr>
                <w:p w:rsidR="00FB5A78" w:rsidRPr="00CA4D07" w:rsidRDefault="00FB5A78" w:rsidP="00CA4D07">
                  <w:pPr>
                    <w:pStyle w:val="TableParagraph"/>
                    <w:jc w:val="both"/>
                    <w:rPr>
                      <w:sz w:val="18"/>
                      <w:szCs w:val="18"/>
                      <w:lang w:val="ru-RU"/>
                    </w:rPr>
                  </w:pPr>
                </w:p>
              </w:tc>
            </w:tr>
          </w:tbl>
          <w:p w:rsidR="00FE2A1E" w:rsidRPr="00CA4D07" w:rsidRDefault="00FE2A1E" w:rsidP="00CA4D07">
            <w:pPr>
              <w:spacing w:before="4"/>
              <w:jc w:val="both"/>
              <w:rPr>
                <w:rFonts w:ascii="Times New Roman" w:eastAsia="Times New Roman" w:hAnsi="Times New Roman" w:cs="Times New Roman"/>
                <w:b/>
                <w:lang w:val="ru-RU"/>
              </w:rPr>
            </w:pPr>
          </w:p>
          <w:p w:rsidR="00FE2A1E" w:rsidRPr="00CA4D07" w:rsidRDefault="00FE2A1E" w:rsidP="00CA4D07">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sz w:val="18"/>
                <w:szCs w:val="18"/>
                <w:lang w:val="ru-RU"/>
              </w:rPr>
            </w:pPr>
            <w:r w:rsidRPr="00CA4D07">
              <w:rPr>
                <w:rFonts w:ascii="Times New Roman" w:eastAsia="Times New Roman" w:hAnsi="Times New Roman" w:cs="Times New Roman"/>
                <w:sz w:val="18"/>
                <w:szCs w:val="18"/>
                <w:lang w:val="ru-RU"/>
              </w:rPr>
              <w:t>Посада,</w:t>
            </w:r>
            <w:r w:rsidRPr="00CA4D07">
              <w:rPr>
                <w:rFonts w:ascii="Times New Roman" w:eastAsia="Times New Roman" w:hAnsi="Times New Roman" w:cs="Times New Roman"/>
                <w:sz w:val="18"/>
                <w:szCs w:val="18"/>
                <w:lang w:val="ru-RU"/>
              </w:rPr>
              <w:tab/>
              <w:t>П.І.Б.</w:t>
            </w:r>
            <w:r w:rsidRPr="00CA4D07">
              <w:rPr>
                <w:rFonts w:ascii="Times New Roman" w:eastAsia="Times New Roman" w:hAnsi="Times New Roman" w:cs="Times New Roman"/>
                <w:sz w:val="18"/>
                <w:szCs w:val="18"/>
                <w:lang w:val="ru-RU"/>
              </w:rPr>
              <w:tab/>
              <w:t>керівника</w:t>
            </w:r>
            <w:r w:rsidRPr="00CA4D07">
              <w:rPr>
                <w:rFonts w:ascii="Times New Roman" w:eastAsia="Times New Roman" w:hAnsi="Times New Roman" w:cs="Times New Roman"/>
                <w:sz w:val="18"/>
                <w:szCs w:val="18"/>
                <w:lang w:val="ru-RU"/>
              </w:rPr>
              <w:tab/>
              <w:t>або</w:t>
            </w:r>
            <w:r w:rsidRPr="00CA4D07">
              <w:rPr>
                <w:rFonts w:ascii="Times New Roman" w:eastAsia="Times New Roman" w:hAnsi="Times New Roman" w:cs="Times New Roman"/>
                <w:sz w:val="18"/>
                <w:szCs w:val="18"/>
                <w:lang w:val="ru-RU"/>
              </w:rPr>
              <w:tab/>
              <w:t>уповноваженої</w:t>
            </w:r>
            <w:r w:rsidRPr="00CA4D07">
              <w:rPr>
                <w:rFonts w:ascii="Times New Roman" w:eastAsia="Times New Roman" w:hAnsi="Times New Roman" w:cs="Times New Roman"/>
                <w:sz w:val="18"/>
                <w:szCs w:val="18"/>
                <w:lang w:val="ru-RU"/>
              </w:rPr>
              <w:tab/>
            </w:r>
            <w:r w:rsidRPr="00CA4D07">
              <w:rPr>
                <w:rFonts w:ascii="Times New Roman" w:eastAsia="Times New Roman" w:hAnsi="Times New Roman" w:cs="Times New Roman"/>
                <w:spacing w:val="-5"/>
                <w:sz w:val="18"/>
                <w:szCs w:val="18"/>
                <w:lang w:val="ru-RU"/>
              </w:rPr>
              <w:t>особи</w:t>
            </w:r>
            <w:r w:rsidR="00E90A69" w:rsidRPr="00CA4D07">
              <w:rPr>
                <w:rFonts w:ascii="Times New Roman" w:eastAsia="Times New Roman" w:hAnsi="Times New Roman" w:cs="Times New Roman"/>
                <w:spacing w:val="-5"/>
                <w:sz w:val="18"/>
                <w:szCs w:val="18"/>
                <w:lang w:val="ru-RU"/>
              </w:rPr>
              <w:t xml:space="preserve"> </w:t>
            </w:r>
            <w:r w:rsidRPr="00CA4D07">
              <w:rPr>
                <w:rFonts w:ascii="Times New Roman" w:eastAsia="Times New Roman" w:hAnsi="Times New Roman" w:cs="Times New Roman"/>
                <w:sz w:val="18"/>
                <w:szCs w:val="18"/>
                <w:lang w:val="ru-RU"/>
              </w:rPr>
              <w:t>Підпис</w:t>
            </w:r>
            <w:r w:rsidRPr="00CA4D07">
              <w:rPr>
                <w:rFonts w:ascii="Times New Roman" w:eastAsia="Times New Roman" w:hAnsi="Times New Roman" w:cs="Times New Roman"/>
                <w:sz w:val="18"/>
                <w:szCs w:val="18"/>
                <w:lang w:val="ru-RU"/>
              </w:rPr>
              <w:tab/>
            </w:r>
            <w:r w:rsidRPr="00CA4D07">
              <w:rPr>
                <w:rFonts w:ascii="Times New Roman" w:eastAsia="Times New Roman" w:hAnsi="Times New Roman" w:cs="Times New Roman"/>
                <w:sz w:val="18"/>
                <w:szCs w:val="18"/>
                <w:lang w:val="ru-RU"/>
              </w:rPr>
              <w:tab/>
              <w:t>М.П.</w:t>
            </w:r>
          </w:p>
          <w:p w:rsidR="00E9429D" w:rsidRPr="00CA4D07" w:rsidRDefault="00E9429D" w:rsidP="00CA4D07">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1.2. Для підтвердження можливості виконання робіт, визначених предметом закупівлі учасник повинен мати (у власності, користуванні, оренді, послуги, тощо) спеціальний автотранспорт, будівельну техніку, наявність якої необхідна для виконання робіт згідно технічного завдання.</w:t>
            </w:r>
          </w:p>
          <w:p w:rsidR="00E9429D" w:rsidRPr="00CA4D07" w:rsidRDefault="00E9429D" w:rsidP="00CA4D07">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Для підтвердження інформації про наявність матеріально-технічної бази учасник повинен надати:</w:t>
            </w:r>
          </w:p>
          <w:p w:rsidR="00E9429D" w:rsidRPr="00CA4D07" w:rsidRDefault="00E9429D" w:rsidP="00CA4D07">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 щодо кожної одиниці власного автотранспорту </w:t>
            </w:r>
            <w:r w:rsidR="00FC6071" w:rsidRPr="00CA4D07">
              <w:rPr>
                <w:rFonts w:ascii="Times New Roman" w:eastAsia="Times New Roman" w:hAnsi="Times New Roman" w:cs="Times New Roman"/>
                <w:lang w:val="ru-RU"/>
              </w:rPr>
              <w:t xml:space="preserve">(транспортних засобів, машин, механізмів) </w:t>
            </w:r>
            <w:r w:rsidRPr="00CA4D07">
              <w:rPr>
                <w:rFonts w:ascii="Times New Roman" w:eastAsia="Times New Roman" w:hAnsi="Times New Roman" w:cs="Times New Roman"/>
                <w:lang w:val="ru-RU"/>
              </w:rPr>
              <w:t>-</w:t>
            </w:r>
            <w:r w:rsidR="008C62AF" w:rsidRPr="00CA4D07">
              <w:rPr>
                <w:rFonts w:ascii="Times New Roman" w:eastAsia="Times New Roman" w:hAnsi="Times New Roman" w:cs="Times New Roman"/>
                <w:lang w:val="ru-RU"/>
              </w:rPr>
              <w:t xml:space="preserve"> свідоцтва державної реєстрації (оригінал або засвідчена копія)</w:t>
            </w:r>
            <w:r w:rsidR="00FC6071" w:rsidRPr="00CA4D07">
              <w:rPr>
                <w:rFonts w:ascii="Times New Roman" w:eastAsia="Times New Roman" w:hAnsi="Times New Roman" w:cs="Times New Roman"/>
                <w:lang w:val="ru-RU"/>
              </w:rPr>
              <w:t>, якщо підлягають державній реєстрації</w:t>
            </w:r>
            <w:r w:rsidRPr="00CA4D07">
              <w:rPr>
                <w:rFonts w:ascii="Times New Roman" w:eastAsia="Times New Roman" w:hAnsi="Times New Roman" w:cs="Times New Roman"/>
                <w:lang w:val="ru-RU"/>
              </w:rPr>
              <w:t>;</w:t>
            </w:r>
          </w:p>
          <w:p w:rsidR="00E9429D" w:rsidRPr="00CA4D07" w:rsidRDefault="00E9429D" w:rsidP="00CA4D07">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щодо кожної одиниці власного обладнання (інстр</w:t>
            </w:r>
            <w:r w:rsidR="00FC6071" w:rsidRPr="00CA4D07">
              <w:rPr>
                <w:rFonts w:ascii="Times New Roman" w:eastAsia="Times New Roman" w:hAnsi="Times New Roman" w:cs="Times New Roman"/>
                <w:lang w:val="ru-RU"/>
              </w:rPr>
              <w:t>ументів, устаткування, приладів</w:t>
            </w:r>
            <w:r w:rsidRPr="00CA4D07">
              <w:rPr>
                <w:rFonts w:ascii="Times New Roman" w:eastAsia="Times New Roman" w:hAnsi="Times New Roman" w:cs="Times New Roman"/>
                <w:lang w:val="ru-RU"/>
              </w:rPr>
              <w:t>) надають за підписом керівника та головного бухгалтера/бухгалтера оборотно-сальдові відомості по рахунк</w:t>
            </w:r>
            <w:r w:rsidR="00D7207F" w:rsidRPr="00CA4D07">
              <w:rPr>
                <w:rFonts w:ascii="Times New Roman" w:eastAsia="Times New Roman" w:hAnsi="Times New Roman" w:cs="Times New Roman"/>
                <w:lang w:val="ru-RU"/>
              </w:rPr>
              <w:t>у</w:t>
            </w:r>
            <w:r w:rsidRPr="00CA4D07">
              <w:rPr>
                <w:rFonts w:ascii="Times New Roman" w:eastAsia="Times New Roman" w:hAnsi="Times New Roman" w:cs="Times New Roman"/>
                <w:lang w:val="ru-RU"/>
              </w:rPr>
              <w:t xml:space="preserve"> 10</w:t>
            </w:r>
            <w:r w:rsidR="00D7207F"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 xml:space="preserve">про знаходження основних засобів, необоротних активів, які включені учасником до таблиці, на балансі </w:t>
            </w:r>
            <w:r w:rsidR="008C62AF" w:rsidRPr="00CA4D07">
              <w:rPr>
                <w:rFonts w:ascii="Times New Roman" w:eastAsia="Times New Roman" w:hAnsi="Times New Roman" w:cs="Times New Roman"/>
                <w:lang w:val="ru-RU"/>
              </w:rPr>
              <w:t>учасника</w:t>
            </w:r>
            <w:r w:rsidRPr="00CA4D07">
              <w:rPr>
                <w:rFonts w:ascii="Times New Roman" w:eastAsia="Times New Roman" w:hAnsi="Times New Roman" w:cs="Times New Roman"/>
                <w:lang w:val="ru-RU"/>
              </w:rPr>
              <w:t>;</w:t>
            </w:r>
          </w:p>
          <w:p w:rsidR="00E9429D" w:rsidRPr="00CA4D07" w:rsidRDefault="00E9429D" w:rsidP="00CA4D07">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щодо кожної одиниці орендованого (залученого) автотранспорту</w:t>
            </w:r>
            <w:r w:rsidR="00FC6071" w:rsidRPr="00CA4D07">
              <w:rPr>
                <w:rFonts w:ascii="Times New Roman" w:eastAsia="Times New Roman" w:hAnsi="Times New Roman" w:cs="Times New Roman"/>
                <w:lang w:val="ru-RU"/>
              </w:rPr>
              <w:t>, обладнання</w:t>
            </w:r>
            <w:r w:rsidRPr="00CA4D07">
              <w:rPr>
                <w:rFonts w:ascii="Times New Roman" w:eastAsia="Times New Roman" w:hAnsi="Times New Roman" w:cs="Times New Roman"/>
                <w:lang w:val="ru-RU"/>
              </w:rPr>
              <w:t xml:space="preserve"> – документи</w:t>
            </w:r>
            <w:r w:rsidR="00134B26" w:rsidRPr="00CA4D07">
              <w:rPr>
                <w:rFonts w:ascii="Times New Roman" w:eastAsia="Times New Roman" w:hAnsi="Times New Roman" w:cs="Times New Roman"/>
                <w:lang w:val="ru-RU"/>
              </w:rPr>
              <w:t xml:space="preserve"> (договори)</w:t>
            </w:r>
            <w:r w:rsidRPr="00CA4D07">
              <w:rPr>
                <w:rFonts w:ascii="Times New Roman" w:eastAsia="Times New Roman" w:hAnsi="Times New Roman" w:cs="Times New Roman"/>
                <w:lang w:val="ru-RU"/>
              </w:rPr>
              <w:t>, що підтверджують право використання щодо кожного обладнання (інструментів, устаткування, приладів) та матеріально-технічної бази (машин, механізмів, техніки), які є чинними на дату розкриття тендерної пропозиції та свідоцтва державної реєстрації транспортних засобів</w:t>
            </w:r>
            <w:r w:rsidR="00134B26" w:rsidRPr="00CA4D07">
              <w:rPr>
                <w:rFonts w:ascii="Times New Roman" w:eastAsia="Times New Roman" w:hAnsi="Times New Roman" w:cs="Times New Roman"/>
                <w:lang w:val="ru-RU"/>
              </w:rPr>
              <w:t>/машин</w:t>
            </w:r>
            <w:r w:rsidRPr="00CA4D07">
              <w:rPr>
                <w:rFonts w:ascii="Times New Roman" w:eastAsia="Times New Roman" w:hAnsi="Times New Roman" w:cs="Times New Roman"/>
                <w:lang w:val="ru-RU"/>
              </w:rPr>
              <w:t xml:space="preserve"> </w:t>
            </w:r>
            <w:r w:rsidR="005310D0" w:rsidRPr="00CA4D07">
              <w:rPr>
                <w:rFonts w:ascii="Times New Roman" w:eastAsia="Times New Roman" w:hAnsi="Times New Roman" w:cs="Times New Roman"/>
                <w:lang w:val="ru-RU"/>
              </w:rPr>
              <w:t>або обліку (інструментів, устаткування, приладів)</w:t>
            </w:r>
            <w:r w:rsidR="00134B26" w:rsidRPr="00CA4D07">
              <w:rPr>
                <w:rFonts w:ascii="Times New Roman" w:eastAsia="Times New Roman" w:hAnsi="Times New Roman" w:cs="Times New Roman"/>
                <w:lang w:val="ru-RU"/>
              </w:rPr>
              <w:t>;</w:t>
            </w:r>
            <w:r w:rsidR="005310D0" w:rsidRPr="00CA4D07">
              <w:rPr>
                <w:rFonts w:ascii="Times New Roman" w:eastAsia="Times New Roman" w:hAnsi="Times New Roman" w:cs="Times New Roman"/>
                <w:lang w:val="ru-RU"/>
              </w:rPr>
              <w:t xml:space="preserve"> </w:t>
            </w:r>
          </w:p>
          <w:p w:rsidR="00D7207F" w:rsidRPr="00CA4D07" w:rsidRDefault="00D7207F" w:rsidP="00CA4D07">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свідоцтво про право власності, або витяг з реєстру права власності, або договір оренди, або інший документ, який підтверджує право користування приміщенням (офісом) для ведення своєї господарської діяльності та складськ</w:t>
            </w:r>
            <w:r w:rsidR="00FC6071" w:rsidRPr="00CA4D07">
              <w:rPr>
                <w:rFonts w:ascii="Times New Roman" w:eastAsia="Times New Roman" w:hAnsi="Times New Roman" w:cs="Times New Roman"/>
                <w:lang w:val="ru-RU"/>
              </w:rPr>
              <w:t>им</w:t>
            </w:r>
            <w:r w:rsidRPr="00CA4D07">
              <w:rPr>
                <w:rFonts w:ascii="Times New Roman" w:eastAsia="Times New Roman" w:hAnsi="Times New Roman" w:cs="Times New Roman"/>
                <w:lang w:val="ru-RU"/>
              </w:rPr>
              <w:t xml:space="preserve"> приміщення</w:t>
            </w:r>
            <w:r w:rsidR="00FC6071" w:rsidRPr="00CA4D07">
              <w:rPr>
                <w:rFonts w:ascii="Times New Roman" w:eastAsia="Times New Roman" w:hAnsi="Times New Roman" w:cs="Times New Roman"/>
                <w:lang w:val="ru-RU"/>
              </w:rPr>
              <w:t>м</w:t>
            </w:r>
            <w:r w:rsidRPr="00CA4D07">
              <w:rPr>
                <w:rFonts w:ascii="Times New Roman" w:eastAsia="Times New Roman" w:hAnsi="Times New Roman" w:cs="Times New Roman"/>
                <w:lang w:val="ru-RU"/>
              </w:rPr>
              <w:t>.</w:t>
            </w:r>
          </w:p>
          <w:p w:rsidR="00B86912" w:rsidRPr="00CA4D07" w:rsidRDefault="00D7207F" w:rsidP="00CA4D07">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У випадку використання матеріально-технічної бази субпідрядників для виконання робіт, на підтвердження цього критерію, учасник додатково надає довідку в довільній формі із зазначенням будівельних машин та механізмів</w:t>
            </w:r>
            <w:r w:rsidR="00FC6071" w:rsidRPr="00CA4D07">
              <w:rPr>
                <w:rFonts w:ascii="Times New Roman" w:eastAsia="Times New Roman" w:hAnsi="Times New Roman" w:cs="Times New Roman"/>
                <w:lang w:val="ru-RU"/>
              </w:rPr>
              <w:t xml:space="preserve">, приміщень, а також </w:t>
            </w:r>
            <w:r w:rsidR="001C7813" w:rsidRPr="00CA4D07">
              <w:rPr>
                <w:rFonts w:ascii="Times New Roman" w:eastAsia="Times New Roman" w:hAnsi="Times New Roman" w:cs="Times New Roman"/>
                <w:lang w:val="ru-RU"/>
              </w:rPr>
              <w:t xml:space="preserve">свідоцтва державної реєстрації транспортних засобів/машин або обліку (інструментів, устаткування, </w:t>
            </w:r>
            <w:r w:rsidR="001C7813" w:rsidRPr="00CA4D07">
              <w:rPr>
                <w:rFonts w:ascii="Times New Roman" w:eastAsia="Times New Roman" w:hAnsi="Times New Roman" w:cs="Times New Roman"/>
                <w:lang w:val="ru-RU"/>
              </w:rPr>
              <w:lastRenderedPageBreak/>
              <w:t>приладів), що підтверджують їх наявність у субпідрядників.</w:t>
            </w:r>
          </w:p>
        </w:tc>
      </w:tr>
      <w:tr w:rsidR="00C257CB" w:rsidRPr="00CA4D07" w:rsidTr="00021400">
        <w:trPr>
          <w:trHeight w:val="2457"/>
        </w:trPr>
        <w:tc>
          <w:tcPr>
            <w:tcW w:w="709" w:type="dxa"/>
          </w:tcPr>
          <w:p w:rsidR="00FE2A1E" w:rsidRPr="00CA4D07" w:rsidRDefault="00FE2A1E" w:rsidP="00CA4D07">
            <w:pPr>
              <w:spacing w:before="97"/>
              <w:ind w:right="126"/>
              <w:jc w:val="center"/>
              <w:rPr>
                <w:rFonts w:ascii="Times New Roman" w:eastAsia="Times New Roman" w:hAnsi="Times New Roman" w:cs="Times New Roman"/>
                <w:b/>
              </w:rPr>
            </w:pPr>
            <w:r w:rsidRPr="00CA4D07">
              <w:rPr>
                <w:rFonts w:ascii="Times New Roman" w:eastAsia="Times New Roman" w:hAnsi="Times New Roman" w:cs="Times New Roman"/>
                <w:b/>
              </w:rPr>
              <w:lastRenderedPageBreak/>
              <w:t>2.</w:t>
            </w:r>
          </w:p>
        </w:tc>
        <w:tc>
          <w:tcPr>
            <w:tcW w:w="2284" w:type="dxa"/>
          </w:tcPr>
          <w:p w:rsidR="00FE2A1E" w:rsidRPr="00CA4D07" w:rsidRDefault="00FE2A1E" w:rsidP="00CA4D07">
            <w:pPr>
              <w:spacing w:before="97"/>
              <w:ind w:right="330"/>
              <w:rPr>
                <w:rFonts w:ascii="Times New Roman" w:eastAsia="Times New Roman" w:hAnsi="Times New Roman" w:cs="Times New Roman"/>
                <w:b/>
              </w:rPr>
            </w:pPr>
            <w:r w:rsidRPr="00CA4D07">
              <w:rPr>
                <w:rFonts w:ascii="Times New Roman" w:eastAsia="Times New Roman" w:hAnsi="Times New Roman" w:cs="Times New Roman"/>
                <w:b/>
              </w:rPr>
              <w:t>Наявність</w:t>
            </w:r>
            <w:r w:rsidR="00B276B5"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працівників</w:t>
            </w:r>
            <w:r w:rsidR="00B276B5"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відповідної</w:t>
            </w:r>
            <w:r w:rsidR="00B276B5"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кваліфікації,</w:t>
            </w:r>
            <w:r w:rsidR="00B276B5"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які мають</w:t>
            </w:r>
            <w:r w:rsidR="00B276B5"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необхідні</w:t>
            </w:r>
          </w:p>
          <w:p w:rsidR="00FE2A1E" w:rsidRPr="00CA4D07" w:rsidRDefault="00FE2A1E" w:rsidP="00CA4D07">
            <w:pPr>
              <w:spacing w:line="242" w:lineRule="auto"/>
              <w:ind w:right="682"/>
              <w:rPr>
                <w:rFonts w:ascii="Times New Roman" w:eastAsia="Times New Roman" w:hAnsi="Times New Roman" w:cs="Times New Roman"/>
                <w:b/>
              </w:rPr>
            </w:pPr>
            <w:r w:rsidRPr="00CA4D07">
              <w:rPr>
                <w:rFonts w:ascii="Times New Roman" w:eastAsia="Times New Roman" w:hAnsi="Times New Roman" w:cs="Times New Roman"/>
                <w:b/>
              </w:rPr>
              <w:t>знання та</w:t>
            </w:r>
            <w:r w:rsidR="00B276B5"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досвід*</w:t>
            </w:r>
          </w:p>
        </w:tc>
        <w:tc>
          <w:tcPr>
            <w:tcW w:w="7213" w:type="dxa"/>
          </w:tcPr>
          <w:p w:rsidR="00FE2A1E" w:rsidRPr="00CA4D07" w:rsidRDefault="00FE2A1E" w:rsidP="00CA4D07">
            <w:pPr>
              <w:spacing w:before="97"/>
              <w:ind w:right="933"/>
              <w:rPr>
                <w:rFonts w:ascii="Times New Roman" w:eastAsia="Times New Roman" w:hAnsi="Times New Roman" w:cs="Times New Roman"/>
                <w:lang w:val="ru-RU"/>
              </w:rPr>
            </w:pPr>
            <w:r w:rsidRPr="00CA4D07">
              <w:rPr>
                <w:rFonts w:ascii="Times New Roman" w:eastAsia="Times New Roman" w:hAnsi="Times New Roman" w:cs="Times New Roman"/>
                <w:lang w:val="ru-RU"/>
              </w:rPr>
              <w:t>2.</w:t>
            </w:r>
            <w:proofErr w:type="gramStart"/>
            <w:r w:rsidRPr="00CA4D07">
              <w:rPr>
                <w:rFonts w:ascii="Times New Roman" w:eastAsia="Times New Roman" w:hAnsi="Times New Roman" w:cs="Times New Roman"/>
                <w:lang w:val="ru-RU"/>
              </w:rPr>
              <w:t>1.Довідка</w:t>
            </w:r>
            <w:proofErr w:type="gramEnd"/>
            <w:r w:rsidRPr="00CA4D07">
              <w:rPr>
                <w:rFonts w:ascii="Times New Roman" w:eastAsia="Times New Roman" w:hAnsi="Times New Roman" w:cs="Times New Roman"/>
                <w:lang w:val="ru-RU"/>
              </w:rPr>
              <w:t xml:space="preserve"> в довільній формі, в якій зазначається наступна</w:t>
            </w:r>
            <w:r w:rsidR="00B276B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інформація:</w:t>
            </w:r>
          </w:p>
          <w:p w:rsidR="00FE2A1E" w:rsidRPr="00CA4D07" w:rsidRDefault="00FE2A1E" w:rsidP="00CA4D07">
            <w:pPr>
              <w:rPr>
                <w:rFonts w:ascii="Times New Roman" w:eastAsia="Times New Roman" w:hAnsi="Times New Roman" w:cs="Times New Roman"/>
                <w:lang w:val="ru-RU"/>
              </w:rPr>
            </w:pPr>
            <w:r w:rsidRPr="00CA4D07">
              <w:rPr>
                <w:rFonts w:ascii="Times New Roman" w:eastAsia="Times New Roman" w:hAnsi="Times New Roman" w:cs="Times New Roman"/>
                <w:spacing w:val="-1"/>
                <w:lang w:val="ru-RU"/>
              </w:rPr>
              <w:t>-наявність</w:t>
            </w:r>
            <w:r w:rsidR="00B276B5"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spacing w:val="-1"/>
                <w:lang w:val="ru-RU"/>
              </w:rPr>
              <w:t>працівників</w:t>
            </w:r>
            <w:r w:rsidR="00B276B5" w:rsidRPr="00CA4D07">
              <w:rPr>
                <w:rFonts w:ascii="Times New Roman" w:eastAsia="Times New Roman" w:hAnsi="Times New Roman" w:cs="Times New Roman"/>
                <w:spacing w:val="-1"/>
                <w:lang w:val="ru-RU"/>
              </w:rPr>
              <w:t xml:space="preserve"> </w:t>
            </w:r>
            <w:r w:rsidRPr="00CA4D07">
              <w:rPr>
                <w:rFonts w:ascii="Times New Roman" w:eastAsia="Times New Roman" w:hAnsi="Times New Roman" w:cs="Times New Roman"/>
                <w:lang w:val="ru-RU"/>
              </w:rPr>
              <w:t>відповідної</w:t>
            </w:r>
            <w:r w:rsidR="00B276B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кваліфікації,</w:t>
            </w:r>
            <w:r w:rsidR="00B276B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які</w:t>
            </w:r>
            <w:r w:rsidR="00B276B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мають</w:t>
            </w:r>
            <w:r w:rsidR="00B276B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необхідні</w:t>
            </w:r>
            <w:r w:rsidR="00B276B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знання</w:t>
            </w:r>
            <w:r w:rsidR="00B276B5" w:rsidRPr="00CA4D07">
              <w:rPr>
                <w:rFonts w:ascii="Times New Roman" w:eastAsia="Times New Roman" w:hAnsi="Times New Roman" w:cs="Times New Roman"/>
                <w:lang w:val="ru-RU"/>
              </w:rPr>
              <w:t xml:space="preserve"> </w:t>
            </w:r>
            <w:r w:rsidRPr="00CA4D07">
              <w:rPr>
                <w:rFonts w:ascii="Times New Roman" w:eastAsia="Times New Roman" w:hAnsi="Times New Roman" w:cs="Times New Roman"/>
                <w:lang w:val="ru-RU"/>
              </w:rPr>
              <w:t>та досвід.</w:t>
            </w:r>
          </w:p>
          <w:p w:rsidR="00FE2A1E" w:rsidRPr="00CA4D07" w:rsidRDefault="00FE2A1E" w:rsidP="00CA4D07">
            <w:pPr>
              <w:spacing w:before="1"/>
              <w:jc w:val="center"/>
              <w:rPr>
                <w:rFonts w:ascii="Times New Roman" w:eastAsia="Times New Roman" w:hAnsi="Times New Roman" w:cs="Times New Roman"/>
                <w:b/>
                <w:lang w:val="ru-RU"/>
              </w:rPr>
            </w:pPr>
            <w:r w:rsidRPr="00CA4D07">
              <w:rPr>
                <w:rFonts w:ascii="Times New Roman" w:eastAsia="Times New Roman" w:hAnsi="Times New Roman" w:cs="Times New Roman"/>
                <w:b/>
                <w:lang w:val="ru-RU"/>
              </w:rPr>
              <w:t>Довідка</w:t>
            </w:r>
          </w:p>
          <w:p w:rsidR="00FE2A1E" w:rsidRPr="00CA4D07" w:rsidRDefault="00FE2A1E" w:rsidP="00CA4D07">
            <w:pPr>
              <w:spacing w:before="24"/>
              <w:ind w:right="373"/>
              <w:jc w:val="center"/>
              <w:rPr>
                <w:rFonts w:ascii="Times New Roman" w:eastAsia="Times New Roman" w:hAnsi="Times New Roman" w:cs="Times New Roman"/>
                <w:lang w:val="ru-RU"/>
              </w:rPr>
            </w:pPr>
            <w:r w:rsidRPr="00CA4D07">
              <w:rPr>
                <w:rFonts w:ascii="Times New Roman" w:eastAsia="Times New Roman" w:hAnsi="Times New Roman" w:cs="Times New Roman"/>
                <w:b/>
                <w:lang w:val="ru-RU"/>
              </w:rPr>
              <w:t>про працівників відповідної кваліфікації, які мають необхідні знання тадосвід</w:t>
            </w:r>
            <w:r w:rsidRPr="00CA4D07">
              <w:rPr>
                <w:rFonts w:ascii="Times New Roman" w:eastAsia="Times New Roman" w:hAnsi="Times New Roman" w:cs="Times New Roman"/>
                <w:lang w:val="ru-RU"/>
              </w:rPr>
              <w:t>.</w:t>
            </w:r>
          </w:p>
          <w:tbl>
            <w:tblPr>
              <w:tblStyle w:val="af3"/>
              <w:tblpPr w:leftFromText="180" w:rightFromText="180" w:vertAnchor="text" w:horzAnchor="margin" w:tblpY="396"/>
              <w:tblOverlap w:val="never"/>
              <w:tblW w:w="0" w:type="auto"/>
              <w:tblLayout w:type="fixed"/>
              <w:tblLook w:val="04A0" w:firstRow="1" w:lastRow="0" w:firstColumn="1" w:lastColumn="0" w:noHBand="0" w:noVBand="1"/>
            </w:tblPr>
            <w:tblGrid>
              <w:gridCol w:w="964"/>
              <w:gridCol w:w="2556"/>
              <w:gridCol w:w="2264"/>
              <w:gridCol w:w="1258"/>
            </w:tblGrid>
            <w:tr w:rsidR="007819EF" w:rsidRPr="00CA4D07" w:rsidTr="007819EF">
              <w:tc>
                <w:tcPr>
                  <w:tcW w:w="964" w:type="dxa"/>
                </w:tcPr>
                <w:p w:rsidR="007819EF" w:rsidRPr="00CA4D07" w:rsidRDefault="007819EF" w:rsidP="00CA4D07">
                  <w:pPr>
                    <w:spacing w:before="24"/>
                    <w:ind w:right="373"/>
                    <w:jc w:val="center"/>
                    <w:rPr>
                      <w:rFonts w:ascii="Times New Roman" w:eastAsia="Times New Roman" w:hAnsi="Times New Roman" w:cs="Times New Roman"/>
                      <w:sz w:val="18"/>
                      <w:szCs w:val="18"/>
                    </w:rPr>
                  </w:pPr>
                  <w:r w:rsidRPr="00CA4D07">
                    <w:rPr>
                      <w:rFonts w:ascii="Times New Roman" w:eastAsia="Times New Roman" w:hAnsi="Times New Roman" w:cs="Times New Roman"/>
                      <w:b/>
                      <w:sz w:val="18"/>
                      <w:szCs w:val="18"/>
                    </w:rPr>
                    <w:t>№з/п</w:t>
                  </w:r>
                </w:p>
              </w:tc>
              <w:tc>
                <w:tcPr>
                  <w:tcW w:w="2556" w:type="dxa"/>
                </w:tcPr>
                <w:p w:rsidR="007819EF" w:rsidRPr="00CA4D07" w:rsidRDefault="007819EF" w:rsidP="00CA4D07">
                  <w:pPr>
                    <w:spacing w:before="24"/>
                    <w:ind w:right="373"/>
                    <w:jc w:val="center"/>
                    <w:rPr>
                      <w:rFonts w:ascii="Times New Roman" w:eastAsia="Times New Roman" w:hAnsi="Times New Roman" w:cs="Times New Roman"/>
                      <w:sz w:val="18"/>
                      <w:szCs w:val="18"/>
                    </w:rPr>
                  </w:pPr>
                  <w:proofErr w:type="gramStart"/>
                  <w:r w:rsidRPr="00CA4D07">
                    <w:rPr>
                      <w:rFonts w:ascii="Times New Roman" w:eastAsia="Times New Roman" w:hAnsi="Times New Roman" w:cs="Times New Roman"/>
                      <w:b/>
                      <w:sz w:val="18"/>
                      <w:szCs w:val="18"/>
                    </w:rPr>
                    <w:t>Прізвище,ім’я</w:t>
                  </w:r>
                  <w:proofErr w:type="gramEnd"/>
                  <w:r w:rsidRPr="00CA4D07">
                    <w:rPr>
                      <w:rFonts w:ascii="Times New Roman" w:eastAsia="Times New Roman" w:hAnsi="Times New Roman" w:cs="Times New Roman"/>
                      <w:b/>
                      <w:sz w:val="18"/>
                      <w:szCs w:val="18"/>
                    </w:rPr>
                    <w:t xml:space="preserve"> та по-батькові</w:t>
                  </w:r>
                </w:p>
              </w:tc>
              <w:tc>
                <w:tcPr>
                  <w:tcW w:w="2264" w:type="dxa"/>
                </w:tcPr>
                <w:p w:rsidR="007819EF" w:rsidRPr="00CA4D07" w:rsidRDefault="007819EF" w:rsidP="00CA4D07">
                  <w:pPr>
                    <w:spacing w:before="24"/>
                    <w:ind w:right="-42"/>
                    <w:jc w:val="center"/>
                    <w:rPr>
                      <w:rFonts w:ascii="Times New Roman" w:eastAsia="Times New Roman" w:hAnsi="Times New Roman" w:cs="Times New Roman"/>
                      <w:sz w:val="18"/>
                      <w:szCs w:val="18"/>
                    </w:rPr>
                  </w:pPr>
                  <w:r w:rsidRPr="00CA4D07">
                    <w:rPr>
                      <w:rFonts w:ascii="Times New Roman" w:eastAsia="Times New Roman" w:hAnsi="Times New Roman" w:cs="Times New Roman"/>
                      <w:b/>
                      <w:spacing w:val="-1"/>
                      <w:sz w:val="18"/>
                      <w:szCs w:val="18"/>
                    </w:rPr>
                    <w:t>Посада/або вид робіт працівника якої професії чи посади буде виконувати працівник за договором цивільно-правового характеру</w:t>
                  </w:r>
                </w:p>
              </w:tc>
              <w:tc>
                <w:tcPr>
                  <w:tcW w:w="1258" w:type="dxa"/>
                </w:tcPr>
                <w:p w:rsidR="007819EF" w:rsidRPr="00CA4D07" w:rsidRDefault="007819EF" w:rsidP="00CA4D07">
                  <w:pPr>
                    <w:widowControl w:val="0"/>
                    <w:autoSpaceDE w:val="0"/>
                    <w:autoSpaceDN w:val="0"/>
                    <w:spacing w:before="1"/>
                    <w:jc w:val="center"/>
                    <w:rPr>
                      <w:rFonts w:ascii="Times New Roman" w:eastAsia="Times New Roman" w:hAnsi="Times New Roman" w:cs="Times New Roman"/>
                      <w:b/>
                      <w:sz w:val="18"/>
                      <w:szCs w:val="18"/>
                    </w:rPr>
                  </w:pPr>
                  <w:r w:rsidRPr="00CA4D07">
                    <w:rPr>
                      <w:rFonts w:ascii="Times New Roman" w:eastAsia="Times New Roman" w:hAnsi="Times New Roman" w:cs="Times New Roman"/>
                      <w:b/>
                      <w:sz w:val="18"/>
                      <w:szCs w:val="18"/>
                    </w:rPr>
                    <w:t>Штатний/</w:t>
                  </w:r>
                </w:p>
                <w:p w:rsidR="007819EF" w:rsidRPr="00CA4D07" w:rsidRDefault="007819EF" w:rsidP="00CA4D07">
                  <w:pPr>
                    <w:spacing w:before="24"/>
                    <w:ind w:right="373"/>
                    <w:jc w:val="center"/>
                    <w:rPr>
                      <w:rFonts w:ascii="Times New Roman" w:eastAsia="Times New Roman" w:hAnsi="Times New Roman" w:cs="Times New Roman"/>
                      <w:sz w:val="18"/>
                      <w:szCs w:val="18"/>
                    </w:rPr>
                  </w:pPr>
                  <w:r w:rsidRPr="00CA4D07">
                    <w:rPr>
                      <w:rFonts w:ascii="Times New Roman" w:eastAsia="Times New Roman" w:hAnsi="Times New Roman" w:cs="Times New Roman"/>
                      <w:b/>
                      <w:sz w:val="18"/>
                      <w:szCs w:val="18"/>
                    </w:rPr>
                    <w:t>цивільно-правова угода*</w:t>
                  </w:r>
                </w:p>
              </w:tc>
            </w:tr>
            <w:tr w:rsidR="007819EF" w:rsidRPr="00CA4D07" w:rsidTr="007819EF">
              <w:tc>
                <w:tcPr>
                  <w:tcW w:w="964" w:type="dxa"/>
                </w:tcPr>
                <w:p w:rsidR="007819EF" w:rsidRPr="00CA4D07" w:rsidRDefault="007819EF" w:rsidP="00CA4D07">
                  <w:pPr>
                    <w:spacing w:before="24"/>
                    <w:ind w:right="373"/>
                    <w:rPr>
                      <w:rFonts w:ascii="Times New Roman" w:eastAsia="Times New Roman" w:hAnsi="Times New Roman" w:cs="Times New Roman"/>
                    </w:rPr>
                  </w:pPr>
                  <w:r w:rsidRPr="00CA4D07">
                    <w:rPr>
                      <w:rFonts w:ascii="Times New Roman" w:eastAsia="Times New Roman" w:hAnsi="Times New Roman" w:cs="Times New Roman"/>
                    </w:rPr>
                    <w:t>1</w:t>
                  </w:r>
                </w:p>
              </w:tc>
              <w:tc>
                <w:tcPr>
                  <w:tcW w:w="2556" w:type="dxa"/>
                </w:tcPr>
                <w:p w:rsidR="007819EF" w:rsidRPr="00CA4D07" w:rsidRDefault="007819EF" w:rsidP="00CA4D07">
                  <w:pPr>
                    <w:spacing w:before="24"/>
                    <w:ind w:right="373"/>
                    <w:rPr>
                      <w:rFonts w:ascii="Times New Roman" w:eastAsia="Times New Roman" w:hAnsi="Times New Roman" w:cs="Times New Roman"/>
                    </w:rPr>
                  </w:pPr>
                </w:p>
              </w:tc>
              <w:tc>
                <w:tcPr>
                  <w:tcW w:w="2264" w:type="dxa"/>
                </w:tcPr>
                <w:p w:rsidR="007819EF" w:rsidRPr="00CA4D07" w:rsidRDefault="007819EF" w:rsidP="00CA4D07">
                  <w:pPr>
                    <w:spacing w:before="24"/>
                    <w:ind w:right="373"/>
                    <w:rPr>
                      <w:rFonts w:ascii="Times New Roman" w:eastAsia="Times New Roman" w:hAnsi="Times New Roman" w:cs="Times New Roman"/>
                    </w:rPr>
                  </w:pPr>
                </w:p>
              </w:tc>
              <w:tc>
                <w:tcPr>
                  <w:tcW w:w="1258" w:type="dxa"/>
                </w:tcPr>
                <w:p w:rsidR="007819EF" w:rsidRPr="00CA4D07" w:rsidRDefault="007819EF" w:rsidP="00CA4D07">
                  <w:pPr>
                    <w:spacing w:before="24"/>
                    <w:ind w:right="373"/>
                    <w:rPr>
                      <w:rFonts w:ascii="Times New Roman" w:eastAsia="Times New Roman" w:hAnsi="Times New Roman" w:cs="Times New Roman"/>
                    </w:rPr>
                  </w:pPr>
                </w:p>
              </w:tc>
            </w:tr>
            <w:tr w:rsidR="007819EF" w:rsidRPr="00CA4D07" w:rsidTr="007819EF">
              <w:tc>
                <w:tcPr>
                  <w:tcW w:w="964" w:type="dxa"/>
                </w:tcPr>
                <w:p w:rsidR="007819EF" w:rsidRPr="00CA4D07" w:rsidRDefault="007819EF" w:rsidP="00CA4D07">
                  <w:pPr>
                    <w:spacing w:before="24"/>
                    <w:ind w:right="373"/>
                    <w:rPr>
                      <w:rFonts w:ascii="Times New Roman" w:eastAsia="Times New Roman" w:hAnsi="Times New Roman" w:cs="Times New Roman"/>
                    </w:rPr>
                  </w:pPr>
                  <w:r w:rsidRPr="00CA4D07">
                    <w:rPr>
                      <w:rFonts w:ascii="Times New Roman" w:eastAsia="Times New Roman" w:hAnsi="Times New Roman" w:cs="Times New Roman"/>
                    </w:rPr>
                    <w:t>2</w:t>
                  </w:r>
                </w:p>
              </w:tc>
              <w:tc>
                <w:tcPr>
                  <w:tcW w:w="2556" w:type="dxa"/>
                </w:tcPr>
                <w:p w:rsidR="007819EF" w:rsidRPr="00CA4D07" w:rsidRDefault="007819EF" w:rsidP="00CA4D07">
                  <w:pPr>
                    <w:spacing w:before="24"/>
                    <w:ind w:right="373"/>
                    <w:rPr>
                      <w:rFonts w:ascii="Times New Roman" w:eastAsia="Times New Roman" w:hAnsi="Times New Roman" w:cs="Times New Roman"/>
                    </w:rPr>
                  </w:pPr>
                </w:p>
              </w:tc>
              <w:tc>
                <w:tcPr>
                  <w:tcW w:w="2264" w:type="dxa"/>
                </w:tcPr>
                <w:p w:rsidR="007819EF" w:rsidRPr="00CA4D07" w:rsidRDefault="007819EF" w:rsidP="00CA4D07">
                  <w:pPr>
                    <w:spacing w:before="24"/>
                    <w:ind w:right="373"/>
                    <w:rPr>
                      <w:rFonts w:ascii="Times New Roman" w:eastAsia="Times New Roman" w:hAnsi="Times New Roman" w:cs="Times New Roman"/>
                    </w:rPr>
                  </w:pPr>
                </w:p>
              </w:tc>
              <w:tc>
                <w:tcPr>
                  <w:tcW w:w="1258" w:type="dxa"/>
                </w:tcPr>
                <w:p w:rsidR="007819EF" w:rsidRPr="00CA4D07" w:rsidRDefault="007819EF" w:rsidP="00CA4D07">
                  <w:pPr>
                    <w:spacing w:before="24"/>
                    <w:ind w:right="373"/>
                    <w:rPr>
                      <w:rFonts w:ascii="Times New Roman" w:eastAsia="Times New Roman" w:hAnsi="Times New Roman" w:cs="Times New Roman"/>
                    </w:rPr>
                  </w:pPr>
                </w:p>
              </w:tc>
            </w:tr>
          </w:tbl>
          <w:p w:rsidR="007819EF" w:rsidRPr="00CA4D07" w:rsidRDefault="007819EF" w:rsidP="00CA4D07">
            <w:pPr>
              <w:spacing w:before="24"/>
              <w:ind w:right="373"/>
              <w:rPr>
                <w:rFonts w:ascii="Times New Roman" w:eastAsia="Times New Roman" w:hAnsi="Times New Roman" w:cs="Times New Roman"/>
                <w:lang w:val="ru-RU"/>
              </w:rPr>
            </w:pPr>
          </w:p>
          <w:p w:rsidR="007819EF" w:rsidRPr="00CA4D07" w:rsidRDefault="007819EF" w:rsidP="00CA4D07">
            <w:pPr>
              <w:spacing w:before="24"/>
              <w:ind w:right="373"/>
              <w:rPr>
                <w:rFonts w:ascii="Times New Roman" w:eastAsia="Times New Roman" w:hAnsi="Times New Roman" w:cs="Times New Roman"/>
                <w:lang w:val="ru-RU"/>
              </w:rPr>
            </w:pPr>
          </w:p>
          <w:p w:rsidR="007819EF" w:rsidRPr="00CA4D07" w:rsidRDefault="007819EF" w:rsidP="00CA4D07">
            <w:pPr>
              <w:spacing w:before="24"/>
              <w:ind w:right="373"/>
              <w:rPr>
                <w:rFonts w:ascii="Times New Roman" w:eastAsia="Times New Roman" w:hAnsi="Times New Roman" w:cs="Times New Roman"/>
                <w:lang w:val="ru-RU"/>
              </w:rPr>
            </w:pPr>
            <w:r w:rsidRPr="00CA4D07">
              <w:rPr>
                <w:rFonts w:ascii="Times New Roman" w:eastAsia="Times New Roman" w:hAnsi="Times New Roman" w:cs="Times New Roman"/>
                <w:lang w:val="ru-RU"/>
              </w:rPr>
              <w:t>Посада, П.І.Б. керівника або уповноваженої особи Підпис</w:t>
            </w:r>
            <w:r w:rsidRPr="00CA4D07">
              <w:rPr>
                <w:rFonts w:ascii="Times New Roman" w:eastAsia="Times New Roman" w:hAnsi="Times New Roman" w:cs="Times New Roman"/>
                <w:lang w:val="ru-RU"/>
              </w:rPr>
              <w:tab/>
              <w:t>М.П.</w:t>
            </w:r>
          </w:p>
          <w:p w:rsidR="007819EF" w:rsidRPr="00CA4D07" w:rsidRDefault="007819EF" w:rsidP="00CA4D07">
            <w:pPr>
              <w:spacing w:before="24"/>
              <w:ind w:right="373"/>
              <w:rPr>
                <w:rFonts w:ascii="Times New Roman" w:eastAsia="Times New Roman" w:hAnsi="Times New Roman" w:cs="Times New Roman"/>
                <w:lang w:val="ru-RU"/>
              </w:rPr>
            </w:pPr>
          </w:p>
          <w:p w:rsidR="00666753" w:rsidRPr="00CA4D07" w:rsidRDefault="007819EF" w:rsidP="00CA4D07">
            <w:pPr>
              <w:ind w:left="119" w:right="135"/>
              <w:jc w:val="both"/>
              <w:rPr>
                <w:rFonts w:ascii="Times New Roman" w:eastAsia="Calibri" w:hAnsi="Times New Roman" w:cs="Times New Roman"/>
                <w:strike/>
                <w:lang w:val="ru-RU"/>
              </w:rPr>
            </w:pPr>
            <w:r w:rsidRPr="00CA4D07">
              <w:rPr>
                <w:rFonts w:ascii="Times New Roman" w:eastAsia="Calibri" w:hAnsi="Times New Roman" w:cs="Times New Roman"/>
                <w:lang w:val="ru-RU"/>
              </w:rPr>
              <w:t xml:space="preserve">На підтвердження інформації щодо наявності в Учасника процедури закупівлі працівників, яка міститься в довідці, йому необхідно у складі тендерної пропозиції, надати </w:t>
            </w:r>
            <w:r w:rsidR="006F1E40" w:rsidRPr="00CA4D07">
              <w:rPr>
                <w:rFonts w:ascii="Times New Roman" w:hAnsi="Times New Roman" w:cs="Times New Roman"/>
                <w:iCs/>
                <w:lang w:val="ru-RU"/>
              </w:rPr>
              <w:t>копії/оригінали трудових книжок (сторінка із даними працівника та сторінка із зазначенням працевлаштування в учасника), або копії/оригінал цивільно-правових угод з особами, що будуть задіяні учасником під час виконання договору</w:t>
            </w:r>
            <w:r w:rsidR="0015411F" w:rsidRPr="00CA4D07">
              <w:rPr>
                <w:rFonts w:ascii="Times New Roman" w:eastAsia="Calibri" w:hAnsi="Times New Roman" w:cs="Times New Roman"/>
                <w:lang w:val="ru-RU"/>
              </w:rPr>
              <w:t>.</w:t>
            </w:r>
          </w:p>
          <w:p w:rsidR="007819EF" w:rsidRPr="00CA4D07" w:rsidRDefault="007819EF" w:rsidP="00CA4D07">
            <w:pPr>
              <w:ind w:left="119" w:right="135"/>
              <w:jc w:val="both"/>
              <w:rPr>
                <w:rFonts w:ascii="Times New Roman" w:eastAsia="Calibri" w:hAnsi="Times New Roman" w:cs="Times New Roman"/>
                <w:lang w:val="ru-RU"/>
              </w:rPr>
            </w:pPr>
            <w:r w:rsidRPr="00CA4D07">
              <w:rPr>
                <w:rFonts w:ascii="Times New Roman" w:eastAsia="Calibri" w:hAnsi="Times New Roman" w:cs="Times New Roman"/>
                <w:lang w:val="ru-RU"/>
              </w:rPr>
              <w:t>Обов’язкова наявність: головного інженера, виконроба</w:t>
            </w:r>
            <w:r w:rsidR="006F1E40" w:rsidRPr="00CA4D07">
              <w:rPr>
                <w:rFonts w:ascii="Times New Roman" w:eastAsia="Calibri" w:hAnsi="Times New Roman" w:cs="Times New Roman"/>
                <w:lang w:val="ru-RU"/>
              </w:rPr>
              <w:t xml:space="preserve"> або майстра</w:t>
            </w:r>
            <w:r w:rsidRPr="00CA4D07">
              <w:rPr>
                <w:rFonts w:ascii="Times New Roman" w:eastAsia="Calibri" w:hAnsi="Times New Roman" w:cs="Times New Roman"/>
                <w:lang w:val="ru-RU"/>
              </w:rPr>
              <w:t xml:space="preserve">, які мають </w:t>
            </w:r>
            <w:r w:rsidR="006F1E40" w:rsidRPr="00CA4D07">
              <w:rPr>
                <w:rFonts w:ascii="Times New Roman" w:hAnsi="Times New Roman" w:cs="Times New Roman"/>
                <w:iCs/>
                <w:lang w:val="ru-RU"/>
              </w:rPr>
              <w:t>вищу або неповну вищу освіту з кваліфікацією «будівельник», «інженер-будівельник»</w:t>
            </w:r>
            <w:r w:rsidR="00666753" w:rsidRPr="00CA4D07">
              <w:rPr>
                <w:rFonts w:ascii="Times New Roman" w:hAnsi="Times New Roman" w:cs="Times New Roman"/>
                <w:iCs/>
                <w:lang w:val="ru-RU"/>
              </w:rPr>
              <w:t xml:space="preserve"> за спеціальністю пов’язаною з будівництвом, експлуатацією і ремонтом автомобільних доріг, мостів і аеродромів</w:t>
            </w:r>
            <w:r w:rsidR="007E1253" w:rsidRPr="00CA4D07">
              <w:rPr>
                <w:rFonts w:ascii="Times New Roman" w:hAnsi="Times New Roman" w:cs="Times New Roman"/>
                <w:iCs/>
                <w:lang w:val="ru-RU"/>
              </w:rPr>
              <w:t>, для підтвердження даної вимоги учасником у складі пропозиції надаються копії дипломів про освіту вказаних працівників</w:t>
            </w:r>
            <w:r w:rsidRPr="00CA4D07">
              <w:rPr>
                <w:rFonts w:ascii="Times New Roman" w:eastAsia="Calibri" w:hAnsi="Times New Roman" w:cs="Times New Roman"/>
                <w:lang w:val="ru-RU"/>
              </w:rPr>
              <w:t>.</w:t>
            </w:r>
          </w:p>
          <w:p w:rsidR="0015411F" w:rsidRPr="00CA4D07" w:rsidRDefault="0015411F" w:rsidP="00CA4D07">
            <w:pPr>
              <w:tabs>
                <w:tab w:val="left" w:pos="7092"/>
              </w:tabs>
              <w:ind w:left="146" w:right="121"/>
              <w:jc w:val="both"/>
              <w:rPr>
                <w:rFonts w:ascii="Times New Roman" w:hAnsi="Times New Roman" w:cs="Times New Roman"/>
                <w:color w:val="000000"/>
                <w:lang w:val="ru-RU"/>
              </w:rPr>
            </w:pPr>
            <w:r w:rsidRPr="00CA4D07">
              <w:rPr>
                <w:rFonts w:ascii="Times New Roman" w:hAnsi="Times New Roman" w:cs="Times New Roman"/>
                <w:color w:val="000000"/>
                <w:lang w:val="ru-RU"/>
              </w:rPr>
              <w:t>Учасник повинен підтвердити можливість дотримання ним під час виконання робіт по даній закупівлі вимог законодавства щодо охорони праці шляхом надання в складі пропозиції протоколів/витягів з протоколів підтверджуючих наявність знань із загального курсу з охорони праці у керівника учасника та виконавця робіт (виконроба або начальника дільниці, або майстра, що вказані у довідці) та посвідчення, підтверджуюче вищезазначене в цьому абзаці, видане на згаданих працівників, що вказані у довідці про наявність працівників;</w:t>
            </w:r>
          </w:p>
          <w:p w:rsidR="0015411F" w:rsidRPr="00CA4D07" w:rsidRDefault="0015411F" w:rsidP="00CA4D07">
            <w:pPr>
              <w:tabs>
                <w:tab w:val="left" w:pos="7092"/>
              </w:tabs>
              <w:ind w:left="146" w:right="121"/>
              <w:jc w:val="both"/>
              <w:rPr>
                <w:rFonts w:ascii="Times New Roman" w:hAnsi="Times New Roman" w:cs="Times New Roman"/>
                <w:color w:val="000000"/>
                <w:lang w:val="ru-RU"/>
              </w:rPr>
            </w:pPr>
            <w:r w:rsidRPr="00CA4D07">
              <w:rPr>
                <w:rFonts w:ascii="Times New Roman" w:hAnsi="Times New Roman" w:cs="Times New Roman"/>
                <w:color w:val="000000"/>
                <w:lang w:val="ru-RU"/>
              </w:rPr>
              <w:t xml:space="preserve">- учасник повинен підтвердити можливість дотримання ним під час виконання робіт по даній закупівлі вимог законодавства щодо охорони праці, а саме – НПАОП 0.00-1.62-12 Правила охорони праці на автомобільному транспорті, шляхом надання в складі пропозиції протоколу/витягу з протоколу щодо наявності знань із охорони праці у керівника учасника та інженерно-технічного працівника (виконроба або начальника дільниці, або майстра, та механіка, що вказані у довідці) та посвідчення, підтверджуюче вищезазначене в цьому абзаці, видане на згаданих працівників, що вказані у довідці про наявність працівників; </w:t>
            </w:r>
          </w:p>
          <w:p w:rsidR="0015411F" w:rsidRPr="00CA4D07" w:rsidRDefault="0015411F" w:rsidP="00CA4D07">
            <w:pPr>
              <w:tabs>
                <w:tab w:val="left" w:pos="7092"/>
              </w:tabs>
              <w:ind w:left="146" w:right="121"/>
              <w:jc w:val="both"/>
              <w:rPr>
                <w:rFonts w:ascii="Times New Roman" w:hAnsi="Times New Roman" w:cs="Times New Roman"/>
                <w:color w:val="000000"/>
                <w:lang w:val="ru-RU"/>
              </w:rPr>
            </w:pPr>
            <w:r w:rsidRPr="00CA4D07">
              <w:rPr>
                <w:rFonts w:ascii="Times New Roman" w:hAnsi="Times New Roman" w:cs="Times New Roman"/>
                <w:color w:val="000000"/>
                <w:lang w:val="ru-RU"/>
              </w:rPr>
              <w:t>- у</w:t>
            </w:r>
            <w:r w:rsidRPr="00CA4D07">
              <w:rPr>
                <w:rFonts w:ascii="Times New Roman" w:hAnsi="Times New Roman" w:cs="Times New Roman"/>
                <w:lang w:val="ru-RU"/>
              </w:rPr>
              <w:t xml:space="preserve">часник повинен підтвердити можливість дотримання ним під час виконання робіт по даній закупівлі вимог законодавства щодо охорони праці, </w:t>
            </w:r>
            <w:r w:rsidRPr="00CA4D07">
              <w:rPr>
                <w:rFonts w:ascii="Times New Roman" w:hAnsi="Times New Roman" w:cs="Times New Roman"/>
                <w:color w:val="000000"/>
                <w:lang w:val="ru-RU"/>
              </w:rPr>
              <w:t xml:space="preserve">а саме – </w:t>
            </w:r>
            <w:r w:rsidRPr="00CA4D07">
              <w:rPr>
                <w:rFonts w:ascii="Times New Roman" w:hAnsi="Times New Roman" w:cs="Times New Roman"/>
                <w:lang w:val="ru-RU"/>
              </w:rPr>
              <w:t xml:space="preserve">НПАОП 0.00-1.80-18 Правила охорони праці під час експлуатації вантажопідіймальних кранів, підіймальних пристроїв і відповідного обладнання, шляхом надання в складі пропозиції протоколу/витягу з протоколу щодо наявності знань із охорони праці у </w:t>
            </w:r>
            <w:r w:rsidRPr="00CA4D07">
              <w:rPr>
                <w:rFonts w:ascii="Times New Roman" w:hAnsi="Times New Roman" w:cs="Times New Roman"/>
                <w:color w:val="000000"/>
                <w:lang w:val="ru-RU"/>
              </w:rPr>
              <w:lastRenderedPageBreak/>
              <w:t>інженерно-технічного працівника (виконроба або начальника дільниці, або майстра, що вказані у довідці)</w:t>
            </w:r>
            <w:r w:rsidRPr="00CA4D07">
              <w:rPr>
                <w:rFonts w:ascii="Times New Roman" w:hAnsi="Times New Roman" w:cs="Times New Roman"/>
                <w:lang w:val="ru-RU"/>
              </w:rPr>
              <w:t xml:space="preserve">, </w:t>
            </w:r>
            <w:r w:rsidRPr="00CA4D07">
              <w:rPr>
                <w:rFonts w:ascii="Times New Roman" w:hAnsi="Times New Roman" w:cs="Times New Roman"/>
                <w:color w:val="000000"/>
                <w:lang w:val="ru-RU"/>
              </w:rPr>
              <w:t>та посвідчення, підтверджуюче вищезазначене в цьому абзаці, видане на згаданого працівника, що вказаний у довідці про наявність працівників</w:t>
            </w:r>
            <w:r w:rsidRPr="00CA4D07">
              <w:rPr>
                <w:rFonts w:ascii="Times New Roman" w:hAnsi="Times New Roman" w:cs="Times New Roman"/>
                <w:lang w:val="ru-RU"/>
              </w:rPr>
              <w:t>;</w:t>
            </w:r>
          </w:p>
          <w:p w:rsidR="007819EF" w:rsidRPr="00CA4D07" w:rsidRDefault="0015411F" w:rsidP="00CA4D07">
            <w:pPr>
              <w:tabs>
                <w:tab w:val="left" w:pos="7092"/>
              </w:tabs>
              <w:ind w:left="146" w:right="121"/>
              <w:jc w:val="both"/>
              <w:rPr>
                <w:rFonts w:ascii="Times New Roman" w:eastAsia="Calibri" w:hAnsi="Times New Roman" w:cs="Times New Roman"/>
                <w:lang w:val="ru-RU"/>
              </w:rPr>
            </w:pPr>
            <w:r w:rsidRPr="00CA4D07">
              <w:rPr>
                <w:rFonts w:ascii="Times New Roman" w:hAnsi="Times New Roman" w:cs="Times New Roman"/>
                <w:color w:val="000000"/>
                <w:lang w:val="ru-RU"/>
              </w:rPr>
              <w:t>- учасник повинен підтвердити можливість дотримання ним під час виконання робіт по даній закупівлі вимог законодавства щодо перевірки знань з питань пожежної безпеки, а саме – НАПБ А.01-001-2014, шляхом надання в складі пропозиції протоколу/витягу з протоколу щодо наявності знань із питань пожежної безпеки у керівника учасника та інженерно-технічного працівника (виконроба або начальника дільниці, або майстра, та механіка, що вказані у довідці), та посвідчення, підтверджуюче вищезазначене в цьому абзаці, видане на згаданих працівників, що вказані у довідці про наявність працівників</w:t>
            </w:r>
            <w:r w:rsidRPr="00CA4D07">
              <w:rPr>
                <w:rFonts w:ascii="Times New Roman" w:eastAsia="Calibri" w:hAnsi="Times New Roman" w:cs="Times New Roman"/>
                <w:lang w:val="ru-RU"/>
              </w:rPr>
              <w:t>.</w:t>
            </w:r>
          </w:p>
        </w:tc>
      </w:tr>
      <w:tr w:rsidR="00C257CB" w:rsidRPr="00CA4D07" w:rsidTr="00021400">
        <w:trPr>
          <w:trHeight w:val="1538"/>
        </w:trPr>
        <w:tc>
          <w:tcPr>
            <w:tcW w:w="709" w:type="dxa"/>
          </w:tcPr>
          <w:p w:rsidR="00EA6FB5" w:rsidRPr="00CA4D07" w:rsidRDefault="00EA6FB5" w:rsidP="00CA4D07">
            <w:pPr>
              <w:spacing w:before="92"/>
              <w:rPr>
                <w:rFonts w:ascii="Times New Roman" w:eastAsia="Times New Roman" w:hAnsi="Times New Roman" w:cs="Times New Roman"/>
                <w:b/>
              </w:rPr>
            </w:pPr>
            <w:r w:rsidRPr="00CA4D07">
              <w:rPr>
                <w:rFonts w:ascii="Times New Roman" w:eastAsia="Times New Roman" w:hAnsi="Times New Roman" w:cs="Times New Roman"/>
                <w:b/>
              </w:rPr>
              <w:lastRenderedPageBreak/>
              <w:t>3.</w:t>
            </w:r>
          </w:p>
        </w:tc>
        <w:tc>
          <w:tcPr>
            <w:tcW w:w="2284" w:type="dxa"/>
          </w:tcPr>
          <w:p w:rsidR="00EA6FB5" w:rsidRPr="00CA4D07" w:rsidRDefault="00EA6FB5" w:rsidP="00CA4D07">
            <w:pPr>
              <w:spacing w:before="92"/>
              <w:ind w:right="76"/>
              <w:rPr>
                <w:rFonts w:ascii="Times New Roman" w:eastAsia="Times New Roman" w:hAnsi="Times New Roman" w:cs="Times New Roman"/>
                <w:b/>
                <w:lang w:val="ru-RU"/>
              </w:rPr>
            </w:pPr>
            <w:r w:rsidRPr="00CA4D07">
              <w:rPr>
                <w:rFonts w:ascii="Times New Roman" w:eastAsia="Times New Roman" w:hAnsi="Times New Roman" w:cs="Times New Roman"/>
                <w:b/>
                <w:lang w:val="ru-RU"/>
              </w:rPr>
              <w:t>Наявність</w:t>
            </w:r>
            <w:r w:rsidR="000C3373"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документально</w:t>
            </w:r>
            <w:r w:rsidR="000C3373"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підтвердженого досвіду</w:t>
            </w:r>
            <w:r w:rsidR="000C3373"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виконання</w:t>
            </w:r>
            <w:r w:rsidR="000C3373"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аналогічного</w:t>
            </w:r>
            <w:r w:rsidR="000C3373"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(аналогічних)</w:t>
            </w:r>
          </w:p>
          <w:p w:rsidR="00EA6FB5" w:rsidRPr="00CA4D07" w:rsidRDefault="00EA6FB5" w:rsidP="00CA4D07">
            <w:pPr>
              <w:spacing w:before="1"/>
              <w:ind w:right="294"/>
              <w:rPr>
                <w:rFonts w:ascii="Times New Roman" w:eastAsia="Times New Roman" w:hAnsi="Times New Roman" w:cs="Times New Roman"/>
                <w:b/>
                <w:lang w:val="ru-RU"/>
              </w:rPr>
            </w:pPr>
            <w:r w:rsidRPr="00CA4D07">
              <w:rPr>
                <w:rFonts w:ascii="Times New Roman" w:eastAsia="Times New Roman" w:hAnsi="Times New Roman" w:cs="Times New Roman"/>
                <w:b/>
                <w:lang w:val="ru-RU"/>
              </w:rPr>
              <w:t>за предметомз</w:t>
            </w:r>
            <w:r w:rsidR="000C3373"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акупівлі</w:t>
            </w:r>
            <w:r w:rsidR="000C3373"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договору</w:t>
            </w:r>
            <w:r w:rsidR="000C3373" w:rsidRPr="00CA4D07">
              <w:rPr>
                <w:rFonts w:ascii="Times New Roman" w:eastAsia="Times New Roman" w:hAnsi="Times New Roman" w:cs="Times New Roman"/>
                <w:b/>
                <w:lang w:val="ru-RU"/>
              </w:rPr>
              <w:t xml:space="preserve"> </w:t>
            </w:r>
            <w:r w:rsidRPr="00CA4D07">
              <w:rPr>
                <w:rFonts w:ascii="Times New Roman" w:eastAsia="Times New Roman" w:hAnsi="Times New Roman" w:cs="Times New Roman"/>
                <w:b/>
                <w:lang w:val="ru-RU"/>
              </w:rPr>
              <w:t>(договорів)</w:t>
            </w:r>
          </w:p>
        </w:tc>
        <w:tc>
          <w:tcPr>
            <w:tcW w:w="7213" w:type="dxa"/>
          </w:tcPr>
          <w:p w:rsidR="00F4764A" w:rsidRPr="00CA4D07" w:rsidRDefault="00F4764A" w:rsidP="00CA4D07">
            <w:pPr>
              <w:numPr>
                <w:ilvl w:val="1"/>
                <w:numId w:val="6"/>
              </w:numPr>
              <w:tabs>
                <w:tab w:val="left" w:pos="797"/>
              </w:tabs>
              <w:ind w:right="59"/>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На підтвердження наявності документального підтвердженого досвіду виконання аналогічного** договору в складі пропозиції учасник надає довідку </w:t>
            </w:r>
            <w:r w:rsidR="007819EF" w:rsidRPr="00CA4D07">
              <w:rPr>
                <w:rFonts w:ascii="Times New Roman" w:eastAsia="Times New Roman" w:hAnsi="Times New Roman" w:cs="Times New Roman"/>
                <w:lang w:val="ru-RU"/>
              </w:rPr>
              <w:t>довільної</w:t>
            </w:r>
            <w:r w:rsidRPr="00CA4D07">
              <w:rPr>
                <w:rFonts w:ascii="Times New Roman" w:eastAsia="Times New Roman" w:hAnsi="Times New Roman" w:cs="Times New Roman"/>
                <w:lang w:val="ru-RU"/>
              </w:rPr>
              <w:t xml:space="preserve"> форми про досвід виконання аналогічних** договорів, за підписом уповноваженої особи</w:t>
            </w:r>
            <w:r w:rsidR="007819EF" w:rsidRPr="00CA4D07">
              <w:rPr>
                <w:rFonts w:ascii="Times New Roman" w:eastAsia="Times New Roman" w:hAnsi="Times New Roman" w:cs="Times New Roman"/>
                <w:lang w:val="ru-RU"/>
              </w:rPr>
              <w:t xml:space="preserve"> учасника та завірений печаткою (у разі використання)</w:t>
            </w:r>
            <w:r w:rsidRPr="00CA4D07">
              <w:rPr>
                <w:rFonts w:ascii="Times New Roman" w:eastAsia="Times New Roman" w:hAnsi="Times New Roman" w:cs="Times New Roman"/>
                <w:lang w:val="ru-RU"/>
              </w:rPr>
              <w:t xml:space="preserve"> з інформацією про найменування контрагента</w:t>
            </w:r>
            <w:r w:rsidR="00A62383" w:rsidRPr="00CA4D07">
              <w:rPr>
                <w:rFonts w:ascii="Times New Roman" w:eastAsia="Times New Roman" w:hAnsi="Times New Roman" w:cs="Times New Roman"/>
                <w:lang w:val="ru-RU"/>
              </w:rPr>
              <w:t>,</w:t>
            </w:r>
            <w:r w:rsidRPr="00CA4D07">
              <w:rPr>
                <w:rFonts w:ascii="Times New Roman" w:eastAsia="Times New Roman" w:hAnsi="Times New Roman" w:cs="Times New Roman"/>
                <w:lang w:val="ru-RU"/>
              </w:rPr>
              <w:t xml:space="preserve"> з яким було укладено договір, предмет цього договору та контактну особу з якою можна буде зв'язатись для можливих уточнень.</w:t>
            </w:r>
          </w:p>
          <w:p w:rsidR="00C4599F" w:rsidRPr="00CA4D07" w:rsidRDefault="00F4764A" w:rsidP="00CA4D07">
            <w:pPr>
              <w:numPr>
                <w:ilvl w:val="1"/>
                <w:numId w:val="6"/>
              </w:numPr>
              <w:tabs>
                <w:tab w:val="left" w:pos="797"/>
              </w:tabs>
              <w:ind w:right="59"/>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На підтвердження досвіду виконання аналогічних** договорів, учасник має надати не менше одного сканованого оригіналу або належним чином завіреної копії договору, зазначеного в інформаційній довідці у повному обсязі (з усіма укладеними додатковими угодами, додатками та специфікаціями до договору), з усіма копіями документів на підтвердження виконання договору (видатковими накладними/актами приймання-передачі/актами надання послуг/актами виконання робіт/іншими документами, які підтверджують виконання договору) зазначеного(их) в наданій учасником інформаційній довідці.</w:t>
            </w:r>
          </w:p>
          <w:p w:rsidR="00EA6FB5" w:rsidRPr="00A50BAC" w:rsidRDefault="00F4764A" w:rsidP="00A50BAC">
            <w:pPr>
              <w:numPr>
                <w:ilvl w:val="1"/>
                <w:numId w:val="6"/>
              </w:numPr>
              <w:tabs>
                <w:tab w:val="left" w:pos="797"/>
              </w:tabs>
              <w:ind w:right="59"/>
              <w:jc w:val="both"/>
              <w:rPr>
                <w:rFonts w:ascii="Times New Roman" w:eastAsia="Times New Roman" w:hAnsi="Times New Roman" w:cs="Times New Roman"/>
                <w:lang w:val="ru-RU"/>
              </w:rPr>
            </w:pPr>
            <w:r w:rsidRPr="00CA4D07">
              <w:rPr>
                <w:rFonts w:ascii="Times New Roman" w:eastAsia="Times New Roman" w:hAnsi="Times New Roman" w:cs="Times New Roman"/>
                <w:lang w:val="ru-RU"/>
              </w:rPr>
              <w:t xml:space="preserve">** Аналогічними є </w:t>
            </w:r>
            <w:r w:rsidR="007819EF" w:rsidRPr="00CA4D07">
              <w:rPr>
                <w:rFonts w:ascii="Times New Roman" w:eastAsia="Times New Roman" w:hAnsi="Times New Roman" w:cs="Times New Roman"/>
                <w:lang w:val="ru-RU"/>
              </w:rPr>
              <w:t xml:space="preserve">повністю виконані </w:t>
            </w:r>
            <w:r w:rsidRPr="00CA4D07">
              <w:rPr>
                <w:rFonts w:ascii="Times New Roman" w:eastAsia="Times New Roman" w:hAnsi="Times New Roman" w:cs="Times New Roman"/>
                <w:lang w:val="ru-RU"/>
              </w:rPr>
              <w:t xml:space="preserve">договори на виконання робіт з капітального ремонту </w:t>
            </w:r>
            <w:r w:rsidR="007819EF" w:rsidRPr="00CA4D07">
              <w:rPr>
                <w:rFonts w:ascii="Times New Roman" w:eastAsia="Times New Roman" w:hAnsi="Times New Roman" w:cs="Times New Roman"/>
                <w:lang w:val="ru-RU"/>
              </w:rPr>
              <w:t>дорожнього покриття</w:t>
            </w:r>
            <w:r w:rsidRPr="00CA4D07">
              <w:rPr>
                <w:rFonts w:ascii="Times New Roman" w:eastAsia="Times New Roman" w:hAnsi="Times New Roman" w:cs="Times New Roman"/>
                <w:lang w:val="ru-RU"/>
              </w:rPr>
              <w:t xml:space="preserve"> укладені із замовниками (контрагентами) за результатами електронних торгів або інформація про них знаходиться в публічному доступі. Під аналогічними договорами розуміється виконан</w:t>
            </w:r>
            <w:r w:rsidR="007819EF" w:rsidRPr="00CA4D07">
              <w:rPr>
                <w:rFonts w:ascii="Times New Roman" w:eastAsia="Times New Roman" w:hAnsi="Times New Roman" w:cs="Times New Roman"/>
                <w:lang w:val="ru-RU"/>
              </w:rPr>
              <w:t>ня</w:t>
            </w:r>
            <w:r w:rsidRPr="00CA4D07">
              <w:rPr>
                <w:rFonts w:ascii="Times New Roman" w:eastAsia="Times New Roman" w:hAnsi="Times New Roman" w:cs="Times New Roman"/>
                <w:lang w:val="ru-RU"/>
              </w:rPr>
              <w:t xml:space="preserve"> </w:t>
            </w:r>
            <w:r w:rsidR="00A50BAC" w:rsidRPr="002849AA">
              <w:rPr>
                <w:rFonts w:ascii="Times New Roman" w:eastAsia="Times New Roman" w:hAnsi="Times New Roman" w:cs="Times New Roman"/>
                <w:lang w:val="ru-RU"/>
              </w:rPr>
              <w:t>поточного або капітального</w:t>
            </w:r>
            <w:r w:rsidRPr="00CA4D07">
              <w:rPr>
                <w:rFonts w:ascii="Times New Roman" w:eastAsia="Times New Roman" w:hAnsi="Times New Roman" w:cs="Times New Roman"/>
                <w:lang w:val="ru-RU"/>
              </w:rPr>
              <w:t xml:space="preserve"> ремонту дорожнього покриття за код</w:t>
            </w:r>
            <w:r w:rsidR="0033381A" w:rsidRPr="00CA4D07">
              <w:rPr>
                <w:rFonts w:ascii="Times New Roman" w:eastAsia="Times New Roman" w:hAnsi="Times New Roman" w:cs="Times New Roman"/>
                <w:lang w:val="ru-RU"/>
              </w:rPr>
              <w:t>ами</w:t>
            </w:r>
            <w:r w:rsidRPr="00CA4D07">
              <w:rPr>
                <w:rFonts w:ascii="Times New Roman" w:eastAsia="Times New Roman" w:hAnsi="Times New Roman" w:cs="Times New Roman"/>
                <w:lang w:val="ru-RU"/>
              </w:rPr>
              <w:t xml:space="preserve"> ДК 021:2015 - </w:t>
            </w:r>
            <w:r w:rsidR="00C4599F" w:rsidRPr="00CA4D07">
              <w:rPr>
                <w:rFonts w:ascii="Times New Roman" w:hAnsi="Times New Roman" w:cs="Times New Roman"/>
                <w:lang w:val="ru-RU"/>
              </w:rPr>
              <w:t>45453000-7 Капітальний ремонт і реставрація</w:t>
            </w:r>
            <w:r w:rsidR="0033381A" w:rsidRPr="00CA4D07">
              <w:rPr>
                <w:rFonts w:ascii="Times New Roman" w:hAnsi="Times New Roman" w:cs="Times New Roman"/>
                <w:lang w:val="ru-RU"/>
              </w:rPr>
              <w:t xml:space="preserve"> або </w:t>
            </w:r>
            <w:r w:rsidR="0033381A" w:rsidRPr="00A50BAC">
              <w:rPr>
                <w:rFonts w:ascii="Times New Roman" w:hAnsi="Times New Roman" w:cs="Times New Roman"/>
                <w:bdr w:val="none" w:sz="0" w:space="0" w:color="auto" w:frame="1"/>
                <w:lang w:val="ru-RU"/>
              </w:rPr>
              <w:t>45230000-8 – Будівництво трубопроводів, ліній зв’язку та електропередач, шосе, доріг, аеродромів і залізничних доріг; вирівнювання поверхонь</w:t>
            </w:r>
            <w:r w:rsidR="0033381A" w:rsidRPr="00A50BAC">
              <w:rPr>
                <w:rFonts w:ascii="Times New Roman" w:eastAsia="Times New Roman" w:hAnsi="Times New Roman" w:cs="Times New Roman"/>
                <w:lang w:val="ru-RU"/>
              </w:rPr>
              <w:t xml:space="preserve">. </w:t>
            </w:r>
            <w:r w:rsidRPr="00A50BAC">
              <w:rPr>
                <w:rFonts w:ascii="Times New Roman" w:eastAsia="Times New Roman" w:hAnsi="Times New Roman" w:cs="Times New Roman"/>
                <w:lang w:val="ru-RU"/>
              </w:rPr>
              <w:t>Наданий аналогічний договір</w:t>
            </w:r>
            <w:r w:rsidR="009B72E8" w:rsidRPr="00A50BAC">
              <w:rPr>
                <w:rFonts w:ascii="Times New Roman" w:eastAsia="Times New Roman" w:hAnsi="Times New Roman" w:cs="Times New Roman"/>
                <w:lang w:val="ru-RU"/>
              </w:rPr>
              <w:t xml:space="preserve"> (договори)</w:t>
            </w:r>
            <w:r w:rsidRPr="00A50BAC">
              <w:rPr>
                <w:rFonts w:ascii="Times New Roman" w:eastAsia="Times New Roman" w:hAnsi="Times New Roman" w:cs="Times New Roman"/>
                <w:lang w:val="ru-RU"/>
              </w:rPr>
              <w:t xml:space="preserve"> повинн</w:t>
            </w:r>
            <w:r w:rsidR="009B72E8" w:rsidRPr="00A50BAC">
              <w:rPr>
                <w:rFonts w:ascii="Times New Roman" w:eastAsia="Times New Roman" w:hAnsi="Times New Roman" w:cs="Times New Roman"/>
                <w:lang w:val="ru-RU"/>
              </w:rPr>
              <w:t>і</w:t>
            </w:r>
            <w:r w:rsidRPr="00A50BAC">
              <w:rPr>
                <w:rFonts w:ascii="Times New Roman" w:eastAsia="Times New Roman" w:hAnsi="Times New Roman" w:cs="Times New Roman"/>
                <w:lang w:val="ru-RU"/>
              </w:rPr>
              <w:t xml:space="preserve"> підтвердити обсяг виконан</w:t>
            </w:r>
            <w:r w:rsidR="008D6E5A" w:rsidRPr="00A50BAC">
              <w:rPr>
                <w:rFonts w:ascii="Times New Roman" w:eastAsia="Times New Roman" w:hAnsi="Times New Roman" w:cs="Times New Roman"/>
                <w:lang w:val="ru-RU"/>
              </w:rPr>
              <w:t>их робіт не менше ніж 1</w:t>
            </w:r>
            <w:r w:rsidRPr="00A50BAC">
              <w:rPr>
                <w:rFonts w:ascii="Times New Roman" w:eastAsia="Times New Roman" w:hAnsi="Times New Roman" w:cs="Times New Roman"/>
                <w:lang w:val="ru-RU"/>
              </w:rPr>
              <w:t>0 % від очікуваної вартості даної закупівлі. Учасники надають інформацію про підтвердження факту проведення електронних торгів, за якими було укладено договори, інформація про які подається учасником, як про аналогічні, зазначаючи посилання на публічне розміщення інформації про укладені договори.</w:t>
            </w:r>
          </w:p>
        </w:tc>
      </w:tr>
    </w:tbl>
    <w:p w:rsidR="00FE2A1E" w:rsidRPr="00CA4D07" w:rsidRDefault="00FE2A1E" w:rsidP="00CA4D07">
      <w:pPr>
        <w:widowControl w:val="0"/>
        <w:autoSpaceDE w:val="0"/>
        <w:autoSpaceDN w:val="0"/>
        <w:spacing w:before="2" w:after="0" w:line="240" w:lineRule="auto"/>
        <w:rPr>
          <w:rFonts w:ascii="Times New Roman" w:eastAsia="Times New Roman" w:hAnsi="Times New Roman" w:cs="Times New Roman"/>
          <w:b/>
        </w:rPr>
      </w:pPr>
    </w:p>
    <w:p w:rsidR="00FE2A1E" w:rsidRPr="00CA4D07" w:rsidRDefault="00FE2A1E" w:rsidP="00CA4D07">
      <w:pPr>
        <w:widowControl w:val="0"/>
        <w:autoSpaceDE w:val="0"/>
        <w:autoSpaceDN w:val="0"/>
        <w:spacing w:before="1" w:after="0" w:line="240" w:lineRule="auto"/>
        <w:ind w:right="659"/>
        <w:jc w:val="center"/>
        <w:outlineLvl w:val="0"/>
        <w:rPr>
          <w:rFonts w:ascii="Times New Roman" w:eastAsia="Times New Roman" w:hAnsi="Times New Roman" w:cs="Times New Roman"/>
          <w:b/>
          <w:bCs/>
          <w:spacing w:val="1"/>
        </w:rPr>
      </w:pPr>
      <w:r w:rsidRPr="00CA4D07">
        <w:rPr>
          <w:rFonts w:ascii="Times New Roman" w:eastAsia="Times New Roman" w:hAnsi="Times New Roman" w:cs="Times New Roman"/>
          <w:b/>
          <w:bCs/>
        </w:rPr>
        <w:t>Розділ</w:t>
      </w:r>
      <w:r w:rsidR="00DD32BD" w:rsidRPr="00CA4D07">
        <w:rPr>
          <w:rFonts w:ascii="Times New Roman" w:eastAsia="Times New Roman" w:hAnsi="Times New Roman" w:cs="Times New Roman"/>
          <w:b/>
          <w:bCs/>
        </w:rPr>
        <w:t xml:space="preserve"> </w:t>
      </w:r>
      <w:r w:rsidRPr="00CA4D07">
        <w:rPr>
          <w:rFonts w:ascii="Times New Roman" w:eastAsia="Times New Roman" w:hAnsi="Times New Roman" w:cs="Times New Roman"/>
          <w:b/>
          <w:bCs/>
        </w:rPr>
        <w:t>ІІІ.</w:t>
      </w:r>
    </w:p>
    <w:p w:rsidR="003C4A22" w:rsidRPr="00CA4D07" w:rsidRDefault="003C4A22" w:rsidP="00CA4D07">
      <w:pPr>
        <w:suppressAutoHyphens/>
        <w:spacing w:before="240" w:after="240" w:line="254" w:lineRule="auto"/>
        <w:ind w:right="154"/>
        <w:jc w:val="center"/>
        <w:rPr>
          <w:rFonts w:ascii="Times New Roman" w:eastAsia="Times New Roman" w:hAnsi="Times New Roman" w:cs="Times New Roman"/>
          <w:lang w:eastAsia="zh-CN"/>
        </w:rPr>
      </w:pPr>
      <w:r w:rsidRPr="00CA4D07">
        <w:rPr>
          <w:rFonts w:ascii="Times New Roman" w:eastAsia="Times New Roman" w:hAnsi="Times New Roman" w:cs="Times New Roman"/>
          <w:b/>
          <w:lang w:eastAsia="zh-CN"/>
        </w:rPr>
        <w:t xml:space="preserve">Перелік документів для переможця процедури закупівель, що надаються для підтвердження відсутності підстав визначених </w:t>
      </w:r>
      <w:r w:rsidR="00DD32BD" w:rsidRPr="00CA4D07">
        <w:rPr>
          <w:rFonts w:ascii="Times New Roman" w:eastAsia="Times New Roman" w:hAnsi="Times New Roman" w:cs="Times New Roman"/>
          <w:b/>
          <w:lang w:eastAsia="zh-CN"/>
        </w:rPr>
        <w:t>п. 4</w:t>
      </w:r>
      <w:r w:rsidR="00437EDB" w:rsidRPr="00CA4D07">
        <w:rPr>
          <w:rFonts w:ascii="Times New Roman" w:eastAsia="Times New Roman" w:hAnsi="Times New Roman" w:cs="Times New Roman"/>
          <w:b/>
          <w:lang w:eastAsia="zh-CN"/>
        </w:rPr>
        <w:t>7</w:t>
      </w:r>
      <w:r w:rsidR="00DD32BD" w:rsidRPr="00CA4D07">
        <w:rPr>
          <w:rFonts w:ascii="Times New Roman" w:eastAsia="Times New Roman" w:hAnsi="Times New Roman" w:cs="Times New Roman"/>
          <w:b/>
          <w:lang w:eastAsia="zh-CN"/>
        </w:rPr>
        <w:t xml:space="preserve"> </w:t>
      </w:r>
      <w:r w:rsidR="00DD32BD" w:rsidRPr="00CA4D07">
        <w:rPr>
          <w:rFonts w:ascii="Times New Roman" w:hAnsi="Times New Roman" w:cs="Times New Roman"/>
          <w:b/>
        </w:rPr>
        <w:t>Особливостей</w:t>
      </w:r>
      <w:r w:rsidR="00723A08" w:rsidRPr="00CA4D07">
        <w:rPr>
          <w:rFonts w:ascii="Times New Roman" w:hAnsi="Times New Roman" w:cs="Times New Roman"/>
          <w:b/>
        </w:rPr>
        <w:t xml:space="preserve"> </w:t>
      </w:r>
    </w:p>
    <w:p w:rsidR="00DD32BD" w:rsidRPr="00CA4D07" w:rsidRDefault="00DD32BD" w:rsidP="00CA4D07">
      <w:pPr>
        <w:spacing w:after="0" w:line="240" w:lineRule="auto"/>
        <w:ind w:firstLine="284"/>
        <w:jc w:val="both"/>
        <w:rPr>
          <w:rFonts w:ascii="Times New Roman" w:hAnsi="Times New Roman" w:cs="Times New Roman"/>
          <w:sz w:val="24"/>
          <w:szCs w:val="24"/>
        </w:rPr>
      </w:pPr>
      <w:r w:rsidRPr="00CA4D07">
        <w:rPr>
          <w:rFonts w:ascii="Times New Roman" w:hAnsi="Times New Roman" w:cs="Times New Roman"/>
          <w:sz w:val="24"/>
          <w:szCs w:val="24"/>
          <w:shd w:val="clear" w:color="auto" w:fill="FFFFFF"/>
        </w:rPr>
        <w:t>П</w:t>
      </w:r>
      <w:r w:rsidRPr="00CA4D07">
        <w:rPr>
          <w:rFonts w:ascii="Times New Roman" w:hAnsi="Times New Roman" w:cs="Times New Roman"/>
          <w:sz w:val="24"/>
          <w:szCs w:val="24"/>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абз. 14 п. 4</w:t>
      </w:r>
      <w:r w:rsidR="00437EDB" w:rsidRPr="00CA4D07">
        <w:rPr>
          <w:rFonts w:ascii="Times New Roman" w:hAnsi="Times New Roman" w:cs="Times New Roman"/>
          <w:sz w:val="24"/>
          <w:szCs w:val="24"/>
        </w:rPr>
        <w:t>7</w:t>
      </w:r>
      <w:r w:rsidRPr="00CA4D07">
        <w:rPr>
          <w:rFonts w:ascii="Times New Roman" w:hAnsi="Times New Roman" w:cs="Times New Roman"/>
          <w:sz w:val="24"/>
          <w:szCs w:val="24"/>
        </w:rPr>
        <w:t xml:space="preserve"> Особливостей, а саме:</w:t>
      </w:r>
    </w:p>
    <w:p w:rsidR="00DD32BD" w:rsidRPr="00CA4D07" w:rsidRDefault="00DD32BD" w:rsidP="00CA4D07">
      <w:pPr>
        <w:pStyle w:val="a7"/>
        <w:widowControl/>
        <w:numPr>
          <w:ilvl w:val="0"/>
          <w:numId w:val="36"/>
        </w:numPr>
        <w:autoSpaceDE/>
        <w:autoSpaceDN/>
        <w:ind w:left="138" w:firstLine="459"/>
        <w:contextualSpacing/>
        <w:jc w:val="both"/>
        <w:rPr>
          <w:sz w:val="24"/>
          <w:szCs w:val="24"/>
        </w:rPr>
      </w:pPr>
      <w:r w:rsidRPr="00CA4D07">
        <w:rPr>
          <w:sz w:val="24"/>
          <w:szCs w:val="24"/>
        </w:rPr>
        <w:t>Документ, що підтверджує відсутність підстави, визначеної пунктом 3 п. 4</w:t>
      </w:r>
      <w:r w:rsidR="007B58D4" w:rsidRPr="00CA4D07">
        <w:rPr>
          <w:sz w:val="24"/>
          <w:szCs w:val="24"/>
        </w:rPr>
        <w:t>7</w:t>
      </w:r>
      <w:r w:rsidRPr="00CA4D07">
        <w:rPr>
          <w:sz w:val="24"/>
          <w:szCs w:val="24"/>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w:t>
      </w:r>
    </w:p>
    <w:p w:rsidR="00DD32BD" w:rsidRPr="00CA4D07" w:rsidRDefault="00DD32BD" w:rsidP="00CA4D07">
      <w:pPr>
        <w:pStyle w:val="a7"/>
        <w:ind w:left="138" w:firstLine="459"/>
        <w:jc w:val="both"/>
        <w:rPr>
          <w:sz w:val="24"/>
          <w:szCs w:val="24"/>
        </w:rPr>
      </w:pPr>
      <w:r w:rsidRPr="00CA4D07">
        <w:rPr>
          <w:sz w:val="24"/>
          <w:szCs w:val="24"/>
        </w:rPr>
        <w:lastRenderedPageBreak/>
        <w:t xml:space="preserve"> стосовно фізичних осіб, які вчинили корупційні або пов’язані з корупцією правопорушення за посиланням </w:t>
      </w:r>
      <w:hyperlink r:id="rId67" w:history="1">
        <w:r w:rsidRPr="00CA4D07">
          <w:rPr>
            <w:rStyle w:val="af0"/>
            <w:color w:val="auto"/>
            <w:sz w:val="24"/>
            <w:szCs w:val="24"/>
            <w:u w:val="none"/>
          </w:rPr>
          <w:t>https://corruptinfo.nazk.gov.ua/reference/getpersonalreference/individual</w:t>
        </w:r>
      </w:hyperlink>
      <w:r w:rsidRPr="00CA4D07">
        <w:rPr>
          <w:rStyle w:val="af0"/>
          <w:color w:val="auto"/>
          <w:sz w:val="24"/>
          <w:szCs w:val="24"/>
          <w:u w:val="none"/>
        </w:rPr>
        <w:t xml:space="preserve">  </w:t>
      </w:r>
      <w:r w:rsidRPr="00CA4D07">
        <w:rPr>
          <w:sz w:val="24"/>
          <w:szCs w:val="24"/>
        </w:rPr>
        <w:t xml:space="preserve"> </w:t>
      </w:r>
    </w:p>
    <w:p w:rsidR="00DD32BD" w:rsidRPr="00CA4D07" w:rsidRDefault="00DD32BD" w:rsidP="00CA4D07">
      <w:pPr>
        <w:pStyle w:val="a7"/>
        <w:ind w:left="138" w:firstLine="459"/>
        <w:jc w:val="both"/>
        <w:rPr>
          <w:sz w:val="24"/>
          <w:szCs w:val="24"/>
        </w:rPr>
      </w:pPr>
      <w:r w:rsidRPr="00CA4D07">
        <w:rPr>
          <w:sz w:val="24"/>
          <w:szCs w:val="24"/>
        </w:rPr>
        <w:t xml:space="preserve">стосовно юридичних осіб за посиланням </w:t>
      </w:r>
      <w:hyperlink r:id="rId68" w:history="1">
        <w:r w:rsidRPr="00CA4D07">
          <w:rPr>
            <w:rStyle w:val="af0"/>
            <w:color w:val="auto"/>
            <w:sz w:val="24"/>
            <w:szCs w:val="24"/>
            <w:u w:val="none"/>
          </w:rPr>
          <w:t>https://corruptinfo.nazk.gov.ua/reference/getpersonalreference/legal</w:t>
        </w:r>
      </w:hyperlink>
      <w:r w:rsidRPr="00CA4D07">
        <w:rPr>
          <w:rStyle w:val="af0"/>
          <w:color w:val="auto"/>
          <w:sz w:val="24"/>
          <w:szCs w:val="24"/>
          <w:u w:val="none"/>
        </w:rPr>
        <w:t xml:space="preserve"> </w:t>
      </w:r>
      <w:r w:rsidRPr="00CA4D07">
        <w:rPr>
          <w:sz w:val="24"/>
          <w:szCs w:val="24"/>
        </w:rPr>
        <w:t xml:space="preserve"> </w:t>
      </w:r>
    </w:p>
    <w:p w:rsidR="00DD32BD" w:rsidRPr="00CA4D07" w:rsidRDefault="00DD32BD" w:rsidP="00CA4D07">
      <w:pPr>
        <w:pStyle w:val="a7"/>
        <w:ind w:left="138" w:firstLine="459"/>
        <w:jc w:val="both"/>
        <w:rPr>
          <w:i/>
          <w:sz w:val="24"/>
          <w:szCs w:val="24"/>
        </w:rPr>
      </w:pPr>
      <w:r w:rsidRPr="00CA4D07">
        <w:rPr>
          <w:sz w:val="24"/>
          <w:szCs w:val="24"/>
        </w:rPr>
        <w:t xml:space="preserve">Зазначений документ повинен містити реквізити для перевірки, зокрема QR-код та/або номер та електронний підпис та/або печатку. </w:t>
      </w:r>
      <w:r w:rsidRPr="00CA4D07">
        <w:rPr>
          <w:i/>
          <w:sz w:val="24"/>
          <w:szCs w:val="24"/>
        </w:rPr>
        <w:t xml:space="preserve">Дата документа повинна бути не раніше ніж учаснику було направлено повідомлення про намір укласти договір. </w:t>
      </w:r>
    </w:p>
    <w:p w:rsidR="00DD32BD" w:rsidRPr="00CA4D07" w:rsidRDefault="00DD32BD" w:rsidP="00CA4D07">
      <w:pPr>
        <w:pStyle w:val="a7"/>
        <w:widowControl/>
        <w:numPr>
          <w:ilvl w:val="0"/>
          <w:numId w:val="36"/>
        </w:numPr>
        <w:autoSpaceDE/>
        <w:autoSpaceDN/>
        <w:ind w:left="138" w:firstLine="459"/>
        <w:contextualSpacing/>
        <w:jc w:val="both"/>
        <w:rPr>
          <w:sz w:val="24"/>
          <w:szCs w:val="24"/>
        </w:rPr>
      </w:pPr>
      <w:r w:rsidRPr="00CA4D07">
        <w:rPr>
          <w:sz w:val="24"/>
          <w:szCs w:val="24"/>
        </w:rPr>
        <w:t xml:space="preserve">Документ, що підтверджує відсутність підстав, визначених пунктами 5, 6 та 12 </w:t>
      </w:r>
      <w:r w:rsidR="00723A08" w:rsidRPr="00CA4D07">
        <w:rPr>
          <w:sz w:val="24"/>
          <w:szCs w:val="24"/>
        </w:rPr>
        <w:t>п. 4</w:t>
      </w:r>
      <w:r w:rsidR="00437EDB" w:rsidRPr="00CA4D07">
        <w:rPr>
          <w:sz w:val="24"/>
          <w:szCs w:val="24"/>
        </w:rPr>
        <w:t>7</w:t>
      </w:r>
      <w:r w:rsidR="00723A08" w:rsidRPr="00CA4D07">
        <w:rPr>
          <w:sz w:val="24"/>
          <w:szCs w:val="24"/>
        </w:rPr>
        <w:t xml:space="preserve"> Особливостей</w:t>
      </w:r>
      <w:r w:rsidRPr="00CA4D07">
        <w:rPr>
          <w:sz w:val="24"/>
          <w:szCs w:val="24"/>
        </w:rPr>
        <w:t xml:space="preserve">,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69" w:history="1">
        <w:r w:rsidRPr="00CA4D07">
          <w:rPr>
            <w:rStyle w:val="af0"/>
            <w:color w:val="auto"/>
            <w:sz w:val="24"/>
            <w:szCs w:val="24"/>
            <w:u w:val="none"/>
          </w:rPr>
          <w:t>https://vytiah.mvs.gov.ua/app/landing</w:t>
        </w:r>
      </w:hyperlink>
      <w:r w:rsidRPr="00CA4D07">
        <w:rPr>
          <w:rStyle w:val="af0"/>
          <w:color w:val="auto"/>
          <w:sz w:val="24"/>
          <w:szCs w:val="24"/>
          <w:u w:val="none"/>
        </w:rPr>
        <w:t xml:space="preserve">  </w:t>
      </w:r>
      <w:r w:rsidRPr="00CA4D07">
        <w:rPr>
          <w:sz w:val="24"/>
          <w:szCs w:val="24"/>
        </w:rPr>
        <w:t xml:space="preserve"> </w:t>
      </w:r>
    </w:p>
    <w:p w:rsidR="00DD32BD" w:rsidRPr="00CA4D07" w:rsidRDefault="00DD32BD" w:rsidP="00CA4D07">
      <w:pPr>
        <w:pStyle w:val="a7"/>
        <w:ind w:left="138" w:firstLine="459"/>
        <w:jc w:val="both"/>
        <w:rPr>
          <w:i/>
          <w:sz w:val="24"/>
          <w:szCs w:val="24"/>
        </w:rPr>
      </w:pPr>
      <w:r w:rsidRPr="00CA4D07">
        <w:rPr>
          <w:sz w:val="24"/>
          <w:szCs w:val="24"/>
        </w:rPr>
        <w:t xml:space="preserve">Витяг повинен містити реквізити для перевірки, зокрема QR-код та/або номер та електронний підпис та/або печатку. </w:t>
      </w:r>
      <w:r w:rsidRPr="00CA4D07">
        <w:rPr>
          <w:i/>
          <w:sz w:val="24"/>
          <w:szCs w:val="24"/>
        </w:rPr>
        <w:t xml:space="preserve">Документ повинен бути не більше місячної давнини від дати подання документа. </w:t>
      </w:r>
    </w:p>
    <w:p w:rsidR="00DD32BD" w:rsidRPr="00CA4D07" w:rsidRDefault="00DD32BD" w:rsidP="00CA4D07">
      <w:pPr>
        <w:spacing w:after="0" w:line="240" w:lineRule="auto"/>
        <w:ind w:left="138" w:firstLine="459"/>
        <w:jc w:val="both"/>
        <w:rPr>
          <w:rFonts w:ascii="Times New Roman" w:hAnsi="Times New Roman" w:cs="Times New Roman"/>
          <w:sz w:val="24"/>
          <w:szCs w:val="24"/>
        </w:rPr>
      </w:pPr>
      <w:r w:rsidRPr="00CA4D07">
        <w:rPr>
          <w:rFonts w:ascii="Times New Roman" w:hAnsi="Times New Roman" w:cs="Times New Roman"/>
          <w:sz w:val="24"/>
          <w:szCs w:val="24"/>
        </w:rPr>
        <w:t>3. Довідка у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D32BD" w:rsidRPr="00CA4D07" w:rsidRDefault="00DD32BD" w:rsidP="00CA4D07">
      <w:pPr>
        <w:spacing w:after="0" w:line="240" w:lineRule="auto"/>
        <w:ind w:firstLine="284"/>
        <w:jc w:val="both"/>
        <w:rPr>
          <w:rFonts w:ascii="Times New Roman" w:hAnsi="Times New Roman" w:cs="Times New Roman"/>
          <w:i/>
          <w:sz w:val="20"/>
          <w:szCs w:val="20"/>
        </w:rPr>
      </w:pPr>
      <w:r w:rsidRPr="00CA4D07">
        <w:rPr>
          <w:rFonts w:ascii="Times New Roman" w:hAnsi="Times New Roman" w:cs="Times New Roman"/>
          <w:i/>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D32BD" w:rsidRPr="00CA4D07" w:rsidRDefault="00DD32BD" w:rsidP="00CA4D07">
      <w:pPr>
        <w:spacing w:after="0" w:line="240" w:lineRule="auto"/>
        <w:ind w:firstLine="284"/>
        <w:jc w:val="both"/>
        <w:rPr>
          <w:rFonts w:ascii="Times New Roman" w:hAnsi="Times New Roman" w:cs="Times New Roman"/>
          <w:i/>
          <w:sz w:val="20"/>
          <w:szCs w:val="20"/>
          <w:shd w:val="clear" w:color="auto" w:fill="FFFFFF"/>
        </w:rPr>
      </w:pPr>
      <w:r w:rsidRPr="00CA4D07">
        <w:rPr>
          <w:rFonts w:ascii="Times New Roman" w:hAnsi="Times New Roman" w:cs="Times New Roman"/>
          <w:i/>
          <w:sz w:val="20"/>
          <w:szCs w:val="20"/>
          <w:shd w:val="clear" w:color="auto" w:fill="FFFFFF"/>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rsidR="00DD32BD" w:rsidRPr="00CA4D07" w:rsidRDefault="00DD32BD" w:rsidP="00CA4D07">
      <w:pPr>
        <w:spacing w:after="0" w:line="240" w:lineRule="auto"/>
        <w:ind w:firstLine="284"/>
        <w:jc w:val="both"/>
        <w:rPr>
          <w:rFonts w:ascii="Times New Roman" w:hAnsi="Times New Roman" w:cs="Times New Roman"/>
          <w:sz w:val="24"/>
          <w:szCs w:val="24"/>
        </w:rPr>
      </w:pPr>
      <w:r w:rsidRPr="00CA4D07">
        <w:rPr>
          <w:rFonts w:ascii="Times New Roman" w:hAnsi="Times New Roman" w:cs="Times New Roman"/>
          <w:sz w:val="24"/>
          <w:szCs w:val="24"/>
        </w:rPr>
        <w:t xml:space="preserve">Учасник-переможець процедури закупівлі може надати </w:t>
      </w:r>
      <w:r w:rsidRPr="00CA4D07">
        <w:rPr>
          <w:rFonts w:ascii="Times New Roman" w:hAnsi="Times New Roman" w:cs="Times New Roman"/>
          <w:sz w:val="24"/>
          <w:szCs w:val="24"/>
          <w:shd w:val="clear" w:color="auto" w:fill="FFFFFF"/>
        </w:rPr>
        <w:t>шляхом оприлюднення</w:t>
      </w:r>
      <w:r w:rsidRPr="00CA4D07">
        <w:rPr>
          <w:rFonts w:ascii="Times New Roman" w:hAnsi="Times New Roman" w:cs="Times New Roman"/>
          <w:sz w:val="24"/>
          <w:szCs w:val="24"/>
        </w:rPr>
        <w:t xml:space="preserve"> в Систему додатково інші документи, що підтверджують відсутність інших підстав, визначених п. 4</w:t>
      </w:r>
      <w:r w:rsidR="00437EDB" w:rsidRPr="00CA4D07">
        <w:rPr>
          <w:rFonts w:ascii="Times New Roman" w:hAnsi="Times New Roman" w:cs="Times New Roman"/>
          <w:sz w:val="24"/>
          <w:szCs w:val="24"/>
        </w:rPr>
        <w:t>7</w:t>
      </w:r>
      <w:r w:rsidRPr="00CA4D07">
        <w:rPr>
          <w:rFonts w:ascii="Times New Roman" w:hAnsi="Times New Roman" w:cs="Times New Roman"/>
          <w:sz w:val="24"/>
          <w:szCs w:val="24"/>
        </w:rPr>
        <w:t xml:space="preserve"> Особливостей.</w:t>
      </w:r>
    </w:p>
    <w:p w:rsidR="00DD32BD" w:rsidRPr="00CA4D07" w:rsidRDefault="00DD32BD" w:rsidP="00CA4D07">
      <w:pPr>
        <w:spacing w:after="0" w:line="240" w:lineRule="auto"/>
        <w:ind w:firstLine="284"/>
        <w:jc w:val="both"/>
        <w:rPr>
          <w:rFonts w:ascii="Times New Roman" w:hAnsi="Times New Roman" w:cs="Times New Roman"/>
          <w:sz w:val="24"/>
          <w:szCs w:val="24"/>
        </w:rPr>
      </w:pPr>
      <w:r w:rsidRPr="00CA4D07">
        <w:rPr>
          <w:rFonts w:ascii="Times New Roman" w:hAnsi="Times New Roman" w:cs="Times New Roman"/>
          <w:sz w:val="24"/>
          <w:szCs w:val="24"/>
        </w:rPr>
        <w:t>При цьому, відповідальність за достовірність надання інформації несе переможець процедури закупівлі.</w:t>
      </w:r>
    </w:p>
    <w:p w:rsidR="00DD32BD" w:rsidRPr="00CA4D07" w:rsidRDefault="00DD32BD" w:rsidP="00CA4D07">
      <w:pPr>
        <w:spacing w:after="0" w:line="240" w:lineRule="auto"/>
        <w:ind w:firstLine="284"/>
        <w:jc w:val="both"/>
        <w:rPr>
          <w:rFonts w:ascii="Times New Roman" w:hAnsi="Times New Roman" w:cs="Times New Roman"/>
          <w:sz w:val="24"/>
          <w:szCs w:val="24"/>
        </w:rPr>
      </w:pPr>
      <w:r w:rsidRPr="00CA4D07">
        <w:rPr>
          <w:rFonts w:ascii="Times New Roman" w:hAnsi="Times New Roman" w:cs="Times New Roman"/>
          <w:sz w:val="24"/>
          <w:szCs w:val="24"/>
        </w:rPr>
        <w:t>До уваги учасника-переможця процедури закупівлі!</w:t>
      </w:r>
    </w:p>
    <w:p w:rsidR="00DD32BD" w:rsidRPr="00CA4D07" w:rsidRDefault="00DD32BD" w:rsidP="00CA4D07">
      <w:pPr>
        <w:suppressAutoHyphens/>
        <w:spacing w:after="0" w:line="240" w:lineRule="auto"/>
        <w:ind w:right="154"/>
        <w:jc w:val="both"/>
        <w:rPr>
          <w:rFonts w:ascii="Times New Roman" w:hAnsi="Times New Roman" w:cs="Times New Roman"/>
          <w:sz w:val="24"/>
          <w:szCs w:val="24"/>
        </w:rPr>
      </w:pPr>
      <w:r w:rsidRPr="00CA4D07">
        <w:rPr>
          <w:rFonts w:ascii="Times New Roman" w:hAnsi="Times New Roman" w:cs="Times New Roman"/>
          <w:sz w:val="24"/>
          <w:szCs w:val="24"/>
        </w:rPr>
        <w:t>У випадку ненадання учасником-переможцем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 4</w:t>
      </w:r>
      <w:r w:rsidR="00437EDB" w:rsidRPr="00CA4D07">
        <w:rPr>
          <w:rFonts w:ascii="Times New Roman" w:hAnsi="Times New Roman" w:cs="Times New Roman"/>
          <w:sz w:val="24"/>
          <w:szCs w:val="24"/>
        </w:rPr>
        <w:t>7</w:t>
      </w:r>
      <w:r w:rsidRPr="00CA4D07">
        <w:rPr>
          <w:rFonts w:ascii="Times New Roman" w:hAnsi="Times New Roman" w:cs="Times New Roman"/>
          <w:sz w:val="24"/>
          <w:szCs w:val="24"/>
        </w:rPr>
        <w:t xml:space="preserve">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70" w:anchor="n159" w:history="1">
        <w:r w:rsidRPr="00CA4D07">
          <w:rPr>
            <w:rFonts w:ascii="Times New Roman" w:hAnsi="Times New Roman" w:cs="Times New Roman"/>
            <w:sz w:val="24"/>
            <w:szCs w:val="24"/>
          </w:rPr>
          <w:t>пункту 4</w:t>
        </w:r>
        <w:r w:rsidR="00437EDB" w:rsidRPr="00CA4D07">
          <w:rPr>
            <w:rFonts w:ascii="Times New Roman" w:hAnsi="Times New Roman" w:cs="Times New Roman"/>
            <w:sz w:val="24"/>
            <w:szCs w:val="24"/>
          </w:rPr>
          <w:t>7</w:t>
        </w:r>
      </w:hyperlink>
      <w:r w:rsidRPr="00CA4D07">
        <w:rPr>
          <w:rFonts w:ascii="Times New Roman" w:hAnsi="Times New Roman" w:cs="Times New Roman"/>
          <w:sz w:val="24"/>
          <w:szCs w:val="24"/>
        </w:rPr>
        <w:t xml:space="preserve"> Особливостей.</w:t>
      </w:r>
    </w:p>
    <w:p w:rsidR="00723A08" w:rsidRPr="00CA4D07" w:rsidRDefault="00723A08" w:rsidP="00CA4D07">
      <w:pPr>
        <w:suppressAutoHyphens/>
        <w:spacing w:after="0" w:line="240" w:lineRule="auto"/>
        <w:ind w:right="154"/>
        <w:jc w:val="both"/>
        <w:rPr>
          <w:rFonts w:ascii="Times New Roman" w:eastAsia="Times New Roman" w:hAnsi="Times New Roman" w:cs="Times New Roman"/>
          <w:sz w:val="24"/>
          <w:szCs w:val="24"/>
          <w:lang w:eastAsia="zh-CN"/>
        </w:rPr>
      </w:pPr>
    </w:p>
    <w:p w:rsidR="003C4A22" w:rsidRPr="00CA4D07" w:rsidRDefault="003C4A22" w:rsidP="00CA4D07">
      <w:pPr>
        <w:suppressAutoHyphens/>
        <w:spacing w:after="120" w:line="276" w:lineRule="auto"/>
        <w:ind w:right="412"/>
        <w:jc w:val="both"/>
        <w:rPr>
          <w:rFonts w:ascii="Times New Roman" w:eastAsia="Times New Roman" w:hAnsi="Times New Roman" w:cs="Times New Roman"/>
          <w:sz w:val="18"/>
          <w:szCs w:val="18"/>
          <w:lang w:eastAsia="zh-CN"/>
        </w:rPr>
      </w:pPr>
      <w:r w:rsidRPr="00CA4D07">
        <w:rPr>
          <w:rFonts w:ascii="Times New Roman" w:eastAsia="Times New Roman" w:hAnsi="Times New Roman" w:cs="Times New Roman"/>
          <w:i/>
          <w:sz w:val="18"/>
          <w:szCs w:val="18"/>
          <w:lang w:eastAsia="zh-CN"/>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723A08" w:rsidRPr="00CA4D07">
        <w:rPr>
          <w:rFonts w:ascii="Times New Roman" w:hAnsi="Times New Roman" w:cs="Times New Roman"/>
          <w:i/>
          <w:sz w:val="18"/>
          <w:szCs w:val="18"/>
        </w:rPr>
        <w:t>п. 4</w:t>
      </w:r>
      <w:r w:rsidR="00437EDB" w:rsidRPr="00CA4D07">
        <w:rPr>
          <w:rFonts w:ascii="Times New Roman" w:hAnsi="Times New Roman" w:cs="Times New Roman"/>
          <w:i/>
          <w:sz w:val="18"/>
          <w:szCs w:val="18"/>
        </w:rPr>
        <w:t>7</w:t>
      </w:r>
      <w:r w:rsidR="00723A08" w:rsidRPr="00CA4D07">
        <w:rPr>
          <w:rFonts w:ascii="Times New Roman" w:hAnsi="Times New Roman" w:cs="Times New Roman"/>
          <w:i/>
          <w:sz w:val="18"/>
          <w:szCs w:val="18"/>
        </w:rPr>
        <w:t xml:space="preserve"> Особливостей</w:t>
      </w:r>
      <w:r w:rsidR="00723A08" w:rsidRPr="00CA4D07">
        <w:rPr>
          <w:rFonts w:ascii="Times New Roman" w:eastAsia="Times New Roman" w:hAnsi="Times New Roman" w:cs="Times New Roman"/>
          <w:i/>
          <w:sz w:val="18"/>
          <w:szCs w:val="18"/>
          <w:lang w:eastAsia="zh-CN"/>
        </w:rPr>
        <w:t xml:space="preserve"> </w:t>
      </w:r>
      <w:r w:rsidRPr="00CA4D07">
        <w:rPr>
          <w:rFonts w:ascii="Times New Roman" w:eastAsia="Times New Roman" w:hAnsi="Times New Roman" w:cs="Times New Roman"/>
          <w:i/>
          <w:sz w:val="18"/>
          <w:szCs w:val="18"/>
          <w:lang w:eastAsia="zh-CN"/>
        </w:rPr>
        <w:t>подається по кожному з Учасників, які входять у склад об’єднання окремо.</w:t>
      </w:r>
    </w:p>
    <w:p w:rsidR="007819EF" w:rsidRPr="00CA4D07" w:rsidRDefault="007819EF" w:rsidP="00CA4D07">
      <w:pPr>
        <w:widowControl w:val="0"/>
        <w:autoSpaceDE w:val="0"/>
        <w:autoSpaceDN w:val="0"/>
        <w:spacing w:before="78" w:after="0" w:line="278" w:lineRule="auto"/>
        <w:ind w:right="671"/>
        <w:jc w:val="right"/>
        <w:rPr>
          <w:rFonts w:ascii="Times New Roman" w:eastAsia="Times New Roman" w:hAnsi="Times New Roman" w:cs="Times New Roman"/>
          <w:b/>
        </w:rPr>
      </w:pPr>
    </w:p>
    <w:p w:rsidR="007C3995" w:rsidRPr="00CA4D07" w:rsidRDefault="007C3995" w:rsidP="00CA4D07">
      <w:pPr>
        <w:widowControl w:val="0"/>
        <w:autoSpaceDE w:val="0"/>
        <w:autoSpaceDN w:val="0"/>
        <w:spacing w:before="78" w:after="0" w:line="278" w:lineRule="auto"/>
        <w:ind w:right="671"/>
        <w:jc w:val="right"/>
        <w:rPr>
          <w:rFonts w:ascii="Times New Roman" w:eastAsia="Times New Roman" w:hAnsi="Times New Roman" w:cs="Times New Roman"/>
          <w:b/>
        </w:rPr>
      </w:pPr>
    </w:p>
    <w:p w:rsidR="007C3995" w:rsidRPr="00CA4D07" w:rsidRDefault="007C3995" w:rsidP="00CA4D07">
      <w:pPr>
        <w:widowControl w:val="0"/>
        <w:autoSpaceDE w:val="0"/>
        <w:autoSpaceDN w:val="0"/>
        <w:spacing w:before="78" w:after="0" w:line="278" w:lineRule="auto"/>
        <w:ind w:right="671"/>
        <w:jc w:val="right"/>
        <w:rPr>
          <w:rFonts w:ascii="Times New Roman" w:eastAsia="Times New Roman" w:hAnsi="Times New Roman" w:cs="Times New Roman"/>
          <w:b/>
        </w:rPr>
      </w:pPr>
    </w:p>
    <w:p w:rsidR="007C3995" w:rsidRPr="00CA4D07" w:rsidRDefault="007C3995" w:rsidP="00CA4D07">
      <w:pPr>
        <w:widowControl w:val="0"/>
        <w:autoSpaceDE w:val="0"/>
        <w:autoSpaceDN w:val="0"/>
        <w:spacing w:before="78" w:after="0" w:line="278" w:lineRule="auto"/>
        <w:ind w:right="671"/>
        <w:jc w:val="right"/>
        <w:rPr>
          <w:rFonts w:ascii="Times New Roman" w:eastAsia="Times New Roman" w:hAnsi="Times New Roman" w:cs="Times New Roman"/>
          <w:b/>
        </w:rPr>
      </w:pPr>
    </w:p>
    <w:p w:rsidR="007C3995" w:rsidRPr="00CA4D07" w:rsidRDefault="007C3995" w:rsidP="00CA4D07">
      <w:pPr>
        <w:widowControl w:val="0"/>
        <w:autoSpaceDE w:val="0"/>
        <w:autoSpaceDN w:val="0"/>
        <w:spacing w:before="78" w:after="0" w:line="278" w:lineRule="auto"/>
        <w:ind w:right="671"/>
        <w:jc w:val="right"/>
        <w:rPr>
          <w:rFonts w:ascii="Times New Roman" w:eastAsia="Times New Roman" w:hAnsi="Times New Roman" w:cs="Times New Roman"/>
          <w:b/>
        </w:rPr>
      </w:pPr>
    </w:p>
    <w:p w:rsidR="00CA2E88" w:rsidRPr="00CA4D07" w:rsidRDefault="00CA2E88" w:rsidP="00CA4D07">
      <w:pPr>
        <w:widowControl w:val="0"/>
        <w:autoSpaceDE w:val="0"/>
        <w:autoSpaceDN w:val="0"/>
        <w:spacing w:before="78" w:after="0" w:line="278" w:lineRule="auto"/>
        <w:ind w:right="671"/>
        <w:jc w:val="right"/>
        <w:rPr>
          <w:rFonts w:ascii="Times New Roman" w:eastAsia="Times New Roman" w:hAnsi="Times New Roman" w:cs="Times New Roman"/>
          <w:b/>
        </w:rPr>
      </w:pPr>
    </w:p>
    <w:p w:rsidR="00CA2E88" w:rsidRPr="00CA4D07" w:rsidRDefault="00CA2E88" w:rsidP="00CA4D07">
      <w:pPr>
        <w:widowControl w:val="0"/>
        <w:autoSpaceDE w:val="0"/>
        <w:autoSpaceDN w:val="0"/>
        <w:spacing w:before="78" w:after="0" w:line="278" w:lineRule="auto"/>
        <w:ind w:right="671"/>
        <w:jc w:val="right"/>
        <w:rPr>
          <w:rFonts w:ascii="Times New Roman" w:eastAsia="Times New Roman" w:hAnsi="Times New Roman" w:cs="Times New Roman"/>
          <w:b/>
        </w:rPr>
      </w:pPr>
    </w:p>
    <w:p w:rsidR="007C3995" w:rsidRPr="00CA4D07" w:rsidRDefault="007C3995" w:rsidP="00CA4D07">
      <w:pPr>
        <w:widowControl w:val="0"/>
        <w:autoSpaceDE w:val="0"/>
        <w:autoSpaceDN w:val="0"/>
        <w:spacing w:before="78" w:after="0" w:line="278" w:lineRule="auto"/>
        <w:ind w:right="671"/>
        <w:jc w:val="right"/>
        <w:rPr>
          <w:rFonts w:ascii="Times New Roman" w:eastAsia="Times New Roman" w:hAnsi="Times New Roman" w:cs="Times New Roman"/>
          <w:b/>
        </w:rPr>
      </w:pPr>
    </w:p>
    <w:p w:rsidR="007C3995" w:rsidRPr="00CA4D07" w:rsidRDefault="007C3995" w:rsidP="00CA4D07">
      <w:pPr>
        <w:widowControl w:val="0"/>
        <w:autoSpaceDE w:val="0"/>
        <w:autoSpaceDN w:val="0"/>
        <w:spacing w:before="78" w:after="0" w:line="278" w:lineRule="auto"/>
        <w:ind w:right="671"/>
        <w:rPr>
          <w:rFonts w:ascii="Times New Roman" w:eastAsia="Times New Roman" w:hAnsi="Times New Roman" w:cs="Times New Roman"/>
          <w:b/>
        </w:rPr>
      </w:pPr>
    </w:p>
    <w:p w:rsidR="00C4599F" w:rsidRPr="00CA4D07" w:rsidRDefault="00C4599F" w:rsidP="00CA4D07">
      <w:pPr>
        <w:widowControl w:val="0"/>
        <w:autoSpaceDE w:val="0"/>
        <w:autoSpaceDN w:val="0"/>
        <w:spacing w:before="78" w:after="0" w:line="278" w:lineRule="auto"/>
        <w:ind w:right="671"/>
        <w:rPr>
          <w:rFonts w:ascii="Times New Roman" w:eastAsia="Times New Roman" w:hAnsi="Times New Roman" w:cs="Times New Roman"/>
          <w:b/>
        </w:rPr>
      </w:pPr>
    </w:p>
    <w:p w:rsidR="00AA63C4" w:rsidRPr="00CA4D07" w:rsidRDefault="007E2071" w:rsidP="00CA4D07">
      <w:pPr>
        <w:widowControl w:val="0"/>
        <w:autoSpaceDE w:val="0"/>
        <w:autoSpaceDN w:val="0"/>
        <w:spacing w:before="78" w:after="0" w:line="278" w:lineRule="auto"/>
        <w:ind w:right="671"/>
        <w:jc w:val="right"/>
        <w:rPr>
          <w:rFonts w:ascii="Times New Roman" w:eastAsia="Times New Roman" w:hAnsi="Times New Roman" w:cs="Times New Roman"/>
          <w:b/>
        </w:rPr>
      </w:pPr>
      <w:r w:rsidRPr="00CA4D07">
        <w:rPr>
          <w:rFonts w:ascii="Times New Roman" w:eastAsia="Times New Roman" w:hAnsi="Times New Roman" w:cs="Times New Roman"/>
          <w:b/>
        </w:rPr>
        <w:lastRenderedPageBreak/>
        <w:t>ДОДАТОК</w:t>
      </w:r>
      <w:r w:rsidR="00FE2A1E" w:rsidRPr="00CA4D07">
        <w:rPr>
          <w:rFonts w:ascii="Times New Roman" w:eastAsia="Times New Roman" w:hAnsi="Times New Roman" w:cs="Times New Roman"/>
          <w:b/>
        </w:rPr>
        <w:t xml:space="preserve"> № 4</w:t>
      </w:r>
    </w:p>
    <w:p w:rsidR="00FE2A1E" w:rsidRPr="00CA4D07" w:rsidRDefault="00FE2A1E" w:rsidP="00CA4D07">
      <w:pPr>
        <w:widowControl w:val="0"/>
        <w:autoSpaceDE w:val="0"/>
        <w:autoSpaceDN w:val="0"/>
        <w:spacing w:before="78" w:after="0" w:line="278" w:lineRule="auto"/>
        <w:ind w:right="671"/>
        <w:jc w:val="right"/>
        <w:rPr>
          <w:rFonts w:ascii="Times New Roman" w:eastAsia="Times New Roman" w:hAnsi="Times New Roman" w:cs="Times New Roman"/>
          <w:i/>
        </w:rPr>
      </w:pPr>
      <w:r w:rsidRPr="00CA4D07">
        <w:rPr>
          <w:rFonts w:ascii="Times New Roman" w:eastAsia="Times New Roman" w:hAnsi="Times New Roman" w:cs="Times New Roman"/>
          <w:i/>
        </w:rPr>
        <w:t>дотендерноїдокументації</w:t>
      </w:r>
    </w:p>
    <w:p w:rsidR="00FE2A1E" w:rsidRPr="00CA4D07" w:rsidRDefault="00FE2A1E" w:rsidP="00CA4D07">
      <w:pPr>
        <w:widowControl w:val="0"/>
        <w:autoSpaceDE w:val="0"/>
        <w:autoSpaceDN w:val="0"/>
        <w:spacing w:after="0" w:line="240" w:lineRule="auto"/>
        <w:rPr>
          <w:rFonts w:ascii="Times New Roman" w:eastAsia="Times New Roman" w:hAnsi="Times New Roman" w:cs="Times New Roman"/>
          <w:b/>
        </w:rPr>
      </w:pPr>
    </w:p>
    <w:p w:rsidR="00FE2A1E" w:rsidRPr="00CA4D07" w:rsidRDefault="00FE2A1E" w:rsidP="00CA4D07">
      <w:pPr>
        <w:widowControl w:val="0"/>
        <w:autoSpaceDE w:val="0"/>
        <w:autoSpaceDN w:val="0"/>
        <w:spacing w:before="3" w:after="0" w:line="240" w:lineRule="auto"/>
        <w:rPr>
          <w:rFonts w:ascii="Times New Roman" w:eastAsia="Times New Roman" w:hAnsi="Times New Roman" w:cs="Times New Roman"/>
          <w:b/>
        </w:rPr>
      </w:pPr>
    </w:p>
    <w:p w:rsidR="00ED03FB" w:rsidRPr="00CA4D07" w:rsidRDefault="00ED03FB" w:rsidP="00CA4D07">
      <w:pPr>
        <w:spacing w:after="0" w:line="240" w:lineRule="auto"/>
        <w:jc w:val="center"/>
        <w:rPr>
          <w:rFonts w:ascii="Times New Roman" w:eastAsia="Times New Roman" w:hAnsi="Times New Roman" w:cs="Times New Roman"/>
          <w:b/>
          <w:lang w:eastAsia="uk-UA"/>
        </w:rPr>
      </w:pPr>
      <w:r w:rsidRPr="00CA4D07">
        <w:rPr>
          <w:rFonts w:ascii="Times New Roman" w:eastAsia="Times New Roman" w:hAnsi="Times New Roman" w:cs="Times New Roman"/>
          <w:b/>
          <w:lang w:eastAsia="uk-UA"/>
        </w:rPr>
        <w:t>ПРОЄКТ ДОГОВОРУ ПРО ЗАКУПІВЛЮ</w:t>
      </w:r>
    </w:p>
    <w:p w:rsidR="00ED03FB" w:rsidRPr="00CA4D07" w:rsidRDefault="00ED03FB" w:rsidP="00CA4D07">
      <w:pPr>
        <w:spacing w:after="0" w:line="240" w:lineRule="auto"/>
        <w:jc w:val="center"/>
        <w:outlineLvl w:val="0"/>
        <w:rPr>
          <w:rFonts w:ascii="Times New Roman" w:eastAsia="Times New Roman" w:hAnsi="Times New Roman" w:cs="Times New Roman"/>
          <w:lang w:eastAsia="uk-UA"/>
        </w:rPr>
      </w:pPr>
      <w:r w:rsidRPr="00CA4D07">
        <w:rPr>
          <w:rFonts w:ascii="Times New Roman" w:eastAsia="Times New Roman" w:hAnsi="Times New Roman" w:cs="Times New Roman"/>
          <w:b/>
          <w:bCs/>
          <w:spacing w:val="-2"/>
          <w:lang w:eastAsia="uk-UA"/>
        </w:rPr>
        <w:t>ДОГОВІР №</w:t>
      </w:r>
    </w:p>
    <w:p w:rsidR="00ED03FB" w:rsidRPr="00CA4D07" w:rsidRDefault="00ED03FB" w:rsidP="00CA4D07">
      <w:pPr>
        <w:spacing w:after="0" w:line="240" w:lineRule="auto"/>
        <w:jc w:val="center"/>
        <w:rPr>
          <w:rFonts w:ascii="Times New Roman" w:eastAsia="Times New Roman" w:hAnsi="Times New Roman" w:cs="Times New Roman"/>
          <w:b/>
          <w:sz w:val="20"/>
          <w:szCs w:val="20"/>
          <w:lang w:eastAsia="uk-UA"/>
        </w:rPr>
      </w:pPr>
    </w:p>
    <w:p w:rsidR="00ED03FB" w:rsidRPr="00CA4D07" w:rsidRDefault="00ED03FB" w:rsidP="00CA4D07">
      <w:pPr>
        <w:spacing w:after="0" w:line="240" w:lineRule="auto"/>
        <w:contextualSpacing/>
        <w:jc w:val="both"/>
        <w:rPr>
          <w:rFonts w:ascii="Times New Roman" w:eastAsia="Times New Roman" w:hAnsi="Times New Roman" w:cs="Times New Roman"/>
          <w:b/>
          <w:sz w:val="20"/>
          <w:szCs w:val="20"/>
          <w:lang w:eastAsia="uk-UA"/>
        </w:rPr>
      </w:pPr>
    </w:p>
    <w:p w:rsidR="00ED03FB" w:rsidRPr="00CA4D07" w:rsidRDefault="00163753" w:rsidP="00CA4D07">
      <w:pPr>
        <w:spacing w:after="0" w:line="240" w:lineRule="auto"/>
        <w:rPr>
          <w:rFonts w:ascii="Times New Roman" w:eastAsia="Times New Roman" w:hAnsi="Times New Roman" w:cs="Times New Roman"/>
          <w:b/>
          <w:sz w:val="20"/>
          <w:szCs w:val="20"/>
          <w:lang w:eastAsia="uk-UA"/>
        </w:rPr>
      </w:pPr>
      <w:r w:rsidRPr="00CA4D07">
        <w:rPr>
          <w:rFonts w:ascii="Times New Roman" w:eastAsia="Times New Roman" w:hAnsi="Times New Roman" w:cs="Times New Roman"/>
          <w:b/>
          <w:sz w:val="20"/>
          <w:szCs w:val="20"/>
          <w:lang w:eastAsia="uk-UA"/>
        </w:rPr>
        <w:t>с.Ташань</w:t>
      </w:r>
      <w:r w:rsidR="00ED03FB" w:rsidRPr="00CA4D07">
        <w:rPr>
          <w:rFonts w:ascii="Times New Roman" w:eastAsia="Times New Roman" w:hAnsi="Times New Roman" w:cs="Times New Roman"/>
          <w:b/>
          <w:sz w:val="20"/>
          <w:szCs w:val="20"/>
          <w:lang w:eastAsia="uk-UA"/>
        </w:rPr>
        <w:tab/>
      </w:r>
      <w:r w:rsidR="00ED03FB" w:rsidRPr="00CA4D07">
        <w:rPr>
          <w:rFonts w:ascii="Times New Roman" w:eastAsia="Times New Roman" w:hAnsi="Times New Roman" w:cs="Times New Roman"/>
          <w:b/>
          <w:sz w:val="20"/>
          <w:szCs w:val="20"/>
          <w:lang w:eastAsia="uk-UA"/>
        </w:rPr>
        <w:tab/>
      </w:r>
      <w:r w:rsidR="00ED03FB" w:rsidRPr="00CA4D07">
        <w:rPr>
          <w:rFonts w:ascii="Times New Roman" w:eastAsia="Times New Roman" w:hAnsi="Times New Roman" w:cs="Times New Roman"/>
          <w:b/>
          <w:sz w:val="20"/>
          <w:szCs w:val="20"/>
          <w:lang w:eastAsia="uk-UA"/>
        </w:rPr>
        <w:tab/>
      </w:r>
      <w:r w:rsidR="00ED03FB" w:rsidRPr="00CA4D07">
        <w:rPr>
          <w:rFonts w:ascii="Times New Roman" w:eastAsia="Times New Roman" w:hAnsi="Times New Roman" w:cs="Times New Roman"/>
          <w:b/>
          <w:sz w:val="20"/>
          <w:szCs w:val="20"/>
          <w:lang w:eastAsia="uk-UA"/>
        </w:rPr>
        <w:tab/>
      </w:r>
      <w:r w:rsidRPr="00CA4D07">
        <w:rPr>
          <w:rFonts w:ascii="Times New Roman" w:eastAsia="Times New Roman" w:hAnsi="Times New Roman" w:cs="Times New Roman"/>
          <w:b/>
          <w:sz w:val="20"/>
          <w:szCs w:val="20"/>
          <w:lang w:eastAsia="uk-UA"/>
        </w:rPr>
        <w:t xml:space="preserve">                       </w:t>
      </w:r>
      <w:r w:rsidR="00ED03FB" w:rsidRPr="00CA4D07">
        <w:rPr>
          <w:rFonts w:ascii="Times New Roman" w:eastAsia="Times New Roman" w:hAnsi="Times New Roman" w:cs="Times New Roman"/>
          <w:b/>
          <w:sz w:val="20"/>
          <w:szCs w:val="20"/>
          <w:lang w:eastAsia="uk-UA"/>
        </w:rPr>
        <w:tab/>
      </w:r>
      <w:r w:rsidR="00ED03FB" w:rsidRPr="00CA4D07">
        <w:rPr>
          <w:rFonts w:ascii="Times New Roman" w:eastAsia="Times New Roman" w:hAnsi="Times New Roman" w:cs="Times New Roman"/>
          <w:b/>
          <w:sz w:val="20"/>
          <w:szCs w:val="20"/>
          <w:lang w:eastAsia="uk-UA"/>
        </w:rPr>
        <w:tab/>
      </w:r>
      <w:r w:rsidR="00ED03FB" w:rsidRPr="00CA4D07">
        <w:rPr>
          <w:rFonts w:ascii="Times New Roman" w:eastAsia="Times New Roman" w:hAnsi="Times New Roman" w:cs="Times New Roman"/>
          <w:b/>
          <w:sz w:val="20"/>
          <w:szCs w:val="20"/>
          <w:lang w:eastAsia="uk-UA"/>
        </w:rPr>
        <w:tab/>
        <w:t xml:space="preserve">     </w:t>
      </w:r>
      <w:r w:rsidRPr="00CA4D07">
        <w:rPr>
          <w:rFonts w:ascii="Times New Roman" w:eastAsia="Times New Roman" w:hAnsi="Times New Roman" w:cs="Times New Roman"/>
          <w:b/>
          <w:sz w:val="20"/>
          <w:szCs w:val="20"/>
          <w:lang w:eastAsia="uk-UA"/>
        </w:rPr>
        <w:t xml:space="preserve">           </w:t>
      </w:r>
      <w:r w:rsidR="00ED03FB" w:rsidRPr="00CA4D07">
        <w:rPr>
          <w:rFonts w:ascii="Times New Roman" w:eastAsia="Times New Roman" w:hAnsi="Times New Roman" w:cs="Times New Roman"/>
          <w:b/>
          <w:sz w:val="20"/>
          <w:szCs w:val="20"/>
          <w:lang w:eastAsia="uk-UA"/>
        </w:rPr>
        <w:t xml:space="preserve">         «   » ____________ 2023 року</w:t>
      </w:r>
    </w:p>
    <w:p w:rsidR="00ED03FB" w:rsidRPr="00CA4D07" w:rsidRDefault="00ED03FB" w:rsidP="00CA4D07">
      <w:pPr>
        <w:spacing w:after="0" w:line="240" w:lineRule="auto"/>
        <w:rPr>
          <w:rFonts w:ascii="Times New Roman" w:eastAsia="Times New Roman" w:hAnsi="Times New Roman" w:cs="Times New Roman"/>
          <w:sz w:val="24"/>
          <w:szCs w:val="24"/>
          <w:lang w:eastAsia="uk-UA"/>
        </w:rPr>
      </w:pPr>
    </w:p>
    <w:p w:rsidR="00ED03FB" w:rsidRPr="00CA4D07" w:rsidRDefault="00163753" w:rsidP="00CA4D07">
      <w:pPr>
        <w:spacing w:after="0" w:line="240" w:lineRule="auto"/>
        <w:ind w:firstLine="710"/>
        <w:jc w:val="both"/>
        <w:rPr>
          <w:rFonts w:ascii="Times New Roman" w:eastAsia="Times New Roman" w:hAnsi="Times New Roman" w:cs="Times New Roman"/>
          <w:bCs/>
          <w:sz w:val="20"/>
          <w:szCs w:val="20"/>
          <w:lang w:eastAsia="uk-UA"/>
        </w:rPr>
      </w:pPr>
      <w:r w:rsidRPr="00CA4D07">
        <w:rPr>
          <w:rFonts w:ascii="Times New Roman" w:hAnsi="Times New Roman" w:cs="Times New Roman"/>
          <w:b/>
          <w:color w:val="000000"/>
          <w:sz w:val="20"/>
          <w:szCs w:val="20"/>
        </w:rPr>
        <w:t>Виконавчий комітет Ташанської сільської ради Бориспільського району Київської області</w:t>
      </w:r>
      <w:r w:rsidRPr="00CA4D07">
        <w:rPr>
          <w:rFonts w:ascii="Times New Roman" w:hAnsi="Times New Roman" w:cs="Times New Roman"/>
          <w:color w:val="000000"/>
          <w:sz w:val="20"/>
          <w:szCs w:val="20"/>
        </w:rPr>
        <w:t>,</w:t>
      </w:r>
      <w:r w:rsidRPr="00CA4D07">
        <w:rPr>
          <w:rFonts w:ascii="Times New Roman" w:hAnsi="Times New Roman" w:cs="Times New Roman"/>
          <w:bCs/>
          <w:color w:val="000000"/>
          <w:sz w:val="20"/>
          <w:szCs w:val="20"/>
        </w:rPr>
        <w:t xml:space="preserve"> в особі сільського голови </w:t>
      </w:r>
      <w:r w:rsidRPr="00CA4D07">
        <w:rPr>
          <w:rFonts w:ascii="Times New Roman" w:hAnsi="Times New Roman" w:cs="Times New Roman"/>
          <w:b/>
          <w:bCs/>
          <w:color w:val="000000"/>
          <w:sz w:val="20"/>
          <w:szCs w:val="20"/>
        </w:rPr>
        <w:t>Вовчанівського Василя Петровича</w:t>
      </w:r>
      <w:r w:rsidRPr="00CA4D07">
        <w:rPr>
          <w:rFonts w:ascii="Times New Roman" w:hAnsi="Times New Roman" w:cs="Times New Roman"/>
          <w:bCs/>
          <w:color w:val="000000"/>
          <w:sz w:val="20"/>
          <w:szCs w:val="20"/>
        </w:rPr>
        <w:t>, що діє на підставі Закону України «Про місцеве самоврядування в Україні»</w:t>
      </w:r>
      <w:r w:rsidRPr="00CA4D07">
        <w:rPr>
          <w:rFonts w:ascii="Times New Roman" w:eastAsia="Times New Roman" w:hAnsi="Times New Roman" w:cs="Times New Roman"/>
          <w:b/>
          <w:sz w:val="20"/>
          <w:szCs w:val="20"/>
          <w:lang w:eastAsia="uk-UA"/>
        </w:rPr>
        <w:t xml:space="preserve"> </w:t>
      </w:r>
      <w:r w:rsidR="00ED03FB" w:rsidRPr="00CA4D07">
        <w:rPr>
          <w:rFonts w:ascii="Times New Roman" w:eastAsia="Times New Roman" w:hAnsi="Times New Roman" w:cs="Times New Roman"/>
          <w:b/>
          <w:sz w:val="20"/>
          <w:szCs w:val="20"/>
          <w:lang w:eastAsia="uk-UA"/>
        </w:rPr>
        <w:t>(далі – Замовник),</w:t>
      </w:r>
      <w:r w:rsidR="00ED03FB" w:rsidRPr="00CA4D07">
        <w:rPr>
          <w:rFonts w:ascii="Times New Roman" w:eastAsia="Times New Roman" w:hAnsi="Times New Roman" w:cs="Times New Roman"/>
          <w:sz w:val="20"/>
          <w:szCs w:val="20"/>
          <w:lang w:eastAsia="uk-UA"/>
        </w:rPr>
        <w:t xml:space="preserve"> з однієї сторони, </w:t>
      </w:r>
      <w:r w:rsidR="00ED03FB" w:rsidRPr="00CA4D07">
        <w:rPr>
          <w:rFonts w:ascii="Times New Roman" w:eastAsia="Times New Roman" w:hAnsi="Times New Roman" w:cs="Times New Roman"/>
          <w:bCs/>
          <w:sz w:val="20"/>
          <w:szCs w:val="20"/>
          <w:lang w:eastAsia="uk-UA"/>
        </w:rPr>
        <w:t>та ___________________________________ (далі – Підрядник) в особі _______________________________________________, що діє на підставі _________________, з другої сторони (далі – Сторони), уклали цей договір (далі – Договір) про наступне:</w:t>
      </w:r>
    </w:p>
    <w:p w:rsidR="00ED03FB" w:rsidRPr="00CA4D07" w:rsidRDefault="00ED03FB" w:rsidP="00CA4D07">
      <w:pPr>
        <w:numPr>
          <w:ilvl w:val="0"/>
          <w:numId w:val="32"/>
        </w:numPr>
        <w:spacing w:after="0" w:line="240" w:lineRule="auto"/>
        <w:ind w:left="357" w:hanging="357"/>
        <w:contextualSpacing/>
        <w:jc w:val="center"/>
        <w:rPr>
          <w:rFonts w:ascii="Times New Roman" w:eastAsia="Calibri" w:hAnsi="Times New Roman" w:cs="Times New Roman"/>
          <w:b/>
          <w:sz w:val="20"/>
          <w:szCs w:val="20"/>
          <w:lang w:eastAsia="zh-CN"/>
        </w:rPr>
      </w:pPr>
      <w:r w:rsidRPr="00CA4D07">
        <w:rPr>
          <w:rFonts w:ascii="Times New Roman" w:eastAsia="Calibri" w:hAnsi="Times New Roman" w:cs="Times New Roman"/>
          <w:b/>
          <w:sz w:val="20"/>
          <w:szCs w:val="20"/>
          <w:lang w:eastAsia="zh-CN"/>
        </w:rPr>
        <w:t>ПРЕДМЕТ ДОГОВОРУ</w:t>
      </w:r>
    </w:p>
    <w:p w:rsidR="00ED03FB" w:rsidRPr="00154C85" w:rsidRDefault="00ED03FB" w:rsidP="00A50BAC">
      <w:pPr>
        <w:jc w:val="both"/>
        <w:rPr>
          <w:rFonts w:ascii="Times New Roman" w:hAnsi="Times New Roman" w:cs="Times New Roman"/>
          <w:b/>
          <w:sz w:val="20"/>
          <w:szCs w:val="20"/>
        </w:rPr>
      </w:pPr>
      <w:r w:rsidRPr="00154C85">
        <w:rPr>
          <w:rFonts w:ascii="Times New Roman" w:eastAsia="Tahoma" w:hAnsi="Times New Roman" w:cs="Times New Roman"/>
          <w:kern w:val="1"/>
          <w:sz w:val="20"/>
          <w:szCs w:val="20"/>
          <w:lang w:eastAsia="zh-CN"/>
        </w:rPr>
        <w:t>1.1. Замовник доручає, а Підрядник приймає на себе зобов’язання, своїми та/або залученими силами і засобами за рахунок Замовника, в межах договірної ціни та відповідно до умов Договору, на свій ризик, виконати роботи</w:t>
      </w:r>
      <w:r w:rsidR="00CA1627" w:rsidRPr="00154C85">
        <w:rPr>
          <w:rFonts w:ascii="Times New Roman" w:eastAsia="Tahoma" w:hAnsi="Times New Roman" w:cs="Times New Roman"/>
          <w:kern w:val="1"/>
          <w:sz w:val="20"/>
          <w:szCs w:val="20"/>
          <w:lang w:eastAsia="zh-CN"/>
        </w:rPr>
        <w:t>/надати послуги</w:t>
      </w:r>
      <w:r w:rsidRPr="00154C85">
        <w:rPr>
          <w:rFonts w:ascii="Times New Roman" w:eastAsia="Tahoma" w:hAnsi="Times New Roman" w:cs="Times New Roman"/>
          <w:kern w:val="1"/>
          <w:sz w:val="20"/>
          <w:szCs w:val="20"/>
          <w:lang w:eastAsia="zh-CN"/>
        </w:rPr>
        <w:t xml:space="preserve"> </w:t>
      </w:r>
      <w:r w:rsidR="00154C85" w:rsidRPr="00154C85">
        <w:rPr>
          <w:rFonts w:ascii="Times New Roman" w:hAnsi="Times New Roman" w:cs="Times New Roman"/>
          <w:sz w:val="20"/>
          <w:szCs w:val="20"/>
        </w:rPr>
        <w:t xml:space="preserve">з експлуатаційного утримання та аварійного ремонту </w:t>
      </w:r>
      <w:r w:rsidRPr="00154C85">
        <w:rPr>
          <w:rFonts w:ascii="Times New Roman" w:eastAsia="Tahoma" w:hAnsi="Times New Roman" w:cs="Times New Roman"/>
          <w:kern w:val="1"/>
          <w:sz w:val="20"/>
          <w:szCs w:val="20"/>
          <w:lang w:eastAsia="zh-CN"/>
        </w:rPr>
        <w:t xml:space="preserve">– </w:t>
      </w:r>
      <w:r w:rsidR="007857F2" w:rsidRPr="00154C85">
        <w:rPr>
          <w:rFonts w:ascii="Times New Roman" w:eastAsia="Tahoma" w:hAnsi="Times New Roman" w:cs="Times New Roman"/>
          <w:kern w:val="1"/>
          <w:sz w:val="20"/>
          <w:szCs w:val="20"/>
          <w:lang w:eastAsia="zh-CN"/>
        </w:rPr>
        <w:t>«</w:t>
      </w:r>
      <w:r w:rsidR="00A50BAC" w:rsidRPr="00154C85">
        <w:rPr>
          <w:rFonts w:ascii="Times New Roman" w:hAnsi="Times New Roman" w:cs="Times New Roman"/>
          <w:b/>
          <w:sz w:val="20"/>
          <w:szCs w:val="20"/>
        </w:rPr>
        <w:t>Поточний ремонт під’ їздів до кладовища в с. Чопилки Бориспільського району Київської області</w:t>
      </w:r>
      <w:r w:rsidR="00A50BAC" w:rsidRPr="00154C85">
        <w:rPr>
          <w:rFonts w:ascii="Times New Roman" w:eastAsia="Times New Roman" w:hAnsi="Times New Roman" w:cs="Times New Roman"/>
          <w:b/>
          <w:bCs/>
          <w:sz w:val="20"/>
          <w:szCs w:val="20"/>
          <w:bdr w:val="none" w:sz="0" w:space="0" w:color="auto" w:frame="1"/>
        </w:rPr>
        <w:t xml:space="preserve"> </w:t>
      </w:r>
      <w:r w:rsidR="00A50BAC" w:rsidRPr="00154C85">
        <w:rPr>
          <w:rFonts w:ascii="Times New Roman" w:hAnsi="Times New Roman" w:cs="Times New Roman"/>
          <w:b/>
          <w:bCs/>
          <w:iCs/>
          <w:sz w:val="20"/>
          <w:szCs w:val="20"/>
        </w:rPr>
        <w:t xml:space="preserve">(Код ДК 021:2015 – </w:t>
      </w:r>
      <w:r w:rsidR="00A50BAC" w:rsidRPr="00154C85">
        <w:rPr>
          <w:rFonts w:ascii="Times New Roman" w:hAnsi="Times New Roman" w:cs="Times New Roman"/>
          <w:b/>
          <w:sz w:val="20"/>
          <w:szCs w:val="20"/>
        </w:rPr>
        <w:t>45230000-8 Будівництво трубопроводів, ліній зв’язку та електропередач, шосе, доріг, аеродромів і залізничних доріг; вирівнювання поверхонь (Код ДК 021:2015 (CPV) товару, що найбільше відповідає назві номенклатурної позиції предмета закупівлі: 45233142-6 Ремонт доріг)</w:t>
      </w:r>
      <w:r w:rsidR="00163753" w:rsidRPr="00154C85">
        <w:rPr>
          <w:rFonts w:ascii="Times New Roman" w:hAnsi="Times New Roman" w:cs="Times New Roman"/>
          <w:b/>
          <w:sz w:val="20"/>
          <w:szCs w:val="20"/>
        </w:rPr>
        <w:t>.</w:t>
      </w:r>
    </w:p>
    <w:p w:rsidR="00ED03FB" w:rsidRPr="00CA4D07" w:rsidRDefault="00ED03FB" w:rsidP="00CA4D07">
      <w:pPr>
        <w:tabs>
          <w:tab w:val="num" w:pos="0"/>
        </w:tabs>
        <w:spacing w:after="0" w:line="240" w:lineRule="auto"/>
        <w:ind w:right="-143"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 xml:space="preserve">1.2. Замовник зобов’язується прийняти та оплатити виконані Підрядником </w:t>
      </w:r>
      <w:r w:rsidRPr="00CA1627">
        <w:rPr>
          <w:rFonts w:ascii="Times New Roman" w:eastAsia="Times New Roman" w:hAnsi="Times New Roman" w:cs="Times New Roman"/>
          <w:sz w:val="20"/>
          <w:szCs w:val="20"/>
          <w:lang w:eastAsia="uk-UA"/>
        </w:rPr>
        <w:t>роботи</w:t>
      </w:r>
      <w:r w:rsidR="00CA1627">
        <w:rPr>
          <w:rFonts w:ascii="Times New Roman" w:eastAsia="Times New Roman" w:hAnsi="Times New Roman" w:cs="Times New Roman"/>
          <w:sz w:val="20"/>
          <w:szCs w:val="20"/>
          <w:lang w:eastAsia="uk-UA"/>
        </w:rPr>
        <w:t>/надані послуги</w:t>
      </w:r>
      <w:r w:rsidRPr="00CA1627">
        <w:rPr>
          <w:rFonts w:ascii="Times New Roman" w:eastAsia="Times New Roman" w:hAnsi="Times New Roman" w:cs="Times New Roman"/>
          <w:sz w:val="20"/>
          <w:szCs w:val="20"/>
          <w:lang w:eastAsia="uk-UA"/>
        </w:rPr>
        <w:t xml:space="preserve"> </w:t>
      </w:r>
      <w:r w:rsidRPr="00CA4D07">
        <w:rPr>
          <w:rFonts w:ascii="Times New Roman" w:eastAsia="Times New Roman" w:hAnsi="Times New Roman" w:cs="Times New Roman"/>
          <w:sz w:val="20"/>
          <w:szCs w:val="20"/>
          <w:lang w:eastAsia="uk-UA"/>
        </w:rPr>
        <w:t>у відповідності до умов цього Договору.</w:t>
      </w:r>
    </w:p>
    <w:p w:rsidR="00ED03FB" w:rsidRPr="00CA4D07" w:rsidRDefault="00ED03FB" w:rsidP="00CA4D07">
      <w:pPr>
        <w:tabs>
          <w:tab w:val="left" w:pos="1134"/>
        </w:tabs>
        <w:suppressAutoHyphens/>
        <w:spacing w:after="0" w:line="240" w:lineRule="auto"/>
        <w:ind w:firstLine="567"/>
        <w:contextualSpacing/>
        <w:jc w:val="both"/>
        <w:rPr>
          <w:rFonts w:ascii="Times New Roman" w:eastAsia="Calibri" w:hAnsi="Times New Roman" w:cs="Times New Roman"/>
          <w:b/>
          <w:sz w:val="20"/>
          <w:szCs w:val="20"/>
          <w:lang w:eastAsia="zh-CN"/>
        </w:rPr>
      </w:pPr>
      <w:r w:rsidRPr="00CA4D07">
        <w:rPr>
          <w:rFonts w:ascii="Times New Roman" w:eastAsia="Calibri" w:hAnsi="Times New Roman" w:cs="Times New Roman"/>
          <w:sz w:val="20"/>
          <w:szCs w:val="20"/>
          <w:lang w:eastAsia="zh-CN"/>
        </w:rPr>
        <w:t xml:space="preserve">1.3. </w:t>
      </w:r>
      <w:r w:rsidRPr="00CA4D07">
        <w:rPr>
          <w:rFonts w:ascii="Times New Roman" w:eastAsia="Calibri" w:hAnsi="Times New Roman" w:cs="Times New Roman"/>
          <w:sz w:val="20"/>
          <w:szCs w:val="20"/>
          <w:shd w:val="clear" w:color="auto" w:fill="FFFFFF"/>
          <w:lang w:eastAsia="zh-CN"/>
        </w:rPr>
        <w:t>Склад, обсяг, види та вартість виконаних робіт</w:t>
      </w:r>
      <w:r w:rsidR="00CA1627">
        <w:rPr>
          <w:rFonts w:ascii="Times New Roman" w:eastAsia="Calibri" w:hAnsi="Times New Roman" w:cs="Times New Roman"/>
          <w:sz w:val="20"/>
          <w:szCs w:val="20"/>
          <w:shd w:val="clear" w:color="auto" w:fill="FFFFFF"/>
          <w:lang w:eastAsia="zh-CN"/>
        </w:rPr>
        <w:t xml:space="preserve">/наданих послуг </w:t>
      </w:r>
      <w:r w:rsidRPr="00CA4D07">
        <w:rPr>
          <w:rFonts w:ascii="Times New Roman" w:eastAsia="Calibri" w:hAnsi="Times New Roman" w:cs="Times New Roman"/>
          <w:sz w:val="20"/>
          <w:szCs w:val="20"/>
          <w:lang w:eastAsia="zh-CN"/>
        </w:rPr>
        <w:t>(надалі - Роботи)</w:t>
      </w:r>
      <w:r w:rsidRPr="00CA4D07">
        <w:rPr>
          <w:rFonts w:ascii="Times New Roman" w:eastAsia="Calibri" w:hAnsi="Times New Roman" w:cs="Times New Roman"/>
          <w:sz w:val="20"/>
          <w:szCs w:val="20"/>
          <w:shd w:val="clear" w:color="auto" w:fill="FFFFFF"/>
          <w:lang w:eastAsia="zh-CN"/>
        </w:rPr>
        <w:t xml:space="preserve">, що будуть надаватись Підрядником, </w:t>
      </w:r>
      <w:r w:rsidRPr="00CA4D07">
        <w:rPr>
          <w:rFonts w:ascii="Times New Roman" w:eastAsia="Calibri" w:hAnsi="Times New Roman" w:cs="Times New Roman"/>
          <w:sz w:val="20"/>
          <w:szCs w:val="20"/>
          <w:lang w:eastAsia="zh-CN"/>
        </w:rPr>
        <w:t>визначаються в Договірній ціні (Додаток №1 до Договору), а виконання цих Робіт - в межах фактичного обсягу видатків Замовника на поточний рік. Обсяги закупівлі Робіт можуть  бути зменшені залежно від реального фінансування видатків.</w:t>
      </w:r>
    </w:p>
    <w:p w:rsidR="00ED03FB" w:rsidRPr="00CA4D07" w:rsidRDefault="00ED03FB" w:rsidP="00CA4D07">
      <w:pPr>
        <w:tabs>
          <w:tab w:val="num" w:pos="0"/>
        </w:tabs>
        <w:spacing w:after="0" w:line="240" w:lineRule="auto"/>
        <w:ind w:right="-143"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1.4. Місце виконання Робіт</w:t>
      </w:r>
      <w:r w:rsidR="00CA1627">
        <w:rPr>
          <w:rFonts w:ascii="Times New Roman" w:eastAsia="Times New Roman" w:hAnsi="Times New Roman" w:cs="Times New Roman"/>
          <w:sz w:val="20"/>
          <w:szCs w:val="20"/>
          <w:lang w:eastAsia="uk-UA"/>
        </w:rPr>
        <w:t>/надання Послуги</w:t>
      </w:r>
      <w:r w:rsidRPr="00CA4D07">
        <w:rPr>
          <w:rFonts w:ascii="Times New Roman" w:eastAsia="Times New Roman" w:hAnsi="Times New Roman" w:cs="Times New Roman"/>
          <w:sz w:val="20"/>
          <w:szCs w:val="20"/>
          <w:lang w:eastAsia="uk-UA"/>
        </w:rPr>
        <w:t xml:space="preserve"> – Київська обл., Бориспільський район, с.</w:t>
      </w:r>
      <w:r w:rsidR="00CA1627">
        <w:rPr>
          <w:rFonts w:ascii="Times New Roman" w:eastAsia="Times New Roman" w:hAnsi="Times New Roman" w:cs="Times New Roman"/>
          <w:sz w:val="20"/>
          <w:szCs w:val="20"/>
          <w:lang w:eastAsia="uk-UA"/>
        </w:rPr>
        <w:t>Чопилки</w:t>
      </w:r>
      <w:r w:rsidRPr="00CA4D07">
        <w:rPr>
          <w:rFonts w:ascii="Times New Roman" w:eastAsia="Times New Roman" w:hAnsi="Times New Roman" w:cs="Times New Roman"/>
          <w:sz w:val="20"/>
          <w:szCs w:val="20"/>
          <w:lang w:eastAsia="uk-UA"/>
        </w:rPr>
        <w:t>.</w:t>
      </w:r>
    </w:p>
    <w:p w:rsidR="00ED03FB" w:rsidRPr="00CA4D07" w:rsidRDefault="00ED03FB" w:rsidP="00CA4D07">
      <w:pPr>
        <w:numPr>
          <w:ilvl w:val="0"/>
          <w:numId w:val="32"/>
        </w:numPr>
        <w:spacing w:after="0" w:line="240" w:lineRule="auto"/>
        <w:ind w:left="357" w:hanging="357"/>
        <w:contextualSpacing/>
        <w:jc w:val="center"/>
        <w:rPr>
          <w:rFonts w:ascii="Times New Roman" w:eastAsia="Calibri" w:hAnsi="Times New Roman" w:cs="Times New Roman"/>
          <w:b/>
          <w:sz w:val="20"/>
          <w:szCs w:val="20"/>
          <w:lang w:eastAsia="zh-CN"/>
        </w:rPr>
      </w:pPr>
      <w:r w:rsidRPr="00CA4D07">
        <w:rPr>
          <w:rFonts w:ascii="Times New Roman" w:eastAsia="Calibri" w:hAnsi="Times New Roman" w:cs="Times New Roman"/>
          <w:b/>
          <w:sz w:val="20"/>
          <w:szCs w:val="20"/>
          <w:lang w:eastAsia="zh-CN"/>
        </w:rPr>
        <w:t>СТРОКИ ВИКОНАННЯ РОБІТ</w:t>
      </w:r>
    </w:p>
    <w:p w:rsidR="00ED03FB" w:rsidRPr="00CA4D07" w:rsidRDefault="00ED03FB" w:rsidP="00CA4D07">
      <w:pPr>
        <w:numPr>
          <w:ilvl w:val="1"/>
          <w:numId w:val="32"/>
        </w:numPr>
        <w:tabs>
          <w:tab w:val="left" w:pos="993"/>
        </w:tabs>
        <w:spacing w:after="0" w:line="240" w:lineRule="auto"/>
        <w:ind w:left="142" w:firstLine="425"/>
        <w:jc w:val="both"/>
        <w:rPr>
          <w:rFonts w:ascii="Times New Roman" w:eastAsia="Arial" w:hAnsi="Times New Roman" w:cs="Times New Roman"/>
          <w:b/>
          <w:sz w:val="20"/>
          <w:szCs w:val="20"/>
          <w:lang w:eastAsia="ru-RU"/>
        </w:rPr>
      </w:pPr>
      <w:r w:rsidRPr="00CA4D07">
        <w:rPr>
          <w:rFonts w:ascii="Times New Roman" w:eastAsia="Arial" w:hAnsi="Times New Roman" w:cs="Times New Roman"/>
          <w:sz w:val="20"/>
          <w:szCs w:val="20"/>
          <w:lang w:eastAsia="ru-RU"/>
        </w:rPr>
        <w:t xml:space="preserve">Строки виконання Робіт за цим Договором – з моменту підписання договору до </w:t>
      </w:r>
      <w:r w:rsidR="00251423" w:rsidRPr="00251423">
        <w:rPr>
          <w:rFonts w:ascii="Times New Roman" w:eastAsia="Arial" w:hAnsi="Times New Roman" w:cs="Times New Roman"/>
          <w:sz w:val="20"/>
          <w:szCs w:val="20"/>
          <w:lang w:eastAsia="ru-RU"/>
        </w:rPr>
        <w:t>3</w:t>
      </w:r>
      <w:r w:rsidR="00726601">
        <w:rPr>
          <w:rFonts w:ascii="Times New Roman" w:eastAsia="Arial" w:hAnsi="Times New Roman" w:cs="Times New Roman"/>
          <w:sz w:val="20"/>
          <w:szCs w:val="20"/>
          <w:lang w:eastAsia="ru-RU"/>
        </w:rPr>
        <w:t>0</w:t>
      </w:r>
      <w:r w:rsidRPr="00251423">
        <w:rPr>
          <w:rFonts w:ascii="Times New Roman" w:eastAsia="Arial" w:hAnsi="Times New Roman" w:cs="Times New Roman"/>
          <w:sz w:val="20"/>
          <w:szCs w:val="20"/>
          <w:lang w:eastAsia="ru-RU"/>
        </w:rPr>
        <w:t xml:space="preserve"> </w:t>
      </w:r>
      <w:r w:rsidR="00726601">
        <w:rPr>
          <w:rFonts w:ascii="Times New Roman" w:eastAsia="Arial" w:hAnsi="Times New Roman" w:cs="Times New Roman"/>
          <w:sz w:val="20"/>
          <w:szCs w:val="20"/>
          <w:lang w:eastAsia="ru-RU"/>
        </w:rPr>
        <w:t>вересня</w:t>
      </w:r>
      <w:r w:rsidRPr="00251423">
        <w:rPr>
          <w:rFonts w:ascii="Times New Roman" w:eastAsia="Arial" w:hAnsi="Times New Roman" w:cs="Times New Roman"/>
          <w:sz w:val="20"/>
          <w:szCs w:val="20"/>
          <w:lang w:eastAsia="ru-RU"/>
        </w:rPr>
        <w:t xml:space="preserve"> 2023 року.</w:t>
      </w:r>
    </w:p>
    <w:p w:rsidR="00ED03FB" w:rsidRPr="00CA4D07" w:rsidRDefault="00ED03FB" w:rsidP="00CA4D07">
      <w:pPr>
        <w:numPr>
          <w:ilvl w:val="1"/>
          <w:numId w:val="32"/>
        </w:numPr>
        <w:tabs>
          <w:tab w:val="left" w:pos="993"/>
        </w:tabs>
        <w:spacing w:after="0" w:line="240" w:lineRule="auto"/>
        <w:ind w:left="0" w:firstLine="567"/>
        <w:jc w:val="both"/>
        <w:rPr>
          <w:rFonts w:ascii="Times New Roman" w:eastAsia="Arial" w:hAnsi="Times New Roman" w:cs="Times New Roman"/>
          <w:sz w:val="20"/>
          <w:szCs w:val="20"/>
          <w:lang w:val="ru-RU" w:eastAsia="ru-RU"/>
        </w:rPr>
      </w:pPr>
      <w:r w:rsidRPr="00CA4D07">
        <w:rPr>
          <w:rFonts w:ascii="Times New Roman" w:eastAsia="Arial" w:hAnsi="Times New Roman" w:cs="Times New Roman"/>
          <w:sz w:val="20"/>
          <w:szCs w:val="20"/>
          <w:lang w:val="ru-RU" w:eastAsia="ru-RU"/>
        </w:rPr>
        <w:t>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rsidR="00ED03FB" w:rsidRPr="00CA4D07" w:rsidRDefault="00ED03FB" w:rsidP="00CA4D07">
      <w:pPr>
        <w:numPr>
          <w:ilvl w:val="0"/>
          <w:numId w:val="32"/>
        </w:numPr>
        <w:autoSpaceDE w:val="0"/>
        <w:autoSpaceDN w:val="0"/>
        <w:adjustRightInd w:val="0"/>
        <w:spacing w:after="0" w:line="240" w:lineRule="auto"/>
        <w:ind w:left="357" w:hanging="357"/>
        <w:jc w:val="center"/>
        <w:rPr>
          <w:rFonts w:ascii="Times New Roman" w:eastAsia="Times New Roman" w:hAnsi="Times New Roman" w:cs="Times New Roman"/>
          <w:b/>
          <w:sz w:val="20"/>
          <w:szCs w:val="20"/>
          <w:lang w:eastAsia="uk-UA"/>
        </w:rPr>
      </w:pPr>
      <w:r w:rsidRPr="00CA4D07">
        <w:rPr>
          <w:rFonts w:ascii="Times New Roman" w:eastAsia="Times New Roman" w:hAnsi="Times New Roman" w:cs="Times New Roman"/>
          <w:b/>
          <w:sz w:val="20"/>
          <w:szCs w:val="20"/>
          <w:lang w:eastAsia="uk-UA"/>
        </w:rPr>
        <w:t>ДОГОВІРНА ЦІНА</w:t>
      </w:r>
      <w:bookmarkStart w:id="56" w:name="bookmark2"/>
    </w:p>
    <w:p w:rsidR="00ED03FB" w:rsidRPr="00CA4D07" w:rsidRDefault="00ED03FB" w:rsidP="00CA4D07">
      <w:pPr>
        <w:numPr>
          <w:ilvl w:val="1"/>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0"/>
          <w:szCs w:val="20"/>
          <w:lang w:eastAsia="uk-UA"/>
        </w:rPr>
      </w:pPr>
      <w:r w:rsidRPr="00CA4D07">
        <w:rPr>
          <w:rFonts w:ascii="Times New Roman" w:eastAsia="Microsoft YaHei UI" w:hAnsi="Times New Roman" w:cs="Times New Roman"/>
          <w:b/>
          <w:bCs/>
          <w:sz w:val="20"/>
          <w:szCs w:val="24"/>
          <w:lang w:eastAsia="uk-UA"/>
        </w:rPr>
        <w:t>Загальна вартість Робіт визначається на підставі Договірної ціни, що є</w:t>
      </w:r>
      <w:r w:rsidRPr="00CA4D07">
        <w:rPr>
          <w:rFonts w:ascii="Times New Roman" w:eastAsia="Times New Roman" w:hAnsi="Times New Roman" w:cs="Times New Roman"/>
          <w:sz w:val="20"/>
          <w:szCs w:val="20"/>
          <w:lang w:eastAsia="ar-SA"/>
        </w:rPr>
        <w:t xml:space="preserve"> Додатком № 1 до цього Договору, який є його невід'ємною частиною та </w:t>
      </w:r>
      <w:r w:rsidRPr="00CA4D07">
        <w:rPr>
          <w:rFonts w:ascii="Times New Roman" w:eastAsia="Microsoft YaHei UI" w:hAnsi="Times New Roman" w:cs="Times New Roman"/>
          <w:b/>
          <w:bCs/>
          <w:sz w:val="20"/>
          <w:szCs w:val="24"/>
          <w:lang w:eastAsia="uk-UA"/>
        </w:rPr>
        <w:t>становить</w:t>
      </w:r>
      <w:bookmarkEnd w:id="56"/>
      <w:r w:rsidRPr="00CA4D07">
        <w:rPr>
          <w:rFonts w:ascii="Times New Roman" w:eastAsia="Times New Roman" w:hAnsi="Times New Roman" w:cs="Times New Roman"/>
          <w:sz w:val="20"/>
          <w:szCs w:val="20"/>
          <w:lang w:eastAsia="ar-SA"/>
        </w:rPr>
        <w:t>________ грн. (</w:t>
      </w:r>
      <w:r w:rsidRPr="00CA4D07">
        <w:rPr>
          <w:rFonts w:ascii="Times New Roman" w:eastAsia="Times New Roman" w:hAnsi="Times New Roman" w:cs="Times New Roman"/>
          <w:i/>
          <w:sz w:val="20"/>
          <w:szCs w:val="20"/>
          <w:lang w:eastAsia="ar-SA"/>
        </w:rPr>
        <w:t>сума</w:t>
      </w:r>
      <w:r w:rsidR="00163753" w:rsidRPr="00CA4D07">
        <w:rPr>
          <w:rFonts w:ascii="Times New Roman" w:eastAsia="Times New Roman" w:hAnsi="Times New Roman" w:cs="Times New Roman"/>
          <w:i/>
          <w:sz w:val="20"/>
          <w:szCs w:val="20"/>
          <w:lang w:eastAsia="ar-SA"/>
        </w:rPr>
        <w:t xml:space="preserve"> </w:t>
      </w:r>
      <w:r w:rsidRPr="00CA4D07">
        <w:rPr>
          <w:rFonts w:ascii="Times New Roman" w:eastAsia="Times New Roman" w:hAnsi="Times New Roman" w:cs="Times New Roman"/>
          <w:i/>
          <w:sz w:val="20"/>
          <w:szCs w:val="20"/>
          <w:lang w:eastAsia="ar-SA"/>
        </w:rPr>
        <w:t>прописом</w:t>
      </w:r>
      <w:r w:rsidRPr="00CA4D07">
        <w:rPr>
          <w:rFonts w:ascii="Times New Roman" w:eastAsia="Times New Roman" w:hAnsi="Times New Roman" w:cs="Times New Roman"/>
          <w:sz w:val="20"/>
          <w:szCs w:val="20"/>
          <w:lang w:eastAsia="ar-SA"/>
        </w:rPr>
        <w:t>),</w:t>
      </w:r>
      <w:r w:rsidRPr="00CA4D07">
        <w:rPr>
          <w:rFonts w:ascii="Times New Roman" w:eastAsia="Times New Roman" w:hAnsi="Times New Roman" w:cs="Times New Roman"/>
          <w:bCs/>
          <w:iCs/>
          <w:sz w:val="20"/>
          <w:szCs w:val="20"/>
          <w:lang w:eastAsia="uk-UA"/>
        </w:rPr>
        <w:t>з/без</w:t>
      </w:r>
      <w:r w:rsidRPr="00CA4D07">
        <w:rPr>
          <w:rFonts w:ascii="Times New Roman" w:eastAsia="Times New Roman" w:hAnsi="Times New Roman" w:cs="Times New Roman"/>
          <w:sz w:val="20"/>
          <w:szCs w:val="20"/>
          <w:lang w:eastAsia="ar-SA"/>
        </w:rPr>
        <w:t xml:space="preserve">ПДВ. Договірна ціна на момент укладення Договору є </w:t>
      </w:r>
      <w:r w:rsidR="00EB1430" w:rsidRPr="00CA4D07">
        <w:rPr>
          <w:rFonts w:ascii="Times New Roman" w:eastAsia="Times New Roman" w:hAnsi="Times New Roman" w:cs="Times New Roman"/>
          <w:sz w:val="20"/>
          <w:szCs w:val="20"/>
          <w:lang w:eastAsia="ar-SA"/>
        </w:rPr>
        <w:t>твердою</w:t>
      </w:r>
      <w:r w:rsidRPr="00CA4D07">
        <w:rPr>
          <w:rFonts w:ascii="Times New Roman" w:eastAsia="Times New Roman" w:hAnsi="Times New Roman" w:cs="Times New Roman"/>
          <w:sz w:val="20"/>
          <w:szCs w:val="20"/>
          <w:lang w:eastAsia="ar-SA"/>
        </w:rPr>
        <w:t xml:space="preserve">. </w:t>
      </w:r>
      <w:r w:rsidRPr="00CA4D07">
        <w:rPr>
          <w:rFonts w:ascii="Times New Roman" w:eastAsia="Times New Roman" w:hAnsi="Times New Roman" w:cs="Times New Roman"/>
          <w:sz w:val="20"/>
          <w:szCs w:val="20"/>
          <w:lang w:eastAsia="uk-UA"/>
        </w:rPr>
        <w:t>Ціна цього Договору може бути зменшена за взаємною згодою Сторін.</w:t>
      </w:r>
    </w:p>
    <w:p w:rsidR="00ED03FB" w:rsidRPr="00CA4D07" w:rsidRDefault="00ED03FB" w:rsidP="00CA4D07">
      <w:pPr>
        <w:numPr>
          <w:ilvl w:val="0"/>
          <w:numId w:val="32"/>
        </w:numPr>
        <w:autoSpaceDE w:val="0"/>
        <w:autoSpaceDN w:val="0"/>
        <w:adjustRightInd w:val="0"/>
        <w:spacing w:after="0" w:line="240" w:lineRule="auto"/>
        <w:ind w:left="357" w:hanging="357"/>
        <w:jc w:val="center"/>
        <w:rPr>
          <w:rFonts w:ascii="Times New Roman" w:eastAsia="Times New Roman" w:hAnsi="Times New Roman" w:cs="Times New Roman"/>
          <w:b/>
          <w:sz w:val="20"/>
          <w:szCs w:val="20"/>
          <w:lang w:eastAsia="uk-UA"/>
        </w:rPr>
      </w:pPr>
      <w:r w:rsidRPr="00CA4D07">
        <w:rPr>
          <w:rFonts w:ascii="Times New Roman" w:eastAsia="Times New Roman" w:hAnsi="Times New Roman" w:cs="Times New Roman"/>
          <w:b/>
          <w:sz w:val="20"/>
          <w:szCs w:val="20"/>
          <w:lang w:eastAsia="uk-UA"/>
        </w:rPr>
        <w:t>ФІНАНСУВАННЯ РОБІТ ТА ПОРЯДОК ЗДІЙСНЕННЯ ОПЛАТИ</w:t>
      </w:r>
    </w:p>
    <w:p w:rsidR="00ED03FB" w:rsidRPr="00CA4D07" w:rsidRDefault="00ED03FB" w:rsidP="00CA4D07">
      <w:pPr>
        <w:numPr>
          <w:ilvl w:val="1"/>
          <w:numId w:val="32"/>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 xml:space="preserve">Фінансування виконаних Робіт буде здійснюватися за рахунок коштів місцевого бюджету </w:t>
      </w:r>
      <w:r w:rsidR="00163753" w:rsidRPr="00CA4D07">
        <w:rPr>
          <w:rFonts w:ascii="Times New Roman" w:eastAsia="Calibri" w:hAnsi="Times New Roman" w:cs="Times New Roman"/>
          <w:sz w:val="20"/>
          <w:szCs w:val="20"/>
          <w:lang w:eastAsia="zh-CN"/>
        </w:rPr>
        <w:t xml:space="preserve">Ташанської сільської </w:t>
      </w:r>
      <w:r w:rsidRPr="00CA4D07">
        <w:rPr>
          <w:rFonts w:ascii="Times New Roman" w:eastAsia="Calibri" w:hAnsi="Times New Roman" w:cs="Times New Roman"/>
          <w:sz w:val="20"/>
          <w:szCs w:val="20"/>
          <w:lang w:eastAsia="zh-CN"/>
        </w:rPr>
        <w:t xml:space="preserve">територіальної громади в межах планових показників та за наявності фактичних надходжень на казначейський рахунок Замовника. </w:t>
      </w:r>
    </w:p>
    <w:p w:rsidR="00ED03FB" w:rsidRPr="00CA4D07" w:rsidRDefault="00ED03FB" w:rsidP="00CA4D07">
      <w:pPr>
        <w:numPr>
          <w:ilvl w:val="1"/>
          <w:numId w:val="32"/>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bookmarkStart w:id="57" w:name="_GoBack"/>
      <w:r w:rsidRPr="00CA4D07">
        <w:rPr>
          <w:rFonts w:ascii="Times New Roman" w:eastAsia="Calibri" w:hAnsi="Times New Roman" w:cs="Times New Roman"/>
          <w:sz w:val="20"/>
          <w:szCs w:val="20"/>
          <w:lang w:eastAsia="zh-CN"/>
        </w:rPr>
        <w:t>Оплата вартості Робіт здійснюється Замовником наступним чином:</w:t>
      </w:r>
    </w:p>
    <w:p w:rsidR="00ED03FB" w:rsidRPr="00CA4D07" w:rsidRDefault="00ED03FB" w:rsidP="00CA4D07">
      <w:pPr>
        <w:tabs>
          <w:tab w:val="left" w:pos="1134"/>
        </w:tabs>
        <w:spacing w:after="0" w:line="240" w:lineRule="auto"/>
        <w:ind w:firstLine="567"/>
        <w:jc w:val="both"/>
        <w:rPr>
          <w:rFonts w:ascii="Times New Roman" w:eastAsia="Calibri" w:hAnsi="Times New Roman" w:cs="Times New Roman"/>
          <w:bCs/>
          <w:iCs/>
          <w:sz w:val="20"/>
          <w:szCs w:val="20"/>
          <w:lang w:eastAsia="zh-CN"/>
        </w:rPr>
      </w:pPr>
      <w:r w:rsidRPr="00CA4D07">
        <w:rPr>
          <w:rFonts w:ascii="Times New Roman" w:eastAsia="Times New Roman" w:hAnsi="Times New Roman" w:cs="Times New Roman"/>
          <w:sz w:val="20"/>
          <w:szCs w:val="20"/>
          <w:lang w:eastAsia="uk-UA"/>
        </w:rPr>
        <w:t xml:space="preserve">- </w:t>
      </w:r>
      <w:r w:rsidR="007C3995" w:rsidRPr="00CA4D07">
        <w:rPr>
          <w:rFonts w:ascii="Times New Roman" w:eastAsia="Times New Roman" w:hAnsi="Times New Roman" w:cs="Times New Roman"/>
          <w:sz w:val="20"/>
          <w:szCs w:val="20"/>
          <w:lang w:eastAsia="uk-UA"/>
        </w:rPr>
        <w:t>р</w:t>
      </w:r>
      <w:r w:rsidRPr="00CA4D07">
        <w:rPr>
          <w:rFonts w:ascii="Times New Roman" w:eastAsia="Calibri" w:hAnsi="Times New Roman" w:cs="Times New Roman"/>
          <w:sz w:val="20"/>
          <w:szCs w:val="20"/>
          <w:lang w:eastAsia="zh-CN"/>
        </w:rPr>
        <w:t>озрахунки проводяться тільки за фактичн</w:t>
      </w:r>
      <w:r w:rsidR="00251BC8" w:rsidRPr="00CA4D07">
        <w:rPr>
          <w:rFonts w:ascii="Times New Roman" w:eastAsia="Calibri" w:hAnsi="Times New Roman" w:cs="Times New Roman"/>
          <w:sz w:val="20"/>
          <w:szCs w:val="20"/>
          <w:lang w:eastAsia="zh-CN"/>
        </w:rPr>
        <w:t>о виконані роботи протягом до 3</w:t>
      </w:r>
      <w:r w:rsidRPr="00CA4D07">
        <w:rPr>
          <w:rFonts w:ascii="Times New Roman" w:eastAsia="Calibri" w:hAnsi="Times New Roman" w:cs="Times New Roman"/>
          <w:sz w:val="20"/>
          <w:szCs w:val="20"/>
          <w:lang w:eastAsia="zh-CN"/>
        </w:rPr>
        <w:t xml:space="preserve">0 календарних днів після підписання Замовником наданих Підрядником належно оформлених </w:t>
      </w:r>
      <w:r w:rsidRPr="00CA4D07">
        <w:rPr>
          <w:rFonts w:ascii="Times New Roman" w:eastAsia="Calibri" w:hAnsi="Times New Roman" w:cs="Times New Roman"/>
          <w:bCs/>
          <w:iCs/>
          <w:sz w:val="20"/>
          <w:szCs w:val="20"/>
          <w:lang w:eastAsia="zh-CN"/>
        </w:rPr>
        <w:t xml:space="preserve">Актів приймання </w:t>
      </w:r>
      <w:r w:rsidRPr="00CA4D07">
        <w:rPr>
          <w:rFonts w:ascii="Times New Roman" w:eastAsia="Times New Roman" w:hAnsi="Times New Roman" w:cs="Times New Roman"/>
          <w:bCs/>
          <w:iCs/>
          <w:sz w:val="20"/>
          <w:szCs w:val="20"/>
          <w:lang w:eastAsia="uk-UA"/>
        </w:rPr>
        <w:t>виконаних будівельних робіт (форма № КБ-2в) (далі – Акт), Довідок про вартість виконаних будівельних робіт та витрати (форма № КБ-3) (далі – Довідка)</w:t>
      </w:r>
      <w:r w:rsidRPr="00CA4D07">
        <w:rPr>
          <w:rFonts w:ascii="Times New Roman" w:eastAsia="Times New Roman" w:hAnsi="Times New Roman" w:cs="Times New Roman"/>
          <w:sz w:val="20"/>
          <w:szCs w:val="20"/>
          <w:lang w:eastAsia="uk-UA"/>
        </w:rPr>
        <w:t>, шляхом проміжних платежів, тільки в межах бюджетних призначень і при умові поступлення коштів на рахунок Замовника по даному об'єкту.</w:t>
      </w:r>
    </w:p>
    <w:bookmarkEnd w:id="57"/>
    <w:p w:rsidR="00ED03FB" w:rsidRPr="00CA4D07" w:rsidRDefault="00ED03FB" w:rsidP="00CA4D07">
      <w:pPr>
        <w:suppressAutoHyphens/>
        <w:spacing w:after="0" w:line="240" w:lineRule="auto"/>
        <w:ind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4.3. Остаточні розрахунки здійснюються після виконання і приймання всіх передбачених Договором робіт на підставі Довідок про вартість виконаних будівельних робіт і витрати за формою № КБ-3 та Актів приймання виконаних будівельних робіт за формою № КБ-2в, підписаних уповноваженими представниками Сторін, впродовж 10 (десяти) банківських днів з моменту їх підписання, з правом відстрочення платежу на 20 календарних днів. У разі затримки бюджетного фінансування, розрахунок за виконані Роботи здійснюється впродовж 7 (семи) банківських днів з дати отримання Замовником бюджетного призначення на фінансування предмету даного Договору на свій розрахунковий рахунок. За умови наявності відповідного бюджетного призначення у Замовника виникають зобов'язання за Договором.</w:t>
      </w:r>
    </w:p>
    <w:p w:rsidR="00ED03FB" w:rsidRPr="00CA4D07" w:rsidRDefault="00ED03FB" w:rsidP="00CA4D07">
      <w:pPr>
        <w:tabs>
          <w:tab w:val="left" w:pos="1134"/>
        </w:tabs>
        <w:spacing w:after="0" w:line="240" w:lineRule="auto"/>
        <w:ind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 xml:space="preserve">Сторони погоджуються, що Замовник не несе відповідальності за порушення грошових зобов’язань за відсутності або несвоєчасності бюджетного фінансування. </w:t>
      </w:r>
    </w:p>
    <w:p w:rsidR="00ED03FB" w:rsidRPr="00CA4D07" w:rsidRDefault="00ED03FB" w:rsidP="00CA4D07">
      <w:pPr>
        <w:numPr>
          <w:ilvl w:val="1"/>
          <w:numId w:val="35"/>
        </w:numPr>
        <w:tabs>
          <w:tab w:val="left" w:pos="1134"/>
          <w:tab w:val="left" w:pos="1430"/>
        </w:tabs>
        <w:suppressAutoHyphens/>
        <w:spacing w:after="0" w:line="240" w:lineRule="auto"/>
        <w:ind w:right="40"/>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 xml:space="preserve">Для приймання та проведення розрахунків за </w:t>
      </w:r>
      <w:r w:rsidRPr="00CA4D07">
        <w:rPr>
          <w:rFonts w:ascii="Calibri" w:eastAsia="Calibri" w:hAnsi="Calibri" w:cs="Times New Roman"/>
          <w:sz w:val="20"/>
          <w:szCs w:val="20"/>
          <w:lang w:eastAsia="zh-CN"/>
        </w:rPr>
        <w:t>Роботи</w:t>
      </w:r>
      <w:r w:rsidRPr="00CA4D07">
        <w:rPr>
          <w:rFonts w:ascii="Times New Roman" w:eastAsia="Calibri" w:hAnsi="Times New Roman" w:cs="Times New Roman"/>
          <w:sz w:val="20"/>
          <w:szCs w:val="20"/>
          <w:lang w:eastAsia="zh-CN"/>
        </w:rPr>
        <w:t xml:space="preserve"> Підрядник надає Замовнику повний пакет</w:t>
      </w:r>
    </w:p>
    <w:p w:rsidR="00ED03FB" w:rsidRPr="00CA4D07" w:rsidRDefault="00ED03FB" w:rsidP="00CA4D07">
      <w:pPr>
        <w:tabs>
          <w:tab w:val="left" w:pos="1134"/>
          <w:tab w:val="left" w:pos="1430"/>
        </w:tabs>
        <w:spacing w:after="0" w:line="240" w:lineRule="auto"/>
        <w:ind w:right="40"/>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документів:</w:t>
      </w:r>
    </w:p>
    <w:p w:rsidR="00ED03FB" w:rsidRPr="00CA4D07" w:rsidRDefault="00ED03FB" w:rsidP="00CA4D07">
      <w:pPr>
        <w:numPr>
          <w:ilvl w:val="2"/>
          <w:numId w:val="35"/>
        </w:numPr>
        <w:tabs>
          <w:tab w:val="left" w:pos="1134"/>
        </w:tabs>
        <w:spacing w:after="0" w:line="240" w:lineRule="auto"/>
        <w:ind w:hanging="65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довідку (примірна форма КБ-3) - у двох екземплярах;</w:t>
      </w:r>
    </w:p>
    <w:p w:rsidR="00ED03FB" w:rsidRPr="00CA4D07" w:rsidRDefault="00ED03FB" w:rsidP="00CA4D07">
      <w:pPr>
        <w:numPr>
          <w:ilvl w:val="2"/>
          <w:numId w:val="35"/>
        </w:numPr>
        <w:tabs>
          <w:tab w:val="left" w:pos="1134"/>
        </w:tabs>
        <w:spacing w:after="0" w:line="240" w:lineRule="auto"/>
        <w:ind w:hanging="65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акт (примірна форма КБ-2в) - у двох екземплярах.</w:t>
      </w:r>
    </w:p>
    <w:p w:rsidR="00ED03FB" w:rsidRPr="00CA4D07" w:rsidRDefault="00ED03FB" w:rsidP="00CA4D07">
      <w:pPr>
        <w:numPr>
          <w:ilvl w:val="1"/>
          <w:numId w:val="35"/>
        </w:numPr>
        <w:tabs>
          <w:tab w:val="left" w:pos="567"/>
          <w:tab w:val="left" w:pos="1134"/>
          <w:tab w:val="left" w:pos="1418"/>
        </w:tabs>
        <w:spacing w:after="0" w:line="240" w:lineRule="auto"/>
        <w:ind w:left="0" w:right="4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 xml:space="preserve">Якщо під час приймання </w:t>
      </w:r>
      <w:r w:rsidRPr="00CA4D07">
        <w:rPr>
          <w:rFonts w:ascii="Calibri" w:eastAsia="Times New Roman" w:hAnsi="Calibri" w:cs="Times New Roman"/>
          <w:sz w:val="20"/>
          <w:szCs w:val="20"/>
          <w:lang w:eastAsia="uk-UA"/>
        </w:rPr>
        <w:t>Робіт</w:t>
      </w:r>
      <w:r w:rsidRPr="00CA4D07">
        <w:rPr>
          <w:rFonts w:ascii="Times New Roman" w:eastAsia="Times New Roman" w:hAnsi="Times New Roman" w:cs="Times New Roman"/>
          <w:sz w:val="20"/>
          <w:szCs w:val="20"/>
          <w:lang w:eastAsia="uk-UA"/>
        </w:rPr>
        <w:t xml:space="preserve"> будуть виявлені недоліки, що виникли з вини Підрядника (в т.ч. в частині кількості, якості і норми витрат матеріалів або ресурсів), Сторонами оформлюється відповідний акт. Акт складається </w:t>
      </w:r>
      <w:r w:rsidRPr="00CA4D07">
        <w:rPr>
          <w:rFonts w:ascii="Times New Roman" w:eastAsia="Times New Roman" w:hAnsi="Times New Roman" w:cs="Times New Roman"/>
          <w:sz w:val="20"/>
          <w:szCs w:val="20"/>
          <w:lang w:eastAsia="uk-UA"/>
        </w:rPr>
        <w:lastRenderedPageBreak/>
        <w:t>Замовником, який вказує перелік недоліків у виконаних Роботах і терміни їх усунення. Підрядник зобов'язаний впродовж 3 (трьох) робочих днів, з моменту отримання відповідного акту підписати його і направити Замовнику. Сторони визначили, що не підписання, не направлення або несвоєчасне направлення Підрядником такого акту прирівнюється до безумовної згоди Підрядника зі змістом акту, складеним Замовником.</w:t>
      </w:r>
    </w:p>
    <w:p w:rsidR="00ED03FB" w:rsidRPr="00CA4D07" w:rsidRDefault="00ED03FB" w:rsidP="00CA4D07">
      <w:pPr>
        <w:numPr>
          <w:ilvl w:val="1"/>
          <w:numId w:val="35"/>
        </w:numPr>
        <w:tabs>
          <w:tab w:val="left" w:pos="567"/>
          <w:tab w:val="left" w:pos="1134"/>
          <w:tab w:val="left" w:pos="1418"/>
        </w:tabs>
        <w:spacing w:after="0" w:line="240" w:lineRule="auto"/>
        <w:ind w:left="0" w:right="4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Замовник не підписує документи, передбачені п 4.5 Договору, затримує оплату неякісно виконаних Робіт Підряднику до усунення дефектів. Усунення неякісно виконаних Робіт проводиться Підрядником за свій рахунок, в терміни і на умовах обумовлених Сторонами в акті.</w:t>
      </w:r>
    </w:p>
    <w:p w:rsidR="00ED03FB" w:rsidRPr="00CA4D07" w:rsidRDefault="00ED03FB" w:rsidP="00CA4D07">
      <w:pPr>
        <w:numPr>
          <w:ilvl w:val="1"/>
          <w:numId w:val="35"/>
        </w:numPr>
        <w:tabs>
          <w:tab w:val="left" w:pos="1134"/>
        </w:tabs>
        <w:spacing w:after="0" w:line="240" w:lineRule="auto"/>
        <w:ind w:left="0" w:right="4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Замовник має право відмовитися від приймання Робіт у разі виявлення недоліків, які не можуть бути усунені Підрядником. В цьому випадку Замовник проводить розрахунок збитків, сума яких компенсується за рахунок Підрядника, у тому числі шляхом її утримання, з сум, що підлягають оплаті Підряднику за виконані Роботи.</w:t>
      </w:r>
    </w:p>
    <w:p w:rsidR="00ED03FB" w:rsidRPr="00CA4D07" w:rsidRDefault="00ED03FB" w:rsidP="00CA4D07">
      <w:pPr>
        <w:numPr>
          <w:ilvl w:val="1"/>
          <w:numId w:val="35"/>
        </w:numPr>
        <w:tabs>
          <w:tab w:val="left" w:pos="1134"/>
        </w:tabs>
        <w:spacing w:after="0" w:line="240" w:lineRule="auto"/>
        <w:ind w:left="0" w:right="4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 xml:space="preserve">Розрахунки за виконані Роботи будуть здійснюватися за рахунок коштів місцевого бюджету </w:t>
      </w:r>
      <w:r w:rsidR="000F02B1" w:rsidRPr="00CA4D07">
        <w:rPr>
          <w:rFonts w:ascii="Times New Roman" w:eastAsia="Times New Roman" w:hAnsi="Times New Roman" w:cs="Times New Roman"/>
          <w:sz w:val="20"/>
          <w:szCs w:val="20"/>
          <w:lang w:eastAsia="uk-UA"/>
        </w:rPr>
        <w:t xml:space="preserve">Ташанської сільської </w:t>
      </w:r>
      <w:r w:rsidRPr="00CA4D07">
        <w:rPr>
          <w:rFonts w:ascii="Times New Roman" w:eastAsia="Times New Roman" w:hAnsi="Times New Roman" w:cs="Times New Roman"/>
          <w:sz w:val="20"/>
          <w:szCs w:val="20"/>
          <w:lang w:eastAsia="uk-UA"/>
        </w:rPr>
        <w:t>територіальної громади в межах планових показників та за наявності фактичних надходжень на казначейський рахунок Замовника.</w:t>
      </w:r>
    </w:p>
    <w:p w:rsidR="00ED03FB" w:rsidRPr="00CA4D07" w:rsidRDefault="00ED03FB" w:rsidP="00CA4D07">
      <w:pPr>
        <w:numPr>
          <w:ilvl w:val="0"/>
          <w:numId w:val="35"/>
        </w:numPr>
        <w:spacing w:after="0" w:line="240" w:lineRule="auto"/>
        <w:jc w:val="center"/>
        <w:rPr>
          <w:rFonts w:ascii="Times New Roman" w:eastAsia="Times New Roman" w:hAnsi="Times New Roman" w:cs="Times New Roman"/>
          <w:sz w:val="20"/>
          <w:szCs w:val="20"/>
          <w:lang w:eastAsia="uk-UA"/>
        </w:rPr>
      </w:pPr>
      <w:r w:rsidRPr="00CA4D07">
        <w:rPr>
          <w:rFonts w:ascii="Times New Roman" w:eastAsia="Times New Roman" w:hAnsi="Times New Roman" w:cs="Times New Roman"/>
          <w:b/>
          <w:sz w:val="20"/>
          <w:szCs w:val="20"/>
          <w:lang w:eastAsia="uk-UA"/>
        </w:rPr>
        <w:t>ПРАВА ТА ОБОВ’ЯЗКИ СТОРІН</w:t>
      </w:r>
    </w:p>
    <w:p w:rsidR="00ED03FB" w:rsidRPr="00CA4D07" w:rsidRDefault="00ED03FB" w:rsidP="00CA4D07">
      <w:pPr>
        <w:numPr>
          <w:ilvl w:val="1"/>
          <w:numId w:val="35"/>
        </w:numPr>
        <w:spacing w:after="0" w:line="240" w:lineRule="auto"/>
        <w:ind w:left="567" w:hanging="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b/>
          <w:sz w:val="20"/>
          <w:szCs w:val="20"/>
          <w:lang w:eastAsia="uk-UA"/>
        </w:rPr>
        <w:t>Підрядник  у рамках даного Договору зобов'язується:</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 xml:space="preserve">Виконати власними силами та/або силами субпідрядників, за рахунок власних коштів, з матеріалу, наданого субпідрядниками та/або свого матеріалу, якісно та у встановлений строк Роботи, передбачені даним Договором. </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 xml:space="preserve">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доручень, що підтверджують повноваження цих осіб. </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Поставити усі необхідні для виконання Робіт матеріали, обладнання, конструкції, комплектуючі вироби і будівельну техніку, організувати їх приймання, розвантаження, складування і видачу на будівельний майданчик. Підрядник  приймає на себе ризик втрати і пошкодження вищезазначеного майна.</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 xml:space="preserve">Надавати Замовнику для розгляду акти приймання-передачі виконаних Робіт, з переліком та обсягами виконаних Робіт із зазначеними сумами вартості виконаних Робіт в порядку визначеному даним Договором. </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Здійснити власними силами і засобами облаштування будівельного майданчика.</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 xml:space="preserve">Забезпечити за власний рахунок в процесі виконання Робіт систематичне, а після їх закінчення, остаточне прибирання та вивезення з будівельного майданчика будівельних відходів. </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Після закінчення Робіт, але до передачі Об’єкта Замовнику вивезти за свій рахунок за межі будівельного майданчика належні йому будівельну техніку і обладнання, транспортні засоби, інструменти, обладнання, збудовані ним тимчасові споруди, конструкції і матеріали.</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Виконати на будівельному майданчику усі необхідні забезпечення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Усунути власними силами і за власний рахунок усі дефекти і недоробки, виявлені під час виконання Робіт  і під час гарантійного терміну, які виникли з його вини у порядку та на умовах, встановлених цим Договором.</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Виконувати належним чином всі інші зобов’язання передбачені цим Договором та нормами чинного законодавства України.</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Підрядник бере на себе зобов’язання виконати Роботи, не спричинивши шкоди, у т.ч. людям та (або) майну третіх осіб. У випадку, якщо таке сталося з вини  Підрядника – відшкодувати завдану шкоду за власний рахунок.</w:t>
      </w:r>
    </w:p>
    <w:p w:rsidR="00ED03FB" w:rsidRPr="00CA4D07" w:rsidRDefault="00ED03FB" w:rsidP="00CA4D07">
      <w:pPr>
        <w:numPr>
          <w:ilvl w:val="2"/>
          <w:numId w:val="35"/>
        </w:numPr>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ru-RU"/>
        </w:rPr>
        <w:t>Підрядник, відповідно до Закону України «Про дорожній рух» та норм Глави 82 Цивільного кодексу України, відповідає в повній мірі впродовж строку дії Договору за належне утримання Об’єкта будівництва,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 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w:t>
      </w:r>
      <w:r w:rsidRPr="00CA4D07">
        <w:rPr>
          <w:rFonts w:ascii="Times New Roman" w:eastAsia="Times New Roman" w:hAnsi="Times New Roman" w:cs="Times New Roman"/>
          <w:sz w:val="20"/>
          <w:szCs w:val="20"/>
          <w:lang w:eastAsia="uk-UA"/>
        </w:rPr>
        <w:t>ьного стану автомобільної дороги</w:t>
      </w:r>
      <w:r w:rsidRPr="00CA4D07">
        <w:rPr>
          <w:rFonts w:ascii="Times New Roman" w:eastAsia="Times New Roman" w:hAnsi="Times New Roman" w:cs="Times New Roman"/>
          <w:sz w:val="20"/>
          <w:szCs w:val="20"/>
          <w:lang w:eastAsia="ru-RU"/>
        </w:rPr>
        <w:t xml:space="preserve">, допущеного з вини Підрядника, а також забезпечує повне майнове відшкодування Замовнику у разі заподіяння збитків користувачами дороги, та/або в процесі використання смуги відведення юридичними чи фізичними особами на </w:t>
      </w:r>
      <w:r w:rsidRPr="00CA4D07">
        <w:rPr>
          <w:rFonts w:ascii="Times New Roman" w:eastAsia="Times New Roman" w:hAnsi="Times New Roman" w:cs="Times New Roman"/>
          <w:sz w:val="20"/>
          <w:szCs w:val="20"/>
          <w:lang w:eastAsia="uk-UA"/>
        </w:rPr>
        <w:t>автомобільній дорозі</w:t>
      </w:r>
      <w:r w:rsidRPr="00CA4D07">
        <w:rPr>
          <w:rFonts w:ascii="Times New Roman" w:eastAsia="Times New Roman" w:hAnsi="Times New Roman" w:cs="Times New Roman"/>
          <w:sz w:val="20"/>
          <w:szCs w:val="20"/>
          <w:lang w:eastAsia="ru-RU"/>
        </w:rPr>
        <w:t>.</w:t>
      </w:r>
    </w:p>
    <w:p w:rsidR="00ED03FB" w:rsidRPr="00CA4D07" w:rsidRDefault="00ED03FB" w:rsidP="00CA4D07">
      <w:pPr>
        <w:numPr>
          <w:ilvl w:val="1"/>
          <w:numId w:val="35"/>
        </w:numPr>
        <w:tabs>
          <w:tab w:val="left" w:pos="851"/>
          <w:tab w:val="left" w:pos="1134"/>
          <w:tab w:val="left" w:pos="1276"/>
        </w:tabs>
        <w:spacing w:after="0" w:line="240" w:lineRule="auto"/>
        <w:ind w:left="0"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b/>
          <w:sz w:val="20"/>
          <w:szCs w:val="20"/>
          <w:lang w:eastAsia="uk-UA"/>
        </w:rPr>
        <w:t>Підрядник має право:</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Ініціювати внесення змін в даний Договір.</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Направляти обґрунтовані зауваження у ході виконання Робіт.</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 xml:space="preserve">Залучати, за погодженням із Замовником, до виконання певних обсягів Робіт у якості субпідрядників спеціалізовані будівельні та інші організації. </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Одержувати оплату за виконані Роботи в розмірах і строки, визначені даним Договором.</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Вимагати від Замовника належного та повного виконання обов’язків за цим Договором.</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Реалізовувати інші права, передбачені цим Договором та нормами чинного законодавства України.</w:t>
      </w:r>
    </w:p>
    <w:p w:rsidR="00ED03FB" w:rsidRPr="00CA4D07" w:rsidRDefault="00ED03FB" w:rsidP="00CA4D07">
      <w:pPr>
        <w:numPr>
          <w:ilvl w:val="1"/>
          <w:numId w:val="35"/>
        </w:numPr>
        <w:tabs>
          <w:tab w:val="left" w:pos="1134"/>
        </w:tabs>
        <w:spacing w:after="0" w:line="240" w:lineRule="auto"/>
        <w:ind w:left="0" w:firstLine="567"/>
        <w:jc w:val="both"/>
        <w:rPr>
          <w:rFonts w:ascii="Times New Roman" w:eastAsia="Calibri" w:hAnsi="Times New Roman" w:cs="Times New Roman"/>
          <w:sz w:val="20"/>
          <w:szCs w:val="20"/>
          <w:lang w:eastAsia="zh-CN"/>
        </w:rPr>
      </w:pPr>
      <w:r w:rsidRPr="00CA4D07">
        <w:rPr>
          <w:rFonts w:ascii="Times New Roman" w:eastAsia="Calibri" w:hAnsi="Times New Roman" w:cs="Times New Roman"/>
          <w:b/>
          <w:sz w:val="20"/>
          <w:szCs w:val="20"/>
          <w:lang w:eastAsia="zh-CN"/>
        </w:rPr>
        <w:t>Замовник у рамках даного Договору зобов'язується:</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Робіт, підписання Актів (протоколів), здійснення нагляду за виконанням Робіт тощо.</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Прийняти результат виконаних Робіт належної якості у Підрядника  в порядку, передбаченому даним Договором.</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Прийняти остаточний результат виконаних Робіт за Договором за актом приймання-передачі виконаних робіт, у порядку передбаченому чинним законодавством України.</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lastRenderedPageBreak/>
        <w:t>Вчасно оплачувати виконані Роботи Підрядника на умовах даного Договору.</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Негайно повідомляти Підрядника про виявлені недоліки в Роботах.</w:t>
      </w:r>
    </w:p>
    <w:p w:rsidR="00ED03FB" w:rsidRPr="00CA4D07" w:rsidRDefault="00ED03FB" w:rsidP="00CA4D07">
      <w:pPr>
        <w:numPr>
          <w:ilvl w:val="1"/>
          <w:numId w:val="35"/>
        </w:numPr>
        <w:tabs>
          <w:tab w:val="left" w:pos="993"/>
        </w:tabs>
        <w:spacing w:after="0" w:line="240" w:lineRule="auto"/>
        <w:ind w:left="0" w:firstLine="567"/>
        <w:jc w:val="both"/>
        <w:rPr>
          <w:rFonts w:ascii="Times New Roman" w:eastAsia="Calibri" w:hAnsi="Times New Roman" w:cs="Times New Roman"/>
          <w:sz w:val="20"/>
          <w:szCs w:val="20"/>
          <w:lang w:eastAsia="zh-CN"/>
        </w:rPr>
      </w:pPr>
      <w:r w:rsidRPr="00CA4D07">
        <w:rPr>
          <w:rFonts w:ascii="Times New Roman" w:eastAsia="Calibri" w:hAnsi="Times New Roman" w:cs="Times New Roman"/>
          <w:b/>
          <w:sz w:val="20"/>
          <w:szCs w:val="20"/>
          <w:lang w:eastAsia="zh-CN"/>
        </w:rPr>
        <w:t>Замовник має право:</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У будь-який час, здійснювати контроль та нагляд за ходом та якістю Робіт, з дотриманням строків їх виконання, якістю та вартістю матеріалів для будівництва та устаткування, які надаються Підрядником або субпідрядниками, а також вимагати погодження залучених субпідрядників та використання матеріалів, виробів, конструкцій, технічного та технологічного обладнання.</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За своїм вибором вимагати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брак і т.п.) від умов даного Договору, що погіршило результат Робіт.</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 xml:space="preserve">Вимагати від Підрядника належного та повного виконання обов’язків за цим Договором. </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w:t>
      </w:r>
    </w:p>
    <w:p w:rsidR="00ED03FB" w:rsidRPr="00CA4D07" w:rsidRDefault="00ED03FB" w:rsidP="00CA4D07">
      <w:pPr>
        <w:numPr>
          <w:ilvl w:val="2"/>
          <w:numId w:val="35"/>
        </w:numPr>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Здійснювати інші права, передбачені цим Договором та нормами чинного законодавства України.</w:t>
      </w:r>
    </w:p>
    <w:p w:rsidR="00ED03FB" w:rsidRPr="00CA4D07" w:rsidRDefault="00ED03FB" w:rsidP="00CA4D07">
      <w:pPr>
        <w:numPr>
          <w:ilvl w:val="0"/>
          <w:numId w:val="33"/>
        </w:numPr>
        <w:spacing w:after="0" w:line="240" w:lineRule="auto"/>
        <w:ind w:left="357" w:hanging="357"/>
        <w:jc w:val="center"/>
        <w:rPr>
          <w:rFonts w:ascii="Times New Roman" w:eastAsia="Calibri" w:hAnsi="Times New Roman" w:cs="Times New Roman"/>
          <w:sz w:val="20"/>
          <w:szCs w:val="20"/>
          <w:lang w:eastAsia="zh-CN"/>
        </w:rPr>
      </w:pPr>
      <w:r w:rsidRPr="00CA4D07">
        <w:rPr>
          <w:rFonts w:ascii="Times New Roman" w:eastAsia="Calibri" w:hAnsi="Times New Roman" w:cs="Times New Roman"/>
          <w:b/>
          <w:sz w:val="20"/>
          <w:szCs w:val="20"/>
          <w:lang w:eastAsia="zh-CN"/>
        </w:rPr>
        <w:t xml:space="preserve">ГАРАНТІЙНІ СТРОКИ ЯКОСТІ ПОСЛУГ </w:t>
      </w:r>
      <w:r w:rsidRPr="00CA4D07">
        <w:rPr>
          <w:rFonts w:ascii="Times New Roman" w:eastAsia="Calibri" w:hAnsi="Times New Roman" w:cs="Times New Roman"/>
          <w:b/>
          <w:sz w:val="20"/>
          <w:szCs w:val="20"/>
          <w:lang w:eastAsia="zh-CN"/>
        </w:rPr>
        <w:br/>
        <w:t>ТА ПОРЯДОК УСУНЕННЯ ВИЯВЛЕНИХ НЕДОЛІКІВ</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Times New Roman" w:hAnsi="Times New Roman" w:cs="Times New Roman"/>
          <w:sz w:val="20"/>
          <w:szCs w:val="20"/>
          <w:lang w:eastAsia="ar-SA"/>
        </w:rPr>
      </w:pPr>
      <w:r w:rsidRPr="00CA4D07">
        <w:rPr>
          <w:rFonts w:ascii="Times New Roman" w:eastAsia="Calibri" w:hAnsi="Times New Roman" w:cs="Times New Roman"/>
          <w:noProof/>
          <w:sz w:val="20"/>
          <w:szCs w:val="20"/>
          <w:lang w:eastAsia="zh-CN"/>
        </w:rPr>
        <w:t xml:space="preserve">Підрядник </w:t>
      </w:r>
      <w:r w:rsidRPr="00CA4D07">
        <w:rPr>
          <w:rFonts w:ascii="Times New Roman" w:eastAsia="Calibri" w:hAnsi="Times New Roman" w:cs="Times New Roman"/>
          <w:sz w:val="20"/>
          <w:szCs w:val="20"/>
          <w:shd w:val="clear" w:color="auto" w:fill="FFFFFF"/>
          <w:lang w:eastAsia="ar-SA"/>
        </w:rPr>
        <w:t xml:space="preserve">гарантує якість виконаних Робіт і змонтованих конструкцій, досягнення показників, визначених умовами цього Договору, та можливість їх експлуатації протягом гарантійного строку. Якість Робіт за цим Договором повинна відповідати всім умовам, передбаченим </w:t>
      </w:r>
      <w:bookmarkStart w:id="58" w:name="_Hlk507507798"/>
      <w:r w:rsidRPr="00CA4D07">
        <w:rPr>
          <w:rFonts w:ascii="Times New Roman" w:eastAsia="Calibri" w:hAnsi="Times New Roman" w:cs="Times New Roman"/>
          <w:sz w:val="20"/>
          <w:szCs w:val="20"/>
          <w:shd w:val="clear" w:color="auto" w:fill="FFFFFF"/>
          <w:lang w:eastAsia="ar-SA"/>
        </w:rPr>
        <w:t>ДСТУ, ДБН та іншим умовам, що ставляться до послуг такого характеру</w:t>
      </w:r>
      <w:bookmarkEnd w:id="58"/>
      <w:r w:rsidRPr="00CA4D07">
        <w:rPr>
          <w:rFonts w:ascii="Times New Roman" w:eastAsia="Calibri" w:hAnsi="Times New Roman" w:cs="Times New Roman"/>
          <w:sz w:val="20"/>
          <w:szCs w:val="20"/>
          <w:shd w:val="clear" w:color="auto" w:fill="FFFFFF"/>
          <w:lang w:eastAsia="ar-SA"/>
        </w:rPr>
        <w:t xml:space="preserve">, а також вимогам Замовника. </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 xml:space="preserve">Початком гарантійних строків вважається день підписання акту про приймання-передачу закінчених Робіт. </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Гарантійні строки якості виконаних Робіт зазначаються в Акті про приймання-передачу закінчених Робіт. Підрядник</w:t>
      </w:r>
      <w:r w:rsidRPr="00CA4D07">
        <w:rPr>
          <w:rFonts w:ascii="Times New Roman" w:eastAsia="Times New Roman" w:hAnsi="Times New Roman" w:cs="Times New Roman"/>
          <w:sz w:val="20"/>
          <w:szCs w:val="20"/>
          <w:lang w:eastAsia="ar-SA"/>
        </w:rPr>
        <w:t xml:space="preserve"> гарантує якість закінчених Робіт та безкоштовне усунення дефектів, якщо це не обумовлено іншими нормативно-правовими актами, протягом наступних періодів – 10 (десяти)  років з моменту підписання актів </w:t>
      </w:r>
      <w:r w:rsidRPr="00CA4D07">
        <w:rPr>
          <w:rFonts w:ascii="Times New Roman" w:eastAsia="Calibri" w:hAnsi="Times New Roman" w:cs="Times New Roman"/>
          <w:sz w:val="20"/>
          <w:szCs w:val="20"/>
          <w:lang w:eastAsia="zh-CN"/>
        </w:rPr>
        <w:t xml:space="preserve">про приймання-передачу закінчених Робіт. </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У разі виявлення впродовж гарантійних строків у закінчених Роботах недоліків (дефектів), Замовник впродовж 5 (п’яти) календарних днів після їх виявлення, повідомляє про це Підрядника та запрошує його для складання акта про порядок і строки усунення виявлених недоліків (дефектів) при огляді виконаних Робіт. Якщо Підрядник не з’являється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rsidR="00ED03FB" w:rsidRPr="00CA4D07" w:rsidRDefault="00ED03FB" w:rsidP="00CA4D07">
      <w:pPr>
        <w:tabs>
          <w:tab w:val="left" w:pos="1134"/>
        </w:tabs>
        <w:spacing w:after="0" w:line="240" w:lineRule="auto"/>
        <w:ind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Акт, складений без участі Підрядника, надсилається йому для виконання впродовж 7 (семи) календарних днів після його складання.</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Підрядник зобов’язаний за свій рахунок усунути всі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про усунення недоліків (дефектів) власними силами або із залученням третіх осіб із відшкодуванням витрат та одержаних збитків за рахунок Підрядника, попередньо повідомивши про це Підрядника.</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 xml:space="preserve">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w:t>
      </w:r>
      <w:r w:rsidRPr="00CA4D07">
        <w:rPr>
          <w:rFonts w:ascii="Times New Roman" w:eastAsia="Calibri" w:hAnsi="Times New Roman" w:cs="Times New Roman"/>
          <w:sz w:val="20"/>
          <w:szCs w:val="20"/>
          <w:bdr w:val="none" w:sz="0" w:space="0" w:color="auto" w:frame="1"/>
          <w:lang w:eastAsia="zh-CN"/>
        </w:rPr>
        <w:t xml:space="preserve">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ED03FB" w:rsidRPr="00CA4D07" w:rsidRDefault="00ED03FB" w:rsidP="00CA4D07">
      <w:pPr>
        <w:numPr>
          <w:ilvl w:val="0"/>
          <w:numId w:val="33"/>
        </w:numPr>
        <w:spacing w:after="0" w:line="240" w:lineRule="auto"/>
        <w:ind w:left="357" w:hanging="357"/>
        <w:jc w:val="center"/>
        <w:rPr>
          <w:rFonts w:ascii="Times New Roman" w:eastAsia="Calibri" w:hAnsi="Times New Roman" w:cs="Times New Roman"/>
          <w:sz w:val="20"/>
          <w:szCs w:val="20"/>
          <w:lang w:eastAsia="zh-CN"/>
        </w:rPr>
      </w:pPr>
      <w:r w:rsidRPr="00CA4D07">
        <w:rPr>
          <w:rFonts w:ascii="Times New Roman" w:eastAsia="Calibri" w:hAnsi="Times New Roman" w:cs="Times New Roman"/>
          <w:b/>
          <w:sz w:val="20"/>
          <w:szCs w:val="20"/>
          <w:lang w:eastAsia="zh-CN"/>
        </w:rPr>
        <w:t>ВІДПОВІДАЛЬНІСТЬ СТОРІН</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У разі невиконання та/або неналежного виконання умов цього Договору Сторони несуть відповідальність відповідно до чинного законодавства України та цього Договору.</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У разі невиконання та/або неналежного виконання Підрядником умов цього Договору Підрядник зобов'язаний відшкодувати Замовнику завдані цим збитки в повному обсязі понад суми неустойки (штрафу, пені).</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 xml:space="preserve">За порушення Підрядником строків  виконання Робіт, Підрядник сплачує Замовнику пеню в розмірі 0,1 % від загальної вартості виконаних Робіт (п. 3.1 цього Договору) за кожен день прострочення, </w:t>
      </w:r>
      <w:r w:rsidRPr="00CA4D07">
        <w:rPr>
          <w:rFonts w:ascii="Times New Roman" w:eastAsia="Calibri" w:hAnsi="Times New Roman" w:cs="Times New Roman"/>
          <w:sz w:val="20"/>
          <w:szCs w:val="20"/>
          <w:shd w:val="clear" w:color="auto" w:fill="FFFFFF"/>
          <w:lang w:eastAsia="zh-CN"/>
        </w:rPr>
        <w:t xml:space="preserve"> а за прострочення понад тридцять днів додатково стягується штраф у розмірі семи відсотків вказаної вартості</w:t>
      </w:r>
      <w:r w:rsidRPr="00CA4D07">
        <w:rPr>
          <w:rFonts w:ascii="Times New Roman" w:eastAsia="Calibri" w:hAnsi="Times New Roman" w:cs="Times New Roman"/>
          <w:sz w:val="20"/>
          <w:szCs w:val="20"/>
          <w:lang w:eastAsia="zh-CN"/>
        </w:rPr>
        <w:t>. Нарахування пені здійснюється впродовж усього періоду прострочення виконання, незалежно від його тривалості.</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Замовник звільняється від майнової відповідальності (сплати неустойки (пені, штрафу)) перед Підрядником за несвоєчасне виконання грошових зобов’язань у разі затримки фінансування з бюджету або коригування відповідних програм бюджету, та зобов’язується оплатити виконані Роботи протягом  7 (семи) банківських днів з дати отримання Замовником відповідного бюджетного фінансування.</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Сторони домовились, що розмір збитків, а також неустойки, які підлягають відшкодуванню Замовником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Замовника іншій розмір процентів: 0 (нуль) процентів.</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Сплата неустойки (штрафу, пені) не звільняє винну Сторону від виконання зобов'язання.</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lastRenderedPageBreak/>
        <w:t>Якщо Підрядник не приступає своєчасно до початку виконання Робіт або виконує їх настільки повільно, що закінчення Робіт у строк, встановлений цим Договором, стає явно неможливим, Замовник має право відмовитися від виконання цього Договору та вимагати відшкодування збитків.</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 xml:space="preserve">Якщо під час виконання Робіт стане очевидно, що ці Роботи не будуть надані належним чином, Замовник має право призначити Підряднику строк для усунення недоліків, а в разі невиконання Підрядником цієї вимоги – відмовитися від виконання умов цього Договору та вимагати відшкодування збитків. </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Виконавець несе відповідальність за якість виконаних Робіт. У разі виявлення недоліків у виконаних Роботах Підрядник сплачує Замовнику штраф у розмірі 20 % від вартості неякісно виконаних Робіт, а за прострочення понад 30 днів додатково – штраф у розмірі 7 % від вказаної вартості.</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За згодою Сторін термін позовної давності для стягнення неустойки (штрафів, пені), передбаченої цим договором, встановлюється тривалістю у 3 (три) роки.</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Підрядник  сплачує Замовнику штраф у розмірі 20% від суми обсягів постачання (бази оподаткування) незареєстрованих або зареєстрованих з порушенням податкових накладних у разі відсутності реєстрації або реєстрації з порушенням в ЄРПН податкових накладних, складених Підрядником.</w:t>
      </w:r>
    </w:p>
    <w:p w:rsidR="00ED03FB" w:rsidRPr="00CA4D07" w:rsidRDefault="00ED03FB" w:rsidP="00CA4D07">
      <w:pPr>
        <w:numPr>
          <w:ilvl w:val="1"/>
          <w:numId w:val="33"/>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uk-UA"/>
        </w:rPr>
        <w:t>Сторони домовились про матеріальну відповідальність Підрядника в частині податкових ризиків. «Податковими ризиками» вважаються факти проведення перевірок контролюючими органами, в тому числі органами Державної фіскальної служби України, з питань дотримання податкового законодавства у Замовника, Підрядника, контрагентів Підрядника, за результатами яких, по господарських операціях з Замовником визнано їх нікчемність, фіктивність, у Підрядника анульовано свідоцтво ПДВ, або визнано податкову звітність з ПДВ такою, що не подана, чи іншим чином не прийняття до уваги такої звітності Підрядника податковим органом, до якого Замовником подається така звітність.</w:t>
      </w:r>
    </w:p>
    <w:p w:rsidR="00ED03FB" w:rsidRPr="00CA4D07" w:rsidRDefault="00ED03FB" w:rsidP="00CA4D07">
      <w:pPr>
        <w:tabs>
          <w:tab w:val="left" w:pos="284"/>
        </w:tabs>
        <w:spacing w:after="0" w:line="240" w:lineRule="auto"/>
        <w:ind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В цьому випадку, Підрядник  сплачує Замовнику:</w:t>
      </w:r>
    </w:p>
    <w:p w:rsidR="00ED03FB" w:rsidRPr="00CA4D07" w:rsidRDefault="00ED03FB" w:rsidP="00CA4D07">
      <w:pPr>
        <w:tabs>
          <w:tab w:val="left" w:pos="284"/>
        </w:tabs>
        <w:spacing w:after="0" w:line="240" w:lineRule="auto"/>
        <w:ind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 штраф у розмірі донарахованого органами Державної фіскальної служби України податку на додану вартість та/або податку на прибуток підприємства, відповідних штрафних санкцій згідно чинного законодавства;</w:t>
      </w:r>
    </w:p>
    <w:p w:rsidR="00ED03FB" w:rsidRPr="00CA4D07" w:rsidRDefault="00ED03FB" w:rsidP="00CA4D07">
      <w:pPr>
        <w:spacing w:after="0" w:line="240" w:lineRule="auto"/>
        <w:ind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 штраф у розмірі застосованого до посадових осіб Замовника кримінального покарання у вигляді штрафу;</w:t>
      </w:r>
    </w:p>
    <w:p w:rsidR="00ED03FB" w:rsidRPr="00CA4D07" w:rsidRDefault="00ED03FB" w:rsidP="00CA4D07">
      <w:pPr>
        <w:tabs>
          <w:tab w:val="left" w:pos="1134"/>
        </w:tabs>
        <w:spacing w:after="0" w:line="240" w:lineRule="auto"/>
        <w:ind w:firstLine="567"/>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 відшкодування усіх інших понесених Замовником збитків.</w:t>
      </w:r>
    </w:p>
    <w:p w:rsidR="00ED03FB" w:rsidRPr="00CA4D07" w:rsidRDefault="00ED03FB" w:rsidP="00CA4D07">
      <w:pPr>
        <w:numPr>
          <w:ilvl w:val="0"/>
          <w:numId w:val="34"/>
        </w:numPr>
        <w:spacing w:after="0" w:line="240" w:lineRule="auto"/>
        <w:jc w:val="center"/>
        <w:rPr>
          <w:rFonts w:ascii="Times New Roman" w:eastAsia="Arial" w:hAnsi="Times New Roman" w:cs="Times New Roman"/>
          <w:b/>
          <w:sz w:val="20"/>
          <w:szCs w:val="20"/>
          <w:lang w:eastAsia="ru-RU"/>
        </w:rPr>
      </w:pPr>
      <w:r w:rsidRPr="00CA4D07">
        <w:rPr>
          <w:rFonts w:ascii="Times New Roman" w:eastAsia="Arial" w:hAnsi="Times New Roman" w:cs="Times New Roman"/>
          <w:b/>
          <w:sz w:val="20"/>
          <w:szCs w:val="20"/>
          <w:lang w:eastAsia="ru-RU"/>
        </w:rPr>
        <w:t>ОБСТАВИНИ НЕПЕРЕБОРНОЇ СИЛИ</w:t>
      </w:r>
    </w:p>
    <w:p w:rsidR="00ED03FB" w:rsidRPr="00CA4D07" w:rsidRDefault="00ED03FB" w:rsidP="00CA4D07">
      <w:pPr>
        <w:numPr>
          <w:ilvl w:val="1"/>
          <w:numId w:val="34"/>
        </w:numPr>
        <w:tabs>
          <w:tab w:val="left" w:pos="993"/>
        </w:tabs>
        <w:spacing w:after="0" w:line="240" w:lineRule="auto"/>
        <w:ind w:left="0" w:firstLine="567"/>
        <w:jc w:val="both"/>
        <w:rPr>
          <w:rFonts w:ascii="Times New Roman" w:eastAsia="SimSun" w:hAnsi="Times New Roman" w:cs="Times New Roman"/>
          <w:sz w:val="20"/>
          <w:szCs w:val="20"/>
          <w:lang w:eastAsia="ru-RU"/>
        </w:rPr>
      </w:pPr>
      <w:r w:rsidRPr="00CA4D07">
        <w:rPr>
          <w:rFonts w:ascii="Times New Roman" w:eastAsia="SimSun" w:hAnsi="Times New Roman" w:cs="Times New Roman"/>
          <w:sz w:val="20"/>
          <w:szCs w:val="20"/>
          <w:lang w:eastAsia="ru-RU"/>
        </w:rPr>
        <w:t xml:space="preserve">Сторона звільняється від визначеної цим Договором та (або) чинним в Україні законодавством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засвідчене у визначеному цим Договором порядку. </w:t>
      </w:r>
    </w:p>
    <w:p w:rsidR="00ED03FB" w:rsidRPr="00CA4D07" w:rsidRDefault="00ED03FB" w:rsidP="00CA4D07">
      <w:pPr>
        <w:numPr>
          <w:ilvl w:val="1"/>
          <w:numId w:val="34"/>
        </w:numPr>
        <w:tabs>
          <w:tab w:val="left" w:pos="993"/>
        </w:tabs>
        <w:spacing w:after="0" w:line="240" w:lineRule="auto"/>
        <w:ind w:left="0" w:firstLine="567"/>
        <w:jc w:val="both"/>
        <w:rPr>
          <w:rFonts w:ascii="Times New Roman" w:eastAsia="SimSun" w:hAnsi="Times New Roman" w:cs="Times New Roman"/>
          <w:sz w:val="20"/>
          <w:szCs w:val="20"/>
          <w:lang w:eastAsia="ru-RU"/>
        </w:rPr>
      </w:pPr>
      <w:r w:rsidRPr="00CA4D07">
        <w:rPr>
          <w:rFonts w:ascii="Times New Roman" w:eastAsia="SimSun" w:hAnsi="Times New Roman" w:cs="Times New Roman"/>
          <w:sz w:val="20"/>
          <w:szCs w:val="20"/>
          <w:lang w:eastAsia="ru-RU"/>
        </w:rPr>
        <w:t xml:space="preserve">Під форс-мажорними обставинами у цьому Договорі розуміються випадок або непереборна сила. </w:t>
      </w:r>
    </w:p>
    <w:p w:rsidR="00ED03FB" w:rsidRPr="00CA4D07" w:rsidRDefault="00ED03FB" w:rsidP="00CA4D07">
      <w:pPr>
        <w:numPr>
          <w:ilvl w:val="1"/>
          <w:numId w:val="34"/>
        </w:numPr>
        <w:tabs>
          <w:tab w:val="left" w:pos="993"/>
        </w:tabs>
        <w:spacing w:after="0" w:line="240" w:lineRule="auto"/>
        <w:ind w:left="0" w:firstLine="567"/>
        <w:jc w:val="both"/>
        <w:rPr>
          <w:rFonts w:ascii="Times New Roman" w:eastAsia="SimSun" w:hAnsi="Times New Roman" w:cs="Times New Roman"/>
          <w:sz w:val="20"/>
          <w:szCs w:val="20"/>
          <w:lang w:eastAsia="ru-RU"/>
        </w:rPr>
      </w:pPr>
      <w:r w:rsidRPr="00CA4D07">
        <w:rPr>
          <w:rFonts w:ascii="Times New Roman" w:eastAsia="SimSun" w:hAnsi="Times New Roman" w:cs="Times New Roman"/>
          <w:sz w:val="20"/>
          <w:szCs w:val="20"/>
          <w:lang w:eastAsia="ru-RU"/>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і які безпосередньо впливають на можливість виконання Сторонами своїх зобов’язань за цим Договором,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ED03FB" w:rsidRPr="00CA4D07" w:rsidRDefault="00ED03FB" w:rsidP="00CA4D07">
      <w:pPr>
        <w:numPr>
          <w:ilvl w:val="1"/>
          <w:numId w:val="34"/>
        </w:numPr>
        <w:tabs>
          <w:tab w:val="left" w:pos="993"/>
        </w:tabs>
        <w:spacing w:after="0" w:line="240" w:lineRule="auto"/>
        <w:ind w:left="0" w:firstLine="567"/>
        <w:jc w:val="both"/>
        <w:rPr>
          <w:rFonts w:ascii="Times New Roman" w:eastAsia="SimSun" w:hAnsi="Times New Roman" w:cs="Times New Roman"/>
          <w:sz w:val="20"/>
          <w:szCs w:val="20"/>
          <w:lang w:eastAsia="ru-RU"/>
        </w:rPr>
      </w:pPr>
      <w:r w:rsidRPr="00CA4D07">
        <w:rPr>
          <w:rFonts w:ascii="Times New Roman" w:eastAsia="SimSun" w:hAnsi="Times New Roman" w:cs="Times New Roman"/>
          <w:sz w:val="20"/>
          <w:szCs w:val="20"/>
          <w:lang w:eastAsia="ru-RU"/>
        </w:rPr>
        <w:t>Під випадком у цьому Договорі розуміються будь-які обставини, які безпосередньо впливають на можливість виконання Сторонами своїх зобов’язань за цим Договором, і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ED03FB" w:rsidRPr="00CA4D07" w:rsidRDefault="00ED03FB" w:rsidP="00CA4D07">
      <w:pPr>
        <w:numPr>
          <w:ilvl w:val="1"/>
          <w:numId w:val="34"/>
        </w:numPr>
        <w:tabs>
          <w:tab w:val="left" w:pos="1134"/>
        </w:tabs>
        <w:spacing w:after="0" w:line="240" w:lineRule="auto"/>
        <w:ind w:left="0" w:firstLine="567"/>
        <w:jc w:val="both"/>
        <w:rPr>
          <w:rFonts w:ascii="Times New Roman" w:eastAsia="SimSun" w:hAnsi="Times New Roman" w:cs="Times New Roman"/>
          <w:sz w:val="20"/>
          <w:szCs w:val="20"/>
          <w:lang w:eastAsia="ru-RU"/>
        </w:rPr>
      </w:pPr>
      <w:r w:rsidRPr="00CA4D07">
        <w:rPr>
          <w:rFonts w:ascii="Times New Roman" w:eastAsia="SimSun" w:hAnsi="Times New Roman" w:cs="Times New Roman"/>
          <w:sz w:val="20"/>
          <w:szCs w:val="20"/>
          <w:lang w:eastAsia="ru-RU"/>
        </w:rPr>
        <w:t xml:space="preserve">Настання непереборної сили або випадку має бути засвідчено компетентним органом, зокрема Торгово-промисловою палатою, що діє відповідно до чинного законодавства України або місця події. </w:t>
      </w:r>
    </w:p>
    <w:p w:rsidR="00ED03FB" w:rsidRPr="00CA4D07" w:rsidRDefault="00ED03FB" w:rsidP="00CA4D07">
      <w:pPr>
        <w:numPr>
          <w:ilvl w:val="1"/>
          <w:numId w:val="34"/>
        </w:numPr>
        <w:tabs>
          <w:tab w:val="left" w:pos="1134"/>
        </w:tabs>
        <w:spacing w:after="0" w:line="240" w:lineRule="auto"/>
        <w:ind w:left="0" w:firstLine="567"/>
        <w:jc w:val="both"/>
        <w:rPr>
          <w:rFonts w:ascii="Times New Roman" w:eastAsia="SimSun" w:hAnsi="Times New Roman" w:cs="Times New Roman"/>
          <w:sz w:val="20"/>
          <w:szCs w:val="20"/>
          <w:lang w:eastAsia="ru-RU"/>
        </w:rPr>
      </w:pPr>
      <w:r w:rsidRPr="00CA4D07">
        <w:rPr>
          <w:rFonts w:ascii="Times New Roman" w:eastAsia="SimSun" w:hAnsi="Times New Roman" w:cs="Times New Roman"/>
          <w:sz w:val="20"/>
          <w:szCs w:val="20"/>
          <w:lang w:eastAsia="ru-RU"/>
        </w:rPr>
        <w:t xml:space="preserve">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rsidR="00ED03FB" w:rsidRPr="00CA4D07" w:rsidRDefault="00ED03FB" w:rsidP="00CA4D07">
      <w:pPr>
        <w:numPr>
          <w:ilvl w:val="1"/>
          <w:numId w:val="34"/>
        </w:numPr>
        <w:tabs>
          <w:tab w:val="left" w:pos="1134"/>
        </w:tabs>
        <w:spacing w:after="0" w:line="240" w:lineRule="auto"/>
        <w:ind w:left="0" w:firstLine="567"/>
        <w:jc w:val="both"/>
        <w:rPr>
          <w:rFonts w:ascii="Times New Roman" w:eastAsia="SimSun" w:hAnsi="Times New Roman" w:cs="Times New Roman"/>
          <w:sz w:val="20"/>
          <w:szCs w:val="20"/>
          <w:lang w:eastAsia="ru-RU"/>
        </w:rPr>
      </w:pPr>
      <w:r w:rsidRPr="00CA4D07">
        <w:rPr>
          <w:rFonts w:ascii="Times New Roman" w:eastAsia="SimSun" w:hAnsi="Times New Roman" w:cs="Times New Roman"/>
          <w:sz w:val="20"/>
          <w:szCs w:val="20"/>
          <w:lang w:eastAsia="ru-RU"/>
        </w:rPr>
        <w:t>Якщо форс-мажорні обставини та (або) їх наслідки тимчасово перешкоджають виконанню цього Договору, то виконання цього Договору зупиняється на строк, впродовж якого воно є неможливим.</w:t>
      </w:r>
    </w:p>
    <w:p w:rsidR="00ED03FB" w:rsidRPr="00CA4D07" w:rsidRDefault="00ED03FB" w:rsidP="00CA4D07">
      <w:pPr>
        <w:numPr>
          <w:ilvl w:val="1"/>
          <w:numId w:val="34"/>
        </w:numPr>
        <w:tabs>
          <w:tab w:val="left" w:pos="1134"/>
        </w:tabs>
        <w:spacing w:after="0" w:line="240" w:lineRule="auto"/>
        <w:ind w:left="0" w:firstLine="567"/>
        <w:jc w:val="both"/>
        <w:rPr>
          <w:rFonts w:ascii="Times New Roman" w:eastAsia="SimSun" w:hAnsi="Times New Roman" w:cs="Times New Roman"/>
          <w:sz w:val="20"/>
          <w:szCs w:val="20"/>
          <w:lang w:eastAsia="ru-RU"/>
        </w:rPr>
      </w:pPr>
      <w:r w:rsidRPr="00CA4D07">
        <w:rPr>
          <w:rFonts w:ascii="Times New Roman" w:eastAsia="SimSun" w:hAnsi="Times New Roman" w:cs="Times New Roman"/>
          <w:sz w:val="20"/>
          <w:szCs w:val="20"/>
          <w:lang w:eastAsia="ru-RU"/>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7.6. цього Договору.</w:t>
      </w:r>
    </w:p>
    <w:p w:rsidR="00ED03FB" w:rsidRPr="00CA4D07" w:rsidRDefault="00ED03FB" w:rsidP="00CA4D07">
      <w:pPr>
        <w:numPr>
          <w:ilvl w:val="1"/>
          <w:numId w:val="34"/>
        </w:numPr>
        <w:tabs>
          <w:tab w:val="left" w:pos="1134"/>
        </w:tabs>
        <w:spacing w:after="0" w:line="240" w:lineRule="auto"/>
        <w:ind w:left="0" w:firstLine="567"/>
        <w:jc w:val="both"/>
        <w:rPr>
          <w:rFonts w:ascii="Times New Roman" w:eastAsia="SimSun" w:hAnsi="Times New Roman" w:cs="Times New Roman"/>
          <w:sz w:val="20"/>
          <w:szCs w:val="20"/>
          <w:lang w:eastAsia="ru-RU"/>
        </w:rPr>
      </w:pPr>
      <w:r w:rsidRPr="00CA4D07">
        <w:rPr>
          <w:rFonts w:ascii="Times New Roman" w:eastAsia="SimSun" w:hAnsi="Times New Roman" w:cs="Times New Roman"/>
          <w:sz w:val="20"/>
          <w:szCs w:val="20"/>
          <w:lang w:eastAsia="ru-RU"/>
        </w:rPr>
        <w:t>Якщо у зв'язку із форс-мажорними обставинами та (або) їх наслідками виконання цього Договору є тимчасово неможливим і така неможливість триває впродовж 30 (тридцять)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ED03FB" w:rsidRPr="00CA4D07" w:rsidRDefault="00ED03FB" w:rsidP="00CA4D07">
      <w:pPr>
        <w:numPr>
          <w:ilvl w:val="0"/>
          <w:numId w:val="34"/>
        </w:numPr>
        <w:spacing w:after="0" w:line="240" w:lineRule="auto"/>
        <w:jc w:val="center"/>
        <w:rPr>
          <w:rFonts w:ascii="Times New Roman" w:eastAsia="Arial" w:hAnsi="Times New Roman" w:cs="Times New Roman"/>
          <w:b/>
          <w:sz w:val="20"/>
          <w:szCs w:val="20"/>
          <w:lang w:eastAsia="ru-RU"/>
        </w:rPr>
      </w:pPr>
      <w:r w:rsidRPr="00CA4D07">
        <w:rPr>
          <w:rFonts w:ascii="Times New Roman" w:eastAsia="Arial" w:hAnsi="Times New Roman" w:cs="Times New Roman"/>
          <w:b/>
          <w:caps/>
          <w:sz w:val="20"/>
          <w:szCs w:val="20"/>
          <w:lang w:eastAsia="ru-RU"/>
        </w:rPr>
        <w:t>Порядок Вирішення спорів</w:t>
      </w:r>
    </w:p>
    <w:p w:rsidR="00ED03FB" w:rsidRPr="00CA4D07" w:rsidRDefault="00ED03FB" w:rsidP="00CA4D07">
      <w:pPr>
        <w:numPr>
          <w:ilvl w:val="1"/>
          <w:numId w:val="34"/>
        </w:numPr>
        <w:tabs>
          <w:tab w:val="left" w:pos="993"/>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lastRenderedPageBreak/>
        <w:t xml:space="preserve"> У випадку виникнення спорів або розбіжностей Сторони зобов'язуються вирішувати їх шляхом взаємних переговорів та консультацій. </w:t>
      </w:r>
    </w:p>
    <w:p w:rsidR="00ED03FB" w:rsidRPr="00CA4D07" w:rsidRDefault="00ED03FB" w:rsidP="00CA4D07">
      <w:pPr>
        <w:numPr>
          <w:ilvl w:val="1"/>
          <w:numId w:val="34"/>
        </w:numPr>
        <w:tabs>
          <w:tab w:val="left" w:pos="993"/>
        </w:tabs>
        <w:spacing w:after="0" w:line="240" w:lineRule="auto"/>
        <w:ind w:left="0" w:firstLine="567"/>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Для усунення розбіжностей, за якими не досягнуто згоди, Сторони можуть залучати професійних експертів.</w:t>
      </w:r>
    </w:p>
    <w:p w:rsidR="00ED03FB" w:rsidRPr="00CA4D07" w:rsidRDefault="00ED03FB" w:rsidP="00CA4D07">
      <w:pPr>
        <w:numPr>
          <w:ilvl w:val="1"/>
          <w:numId w:val="34"/>
        </w:numPr>
        <w:tabs>
          <w:tab w:val="left" w:pos="993"/>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У разі недосягнення Сторонами згоди спори (розбіжності) вирішуються у судовому порядку. Додержання досудового порядку врегулювання спору є обов’язковим.</w:t>
      </w:r>
    </w:p>
    <w:p w:rsidR="00ED03FB" w:rsidRPr="00CA4D07" w:rsidRDefault="00ED03FB" w:rsidP="00CA4D07">
      <w:pPr>
        <w:numPr>
          <w:ilvl w:val="1"/>
          <w:numId w:val="34"/>
        </w:numPr>
        <w:tabs>
          <w:tab w:val="left" w:pos="993"/>
        </w:tabs>
        <w:autoSpaceDN w:val="0"/>
        <w:spacing w:after="0" w:line="240" w:lineRule="auto"/>
        <w:ind w:left="0" w:firstLine="567"/>
        <w:jc w:val="both"/>
        <w:rPr>
          <w:rFonts w:ascii="Times New Roman" w:eastAsia="Times New Roman" w:hAnsi="Times New Roman" w:cs="Times New Roman"/>
          <w:noProof/>
          <w:sz w:val="20"/>
          <w:szCs w:val="20"/>
          <w:lang w:eastAsia="uk-UA"/>
        </w:rPr>
      </w:pPr>
      <w:r w:rsidRPr="00CA4D07">
        <w:rPr>
          <w:rFonts w:ascii="Times New Roman" w:eastAsia="Times New Roman" w:hAnsi="Times New Roman" w:cs="Times New Roman"/>
          <w:noProof/>
          <w:sz w:val="20"/>
          <w:szCs w:val="20"/>
          <w:lang w:eastAsia="uk-UA"/>
        </w:rPr>
        <w:t>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ED03FB" w:rsidRPr="00CA4D07" w:rsidRDefault="00ED03FB" w:rsidP="00CA4D07">
      <w:pPr>
        <w:numPr>
          <w:ilvl w:val="1"/>
          <w:numId w:val="34"/>
        </w:numPr>
        <w:tabs>
          <w:tab w:val="left" w:pos="993"/>
        </w:tabs>
        <w:spacing w:after="0" w:line="240" w:lineRule="auto"/>
        <w:ind w:left="0" w:firstLine="567"/>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rsidR="00ED03FB" w:rsidRPr="00CA4D07" w:rsidRDefault="00ED03FB" w:rsidP="00CA4D07">
      <w:pPr>
        <w:numPr>
          <w:ilvl w:val="0"/>
          <w:numId w:val="34"/>
        </w:numPr>
        <w:spacing w:after="0" w:line="240" w:lineRule="auto"/>
        <w:jc w:val="center"/>
        <w:rPr>
          <w:rFonts w:ascii="Times New Roman" w:eastAsia="Arial" w:hAnsi="Times New Roman" w:cs="Times New Roman"/>
          <w:b/>
          <w:sz w:val="20"/>
          <w:szCs w:val="20"/>
          <w:lang w:eastAsia="ru-RU"/>
        </w:rPr>
      </w:pPr>
      <w:r w:rsidRPr="00CA4D07">
        <w:rPr>
          <w:rFonts w:ascii="Times New Roman" w:eastAsia="Arial" w:hAnsi="Times New Roman" w:cs="Times New Roman"/>
          <w:b/>
          <w:caps/>
          <w:sz w:val="20"/>
          <w:szCs w:val="20"/>
          <w:lang w:eastAsia="ru-RU"/>
        </w:rPr>
        <w:t>АНТИКОРУПЦІЙНЕ ЗАСТЕРЕЖЕННЯ</w:t>
      </w:r>
    </w:p>
    <w:p w:rsidR="00ED03FB" w:rsidRPr="00CA4D07" w:rsidRDefault="00ED03FB" w:rsidP="00CA4D07">
      <w:pPr>
        <w:numPr>
          <w:ilvl w:val="1"/>
          <w:numId w:val="34"/>
        </w:numPr>
        <w:spacing w:after="0" w:line="240" w:lineRule="auto"/>
        <w:ind w:left="0" w:firstLine="567"/>
        <w:jc w:val="both"/>
        <w:rPr>
          <w:rFonts w:ascii="Times New Roman" w:eastAsia="Arial" w:hAnsi="Times New Roman" w:cs="Times New Roman"/>
          <w:sz w:val="20"/>
          <w:szCs w:val="20"/>
          <w:lang w:eastAsia="ru-RU"/>
        </w:rPr>
      </w:pPr>
      <w:r w:rsidRPr="00CA4D07">
        <w:rPr>
          <w:rFonts w:ascii="Times New Roman" w:eastAsia="Arial" w:hAnsi="Times New Roman" w:cs="Times New Roman"/>
          <w:kern w:val="24"/>
          <w:sz w:val="20"/>
          <w:szCs w:val="20"/>
          <w:lang w:eastAsia="ru-RU"/>
        </w:rPr>
        <w:t>Сторони цим запевняють та гарантують одна одній, що:</w:t>
      </w:r>
    </w:p>
    <w:p w:rsidR="00ED03FB" w:rsidRPr="00CA4D07" w:rsidRDefault="00ED03FB" w:rsidP="00CA4D07">
      <w:pPr>
        <w:numPr>
          <w:ilvl w:val="2"/>
          <w:numId w:val="34"/>
        </w:numPr>
        <w:spacing w:after="0" w:line="240" w:lineRule="auto"/>
        <w:ind w:left="0" w:firstLine="567"/>
        <w:jc w:val="both"/>
        <w:rPr>
          <w:rFonts w:ascii="Times New Roman" w:eastAsia="Arial" w:hAnsi="Times New Roman" w:cs="Times New Roman"/>
          <w:sz w:val="20"/>
          <w:szCs w:val="20"/>
          <w:lang w:eastAsia="ru-RU"/>
        </w:rPr>
      </w:pPr>
      <w:r w:rsidRPr="00CA4D07">
        <w:rPr>
          <w:rFonts w:ascii="Times New Roman" w:eastAsia="Arial" w:hAnsi="Times New Roman" w:cs="Times New Roman"/>
          <w:kern w:val="24"/>
          <w:sz w:val="20"/>
          <w:szCs w:val="20"/>
          <w:lang w:eastAsia="ru-RU"/>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ED03FB" w:rsidRPr="00CA4D07" w:rsidRDefault="00ED03FB" w:rsidP="00CA4D07">
      <w:pPr>
        <w:numPr>
          <w:ilvl w:val="2"/>
          <w:numId w:val="34"/>
        </w:numPr>
        <w:spacing w:after="0" w:line="240" w:lineRule="auto"/>
        <w:ind w:left="0" w:firstLine="567"/>
        <w:jc w:val="both"/>
        <w:rPr>
          <w:rFonts w:ascii="Times New Roman" w:eastAsia="Arial" w:hAnsi="Times New Roman" w:cs="Times New Roman"/>
          <w:sz w:val="20"/>
          <w:szCs w:val="20"/>
          <w:lang w:eastAsia="ru-RU"/>
        </w:rPr>
      </w:pPr>
      <w:r w:rsidRPr="00CA4D07">
        <w:rPr>
          <w:rFonts w:ascii="Times New Roman" w:eastAsia="Arial" w:hAnsi="Times New Roman" w:cs="Times New Roman"/>
          <w:kern w:val="24"/>
          <w:sz w:val="20"/>
          <w:szCs w:val="20"/>
          <w:lang w:eastAsia="ru-RU"/>
        </w:rPr>
        <w:t xml:space="preserve">Сторона та жодна з її афілійованих осіб, директори, посадові особи, співзасновники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ED03FB" w:rsidRPr="00CA4D07" w:rsidRDefault="00ED03FB" w:rsidP="00CA4D07">
      <w:pPr>
        <w:numPr>
          <w:ilvl w:val="2"/>
          <w:numId w:val="34"/>
        </w:numPr>
        <w:spacing w:after="0" w:line="240" w:lineRule="auto"/>
        <w:ind w:left="0" w:firstLine="567"/>
        <w:jc w:val="both"/>
        <w:rPr>
          <w:rFonts w:ascii="Times New Roman" w:eastAsia="Arial" w:hAnsi="Times New Roman" w:cs="Times New Roman"/>
          <w:sz w:val="20"/>
          <w:szCs w:val="20"/>
          <w:lang w:eastAsia="ru-RU"/>
        </w:rPr>
      </w:pPr>
      <w:r w:rsidRPr="00CA4D07">
        <w:rPr>
          <w:rFonts w:ascii="Times New Roman" w:eastAsia="Arial" w:hAnsi="Times New Roman" w:cs="Times New Roman"/>
          <w:kern w:val="24"/>
          <w:sz w:val="20"/>
          <w:szCs w:val="20"/>
          <w:lang w:eastAsia="ru-RU"/>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ED03FB" w:rsidRPr="00CA4D07" w:rsidRDefault="00ED03FB" w:rsidP="00CA4D07">
      <w:pPr>
        <w:numPr>
          <w:ilvl w:val="1"/>
          <w:numId w:val="34"/>
        </w:numPr>
        <w:spacing w:after="0" w:line="240" w:lineRule="auto"/>
        <w:ind w:left="0" w:firstLine="567"/>
        <w:jc w:val="both"/>
        <w:rPr>
          <w:rFonts w:ascii="Times New Roman" w:eastAsia="Arial" w:hAnsi="Times New Roman" w:cs="Times New Roman"/>
          <w:sz w:val="20"/>
          <w:szCs w:val="20"/>
          <w:lang w:eastAsia="ru-RU"/>
        </w:rPr>
      </w:pPr>
      <w:r w:rsidRPr="00CA4D07">
        <w:rPr>
          <w:rFonts w:ascii="Times New Roman" w:eastAsia="Arial" w:hAnsi="Times New Roman" w:cs="Times New Roman"/>
          <w:kern w:val="24"/>
          <w:sz w:val="20"/>
          <w:szCs w:val="20"/>
          <w:lang w:eastAsia="ru-RU"/>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ED03FB" w:rsidRPr="00CA4D07" w:rsidRDefault="00ED03FB" w:rsidP="00CA4D07">
      <w:pPr>
        <w:numPr>
          <w:ilvl w:val="1"/>
          <w:numId w:val="34"/>
        </w:numPr>
        <w:spacing w:after="0" w:line="240" w:lineRule="auto"/>
        <w:ind w:left="0" w:firstLine="567"/>
        <w:jc w:val="both"/>
        <w:rPr>
          <w:rFonts w:ascii="Times New Roman" w:eastAsia="Arial" w:hAnsi="Times New Roman" w:cs="Times New Roman"/>
          <w:sz w:val="20"/>
          <w:szCs w:val="20"/>
          <w:lang w:eastAsia="ru-RU"/>
        </w:rPr>
      </w:pPr>
      <w:r w:rsidRPr="00CA4D07">
        <w:rPr>
          <w:rFonts w:ascii="Times New Roman" w:eastAsia="Arial" w:hAnsi="Times New Roman" w:cs="Times New Roman"/>
          <w:kern w:val="24"/>
          <w:sz w:val="20"/>
          <w:szCs w:val="20"/>
          <w:lang w:eastAsia="ru-RU"/>
        </w:rPr>
        <w:t>Замовник має право в односторонньому порядку призупинити виконання обов’язків за цим Договором шляхом письмового повідомлення про це Підрядника,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Замовник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ED03FB" w:rsidRPr="00CA4D07" w:rsidRDefault="00ED03FB" w:rsidP="00CA4D07">
      <w:pPr>
        <w:numPr>
          <w:ilvl w:val="0"/>
          <w:numId w:val="34"/>
        </w:numPr>
        <w:spacing w:after="0" w:line="240" w:lineRule="auto"/>
        <w:jc w:val="center"/>
        <w:rPr>
          <w:rFonts w:ascii="Times New Roman" w:eastAsia="Arial" w:hAnsi="Times New Roman" w:cs="Times New Roman"/>
          <w:b/>
          <w:sz w:val="20"/>
          <w:szCs w:val="20"/>
          <w:lang w:eastAsia="ru-RU"/>
        </w:rPr>
      </w:pPr>
      <w:r w:rsidRPr="00CA4D07">
        <w:rPr>
          <w:rFonts w:ascii="Times New Roman" w:eastAsia="Arial" w:hAnsi="Times New Roman" w:cs="Times New Roman"/>
          <w:b/>
          <w:sz w:val="20"/>
          <w:szCs w:val="20"/>
          <w:lang w:eastAsia="ru-RU"/>
        </w:rPr>
        <w:t>ВНЕСЕННЯ ЗМІН ДО ДОГОВОРУ ТА ЙОГО РОЗІРВАННЯ</w:t>
      </w:r>
    </w:p>
    <w:p w:rsidR="00ED03FB" w:rsidRPr="00CA4D07" w:rsidRDefault="00ED03FB" w:rsidP="00CA4D07">
      <w:pPr>
        <w:tabs>
          <w:tab w:val="left" w:pos="1134"/>
        </w:tabs>
        <w:spacing w:after="0" w:line="240" w:lineRule="auto"/>
        <w:ind w:firstLine="709"/>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ED03FB" w:rsidRPr="00CA4D07" w:rsidRDefault="00ED03FB" w:rsidP="00CA4D07">
      <w:pPr>
        <w:spacing w:after="0" w:line="240" w:lineRule="auto"/>
        <w:ind w:firstLine="709"/>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ED03FB" w:rsidRPr="00CA4D07" w:rsidRDefault="00ED03FB" w:rsidP="00CA4D07">
      <w:pPr>
        <w:tabs>
          <w:tab w:val="left" w:pos="1134"/>
        </w:tabs>
        <w:spacing w:after="0" w:line="240" w:lineRule="auto"/>
        <w:ind w:firstLine="709"/>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11.2. Розірвання Договору можливе за згодою Сторін.</w:t>
      </w:r>
    </w:p>
    <w:p w:rsidR="00ED03FB" w:rsidRPr="00CA4D07" w:rsidRDefault="00ED03FB" w:rsidP="00CA4D07">
      <w:pPr>
        <w:spacing w:after="0" w:line="240" w:lineRule="auto"/>
        <w:ind w:firstLine="709"/>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ED03FB" w:rsidRPr="00CA4D07" w:rsidRDefault="00ED03FB" w:rsidP="00CA4D07">
      <w:pPr>
        <w:tabs>
          <w:tab w:val="left" w:pos="1134"/>
        </w:tabs>
        <w:spacing w:after="0" w:line="240" w:lineRule="auto"/>
        <w:ind w:firstLine="709"/>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11.3. Замовник може розірвати Договір в односторонньому порядку, письмово повідомивши про це Підрядника не менш як за 10 днів за таких обставин:</w:t>
      </w:r>
    </w:p>
    <w:p w:rsidR="00ED03FB" w:rsidRPr="00CA4D07" w:rsidRDefault="00ED03FB" w:rsidP="00CA4D07">
      <w:pPr>
        <w:tabs>
          <w:tab w:val="left" w:pos="1426"/>
        </w:tabs>
        <w:spacing w:after="0" w:line="240" w:lineRule="auto"/>
        <w:ind w:firstLine="709"/>
        <w:jc w:val="both"/>
        <w:outlineLvl w:val="0"/>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11.3.1. Відсутності у Замовника коштів для фінансування будівництва.</w:t>
      </w:r>
    </w:p>
    <w:p w:rsidR="00ED03FB" w:rsidRPr="00CA4D07" w:rsidRDefault="00ED03FB" w:rsidP="00CA4D07">
      <w:pPr>
        <w:tabs>
          <w:tab w:val="left" w:pos="1426"/>
        </w:tabs>
        <w:spacing w:after="0" w:line="240" w:lineRule="auto"/>
        <w:ind w:firstLine="709"/>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rsidR="00ED03FB" w:rsidRPr="00CA4D07" w:rsidRDefault="00ED03FB" w:rsidP="00CA4D07">
      <w:pPr>
        <w:tabs>
          <w:tab w:val="left" w:pos="1276"/>
        </w:tabs>
        <w:spacing w:after="0" w:line="240" w:lineRule="auto"/>
        <w:ind w:firstLine="709"/>
        <w:jc w:val="both"/>
        <w:outlineLvl w:val="0"/>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11.3.3. Прийняття рішення про припинення будівництва, в тому числі шляхом консервації або ліквідації незавершеного будівництва.</w:t>
      </w:r>
    </w:p>
    <w:p w:rsidR="00ED03FB" w:rsidRPr="00CA4D07" w:rsidRDefault="00ED03FB" w:rsidP="00CA4D07">
      <w:pPr>
        <w:tabs>
          <w:tab w:val="left" w:pos="1276"/>
        </w:tabs>
        <w:spacing w:after="0" w:line="240" w:lineRule="auto"/>
        <w:ind w:firstLine="709"/>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ED03FB" w:rsidRPr="00CA4D07" w:rsidRDefault="00ED03FB" w:rsidP="00CA4D07">
      <w:pPr>
        <w:tabs>
          <w:tab w:val="left" w:pos="1276"/>
        </w:tabs>
        <w:spacing w:after="0" w:line="240" w:lineRule="auto"/>
        <w:ind w:firstLine="709"/>
        <w:jc w:val="both"/>
        <w:outlineLvl w:val="0"/>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11.3.5. Якщо роботи не розпочато з вини Підрядника, Замовник має право розірвати Договір.</w:t>
      </w:r>
    </w:p>
    <w:p w:rsidR="00ED03FB" w:rsidRPr="00CA4D07" w:rsidRDefault="00ED03FB" w:rsidP="00CA4D07">
      <w:pPr>
        <w:spacing w:after="0" w:line="240" w:lineRule="auto"/>
        <w:ind w:firstLine="709"/>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11.3.6. Грубих порушень Підрядником будівельних норм і правил у випадку відмови Підрядника від їх усунення.</w:t>
      </w:r>
    </w:p>
    <w:p w:rsidR="00ED03FB" w:rsidRPr="00CA4D07" w:rsidRDefault="00ED03FB" w:rsidP="00CA4D07">
      <w:pPr>
        <w:spacing w:after="0" w:line="240" w:lineRule="auto"/>
        <w:ind w:firstLine="709"/>
        <w:jc w:val="both"/>
        <w:outlineLvl w:val="0"/>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11.3.7. Прийняття судом постанови про визнання Підрядника банкрутом.</w:t>
      </w:r>
    </w:p>
    <w:p w:rsidR="00ED03FB" w:rsidRPr="00CA4D07" w:rsidRDefault="00ED03FB" w:rsidP="00CA4D07">
      <w:pPr>
        <w:tabs>
          <w:tab w:val="left" w:pos="1134"/>
        </w:tabs>
        <w:spacing w:after="0" w:line="240" w:lineRule="auto"/>
        <w:ind w:firstLine="709"/>
        <w:jc w:val="both"/>
        <w:rPr>
          <w:rFonts w:ascii="Times New Roman" w:eastAsia="Times New Roman" w:hAnsi="Times New Roman" w:cs="Times New Roman"/>
          <w:sz w:val="20"/>
          <w:szCs w:val="20"/>
          <w:lang w:eastAsia="uk-UA"/>
        </w:rPr>
      </w:pPr>
      <w:r w:rsidRPr="00CA4D07">
        <w:rPr>
          <w:rFonts w:ascii="Times New Roman" w:eastAsia="Times New Roman" w:hAnsi="Times New Roman" w:cs="Times New Roman"/>
          <w:sz w:val="20"/>
          <w:szCs w:val="20"/>
          <w:lang w:eastAsia="uk-UA"/>
        </w:rPr>
        <w:t>11.4. У випадку розірвання Договору в порядку передбаченому п.11.3.4. та п.11.3.5. цього Договору Підрядник не вправі вимагати оплати за роботи, виконані з порушеннями будівельних норм і правил або проектної документації.</w:t>
      </w:r>
    </w:p>
    <w:p w:rsidR="00ED03FB" w:rsidRPr="00CA4D07" w:rsidRDefault="00ED03FB" w:rsidP="00CA4D07">
      <w:pPr>
        <w:numPr>
          <w:ilvl w:val="0"/>
          <w:numId w:val="34"/>
        </w:numPr>
        <w:spacing w:after="0" w:line="240" w:lineRule="auto"/>
        <w:jc w:val="center"/>
        <w:rPr>
          <w:rFonts w:ascii="Times New Roman" w:eastAsia="Arial" w:hAnsi="Times New Roman" w:cs="Times New Roman"/>
          <w:b/>
          <w:sz w:val="20"/>
          <w:szCs w:val="20"/>
          <w:lang w:eastAsia="ru-RU"/>
        </w:rPr>
      </w:pPr>
      <w:r w:rsidRPr="00CA4D07">
        <w:rPr>
          <w:rFonts w:ascii="Times New Roman" w:eastAsia="Arial" w:hAnsi="Times New Roman" w:cs="Times New Roman"/>
          <w:b/>
          <w:caps/>
          <w:sz w:val="20"/>
          <w:szCs w:val="20"/>
          <w:lang w:eastAsia="ru-RU"/>
        </w:rPr>
        <w:t>Інші умови Договору</w:t>
      </w:r>
    </w:p>
    <w:p w:rsidR="007857F2" w:rsidRPr="00CA4D07" w:rsidRDefault="00ED03FB" w:rsidP="00CA4D07">
      <w:pPr>
        <w:spacing w:after="0"/>
        <w:ind w:firstLine="708"/>
        <w:jc w:val="both"/>
        <w:rPr>
          <w:rFonts w:ascii="Times New Roman" w:hAnsi="Times New Roman" w:cs="Times New Roman"/>
          <w:color w:val="000000" w:themeColor="text1"/>
          <w:spacing w:val="-1"/>
          <w:sz w:val="24"/>
          <w:szCs w:val="24"/>
        </w:rPr>
      </w:pPr>
      <w:r w:rsidRPr="00CA4D07">
        <w:rPr>
          <w:rFonts w:ascii="Times New Roman" w:eastAsia="SimSun" w:hAnsi="Times New Roman" w:cs="Times New Roman"/>
          <w:kern w:val="2"/>
          <w:sz w:val="20"/>
          <w:szCs w:val="20"/>
          <w:lang w:eastAsia="hi-IN" w:bidi="hi-IN"/>
        </w:rPr>
        <w:t>12.1.</w:t>
      </w:r>
      <w:r w:rsidRPr="00CA4D07">
        <w:rPr>
          <w:rFonts w:ascii="Times New Roman" w:eastAsia="SimSun" w:hAnsi="Times New Roman" w:cs="Times New Roman"/>
          <w:kern w:val="2"/>
          <w:sz w:val="20"/>
          <w:szCs w:val="20"/>
          <w:lang w:eastAsia="hi-IN" w:bidi="hi-IN"/>
        </w:rPr>
        <w:tab/>
      </w:r>
      <w:r w:rsidR="007857F2" w:rsidRPr="00CA4D07">
        <w:rPr>
          <w:rFonts w:ascii="Times New Roman" w:hAnsi="Times New Roman" w:cs="Times New Roman"/>
          <w:color w:val="000000" w:themeColor="text1"/>
          <w:sz w:val="20"/>
          <w:szCs w:val="20"/>
          <w:shd w:val="clear" w:color="auto" w:fill="FFFFFF"/>
        </w:rPr>
        <w:t>Якщо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в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укладеному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ED03FB" w:rsidRPr="00CA4D07" w:rsidRDefault="007857F2" w:rsidP="00CA4D07">
      <w:pPr>
        <w:spacing w:after="0"/>
        <w:ind w:firstLine="708"/>
        <w:jc w:val="both"/>
        <w:rPr>
          <w:rFonts w:ascii="Times New Roman" w:hAnsi="Times New Roman" w:cs="Times New Roman"/>
          <w:color w:val="000000" w:themeColor="text1"/>
          <w:spacing w:val="-1"/>
          <w:sz w:val="24"/>
          <w:szCs w:val="24"/>
        </w:rPr>
      </w:pPr>
      <w:r w:rsidRPr="00CA4D07">
        <w:rPr>
          <w:rFonts w:ascii="Times New Roman" w:eastAsia="Times New Roman" w:hAnsi="Times New Roman" w:cs="Times New Roman"/>
          <w:kern w:val="2"/>
          <w:sz w:val="20"/>
          <w:szCs w:val="20"/>
          <w:lang w:eastAsia="ru-RU" w:bidi="hi-IN"/>
        </w:rPr>
        <w:lastRenderedPageBreak/>
        <w:t>12.2.</w:t>
      </w:r>
      <w:r w:rsidR="00ED03FB" w:rsidRPr="00CA4D07">
        <w:rPr>
          <w:rFonts w:ascii="Times New Roman" w:eastAsia="Times New Roman" w:hAnsi="Times New Roman" w:cs="Times New Roman"/>
          <w:kern w:val="2"/>
          <w:sz w:val="20"/>
          <w:szCs w:val="20"/>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t>12.</w:t>
      </w:r>
      <w:r w:rsidR="007857F2" w:rsidRPr="00CA4D07">
        <w:rPr>
          <w:rFonts w:ascii="Times New Roman" w:eastAsia="SimSun" w:hAnsi="Times New Roman" w:cs="Times New Roman"/>
          <w:kern w:val="2"/>
          <w:sz w:val="20"/>
          <w:szCs w:val="20"/>
          <w:lang w:eastAsia="hi-IN" w:bidi="hi-IN"/>
        </w:rPr>
        <w:t>3</w:t>
      </w:r>
      <w:r w:rsidRPr="00CA4D07">
        <w:rPr>
          <w:rFonts w:ascii="Times New Roman" w:eastAsia="SimSun" w:hAnsi="Times New Roman" w:cs="Times New Roman"/>
          <w:kern w:val="2"/>
          <w:sz w:val="20"/>
          <w:szCs w:val="20"/>
          <w:lang w:eastAsia="hi-IN" w:bidi="hi-IN"/>
        </w:rPr>
        <w:t>.</w:t>
      </w:r>
      <w:r w:rsidRPr="00CA4D07">
        <w:rPr>
          <w:rFonts w:ascii="Times New Roman" w:eastAsia="SimSun" w:hAnsi="Times New Roman" w:cs="Times New Roman"/>
          <w:kern w:val="2"/>
          <w:sz w:val="20"/>
          <w:szCs w:val="20"/>
          <w:lang w:eastAsia="hi-IN" w:bidi="hi-IN"/>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t>1) зменшення обсягів закупівлі, зокрема з урахуванням фактичного обсягу видатків замовника;</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t>2) покращення якості предмета закупівлі за умови, що таке покращення не призведе до збільшення суми, визначеної в договорі про закупівлю;</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t>4) погодження зміни ціни в договорі про закупівлю в бік зменшення (без зміни кількості (обсягу) та якості товарів, робіт і послуг);</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t xml:space="preserve">5) зміни ціни в договорі про закупівлю у зв’язку з зміною ставок податків і зборів та/або зміною умов щодо надання пільг з </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03FB" w:rsidRPr="00CA4D07" w:rsidRDefault="00ED03FB" w:rsidP="00CA4D07">
      <w:pPr>
        <w:widowControl w:val="0"/>
        <w:tabs>
          <w:tab w:val="left" w:pos="570"/>
        </w:tabs>
        <w:suppressAutoHyphens/>
        <w:spacing w:after="0" w:line="240" w:lineRule="auto"/>
        <w:ind w:firstLine="709"/>
        <w:jc w:val="both"/>
        <w:rPr>
          <w:rFonts w:ascii="Times New Roman" w:eastAsia="Times New Roman" w:hAnsi="Times New Roman" w:cs="Times New Roman"/>
          <w:kern w:val="2"/>
          <w:sz w:val="20"/>
          <w:szCs w:val="20"/>
          <w:lang w:eastAsia="ar-SA" w:bidi="hi-IN"/>
        </w:rPr>
      </w:pPr>
      <w:r w:rsidRPr="00CA4D07">
        <w:rPr>
          <w:rFonts w:ascii="Times New Roman" w:eastAsia="SimSun" w:hAnsi="Times New Roman" w:cs="Times New Roman"/>
          <w:kern w:val="2"/>
          <w:sz w:val="20"/>
          <w:szCs w:val="20"/>
          <w:lang w:eastAsia="hi-IN" w:bidi="hi-IN"/>
        </w:rPr>
        <w:t>7) зміни умов у зв’язку із застосуванням положень частини шостої статті 41 Закону.</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t>12.</w:t>
      </w:r>
      <w:r w:rsidR="007857F2" w:rsidRPr="00CA4D07">
        <w:rPr>
          <w:rFonts w:ascii="Times New Roman" w:eastAsia="SimSun" w:hAnsi="Times New Roman" w:cs="Times New Roman"/>
          <w:kern w:val="2"/>
          <w:sz w:val="20"/>
          <w:szCs w:val="20"/>
          <w:lang w:eastAsia="hi-IN" w:bidi="hi-IN"/>
        </w:rPr>
        <w:t>4</w:t>
      </w:r>
      <w:r w:rsidRPr="00CA4D07">
        <w:rPr>
          <w:rFonts w:ascii="Times New Roman" w:eastAsia="SimSun" w:hAnsi="Times New Roman" w:cs="Times New Roman"/>
          <w:kern w:val="2"/>
          <w:sz w:val="20"/>
          <w:szCs w:val="20"/>
          <w:lang w:eastAsia="hi-IN" w:bidi="hi-IN"/>
        </w:rPr>
        <w:t>.</w:t>
      </w:r>
      <w:r w:rsidRPr="00CA4D07">
        <w:rPr>
          <w:rFonts w:ascii="Times New Roman" w:eastAsia="SimSun" w:hAnsi="Times New Roman" w:cs="Times New Roman"/>
          <w:kern w:val="2"/>
          <w:sz w:val="20"/>
          <w:szCs w:val="20"/>
          <w:lang w:eastAsia="hi-IN" w:bidi="hi-IN"/>
        </w:rPr>
        <w:tab/>
        <w:t>У випадках, не передбачених цим Договором, Сторони керуються законодавством України.</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t>12.</w:t>
      </w:r>
      <w:r w:rsidR="007857F2" w:rsidRPr="00CA4D07">
        <w:rPr>
          <w:rFonts w:ascii="Times New Roman" w:eastAsia="SimSun" w:hAnsi="Times New Roman" w:cs="Times New Roman"/>
          <w:kern w:val="2"/>
          <w:sz w:val="20"/>
          <w:szCs w:val="20"/>
          <w:lang w:eastAsia="hi-IN" w:bidi="hi-IN"/>
        </w:rPr>
        <w:t>5</w:t>
      </w:r>
      <w:r w:rsidRPr="00CA4D07">
        <w:rPr>
          <w:rFonts w:ascii="Times New Roman" w:eastAsia="SimSun" w:hAnsi="Times New Roman" w:cs="Times New Roman"/>
          <w:kern w:val="2"/>
          <w:sz w:val="20"/>
          <w:szCs w:val="20"/>
          <w:lang w:eastAsia="hi-IN" w:bidi="hi-IN"/>
        </w:rPr>
        <w:t>.</w:t>
      </w:r>
      <w:r w:rsidRPr="00CA4D07">
        <w:rPr>
          <w:rFonts w:ascii="Times New Roman" w:eastAsia="SimSun" w:hAnsi="Times New Roman" w:cs="Times New Roman"/>
          <w:kern w:val="2"/>
          <w:sz w:val="20"/>
          <w:szCs w:val="20"/>
          <w:lang w:eastAsia="hi-IN" w:bidi="hi-IN"/>
        </w:rPr>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rsidR="00ED03FB" w:rsidRPr="00CA4D07" w:rsidRDefault="00ED03FB" w:rsidP="00CA4D07">
      <w:pPr>
        <w:widowControl w:val="0"/>
        <w:tabs>
          <w:tab w:val="left" w:pos="570"/>
        </w:tabs>
        <w:suppressAutoHyphens/>
        <w:spacing w:after="0" w:line="240" w:lineRule="auto"/>
        <w:ind w:firstLine="709"/>
        <w:jc w:val="both"/>
        <w:rPr>
          <w:rFonts w:ascii="Times New Roman" w:eastAsia="SimSun" w:hAnsi="Times New Roman" w:cs="Times New Roman"/>
          <w:kern w:val="2"/>
          <w:sz w:val="20"/>
          <w:szCs w:val="20"/>
          <w:lang w:eastAsia="hi-IN" w:bidi="hi-IN"/>
        </w:rPr>
      </w:pPr>
      <w:r w:rsidRPr="00CA4D07">
        <w:rPr>
          <w:rFonts w:ascii="Times New Roman" w:eastAsia="SimSun" w:hAnsi="Times New Roman" w:cs="Times New Roman"/>
          <w:kern w:val="2"/>
          <w:sz w:val="20"/>
          <w:szCs w:val="20"/>
          <w:lang w:eastAsia="hi-IN" w:bidi="hi-IN"/>
        </w:rPr>
        <w:t>12.</w:t>
      </w:r>
      <w:r w:rsidR="007857F2" w:rsidRPr="00CA4D07">
        <w:rPr>
          <w:rFonts w:ascii="Times New Roman" w:eastAsia="SimSun" w:hAnsi="Times New Roman" w:cs="Times New Roman"/>
          <w:kern w:val="2"/>
          <w:sz w:val="20"/>
          <w:szCs w:val="20"/>
          <w:lang w:eastAsia="hi-IN" w:bidi="hi-IN"/>
        </w:rPr>
        <w:t>6</w:t>
      </w:r>
      <w:r w:rsidRPr="00CA4D07">
        <w:rPr>
          <w:rFonts w:ascii="Times New Roman" w:eastAsia="SimSun" w:hAnsi="Times New Roman" w:cs="Times New Roman"/>
          <w:kern w:val="2"/>
          <w:sz w:val="20"/>
          <w:szCs w:val="20"/>
          <w:lang w:eastAsia="hi-IN" w:bidi="hi-IN"/>
        </w:rPr>
        <w:t>.</w:t>
      </w:r>
      <w:r w:rsidRPr="00CA4D07">
        <w:rPr>
          <w:rFonts w:ascii="Times New Roman" w:eastAsia="SimSun" w:hAnsi="Times New Roman" w:cs="Times New Roman"/>
          <w:kern w:val="2"/>
          <w:sz w:val="20"/>
          <w:szCs w:val="20"/>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ED03FB" w:rsidRPr="00CA4D07" w:rsidRDefault="00ED03FB" w:rsidP="00CA4D07">
      <w:pPr>
        <w:numPr>
          <w:ilvl w:val="0"/>
          <w:numId w:val="34"/>
        </w:numPr>
        <w:spacing w:after="0" w:line="240" w:lineRule="auto"/>
        <w:ind w:left="357" w:hanging="357"/>
        <w:jc w:val="center"/>
        <w:rPr>
          <w:rFonts w:ascii="Times New Roman" w:eastAsia="Arial" w:hAnsi="Times New Roman" w:cs="Times New Roman"/>
          <w:b/>
          <w:sz w:val="20"/>
          <w:szCs w:val="20"/>
          <w:lang w:eastAsia="ru-RU"/>
        </w:rPr>
      </w:pPr>
      <w:r w:rsidRPr="00CA4D07">
        <w:rPr>
          <w:rFonts w:ascii="Times New Roman" w:eastAsia="Arial" w:hAnsi="Times New Roman" w:cs="Times New Roman"/>
          <w:b/>
          <w:sz w:val="20"/>
          <w:szCs w:val="20"/>
          <w:lang w:eastAsia="ru-RU"/>
        </w:rPr>
        <w:t>СТРОК ДІЇ ДОГОВОРУ</w:t>
      </w:r>
    </w:p>
    <w:p w:rsidR="00ED03FB" w:rsidRPr="00CA4D07" w:rsidRDefault="00ED03FB" w:rsidP="00CA4D07">
      <w:pPr>
        <w:numPr>
          <w:ilvl w:val="1"/>
          <w:numId w:val="34"/>
        </w:numPr>
        <w:suppressAutoHyphens/>
        <w:spacing w:after="0" w:line="240" w:lineRule="auto"/>
        <w:ind w:left="0" w:firstLine="709"/>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 xml:space="preserve">Цей Договір вважається укладеним і набирає чинності з моменту його підписання Сторонами, скріплення печатками та діє до </w:t>
      </w:r>
      <w:r w:rsidRPr="00CA4D07">
        <w:rPr>
          <w:rFonts w:ascii="Times New Roman" w:eastAsia="Calibri" w:hAnsi="Times New Roman" w:cs="Times New Roman"/>
          <w:b/>
          <w:sz w:val="20"/>
          <w:szCs w:val="20"/>
          <w:lang w:eastAsia="zh-CN"/>
        </w:rPr>
        <w:t xml:space="preserve">31.12.2023 або до повного виконання Сторонами договірних зобов’язань, </w:t>
      </w:r>
      <w:r w:rsidRPr="00CA4D07">
        <w:rPr>
          <w:rFonts w:ascii="Times New Roman" w:eastAsia="Calibri" w:hAnsi="Times New Roman" w:cs="Times New Roman"/>
          <w:sz w:val="20"/>
          <w:szCs w:val="20"/>
          <w:lang w:eastAsia="zh-CN"/>
        </w:rPr>
        <w:t>а в частині розрахунків до повного його виконання.</w:t>
      </w:r>
    </w:p>
    <w:p w:rsidR="00ED03FB" w:rsidRPr="00CA4D07" w:rsidRDefault="00ED03FB" w:rsidP="00CA4D07">
      <w:pPr>
        <w:numPr>
          <w:ilvl w:val="0"/>
          <w:numId w:val="34"/>
        </w:numPr>
        <w:spacing w:after="0" w:line="240" w:lineRule="auto"/>
        <w:ind w:left="357" w:hanging="357"/>
        <w:jc w:val="center"/>
        <w:rPr>
          <w:rFonts w:ascii="Times New Roman" w:eastAsia="Arial" w:hAnsi="Times New Roman" w:cs="Times New Roman"/>
          <w:b/>
          <w:sz w:val="20"/>
          <w:szCs w:val="20"/>
          <w:lang w:eastAsia="ru-RU"/>
        </w:rPr>
      </w:pPr>
      <w:r w:rsidRPr="00CA4D07">
        <w:rPr>
          <w:rFonts w:ascii="Times New Roman" w:eastAsia="Arial" w:hAnsi="Times New Roman" w:cs="Times New Roman"/>
          <w:b/>
          <w:sz w:val="20"/>
          <w:szCs w:val="20"/>
          <w:lang w:eastAsia="ru-RU"/>
        </w:rPr>
        <w:t>ПРИКІНЦЕВІ ПОЛОЖЕННЯ</w:t>
      </w:r>
    </w:p>
    <w:p w:rsidR="00ED03FB" w:rsidRPr="00CA4D07" w:rsidRDefault="00ED03FB" w:rsidP="00CA4D07">
      <w:pPr>
        <w:tabs>
          <w:tab w:val="left" w:pos="1243"/>
        </w:tabs>
        <w:suppressAutoHyphens/>
        <w:spacing w:after="0" w:line="240" w:lineRule="auto"/>
        <w:ind w:firstLine="709"/>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14.1. Прийняття рішень про зміну умов Договору оформляється шляхом підписання додаткових угод на рівні осіб, що підписали Договір.</w:t>
      </w:r>
    </w:p>
    <w:p w:rsidR="00ED03FB" w:rsidRPr="00CA4D07" w:rsidRDefault="00ED03FB" w:rsidP="00CA4D07">
      <w:pPr>
        <w:suppressAutoHyphens/>
        <w:spacing w:after="0" w:line="240" w:lineRule="auto"/>
        <w:ind w:firstLine="709"/>
        <w:contextualSpacing/>
        <w:jc w:val="both"/>
        <w:rPr>
          <w:rFonts w:ascii="Times New Roman" w:eastAsia="Calibri" w:hAnsi="Times New Roman" w:cs="Times New Roman"/>
          <w:sz w:val="20"/>
          <w:szCs w:val="20"/>
          <w:lang w:eastAsia="zh-CN"/>
        </w:rPr>
      </w:pPr>
      <w:r w:rsidRPr="00CA4D07">
        <w:rPr>
          <w:rFonts w:ascii="Times New Roman" w:eastAsia="Calibri" w:hAnsi="Times New Roman" w:cs="Times New Roman"/>
          <w:sz w:val="20"/>
          <w:szCs w:val="20"/>
          <w:lang w:eastAsia="zh-CN"/>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rsidR="00ED03FB" w:rsidRPr="00CA4D07" w:rsidRDefault="00ED03FB" w:rsidP="00CA4D07">
      <w:pPr>
        <w:numPr>
          <w:ilvl w:val="0"/>
          <w:numId w:val="34"/>
        </w:numPr>
        <w:spacing w:after="0" w:line="240" w:lineRule="auto"/>
        <w:ind w:left="357" w:hanging="357"/>
        <w:jc w:val="center"/>
        <w:rPr>
          <w:rFonts w:ascii="Times New Roman" w:eastAsia="Arial" w:hAnsi="Times New Roman" w:cs="Times New Roman"/>
          <w:sz w:val="20"/>
          <w:szCs w:val="20"/>
          <w:lang w:eastAsia="ru-RU"/>
        </w:rPr>
      </w:pPr>
      <w:r w:rsidRPr="00CA4D07">
        <w:rPr>
          <w:rFonts w:ascii="Times New Roman" w:eastAsia="Arial" w:hAnsi="Times New Roman" w:cs="Times New Roman"/>
          <w:b/>
          <w:sz w:val="20"/>
          <w:szCs w:val="20"/>
          <w:lang w:eastAsia="ru-RU"/>
        </w:rPr>
        <w:t>ДОДАТКИ ДО ДОГОВОРУ</w:t>
      </w:r>
    </w:p>
    <w:p w:rsidR="00ED03FB" w:rsidRPr="00CA4D07" w:rsidRDefault="00ED03FB" w:rsidP="00CA4D07">
      <w:pPr>
        <w:spacing w:after="0" w:line="240" w:lineRule="auto"/>
        <w:ind w:left="714"/>
        <w:jc w:val="both"/>
        <w:rPr>
          <w:rFonts w:ascii="Times New Roman" w:eastAsia="Arial" w:hAnsi="Times New Roman" w:cs="Times New Roman"/>
          <w:sz w:val="20"/>
          <w:szCs w:val="20"/>
          <w:lang w:eastAsia="ru-RU"/>
        </w:rPr>
      </w:pPr>
      <w:r w:rsidRPr="00CA4D07">
        <w:rPr>
          <w:rFonts w:ascii="Times New Roman" w:eastAsia="Arial" w:hAnsi="Times New Roman" w:cs="Times New Roman"/>
          <w:sz w:val="20"/>
          <w:szCs w:val="20"/>
          <w:lang w:eastAsia="ru-RU"/>
        </w:rPr>
        <w:t>Додаток №1 Договірна ціна</w:t>
      </w:r>
      <w:r w:rsidR="00F33C53" w:rsidRPr="00CA4D07">
        <w:rPr>
          <w:rFonts w:ascii="Times New Roman" w:eastAsia="Arial" w:hAnsi="Times New Roman" w:cs="Times New Roman"/>
          <w:sz w:val="20"/>
          <w:szCs w:val="20"/>
          <w:lang w:eastAsia="ru-RU"/>
        </w:rPr>
        <w:t xml:space="preserve"> з розрахунками</w:t>
      </w:r>
    </w:p>
    <w:p w:rsidR="00ED03FB" w:rsidRPr="00CA4D07" w:rsidRDefault="00F33C53" w:rsidP="00CA4D07">
      <w:pPr>
        <w:spacing w:after="0" w:line="240" w:lineRule="auto"/>
        <w:ind w:left="714"/>
        <w:jc w:val="both"/>
        <w:rPr>
          <w:rFonts w:ascii="Times New Roman" w:eastAsia="Arial" w:hAnsi="Times New Roman" w:cs="Times New Roman"/>
          <w:sz w:val="20"/>
          <w:szCs w:val="20"/>
          <w:lang w:eastAsia="ru-RU"/>
        </w:rPr>
      </w:pPr>
      <w:r w:rsidRPr="00CA4D07">
        <w:rPr>
          <w:rFonts w:ascii="Times New Roman" w:eastAsia="Arial" w:hAnsi="Times New Roman" w:cs="Times New Roman"/>
          <w:sz w:val="20"/>
          <w:szCs w:val="20"/>
          <w:lang w:eastAsia="ru-RU"/>
        </w:rPr>
        <w:t>Додаток</w:t>
      </w:r>
      <w:r w:rsidR="00ED03FB" w:rsidRPr="00CA4D07">
        <w:rPr>
          <w:rFonts w:ascii="Times New Roman" w:eastAsia="Arial" w:hAnsi="Times New Roman" w:cs="Times New Roman"/>
          <w:sz w:val="20"/>
          <w:szCs w:val="20"/>
          <w:lang w:eastAsia="ru-RU"/>
        </w:rPr>
        <w:t xml:space="preserve"> №2 Графік виконання Робіт</w:t>
      </w:r>
      <w:r w:rsidR="00ED03FB" w:rsidRPr="00CA4D07">
        <w:rPr>
          <w:rFonts w:ascii="Times New Roman" w:eastAsia="Arial" w:hAnsi="Times New Roman" w:cs="Times New Roman"/>
          <w:sz w:val="20"/>
          <w:szCs w:val="20"/>
          <w:lang w:eastAsia="ru-RU"/>
        </w:rPr>
        <w:tab/>
      </w:r>
    </w:p>
    <w:p w:rsidR="00ED03FB" w:rsidRPr="00CA4D07" w:rsidRDefault="00ED03FB" w:rsidP="00CA4D07">
      <w:pPr>
        <w:numPr>
          <w:ilvl w:val="0"/>
          <w:numId w:val="34"/>
        </w:numPr>
        <w:spacing w:after="0" w:line="240" w:lineRule="auto"/>
        <w:jc w:val="center"/>
        <w:rPr>
          <w:rFonts w:ascii="Times New Roman" w:eastAsia="Arial" w:hAnsi="Times New Roman" w:cs="Times New Roman"/>
          <w:b/>
          <w:sz w:val="20"/>
          <w:szCs w:val="20"/>
          <w:lang w:eastAsia="ru-RU"/>
        </w:rPr>
      </w:pPr>
      <w:r w:rsidRPr="00CA4D07">
        <w:rPr>
          <w:rFonts w:ascii="Times New Roman" w:eastAsia="Arial" w:hAnsi="Times New Roman" w:cs="Times New Roman"/>
          <w:b/>
          <w:caps/>
          <w:sz w:val="20"/>
          <w:szCs w:val="20"/>
          <w:lang w:eastAsia="ru-RU"/>
        </w:rPr>
        <w:t>Місцезнаходження та банківські реквізити сторін.</w:t>
      </w:r>
    </w:p>
    <w:p w:rsidR="00ED03FB" w:rsidRPr="00CA4D07" w:rsidRDefault="00ED03FB" w:rsidP="00CA4D07">
      <w:pPr>
        <w:spacing w:after="0" w:line="240" w:lineRule="auto"/>
        <w:ind w:left="708"/>
        <w:rPr>
          <w:rFonts w:ascii="Times New Roman" w:eastAsia="Arial" w:hAnsi="Times New Roman" w:cs="Times New Roman"/>
          <w:b/>
          <w:sz w:val="20"/>
          <w:szCs w:val="20"/>
          <w:lang w:eastAsia="ru-RU"/>
        </w:rPr>
      </w:pPr>
      <w:r w:rsidRPr="00CA4D07">
        <w:rPr>
          <w:rFonts w:ascii="Times New Roman" w:eastAsia="Arial" w:hAnsi="Times New Roman" w:cs="Times New Roman"/>
          <w:b/>
          <w:sz w:val="20"/>
          <w:szCs w:val="20"/>
          <w:lang w:eastAsia="ru-RU"/>
        </w:rPr>
        <w:t>ЗАМОВНИК</w:t>
      </w:r>
      <w:r w:rsidRPr="00CA4D07">
        <w:rPr>
          <w:rFonts w:ascii="Times New Roman" w:eastAsia="Arial" w:hAnsi="Times New Roman" w:cs="Times New Roman"/>
          <w:b/>
          <w:sz w:val="20"/>
          <w:szCs w:val="20"/>
          <w:lang w:eastAsia="ru-RU"/>
        </w:rPr>
        <w:tab/>
      </w:r>
      <w:r w:rsidRPr="00CA4D07">
        <w:rPr>
          <w:rFonts w:ascii="Times New Roman" w:eastAsia="Arial" w:hAnsi="Times New Roman" w:cs="Times New Roman"/>
          <w:b/>
          <w:sz w:val="20"/>
          <w:szCs w:val="20"/>
          <w:lang w:eastAsia="ru-RU"/>
        </w:rPr>
        <w:tab/>
      </w:r>
      <w:r w:rsidRPr="00CA4D07">
        <w:rPr>
          <w:rFonts w:ascii="Times New Roman" w:eastAsia="Arial" w:hAnsi="Times New Roman" w:cs="Times New Roman"/>
          <w:b/>
          <w:sz w:val="20"/>
          <w:szCs w:val="20"/>
          <w:lang w:eastAsia="ru-RU"/>
        </w:rPr>
        <w:tab/>
      </w:r>
      <w:r w:rsidRPr="00CA4D07">
        <w:rPr>
          <w:rFonts w:ascii="Times New Roman" w:eastAsia="Arial" w:hAnsi="Times New Roman" w:cs="Times New Roman"/>
          <w:b/>
          <w:sz w:val="20"/>
          <w:szCs w:val="20"/>
          <w:lang w:eastAsia="ru-RU"/>
        </w:rPr>
        <w:tab/>
      </w:r>
      <w:r w:rsidRPr="00CA4D07">
        <w:rPr>
          <w:rFonts w:ascii="Times New Roman" w:eastAsia="Arial" w:hAnsi="Times New Roman" w:cs="Times New Roman"/>
          <w:b/>
          <w:sz w:val="20"/>
          <w:szCs w:val="20"/>
          <w:lang w:eastAsia="ru-RU"/>
        </w:rPr>
        <w:tab/>
      </w:r>
      <w:r w:rsidRPr="00CA4D07">
        <w:rPr>
          <w:rFonts w:ascii="Times New Roman" w:eastAsia="Arial" w:hAnsi="Times New Roman" w:cs="Times New Roman"/>
          <w:b/>
          <w:sz w:val="20"/>
          <w:szCs w:val="20"/>
          <w:lang w:eastAsia="ru-RU"/>
        </w:rPr>
        <w:tab/>
        <w:t xml:space="preserve">                   ПІДРЯДНИК</w:t>
      </w:r>
    </w:p>
    <w:tbl>
      <w:tblPr>
        <w:tblStyle w:val="af3"/>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3"/>
      </w:tblGrid>
      <w:tr w:rsidR="00E2340C" w:rsidRPr="00CA4D07" w:rsidTr="00F26B79">
        <w:trPr>
          <w:trHeight w:val="2775"/>
        </w:trPr>
        <w:tc>
          <w:tcPr>
            <w:tcW w:w="4943" w:type="dxa"/>
          </w:tcPr>
          <w:p w:rsidR="000F02B1" w:rsidRPr="00CA4D07" w:rsidRDefault="000F02B1" w:rsidP="00CA4D07">
            <w:pPr>
              <w:rPr>
                <w:rFonts w:ascii="Times New Roman" w:hAnsi="Times New Roman"/>
                <w:b/>
                <w:lang w:val="uk-UA"/>
              </w:rPr>
            </w:pPr>
            <w:r w:rsidRPr="00CA4D07">
              <w:rPr>
                <w:rFonts w:ascii="Times New Roman" w:hAnsi="Times New Roman"/>
                <w:b/>
                <w:lang w:val="uk-UA"/>
              </w:rPr>
              <w:t>Виконавчий комітет Ташанської сільської ради Бориспільського району Київської області</w:t>
            </w:r>
          </w:p>
          <w:p w:rsidR="000F02B1" w:rsidRPr="00CA4D07" w:rsidRDefault="000F02B1" w:rsidP="00CA4D07">
            <w:pPr>
              <w:rPr>
                <w:rFonts w:ascii="Times New Roman" w:hAnsi="Times New Roman"/>
              </w:rPr>
            </w:pPr>
            <w:r w:rsidRPr="00CA4D07">
              <w:rPr>
                <w:rFonts w:ascii="Times New Roman" w:hAnsi="Times New Roman"/>
              </w:rPr>
              <w:t>08460, Київська обл., Бориспільський район,</w:t>
            </w:r>
            <w:r w:rsidRPr="00CA4D07">
              <w:rPr>
                <w:rFonts w:ascii="Times New Roman" w:hAnsi="Times New Roman"/>
              </w:rPr>
              <w:br/>
              <w:t xml:space="preserve">с. Ташань, вул. Центральна, 7А </w:t>
            </w:r>
          </w:p>
          <w:p w:rsidR="000F02B1" w:rsidRPr="00CA4D07" w:rsidRDefault="000F02B1" w:rsidP="00CA4D07">
            <w:pPr>
              <w:jc w:val="both"/>
              <w:rPr>
                <w:rFonts w:ascii="Times New Roman" w:hAnsi="Times New Roman"/>
              </w:rPr>
            </w:pPr>
            <w:r w:rsidRPr="00CA4D07">
              <w:rPr>
                <w:rFonts w:ascii="Times New Roman" w:hAnsi="Times New Roman"/>
              </w:rPr>
              <w:t xml:space="preserve">Код ЄДРПОУ </w:t>
            </w:r>
            <w:r w:rsidRPr="00CA4D07">
              <w:rPr>
                <w:rFonts w:ascii="Times New Roman" w:hAnsi="Times New Roman"/>
                <w:color w:val="1F1F1F"/>
                <w:shd w:val="clear" w:color="auto" w:fill="FFFFFF"/>
              </w:rPr>
              <w:t>43446648</w:t>
            </w:r>
          </w:p>
          <w:p w:rsidR="000F02B1" w:rsidRPr="00CA4D07" w:rsidRDefault="000F02B1" w:rsidP="00CA4D07">
            <w:pPr>
              <w:autoSpaceDN w:val="0"/>
              <w:adjustRightInd w:val="0"/>
              <w:rPr>
                <w:rFonts w:ascii="Times New Roman" w:hAnsi="Times New Roman"/>
                <w:bCs/>
                <w:lang w:eastAsia="uk-UA"/>
              </w:rPr>
            </w:pPr>
            <w:r w:rsidRPr="00CA4D07">
              <w:rPr>
                <w:rFonts w:ascii="Times New Roman" w:hAnsi="Times New Roman"/>
                <w:bCs/>
                <w:lang w:eastAsia="uk-UA"/>
              </w:rPr>
              <w:t>р/рUA658201720344280001000159827</w:t>
            </w:r>
          </w:p>
          <w:p w:rsidR="000F02B1" w:rsidRPr="00CA4D07" w:rsidRDefault="000F02B1" w:rsidP="00CA4D07">
            <w:pPr>
              <w:autoSpaceDN w:val="0"/>
              <w:adjustRightInd w:val="0"/>
              <w:rPr>
                <w:rFonts w:ascii="Times New Roman" w:hAnsi="Times New Roman"/>
                <w:bCs/>
                <w:lang w:eastAsia="uk-UA"/>
              </w:rPr>
            </w:pPr>
            <w:r w:rsidRPr="00CA4D07">
              <w:rPr>
                <w:rFonts w:ascii="Times New Roman" w:hAnsi="Times New Roman"/>
              </w:rPr>
              <w:t>Держказначейська служба України, м. Київ Переяслав-Хмельницьке УДКСУ</w:t>
            </w:r>
          </w:p>
          <w:p w:rsidR="000F02B1" w:rsidRPr="00CA4D07" w:rsidRDefault="000F02B1" w:rsidP="00CA4D07">
            <w:pPr>
              <w:jc w:val="both"/>
              <w:rPr>
                <w:rFonts w:ascii="Times New Roman" w:hAnsi="Times New Roman"/>
                <w:b/>
                <w:bCs/>
              </w:rPr>
            </w:pPr>
          </w:p>
          <w:p w:rsidR="000F02B1" w:rsidRPr="00CA4D07" w:rsidRDefault="000F02B1" w:rsidP="00CA4D07">
            <w:pPr>
              <w:jc w:val="both"/>
              <w:rPr>
                <w:rFonts w:ascii="Times New Roman" w:hAnsi="Times New Roman"/>
                <w:b/>
                <w:bCs/>
              </w:rPr>
            </w:pPr>
            <w:r w:rsidRPr="00CA4D07">
              <w:rPr>
                <w:rFonts w:ascii="Times New Roman" w:hAnsi="Times New Roman"/>
                <w:b/>
                <w:bCs/>
              </w:rPr>
              <w:t>Сільський голова______В.П.Вовчанівський</w:t>
            </w:r>
          </w:p>
          <w:p w:rsidR="00E2340C" w:rsidRPr="00CA4D07" w:rsidRDefault="000F02B1" w:rsidP="00CA4D07">
            <w:pPr>
              <w:jc w:val="both"/>
              <w:rPr>
                <w:rFonts w:ascii="Times New Roman" w:eastAsia="Calibri" w:hAnsi="Times New Roman" w:cs="Times New Roman"/>
              </w:rPr>
            </w:pPr>
            <w:r w:rsidRPr="00CA4D07">
              <w:rPr>
                <w:rFonts w:ascii="Times New Roman" w:eastAsia="Calibri" w:hAnsi="Times New Roman" w:cs="Times New Roman"/>
              </w:rPr>
              <w:t>М.П."___" ____________ 2023  р.</w:t>
            </w:r>
            <w:r w:rsidRPr="00CA4D07">
              <w:rPr>
                <w:rFonts w:ascii="Times New Roman" w:hAnsi="Times New Roman"/>
              </w:rPr>
              <w:t xml:space="preserve"> </w:t>
            </w:r>
          </w:p>
        </w:tc>
        <w:tc>
          <w:tcPr>
            <w:tcW w:w="4943" w:type="dxa"/>
          </w:tcPr>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E2340C" w:rsidP="00CA4D07">
            <w:pPr>
              <w:jc w:val="center"/>
              <w:rPr>
                <w:rFonts w:ascii="Times New Roman" w:eastAsia="Calibri" w:hAnsi="Times New Roman" w:cs="Times New Roman"/>
                <w:u w:val="single"/>
              </w:rPr>
            </w:pPr>
            <w:r w:rsidRPr="00CA4D07">
              <w:rPr>
                <w:rFonts w:ascii="Times New Roman" w:eastAsia="Calibri" w:hAnsi="Times New Roman" w:cs="Times New Roman"/>
                <w:u w:val="single"/>
              </w:rPr>
              <w:t>_______________________________________</w:t>
            </w:r>
          </w:p>
          <w:p w:rsidR="00E2340C" w:rsidRPr="00CA4D07" w:rsidRDefault="000F02B1" w:rsidP="00CA4D07">
            <w:pPr>
              <w:rPr>
                <w:rFonts w:ascii="Times New Roman" w:eastAsia="Calibri" w:hAnsi="Times New Roman" w:cs="Times New Roman"/>
              </w:rPr>
            </w:pPr>
            <w:r w:rsidRPr="00CA4D07">
              <w:rPr>
                <w:rFonts w:ascii="Times New Roman" w:eastAsia="Calibri" w:hAnsi="Times New Roman" w:cs="Times New Roman"/>
              </w:rPr>
              <w:t xml:space="preserve">    </w:t>
            </w:r>
            <w:r w:rsidR="00F33C53" w:rsidRPr="00CA4D07">
              <w:rPr>
                <w:rFonts w:ascii="Times New Roman" w:eastAsia="Calibri" w:hAnsi="Times New Roman" w:cs="Times New Roman"/>
              </w:rPr>
              <w:t>М.П."___" ____________ 2023  р.</w:t>
            </w:r>
          </w:p>
          <w:p w:rsidR="007C3995" w:rsidRPr="00CA4D07" w:rsidRDefault="007C3995" w:rsidP="00CA4D07">
            <w:pPr>
              <w:rPr>
                <w:rFonts w:ascii="Times New Roman" w:eastAsia="Calibri" w:hAnsi="Times New Roman" w:cs="Times New Roman"/>
                <w:u w:val="single"/>
              </w:rPr>
            </w:pPr>
          </w:p>
          <w:p w:rsidR="007C3995" w:rsidRPr="00CA4D07" w:rsidRDefault="007C3995" w:rsidP="00CA4D07">
            <w:pPr>
              <w:rPr>
                <w:rFonts w:ascii="Times New Roman" w:eastAsia="Calibri" w:hAnsi="Times New Roman" w:cs="Times New Roman"/>
                <w:u w:val="single"/>
              </w:rPr>
            </w:pPr>
          </w:p>
          <w:p w:rsidR="007C3995" w:rsidRPr="00CA4D07" w:rsidRDefault="007C3995" w:rsidP="00CA4D07">
            <w:pPr>
              <w:rPr>
                <w:rFonts w:ascii="Times New Roman" w:eastAsia="Calibri" w:hAnsi="Times New Roman" w:cs="Times New Roman"/>
                <w:u w:val="single"/>
              </w:rPr>
            </w:pPr>
          </w:p>
          <w:p w:rsidR="007C3995" w:rsidRPr="00CA4D07" w:rsidRDefault="007C3995" w:rsidP="00CA4D07">
            <w:pPr>
              <w:rPr>
                <w:rFonts w:ascii="Times New Roman" w:eastAsia="Calibri" w:hAnsi="Times New Roman" w:cs="Times New Roman"/>
                <w:u w:val="single"/>
              </w:rPr>
            </w:pPr>
          </w:p>
          <w:p w:rsidR="007C3995" w:rsidRPr="00CA4D07" w:rsidRDefault="007C3995" w:rsidP="00CA4D07">
            <w:pPr>
              <w:rPr>
                <w:rFonts w:ascii="Times New Roman" w:eastAsia="Calibri" w:hAnsi="Times New Roman" w:cs="Times New Roman"/>
                <w:u w:val="single"/>
              </w:rPr>
            </w:pPr>
          </w:p>
          <w:p w:rsidR="007C3995" w:rsidRPr="00CA4D07" w:rsidRDefault="007C3995" w:rsidP="00CA4D07">
            <w:pPr>
              <w:rPr>
                <w:rFonts w:ascii="Times New Roman" w:eastAsia="Calibri" w:hAnsi="Times New Roman" w:cs="Times New Roman"/>
                <w:u w:val="single"/>
              </w:rPr>
            </w:pPr>
          </w:p>
          <w:p w:rsidR="007C3995" w:rsidRPr="00CA4D07" w:rsidRDefault="007C3995" w:rsidP="00CA4D07">
            <w:pPr>
              <w:rPr>
                <w:rFonts w:ascii="Times New Roman" w:eastAsia="Calibri" w:hAnsi="Times New Roman" w:cs="Times New Roman"/>
                <w:u w:val="single"/>
              </w:rPr>
            </w:pPr>
          </w:p>
          <w:p w:rsidR="00E2340C" w:rsidRPr="00CA4D07" w:rsidRDefault="00E2340C" w:rsidP="005519D1">
            <w:pPr>
              <w:rPr>
                <w:rFonts w:ascii="Times New Roman" w:eastAsia="Calibri" w:hAnsi="Times New Roman" w:cs="Times New Roman"/>
                <w:u w:val="single"/>
              </w:rPr>
            </w:pPr>
          </w:p>
        </w:tc>
      </w:tr>
    </w:tbl>
    <w:p w:rsidR="00FE2A1E" w:rsidRPr="00CA4D07" w:rsidRDefault="00FE2A1E" w:rsidP="00CA4D07">
      <w:pPr>
        <w:widowControl w:val="0"/>
        <w:autoSpaceDE w:val="0"/>
        <w:autoSpaceDN w:val="0"/>
        <w:spacing w:before="75" w:after="0" w:line="252" w:lineRule="exact"/>
        <w:ind w:right="679"/>
        <w:jc w:val="right"/>
        <w:rPr>
          <w:rFonts w:ascii="Times New Roman" w:eastAsia="Times New Roman" w:hAnsi="Times New Roman" w:cs="Times New Roman"/>
          <w:b/>
        </w:rPr>
      </w:pPr>
      <w:r w:rsidRPr="00CA4D07">
        <w:rPr>
          <w:rFonts w:ascii="Times New Roman" w:eastAsia="Times New Roman" w:hAnsi="Times New Roman" w:cs="Times New Roman"/>
          <w:b/>
        </w:rPr>
        <w:lastRenderedPageBreak/>
        <w:t>ДОДАТОК</w:t>
      </w:r>
      <w:r w:rsidR="007C3995" w:rsidRPr="00CA4D07">
        <w:rPr>
          <w:rFonts w:ascii="Times New Roman" w:eastAsia="Times New Roman" w:hAnsi="Times New Roman" w:cs="Times New Roman"/>
          <w:b/>
        </w:rPr>
        <w:t xml:space="preserve"> </w:t>
      </w:r>
      <w:r w:rsidRPr="00CA4D07">
        <w:rPr>
          <w:rFonts w:ascii="Times New Roman" w:eastAsia="Times New Roman" w:hAnsi="Times New Roman" w:cs="Times New Roman"/>
          <w:b/>
        </w:rPr>
        <w:t>5</w:t>
      </w:r>
    </w:p>
    <w:p w:rsidR="00FE2A1E" w:rsidRPr="00CA4D07" w:rsidRDefault="007C3995" w:rsidP="00CA4D07">
      <w:pPr>
        <w:widowControl w:val="0"/>
        <w:autoSpaceDE w:val="0"/>
        <w:autoSpaceDN w:val="0"/>
        <w:spacing w:after="0" w:line="252" w:lineRule="exact"/>
        <w:ind w:right="681"/>
        <w:jc w:val="right"/>
        <w:rPr>
          <w:rFonts w:ascii="Times New Roman" w:eastAsia="Times New Roman" w:hAnsi="Times New Roman" w:cs="Times New Roman"/>
          <w:i/>
        </w:rPr>
      </w:pPr>
      <w:r w:rsidRPr="00CA4D07">
        <w:rPr>
          <w:rFonts w:ascii="Times New Roman" w:eastAsia="Times New Roman" w:hAnsi="Times New Roman" w:cs="Times New Roman"/>
          <w:i/>
          <w:spacing w:val="-1"/>
        </w:rPr>
        <w:t>д</w:t>
      </w:r>
      <w:r w:rsidR="00FE2A1E" w:rsidRPr="00CA4D07">
        <w:rPr>
          <w:rFonts w:ascii="Times New Roman" w:eastAsia="Times New Roman" w:hAnsi="Times New Roman" w:cs="Times New Roman"/>
          <w:i/>
          <w:spacing w:val="-1"/>
        </w:rPr>
        <w:t>о</w:t>
      </w:r>
      <w:r w:rsidRPr="00CA4D07">
        <w:rPr>
          <w:rFonts w:ascii="Times New Roman" w:eastAsia="Times New Roman" w:hAnsi="Times New Roman" w:cs="Times New Roman"/>
          <w:i/>
          <w:spacing w:val="-1"/>
        </w:rPr>
        <w:t xml:space="preserve"> </w:t>
      </w:r>
      <w:r w:rsidR="00FE2A1E" w:rsidRPr="00CA4D07">
        <w:rPr>
          <w:rFonts w:ascii="Times New Roman" w:eastAsia="Times New Roman" w:hAnsi="Times New Roman" w:cs="Times New Roman"/>
          <w:i/>
          <w:spacing w:val="-1"/>
        </w:rPr>
        <w:t>тендерної</w:t>
      </w:r>
      <w:r w:rsidR="00FE2A1E" w:rsidRPr="00CA4D07">
        <w:rPr>
          <w:rFonts w:ascii="Times New Roman" w:eastAsia="Times New Roman" w:hAnsi="Times New Roman" w:cs="Times New Roman"/>
          <w:i/>
        </w:rPr>
        <w:t>документації</w:t>
      </w:r>
    </w:p>
    <w:p w:rsidR="00FE2A1E" w:rsidRPr="00CA4D07" w:rsidRDefault="00FE2A1E" w:rsidP="00CA4D07">
      <w:pPr>
        <w:widowControl w:val="0"/>
        <w:autoSpaceDE w:val="0"/>
        <w:autoSpaceDN w:val="0"/>
        <w:spacing w:after="0" w:line="240" w:lineRule="auto"/>
        <w:rPr>
          <w:rFonts w:ascii="Times New Roman" w:eastAsia="Times New Roman" w:hAnsi="Times New Roman" w:cs="Times New Roman"/>
          <w:i/>
        </w:rPr>
      </w:pPr>
    </w:p>
    <w:p w:rsidR="00273270" w:rsidRPr="00CA4D07" w:rsidRDefault="00273270" w:rsidP="00CA4D07">
      <w:pPr>
        <w:tabs>
          <w:tab w:val="left" w:pos="1080"/>
          <w:tab w:val="left" w:pos="10381"/>
        </w:tabs>
        <w:spacing w:after="0" w:line="240" w:lineRule="auto"/>
        <w:jc w:val="center"/>
        <w:rPr>
          <w:rFonts w:ascii="Times New Roman" w:eastAsia="Times New Roman" w:hAnsi="Times New Roman" w:cs="Times New Roman"/>
          <w:b/>
          <w:lang w:eastAsia="ru-RU"/>
        </w:rPr>
      </w:pPr>
      <w:r w:rsidRPr="00CA4D07">
        <w:rPr>
          <w:rFonts w:ascii="Times New Roman" w:eastAsia="Times New Roman" w:hAnsi="Times New Roman" w:cs="Times New Roman"/>
          <w:b/>
          <w:lang w:eastAsia="ru-RU"/>
        </w:rPr>
        <w:t>Лист-згода на збір та обробку персональних даних</w:t>
      </w:r>
    </w:p>
    <w:p w:rsidR="00273270" w:rsidRPr="00CA4D07" w:rsidRDefault="00273270" w:rsidP="00CA4D07">
      <w:pPr>
        <w:spacing w:before="100" w:beforeAutospacing="1" w:after="100" w:afterAutospacing="1" w:line="240" w:lineRule="auto"/>
        <w:contextualSpacing/>
        <w:jc w:val="both"/>
        <w:rPr>
          <w:rFonts w:ascii="Times New Roman" w:eastAsia="Times New Roman" w:hAnsi="Times New Roman" w:cs="Times New Roman"/>
          <w:lang w:eastAsia="ru-RU"/>
        </w:rPr>
      </w:pPr>
    </w:p>
    <w:p w:rsidR="00273270" w:rsidRPr="00CA4D07" w:rsidRDefault="00273270" w:rsidP="00CA4D07">
      <w:pPr>
        <w:spacing w:before="100" w:beforeAutospacing="1" w:after="100" w:afterAutospacing="1" w:line="240" w:lineRule="auto"/>
        <w:contextualSpacing/>
        <w:jc w:val="both"/>
        <w:rPr>
          <w:rFonts w:ascii="Times New Roman" w:eastAsia="Times New Roman" w:hAnsi="Times New Roman" w:cs="Times New Roman"/>
          <w:lang w:eastAsia="ru-RU"/>
        </w:rPr>
      </w:pPr>
      <w:r w:rsidRPr="00CA4D07">
        <w:rPr>
          <w:rFonts w:ascii="Times New Roman" w:eastAsia="Times New Roman" w:hAnsi="Times New Roman" w:cs="Times New Roman"/>
          <w:lang w:eastAsia="ru-RU"/>
        </w:rPr>
        <w:t>Відповідно до Закону України «Про захист персональних даних» від 01.06.10 № 2297-VI я,_______________________________________________(ПІБ)___________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торгів, цивільно-правових та господарських відносин).</w:t>
      </w:r>
    </w:p>
    <w:p w:rsidR="00273270" w:rsidRPr="00CA4D07" w:rsidRDefault="00273270" w:rsidP="00CA4D07">
      <w:pPr>
        <w:spacing w:before="100" w:beforeAutospacing="1" w:after="100" w:afterAutospacing="1" w:line="240" w:lineRule="auto"/>
        <w:contextualSpacing/>
        <w:jc w:val="both"/>
        <w:rPr>
          <w:rFonts w:ascii="Times New Roman" w:eastAsia="Times New Roman" w:hAnsi="Times New Roman" w:cs="Times New Roman"/>
          <w:lang w:eastAsia="ru-RU"/>
        </w:rPr>
      </w:pPr>
      <w:r w:rsidRPr="00CA4D07">
        <w:rPr>
          <w:rFonts w:ascii="Times New Roman" w:eastAsia="Times New Roman" w:hAnsi="Times New Roman" w:cs="Times New Roman"/>
          <w:lang w:eastAsia="ru-RU"/>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rsidR="00273270" w:rsidRPr="00CA4D07" w:rsidRDefault="00273270" w:rsidP="00CA4D07">
      <w:pPr>
        <w:spacing w:before="100" w:beforeAutospacing="1" w:after="100" w:afterAutospacing="1" w:line="240" w:lineRule="auto"/>
        <w:contextualSpacing/>
        <w:jc w:val="both"/>
        <w:rPr>
          <w:rFonts w:ascii="Times New Roman" w:eastAsia="Times New Roman" w:hAnsi="Times New Roman" w:cs="Times New Roman"/>
          <w:lang w:eastAsia="ru-RU"/>
        </w:rPr>
      </w:pPr>
      <w:r w:rsidRPr="00CA4D07">
        <w:rPr>
          <w:rFonts w:ascii="Times New Roman" w:eastAsia="Times New Roman" w:hAnsi="Times New Roman" w:cs="Times New Roman"/>
          <w:lang w:eastAsia="ru-RU"/>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rsidR="00273270" w:rsidRPr="00CA4D07" w:rsidRDefault="00273270" w:rsidP="00CA4D07">
      <w:pPr>
        <w:spacing w:before="100" w:beforeAutospacing="1" w:after="100" w:afterAutospacing="1" w:line="240" w:lineRule="auto"/>
        <w:contextualSpacing/>
        <w:rPr>
          <w:rFonts w:ascii="Times New Roman" w:eastAsia="Times New Roman" w:hAnsi="Times New Roman" w:cs="Times New Roman"/>
          <w:lang w:eastAsia="ru-RU"/>
        </w:rPr>
      </w:pPr>
    </w:p>
    <w:p w:rsidR="00273270" w:rsidRPr="00CA4D07" w:rsidRDefault="00273270" w:rsidP="00CA4D07">
      <w:pPr>
        <w:spacing w:before="100" w:beforeAutospacing="1" w:after="100" w:afterAutospacing="1" w:line="240" w:lineRule="auto"/>
        <w:contextualSpacing/>
        <w:rPr>
          <w:rFonts w:ascii="Times New Roman" w:eastAsia="Times New Roman" w:hAnsi="Times New Roman" w:cs="Times New Roman"/>
          <w:lang w:eastAsia="ru-RU"/>
        </w:rPr>
      </w:pPr>
    </w:p>
    <w:p w:rsidR="00273270" w:rsidRPr="00CA4D07" w:rsidRDefault="00273270" w:rsidP="00CA4D07">
      <w:pPr>
        <w:spacing w:before="100" w:beforeAutospacing="1" w:after="100" w:afterAutospacing="1" w:line="240" w:lineRule="auto"/>
        <w:contextualSpacing/>
        <w:rPr>
          <w:rFonts w:ascii="Times New Roman" w:eastAsia="Times New Roman" w:hAnsi="Times New Roman" w:cs="Times New Roman"/>
          <w:u w:val="single"/>
          <w:lang w:eastAsia="ru-RU"/>
        </w:rPr>
      </w:pPr>
      <w:r w:rsidRPr="00CA4D07">
        <w:rPr>
          <w:rFonts w:ascii="Times New Roman" w:eastAsia="Times New Roman" w:hAnsi="Times New Roman" w:cs="Times New Roman"/>
          <w:lang w:eastAsia="ru-RU"/>
        </w:rPr>
        <w:t xml:space="preserve">Дата ______________                  _______________________ </w:t>
      </w:r>
      <w:r w:rsidRPr="00CA4D07">
        <w:rPr>
          <w:rFonts w:ascii="Times New Roman" w:eastAsia="Times New Roman" w:hAnsi="Times New Roman" w:cs="Times New Roman"/>
          <w:u w:val="single"/>
          <w:lang w:eastAsia="ru-RU"/>
        </w:rPr>
        <w:t>__________________________</w:t>
      </w:r>
    </w:p>
    <w:p w:rsidR="00273270" w:rsidRPr="00273270" w:rsidRDefault="00273270" w:rsidP="00CA4D07">
      <w:pPr>
        <w:spacing w:before="100" w:beforeAutospacing="1" w:after="100" w:afterAutospacing="1" w:line="240" w:lineRule="auto"/>
        <w:contextualSpacing/>
        <w:rPr>
          <w:rFonts w:ascii="Times New Roman" w:eastAsia="Calibri" w:hAnsi="Times New Roman" w:cs="Times New Roman"/>
        </w:rPr>
      </w:pPr>
      <w:r w:rsidRPr="00CA4D07">
        <w:rPr>
          <w:rFonts w:ascii="Times New Roman" w:eastAsia="Times New Roman" w:hAnsi="Times New Roman" w:cs="Times New Roman"/>
          <w:lang w:eastAsia="ru-RU"/>
        </w:rPr>
        <w:tab/>
      </w:r>
      <w:r w:rsidRPr="00CA4D07">
        <w:rPr>
          <w:rFonts w:ascii="Times New Roman" w:eastAsia="Times New Roman" w:hAnsi="Times New Roman" w:cs="Times New Roman"/>
          <w:lang w:eastAsia="ru-RU"/>
        </w:rPr>
        <w:tab/>
        <w:t>(підпис)                                       ПІБ (повністю)</w:t>
      </w:r>
    </w:p>
    <w:p w:rsidR="00FE2A1E" w:rsidRPr="00C257CB" w:rsidRDefault="00FE2A1E" w:rsidP="00CA4D07">
      <w:pPr>
        <w:widowControl w:val="0"/>
        <w:autoSpaceDE w:val="0"/>
        <w:autoSpaceDN w:val="0"/>
        <w:spacing w:after="0" w:line="240" w:lineRule="auto"/>
        <w:rPr>
          <w:rFonts w:ascii="Times New Roman" w:eastAsia="Times New Roman" w:hAnsi="Times New Roman" w:cs="Times New Roman"/>
        </w:rPr>
      </w:pPr>
    </w:p>
    <w:p w:rsidR="00F16E30" w:rsidRPr="00C257CB" w:rsidRDefault="00F16E30" w:rsidP="00CA4D07">
      <w:pPr>
        <w:rPr>
          <w:rFonts w:ascii="Times New Roman" w:hAnsi="Times New Roman" w:cs="Times New Roman"/>
        </w:rPr>
      </w:pPr>
    </w:p>
    <w:sectPr w:rsidR="00F16E30" w:rsidRPr="00C257CB" w:rsidSect="007D5C95">
      <w:headerReference w:type="default" r:id="rId71"/>
      <w:pgSz w:w="11920" w:h="16850"/>
      <w:pgMar w:top="1134" w:right="438" w:bottom="709"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CE3" w:rsidRDefault="00A85CE3">
      <w:pPr>
        <w:spacing w:after="0" w:line="240" w:lineRule="auto"/>
      </w:pPr>
      <w:r>
        <w:separator/>
      </w:r>
    </w:p>
  </w:endnote>
  <w:endnote w:type="continuationSeparator" w:id="0">
    <w:p w:rsidR="00A85CE3" w:rsidRDefault="00A8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Times New Roman"/>
    <w:charset w:val="01"/>
    <w:family w:val="swiss"/>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CE3" w:rsidRDefault="00A85CE3">
      <w:pPr>
        <w:spacing w:after="0" w:line="240" w:lineRule="auto"/>
      </w:pPr>
      <w:r>
        <w:separator/>
      </w:r>
    </w:p>
  </w:footnote>
  <w:footnote w:type="continuationSeparator" w:id="0">
    <w:p w:rsidR="00A85CE3" w:rsidRDefault="00A85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28D" w:rsidRPr="00DE2714" w:rsidRDefault="0074128D">
    <w:pPr>
      <w:tabs>
        <w:tab w:val="center" w:pos="4565"/>
        <w:tab w:val="right" w:pos="764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EB8"/>
    <w:multiLevelType w:val="hybridMultilevel"/>
    <w:tmpl w:val="72EE6E80"/>
    <w:lvl w:ilvl="0" w:tplc="91CCA86E">
      <w:start w:val="1"/>
      <w:numFmt w:val="decimal"/>
      <w:lvlText w:val="%1."/>
      <w:lvlJc w:val="left"/>
      <w:pPr>
        <w:ind w:left="113" w:hanging="399"/>
      </w:pPr>
      <w:rPr>
        <w:rFonts w:ascii="Times New Roman" w:eastAsia="Times New Roman" w:hAnsi="Times New Roman" w:cs="Times New Roman" w:hint="default"/>
        <w:spacing w:val="-27"/>
        <w:w w:val="100"/>
        <w:sz w:val="24"/>
        <w:szCs w:val="24"/>
        <w:lang w:val="uk-UA" w:eastAsia="en-US" w:bidi="ar-SA"/>
      </w:rPr>
    </w:lvl>
    <w:lvl w:ilvl="1" w:tplc="1E143730">
      <w:numFmt w:val="bullet"/>
      <w:lvlText w:val="•"/>
      <w:lvlJc w:val="left"/>
      <w:pPr>
        <w:ind w:left="745" w:hanging="399"/>
      </w:pPr>
      <w:rPr>
        <w:rFonts w:hint="default"/>
        <w:lang w:val="uk-UA" w:eastAsia="en-US" w:bidi="ar-SA"/>
      </w:rPr>
    </w:lvl>
    <w:lvl w:ilvl="2" w:tplc="8C587DC2">
      <w:numFmt w:val="bullet"/>
      <w:lvlText w:val="•"/>
      <w:lvlJc w:val="left"/>
      <w:pPr>
        <w:ind w:left="1370" w:hanging="399"/>
      </w:pPr>
      <w:rPr>
        <w:rFonts w:hint="default"/>
        <w:lang w:val="uk-UA" w:eastAsia="en-US" w:bidi="ar-SA"/>
      </w:rPr>
    </w:lvl>
    <w:lvl w:ilvl="3" w:tplc="FBEC32EE">
      <w:numFmt w:val="bullet"/>
      <w:lvlText w:val="•"/>
      <w:lvlJc w:val="left"/>
      <w:pPr>
        <w:ind w:left="1995" w:hanging="399"/>
      </w:pPr>
      <w:rPr>
        <w:rFonts w:hint="default"/>
        <w:lang w:val="uk-UA" w:eastAsia="en-US" w:bidi="ar-SA"/>
      </w:rPr>
    </w:lvl>
    <w:lvl w:ilvl="4" w:tplc="459E20E2">
      <w:numFmt w:val="bullet"/>
      <w:lvlText w:val="•"/>
      <w:lvlJc w:val="left"/>
      <w:pPr>
        <w:ind w:left="2620" w:hanging="399"/>
      </w:pPr>
      <w:rPr>
        <w:rFonts w:hint="default"/>
        <w:lang w:val="uk-UA" w:eastAsia="en-US" w:bidi="ar-SA"/>
      </w:rPr>
    </w:lvl>
    <w:lvl w:ilvl="5" w:tplc="F2C8880C">
      <w:numFmt w:val="bullet"/>
      <w:lvlText w:val="•"/>
      <w:lvlJc w:val="left"/>
      <w:pPr>
        <w:ind w:left="3245" w:hanging="399"/>
      </w:pPr>
      <w:rPr>
        <w:rFonts w:hint="default"/>
        <w:lang w:val="uk-UA" w:eastAsia="en-US" w:bidi="ar-SA"/>
      </w:rPr>
    </w:lvl>
    <w:lvl w:ilvl="6" w:tplc="9B50D570">
      <w:numFmt w:val="bullet"/>
      <w:lvlText w:val="•"/>
      <w:lvlJc w:val="left"/>
      <w:pPr>
        <w:ind w:left="3870" w:hanging="399"/>
      </w:pPr>
      <w:rPr>
        <w:rFonts w:hint="default"/>
        <w:lang w:val="uk-UA" w:eastAsia="en-US" w:bidi="ar-SA"/>
      </w:rPr>
    </w:lvl>
    <w:lvl w:ilvl="7" w:tplc="D9D2FECA">
      <w:numFmt w:val="bullet"/>
      <w:lvlText w:val="•"/>
      <w:lvlJc w:val="left"/>
      <w:pPr>
        <w:ind w:left="4495" w:hanging="399"/>
      </w:pPr>
      <w:rPr>
        <w:rFonts w:hint="default"/>
        <w:lang w:val="uk-UA" w:eastAsia="en-US" w:bidi="ar-SA"/>
      </w:rPr>
    </w:lvl>
    <w:lvl w:ilvl="8" w:tplc="11460E52">
      <w:numFmt w:val="bullet"/>
      <w:lvlText w:val="•"/>
      <w:lvlJc w:val="left"/>
      <w:pPr>
        <w:ind w:left="5120" w:hanging="399"/>
      </w:pPr>
      <w:rPr>
        <w:rFonts w:hint="default"/>
        <w:lang w:val="uk-UA" w:eastAsia="en-US" w:bidi="ar-SA"/>
      </w:rPr>
    </w:lvl>
  </w:abstractNum>
  <w:abstractNum w:abstractNumId="1" w15:restartNumberingAfterBreak="0">
    <w:nsid w:val="025359B8"/>
    <w:multiLevelType w:val="multilevel"/>
    <w:tmpl w:val="0D6AFF1A"/>
    <w:lvl w:ilvl="0">
      <w:start w:val="6"/>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C90893"/>
    <w:multiLevelType w:val="hybridMultilevel"/>
    <w:tmpl w:val="4F002664"/>
    <w:lvl w:ilvl="0" w:tplc="423EC36E">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DACC5818">
      <w:numFmt w:val="bullet"/>
      <w:lvlText w:val="•"/>
      <w:lvlJc w:val="left"/>
      <w:pPr>
        <w:ind w:left="1393" w:hanging="361"/>
      </w:pPr>
      <w:rPr>
        <w:rFonts w:hint="default"/>
        <w:lang w:val="uk-UA" w:eastAsia="en-US" w:bidi="ar-SA"/>
      </w:rPr>
    </w:lvl>
    <w:lvl w:ilvl="2" w:tplc="0158FD70">
      <w:numFmt w:val="bullet"/>
      <w:lvlText w:val="•"/>
      <w:lvlJc w:val="left"/>
      <w:pPr>
        <w:ind w:left="1946" w:hanging="361"/>
      </w:pPr>
      <w:rPr>
        <w:rFonts w:hint="default"/>
        <w:lang w:val="uk-UA" w:eastAsia="en-US" w:bidi="ar-SA"/>
      </w:rPr>
    </w:lvl>
    <w:lvl w:ilvl="3" w:tplc="3DA08AC6">
      <w:numFmt w:val="bullet"/>
      <w:lvlText w:val="•"/>
      <w:lvlJc w:val="left"/>
      <w:pPr>
        <w:ind w:left="2499" w:hanging="361"/>
      </w:pPr>
      <w:rPr>
        <w:rFonts w:hint="default"/>
        <w:lang w:val="uk-UA" w:eastAsia="en-US" w:bidi="ar-SA"/>
      </w:rPr>
    </w:lvl>
    <w:lvl w:ilvl="4" w:tplc="534865FE">
      <w:numFmt w:val="bullet"/>
      <w:lvlText w:val="•"/>
      <w:lvlJc w:val="left"/>
      <w:pPr>
        <w:ind w:left="3052" w:hanging="361"/>
      </w:pPr>
      <w:rPr>
        <w:rFonts w:hint="default"/>
        <w:lang w:val="uk-UA" w:eastAsia="en-US" w:bidi="ar-SA"/>
      </w:rPr>
    </w:lvl>
    <w:lvl w:ilvl="5" w:tplc="23E0C12A">
      <w:numFmt w:val="bullet"/>
      <w:lvlText w:val="•"/>
      <w:lvlJc w:val="left"/>
      <w:pPr>
        <w:ind w:left="3605" w:hanging="361"/>
      </w:pPr>
      <w:rPr>
        <w:rFonts w:hint="default"/>
        <w:lang w:val="uk-UA" w:eastAsia="en-US" w:bidi="ar-SA"/>
      </w:rPr>
    </w:lvl>
    <w:lvl w:ilvl="6" w:tplc="0F00E152">
      <w:numFmt w:val="bullet"/>
      <w:lvlText w:val="•"/>
      <w:lvlJc w:val="left"/>
      <w:pPr>
        <w:ind w:left="4158" w:hanging="361"/>
      </w:pPr>
      <w:rPr>
        <w:rFonts w:hint="default"/>
        <w:lang w:val="uk-UA" w:eastAsia="en-US" w:bidi="ar-SA"/>
      </w:rPr>
    </w:lvl>
    <w:lvl w:ilvl="7" w:tplc="A25A0518">
      <w:numFmt w:val="bullet"/>
      <w:lvlText w:val="•"/>
      <w:lvlJc w:val="left"/>
      <w:pPr>
        <w:ind w:left="4711" w:hanging="361"/>
      </w:pPr>
      <w:rPr>
        <w:rFonts w:hint="default"/>
        <w:lang w:val="uk-UA" w:eastAsia="en-US" w:bidi="ar-SA"/>
      </w:rPr>
    </w:lvl>
    <w:lvl w:ilvl="8" w:tplc="C890B15A">
      <w:numFmt w:val="bullet"/>
      <w:lvlText w:val="•"/>
      <w:lvlJc w:val="left"/>
      <w:pPr>
        <w:ind w:left="5264" w:hanging="361"/>
      </w:pPr>
      <w:rPr>
        <w:rFonts w:hint="default"/>
        <w:lang w:val="uk-UA" w:eastAsia="en-US" w:bidi="ar-SA"/>
      </w:rPr>
    </w:lvl>
  </w:abstractNum>
  <w:abstractNum w:abstractNumId="3"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4" w15:restartNumberingAfterBreak="0">
    <w:nsid w:val="0B2963E4"/>
    <w:multiLevelType w:val="hybridMultilevel"/>
    <w:tmpl w:val="C3AA0962"/>
    <w:lvl w:ilvl="0" w:tplc="3FEA4B3E">
      <w:start w:val="1"/>
      <w:numFmt w:val="decimal"/>
      <w:lvlText w:val="%1."/>
      <w:lvlJc w:val="left"/>
      <w:pPr>
        <w:ind w:left="113" w:hanging="363"/>
      </w:pPr>
      <w:rPr>
        <w:rFonts w:ascii="Times New Roman" w:eastAsia="Times New Roman" w:hAnsi="Times New Roman" w:cs="Times New Roman" w:hint="default"/>
        <w:spacing w:val="-3"/>
        <w:w w:val="100"/>
        <w:sz w:val="24"/>
        <w:szCs w:val="24"/>
        <w:lang w:val="uk-UA" w:eastAsia="en-US" w:bidi="ar-SA"/>
      </w:rPr>
    </w:lvl>
    <w:lvl w:ilvl="1" w:tplc="05D632B8">
      <w:start w:val="1"/>
      <w:numFmt w:val="decimal"/>
      <w:lvlText w:val="%2)"/>
      <w:lvlJc w:val="left"/>
      <w:pPr>
        <w:ind w:left="317" w:hanging="298"/>
      </w:pPr>
      <w:rPr>
        <w:rFonts w:ascii="Times New Roman" w:eastAsia="Times New Roman" w:hAnsi="Times New Roman" w:cs="Times New Roman" w:hint="default"/>
        <w:spacing w:val="-24"/>
        <w:w w:val="99"/>
        <w:sz w:val="24"/>
        <w:szCs w:val="24"/>
        <w:lang w:val="uk-UA" w:eastAsia="en-US" w:bidi="ar-SA"/>
      </w:rPr>
    </w:lvl>
    <w:lvl w:ilvl="2" w:tplc="108C2384">
      <w:numFmt w:val="bullet"/>
      <w:lvlText w:val="•"/>
      <w:lvlJc w:val="left"/>
      <w:pPr>
        <w:ind w:left="992" w:hanging="298"/>
      </w:pPr>
      <w:rPr>
        <w:rFonts w:hint="default"/>
        <w:lang w:val="uk-UA" w:eastAsia="en-US" w:bidi="ar-SA"/>
      </w:rPr>
    </w:lvl>
    <w:lvl w:ilvl="3" w:tplc="EEE69F1C">
      <w:numFmt w:val="bullet"/>
      <w:lvlText w:val="•"/>
      <w:lvlJc w:val="left"/>
      <w:pPr>
        <w:ind w:left="1664" w:hanging="298"/>
      </w:pPr>
      <w:rPr>
        <w:rFonts w:hint="default"/>
        <w:lang w:val="uk-UA" w:eastAsia="en-US" w:bidi="ar-SA"/>
      </w:rPr>
    </w:lvl>
    <w:lvl w:ilvl="4" w:tplc="7D14D59C">
      <w:numFmt w:val="bullet"/>
      <w:lvlText w:val="•"/>
      <w:lvlJc w:val="left"/>
      <w:pPr>
        <w:ind w:left="2336" w:hanging="298"/>
      </w:pPr>
      <w:rPr>
        <w:rFonts w:hint="default"/>
        <w:lang w:val="uk-UA" w:eastAsia="en-US" w:bidi="ar-SA"/>
      </w:rPr>
    </w:lvl>
    <w:lvl w:ilvl="5" w:tplc="68C8517E">
      <w:numFmt w:val="bullet"/>
      <w:lvlText w:val="•"/>
      <w:lvlJc w:val="left"/>
      <w:pPr>
        <w:ind w:left="3008" w:hanging="298"/>
      </w:pPr>
      <w:rPr>
        <w:rFonts w:hint="default"/>
        <w:lang w:val="uk-UA" w:eastAsia="en-US" w:bidi="ar-SA"/>
      </w:rPr>
    </w:lvl>
    <w:lvl w:ilvl="6" w:tplc="C23A9C7A">
      <w:numFmt w:val="bullet"/>
      <w:lvlText w:val="•"/>
      <w:lvlJc w:val="left"/>
      <w:pPr>
        <w:ind w:left="3681" w:hanging="298"/>
      </w:pPr>
      <w:rPr>
        <w:rFonts w:hint="default"/>
        <w:lang w:val="uk-UA" w:eastAsia="en-US" w:bidi="ar-SA"/>
      </w:rPr>
    </w:lvl>
    <w:lvl w:ilvl="7" w:tplc="706C62A4">
      <w:numFmt w:val="bullet"/>
      <w:lvlText w:val="•"/>
      <w:lvlJc w:val="left"/>
      <w:pPr>
        <w:ind w:left="4353" w:hanging="298"/>
      </w:pPr>
      <w:rPr>
        <w:rFonts w:hint="default"/>
        <w:lang w:val="uk-UA" w:eastAsia="en-US" w:bidi="ar-SA"/>
      </w:rPr>
    </w:lvl>
    <w:lvl w:ilvl="8" w:tplc="903CB4C0">
      <w:numFmt w:val="bullet"/>
      <w:lvlText w:val="•"/>
      <w:lvlJc w:val="left"/>
      <w:pPr>
        <w:ind w:left="5025" w:hanging="298"/>
      </w:pPr>
      <w:rPr>
        <w:rFonts w:hint="default"/>
        <w:lang w:val="uk-UA" w:eastAsia="en-US" w:bidi="ar-SA"/>
      </w:rPr>
    </w:lvl>
  </w:abstractNum>
  <w:abstractNum w:abstractNumId="5" w15:restartNumberingAfterBreak="0">
    <w:nsid w:val="0E1734CA"/>
    <w:multiLevelType w:val="hybridMultilevel"/>
    <w:tmpl w:val="E54A02AC"/>
    <w:lvl w:ilvl="0" w:tplc="BE843E04">
      <w:start w:val="1"/>
      <w:numFmt w:val="decimal"/>
      <w:lvlText w:val="%1."/>
      <w:lvlJc w:val="left"/>
      <w:pPr>
        <w:ind w:left="114" w:hanging="322"/>
      </w:pPr>
      <w:rPr>
        <w:rFonts w:ascii="Times New Roman" w:eastAsia="Times New Roman" w:hAnsi="Times New Roman" w:cs="Times New Roman" w:hint="default"/>
        <w:b/>
        <w:bCs/>
        <w:spacing w:val="-27"/>
        <w:w w:val="41"/>
        <w:sz w:val="24"/>
        <w:szCs w:val="24"/>
        <w:lang w:val="uk-UA" w:eastAsia="en-US" w:bidi="ar-SA"/>
      </w:rPr>
    </w:lvl>
    <w:lvl w:ilvl="1" w:tplc="9C6A1394">
      <w:numFmt w:val="bullet"/>
      <w:lvlText w:val="•"/>
      <w:lvlJc w:val="left"/>
      <w:pPr>
        <w:ind w:left="544" w:hanging="322"/>
      </w:pPr>
      <w:rPr>
        <w:rFonts w:hint="default"/>
        <w:lang w:val="uk-UA" w:eastAsia="en-US" w:bidi="ar-SA"/>
      </w:rPr>
    </w:lvl>
    <w:lvl w:ilvl="2" w:tplc="58F8B318">
      <w:numFmt w:val="bullet"/>
      <w:lvlText w:val="•"/>
      <w:lvlJc w:val="left"/>
      <w:pPr>
        <w:ind w:left="969" w:hanging="322"/>
      </w:pPr>
      <w:rPr>
        <w:rFonts w:hint="default"/>
        <w:lang w:val="uk-UA" w:eastAsia="en-US" w:bidi="ar-SA"/>
      </w:rPr>
    </w:lvl>
    <w:lvl w:ilvl="3" w:tplc="242E7370">
      <w:numFmt w:val="bullet"/>
      <w:lvlText w:val="•"/>
      <w:lvlJc w:val="left"/>
      <w:pPr>
        <w:ind w:left="1394" w:hanging="322"/>
      </w:pPr>
      <w:rPr>
        <w:rFonts w:hint="default"/>
        <w:lang w:val="uk-UA" w:eastAsia="en-US" w:bidi="ar-SA"/>
      </w:rPr>
    </w:lvl>
    <w:lvl w:ilvl="4" w:tplc="0F849C20">
      <w:numFmt w:val="bullet"/>
      <w:lvlText w:val="•"/>
      <w:lvlJc w:val="left"/>
      <w:pPr>
        <w:ind w:left="1819" w:hanging="322"/>
      </w:pPr>
      <w:rPr>
        <w:rFonts w:hint="default"/>
        <w:lang w:val="uk-UA" w:eastAsia="en-US" w:bidi="ar-SA"/>
      </w:rPr>
    </w:lvl>
    <w:lvl w:ilvl="5" w:tplc="EB2EDEEE">
      <w:numFmt w:val="bullet"/>
      <w:lvlText w:val="•"/>
      <w:lvlJc w:val="left"/>
      <w:pPr>
        <w:ind w:left="2244" w:hanging="322"/>
      </w:pPr>
      <w:rPr>
        <w:rFonts w:hint="default"/>
        <w:lang w:val="uk-UA" w:eastAsia="en-US" w:bidi="ar-SA"/>
      </w:rPr>
    </w:lvl>
    <w:lvl w:ilvl="6" w:tplc="0F6CE9C0">
      <w:numFmt w:val="bullet"/>
      <w:lvlText w:val="•"/>
      <w:lvlJc w:val="left"/>
      <w:pPr>
        <w:ind w:left="2668" w:hanging="322"/>
      </w:pPr>
      <w:rPr>
        <w:rFonts w:hint="default"/>
        <w:lang w:val="uk-UA" w:eastAsia="en-US" w:bidi="ar-SA"/>
      </w:rPr>
    </w:lvl>
    <w:lvl w:ilvl="7" w:tplc="EC704DFE">
      <w:numFmt w:val="bullet"/>
      <w:lvlText w:val="•"/>
      <w:lvlJc w:val="left"/>
      <w:pPr>
        <w:ind w:left="3093" w:hanging="322"/>
      </w:pPr>
      <w:rPr>
        <w:rFonts w:hint="default"/>
        <w:lang w:val="uk-UA" w:eastAsia="en-US" w:bidi="ar-SA"/>
      </w:rPr>
    </w:lvl>
    <w:lvl w:ilvl="8" w:tplc="99421984">
      <w:numFmt w:val="bullet"/>
      <w:lvlText w:val="•"/>
      <w:lvlJc w:val="left"/>
      <w:pPr>
        <w:ind w:left="3518" w:hanging="322"/>
      </w:pPr>
      <w:rPr>
        <w:rFonts w:hint="default"/>
        <w:lang w:val="uk-UA" w:eastAsia="en-US" w:bidi="ar-SA"/>
      </w:rPr>
    </w:lvl>
  </w:abstractNum>
  <w:abstractNum w:abstractNumId="6" w15:restartNumberingAfterBreak="0">
    <w:nsid w:val="0EFD2F5D"/>
    <w:multiLevelType w:val="hybridMultilevel"/>
    <w:tmpl w:val="88A6C21E"/>
    <w:lvl w:ilvl="0" w:tplc="70CEEF98">
      <w:start w:val="1"/>
      <w:numFmt w:val="decimal"/>
      <w:lvlText w:val="%1."/>
      <w:lvlJc w:val="left"/>
      <w:pPr>
        <w:ind w:left="114" w:hanging="322"/>
      </w:pPr>
      <w:rPr>
        <w:rFonts w:ascii="Times New Roman" w:eastAsia="Times New Roman" w:hAnsi="Times New Roman" w:cs="Times New Roman" w:hint="default"/>
        <w:b/>
        <w:bCs/>
        <w:spacing w:val="-24"/>
        <w:w w:val="97"/>
        <w:sz w:val="24"/>
        <w:szCs w:val="24"/>
        <w:lang w:val="uk-UA" w:eastAsia="en-US" w:bidi="ar-SA"/>
      </w:rPr>
    </w:lvl>
    <w:lvl w:ilvl="1" w:tplc="377AB1A4">
      <w:numFmt w:val="bullet"/>
      <w:lvlText w:val="•"/>
      <w:lvlJc w:val="left"/>
      <w:pPr>
        <w:ind w:left="544" w:hanging="322"/>
      </w:pPr>
      <w:rPr>
        <w:rFonts w:hint="default"/>
        <w:lang w:val="uk-UA" w:eastAsia="en-US" w:bidi="ar-SA"/>
      </w:rPr>
    </w:lvl>
    <w:lvl w:ilvl="2" w:tplc="54886516">
      <w:numFmt w:val="bullet"/>
      <w:lvlText w:val="•"/>
      <w:lvlJc w:val="left"/>
      <w:pPr>
        <w:ind w:left="969" w:hanging="322"/>
      </w:pPr>
      <w:rPr>
        <w:rFonts w:hint="default"/>
        <w:lang w:val="uk-UA" w:eastAsia="en-US" w:bidi="ar-SA"/>
      </w:rPr>
    </w:lvl>
    <w:lvl w:ilvl="3" w:tplc="766CB09A">
      <w:numFmt w:val="bullet"/>
      <w:lvlText w:val="•"/>
      <w:lvlJc w:val="left"/>
      <w:pPr>
        <w:ind w:left="1394" w:hanging="322"/>
      </w:pPr>
      <w:rPr>
        <w:rFonts w:hint="default"/>
        <w:lang w:val="uk-UA" w:eastAsia="en-US" w:bidi="ar-SA"/>
      </w:rPr>
    </w:lvl>
    <w:lvl w:ilvl="4" w:tplc="7F427954">
      <w:numFmt w:val="bullet"/>
      <w:lvlText w:val="•"/>
      <w:lvlJc w:val="left"/>
      <w:pPr>
        <w:ind w:left="1819" w:hanging="322"/>
      </w:pPr>
      <w:rPr>
        <w:rFonts w:hint="default"/>
        <w:lang w:val="uk-UA" w:eastAsia="en-US" w:bidi="ar-SA"/>
      </w:rPr>
    </w:lvl>
    <w:lvl w:ilvl="5" w:tplc="FE36104A">
      <w:numFmt w:val="bullet"/>
      <w:lvlText w:val="•"/>
      <w:lvlJc w:val="left"/>
      <w:pPr>
        <w:ind w:left="2244" w:hanging="322"/>
      </w:pPr>
      <w:rPr>
        <w:rFonts w:hint="default"/>
        <w:lang w:val="uk-UA" w:eastAsia="en-US" w:bidi="ar-SA"/>
      </w:rPr>
    </w:lvl>
    <w:lvl w:ilvl="6" w:tplc="5F68A514">
      <w:numFmt w:val="bullet"/>
      <w:lvlText w:val="•"/>
      <w:lvlJc w:val="left"/>
      <w:pPr>
        <w:ind w:left="2668" w:hanging="322"/>
      </w:pPr>
      <w:rPr>
        <w:rFonts w:hint="default"/>
        <w:lang w:val="uk-UA" w:eastAsia="en-US" w:bidi="ar-SA"/>
      </w:rPr>
    </w:lvl>
    <w:lvl w:ilvl="7" w:tplc="60CCCFE0">
      <w:numFmt w:val="bullet"/>
      <w:lvlText w:val="•"/>
      <w:lvlJc w:val="left"/>
      <w:pPr>
        <w:ind w:left="3093" w:hanging="322"/>
      </w:pPr>
      <w:rPr>
        <w:rFonts w:hint="default"/>
        <w:lang w:val="uk-UA" w:eastAsia="en-US" w:bidi="ar-SA"/>
      </w:rPr>
    </w:lvl>
    <w:lvl w:ilvl="8" w:tplc="5A7EEC5E">
      <w:numFmt w:val="bullet"/>
      <w:lvlText w:val="•"/>
      <w:lvlJc w:val="left"/>
      <w:pPr>
        <w:ind w:left="3518" w:hanging="322"/>
      </w:pPr>
      <w:rPr>
        <w:rFonts w:hint="default"/>
        <w:lang w:val="uk-UA" w:eastAsia="en-US" w:bidi="ar-SA"/>
      </w:rPr>
    </w:lvl>
  </w:abstractNum>
  <w:abstractNum w:abstractNumId="7" w15:restartNumberingAfterBreak="0">
    <w:nsid w:val="13FA17B9"/>
    <w:multiLevelType w:val="hybridMultilevel"/>
    <w:tmpl w:val="78B8A318"/>
    <w:lvl w:ilvl="0" w:tplc="79C6FD8A">
      <w:numFmt w:val="bullet"/>
      <w:lvlText w:val=""/>
      <w:lvlJc w:val="left"/>
      <w:pPr>
        <w:ind w:left="696" w:hanging="284"/>
      </w:pPr>
      <w:rPr>
        <w:rFonts w:ascii="Symbol" w:eastAsia="Symbol" w:hAnsi="Symbol" w:cs="Symbol" w:hint="default"/>
        <w:w w:val="97"/>
        <w:sz w:val="20"/>
        <w:szCs w:val="20"/>
        <w:lang w:val="uk-UA" w:eastAsia="en-US" w:bidi="ar-SA"/>
      </w:rPr>
    </w:lvl>
    <w:lvl w:ilvl="1" w:tplc="4BBE1B16">
      <w:numFmt w:val="bullet"/>
      <w:lvlText w:val="•"/>
      <w:lvlJc w:val="left"/>
      <w:pPr>
        <w:ind w:left="1267" w:hanging="284"/>
      </w:pPr>
      <w:rPr>
        <w:rFonts w:hint="default"/>
        <w:lang w:val="uk-UA" w:eastAsia="en-US" w:bidi="ar-SA"/>
      </w:rPr>
    </w:lvl>
    <w:lvl w:ilvl="2" w:tplc="72687036">
      <w:numFmt w:val="bullet"/>
      <w:lvlText w:val="•"/>
      <w:lvlJc w:val="left"/>
      <w:pPr>
        <w:ind w:left="1834" w:hanging="284"/>
      </w:pPr>
      <w:rPr>
        <w:rFonts w:hint="default"/>
        <w:lang w:val="uk-UA" w:eastAsia="en-US" w:bidi="ar-SA"/>
      </w:rPr>
    </w:lvl>
    <w:lvl w:ilvl="3" w:tplc="600AD878">
      <w:numFmt w:val="bullet"/>
      <w:lvlText w:val="•"/>
      <w:lvlJc w:val="left"/>
      <w:pPr>
        <w:ind w:left="2401" w:hanging="284"/>
      </w:pPr>
      <w:rPr>
        <w:rFonts w:hint="default"/>
        <w:lang w:val="uk-UA" w:eastAsia="en-US" w:bidi="ar-SA"/>
      </w:rPr>
    </w:lvl>
    <w:lvl w:ilvl="4" w:tplc="3682752A">
      <w:numFmt w:val="bullet"/>
      <w:lvlText w:val="•"/>
      <w:lvlJc w:val="left"/>
      <w:pPr>
        <w:ind w:left="2968" w:hanging="284"/>
      </w:pPr>
      <w:rPr>
        <w:rFonts w:hint="default"/>
        <w:lang w:val="uk-UA" w:eastAsia="en-US" w:bidi="ar-SA"/>
      </w:rPr>
    </w:lvl>
    <w:lvl w:ilvl="5" w:tplc="2C60C88C">
      <w:numFmt w:val="bullet"/>
      <w:lvlText w:val="•"/>
      <w:lvlJc w:val="left"/>
      <w:pPr>
        <w:ind w:left="3535" w:hanging="284"/>
      </w:pPr>
      <w:rPr>
        <w:rFonts w:hint="default"/>
        <w:lang w:val="uk-UA" w:eastAsia="en-US" w:bidi="ar-SA"/>
      </w:rPr>
    </w:lvl>
    <w:lvl w:ilvl="6" w:tplc="5972FAD6">
      <w:numFmt w:val="bullet"/>
      <w:lvlText w:val="•"/>
      <w:lvlJc w:val="left"/>
      <w:pPr>
        <w:ind w:left="4102" w:hanging="284"/>
      </w:pPr>
      <w:rPr>
        <w:rFonts w:hint="default"/>
        <w:lang w:val="uk-UA" w:eastAsia="en-US" w:bidi="ar-SA"/>
      </w:rPr>
    </w:lvl>
    <w:lvl w:ilvl="7" w:tplc="78BE805E">
      <w:numFmt w:val="bullet"/>
      <w:lvlText w:val="•"/>
      <w:lvlJc w:val="left"/>
      <w:pPr>
        <w:ind w:left="4669" w:hanging="284"/>
      </w:pPr>
      <w:rPr>
        <w:rFonts w:hint="default"/>
        <w:lang w:val="uk-UA" w:eastAsia="en-US" w:bidi="ar-SA"/>
      </w:rPr>
    </w:lvl>
    <w:lvl w:ilvl="8" w:tplc="08842A4A">
      <w:numFmt w:val="bullet"/>
      <w:lvlText w:val="•"/>
      <w:lvlJc w:val="left"/>
      <w:pPr>
        <w:ind w:left="5236" w:hanging="284"/>
      </w:pPr>
      <w:rPr>
        <w:rFonts w:hint="default"/>
        <w:lang w:val="uk-UA" w:eastAsia="en-US" w:bidi="ar-SA"/>
      </w:rPr>
    </w:lvl>
  </w:abstractNum>
  <w:abstractNum w:abstractNumId="8" w15:restartNumberingAfterBreak="0">
    <w:nsid w:val="1CEA6C59"/>
    <w:multiLevelType w:val="hybridMultilevel"/>
    <w:tmpl w:val="A8007252"/>
    <w:lvl w:ilvl="0" w:tplc="36827C54">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09AC7D22">
      <w:numFmt w:val="bullet"/>
      <w:lvlText w:val="•"/>
      <w:lvlJc w:val="left"/>
      <w:pPr>
        <w:ind w:left="1393" w:hanging="361"/>
      </w:pPr>
      <w:rPr>
        <w:rFonts w:hint="default"/>
        <w:lang w:val="uk-UA" w:eastAsia="en-US" w:bidi="ar-SA"/>
      </w:rPr>
    </w:lvl>
    <w:lvl w:ilvl="2" w:tplc="20D60AD2">
      <w:numFmt w:val="bullet"/>
      <w:lvlText w:val="•"/>
      <w:lvlJc w:val="left"/>
      <w:pPr>
        <w:ind w:left="1946" w:hanging="361"/>
      </w:pPr>
      <w:rPr>
        <w:rFonts w:hint="default"/>
        <w:lang w:val="uk-UA" w:eastAsia="en-US" w:bidi="ar-SA"/>
      </w:rPr>
    </w:lvl>
    <w:lvl w:ilvl="3" w:tplc="6396C646">
      <w:numFmt w:val="bullet"/>
      <w:lvlText w:val="•"/>
      <w:lvlJc w:val="left"/>
      <w:pPr>
        <w:ind w:left="2499" w:hanging="361"/>
      </w:pPr>
      <w:rPr>
        <w:rFonts w:hint="default"/>
        <w:lang w:val="uk-UA" w:eastAsia="en-US" w:bidi="ar-SA"/>
      </w:rPr>
    </w:lvl>
    <w:lvl w:ilvl="4" w:tplc="0382FC1E">
      <w:numFmt w:val="bullet"/>
      <w:lvlText w:val="•"/>
      <w:lvlJc w:val="left"/>
      <w:pPr>
        <w:ind w:left="3052" w:hanging="361"/>
      </w:pPr>
      <w:rPr>
        <w:rFonts w:hint="default"/>
        <w:lang w:val="uk-UA" w:eastAsia="en-US" w:bidi="ar-SA"/>
      </w:rPr>
    </w:lvl>
    <w:lvl w:ilvl="5" w:tplc="BCEE88C6">
      <w:numFmt w:val="bullet"/>
      <w:lvlText w:val="•"/>
      <w:lvlJc w:val="left"/>
      <w:pPr>
        <w:ind w:left="3605" w:hanging="361"/>
      </w:pPr>
      <w:rPr>
        <w:rFonts w:hint="default"/>
        <w:lang w:val="uk-UA" w:eastAsia="en-US" w:bidi="ar-SA"/>
      </w:rPr>
    </w:lvl>
    <w:lvl w:ilvl="6" w:tplc="86A25734">
      <w:numFmt w:val="bullet"/>
      <w:lvlText w:val="•"/>
      <w:lvlJc w:val="left"/>
      <w:pPr>
        <w:ind w:left="4158" w:hanging="361"/>
      </w:pPr>
      <w:rPr>
        <w:rFonts w:hint="default"/>
        <w:lang w:val="uk-UA" w:eastAsia="en-US" w:bidi="ar-SA"/>
      </w:rPr>
    </w:lvl>
    <w:lvl w:ilvl="7" w:tplc="E49EFFBA">
      <w:numFmt w:val="bullet"/>
      <w:lvlText w:val="•"/>
      <w:lvlJc w:val="left"/>
      <w:pPr>
        <w:ind w:left="4711" w:hanging="361"/>
      </w:pPr>
      <w:rPr>
        <w:rFonts w:hint="default"/>
        <w:lang w:val="uk-UA" w:eastAsia="en-US" w:bidi="ar-SA"/>
      </w:rPr>
    </w:lvl>
    <w:lvl w:ilvl="8" w:tplc="3FBC6B9C">
      <w:numFmt w:val="bullet"/>
      <w:lvlText w:val="•"/>
      <w:lvlJc w:val="left"/>
      <w:pPr>
        <w:ind w:left="5264" w:hanging="361"/>
      </w:pPr>
      <w:rPr>
        <w:rFonts w:hint="default"/>
        <w:lang w:val="uk-UA" w:eastAsia="en-US" w:bidi="ar-SA"/>
      </w:rPr>
    </w:lvl>
  </w:abstractNum>
  <w:abstractNum w:abstractNumId="9" w15:restartNumberingAfterBreak="0">
    <w:nsid w:val="301E30BC"/>
    <w:multiLevelType w:val="hybridMultilevel"/>
    <w:tmpl w:val="C2BC5E08"/>
    <w:lvl w:ilvl="0" w:tplc="C206EE7E">
      <w:numFmt w:val="bullet"/>
      <w:lvlText w:val="-"/>
      <w:lvlJc w:val="left"/>
      <w:pPr>
        <w:ind w:left="725" w:hanging="360"/>
      </w:pPr>
      <w:rPr>
        <w:rFonts w:ascii="Calibri" w:eastAsia="Calibri" w:hAnsi="Calibri" w:cs="Calibri" w:hint="default"/>
        <w:w w:val="100"/>
        <w:sz w:val="24"/>
        <w:szCs w:val="24"/>
        <w:lang w:val="uk-UA" w:eastAsia="en-US" w:bidi="ar-SA"/>
      </w:rPr>
    </w:lvl>
    <w:lvl w:ilvl="1" w:tplc="E47C04E6">
      <w:numFmt w:val="bullet"/>
      <w:lvlText w:val=""/>
      <w:lvlJc w:val="left"/>
      <w:pPr>
        <w:ind w:left="833" w:hanging="421"/>
      </w:pPr>
      <w:rPr>
        <w:rFonts w:ascii="Symbol" w:eastAsia="Symbol" w:hAnsi="Symbol" w:cs="Symbol" w:hint="default"/>
        <w:w w:val="97"/>
        <w:sz w:val="20"/>
        <w:szCs w:val="20"/>
        <w:lang w:val="uk-UA" w:eastAsia="en-US" w:bidi="ar-SA"/>
      </w:rPr>
    </w:lvl>
    <w:lvl w:ilvl="2" w:tplc="69C65D8C">
      <w:numFmt w:val="bullet"/>
      <w:lvlText w:val=""/>
      <w:lvlJc w:val="left"/>
      <w:pPr>
        <w:ind w:left="120" w:hanging="361"/>
      </w:pPr>
      <w:rPr>
        <w:rFonts w:ascii="Symbol" w:eastAsia="Symbol" w:hAnsi="Symbol" w:cs="Symbol" w:hint="default"/>
        <w:w w:val="97"/>
        <w:sz w:val="20"/>
        <w:szCs w:val="20"/>
        <w:lang w:val="uk-UA" w:eastAsia="en-US" w:bidi="ar-SA"/>
      </w:rPr>
    </w:lvl>
    <w:lvl w:ilvl="3" w:tplc="46F81506">
      <w:numFmt w:val="bullet"/>
      <w:lvlText w:val="•"/>
      <w:lvlJc w:val="left"/>
      <w:pPr>
        <w:ind w:left="1531" w:hanging="361"/>
      </w:pPr>
      <w:rPr>
        <w:rFonts w:hint="default"/>
        <w:lang w:val="uk-UA" w:eastAsia="en-US" w:bidi="ar-SA"/>
      </w:rPr>
    </w:lvl>
    <w:lvl w:ilvl="4" w:tplc="D11E2B8E">
      <w:numFmt w:val="bullet"/>
      <w:lvlText w:val="•"/>
      <w:lvlJc w:val="left"/>
      <w:pPr>
        <w:ind w:left="2222" w:hanging="361"/>
      </w:pPr>
      <w:rPr>
        <w:rFonts w:hint="default"/>
        <w:lang w:val="uk-UA" w:eastAsia="en-US" w:bidi="ar-SA"/>
      </w:rPr>
    </w:lvl>
    <w:lvl w:ilvl="5" w:tplc="36E09932">
      <w:numFmt w:val="bullet"/>
      <w:lvlText w:val="•"/>
      <w:lvlJc w:val="left"/>
      <w:pPr>
        <w:ind w:left="2913" w:hanging="361"/>
      </w:pPr>
      <w:rPr>
        <w:rFonts w:hint="default"/>
        <w:lang w:val="uk-UA" w:eastAsia="en-US" w:bidi="ar-SA"/>
      </w:rPr>
    </w:lvl>
    <w:lvl w:ilvl="6" w:tplc="85B8733C">
      <w:numFmt w:val="bullet"/>
      <w:lvlText w:val="•"/>
      <w:lvlJc w:val="left"/>
      <w:pPr>
        <w:ind w:left="3605" w:hanging="361"/>
      </w:pPr>
      <w:rPr>
        <w:rFonts w:hint="default"/>
        <w:lang w:val="uk-UA" w:eastAsia="en-US" w:bidi="ar-SA"/>
      </w:rPr>
    </w:lvl>
    <w:lvl w:ilvl="7" w:tplc="1F88E51C">
      <w:numFmt w:val="bullet"/>
      <w:lvlText w:val="•"/>
      <w:lvlJc w:val="left"/>
      <w:pPr>
        <w:ind w:left="4296" w:hanging="361"/>
      </w:pPr>
      <w:rPr>
        <w:rFonts w:hint="default"/>
        <w:lang w:val="uk-UA" w:eastAsia="en-US" w:bidi="ar-SA"/>
      </w:rPr>
    </w:lvl>
    <w:lvl w:ilvl="8" w:tplc="10BE9246">
      <w:numFmt w:val="bullet"/>
      <w:lvlText w:val="•"/>
      <w:lvlJc w:val="left"/>
      <w:pPr>
        <w:ind w:left="4987" w:hanging="361"/>
      </w:pPr>
      <w:rPr>
        <w:rFonts w:hint="default"/>
        <w:lang w:val="uk-UA" w:eastAsia="en-US" w:bidi="ar-SA"/>
      </w:rPr>
    </w:lvl>
  </w:abstractNum>
  <w:abstractNum w:abstractNumId="10" w15:restartNumberingAfterBreak="0">
    <w:nsid w:val="335A4C33"/>
    <w:multiLevelType w:val="hybridMultilevel"/>
    <w:tmpl w:val="F2E25B3C"/>
    <w:lvl w:ilvl="0" w:tplc="925C59EC">
      <w:numFmt w:val="bullet"/>
      <w:lvlText w:val="-"/>
      <w:lvlJc w:val="left"/>
      <w:pPr>
        <w:ind w:left="113" w:hanging="207"/>
      </w:pPr>
      <w:rPr>
        <w:rFonts w:ascii="Times New Roman" w:eastAsia="Times New Roman" w:hAnsi="Times New Roman" w:cs="Times New Roman" w:hint="default"/>
        <w:w w:val="97"/>
        <w:sz w:val="24"/>
        <w:szCs w:val="24"/>
        <w:lang w:val="uk-UA" w:eastAsia="en-US" w:bidi="ar-SA"/>
      </w:rPr>
    </w:lvl>
    <w:lvl w:ilvl="1" w:tplc="455898BE">
      <w:numFmt w:val="bullet"/>
      <w:lvlText w:val="•"/>
      <w:lvlJc w:val="left"/>
      <w:pPr>
        <w:ind w:left="745" w:hanging="207"/>
      </w:pPr>
      <w:rPr>
        <w:rFonts w:hint="default"/>
        <w:lang w:val="uk-UA" w:eastAsia="en-US" w:bidi="ar-SA"/>
      </w:rPr>
    </w:lvl>
    <w:lvl w:ilvl="2" w:tplc="6178A412">
      <w:numFmt w:val="bullet"/>
      <w:lvlText w:val="•"/>
      <w:lvlJc w:val="left"/>
      <w:pPr>
        <w:ind w:left="1370" w:hanging="207"/>
      </w:pPr>
      <w:rPr>
        <w:rFonts w:hint="default"/>
        <w:lang w:val="uk-UA" w:eastAsia="en-US" w:bidi="ar-SA"/>
      </w:rPr>
    </w:lvl>
    <w:lvl w:ilvl="3" w:tplc="E252E2CE">
      <w:numFmt w:val="bullet"/>
      <w:lvlText w:val="•"/>
      <w:lvlJc w:val="left"/>
      <w:pPr>
        <w:ind w:left="1995" w:hanging="207"/>
      </w:pPr>
      <w:rPr>
        <w:rFonts w:hint="default"/>
        <w:lang w:val="uk-UA" w:eastAsia="en-US" w:bidi="ar-SA"/>
      </w:rPr>
    </w:lvl>
    <w:lvl w:ilvl="4" w:tplc="737CCA44">
      <w:numFmt w:val="bullet"/>
      <w:lvlText w:val="•"/>
      <w:lvlJc w:val="left"/>
      <w:pPr>
        <w:ind w:left="2620" w:hanging="207"/>
      </w:pPr>
      <w:rPr>
        <w:rFonts w:hint="default"/>
        <w:lang w:val="uk-UA" w:eastAsia="en-US" w:bidi="ar-SA"/>
      </w:rPr>
    </w:lvl>
    <w:lvl w:ilvl="5" w:tplc="130E3F40">
      <w:numFmt w:val="bullet"/>
      <w:lvlText w:val="•"/>
      <w:lvlJc w:val="left"/>
      <w:pPr>
        <w:ind w:left="3245" w:hanging="207"/>
      </w:pPr>
      <w:rPr>
        <w:rFonts w:hint="default"/>
        <w:lang w:val="uk-UA" w:eastAsia="en-US" w:bidi="ar-SA"/>
      </w:rPr>
    </w:lvl>
    <w:lvl w:ilvl="6" w:tplc="0A744828">
      <w:numFmt w:val="bullet"/>
      <w:lvlText w:val="•"/>
      <w:lvlJc w:val="left"/>
      <w:pPr>
        <w:ind w:left="3870" w:hanging="207"/>
      </w:pPr>
      <w:rPr>
        <w:rFonts w:hint="default"/>
        <w:lang w:val="uk-UA" w:eastAsia="en-US" w:bidi="ar-SA"/>
      </w:rPr>
    </w:lvl>
    <w:lvl w:ilvl="7" w:tplc="97C4AC84">
      <w:numFmt w:val="bullet"/>
      <w:lvlText w:val="•"/>
      <w:lvlJc w:val="left"/>
      <w:pPr>
        <w:ind w:left="4495" w:hanging="207"/>
      </w:pPr>
      <w:rPr>
        <w:rFonts w:hint="default"/>
        <w:lang w:val="uk-UA" w:eastAsia="en-US" w:bidi="ar-SA"/>
      </w:rPr>
    </w:lvl>
    <w:lvl w:ilvl="8" w:tplc="DFAEB266">
      <w:numFmt w:val="bullet"/>
      <w:lvlText w:val="•"/>
      <w:lvlJc w:val="left"/>
      <w:pPr>
        <w:ind w:left="5120" w:hanging="207"/>
      </w:pPr>
      <w:rPr>
        <w:rFonts w:hint="default"/>
        <w:lang w:val="uk-UA" w:eastAsia="en-US" w:bidi="ar-SA"/>
      </w:rPr>
    </w:lvl>
  </w:abstractNum>
  <w:abstractNum w:abstractNumId="11"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12" w15:restartNumberingAfterBreak="0">
    <w:nsid w:val="34FA17E7"/>
    <w:multiLevelType w:val="hybridMultilevel"/>
    <w:tmpl w:val="57305CF6"/>
    <w:lvl w:ilvl="0" w:tplc="C348572E">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004A7296">
      <w:numFmt w:val="bullet"/>
      <w:lvlText w:val="•"/>
      <w:lvlJc w:val="left"/>
      <w:pPr>
        <w:ind w:left="1393" w:hanging="361"/>
      </w:pPr>
      <w:rPr>
        <w:rFonts w:hint="default"/>
        <w:lang w:val="uk-UA" w:eastAsia="en-US" w:bidi="ar-SA"/>
      </w:rPr>
    </w:lvl>
    <w:lvl w:ilvl="2" w:tplc="3F502ED2">
      <w:numFmt w:val="bullet"/>
      <w:lvlText w:val="•"/>
      <w:lvlJc w:val="left"/>
      <w:pPr>
        <w:ind w:left="1946" w:hanging="361"/>
      </w:pPr>
      <w:rPr>
        <w:rFonts w:hint="default"/>
        <w:lang w:val="uk-UA" w:eastAsia="en-US" w:bidi="ar-SA"/>
      </w:rPr>
    </w:lvl>
    <w:lvl w:ilvl="3" w:tplc="7C4625E4">
      <w:numFmt w:val="bullet"/>
      <w:lvlText w:val="•"/>
      <w:lvlJc w:val="left"/>
      <w:pPr>
        <w:ind w:left="2499" w:hanging="361"/>
      </w:pPr>
      <w:rPr>
        <w:rFonts w:hint="default"/>
        <w:lang w:val="uk-UA" w:eastAsia="en-US" w:bidi="ar-SA"/>
      </w:rPr>
    </w:lvl>
    <w:lvl w:ilvl="4" w:tplc="23D2B468">
      <w:numFmt w:val="bullet"/>
      <w:lvlText w:val="•"/>
      <w:lvlJc w:val="left"/>
      <w:pPr>
        <w:ind w:left="3052" w:hanging="361"/>
      </w:pPr>
      <w:rPr>
        <w:rFonts w:hint="default"/>
        <w:lang w:val="uk-UA" w:eastAsia="en-US" w:bidi="ar-SA"/>
      </w:rPr>
    </w:lvl>
    <w:lvl w:ilvl="5" w:tplc="6F5C7672">
      <w:numFmt w:val="bullet"/>
      <w:lvlText w:val="•"/>
      <w:lvlJc w:val="left"/>
      <w:pPr>
        <w:ind w:left="3605" w:hanging="361"/>
      </w:pPr>
      <w:rPr>
        <w:rFonts w:hint="default"/>
        <w:lang w:val="uk-UA" w:eastAsia="en-US" w:bidi="ar-SA"/>
      </w:rPr>
    </w:lvl>
    <w:lvl w:ilvl="6" w:tplc="60949066">
      <w:numFmt w:val="bullet"/>
      <w:lvlText w:val="•"/>
      <w:lvlJc w:val="left"/>
      <w:pPr>
        <w:ind w:left="4158" w:hanging="361"/>
      </w:pPr>
      <w:rPr>
        <w:rFonts w:hint="default"/>
        <w:lang w:val="uk-UA" w:eastAsia="en-US" w:bidi="ar-SA"/>
      </w:rPr>
    </w:lvl>
    <w:lvl w:ilvl="7" w:tplc="3E7C8B52">
      <w:numFmt w:val="bullet"/>
      <w:lvlText w:val="•"/>
      <w:lvlJc w:val="left"/>
      <w:pPr>
        <w:ind w:left="4711" w:hanging="361"/>
      </w:pPr>
      <w:rPr>
        <w:rFonts w:hint="default"/>
        <w:lang w:val="uk-UA" w:eastAsia="en-US" w:bidi="ar-SA"/>
      </w:rPr>
    </w:lvl>
    <w:lvl w:ilvl="8" w:tplc="4B4CF614">
      <w:numFmt w:val="bullet"/>
      <w:lvlText w:val="•"/>
      <w:lvlJc w:val="left"/>
      <w:pPr>
        <w:ind w:left="5264" w:hanging="361"/>
      </w:pPr>
      <w:rPr>
        <w:rFonts w:hint="default"/>
        <w:lang w:val="uk-UA" w:eastAsia="en-US" w:bidi="ar-SA"/>
      </w:rPr>
    </w:lvl>
  </w:abstractNum>
  <w:abstractNum w:abstractNumId="13" w15:restartNumberingAfterBreak="0">
    <w:nsid w:val="38140A86"/>
    <w:multiLevelType w:val="multilevel"/>
    <w:tmpl w:val="140EDB4C"/>
    <w:lvl w:ilvl="0">
      <w:start w:val="4"/>
      <w:numFmt w:val="decimal"/>
      <w:lvlText w:val="%1"/>
      <w:lvlJc w:val="left"/>
      <w:pPr>
        <w:ind w:left="1842" w:hanging="423"/>
      </w:pPr>
      <w:rPr>
        <w:rFonts w:hint="default"/>
        <w:lang w:val="uk-UA" w:eastAsia="en-US" w:bidi="ar-SA"/>
      </w:rPr>
    </w:lvl>
    <w:lvl w:ilvl="1">
      <w:start w:val="1"/>
      <w:numFmt w:val="decimal"/>
      <w:lvlText w:val="%1.%2."/>
      <w:lvlJc w:val="left"/>
      <w:pPr>
        <w:ind w:left="1842" w:hanging="423"/>
        <w:jc w:val="right"/>
      </w:pPr>
      <w:rPr>
        <w:rFonts w:ascii="Times New Roman" w:eastAsia="Times New Roman" w:hAnsi="Times New Roman" w:cs="Times New Roman" w:hint="default"/>
        <w:b/>
        <w:bCs/>
        <w:spacing w:val="-3"/>
        <w:w w:val="100"/>
        <w:sz w:val="24"/>
        <w:szCs w:val="24"/>
        <w:lang w:val="uk-UA" w:eastAsia="en-US" w:bidi="ar-SA"/>
      </w:rPr>
    </w:lvl>
    <w:lvl w:ilvl="2">
      <w:numFmt w:val="bullet"/>
      <w:lvlText w:val="•"/>
      <w:lvlJc w:val="left"/>
      <w:pPr>
        <w:ind w:left="3622" w:hanging="423"/>
      </w:pPr>
      <w:rPr>
        <w:rFonts w:hint="default"/>
        <w:lang w:val="uk-UA" w:eastAsia="en-US" w:bidi="ar-SA"/>
      </w:rPr>
    </w:lvl>
    <w:lvl w:ilvl="3">
      <w:numFmt w:val="bullet"/>
      <w:lvlText w:val="•"/>
      <w:lvlJc w:val="left"/>
      <w:pPr>
        <w:ind w:left="4513" w:hanging="423"/>
      </w:pPr>
      <w:rPr>
        <w:rFonts w:hint="default"/>
        <w:lang w:val="uk-UA" w:eastAsia="en-US" w:bidi="ar-SA"/>
      </w:rPr>
    </w:lvl>
    <w:lvl w:ilvl="4">
      <w:numFmt w:val="bullet"/>
      <w:lvlText w:val="•"/>
      <w:lvlJc w:val="left"/>
      <w:pPr>
        <w:ind w:left="5404" w:hanging="423"/>
      </w:pPr>
      <w:rPr>
        <w:rFonts w:hint="default"/>
        <w:lang w:val="uk-UA" w:eastAsia="en-US" w:bidi="ar-SA"/>
      </w:rPr>
    </w:lvl>
    <w:lvl w:ilvl="5">
      <w:numFmt w:val="bullet"/>
      <w:lvlText w:val="•"/>
      <w:lvlJc w:val="left"/>
      <w:pPr>
        <w:ind w:left="6295" w:hanging="423"/>
      </w:pPr>
      <w:rPr>
        <w:rFonts w:hint="default"/>
        <w:lang w:val="uk-UA" w:eastAsia="en-US" w:bidi="ar-SA"/>
      </w:rPr>
    </w:lvl>
    <w:lvl w:ilvl="6">
      <w:numFmt w:val="bullet"/>
      <w:lvlText w:val="•"/>
      <w:lvlJc w:val="left"/>
      <w:pPr>
        <w:ind w:left="7186" w:hanging="423"/>
      </w:pPr>
      <w:rPr>
        <w:rFonts w:hint="default"/>
        <w:lang w:val="uk-UA" w:eastAsia="en-US" w:bidi="ar-SA"/>
      </w:rPr>
    </w:lvl>
    <w:lvl w:ilvl="7">
      <w:numFmt w:val="bullet"/>
      <w:lvlText w:val="•"/>
      <w:lvlJc w:val="left"/>
      <w:pPr>
        <w:ind w:left="8077" w:hanging="423"/>
      </w:pPr>
      <w:rPr>
        <w:rFonts w:hint="default"/>
        <w:lang w:val="uk-UA" w:eastAsia="en-US" w:bidi="ar-SA"/>
      </w:rPr>
    </w:lvl>
    <w:lvl w:ilvl="8">
      <w:numFmt w:val="bullet"/>
      <w:lvlText w:val="•"/>
      <w:lvlJc w:val="left"/>
      <w:pPr>
        <w:ind w:left="8968" w:hanging="423"/>
      </w:pPr>
      <w:rPr>
        <w:rFonts w:hint="default"/>
        <w:lang w:val="uk-UA" w:eastAsia="en-US" w:bidi="ar-SA"/>
      </w:rPr>
    </w:lvl>
  </w:abstractNum>
  <w:abstractNum w:abstractNumId="14" w15:restartNumberingAfterBreak="0">
    <w:nsid w:val="468C3D4E"/>
    <w:multiLevelType w:val="multilevel"/>
    <w:tmpl w:val="140EDB4C"/>
    <w:lvl w:ilvl="0">
      <w:start w:val="4"/>
      <w:numFmt w:val="decimal"/>
      <w:lvlText w:val="%1"/>
      <w:lvlJc w:val="left"/>
      <w:pPr>
        <w:ind w:left="1842" w:hanging="423"/>
      </w:pPr>
      <w:rPr>
        <w:rFonts w:hint="default"/>
        <w:lang w:val="uk-UA" w:eastAsia="en-US" w:bidi="ar-SA"/>
      </w:rPr>
    </w:lvl>
    <w:lvl w:ilvl="1">
      <w:start w:val="1"/>
      <w:numFmt w:val="decimal"/>
      <w:lvlText w:val="%1.%2."/>
      <w:lvlJc w:val="left"/>
      <w:pPr>
        <w:ind w:left="1842" w:hanging="423"/>
        <w:jc w:val="right"/>
      </w:pPr>
      <w:rPr>
        <w:rFonts w:ascii="Times New Roman" w:eastAsia="Times New Roman" w:hAnsi="Times New Roman" w:cs="Times New Roman" w:hint="default"/>
        <w:b/>
        <w:bCs/>
        <w:spacing w:val="-3"/>
        <w:w w:val="100"/>
        <w:sz w:val="24"/>
        <w:szCs w:val="24"/>
        <w:lang w:val="uk-UA" w:eastAsia="en-US" w:bidi="ar-SA"/>
      </w:rPr>
    </w:lvl>
    <w:lvl w:ilvl="2">
      <w:numFmt w:val="bullet"/>
      <w:lvlText w:val="•"/>
      <w:lvlJc w:val="left"/>
      <w:pPr>
        <w:ind w:left="3622" w:hanging="423"/>
      </w:pPr>
      <w:rPr>
        <w:rFonts w:hint="default"/>
        <w:lang w:val="uk-UA" w:eastAsia="en-US" w:bidi="ar-SA"/>
      </w:rPr>
    </w:lvl>
    <w:lvl w:ilvl="3">
      <w:numFmt w:val="bullet"/>
      <w:lvlText w:val="•"/>
      <w:lvlJc w:val="left"/>
      <w:pPr>
        <w:ind w:left="4513" w:hanging="423"/>
      </w:pPr>
      <w:rPr>
        <w:rFonts w:hint="default"/>
        <w:lang w:val="uk-UA" w:eastAsia="en-US" w:bidi="ar-SA"/>
      </w:rPr>
    </w:lvl>
    <w:lvl w:ilvl="4">
      <w:numFmt w:val="bullet"/>
      <w:lvlText w:val="•"/>
      <w:lvlJc w:val="left"/>
      <w:pPr>
        <w:ind w:left="5404" w:hanging="423"/>
      </w:pPr>
      <w:rPr>
        <w:rFonts w:hint="default"/>
        <w:lang w:val="uk-UA" w:eastAsia="en-US" w:bidi="ar-SA"/>
      </w:rPr>
    </w:lvl>
    <w:lvl w:ilvl="5">
      <w:numFmt w:val="bullet"/>
      <w:lvlText w:val="•"/>
      <w:lvlJc w:val="left"/>
      <w:pPr>
        <w:ind w:left="6295" w:hanging="423"/>
      </w:pPr>
      <w:rPr>
        <w:rFonts w:hint="default"/>
        <w:lang w:val="uk-UA" w:eastAsia="en-US" w:bidi="ar-SA"/>
      </w:rPr>
    </w:lvl>
    <w:lvl w:ilvl="6">
      <w:numFmt w:val="bullet"/>
      <w:lvlText w:val="•"/>
      <w:lvlJc w:val="left"/>
      <w:pPr>
        <w:ind w:left="7186" w:hanging="423"/>
      </w:pPr>
      <w:rPr>
        <w:rFonts w:hint="default"/>
        <w:lang w:val="uk-UA" w:eastAsia="en-US" w:bidi="ar-SA"/>
      </w:rPr>
    </w:lvl>
    <w:lvl w:ilvl="7">
      <w:numFmt w:val="bullet"/>
      <w:lvlText w:val="•"/>
      <w:lvlJc w:val="left"/>
      <w:pPr>
        <w:ind w:left="8077" w:hanging="423"/>
      </w:pPr>
      <w:rPr>
        <w:rFonts w:hint="default"/>
        <w:lang w:val="uk-UA" w:eastAsia="en-US" w:bidi="ar-SA"/>
      </w:rPr>
    </w:lvl>
    <w:lvl w:ilvl="8">
      <w:numFmt w:val="bullet"/>
      <w:lvlText w:val="•"/>
      <w:lvlJc w:val="left"/>
      <w:pPr>
        <w:ind w:left="8968" w:hanging="423"/>
      </w:pPr>
      <w:rPr>
        <w:rFonts w:hint="default"/>
        <w:lang w:val="uk-UA" w:eastAsia="en-US" w:bidi="ar-SA"/>
      </w:rPr>
    </w:lvl>
  </w:abstractNum>
  <w:abstractNum w:abstractNumId="15" w15:restartNumberingAfterBreak="0">
    <w:nsid w:val="478B66C3"/>
    <w:multiLevelType w:val="hybridMultilevel"/>
    <w:tmpl w:val="44D29F4E"/>
    <w:lvl w:ilvl="0" w:tplc="E146C876">
      <w:numFmt w:val="bullet"/>
      <w:lvlText w:val=""/>
      <w:lvlJc w:val="left"/>
      <w:pPr>
        <w:ind w:left="833" w:hanging="421"/>
      </w:pPr>
      <w:rPr>
        <w:rFonts w:ascii="Symbol" w:eastAsia="Symbol" w:hAnsi="Symbol" w:cs="Symbol" w:hint="default"/>
        <w:w w:val="97"/>
        <w:sz w:val="20"/>
        <w:szCs w:val="20"/>
        <w:lang w:val="uk-UA" w:eastAsia="en-US" w:bidi="ar-SA"/>
      </w:rPr>
    </w:lvl>
    <w:lvl w:ilvl="1" w:tplc="FBEACF80">
      <w:numFmt w:val="bullet"/>
      <w:lvlText w:val="•"/>
      <w:lvlJc w:val="left"/>
      <w:pPr>
        <w:ind w:left="1393" w:hanging="421"/>
      </w:pPr>
      <w:rPr>
        <w:rFonts w:hint="default"/>
        <w:lang w:val="uk-UA" w:eastAsia="en-US" w:bidi="ar-SA"/>
      </w:rPr>
    </w:lvl>
    <w:lvl w:ilvl="2" w:tplc="1D465AAE">
      <w:numFmt w:val="bullet"/>
      <w:lvlText w:val="•"/>
      <w:lvlJc w:val="left"/>
      <w:pPr>
        <w:ind w:left="1946" w:hanging="421"/>
      </w:pPr>
      <w:rPr>
        <w:rFonts w:hint="default"/>
        <w:lang w:val="uk-UA" w:eastAsia="en-US" w:bidi="ar-SA"/>
      </w:rPr>
    </w:lvl>
    <w:lvl w:ilvl="3" w:tplc="2D8A8956">
      <w:numFmt w:val="bullet"/>
      <w:lvlText w:val="•"/>
      <w:lvlJc w:val="left"/>
      <w:pPr>
        <w:ind w:left="2499" w:hanging="421"/>
      </w:pPr>
      <w:rPr>
        <w:rFonts w:hint="default"/>
        <w:lang w:val="uk-UA" w:eastAsia="en-US" w:bidi="ar-SA"/>
      </w:rPr>
    </w:lvl>
    <w:lvl w:ilvl="4" w:tplc="161ECAFE">
      <w:numFmt w:val="bullet"/>
      <w:lvlText w:val="•"/>
      <w:lvlJc w:val="left"/>
      <w:pPr>
        <w:ind w:left="3052" w:hanging="421"/>
      </w:pPr>
      <w:rPr>
        <w:rFonts w:hint="default"/>
        <w:lang w:val="uk-UA" w:eastAsia="en-US" w:bidi="ar-SA"/>
      </w:rPr>
    </w:lvl>
    <w:lvl w:ilvl="5" w:tplc="03DC76C0">
      <w:numFmt w:val="bullet"/>
      <w:lvlText w:val="•"/>
      <w:lvlJc w:val="left"/>
      <w:pPr>
        <w:ind w:left="3605" w:hanging="421"/>
      </w:pPr>
      <w:rPr>
        <w:rFonts w:hint="default"/>
        <w:lang w:val="uk-UA" w:eastAsia="en-US" w:bidi="ar-SA"/>
      </w:rPr>
    </w:lvl>
    <w:lvl w:ilvl="6" w:tplc="1A3838EA">
      <w:numFmt w:val="bullet"/>
      <w:lvlText w:val="•"/>
      <w:lvlJc w:val="left"/>
      <w:pPr>
        <w:ind w:left="4158" w:hanging="421"/>
      </w:pPr>
      <w:rPr>
        <w:rFonts w:hint="default"/>
        <w:lang w:val="uk-UA" w:eastAsia="en-US" w:bidi="ar-SA"/>
      </w:rPr>
    </w:lvl>
    <w:lvl w:ilvl="7" w:tplc="D6DEBE78">
      <w:numFmt w:val="bullet"/>
      <w:lvlText w:val="•"/>
      <w:lvlJc w:val="left"/>
      <w:pPr>
        <w:ind w:left="4711" w:hanging="421"/>
      </w:pPr>
      <w:rPr>
        <w:rFonts w:hint="default"/>
        <w:lang w:val="uk-UA" w:eastAsia="en-US" w:bidi="ar-SA"/>
      </w:rPr>
    </w:lvl>
    <w:lvl w:ilvl="8" w:tplc="AEB02FCE">
      <w:numFmt w:val="bullet"/>
      <w:lvlText w:val="•"/>
      <w:lvlJc w:val="left"/>
      <w:pPr>
        <w:ind w:left="5264" w:hanging="421"/>
      </w:pPr>
      <w:rPr>
        <w:rFonts w:hint="default"/>
        <w:lang w:val="uk-UA" w:eastAsia="en-US" w:bidi="ar-SA"/>
      </w:rPr>
    </w:lvl>
  </w:abstractNum>
  <w:abstractNum w:abstractNumId="16" w15:restartNumberingAfterBreak="0">
    <w:nsid w:val="4BF96594"/>
    <w:multiLevelType w:val="hybridMultilevel"/>
    <w:tmpl w:val="49383754"/>
    <w:lvl w:ilvl="0" w:tplc="17EE539C">
      <w:numFmt w:val="bullet"/>
      <w:lvlText w:val="-"/>
      <w:lvlJc w:val="left"/>
      <w:pPr>
        <w:ind w:left="113" w:hanging="226"/>
      </w:pPr>
      <w:rPr>
        <w:rFonts w:ascii="Times New Roman" w:eastAsia="Times New Roman" w:hAnsi="Times New Roman" w:cs="Times New Roman" w:hint="default"/>
        <w:w w:val="97"/>
        <w:sz w:val="24"/>
        <w:szCs w:val="24"/>
        <w:lang w:val="uk-UA" w:eastAsia="en-US" w:bidi="ar-SA"/>
      </w:rPr>
    </w:lvl>
    <w:lvl w:ilvl="1" w:tplc="FE36EDD4">
      <w:numFmt w:val="bullet"/>
      <w:lvlText w:val="•"/>
      <w:lvlJc w:val="left"/>
      <w:pPr>
        <w:ind w:left="745" w:hanging="226"/>
      </w:pPr>
      <w:rPr>
        <w:rFonts w:hint="default"/>
        <w:lang w:val="uk-UA" w:eastAsia="en-US" w:bidi="ar-SA"/>
      </w:rPr>
    </w:lvl>
    <w:lvl w:ilvl="2" w:tplc="79DEC1C0">
      <w:numFmt w:val="bullet"/>
      <w:lvlText w:val="•"/>
      <w:lvlJc w:val="left"/>
      <w:pPr>
        <w:ind w:left="1370" w:hanging="226"/>
      </w:pPr>
      <w:rPr>
        <w:rFonts w:hint="default"/>
        <w:lang w:val="uk-UA" w:eastAsia="en-US" w:bidi="ar-SA"/>
      </w:rPr>
    </w:lvl>
    <w:lvl w:ilvl="3" w:tplc="5E50A624">
      <w:numFmt w:val="bullet"/>
      <w:lvlText w:val="•"/>
      <w:lvlJc w:val="left"/>
      <w:pPr>
        <w:ind w:left="1995" w:hanging="226"/>
      </w:pPr>
      <w:rPr>
        <w:rFonts w:hint="default"/>
        <w:lang w:val="uk-UA" w:eastAsia="en-US" w:bidi="ar-SA"/>
      </w:rPr>
    </w:lvl>
    <w:lvl w:ilvl="4" w:tplc="1D7C9D5C">
      <w:numFmt w:val="bullet"/>
      <w:lvlText w:val="•"/>
      <w:lvlJc w:val="left"/>
      <w:pPr>
        <w:ind w:left="2620" w:hanging="226"/>
      </w:pPr>
      <w:rPr>
        <w:rFonts w:hint="default"/>
        <w:lang w:val="uk-UA" w:eastAsia="en-US" w:bidi="ar-SA"/>
      </w:rPr>
    </w:lvl>
    <w:lvl w:ilvl="5" w:tplc="46127756">
      <w:numFmt w:val="bullet"/>
      <w:lvlText w:val="•"/>
      <w:lvlJc w:val="left"/>
      <w:pPr>
        <w:ind w:left="3245" w:hanging="226"/>
      </w:pPr>
      <w:rPr>
        <w:rFonts w:hint="default"/>
        <w:lang w:val="uk-UA" w:eastAsia="en-US" w:bidi="ar-SA"/>
      </w:rPr>
    </w:lvl>
    <w:lvl w:ilvl="6" w:tplc="833CF29A">
      <w:numFmt w:val="bullet"/>
      <w:lvlText w:val="•"/>
      <w:lvlJc w:val="left"/>
      <w:pPr>
        <w:ind w:left="3870" w:hanging="226"/>
      </w:pPr>
      <w:rPr>
        <w:rFonts w:hint="default"/>
        <w:lang w:val="uk-UA" w:eastAsia="en-US" w:bidi="ar-SA"/>
      </w:rPr>
    </w:lvl>
    <w:lvl w:ilvl="7" w:tplc="8DDCBA32">
      <w:numFmt w:val="bullet"/>
      <w:lvlText w:val="•"/>
      <w:lvlJc w:val="left"/>
      <w:pPr>
        <w:ind w:left="4495" w:hanging="226"/>
      </w:pPr>
      <w:rPr>
        <w:rFonts w:hint="default"/>
        <w:lang w:val="uk-UA" w:eastAsia="en-US" w:bidi="ar-SA"/>
      </w:rPr>
    </w:lvl>
    <w:lvl w:ilvl="8" w:tplc="ABEE430C">
      <w:numFmt w:val="bullet"/>
      <w:lvlText w:val="•"/>
      <w:lvlJc w:val="left"/>
      <w:pPr>
        <w:ind w:left="5120" w:hanging="226"/>
      </w:pPr>
      <w:rPr>
        <w:rFonts w:hint="default"/>
        <w:lang w:val="uk-UA" w:eastAsia="en-US" w:bidi="ar-SA"/>
      </w:rPr>
    </w:lvl>
  </w:abstractNum>
  <w:abstractNum w:abstractNumId="17" w15:restartNumberingAfterBreak="0">
    <w:nsid w:val="4D0D3725"/>
    <w:multiLevelType w:val="hybridMultilevel"/>
    <w:tmpl w:val="B066C77C"/>
    <w:lvl w:ilvl="0" w:tplc="97844096">
      <w:start w:val="8"/>
      <w:numFmt w:val="decimal"/>
      <w:lvlText w:val="%1."/>
      <w:lvlJc w:val="left"/>
      <w:pPr>
        <w:ind w:left="113" w:hanging="382"/>
      </w:pPr>
      <w:rPr>
        <w:rFonts w:ascii="Times New Roman" w:eastAsia="Times New Roman" w:hAnsi="Times New Roman" w:cs="Times New Roman" w:hint="default"/>
        <w:spacing w:val="-3"/>
        <w:w w:val="100"/>
        <w:sz w:val="24"/>
        <w:szCs w:val="24"/>
        <w:lang w:val="uk-UA" w:eastAsia="en-US" w:bidi="ar-SA"/>
      </w:rPr>
    </w:lvl>
    <w:lvl w:ilvl="1" w:tplc="35D22274">
      <w:numFmt w:val="bullet"/>
      <w:lvlText w:val="•"/>
      <w:lvlJc w:val="left"/>
      <w:pPr>
        <w:ind w:left="745" w:hanging="382"/>
      </w:pPr>
      <w:rPr>
        <w:rFonts w:hint="default"/>
        <w:lang w:val="uk-UA" w:eastAsia="en-US" w:bidi="ar-SA"/>
      </w:rPr>
    </w:lvl>
    <w:lvl w:ilvl="2" w:tplc="1C0686FE">
      <w:numFmt w:val="bullet"/>
      <w:lvlText w:val="•"/>
      <w:lvlJc w:val="left"/>
      <w:pPr>
        <w:ind w:left="1370" w:hanging="382"/>
      </w:pPr>
      <w:rPr>
        <w:rFonts w:hint="default"/>
        <w:lang w:val="uk-UA" w:eastAsia="en-US" w:bidi="ar-SA"/>
      </w:rPr>
    </w:lvl>
    <w:lvl w:ilvl="3" w:tplc="63EE00E8">
      <w:numFmt w:val="bullet"/>
      <w:lvlText w:val="•"/>
      <w:lvlJc w:val="left"/>
      <w:pPr>
        <w:ind w:left="1995" w:hanging="382"/>
      </w:pPr>
      <w:rPr>
        <w:rFonts w:hint="default"/>
        <w:lang w:val="uk-UA" w:eastAsia="en-US" w:bidi="ar-SA"/>
      </w:rPr>
    </w:lvl>
    <w:lvl w:ilvl="4" w:tplc="3956197C">
      <w:numFmt w:val="bullet"/>
      <w:lvlText w:val="•"/>
      <w:lvlJc w:val="left"/>
      <w:pPr>
        <w:ind w:left="2620" w:hanging="382"/>
      </w:pPr>
      <w:rPr>
        <w:rFonts w:hint="default"/>
        <w:lang w:val="uk-UA" w:eastAsia="en-US" w:bidi="ar-SA"/>
      </w:rPr>
    </w:lvl>
    <w:lvl w:ilvl="5" w:tplc="F1944888">
      <w:numFmt w:val="bullet"/>
      <w:lvlText w:val="•"/>
      <w:lvlJc w:val="left"/>
      <w:pPr>
        <w:ind w:left="3245" w:hanging="382"/>
      </w:pPr>
      <w:rPr>
        <w:rFonts w:hint="default"/>
        <w:lang w:val="uk-UA" w:eastAsia="en-US" w:bidi="ar-SA"/>
      </w:rPr>
    </w:lvl>
    <w:lvl w:ilvl="6" w:tplc="DCDEA9A2">
      <w:numFmt w:val="bullet"/>
      <w:lvlText w:val="•"/>
      <w:lvlJc w:val="left"/>
      <w:pPr>
        <w:ind w:left="3870" w:hanging="382"/>
      </w:pPr>
      <w:rPr>
        <w:rFonts w:hint="default"/>
        <w:lang w:val="uk-UA" w:eastAsia="en-US" w:bidi="ar-SA"/>
      </w:rPr>
    </w:lvl>
    <w:lvl w:ilvl="7" w:tplc="20B2AF56">
      <w:numFmt w:val="bullet"/>
      <w:lvlText w:val="•"/>
      <w:lvlJc w:val="left"/>
      <w:pPr>
        <w:ind w:left="4495" w:hanging="382"/>
      </w:pPr>
      <w:rPr>
        <w:rFonts w:hint="default"/>
        <w:lang w:val="uk-UA" w:eastAsia="en-US" w:bidi="ar-SA"/>
      </w:rPr>
    </w:lvl>
    <w:lvl w:ilvl="8" w:tplc="2A4AE378">
      <w:numFmt w:val="bullet"/>
      <w:lvlText w:val="•"/>
      <w:lvlJc w:val="left"/>
      <w:pPr>
        <w:ind w:left="5120" w:hanging="382"/>
      </w:pPr>
      <w:rPr>
        <w:rFonts w:hint="default"/>
        <w:lang w:val="uk-UA" w:eastAsia="en-US" w:bidi="ar-SA"/>
      </w:rPr>
    </w:lvl>
  </w:abstractNum>
  <w:abstractNum w:abstractNumId="18" w15:restartNumberingAfterBreak="0">
    <w:nsid w:val="53E6734D"/>
    <w:multiLevelType w:val="hybridMultilevel"/>
    <w:tmpl w:val="3B56BC62"/>
    <w:lvl w:ilvl="0" w:tplc="AFB8A2C4">
      <w:start w:val="1"/>
      <w:numFmt w:val="decimal"/>
      <w:lvlText w:val="%1)"/>
      <w:lvlJc w:val="left"/>
      <w:pPr>
        <w:ind w:left="833" w:hanging="361"/>
      </w:pPr>
      <w:rPr>
        <w:rFonts w:ascii="Times New Roman" w:eastAsia="Times New Roman" w:hAnsi="Times New Roman" w:cs="Times New Roman" w:hint="default"/>
        <w:spacing w:val="-22"/>
        <w:w w:val="97"/>
        <w:sz w:val="24"/>
        <w:szCs w:val="24"/>
        <w:lang w:val="uk-UA" w:eastAsia="en-US" w:bidi="ar-SA"/>
      </w:rPr>
    </w:lvl>
    <w:lvl w:ilvl="1" w:tplc="D61EB83A">
      <w:numFmt w:val="bullet"/>
      <w:lvlText w:val="•"/>
      <w:lvlJc w:val="left"/>
      <w:pPr>
        <w:ind w:left="1393" w:hanging="361"/>
      </w:pPr>
      <w:rPr>
        <w:rFonts w:hint="default"/>
        <w:lang w:val="uk-UA" w:eastAsia="en-US" w:bidi="ar-SA"/>
      </w:rPr>
    </w:lvl>
    <w:lvl w:ilvl="2" w:tplc="255EF84A">
      <w:numFmt w:val="bullet"/>
      <w:lvlText w:val="•"/>
      <w:lvlJc w:val="left"/>
      <w:pPr>
        <w:ind w:left="1946" w:hanging="361"/>
      </w:pPr>
      <w:rPr>
        <w:rFonts w:hint="default"/>
        <w:lang w:val="uk-UA" w:eastAsia="en-US" w:bidi="ar-SA"/>
      </w:rPr>
    </w:lvl>
    <w:lvl w:ilvl="3" w:tplc="DB1EA2A4">
      <w:numFmt w:val="bullet"/>
      <w:lvlText w:val="•"/>
      <w:lvlJc w:val="left"/>
      <w:pPr>
        <w:ind w:left="2499" w:hanging="361"/>
      </w:pPr>
      <w:rPr>
        <w:rFonts w:hint="default"/>
        <w:lang w:val="uk-UA" w:eastAsia="en-US" w:bidi="ar-SA"/>
      </w:rPr>
    </w:lvl>
    <w:lvl w:ilvl="4" w:tplc="139A6200">
      <w:numFmt w:val="bullet"/>
      <w:lvlText w:val="•"/>
      <w:lvlJc w:val="left"/>
      <w:pPr>
        <w:ind w:left="3052" w:hanging="361"/>
      </w:pPr>
      <w:rPr>
        <w:rFonts w:hint="default"/>
        <w:lang w:val="uk-UA" w:eastAsia="en-US" w:bidi="ar-SA"/>
      </w:rPr>
    </w:lvl>
    <w:lvl w:ilvl="5" w:tplc="022CC386">
      <w:numFmt w:val="bullet"/>
      <w:lvlText w:val="•"/>
      <w:lvlJc w:val="left"/>
      <w:pPr>
        <w:ind w:left="3605" w:hanging="361"/>
      </w:pPr>
      <w:rPr>
        <w:rFonts w:hint="default"/>
        <w:lang w:val="uk-UA" w:eastAsia="en-US" w:bidi="ar-SA"/>
      </w:rPr>
    </w:lvl>
    <w:lvl w:ilvl="6" w:tplc="64A8F92E">
      <w:numFmt w:val="bullet"/>
      <w:lvlText w:val="•"/>
      <w:lvlJc w:val="left"/>
      <w:pPr>
        <w:ind w:left="4158" w:hanging="361"/>
      </w:pPr>
      <w:rPr>
        <w:rFonts w:hint="default"/>
        <w:lang w:val="uk-UA" w:eastAsia="en-US" w:bidi="ar-SA"/>
      </w:rPr>
    </w:lvl>
    <w:lvl w:ilvl="7" w:tplc="21B8ED8A">
      <w:numFmt w:val="bullet"/>
      <w:lvlText w:val="•"/>
      <w:lvlJc w:val="left"/>
      <w:pPr>
        <w:ind w:left="4711" w:hanging="361"/>
      </w:pPr>
      <w:rPr>
        <w:rFonts w:hint="default"/>
        <w:lang w:val="uk-UA" w:eastAsia="en-US" w:bidi="ar-SA"/>
      </w:rPr>
    </w:lvl>
    <w:lvl w:ilvl="8" w:tplc="694AD89C">
      <w:numFmt w:val="bullet"/>
      <w:lvlText w:val="•"/>
      <w:lvlJc w:val="left"/>
      <w:pPr>
        <w:ind w:left="5264" w:hanging="361"/>
      </w:pPr>
      <w:rPr>
        <w:rFonts w:hint="default"/>
        <w:lang w:val="uk-UA" w:eastAsia="en-US" w:bidi="ar-SA"/>
      </w:rPr>
    </w:lvl>
  </w:abstractNum>
  <w:abstractNum w:abstractNumId="19" w15:restartNumberingAfterBreak="0">
    <w:nsid w:val="54922B5B"/>
    <w:multiLevelType w:val="multilevel"/>
    <w:tmpl w:val="DF94EEE6"/>
    <w:lvl w:ilvl="0">
      <w:start w:val="4"/>
      <w:numFmt w:val="decimal"/>
      <w:lvlText w:val="%1."/>
      <w:lvlJc w:val="left"/>
      <w:pPr>
        <w:ind w:left="360" w:hanging="360"/>
      </w:pPr>
      <w:rPr>
        <w:rFonts w:hint="default"/>
      </w:rPr>
    </w:lvl>
    <w:lvl w:ilvl="1">
      <w:start w:val="4"/>
      <w:numFmt w:val="decimal"/>
      <w:lvlText w:val="%1.%2."/>
      <w:lvlJc w:val="left"/>
      <w:pPr>
        <w:ind w:left="921" w:hanging="3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20" w15:restartNumberingAfterBreak="0">
    <w:nsid w:val="55E02EE6"/>
    <w:multiLevelType w:val="hybridMultilevel"/>
    <w:tmpl w:val="AD5E929C"/>
    <w:lvl w:ilvl="0" w:tplc="DD6CFC46">
      <w:numFmt w:val="bullet"/>
      <w:lvlText w:val=""/>
      <w:lvlJc w:val="left"/>
      <w:pPr>
        <w:ind w:left="833" w:hanging="361"/>
      </w:pPr>
      <w:rPr>
        <w:rFonts w:ascii="Symbol" w:eastAsia="Symbol" w:hAnsi="Symbol" w:cs="Symbol" w:hint="default"/>
        <w:w w:val="97"/>
        <w:sz w:val="20"/>
        <w:szCs w:val="20"/>
        <w:lang w:val="uk-UA" w:eastAsia="en-US" w:bidi="ar-SA"/>
      </w:rPr>
    </w:lvl>
    <w:lvl w:ilvl="1" w:tplc="CC24FDD0">
      <w:numFmt w:val="bullet"/>
      <w:lvlText w:val="•"/>
      <w:lvlJc w:val="left"/>
      <w:pPr>
        <w:ind w:left="1393" w:hanging="361"/>
      </w:pPr>
      <w:rPr>
        <w:rFonts w:hint="default"/>
        <w:lang w:val="uk-UA" w:eastAsia="en-US" w:bidi="ar-SA"/>
      </w:rPr>
    </w:lvl>
    <w:lvl w:ilvl="2" w:tplc="9C04CCCC">
      <w:numFmt w:val="bullet"/>
      <w:lvlText w:val="•"/>
      <w:lvlJc w:val="left"/>
      <w:pPr>
        <w:ind w:left="1946" w:hanging="361"/>
      </w:pPr>
      <w:rPr>
        <w:rFonts w:hint="default"/>
        <w:lang w:val="uk-UA" w:eastAsia="en-US" w:bidi="ar-SA"/>
      </w:rPr>
    </w:lvl>
    <w:lvl w:ilvl="3" w:tplc="609CABA2">
      <w:numFmt w:val="bullet"/>
      <w:lvlText w:val="•"/>
      <w:lvlJc w:val="left"/>
      <w:pPr>
        <w:ind w:left="2499" w:hanging="361"/>
      </w:pPr>
      <w:rPr>
        <w:rFonts w:hint="default"/>
        <w:lang w:val="uk-UA" w:eastAsia="en-US" w:bidi="ar-SA"/>
      </w:rPr>
    </w:lvl>
    <w:lvl w:ilvl="4" w:tplc="10F83B6A">
      <w:numFmt w:val="bullet"/>
      <w:lvlText w:val="•"/>
      <w:lvlJc w:val="left"/>
      <w:pPr>
        <w:ind w:left="3052" w:hanging="361"/>
      </w:pPr>
      <w:rPr>
        <w:rFonts w:hint="default"/>
        <w:lang w:val="uk-UA" w:eastAsia="en-US" w:bidi="ar-SA"/>
      </w:rPr>
    </w:lvl>
    <w:lvl w:ilvl="5" w:tplc="9CE6D4C0">
      <w:numFmt w:val="bullet"/>
      <w:lvlText w:val="•"/>
      <w:lvlJc w:val="left"/>
      <w:pPr>
        <w:ind w:left="3605" w:hanging="361"/>
      </w:pPr>
      <w:rPr>
        <w:rFonts w:hint="default"/>
        <w:lang w:val="uk-UA" w:eastAsia="en-US" w:bidi="ar-SA"/>
      </w:rPr>
    </w:lvl>
    <w:lvl w:ilvl="6" w:tplc="56A8D14C">
      <w:numFmt w:val="bullet"/>
      <w:lvlText w:val="•"/>
      <w:lvlJc w:val="left"/>
      <w:pPr>
        <w:ind w:left="4158" w:hanging="361"/>
      </w:pPr>
      <w:rPr>
        <w:rFonts w:hint="default"/>
        <w:lang w:val="uk-UA" w:eastAsia="en-US" w:bidi="ar-SA"/>
      </w:rPr>
    </w:lvl>
    <w:lvl w:ilvl="7" w:tplc="EFD6668C">
      <w:numFmt w:val="bullet"/>
      <w:lvlText w:val="•"/>
      <w:lvlJc w:val="left"/>
      <w:pPr>
        <w:ind w:left="4711" w:hanging="361"/>
      </w:pPr>
      <w:rPr>
        <w:rFonts w:hint="default"/>
        <w:lang w:val="uk-UA" w:eastAsia="en-US" w:bidi="ar-SA"/>
      </w:rPr>
    </w:lvl>
    <w:lvl w:ilvl="8" w:tplc="8EE20402">
      <w:numFmt w:val="bullet"/>
      <w:lvlText w:val="•"/>
      <w:lvlJc w:val="left"/>
      <w:pPr>
        <w:ind w:left="5264" w:hanging="361"/>
      </w:pPr>
      <w:rPr>
        <w:rFonts w:hint="default"/>
        <w:lang w:val="uk-UA" w:eastAsia="en-US" w:bidi="ar-SA"/>
      </w:rPr>
    </w:lvl>
  </w:abstractNum>
  <w:abstractNum w:abstractNumId="21" w15:restartNumberingAfterBreak="0">
    <w:nsid w:val="58131DA4"/>
    <w:multiLevelType w:val="hybridMultilevel"/>
    <w:tmpl w:val="92F675A0"/>
    <w:lvl w:ilvl="0" w:tplc="20EEB7B4">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1AFC9290">
      <w:numFmt w:val="bullet"/>
      <w:lvlText w:val="•"/>
      <w:lvlJc w:val="left"/>
      <w:pPr>
        <w:ind w:left="1393" w:hanging="361"/>
      </w:pPr>
      <w:rPr>
        <w:rFonts w:hint="default"/>
        <w:lang w:val="uk-UA" w:eastAsia="en-US" w:bidi="ar-SA"/>
      </w:rPr>
    </w:lvl>
    <w:lvl w:ilvl="2" w:tplc="34C253EC">
      <w:numFmt w:val="bullet"/>
      <w:lvlText w:val="•"/>
      <w:lvlJc w:val="left"/>
      <w:pPr>
        <w:ind w:left="1946" w:hanging="361"/>
      </w:pPr>
      <w:rPr>
        <w:rFonts w:hint="default"/>
        <w:lang w:val="uk-UA" w:eastAsia="en-US" w:bidi="ar-SA"/>
      </w:rPr>
    </w:lvl>
    <w:lvl w:ilvl="3" w:tplc="EB0CCE12">
      <w:numFmt w:val="bullet"/>
      <w:lvlText w:val="•"/>
      <w:lvlJc w:val="left"/>
      <w:pPr>
        <w:ind w:left="2499" w:hanging="361"/>
      </w:pPr>
      <w:rPr>
        <w:rFonts w:hint="default"/>
        <w:lang w:val="uk-UA" w:eastAsia="en-US" w:bidi="ar-SA"/>
      </w:rPr>
    </w:lvl>
    <w:lvl w:ilvl="4" w:tplc="3F54E3E2">
      <w:numFmt w:val="bullet"/>
      <w:lvlText w:val="•"/>
      <w:lvlJc w:val="left"/>
      <w:pPr>
        <w:ind w:left="3052" w:hanging="361"/>
      </w:pPr>
      <w:rPr>
        <w:rFonts w:hint="default"/>
        <w:lang w:val="uk-UA" w:eastAsia="en-US" w:bidi="ar-SA"/>
      </w:rPr>
    </w:lvl>
    <w:lvl w:ilvl="5" w:tplc="DEFC21A2">
      <w:numFmt w:val="bullet"/>
      <w:lvlText w:val="•"/>
      <w:lvlJc w:val="left"/>
      <w:pPr>
        <w:ind w:left="3605" w:hanging="361"/>
      </w:pPr>
      <w:rPr>
        <w:rFonts w:hint="default"/>
        <w:lang w:val="uk-UA" w:eastAsia="en-US" w:bidi="ar-SA"/>
      </w:rPr>
    </w:lvl>
    <w:lvl w:ilvl="6" w:tplc="CF823710">
      <w:numFmt w:val="bullet"/>
      <w:lvlText w:val="•"/>
      <w:lvlJc w:val="left"/>
      <w:pPr>
        <w:ind w:left="4158" w:hanging="361"/>
      </w:pPr>
      <w:rPr>
        <w:rFonts w:hint="default"/>
        <w:lang w:val="uk-UA" w:eastAsia="en-US" w:bidi="ar-SA"/>
      </w:rPr>
    </w:lvl>
    <w:lvl w:ilvl="7" w:tplc="B3D4659C">
      <w:numFmt w:val="bullet"/>
      <w:lvlText w:val="•"/>
      <w:lvlJc w:val="left"/>
      <w:pPr>
        <w:ind w:left="4711" w:hanging="361"/>
      </w:pPr>
      <w:rPr>
        <w:rFonts w:hint="default"/>
        <w:lang w:val="uk-UA" w:eastAsia="en-US" w:bidi="ar-SA"/>
      </w:rPr>
    </w:lvl>
    <w:lvl w:ilvl="8" w:tplc="A50EA6E8">
      <w:numFmt w:val="bullet"/>
      <w:lvlText w:val="•"/>
      <w:lvlJc w:val="left"/>
      <w:pPr>
        <w:ind w:left="5264" w:hanging="361"/>
      </w:pPr>
      <w:rPr>
        <w:rFonts w:hint="default"/>
        <w:lang w:val="uk-UA" w:eastAsia="en-US" w:bidi="ar-SA"/>
      </w:rPr>
    </w:lvl>
  </w:abstractNum>
  <w:abstractNum w:abstractNumId="22" w15:restartNumberingAfterBreak="0">
    <w:nsid w:val="5A9543DE"/>
    <w:multiLevelType w:val="hybridMultilevel"/>
    <w:tmpl w:val="971693AE"/>
    <w:lvl w:ilvl="0" w:tplc="2162EF5A">
      <w:numFmt w:val="bullet"/>
      <w:lvlText w:val="-"/>
      <w:lvlJc w:val="left"/>
      <w:pPr>
        <w:ind w:left="146" w:hanging="140"/>
      </w:pPr>
      <w:rPr>
        <w:rFonts w:ascii="Times New Roman" w:eastAsia="Times New Roman" w:hAnsi="Times New Roman" w:cs="Times New Roman" w:hint="default"/>
        <w:w w:val="97"/>
        <w:sz w:val="24"/>
        <w:szCs w:val="24"/>
        <w:lang w:val="uk-UA" w:eastAsia="en-US" w:bidi="ar-SA"/>
      </w:rPr>
    </w:lvl>
    <w:lvl w:ilvl="1" w:tplc="0BE6D982">
      <w:numFmt w:val="bullet"/>
      <w:lvlText w:val="•"/>
      <w:lvlJc w:val="left"/>
      <w:pPr>
        <w:ind w:left="763" w:hanging="140"/>
      </w:pPr>
      <w:rPr>
        <w:rFonts w:hint="default"/>
        <w:lang w:val="uk-UA" w:eastAsia="en-US" w:bidi="ar-SA"/>
      </w:rPr>
    </w:lvl>
    <w:lvl w:ilvl="2" w:tplc="F14ED4A6">
      <w:numFmt w:val="bullet"/>
      <w:lvlText w:val="•"/>
      <w:lvlJc w:val="left"/>
      <w:pPr>
        <w:ind w:left="1386" w:hanging="140"/>
      </w:pPr>
      <w:rPr>
        <w:rFonts w:hint="default"/>
        <w:lang w:val="uk-UA" w:eastAsia="en-US" w:bidi="ar-SA"/>
      </w:rPr>
    </w:lvl>
    <w:lvl w:ilvl="3" w:tplc="66F2C7CE">
      <w:numFmt w:val="bullet"/>
      <w:lvlText w:val="•"/>
      <w:lvlJc w:val="left"/>
      <w:pPr>
        <w:ind w:left="2009" w:hanging="140"/>
      </w:pPr>
      <w:rPr>
        <w:rFonts w:hint="default"/>
        <w:lang w:val="uk-UA" w:eastAsia="en-US" w:bidi="ar-SA"/>
      </w:rPr>
    </w:lvl>
    <w:lvl w:ilvl="4" w:tplc="DACECB0A">
      <w:numFmt w:val="bullet"/>
      <w:lvlText w:val="•"/>
      <w:lvlJc w:val="left"/>
      <w:pPr>
        <w:ind w:left="2632" w:hanging="140"/>
      </w:pPr>
      <w:rPr>
        <w:rFonts w:hint="default"/>
        <w:lang w:val="uk-UA" w:eastAsia="en-US" w:bidi="ar-SA"/>
      </w:rPr>
    </w:lvl>
    <w:lvl w:ilvl="5" w:tplc="F44A51EC">
      <w:numFmt w:val="bullet"/>
      <w:lvlText w:val="•"/>
      <w:lvlJc w:val="left"/>
      <w:pPr>
        <w:ind w:left="3255" w:hanging="140"/>
      </w:pPr>
      <w:rPr>
        <w:rFonts w:hint="default"/>
        <w:lang w:val="uk-UA" w:eastAsia="en-US" w:bidi="ar-SA"/>
      </w:rPr>
    </w:lvl>
    <w:lvl w:ilvl="6" w:tplc="2F60D586">
      <w:numFmt w:val="bullet"/>
      <w:lvlText w:val="•"/>
      <w:lvlJc w:val="left"/>
      <w:pPr>
        <w:ind w:left="3878" w:hanging="140"/>
      </w:pPr>
      <w:rPr>
        <w:rFonts w:hint="default"/>
        <w:lang w:val="uk-UA" w:eastAsia="en-US" w:bidi="ar-SA"/>
      </w:rPr>
    </w:lvl>
    <w:lvl w:ilvl="7" w:tplc="F2AA23F6">
      <w:numFmt w:val="bullet"/>
      <w:lvlText w:val="•"/>
      <w:lvlJc w:val="left"/>
      <w:pPr>
        <w:ind w:left="4501" w:hanging="140"/>
      </w:pPr>
      <w:rPr>
        <w:rFonts w:hint="default"/>
        <w:lang w:val="uk-UA" w:eastAsia="en-US" w:bidi="ar-SA"/>
      </w:rPr>
    </w:lvl>
    <w:lvl w:ilvl="8" w:tplc="E188A50A">
      <w:numFmt w:val="bullet"/>
      <w:lvlText w:val="•"/>
      <w:lvlJc w:val="left"/>
      <w:pPr>
        <w:ind w:left="5124" w:hanging="140"/>
      </w:pPr>
      <w:rPr>
        <w:rFonts w:hint="default"/>
        <w:lang w:val="uk-UA" w:eastAsia="en-US" w:bidi="ar-SA"/>
      </w:rPr>
    </w:lvl>
  </w:abstractNum>
  <w:abstractNum w:abstractNumId="23" w15:restartNumberingAfterBreak="0">
    <w:nsid w:val="611C28E9"/>
    <w:multiLevelType w:val="hybridMultilevel"/>
    <w:tmpl w:val="5464D5FC"/>
    <w:lvl w:ilvl="0" w:tplc="B41AF6DE">
      <w:numFmt w:val="bullet"/>
      <w:lvlText w:val="-"/>
      <w:lvlJc w:val="left"/>
      <w:pPr>
        <w:ind w:left="113" w:hanging="269"/>
      </w:pPr>
      <w:rPr>
        <w:rFonts w:ascii="Times New Roman" w:eastAsia="Times New Roman" w:hAnsi="Times New Roman" w:cs="Times New Roman" w:hint="default"/>
        <w:w w:val="97"/>
        <w:sz w:val="24"/>
        <w:szCs w:val="24"/>
        <w:lang w:val="uk-UA" w:eastAsia="en-US" w:bidi="ar-SA"/>
      </w:rPr>
    </w:lvl>
    <w:lvl w:ilvl="1" w:tplc="31888A08">
      <w:numFmt w:val="bullet"/>
      <w:lvlText w:val="•"/>
      <w:lvlJc w:val="left"/>
      <w:pPr>
        <w:ind w:left="745" w:hanging="269"/>
      </w:pPr>
      <w:rPr>
        <w:rFonts w:hint="default"/>
        <w:lang w:val="uk-UA" w:eastAsia="en-US" w:bidi="ar-SA"/>
      </w:rPr>
    </w:lvl>
    <w:lvl w:ilvl="2" w:tplc="E5CC4EBE">
      <w:numFmt w:val="bullet"/>
      <w:lvlText w:val="•"/>
      <w:lvlJc w:val="left"/>
      <w:pPr>
        <w:ind w:left="1370" w:hanging="269"/>
      </w:pPr>
      <w:rPr>
        <w:rFonts w:hint="default"/>
        <w:lang w:val="uk-UA" w:eastAsia="en-US" w:bidi="ar-SA"/>
      </w:rPr>
    </w:lvl>
    <w:lvl w:ilvl="3" w:tplc="538A5076">
      <w:numFmt w:val="bullet"/>
      <w:lvlText w:val="•"/>
      <w:lvlJc w:val="left"/>
      <w:pPr>
        <w:ind w:left="1995" w:hanging="269"/>
      </w:pPr>
      <w:rPr>
        <w:rFonts w:hint="default"/>
        <w:lang w:val="uk-UA" w:eastAsia="en-US" w:bidi="ar-SA"/>
      </w:rPr>
    </w:lvl>
    <w:lvl w:ilvl="4" w:tplc="40F46568">
      <w:numFmt w:val="bullet"/>
      <w:lvlText w:val="•"/>
      <w:lvlJc w:val="left"/>
      <w:pPr>
        <w:ind w:left="2620" w:hanging="269"/>
      </w:pPr>
      <w:rPr>
        <w:rFonts w:hint="default"/>
        <w:lang w:val="uk-UA" w:eastAsia="en-US" w:bidi="ar-SA"/>
      </w:rPr>
    </w:lvl>
    <w:lvl w:ilvl="5" w:tplc="C5FA9A9C">
      <w:numFmt w:val="bullet"/>
      <w:lvlText w:val="•"/>
      <w:lvlJc w:val="left"/>
      <w:pPr>
        <w:ind w:left="3245" w:hanging="269"/>
      </w:pPr>
      <w:rPr>
        <w:rFonts w:hint="default"/>
        <w:lang w:val="uk-UA" w:eastAsia="en-US" w:bidi="ar-SA"/>
      </w:rPr>
    </w:lvl>
    <w:lvl w:ilvl="6" w:tplc="F1866B4C">
      <w:numFmt w:val="bullet"/>
      <w:lvlText w:val="•"/>
      <w:lvlJc w:val="left"/>
      <w:pPr>
        <w:ind w:left="3870" w:hanging="269"/>
      </w:pPr>
      <w:rPr>
        <w:rFonts w:hint="default"/>
        <w:lang w:val="uk-UA" w:eastAsia="en-US" w:bidi="ar-SA"/>
      </w:rPr>
    </w:lvl>
    <w:lvl w:ilvl="7" w:tplc="D0DE585C">
      <w:numFmt w:val="bullet"/>
      <w:lvlText w:val="•"/>
      <w:lvlJc w:val="left"/>
      <w:pPr>
        <w:ind w:left="4495" w:hanging="269"/>
      </w:pPr>
      <w:rPr>
        <w:rFonts w:hint="default"/>
        <w:lang w:val="uk-UA" w:eastAsia="en-US" w:bidi="ar-SA"/>
      </w:rPr>
    </w:lvl>
    <w:lvl w:ilvl="8" w:tplc="5654362A">
      <w:numFmt w:val="bullet"/>
      <w:lvlText w:val="•"/>
      <w:lvlJc w:val="left"/>
      <w:pPr>
        <w:ind w:left="5120" w:hanging="269"/>
      </w:pPr>
      <w:rPr>
        <w:rFonts w:hint="default"/>
        <w:lang w:val="uk-UA" w:eastAsia="en-US" w:bidi="ar-SA"/>
      </w:rPr>
    </w:lvl>
  </w:abstractNum>
  <w:abstractNum w:abstractNumId="24" w15:restartNumberingAfterBreak="0">
    <w:nsid w:val="632F5186"/>
    <w:multiLevelType w:val="multilevel"/>
    <w:tmpl w:val="09B6DF66"/>
    <w:lvl w:ilvl="0">
      <w:start w:val="1"/>
      <w:numFmt w:val="decimal"/>
      <w:lvlText w:val="%1."/>
      <w:lvlJc w:val="left"/>
      <w:pPr>
        <w:ind w:left="786" w:hanging="360"/>
      </w:pPr>
      <w:rPr>
        <w:b/>
      </w:rPr>
    </w:lvl>
    <w:lvl w:ilvl="1">
      <w:start w:val="1"/>
      <w:numFmt w:val="decimal"/>
      <w:lvlText w:val="%1.%2."/>
      <w:lvlJc w:val="left"/>
      <w:pPr>
        <w:ind w:left="71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C85E85"/>
    <w:multiLevelType w:val="multilevel"/>
    <w:tmpl w:val="C9CC4E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6F846E16"/>
    <w:multiLevelType w:val="hybridMultilevel"/>
    <w:tmpl w:val="B832FD72"/>
    <w:lvl w:ilvl="0" w:tplc="875C6AC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28" w15:restartNumberingAfterBreak="0">
    <w:nsid w:val="70D4402F"/>
    <w:multiLevelType w:val="hybridMultilevel"/>
    <w:tmpl w:val="3BFC7ED6"/>
    <w:lvl w:ilvl="0" w:tplc="7B701CB2">
      <w:numFmt w:val="bullet"/>
      <w:lvlText w:val="-"/>
      <w:lvlJc w:val="left"/>
      <w:pPr>
        <w:ind w:left="146" w:hanging="142"/>
      </w:pPr>
      <w:rPr>
        <w:rFonts w:ascii="Times New Roman" w:eastAsia="Times New Roman" w:hAnsi="Times New Roman" w:cs="Times New Roman" w:hint="default"/>
        <w:w w:val="97"/>
        <w:sz w:val="24"/>
        <w:szCs w:val="24"/>
        <w:lang w:val="uk-UA" w:eastAsia="en-US" w:bidi="ar-SA"/>
      </w:rPr>
    </w:lvl>
    <w:lvl w:ilvl="1" w:tplc="6394C276">
      <w:numFmt w:val="bullet"/>
      <w:lvlText w:val="-"/>
      <w:lvlJc w:val="left"/>
      <w:pPr>
        <w:ind w:left="569" w:hanging="140"/>
      </w:pPr>
      <w:rPr>
        <w:rFonts w:ascii="Times New Roman" w:eastAsia="Times New Roman" w:hAnsi="Times New Roman" w:cs="Times New Roman" w:hint="default"/>
        <w:w w:val="97"/>
        <w:sz w:val="24"/>
        <w:szCs w:val="24"/>
        <w:lang w:val="uk-UA" w:eastAsia="en-US" w:bidi="ar-SA"/>
      </w:rPr>
    </w:lvl>
    <w:lvl w:ilvl="2" w:tplc="A2448F84">
      <w:numFmt w:val="bullet"/>
      <w:lvlText w:val="•"/>
      <w:lvlJc w:val="left"/>
      <w:pPr>
        <w:ind w:left="1205" w:hanging="140"/>
      </w:pPr>
      <w:rPr>
        <w:rFonts w:hint="default"/>
        <w:lang w:val="uk-UA" w:eastAsia="en-US" w:bidi="ar-SA"/>
      </w:rPr>
    </w:lvl>
    <w:lvl w:ilvl="3" w:tplc="33AE23A4">
      <w:numFmt w:val="bullet"/>
      <w:lvlText w:val="•"/>
      <w:lvlJc w:val="left"/>
      <w:pPr>
        <w:ind w:left="1851" w:hanging="140"/>
      </w:pPr>
      <w:rPr>
        <w:rFonts w:hint="default"/>
        <w:lang w:val="uk-UA" w:eastAsia="en-US" w:bidi="ar-SA"/>
      </w:rPr>
    </w:lvl>
    <w:lvl w:ilvl="4" w:tplc="C9929956">
      <w:numFmt w:val="bullet"/>
      <w:lvlText w:val="•"/>
      <w:lvlJc w:val="left"/>
      <w:pPr>
        <w:ind w:left="2496" w:hanging="140"/>
      </w:pPr>
      <w:rPr>
        <w:rFonts w:hint="default"/>
        <w:lang w:val="uk-UA" w:eastAsia="en-US" w:bidi="ar-SA"/>
      </w:rPr>
    </w:lvl>
    <w:lvl w:ilvl="5" w:tplc="22324C28">
      <w:numFmt w:val="bullet"/>
      <w:lvlText w:val="•"/>
      <w:lvlJc w:val="left"/>
      <w:pPr>
        <w:ind w:left="3142" w:hanging="140"/>
      </w:pPr>
      <w:rPr>
        <w:rFonts w:hint="default"/>
        <w:lang w:val="uk-UA" w:eastAsia="en-US" w:bidi="ar-SA"/>
      </w:rPr>
    </w:lvl>
    <w:lvl w:ilvl="6" w:tplc="F21477A0">
      <w:numFmt w:val="bullet"/>
      <w:lvlText w:val="•"/>
      <w:lvlJc w:val="left"/>
      <w:pPr>
        <w:ind w:left="3787" w:hanging="140"/>
      </w:pPr>
      <w:rPr>
        <w:rFonts w:hint="default"/>
        <w:lang w:val="uk-UA" w:eastAsia="en-US" w:bidi="ar-SA"/>
      </w:rPr>
    </w:lvl>
    <w:lvl w:ilvl="7" w:tplc="D5F80F42">
      <w:numFmt w:val="bullet"/>
      <w:lvlText w:val="•"/>
      <w:lvlJc w:val="left"/>
      <w:pPr>
        <w:ind w:left="4433" w:hanging="140"/>
      </w:pPr>
      <w:rPr>
        <w:rFonts w:hint="default"/>
        <w:lang w:val="uk-UA" w:eastAsia="en-US" w:bidi="ar-SA"/>
      </w:rPr>
    </w:lvl>
    <w:lvl w:ilvl="8" w:tplc="936C3B9C">
      <w:numFmt w:val="bullet"/>
      <w:lvlText w:val="•"/>
      <w:lvlJc w:val="left"/>
      <w:pPr>
        <w:ind w:left="5078" w:hanging="140"/>
      </w:pPr>
      <w:rPr>
        <w:rFonts w:hint="default"/>
        <w:lang w:val="uk-UA" w:eastAsia="en-US" w:bidi="ar-SA"/>
      </w:rPr>
    </w:lvl>
  </w:abstractNum>
  <w:abstractNum w:abstractNumId="29" w15:restartNumberingAfterBreak="0">
    <w:nsid w:val="71076806"/>
    <w:multiLevelType w:val="hybridMultilevel"/>
    <w:tmpl w:val="148A4D42"/>
    <w:lvl w:ilvl="0" w:tplc="4962CC76">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7598B6B2">
      <w:numFmt w:val="bullet"/>
      <w:lvlText w:val="•"/>
      <w:lvlJc w:val="left"/>
      <w:pPr>
        <w:ind w:left="1393" w:hanging="361"/>
      </w:pPr>
      <w:rPr>
        <w:rFonts w:hint="default"/>
        <w:lang w:val="uk-UA" w:eastAsia="en-US" w:bidi="ar-SA"/>
      </w:rPr>
    </w:lvl>
    <w:lvl w:ilvl="2" w:tplc="489C125A">
      <w:numFmt w:val="bullet"/>
      <w:lvlText w:val="•"/>
      <w:lvlJc w:val="left"/>
      <w:pPr>
        <w:ind w:left="1946" w:hanging="361"/>
      </w:pPr>
      <w:rPr>
        <w:rFonts w:hint="default"/>
        <w:lang w:val="uk-UA" w:eastAsia="en-US" w:bidi="ar-SA"/>
      </w:rPr>
    </w:lvl>
    <w:lvl w:ilvl="3" w:tplc="619ABDAA">
      <w:numFmt w:val="bullet"/>
      <w:lvlText w:val="•"/>
      <w:lvlJc w:val="left"/>
      <w:pPr>
        <w:ind w:left="2499" w:hanging="361"/>
      </w:pPr>
      <w:rPr>
        <w:rFonts w:hint="default"/>
        <w:lang w:val="uk-UA" w:eastAsia="en-US" w:bidi="ar-SA"/>
      </w:rPr>
    </w:lvl>
    <w:lvl w:ilvl="4" w:tplc="A34AC782">
      <w:numFmt w:val="bullet"/>
      <w:lvlText w:val="•"/>
      <w:lvlJc w:val="left"/>
      <w:pPr>
        <w:ind w:left="3052" w:hanging="361"/>
      </w:pPr>
      <w:rPr>
        <w:rFonts w:hint="default"/>
        <w:lang w:val="uk-UA" w:eastAsia="en-US" w:bidi="ar-SA"/>
      </w:rPr>
    </w:lvl>
    <w:lvl w:ilvl="5" w:tplc="4BD6E0BA">
      <w:numFmt w:val="bullet"/>
      <w:lvlText w:val="•"/>
      <w:lvlJc w:val="left"/>
      <w:pPr>
        <w:ind w:left="3605" w:hanging="361"/>
      </w:pPr>
      <w:rPr>
        <w:rFonts w:hint="default"/>
        <w:lang w:val="uk-UA" w:eastAsia="en-US" w:bidi="ar-SA"/>
      </w:rPr>
    </w:lvl>
    <w:lvl w:ilvl="6" w:tplc="E0083D8C">
      <w:numFmt w:val="bullet"/>
      <w:lvlText w:val="•"/>
      <w:lvlJc w:val="left"/>
      <w:pPr>
        <w:ind w:left="4158" w:hanging="361"/>
      </w:pPr>
      <w:rPr>
        <w:rFonts w:hint="default"/>
        <w:lang w:val="uk-UA" w:eastAsia="en-US" w:bidi="ar-SA"/>
      </w:rPr>
    </w:lvl>
    <w:lvl w:ilvl="7" w:tplc="704EDE6A">
      <w:numFmt w:val="bullet"/>
      <w:lvlText w:val="•"/>
      <w:lvlJc w:val="left"/>
      <w:pPr>
        <w:ind w:left="4711" w:hanging="361"/>
      </w:pPr>
      <w:rPr>
        <w:rFonts w:hint="default"/>
        <w:lang w:val="uk-UA" w:eastAsia="en-US" w:bidi="ar-SA"/>
      </w:rPr>
    </w:lvl>
    <w:lvl w:ilvl="8" w:tplc="3CF61CE4">
      <w:numFmt w:val="bullet"/>
      <w:lvlText w:val="•"/>
      <w:lvlJc w:val="left"/>
      <w:pPr>
        <w:ind w:left="5264" w:hanging="361"/>
      </w:pPr>
      <w:rPr>
        <w:rFonts w:hint="default"/>
        <w:lang w:val="uk-UA" w:eastAsia="en-US" w:bidi="ar-SA"/>
      </w:rPr>
    </w:lvl>
  </w:abstractNum>
  <w:abstractNum w:abstractNumId="30" w15:restartNumberingAfterBreak="0">
    <w:nsid w:val="74012CFE"/>
    <w:multiLevelType w:val="hybridMultilevel"/>
    <w:tmpl w:val="785830E0"/>
    <w:lvl w:ilvl="0" w:tplc="77600610">
      <w:numFmt w:val="bullet"/>
      <w:lvlText w:val=""/>
      <w:lvlJc w:val="left"/>
      <w:pPr>
        <w:ind w:left="833" w:hanging="361"/>
      </w:pPr>
      <w:rPr>
        <w:rFonts w:ascii="Symbol" w:eastAsia="Symbol" w:hAnsi="Symbol" w:cs="Symbol" w:hint="default"/>
        <w:w w:val="100"/>
        <w:sz w:val="24"/>
        <w:szCs w:val="24"/>
        <w:lang w:val="uk-UA" w:eastAsia="en-US" w:bidi="ar-SA"/>
      </w:rPr>
    </w:lvl>
    <w:lvl w:ilvl="1" w:tplc="E27E84A4">
      <w:numFmt w:val="bullet"/>
      <w:lvlText w:val="•"/>
      <w:lvlJc w:val="left"/>
      <w:pPr>
        <w:ind w:left="1393" w:hanging="361"/>
      </w:pPr>
      <w:rPr>
        <w:rFonts w:hint="default"/>
        <w:lang w:val="uk-UA" w:eastAsia="en-US" w:bidi="ar-SA"/>
      </w:rPr>
    </w:lvl>
    <w:lvl w:ilvl="2" w:tplc="1F16E706">
      <w:numFmt w:val="bullet"/>
      <w:lvlText w:val="•"/>
      <w:lvlJc w:val="left"/>
      <w:pPr>
        <w:ind w:left="1946" w:hanging="361"/>
      </w:pPr>
      <w:rPr>
        <w:rFonts w:hint="default"/>
        <w:lang w:val="uk-UA" w:eastAsia="en-US" w:bidi="ar-SA"/>
      </w:rPr>
    </w:lvl>
    <w:lvl w:ilvl="3" w:tplc="9844D6B2">
      <w:numFmt w:val="bullet"/>
      <w:lvlText w:val="•"/>
      <w:lvlJc w:val="left"/>
      <w:pPr>
        <w:ind w:left="2499" w:hanging="361"/>
      </w:pPr>
      <w:rPr>
        <w:rFonts w:hint="default"/>
        <w:lang w:val="uk-UA" w:eastAsia="en-US" w:bidi="ar-SA"/>
      </w:rPr>
    </w:lvl>
    <w:lvl w:ilvl="4" w:tplc="2D848AEA">
      <w:numFmt w:val="bullet"/>
      <w:lvlText w:val="•"/>
      <w:lvlJc w:val="left"/>
      <w:pPr>
        <w:ind w:left="3052" w:hanging="361"/>
      </w:pPr>
      <w:rPr>
        <w:rFonts w:hint="default"/>
        <w:lang w:val="uk-UA" w:eastAsia="en-US" w:bidi="ar-SA"/>
      </w:rPr>
    </w:lvl>
    <w:lvl w:ilvl="5" w:tplc="DF4280A8">
      <w:numFmt w:val="bullet"/>
      <w:lvlText w:val="•"/>
      <w:lvlJc w:val="left"/>
      <w:pPr>
        <w:ind w:left="3605" w:hanging="361"/>
      </w:pPr>
      <w:rPr>
        <w:rFonts w:hint="default"/>
        <w:lang w:val="uk-UA" w:eastAsia="en-US" w:bidi="ar-SA"/>
      </w:rPr>
    </w:lvl>
    <w:lvl w:ilvl="6" w:tplc="449A550E">
      <w:numFmt w:val="bullet"/>
      <w:lvlText w:val="•"/>
      <w:lvlJc w:val="left"/>
      <w:pPr>
        <w:ind w:left="4158" w:hanging="361"/>
      </w:pPr>
      <w:rPr>
        <w:rFonts w:hint="default"/>
        <w:lang w:val="uk-UA" w:eastAsia="en-US" w:bidi="ar-SA"/>
      </w:rPr>
    </w:lvl>
    <w:lvl w:ilvl="7" w:tplc="744E5AA8">
      <w:numFmt w:val="bullet"/>
      <w:lvlText w:val="•"/>
      <w:lvlJc w:val="left"/>
      <w:pPr>
        <w:ind w:left="4711" w:hanging="361"/>
      </w:pPr>
      <w:rPr>
        <w:rFonts w:hint="default"/>
        <w:lang w:val="uk-UA" w:eastAsia="en-US" w:bidi="ar-SA"/>
      </w:rPr>
    </w:lvl>
    <w:lvl w:ilvl="8" w:tplc="30603766">
      <w:numFmt w:val="bullet"/>
      <w:lvlText w:val="•"/>
      <w:lvlJc w:val="left"/>
      <w:pPr>
        <w:ind w:left="5264" w:hanging="361"/>
      </w:pPr>
      <w:rPr>
        <w:rFonts w:hint="default"/>
        <w:lang w:val="uk-UA" w:eastAsia="en-US" w:bidi="ar-SA"/>
      </w:rPr>
    </w:lvl>
  </w:abstractNum>
  <w:abstractNum w:abstractNumId="31"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32" w15:restartNumberingAfterBreak="0">
    <w:nsid w:val="76630E13"/>
    <w:multiLevelType w:val="multilevel"/>
    <w:tmpl w:val="AA9826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34" w15:restartNumberingAfterBreak="0">
    <w:nsid w:val="7FFA61CF"/>
    <w:multiLevelType w:val="hybridMultilevel"/>
    <w:tmpl w:val="34FE4342"/>
    <w:lvl w:ilvl="0" w:tplc="BFE2D0F4">
      <w:numFmt w:val="bullet"/>
      <w:lvlText w:val="-"/>
      <w:lvlJc w:val="left"/>
      <w:pPr>
        <w:ind w:left="146" w:hanging="248"/>
      </w:pPr>
      <w:rPr>
        <w:rFonts w:ascii="Times New Roman" w:eastAsia="Times New Roman" w:hAnsi="Times New Roman" w:cs="Times New Roman" w:hint="default"/>
        <w:w w:val="97"/>
        <w:sz w:val="24"/>
        <w:szCs w:val="24"/>
        <w:lang w:val="ru-RU"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35"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5"/>
  </w:num>
  <w:num w:numId="2">
    <w:abstractNumId w:val="6"/>
  </w:num>
  <w:num w:numId="3">
    <w:abstractNumId w:val="13"/>
  </w:num>
  <w:num w:numId="4">
    <w:abstractNumId w:val="33"/>
  </w:num>
  <w:num w:numId="5">
    <w:abstractNumId w:val="31"/>
  </w:num>
  <w:num w:numId="6">
    <w:abstractNumId w:val="3"/>
  </w:num>
  <w:num w:numId="7">
    <w:abstractNumId w:val="11"/>
  </w:num>
  <w:num w:numId="8">
    <w:abstractNumId w:val="35"/>
  </w:num>
  <w:num w:numId="9">
    <w:abstractNumId w:val="27"/>
  </w:num>
  <w:num w:numId="10">
    <w:abstractNumId w:val="18"/>
  </w:num>
  <w:num w:numId="11">
    <w:abstractNumId w:val="12"/>
  </w:num>
  <w:num w:numId="12">
    <w:abstractNumId w:val="2"/>
  </w:num>
  <w:num w:numId="13">
    <w:abstractNumId w:val="8"/>
  </w:num>
  <w:num w:numId="14">
    <w:abstractNumId w:val="23"/>
  </w:num>
  <w:num w:numId="15">
    <w:abstractNumId w:val="10"/>
  </w:num>
  <w:num w:numId="16">
    <w:abstractNumId w:val="16"/>
  </w:num>
  <w:num w:numId="17">
    <w:abstractNumId w:val="17"/>
  </w:num>
  <w:num w:numId="18">
    <w:abstractNumId w:val="0"/>
  </w:num>
  <w:num w:numId="19">
    <w:abstractNumId w:val="29"/>
  </w:num>
  <w:num w:numId="20">
    <w:abstractNumId w:val="21"/>
  </w:num>
  <w:num w:numId="21">
    <w:abstractNumId w:val="22"/>
  </w:num>
  <w:num w:numId="22">
    <w:abstractNumId w:val="34"/>
  </w:num>
  <w:num w:numId="23">
    <w:abstractNumId w:val="30"/>
  </w:num>
  <w:num w:numId="24">
    <w:abstractNumId w:val="15"/>
  </w:num>
  <w:num w:numId="25">
    <w:abstractNumId w:val="9"/>
  </w:num>
  <w:num w:numId="26">
    <w:abstractNumId w:val="7"/>
  </w:num>
  <w:num w:numId="27">
    <w:abstractNumId w:val="20"/>
  </w:num>
  <w:num w:numId="28">
    <w:abstractNumId w:val="4"/>
  </w:num>
  <w:num w:numId="29">
    <w:abstractNumId w:val="28"/>
  </w:num>
  <w:num w:numId="30">
    <w:abstractNumId w:val="14"/>
  </w:num>
  <w:num w:numId="31">
    <w:abstractNumId w:val="25"/>
  </w:num>
  <w:num w:numId="32">
    <w:abstractNumId w:val="24"/>
  </w:num>
  <w:num w:numId="33">
    <w:abstractNumId w:val="1"/>
  </w:num>
  <w:num w:numId="34">
    <w:abstractNumId w:val="32"/>
  </w:num>
  <w:num w:numId="35">
    <w:abstractNumId w:val="1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36B"/>
    <w:rsid w:val="0000389A"/>
    <w:rsid w:val="0000540D"/>
    <w:rsid w:val="000166E8"/>
    <w:rsid w:val="00021400"/>
    <w:rsid w:val="00025BF0"/>
    <w:rsid w:val="00027AD9"/>
    <w:rsid w:val="00041C96"/>
    <w:rsid w:val="00050BE2"/>
    <w:rsid w:val="0005775B"/>
    <w:rsid w:val="000636E6"/>
    <w:rsid w:val="0006632E"/>
    <w:rsid w:val="000668A2"/>
    <w:rsid w:val="000743A9"/>
    <w:rsid w:val="00075F50"/>
    <w:rsid w:val="000762DD"/>
    <w:rsid w:val="0008353B"/>
    <w:rsid w:val="00083A20"/>
    <w:rsid w:val="00085133"/>
    <w:rsid w:val="000855DE"/>
    <w:rsid w:val="00090B9D"/>
    <w:rsid w:val="00091E4F"/>
    <w:rsid w:val="000932CC"/>
    <w:rsid w:val="000A1268"/>
    <w:rsid w:val="000A1E4E"/>
    <w:rsid w:val="000C2F10"/>
    <w:rsid w:val="000C3373"/>
    <w:rsid w:val="000C457A"/>
    <w:rsid w:val="000C6A12"/>
    <w:rsid w:val="000D1CA3"/>
    <w:rsid w:val="000F02B1"/>
    <w:rsid w:val="000F1F15"/>
    <w:rsid w:val="000F378A"/>
    <w:rsid w:val="00100CBE"/>
    <w:rsid w:val="0010346B"/>
    <w:rsid w:val="00134448"/>
    <w:rsid w:val="00134980"/>
    <w:rsid w:val="00134B26"/>
    <w:rsid w:val="00151BA2"/>
    <w:rsid w:val="0015411F"/>
    <w:rsid w:val="00154C85"/>
    <w:rsid w:val="00163753"/>
    <w:rsid w:val="00166EDA"/>
    <w:rsid w:val="0016724B"/>
    <w:rsid w:val="001735C9"/>
    <w:rsid w:val="00182C69"/>
    <w:rsid w:val="0018625F"/>
    <w:rsid w:val="00194F39"/>
    <w:rsid w:val="001976D1"/>
    <w:rsid w:val="001A32E4"/>
    <w:rsid w:val="001C13A9"/>
    <w:rsid w:val="001C291D"/>
    <w:rsid w:val="001C3D79"/>
    <w:rsid w:val="001C5B13"/>
    <w:rsid w:val="001C7813"/>
    <w:rsid w:val="001D00D1"/>
    <w:rsid w:val="001D0319"/>
    <w:rsid w:val="001D0945"/>
    <w:rsid w:val="001D2761"/>
    <w:rsid w:val="001D5D35"/>
    <w:rsid w:val="001F1938"/>
    <w:rsid w:val="001F2102"/>
    <w:rsid w:val="0020153A"/>
    <w:rsid w:val="002016CB"/>
    <w:rsid w:val="00205249"/>
    <w:rsid w:val="00205BD8"/>
    <w:rsid w:val="0021732A"/>
    <w:rsid w:val="00217337"/>
    <w:rsid w:val="00220AC1"/>
    <w:rsid w:val="002241CE"/>
    <w:rsid w:val="00224AEC"/>
    <w:rsid w:val="0022517D"/>
    <w:rsid w:val="00235472"/>
    <w:rsid w:val="002356EB"/>
    <w:rsid w:val="00235CA6"/>
    <w:rsid w:val="002368E6"/>
    <w:rsid w:val="00241C5A"/>
    <w:rsid w:val="002434CC"/>
    <w:rsid w:val="00243A17"/>
    <w:rsid w:val="0025057F"/>
    <w:rsid w:val="00251423"/>
    <w:rsid w:val="00251622"/>
    <w:rsid w:val="00251BC8"/>
    <w:rsid w:val="00251F69"/>
    <w:rsid w:val="00273270"/>
    <w:rsid w:val="0027332E"/>
    <w:rsid w:val="002849AA"/>
    <w:rsid w:val="00286E11"/>
    <w:rsid w:val="00292923"/>
    <w:rsid w:val="00297374"/>
    <w:rsid w:val="00297880"/>
    <w:rsid w:val="002979E4"/>
    <w:rsid w:val="002A1B33"/>
    <w:rsid w:val="002A3DD4"/>
    <w:rsid w:val="002A5FF9"/>
    <w:rsid w:val="002A6B6A"/>
    <w:rsid w:val="002B0C1E"/>
    <w:rsid w:val="002D4542"/>
    <w:rsid w:val="002D4E4B"/>
    <w:rsid w:val="002D50A0"/>
    <w:rsid w:val="002D7D46"/>
    <w:rsid w:val="002E02A7"/>
    <w:rsid w:val="002F6989"/>
    <w:rsid w:val="00303C02"/>
    <w:rsid w:val="00306106"/>
    <w:rsid w:val="00306A92"/>
    <w:rsid w:val="003112A4"/>
    <w:rsid w:val="003208C1"/>
    <w:rsid w:val="00322850"/>
    <w:rsid w:val="0033381A"/>
    <w:rsid w:val="0033531A"/>
    <w:rsid w:val="00360F1A"/>
    <w:rsid w:val="00366C96"/>
    <w:rsid w:val="00366EC9"/>
    <w:rsid w:val="00376643"/>
    <w:rsid w:val="00380005"/>
    <w:rsid w:val="003810D2"/>
    <w:rsid w:val="00387ACD"/>
    <w:rsid w:val="003A5752"/>
    <w:rsid w:val="003A62AC"/>
    <w:rsid w:val="003A6AA6"/>
    <w:rsid w:val="003B42EA"/>
    <w:rsid w:val="003C4A22"/>
    <w:rsid w:val="003C5EEA"/>
    <w:rsid w:val="003C6AA0"/>
    <w:rsid w:val="003C6F02"/>
    <w:rsid w:val="003D0299"/>
    <w:rsid w:val="003D7192"/>
    <w:rsid w:val="003E1FCA"/>
    <w:rsid w:val="003E57B0"/>
    <w:rsid w:val="004033AF"/>
    <w:rsid w:val="00403805"/>
    <w:rsid w:val="004050AA"/>
    <w:rsid w:val="0041165A"/>
    <w:rsid w:val="00411CAB"/>
    <w:rsid w:val="00415CE9"/>
    <w:rsid w:val="00416A3D"/>
    <w:rsid w:val="00420003"/>
    <w:rsid w:val="00420F4E"/>
    <w:rsid w:val="00422DB1"/>
    <w:rsid w:val="004243F2"/>
    <w:rsid w:val="00431320"/>
    <w:rsid w:val="00431943"/>
    <w:rsid w:val="00435578"/>
    <w:rsid w:val="0043648C"/>
    <w:rsid w:val="00437EDB"/>
    <w:rsid w:val="00446A4C"/>
    <w:rsid w:val="00454C9D"/>
    <w:rsid w:val="00466352"/>
    <w:rsid w:val="0046676B"/>
    <w:rsid w:val="0047176C"/>
    <w:rsid w:val="00477D4B"/>
    <w:rsid w:val="00484B18"/>
    <w:rsid w:val="004B0964"/>
    <w:rsid w:val="004C16AE"/>
    <w:rsid w:val="004D15E2"/>
    <w:rsid w:val="004E699F"/>
    <w:rsid w:val="00503A4E"/>
    <w:rsid w:val="005043A1"/>
    <w:rsid w:val="00506C7B"/>
    <w:rsid w:val="00510E75"/>
    <w:rsid w:val="005128CF"/>
    <w:rsid w:val="00515DDC"/>
    <w:rsid w:val="0051702A"/>
    <w:rsid w:val="00526923"/>
    <w:rsid w:val="00526F5C"/>
    <w:rsid w:val="00527726"/>
    <w:rsid w:val="005310D0"/>
    <w:rsid w:val="00534C94"/>
    <w:rsid w:val="00536467"/>
    <w:rsid w:val="005431F5"/>
    <w:rsid w:val="00544B91"/>
    <w:rsid w:val="005519D1"/>
    <w:rsid w:val="00553C5F"/>
    <w:rsid w:val="00557120"/>
    <w:rsid w:val="00586C43"/>
    <w:rsid w:val="00597DCB"/>
    <w:rsid w:val="005A087D"/>
    <w:rsid w:val="005B08C3"/>
    <w:rsid w:val="005B10D4"/>
    <w:rsid w:val="005B2245"/>
    <w:rsid w:val="005B2ABB"/>
    <w:rsid w:val="005B3861"/>
    <w:rsid w:val="005C7075"/>
    <w:rsid w:val="005D24CA"/>
    <w:rsid w:val="005D659A"/>
    <w:rsid w:val="005E3AF5"/>
    <w:rsid w:val="005E4A56"/>
    <w:rsid w:val="005E4B9C"/>
    <w:rsid w:val="005F46A2"/>
    <w:rsid w:val="00601465"/>
    <w:rsid w:val="0060381C"/>
    <w:rsid w:val="0061419E"/>
    <w:rsid w:val="00617BD1"/>
    <w:rsid w:val="00620833"/>
    <w:rsid w:val="00621513"/>
    <w:rsid w:val="00625764"/>
    <w:rsid w:val="00637EB7"/>
    <w:rsid w:val="006405E0"/>
    <w:rsid w:val="00640DB4"/>
    <w:rsid w:val="006516B0"/>
    <w:rsid w:val="0065295D"/>
    <w:rsid w:val="00666753"/>
    <w:rsid w:val="00667C04"/>
    <w:rsid w:val="0067117F"/>
    <w:rsid w:val="00675633"/>
    <w:rsid w:val="00676A14"/>
    <w:rsid w:val="006813BF"/>
    <w:rsid w:val="00690208"/>
    <w:rsid w:val="00691654"/>
    <w:rsid w:val="006944F1"/>
    <w:rsid w:val="006A1532"/>
    <w:rsid w:val="006A1F22"/>
    <w:rsid w:val="006B6E19"/>
    <w:rsid w:val="006B7F79"/>
    <w:rsid w:val="006C2E85"/>
    <w:rsid w:val="006D2A24"/>
    <w:rsid w:val="006D2E25"/>
    <w:rsid w:val="006D439B"/>
    <w:rsid w:val="006D6280"/>
    <w:rsid w:val="006E252C"/>
    <w:rsid w:val="006E3C15"/>
    <w:rsid w:val="006E5310"/>
    <w:rsid w:val="006F1E40"/>
    <w:rsid w:val="006F45DB"/>
    <w:rsid w:val="00703EA2"/>
    <w:rsid w:val="00720F97"/>
    <w:rsid w:val="00723A08"/>
    <w:rsid w:val="00723E49"/>
    <w:rsid w:val="007263D8"/>
    <w:rsid w:val="00726601"/>
    <w:rsid w:val="0073060D"/>
    <w:rsid w:val="007361C6"/>
    <w:rsid w:val="0074128D"/>
    <w:rsid w:val="007415FB"/>
    <w:rsid w:val="00744AD4"/>
    <w:rsid w:val="00747B7D"/>
    <w:rsid w:val="00757B5C"/>
    <w:rsid w:val="00757C6D"/>
    <w:rsid w:val="007606E3"/>
    <w:rsid w:val="00760B9C"/>
    <w:rsid w:val="007628E9"/>
    <w:rsid w:val="00763804"/>
    <w:rsid w:val="00773A83"/>
    <w:rsid w:val="00776C9B"/>
    <w:rsid w:val="007819EF"/>
    <w:rsid w:val="0078477E"/>
    <w:rsid w:val="007857F2"/>
    <w:rsid w:val="00793D9E"/>
    <w:rsid w:val="00794617"/>
    <w:rsid w:val="007A2A16"/>
    <w:rsid w:val="007B16E1"/>
    <w:rsid w:val="007B2320"/>
    <w:rsid w:val="007B58D4"/>
    <w:rsid w:val="007B7919"/>
    <w:rsid w:val="007C3995"/>
    <w:rsid w:val="007D5C95"/>
    <w:rsid w:val="007E1253"/>
    <w:rsid w:val="007E2071"/>
    <w:rsid w:val="007F1DE4"/>
    <w:rsid w:val="007F2820"/>
    <w:rsid w:val="007F2D61"/>
    <w:rsid w:val="007F4106"/>
    <w:rsid w:val="00801E9E"/>
    <w:rsid w:val="00805B88"/>
    <w:rsid w:val="00813461"/>
    <w:rsid w:val="0082501A"/>
    <w:rsid w:val="0083145A"/>
    <w:rsid w:val="008376F1"/>
    <w:rsid w:val="0084130D"/>
    <w:rsid w:val="008574FD"/>
    <w:rsid w:val="00864416"/>
    <w:rsid w:val="008726D2"/>
    <w:rsid w:val="00883FA6"/>
    <w:rsid w:val="00884FA4"/>
    <w:rsid w:val="008858B8"/>
    <w:rsid w:val="0088614E"/>
    <w:rsid w:val="0088674E"/>
    <w:rsid w:val="0089425F"/>
    <w:rsid w:val="008A07D4"/>
    <w:rsid w:val="008A28B1"/>
    <w:rsid w:val="008B1CF7"/>
    <w:rsid w:val="008B3AAE"/>
    <w:rsid w:val="008B72FD"/>
    <w:rsid w:val="008C56F5"/>
    <w:rsid w:val="008C62AF"/>
    <w:rsid w:val="008C7D1C"/>
    <w:rsid w:val="008D3A41"/>
    <w:rsid w:val="008D616D"/>
    <w:rsid w:val="008D6E5A"/>
    <w:rsid w:val="008E1EB3"/>
    <w:rsid w:val="008E331A"/>
    <w:rsid w:val="008F496C"/>
    <w:rsid w:val="008F5A38"/>
    <w:rsid w:val="008F7375"/>
    <w:rsid w:val="00913F65"/>
    <w:rsid w:val="009223BD"/>
    <w:rsid w:val="0092268B"/>
    <w:rsid w:val="009265EB"/>
    <w:rsid w:val="009274BC"/>
    <w:rsid w:val="00930502"/>
    <w:rsid w:val="00930BC4"/>
    <w:rsid w:val="00932381"/>
    <w:rsid w:val="0093482E"/>
    <w:rsid w:val="009435A0"/>
    <w:rsid w:val="00947986"/>
    <w:rsid w:val="00960027"/>
    <w:rsid w:val="00967040"/>
    <w:rsid w:val="009732C0"/>
    <w:rsid w:val="009744E4"/>
    <w:rsid w:val="009817C4"/>
    <w:rsid w:val="00990B62"/>
    <w:rsid w:val="00992CF2"/>
    <w:rsid w:val="009A109E"/>
    <w:rsid w:val="009B112B"/>
    <w:rsid w:val="009B1573"/>
    <w:rsid w:val="009B39C8"/>
    <w:rsid w:val="009B4F39"/>
    <w:rsid w:val="009B6B65"/>
    <w:rsid w:val="009B72E8"/>
    <w:rsid w:val="009B79E8"/>
    <w:rsid w:val="009B7A42"/>
    <w:rsid w:val="009C5413"/>
    <w:rsid w:val="009E358A"/>
    <w:rsid w:val="009E404E"/>
    <w:rsid w:val="009E4306"/>
    <w:rsid w:val="009E49F8"/>
    <w:rsid w:val="009E4D2C"/>
    <w:rsid w:val="009E584C"/>
    <w:rsid w:val="009E6C2B"/>
    <w:rsid w:val="00A1093D"/>
    <w:rsid w:val="00A17D4E"/>
    <w:rsid w:val="00A228F0"/>
    <w:rsid w:val="00A31091"/>
    <w:rsid w:val="00A37881"/>
    <w:rsid w:val="00A44881"/>
    <w:rsid w:val="00A449E5"/>
    <w:rsid w:val="00A44A9B"/>
    <w:rsid w:val="00A50BAC"/>
    <w:rsid w:val="00A56370"/>
    <w:rsid w:val="00A57A42"/>
    <w:rsid w:val="00A60440"/>
    <w:rsid w:val="00A60E35"/>
    <w:rsid w:val="00A62383"/>
    <w:rsid w:val="00A628FE"/>
    <w:rsid w:val="00A70794"/>
    <w:rsid w:val="00A74713"/>
    <w:rsid w:val="00A82B8D"/>
    <w:rsid w:val="00A85CE3"/>
    <w:rsid w:val="00A85DC8"/>
    <w:rsid w:val="00A93277"/>
    <w:rsid w:val="00A949C1"/>
    <w:rsid w:val="00A96C5C"/>
    <w:rsid w:val="00AA2819"/>
    <w:rsid w:val="00AA3363"/>
    <w:rsid w:val="00AA5515"/>
    <w:rsid w:val="00AA63C4"/>
    <w:rsid w:val="00AB5E42"/>
    <w:rsid w:val="00AC08F8"/>
    <w:rsid w:val="00AC2418"/>
    <w:rsid w:val="00AD0C1B"/>
    <w:rsid w:val="00AD1A8D"/>
    <w:rsid w:val="00AD2077"/>
    <w:rsid w:val="00AD3E16"/>
    <w:rsid w:val="00AD7943"/>
    <w:rsid w:val="00AE15C0"/>
    <w:rsid w:val="00AE70A8"/>
    <w:rsid w:val="00AF6A0A"/>
    <w:rsid w:val="00B153F0"/>
    <w:rsid w:val="00B20E3D"/>
    <w:rsid w:val="00B2434F"/>
    <w:rsid w:val="00B2740C"/>
    <w:rsid w:val="00B276B5"/>
    <w:rsid w:val="00B349E5"/>
    <w:rsid w:val="00B4075F"/>
    <w:rsid w:val="00B43142"/>
    <w:rsid w:val="00B47DDC"/>
    <w:rsid w:val="00B6212B"/>
    <w:rsid w:val="00B702A3"/>
    <w:rsid w:val="00B74776"/>
    <w:rsid w:val="00B8230D"/>
    <w:rsid w:val="00B86520"/>
    <w:rsid w:val="00B86912"/>
    <w:rsid w:val="00B871C4"/>
    <w:rsid w:val="00B87F35"/>
    <w:rsid w:val="00BA186D"/>
    <w:rsid w:val="00BA6B36"/>
    <w:rsid w:val="00BB6286"/>
    <w:rsid w:val="00BC4CBC"/>
    <w:rsid w:val="00BC6F94"/>
    <w:rsid w:val="00BD5D8D"/>
    <w:rsid w:val="00BD6D33"/>
    <w:rsid w:val="00BE6BE6"/>
    <w:rsid w:val="00C05D4A"/>
    <w:rsid w:val="00C1220A"/>
    <w:rsid w:val="00C12476"/>
    <w:rsid w:val="00C255BB"/>
    <w:rsid w:val="00C257CB"/>
    <w:rsid w:val="00C25B78"/>
    <w:rsid w:val="00C35F10"/>
    <w:rsid w:val="00C37FB1"/>
    <w:rsid w:val="00C40619"/>
    <w:rsid w:val="00C4599F"/>
    <w:rsid w:val="00C52BFC"/>
    <w:rsid w:val="00C562D1"/>
    <w:rsid w:val="00C57919"/>
    <w:rsid w:val="00C66BF8"/>
    <w:rsid w:val="00C83494"/>
    <w:rsid w:val="00C86574"/>
    <w:rsid w:val="00C86C66"/>
    <w:rsid w:val="00C917D9"/>
    <w:rsid w:val="00C919E9"/>
    <w:rsid w:val="00C976A7"/>
    <w:rsid w:val="00CA1627"/>
    <w:rsid w:val="00CA2E88"/>
    <w:rsid w:val="00CA4D07"/>
    <w:rsid w:val="00CD2372"/>
    <w:rsid w:val="00CE38AD"/>
    <w:rsid w:val="00CF0C8D"/>
    <w:rsid w:val="00CF2F44"/>
    <w:rsid w:val="00CF404E"/>
    <w:rsid w:val="00CF4B4F"/>
    <w:rsid w:val="00D03466"/>
    <w:rsid w:val="00D052E4"/>
    <w:rsid w:val="00D10D34"/>
    <w:rsid w:val="00D17987"/>
    <w:rsid w:val="00D20601"/>
    <w:rsid w:val="00D2719F"/>
    <w:rsid w:val="00D4230D"/>
    <w:rsid w:val="00D42437"/>
    <w:rsid w:val="00D42B27"/>
    <w:rsid w:val="00D4304B"/>
    <w:rsid w:val="00D445AF"/>
    <w:rsid w:val="00D5025E"/>
    <w:rsid w:val="00D515F0"/>
    <w:rsid w:val="00D53399"/>
    <w:rsid w:val="00D6127D"/>
    <w:rsid w:val="00D7207F"/>
    <w:rsid w:val="00D76CCA"/>
    <w:rsid w:val="00D84021"/>
    <w:rsid w:val="00DA26B9"/>
    <w:rsid w:val="00DA4BF0"/>
    <w:rsid w:val="00DA6B23"/>
    <w:rsid w:val="00DB00E2"/>
    <w:rsid w:val="00DB4018"/>
    <w:rsid w:val="00DB6DE9"/>
    <w:rsid w:val="00DB7AA5"/>
    <w:rsid w:val="00DC5644"/>
    <w:rsid w:val="00DD32BD"/>
    <w:rsid w:val="00DD686F"/>
    <w:rsid w:val="00DE4BEC"/>
    <w:rsid w:val="00DE70AB"/>
    <w:rsid w:val="00DF2619"/>
    <w:rsid w:val="00DF6230"/>
    <w:rsid w:val="00E025F7"/>
    <w:rsid w:val="00E05D19"/>
    <w:rsid w:val="00E16C16"/>
    <w:rsid w:val="00E2340C"/>
    <w:rsid w:val="00E3223B"/>
    <w:rsid w:val="00E36396"/>
    <w:rsid w:val="00E41E1B"/>
    <w:rsid w:val="00E44766"/>
    <w:rsid w:val="00E46062"/>
    <w:rsid w:val="00E53D1F"/>
    <w:rsid w:val="00E56BF6"/>
    <w:rsid w:val="00E60DE3"/>
    <w:rsid w:val="00E6127A"/>
    <w:rsid w:val="00E6365C"/>
    <w:rsid w:val="00E72763"/>
    <w:rsid w:val="00E82D63"/>
    <w:rsid w:val="00E832EF"/>
    <w:rsid w:val="00E9005B"/>
    <w:rsid w:val="00E90A69"/>
    <w:rsid w:val="00E938B7"/>
    <w:rsid w:val="00E9429D"/>
    <w:rsid w:val="00EA1C45"/>
    <w:rsid w:val="00EA2912"/>
    <w:rsid w:val="00EA6FB5"/>
    <w:rsid w:val="00EA765A"/>
    <w:rsid w:val="00EB1430"/>
    <w:rsid w:val="00EB260C"/>
    <w:rsid w:val="00EC4DE5"/>
    <w:rsid w:val="00ED03FB"/>
    <w:rsid w:val="00ED0DC2"/>
    <w:rsid w:val="00EE136B"/>
    <w:rsid w:val="00EE236D"/>
    <w:rsid w:val="00EE4948"/>
    <w:rsid w:val="00EF566F"/>
    <w:rsid w:val="00EF6D06"/>
    <w:rsid w:val="00F03618"/>
    <w:rsid w:val="00F046AC"/>
    <w:rsid w:val="00F04E00"/>
    <w:rsid w:val="00F06E8F"/>
    <w:rsid w:val="00F07EAE"/>
    <w:rsid w:val="00F11296"/>
    <w:rsid w:val="00F16E30"/>
    <w:rsid w:val="00F23D8D"/>
    <w:rsid w:val="00F26B79"/>
    <w:rsid w:val="00F33BEC"/>
    <w:rsid w:val="00F33C53"/>
    <w:rsid w:val="00F3520F"/>
    <w:rsid w:val="00F36BA7"/>
    <w:rsid w:val="00F43E2F"/>
    <w:rsid w:val="00F451A4"/>
    <w:rsid w:val="00F4764A"/>
    <w:rsid w:val="00F51039"/>
    <w:rsid w:val="00F51E91"/>
    <w:rsid w:val="00F5209F"/>
    <w:rsid w:val="00F55D6A"/>
    <w:rsid w:val="00F5798D"/>
    <w:rsid w:val="00F57DEC"/>
    <w:rsid w:val="00F60EC5"/>
    <w:rsid w:val="00F71F35"/>
    <w:rsid w:val="00F73AB5"/>
    <w:rsid w:val="00F7434D"/>
    <w:rsid w:val="00F81A79"/>
    <w:rsid w:val="00F84687"/>
    <w:rsid w:val="00F84C80"/>
    <w:rsid w:val="00F86C84"/>
    <w:rsid w:val="00F9280E"/>
    <w:rsid w:val="00F93553"/>
    <w:rsid w:val="00FA47EB"/>
    <w:rsid w:val="00FA7C25"/>
    <w:rsid w:val="00FB22C0"/>
    <w:rsid w:val="00FB5A78"/>
    <w:rsid w:val="00FC0E8F"/>
    <w:rsid w:val="00FC1C11"/>
    <w:rsid w:val="00FC2517"/>
    <w:rsid w:val="00FC5970"/>
    <w:rsid w:val="00FC6071"/>
    <w:rsid w:val="00FD1159"/>
    <w:rsid w:val="00FD27E0"/>
    <w:rsid w:val="00FD3CAA"/>
    <w:rsid w:val="00FD4001"/>
    <w:rsid w:val="00FD6AB0"/>
    <w:rsid w:val="00FE2A1E"/>
    <w:rsid w:val="00FE2ECC"/>
    <w:rsid w:val="00FE66C3"/>
    <w:rsid w:val="00FE6FB3"/>
    <w:rsid w:val="00FE7FE0"/>
    <w:rsid w:val="00FF1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BC61"/>
  <w15:docId w15:val="{D90067A3-7C34-4FB5-82FE-CBE96D28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7919"/>
  </w:style>
  <w:style w:type="paragraph" w:styleId="1">
    <w:name w:val="heading 1"/>
    <w:basedOn w:val="a"/>
    <w:link w:val="10"/>
    <w:uiPriority w:val="9"/>
    <w:qFormat/>
    <w:rsid w:val="00FE2A1E"/>
    <w:pPr>
      <w:widowControl w:val="0"/>
      <w:autoSpaceDE w:val="0"/>
      <w:autoSpaceDN w:val="0"/>
      <w:spacing w:after="0" w:line="240" w:lineRule="auto"/>
      <w:ind w:left="436" w:right="1090"/>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A1E"/>
    <w:rPr>
      <w:rFonts w:ascii="Times New Roman" w:eastAsia="Times New Roman" w:hAnsi="Times New Roman" w:cs="Times New Roman"/>
      <w:b/>
      <w:bCs/>
      <w:sz w:val="24"/>
      <w:szCs w:val="24"/>
    </w:rPr>
  </w:style>
  <w:style w:type="numbering" w:customStyle="1" w:styleId="11">
    <w:name w:val="Немає списку1"/>
    <w:next w:val="a2"/>
    <w:uiPriority w:val="99"/>
    <w:semiHidden/>
    <w:unhideWhenUsed/>
    <w:rsid w:val="00FE2A1E"/>
  </w:style>
  <w:style w:type="table" w:customStyle="1" w:styleId="TableNormal">
    <w:name w:val="Table Normal"/>
    <w:uiPriority w:val="2"/>
    <w:semiHidden/>
    <w:unhideWhenUsed/>
    <w:qFormat/>
    <w:rsid w:val="00FE2A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E2A1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FE2A1E"/>
    <w:rPr>
      <w:rFonts w:ascii="Times New Roman" w:eastAsia="Times New Roman" w:hAnsi="Times New Roman" w:cs="Times New Roman"/>
      <w:sz w:val="24"/>
      <w:szCs w:val="24"/>
    </w:rPr>
  </w:style>
  <w:style w:type="paragraph" w:styleId="a5">
    <w:name w:val="Title"/>
    <w:basedOn w:val="a"/>
    <w:link w:val="a6"/>
    <w:uiPriority w:val="10"/>
    <w:qFormat/>
    <w:rsid w:val="00FE2A1E"/>
    <w:pPr>
      <w:widowControl w:val="0"/>
      <w:autoSpaceDE w:val="0"/>
      <w:autoSpaceDN w:val="0"/>
      <w:spacing w:before="72" w:after="0" w:line="240" w:lineRule="auto"/>
      <w:ind w:left="2030" w:right="1630" w:hanging="564"/>
    </w:pPr>
    <w:rPr>
      <w:rFonts w:ascii="Times New Roman" w:eastAsia="Times New Roman" w:hAnsi="Times New Roman" w:cs="Times New Roman"/>
      <w:b/>
      <w:bCs/>
      <w:sz w:val="28"/>
      <w:szCs w:val="28"/>
    </w:rPr>
  </w:style>
  <w:style w:type="character" w:customStyle="1" w:styleId="a6">
    <w:name w:val="Заголовок Знак"/>
    <w:basedOn w:val="a0"/>
    <w:link w:val="a5"/>
    <w:uiPriority w:val="10"/>
    <w:rsid w:val="00FE2A1E"/>
    <w:rPr>
      <w:rFonts w:ascii="Times New Roman" w:eastAsia="Times New Roman" w:hAnsi="Times New Roman" w:cs="Times New Roman"/>
      <w:b/>
      <w:bCs/>
      <w:sz w:val="28"/>
      <w:szCs w:val="28"/>
    </w:rPr>
  </w:style>
  <w:style w:type="paragraph" w:styleId="a7">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8"/>
    <w:uiPriority w:val="99"/>
    <w:qFormat/>
    <w:rsid w:val="00FE2A1E"/>
    <w:pPr>
      <w:widowControl w:val="0"/>
      <w:autoSpaceDE w:val="0"/>
      <w:autoSpaceDN w:val="0"/>
      <w:spacing w:after="0" w:line="240" w:lineRule="auto"/>
      <w:ind w:left="796" w:hanging="363"/>
    </w:pPr>
    <w:rPr>
      <w:rFonts w:ascii="Times New Roman" w:eastAsia="Times New Roman" w:hAnsi="Times New Roman" w:cs="Times New Roman"/>
    </w:rPr>
  </w:style>
  <w:style w:type="paragraph" w:customStyle="1" w:styleId="TableParagraph">
    <w:name w:val="Table Paragraph"/>
    <w:basedOn w:val="a"/>
    <w:uiPriority w:val="1"/>
    <w:qFormat/>
    <w:rsid w:val="00FE2A1E"/>
    <w:pPr>
      <w:widowControl w:val="0"/>
      <w:autoSpaceDE w:val="0"/>
      <w:autoSpaceDN w:val="0"/>
      <w:spacing w:after="0" w:line="240" w:lineRule="auto"/>
    </w:pPr>
    <w:rPr>
      <w:rFonts w:ascii="Times New Roman" w:eastAsia="Times New Roman" w:hAnsi="Times New Roman" w:cs="Times New Roman"/>
    </w:rPr>
  </w:style>
  <w:style w:type="character" w:customStyle="1" w:styleId="12">
    <w:name w:val="Гіперпосилання1"/>
    <w:basedOn w:val="a0"/>
    <w:uiPriority w:val="99"/>
    <w:unhideWhenUsed/>
    <w:rsid w:val="00FE2A1E"/>
    <w:rPr>
      <w:color w:val="0000FF"/>
      <w:u w:val="single"/>
    </w:rPr>
  </w:style>
  <w:style w:type="character" w:customStyle="1" w:styleId="13">
    <w:name w:val="Незакрита згадка1"/>
    <w:basedOn w:val="a0"/>
    <w:uiPriority w:val="99"/>
    <w:semiHidden/>
    <w:unhideWhenUsed/>
    <w:rsid w:val="00FE2A1E"/>
    <w:rPr>
      <w:color w:val="605E5C"/>
      <w:shd w:val="clear" w:color="auto" w:fill="E1DFDD"/>
    </w:rPr>
  </w:style>
  <w:style w:type="paragraph" w:styleId="a9">
    <w:name w:val="header"/>
    <w:basedOn w:val="a"/>
    <w:link w:val="aa"/>
    <w:uiPriority w:val="99"/>
    <w:unhideWhenUsed/>
    <w:rsid w:val="00FE2A1E"/>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FE2A1E"/>
    <w:rPr>
      <w:rFonts w:ascii="Times New Roman" w:eastAsia="Times New Roman" w:hAnsi="Times New Roman" w:cs="Times New Roman"/>
    </w:rPr>
  </w:style>
  <w:style w:type="paragraph" w:styleId="ab">
    <w:name w:val="footer"/>
    <w:basedOn w:val="a"/>
    <w:link w:val="ac"/>
    <w:uiPriority w:val="99"/>
    <w:unhideWhenUsed/>
    <w:rsid w:val="00FE2A1E"/>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c">
    <w:name w:val="Нижний колонтитул Знак"/>
    <w:basedOn w:val="a0"/>
    <w:link w:val="ab"/>
    <w:uiPriority w:val="99"/>
    <w:rsid w:val="00FE2A1E"/>
    <w:rPr>
      <w:rFonts w:ascii="Times New Roman" w:eastAsia="Times New Roman" w:hAnsi="Times New Roman" w:cs="Times New Roman"/>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Знак2"/>
    <w:basedOn w:val="a"/>
    <w:link w:val="ae"/>
    <w:uiPriority w:val="99"/>
    <w:unhideWhenUsed/>
    <w:qFormat/>
    <w:rsid w:val="00FE2A1E"/>
    <w:pPr>
      <w:spacing w:before="100" w:beforeAutospacing="1" w:after="100" w:afterAutospacing="1" w:line="240" w:lineRule="auto"/>
    </w:pPr>
    <w:rPr>
      <w:rFonts w:ascii="Arial" w:eastAsia="SimSun" w:hAnsi="Times New Roman" w:cs="Times New Roman"/>
      <w:color w:val="000000"/>
      <w:sz w:val="24"/>
      <w:szCs w:val="24"/>
      <w:lang w:val="ru-RU" w:eastAsia="ru-RU"/>
    </w:rPr>
  </w:style>
  <w:style w:type="paragraph" w:customStyle="1" w:styleId="af">
    <w:name w:val="Шапка документу"/>
    <w:basedOn w:val="a"/>
    <w:rsid w:val="00FE2A1E"/>
    <w:pPr>
      <w:keepNext/>
      <w:keepLines/>
      <w:spacing w:after="240" w:line="240" w:lineRule="auto"/>
      <w:ind w:left="4536"/>
      <w:jc w:val="center"/>
    </w:pPr>
    <w:rPr>
      <w:rFonts w:ascii="Antiqua" w:eastAsia="Times New Roman" w:hAnsi="Antiqua" w:cs="Times New Roman"/>
      <w:sz w:val="26"/>
      <w:szCs w:val="20"/>
      <w:lang w:eastAsia="ru-RU"/>
    </w:rPr>
  </w:style>
  <w:style w:type="character" w:styleId="af0">
    <w:name w:val="Hyperlink"/>
    <w:basedOn w:val="a0"/>
    <w:uiPriority w:val="99"/>
    <w:unhideWhenUsed/>
    <w:rsid w:val="00FE2A1E"/>
    <w:rPr>
      <w:color w:val="0563C1" w:themeColor="hyperlink"/>
      <w:u w:val="single"/>
    </w:rPr>
  </w:style>
  <w:style w:type="paragraph" w:styleId="af1">
    <w:name w:val="Balloon Text"/>
    <w:basedOn w:val="a"/>
    <w:link w:val="af2"/>
    <w:uiPriority w:val="99"/>
    <w:semiHidden/>
    <w:unhideWhenUsed/>
    <w:rsid w:val="008C56F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56F5"/>
    <w:rPr>
      <w:rFonts w:ascii="Segoe UI" w:hAnsi="Segoe UI" w:cs="Segoe UI"/>
      <w:sz w:val="18"/>
      <w:szCs w:val="18"/>
    </w:rPr>
  </w:style>
  <w:style w:type="table" w:styleId="af3">
    <w:name w:val="Table Grid"/>
    <w:basedOn w:val="a1"/>
    <w:uiPriority w:val="39"/>
    <w:rsid w:val="00E2340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7"/>
    <w:uiPriority w:val="99"/>
    <w:rsid w:val="00DD32BD"/>
    <w:rPr>
      <w:rFonts w:ascii="Times New Roman" w:eastAsia="Times New Roman" w:hAnsi="Times New Roman" w:cs="Times New Roman"/>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qFormat/>
    <w:locked/>
    <w:rsid w:val="009435A0"/>
    <w:rPr>
      <w:rFonts w:ascii="Arial" w:eastAsia="SimSun" w:hAnsi="Times New Roman" w:cs="Times New Roman"/>
      <w:color w:val="000000"/>
      <w:sz w:val="24"/>
      <w:szCs w:val="24"/>
      <w:lang w:val="ru-RU" w:eastAsia="ru-RU"/>
    </w:rPr>
  </w:style>
  <w:style w:type="paragraph" w:customStyle="1" w:styleId="rvps2">
    <w:name w:val="rvps2"/>
    <w:basedOn w:val="a"/>
    <w:qFormat/>
    <w:rsid w:val="00C45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uiPriority w:val="1"/>
    <w:qFormat/>
    <w:rsid w:val="005A0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3427">
      <w:bodyDiv w:val="1"/>
      <w:marLeft w:val="0"/>
      <w:marRight w:val="0"/>
      <w:marTop w:val="0"/>
      <w:marBottom w:val="0"/>
      <w:divBdr>
        <w:top w:val="none" w:sz="0" w:space="0" w:color="auto"/>
        <w:left w:val="none" w:sz="0" w:space="0" w:color="auto"/>
        <w:bottom w:val="none" w:sz="0" w:space="0" w:color="auto"/>
        <w:right w:val="none" w:sz="0" w:space="0" w:color="auto"/>
      </w:divBdr>
    </w:div>
    <w:div w:id="160660479">
      <w:bodyDiv w:val="1"/>
      <w:marLeft w:val="0"/>
      <w:marRight w:val="0"/>
      <w:marTop w:val="0"/>
      <w:marBottom w:val="0"/>
      <w:divBdr>
        <w:top w:val="none" w:sz="0" w:space="0" w:color="auto"/>
        <w:left w:val="none" w:sz="0" w:space="0" w:color="auto"/>
        <w:bottom w:val="none" w:sz="0" w:space="0" w:color="auto"/>
        <w:right w:val="none" w:sz="0" w:space="0" w:color="auto"/>
      </w:divBdr>
    </w:div>
    <w:div w:id="204684874">
      <w:bodyDiv w:val="1"/>
      <w:marLeft w:val="0"/>
      <w:marRight w:val="0"/>
      <w:marTop w:val="0"/>
      <w:marBottom w:val="0"/>
      <w:divBdr>
        <w:top w:val="none" w:sz="0" w:space="0" w:color="auto"/>
        <w:left w:val="none" w:sz="0" w:space="0" w:color="auto"/>
        <w:bottom w:val="none" w:sz="0" w:space="0" w:color="auto"/>
        <w:right w:val="none" w:sz="0" w:space="0" w:color="auto"/>
      </w:divBdr>
    </w:div>
    <w:div w:id="421071670">
      <w:bodyDiv w:val="1"/>
      <w:marLeft w:val="0"/>
      <w:marRight w:val="0"/>
      <w:marTop w:val="0"/>
      <w:marBottom w:val="0"/>
      <w:divBdr>
        <w:top w:val="none" w:sz="0" w:space="0" w:color="auto"/>
        <w:left w:val="none" w:sz="0" w:space="0" w:color="auto"/>
        <w:bottom w:val="none" w:sz="0" w:space="0" w:color="auto"/>
        <w:right w:val="none" w:sz="0" w:space="0" w:color="auto"/>
      </w:divBdr>
    </w:div>
    <w:div w:id="432240896">
      <w:bodyDiv w:val="1"/>
      <w:marLeft w:val="0"/>
      <w:marRight w:val="0"/>
      <w:marTop w:val="0"/>
      <w:marBottom w:val="0"/>
      <w:divBdr>
        <w:top w:val="none" w:sz="0" w:space="0" w:color="auto"/>
        <w:left w:val="none" w:sz="0" w:space="0" w:color="auto"/>
        <w:bottom w:val="none" w:sz="0" w:space="0" w:color="auto"/>
        <w:right w:val="none" w:sz="0" w:space="0" w:color="auto"/>
      </w:divBdr>
    </w:div>
    <w:div w:id="434710568">
      <w:bodyDiv w:val="1"/>
      <w:marLeft w:val="0"/>
      <w:marRight w:val="0"/>
      <w:marTop w:val="0"/>
      <w:marBottom w:val="0"/>
      <w:divBdr>
        <w:top w:val="none" w:sz="0" w:space="0" w:color="auto"/>
        <w:left w:val="none" w:sz="0" w:space="0" w:color="auto"/>
        <w:bottom w:val="none" w:sz="0" w:space="0" w:color="auto"/>
        <w:right w:val="none" w:sz="0" w:space="0" w:color="auto"/>
      </w:divBdr>
    </w:div>
    <w:div w:id="555359062">
      <w:bodyDiv w:val="1"/>
      <w:marLeft w:val="0"/>
      <w:marRight w:val="0"/>
      <w:marTop w:val="0"/>
      <w:marBottom w:val="0"/>
      <w:divBdr>
        <w:top w:val="none" w:sz="0" w:space="0" w:color="auto"/>
        <w:left w:val="none" w:sz="0" w:space="0" w:color="auto"/>
        <w:bottom w:val="none" w:sz="0" w:space="0" w:color="auto"/>
        <w:right w:val="none" w:sz="0" w:space="0" w:color="auto"/>
      </w:divBdr>
    </w:div>
    <w:div w:id="599484516">
      <w:bodyDiv w:val="1"/>
      <w:marLeft w:val="0"/>
      <w:marRight w:val="0"/>
      <w:marTop w:val="0"/>
      <w:marBottom w:val="0"/>
      <w:divBdr>
        <w:top w:val="none" w:sz="0" w:space="0" w:color="auto"/>
        <w:left w:val="none" w:sz="0" w:space="0" w:color="auto"/>
        <w:bottom w:val="none" w:sz="0" w:space="0" w:color="auto"/>
        <w:right w:val="none" w:sz="0" w:space="0" w:color="auto"/>
      </w:divBdr>
    </w:div>
    <w:div w:id="722216981">
      <w:bodyDiv w:val="1"/>
      <w:marLeft w:val="0"/>
      <w:marRight w:val="0"/>
      <w:marTop w:val="0"/>
      <w:marBottom w:val="0"/>
      <w:divBdr>
        <w:top w:val="none" w:sz="0" w:space="0" w:color="auto"/>
        <w:left w:val="none" w:sz="0" w:space="0" w:color="auto"/>
        <w:bottom w:val="none" w:sz="0" w:space="0" w:color="auto"/>
        <w:right w:val="none" w:sz="0" w:space="0" w:color="auto"/>
      </w:divBdr>
    </w:div>
    <w:div w:id="827132792">
      <w:bodyDiv w:val="1"/>
      <w:marLeft w:val="0"/>
      <w:marRight w:val="0"/>
      <w:marTop w:val="0"/>
      <w:marBottom w:val="0"/>
      <w:divBdr>
        <w:top w:val="none" w:sz="0" w:space="0" w:color="auto"/>
        <w:left w:val="none" w:sz="0" w:space="0" w:color="auto"/>
        <w:bottom w:val="none" w:sz="0" w:space="0" w:color="auto"/>
        <w:right w:val="none" w:sz="0" w:space="0" w:color="auto"/>
      </w:divBdr>
    </w:div>
    <w:div w:id="836071113">
      <w:bodyDiv w:val="1"/>
      <w:marLeft w:val="0"/>
      <w:marRight w:val="0"/>
      <w:marTop w:val="0"/>
      <w:marBottom w:val="0"/>
      <w:divBdr>
        <w:top w:val="none" w:sz="0" w:space="0" w:color="auto"/>
        <w:left w:val="none" w:sz="0" w:space="0" w:color="auto"/>
        <w:bottom w:val="none" w:sz="0" w:space="0" w:color="auto"/>
        <w:right w:val="none" w:sz="0" w:space="0" w:color="auto"/>
      </w:divBdr>
    </w:div>
    <w:div w:id="849639946">
      <w:bodyDiv w:val="1"/>
      <w:marLeft w:val="0"/>
      <w:marRight w:val="0"/>
      <w:marTop w:val="0"/>
      <w:marBottom w:val="0"/>
      <w:divBdr>
        <w:top w:val="none" w:sz="0" w:space="0" w:color="auto"/>
        <w:left w:val="none" w:sz="0" w:space="0" w:color="auto"/>
        <w:bottom w:val="none" w:sz="0" w:space="0" w:color="auto"/>
        <w:right w:val="none" w:sz="0" w:space="0" w:color="auto"/>
      </w:divBdr>
    </w:div>
    <w:div w:id="863253347">
      <w:bodyDiv w:val="1"/>
      <w:marLeft w:val="0"/>
      <w:marRight w:val="0"/>
      <w:marTop w:val="0"/>
      <w:marBottom w:val="0"/>
      <w:divBdr>
        <w:top w:val="none" w:sz="0" w:space="0" w:color="auto"/>
        <w:left w:val="none" w:sz="0" w:space="0" w:color="auto"/>
        <w:bottom w:val="none" w:sz="0" w:space="0" w:color="auto"/>
        <w:right w:val="none" w:sz="0" w:space="0" w:color="auto"/>
      </w:divBdr>
    </w:div>
    <w:div w:id="1073355552">
      <w:bodyDiv w:val="1"/>
      <w:marLeft w:val="0"/>
      <w:marRight w:val="0"/>
      <w:marTop w:val="0"/>
      <w:marBottom w:val="0"/>
      <w:divBdr>
        <w:top w:val="none" w:sz="0" w:space="0" w:color="auto"/>
        <w:left w:val="none" w:sz="0" w:space="0" w:color="auto"/>
        <w:bottom w:val="none" w:sz="0" w:space="0" w:color="auto"/>
        <w:right w:val="none" w:sz="0" w:space="0" w:color="auto"/>
      </w:divBdr>
    </w:div>
    <w:div w:id="1181896828">
      <w:bodyDiv w:val="1"/>
      <w:marLeft w:val="0"/>
      <w:marRight w:val="0"/>
      <w:marTop w:val="0"/>
      <w:marBottom w:val="0"/>
      <w:divBdr>
        <w:top w:val="none" w:sz="0" w:space="0" w:color="auto"/>
        <w:left w:val="none" w:sz="0" w:space="0" w:color="auto"/>
        <w:bottom w:val="none" w:sz="0" w:space="0" w:color="auto"/>
        <w:right w:val="none" w:sz="0" w:space="0" w:color="auto"/>
      </w:divBdr>
    </w:div>
    <w:div w:id="1230118773">
      <w:bodyDiv w:val="1"/>
      <w:marLeft w:val="0"/>
      <w:marRight w:val="0"/>
      <w:marTop w:val="0"/>
      <w:marBottom w:val="0"/>
      <w:divBdr>
        <w:top w:val="none" w:sz="0" w:space="0" w:color="auto"/>
        <w:left w:val="none" w:sz="0" w:space="0" w:color="auto"/>
        <w:bottom w:val="none" w:sz="0" w:space="0" w:color="auto"/>
        <w:right w:val="none" w:sz="0" w:space="0" w:color="auto"/>
      </w:divBdr>
    </w:div>
    <w:div w:id="1258639838">
      <w:bodyDiv w:val="1"/>
      <w:marLeft w:val="0"/>
      <w:marRight w:val="0"/>
      <w:marTop w:val="0"/>
      <w:marBottom w:val="0"/>
      <w:divBdr>
        <w:top w:val="none" w:sz="0" w:space="0" w:color="auto"/>
        <w:left w:val="none" w:sz="0" w:space="0" w:color="auto"/>
        <w:bottom w:val="none" w:sz="0" w:space="0" w:color="auto"/>
        <w:right w:val="none" w:sz="0" w:space="0" w:color="auto"/>
      </w:divBdr>
    </w:div>
    <w:div w:id="1609003649">
      <w:bodyDiv w:val="1"/>
      <w:marLeft w:val="0"/>
      <w:marRight w:val="0"/>
      <w:marTop w:val="0"/>
      <w:marBottom w:val="0"/>
      <w:divBdr>
        <w:top w:val="none" w:sz="0" w:space="0" w:color="auto"/>
        <w:left w:val="none" w:sz="0" w:space="0" w:color="auto"/>
        <w:bottom w:val="none" w:sz="0" w:space="0" w:color="auto"/>
        <w:right w:val="none" w:sz="0" w:space="0" w:color="auto"/>
      </w:divBdr>
    </w:div>
    <w:div w:id="1983609892">
      <w:bodyDiv w:val="1"/>
      <w:marLeft w:val="0"/>
      <w:marRight w:val="0"/>
      <w:marTop w:val="0"/>
      <w:marBottom w:val="0"/>
      <w:divBdr>
        <w:top w:val="none" w:sz="0" w:space="0" w:color="auto"/>
        <w:left w:val="none" w:sz="0" w:space="0" w:color="auto"/>
        <w:bottom w:val="none" w:sz="0" w:space="0" w:color="auto"/>
        <w:right w:val="none" w:sz="0" w:space="0" w:color="auto"/>
      </w:divBdr>
    </w:div>
    <w:div w:id="1984773895">
      <w:bodyDiv w:val="1"/>
      <w:marLeft w:val="0"/>
      <w:marRight w:val="0"/>
      <w:marTop w:val="0"/>
      <w:marBottom w:val="0"/>
      <w:divBdr>
        <w:top w:val="none" w:sz="0" w:space="0" w:color="auto"/>
        <w:left w:val="none" w:sz="0" w:space="0" w:color="auto"/>
        <w:bottom w:val="none" w:sz="0" w:space="0" w:color="auto"/>
        <w:right w:val="none" w:sz="0" w:space="0" w:color="auto"/>
      </w:divBdr>
    </w:div>
    <w:div w:id="2008091279">
      <w:bodyDiv w:val="1"/>
      <w:marLeft w:val="0"/>
      <w:marRight w:val="0"/>
      <w:marTop w:val="0"/>
      <w:marBottom w:val="0"/>
      <w:divBdr>
        <w:top w:val="none" w:sz="0" w:space="0" w:color="auto"/>
        <w:left w:val="none" w:sz="0" w:space="0" w:color="auto"/>
        <w:bottom w:val="none" w:sz="0" w:space="0" w:color="auto"/>
        <w:right w:val="none" w:sz="0" w:space="0" w:color="auto"/>
      </w:divBdr>
    </w:div>
    <w:div w:id="21158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ed20230520"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ed20230520"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1178-2022-%D0%BF/ed20230520" TargetMode="External"/><Relationship Id="rId68" Type="http://schemas.openxmlformats.org/officeDocument/2006/relationships/hyperlink" Target="https://corruptinfo.nazk.gov.ua/reference/getpersonalreference/legal"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ed20230520"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520" TargetMode="External"/><Relationship Id="rId32" Type="http://schemas.openxmlformats.org/officeDocument/2006/relationships/hyperlink" Target="https://zakon.rada.gov.ua/laws/show/1178-2022-%D0%BF/ed20230520"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ed20230520" TargetMode="External"/><Relationship Id="rId58" Type="http://schemas.openxmlformats.org/officeDocument/2006/relationships/hyperlink" Target="https://zakon.rada.gov.ua/laws/show/1178-2022-%D0%BF/ed20230520" TargetMode="External"/><Relationship Id="rId66"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20" TargetMode="External"/><Relationship Id="rId28" Type="http://schemas.openxmlformats.org/officeDocument/2006/relationships/hyperlink" Target="https://zakon.rada.gov.ua/laws/show/1178-2022-%D0%BF/ed20230520"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ed20230520" TargetMode="External"/><Relationship Id="rId57" Type="http://schemas.openxmlformats.org/officeDocument/2006/relationships/hyperlink" Target="https://zakon.rada.gov.ua/laws/show/1178-2022-%D0%BF/ed20230520" TargetMode="External"/><Relationship Id="rId61" Type="http://schemas.openxmlformats.org/officeDocument/2006/relationships/hyperlink" Target="https://zakon.rada.gov.ua/laws/show/1178-2022-%D0%BF/ed20230520"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31" Type="http://schemas.openxmlformats.org/officeDocument/2006/relationships/hyperlink" Target="https://zakon.rada.gov.ua/laws/show/1178-2022-%D0%BF/ed20230520"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2939-17" TargetMode="External"/><Relationship Id="rId60" Type="http://schemas.openxmlformats.org/officeDocument/2006/relationships/hyperlink" Target="https://zakon.rada.gov.ua/laws/show/1178-2022-%D0%BF/ed20230520" TargetMode="External"/><Relationship Id="rId65" Type="http://schemas.openxmlformats.org/officeDocument/2006/relationships/hyperlink" Target="https://zakon.rada.gov.ua/laws/show/1178-2022-%D0%BF/ed20230520"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zakon.rada.gov.ua/laws/show/1178-2022-%D0%BF/ed20230520" TargetMode="External"/><Relationship Id="rId27" Type="http://schemas.openxmlformats.org/officeDocument/2006/relationships/hyperlink" Target="https://zakon.rada.gov.ua/laws/show/1178-2022-%D0%BF/ed20230520" TargetMode="External"/><Relationship Id="rId30" Type="http://schemas.openxmlformats.org/officeDocument/2006/relationships/hyperlink" Target="https://zakon.rada.gov.ua/laws/show/1178-2022-%D0%BF/ed20230520"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30520" TargetMode="External"/><Relationship Id="rId56" Type="http://schemas.openxmlformats.org/officeDocument/2006/relationships/hyperlink" Target="https://zakon.rada.gov.ua/laws/show/1178-2022-%D0%BF/ed20230520" TargetMode="External"/><Relationship Id="rId64" Type="http://schemas.openxmlformats.org/officeDocument/2006/relationships/hyperlink" Target="https://zakon.rada.gov.ua/laws/show/1178-2022-%D0%BF/ed20230520" TargetMode="External"/><Relationship Id="rId69" Type="http://schemas.openxmlformats.org/officeDocument/2006/relationships/hyperlink" Target="https://vytiah.mvs.gov.ua/app/landing"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 Id="rId67" Type="http://schemas.openxmlformats.org/officeDocument/2006/relationships/hyperlink" Target="https://corruptinfo.nazk.gov.ua/reference/getpersonalreference/individual" TargetMode="External"/><Relationship Id="rId20" Type="http://schemas.openxmlformats.org/officeDocument/2006/relationships/hyperlink" Target="https://zakon.rada.gov.ua/laws/show/1178-2022-%D0%BF/ed20230520"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ed20230520" TargetMode="External"/><Relationship Id="rId62" Type="http://schemas.openxmlformats.org/officeDocument/2006/relationships/hyperlink" Target="https://zakon.rada.gov.ua/laws/show/1178-2022-%D0%BF/ed20230520" TargetMode="External"/><Relationship Id="rId7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CF35A-C14E-4D90-9414-278B453B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40</Pages>
  <Words>85985</Words>
  <Characters>49013</Characters>
  <Application>Microsoft Office Word</Application>
  <DocSecurity>0</DocSecurity>
  <Lines>408</Lines>
  <Paragraphs>269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24</cp:revision>
  <cp:lastPrinted>2023-06-08T10:35:00Z</cp:lastPrinted>
  <dcterms:created xsi:type="dcterms:W3CDTF">2023-06-05T07:33:00Z</dcterms:created>
  <dcterms:modified xsi:type="dcterms:W3CDTF">2023-07-21T10:05:00Z</dcterms:modified>
</cp:coreProperties>
</file>