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FF" w:rsidRPr="00191A2E" w:rsidRDefault="00DA67FF" w:rsidP="00DA6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№4</w:t>
      </w:r>
    </w:p>
    <w:p w:rsidR="00DA67FF" w:rsidRPr="00191A2E" w:rsidRDefault="00DA67FF" w:rsidP="00DA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Договір №</w:t>
      </w:r>
    </w:p>
    <w:p w:rsidR="00DA67FF" w:rsidRPr="00191A2E" w:rsidRDefault="00DA67FF" w:rsidP="00DA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 Київ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“_____” ____________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Інститут металофізики ім. Г.В. 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Курдюмова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 України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особі директора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Татаренка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Валентина Андрійовича, який діє на підставі Статуту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Наказу від 15 травня 2019 року № 42-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(</w:t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далі –Покупець),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однієї сторони, і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 особі ____________________________________________________________________, що діє на підставі _______________________________________, (</w:t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далі – Постачальник),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іншої сторони, разом Сторони уклали цей договір про таке (далі – Договір):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D40E4" w:rsidRDefault="00DA67FF" w:rsidP="00DA6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40E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Предмет договору.</w:t>
      </w:r>
    </w:p>
    <w:p w:rsidR="00DA67FF" w:rsidRPr="00191A2E" w:rsidRDefault="00DA67FF" w:rsidP="00DA67FF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1.1. Постачальник передає у власність Покупця товар, а саме</w:t>
      </w:r>
      <w:r w:rsidRPr="00191A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uk-UA"/>
        </w:rPr>
        <w:t xml:space="preserve">, </w:t>
      </w:r>
      <w:r w:rsidRPr="00DA67F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канцтовари і папір для друку </w:t>
      </w:r>
      <w:r w:rsidRPr="00002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3F3"/>
          <w:lang w:eastAsia="uk-UA"/>
        </w:rPr>
        <w:t xml:space="preserve"> (</w:t>
      </w:r>
      <w:r w:rsidRPr="00002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3F3"/>
          <w:lang w:val="uk-UA" w:eastAsia="uk-UA"/>
        </w:rPr>
        <w:t>згідно специфікації Додаток №1 до оголошення)</w:t>
      </w:r>
      <w:r w:rsidRPr="00191A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3F3F3"/>
          <w:lang w:val="uk-UA" w:eastAsia="uk-UA"/>
        </w:rPr>
        <w:t xml:space="preserve">, </w:t>
      </w: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відповідно до основного словника національного класифікатора України ДК 021:2015 «Єдиний закупівельний словник», код предмету закупівлі: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                   </w:t>
      </w:r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30190000-7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Офісне</w:t>
      </w:r>
      <w:proofErr w:type="spellEnd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устаткування</w:t>
      </w:r>
      <w:proofErr w:type="spellEnd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приладдя</w:t>
      </w:r>
      <w:proofErr w:type="spellEnd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різне</w:t>
      </w:r>
      <w:bookmarkStart w:id="0" w:name="_GoBack"/>
      <w:bookmarkEnd w:id="0"/>
      <w:r w:rsidRPr="00D937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Покупець зобов’язується прийняти і оплатити такий товар.</w:t>
      </w:r>
    </w:p>
    <w:p w:rsidR="00DA67FF" w:rsidRPr="00191A2E" w:rsidRDefault="00DA67FF" w:rsidP="00DA6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 Найменування, кількість товару за цим Договором зазначені у специфікації (Додаток № 1), що додається до Договору про закупівлю і є його невід'ємною частиною.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1.3. Обсяги закупівлі товарів можуть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бути зменшені залежно від реального фінансування видатків.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Якість товарів.</w:t>
      </w:r>
    </w:p>
    <w:p w:rsidR="00DA67FF" w:rsidRPr="00191A2E" w:rsidRDefault="00DA67FF" w:rsidP="00DA67FF">
      <w:pPr>
        <w:shd w:val="clear" w:color="auto" w:fill="FFFFFF"/>
        <w:tabs>
          <w:tab w:val="left" w:pos="709"/>
          <w:tab w:val="left" w:pos="1190"/>
          <w:tab w:val="left" w:leader="underscore" w:pos="979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Постачальник повинен передати Замовнику товар, якість якого відповідає паспортам якості та/або сертифікату (технічним умовам) виробника. </w:t>
      </w:r>
    </w:p>
    <w:p w:rsidR="00DA67FF" w:rsidRPr="00191A2E" w:rsidRDefault="00DA67FF" w:rsidP="00DA67FF">
      <w:pPr>
        <w:shd w:val="clear" w:color="auto" w:fill="FFFFFF"/>
        <w:tabs>
          <w:tab w:val="left" w:pos="709"/>
          <w:tab w:val="left" w:pos="1190"/>
          <w:tab w:val="left" w:leader="underscore" w:pos="979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2.2. Товар постачається (передається) Постачальником в упаковці та з маркуванням фірми-виробника. Товар має бути упакований таким чином, щоб не допустити його псування до прийняття Замовником.</w:t>
      </w:r>
    </w:p>
    <w:p w:rsidR="00DA67FF" w:rsidRPr="00191A2E" w:rsidRDefault="00DA67FF" w:rsidP="00DA67FF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Постачальник гарантує якість товару та несе за це відповідальність.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третіх осіб. Постачальник за власний рахунок захищатиме Замовника від будь-яких дій чи претензій, у разі їх виникнення, стосовно порушення таких прав.</w:t>
      </w:r>
    </w:p>
    <w:p w:rsidR="00DA67FF" w:rsidRPr="00191A2E" w:rsidRDefault="00DA67FF" w:rsidP="00DA67FF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2.4. Товар повинен бути виготовлений не раніше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та таким, що не був у використанні, без дефектів. </w:t>
      </w:r>
    </w:p>
    <w:p w:rsidR="00DA67FF" w:rsidRPr="00191A2E" w:rsidRDefault="00DA67FF" w:rsidP="00DA67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Гарантійний термін на поставлений Товар становить ________________ з дати затвердження Замовником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Акта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виконання заявки </w:t>
      </w:r>
      <w:r w:rsidRPr="00191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(зазначається відповідно до інформації, наданої учасником-переможцем у складі його пропозиції)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A67FF" w:rsidRPr="00191A2E" w:rsidRDefault="00DA67FF" w:rsidP="00DA67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2.6. У разі виявлення неякісного Товару при прийманні або протягом гарантійного строку Постачальник зобов’язаний замінити Товар на якісний та придатний до використання. 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Запропонований учасником товар обов'язково забезпечується гарантійним ремонтом. Гарантійний ремонт (обслуговування), заміна неякісного (несправного) товару проводиться постачальником безкоштовно протягом не менше 12 місяців з моменту введення товару в експлуатацію. Усі витрати (в тому числі транспортні), пов’язані з виконанням вищезазначених дій, покладаються на постачальника.</w:t>
      </w:r>
    </w:p>
    <w:p w:rsidR="00DA67FF" w:rsidRPr="00191A2E" w:rsidRDefault="00DA67FF" w:rsidP="00DA67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2.7. Строк заміни неякісного Товару становить 14 календарних днів з дати повідомлення Постачальника про неякісний Товар. У випадку заміни Товару Постачальник зобов’язаний здійснити його поставку за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вказаною Замовником, власними силами та за власний рахунок. </w:t>
      </w:r>
    </w:p>
    <w:p w:rsidR="00DA67FF" w:rsidRPr="00191A2E" w:rsidRDefault="00DA67FF" w:rsidP="00DA67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2.8. Під час поставки Товару Постачальник має надати супровідні документи, що підтверджують якість Товару.</w:t>
      </w:r>
    </w:p>
    <w:p w:rsidR="00DA67FF" w:rsidRPr="00191A2E" w:rsidRDefault="00DA67FF" w:rsidP="00DA67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2.9. Під час поставки Товару Постачальником мають бути дотримані та застосовані заходи щодо захисту довкілля. </w:t>
      </w:r>
    </w:p>
    <w:p w:rsidR="00DA67FF" w:rsidRPr="00191A2E" w:rsidRDefault="00DA67FF" w:rsidP="00DA67FF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Default="00DA67FF" w:rsidP="00DA67FF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Default="00DA67FF" w:rsidP="00DA67FF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Ціна Договору.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 xml:space="preserve">3.1. Ціна цього Договору становить ___________ грн. ______ коп. (__________________________________________________________________________________), </w:t>
      </w:r>
    </w:p>
    <w:p w:rsidR="00DA67FF" w:rsidRPr="00191A2E" w:rsidRDefault="00DA67FF" w:rsidP="00DA67F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>прописом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>у т. ч. ПДВ: ___________ грн. ______ коп. (__________________________________________________________________________________),за рахунок коштів загального та/або спеціального  фонду бюджету.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3.2. Ціна Договору включає усі витрати, пов’язані з поставкою Товару, в тому числі витрати на транспортування, навантаження, розвантаження, тару та упаковку, сплату податків та інших зборів і обов’язкових платежів тощо.  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здійснення оплати.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4.1. Оплата товару здійснюється шляхом перерахування Покупцем коштів на розрахунковий рахунок Постачальника на підставі рахунку-фактури та видаткової накладної протягом 20 (двадцяти) банківських днів.</w:t>
      </w:r>
    </w:p>
    <w:p w:rsidR="00DA67FF" w:rsidRPr="00191A2E" w:rsidRDefault="00DA67FF" w:rsidP="00DA67FF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Розрахунки згідно цього Договору проводяться у національній валюті України.</w:t>
      </w:r>
    </w:p>
    <w:p w:rsidR="00DA67FF" w:rsidRPr="00191A2E" w:rsidRDefault="00DA67FF" w:rsidP="00DA67F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4.3.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на свій реєстраційний рахунок.</w:t>
      </w:r>
    </w:p>
    <w:p w:rsidR="00DA67FF" w:rsidRPr="00191A2E" w:rsidRDefault="00DA67FF" w:rsidP="00DA67F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4.4. Бюджетні зобов’язання Покупця за цим Договором виникають в межах затверджених кошторисних призначень.</w:t>
      </w:r>
    </w:p>
    <w:p w:rsidR="00DA67FF" w:rsidRPr="00191A2E" w:rsidRDefault="00DA67FF" w:rsidP="00DA67FF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4.5. Розрахунки здійснюються в безготівковій формі за рахунок бюджетних коштів загального та/або спеціального фонду бюджету Покупця.</w:t>
      </w:r>
    </w:p>
    <w:p w:rsidR="00DA67FF" w:rsidRPr="005B1B05" w:rsidRDefault="00DA67FF" w:rsidP="00DA67FF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4.6. Оплату буде здійснено по </w:t>
      </w:r>
      <w:r w:rsidRPr="005B1B0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КПКВ 6541230 – (</w:t>
      </w:r>
      <w:r w:rsidRPr="005B1B05">
        <w:rPr>
          <w:rFonts w:ascii="Times New Roman" w:eastAsia="Times New Roman" w:hAnsi="Times New Roman" w:cs="Times New Roman"/>
          <w:i/>
          <w:lang w:val="uk-UA" w:eastAsia="uk-UA"/>
        </w:rPr>
        <w:t xml:space="preserve">_сума проставляє покупець__) </w:t>
      </w:r>
      <w:r w:rsidRPr="005B1B0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за КЕКВ 2281 ( 2210 загальний фонд</w:t>
      </w:r>
      <w:r w:rsidRPr="005B1B05">
        <w:rPr>
          <w:rFonts w:ascii="Times New Roman" w:eastAsia="Times New Roman" w:hAnsi="Times New Roman" w:cs="Times New Roman"/>
          <w:i/>
          <w:lang w:val="uk-UA" w:eastAsia="uk-UA"/>
        </w:rPr>
        <w:t>)</w:t>
      </w:r>
      <w:r>
        <w:rPr>
          <w:rFonts w:ascii="Times New Roman" w:eastAsia="Times New Roman" w:hAnsi="Times New Roman" w:cs="Times New Roman"/>
          <w:i/>
          <w:lang w:val="uk-UA" w:eastAsia="uk-UA"/>
        </w:rPr>
        <w:t>-(інформацію надає покупець)</w:t>
      </w:r>
    </w:p>
    <w:p w:rsidR="00DA67FF" w:rsidRPr="00191A2E" w:rsidRDefault="00DA67FF" w:rsidP="00DA67FF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4"/>
        </w:numPr>
        <w:tabs>
          <w:tab w:val="left" w:pos="567"/>
          <w:tab w:val="left" w:pos="3119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Поставка товарів.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Датою передачі товару є дата, коли товар був переданий у власність Покупця в місці передачі (факт передачі), що підтверджується товаросупровідними документами (видаткова накладна, тощо).</w:t>
      </w:r>
    </w:p>
    <w:p w:rsidR="00DA67FF" w:rsidRPr="00191A2E" w:rsidRDefault="00DA67FF" w:rsidP="00DA67F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5.2 Постачальник зобов’язується розпочати поставку товару, з дати підписання Договору протягом </w:t>
      </w:r>
      <w:r w:rsidRPr="00A70C7C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0 календарних днів.</w:t>
      </w:r>
    </w:p>
    <w:p w:rsidR="00DA67FF" w:rsidRPr="00191A2E" w:rsidRDefault="00DA67FF" w:rsidP="00DA67FF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5.3. Місце поставки товару здійснюється за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м. Київ, бульвар </w:t>
      </w:r>
      <w:proofErr w:type="spellStart"/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 Вернадського, 36</w:t>
      </w:r>
    </w:p>
    <w:p w:rsidR="00DA67FF" w:rsidRPr="00191A2E" w:rsidRDefault="00DA67FF" w:rsidP="00DA67FF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Завантаження та розвантаження поставленого товару протягом дії Договору здійснюється силами, засобами та за рахунок Постачальника.</w:t>
      </w:r>
    </w:p>
    <w:p w:rsidR="00DA67FF" w:rsidRPr="00191A2E" w:rsidRDefault="00DA67FF" w:rsidP="00DA67FF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Зобов’язання Продавця щодо передачі товару у власність Покупця вважаються виконаними у повному обсязі з дати передачі їх Покупцю у місці передачі та підписання відповідних документів (факт поставки).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Постачання товару за цим Договором не здійснюється без товаросупровідних документів (видаткової накладної та рахунку-фактури).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5.6. Приймання-передача товару по кількості проводиться відповідно до товаросупровідних документів, по якості - відповідно до документів, що засвідчують якість.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5.7. Покупець має право пред’явити претензію Постачальнику по кількості та якості товару. Претензія готується і подається в письмовій формі і пред’являється Постачальнику, по кількості – у день прийому-передачі товару, по якості – в будь-який момент впродовж 10 календарних днів з моменту поставки.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5.8. При виникненні претензій по якості товару Постачальник повинен здійснити додаткову поставку (Заміну неякісного товару) протягом 3 днів з дати складання акту.</w:t>
      </w:r>
    </w:p>
    <w:p w:rsidR="00DA67FF" w:rsidRPr="00191A2E" w:rsidRDefault="00DA67FF" w:rsidP="00DA67F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5.9. Одночасно з передачею товару Постачальник передає Покупцеві всі супутні необхідні документи, які відносяться до товару (сертифікати якості заводу-виробника, при їх необхідності, Свідоцтво про державну реєстрацію, тощо).</w:t>
      </w:r>
    </w:p>
    <w:p w:rsidR="00DA67FF" w:rsidRPr="00191A2E" w:rsidRDefault="00DA67FF" w:rsidP="00DA67F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4"/>
        </w:numPr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Права та обов’язки сторін.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Покупець зобов’язаний: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6.1.1. Прийняти товар за кількістю, якістю і комплектністю в порядку і терміни, установлені цим договором і чинним законодавством.;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6.1.2. При встановлені неякісності товару, оповістити про це Продавця протягом 5 днів з моменту складання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не якість товару;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6.1.3. Оплатити товар в розмірах і терміни, установлені Договором.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6.2.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Покупець має право: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Контролювати поставку товарів у строки, встановлені цим Договором;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Повернути рахунок Постачальнику без здійснення оплати в разі неналежного оформлення документів, зазначених у пункті 4.1 розділу 4 цього Договору (відсутність печатки, підписів тощо);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6.3.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Постачальник зобов’язаний:</w:t>
      </w:r>
    </w:p>
    <w:p w:rsidR="00DA67FF" w:rsidRPr="00191A2E" w:rsidRDefault="00DA67FF" w:rsidP="00DA67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6.3.1. Вчасно передати Покупцю товар належної якості на умовах, визначених цим Договором;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6.3.2. Забезпечити поставку товарів, якість яких відповідає умовам, установленим розділом ІІ цього Договору;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Постачальник має право: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поставлені товари;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6.4.2. На дострокову поставку товарів за письмовим погодженням Покупця;</w:t>
      </w:r>
    </w:p>
    <w:p w:rsidR="00DA67FF" w:rsidRPr="00191A2E" w:rsidRDefault="00DA67FF" w:rsidP="00DA67FF">
      <w:pPr>
        <w:tabs>
          <w:tab w:val="left" w:pos="567"/>
          <w:tab w:val="left" w:pos="3119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hanging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Відповідальність сторін.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Постачальник сплачує Покупцю штрафні санкції (неустойка, штраф, пеня) у розмірі подвійної ставки НБУ від несвоєчасно виконаних умов, за кожен день прострочення.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7.3. Сплата штрафних санкцій не звільняє Постачальника від виконання умов Договору.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7.4. Сплата стороною та (або) відшкодування збитків, завданих порушенням Договору, не звільняє її від обов’язку виконати Договір, якщо інше прямо не передбачено чинним законодавством України.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7.5. Покупець не несе відповідальності перед Постачальником за несвоєчасне виконання грошових зобов’язань у разі затримки фінансування з місцевого бюджету та зобов’язується оплатити поставлений товар протягом 5-ти календарних днів з моменту отримання відповідного фінансування.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7.6. Постачальник зобов’язується виконати умови Договору у визначеному обсязі, з відповідною якістю та у визначені Договором строки.</w:t>
      </w:r>
    </w:p>
    <w:p w:rsidR="00DA67FF" w:rsidRPr="00191A2E" w:rsidRDefault="00DA67FF" w:rsidP="00DA6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7.7 Сторони Договору звільняються від відповідальності за невиконання або неналежне виконання зобов’язань у разі виникнення обставин непереборної сили (форс-мажорні обставини), які не існували під час укладання Договору, виникли поза волею Сторін, якщо ці обставини вплинули на виконання Договору. Відсутність у боржника коштів, потрібних для виконання зобов’язань за Договором або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відсутність у Сторони відповідних дозвільних документів необхідних для виконання Договору не є обставинами непереборної сили.</w:t>
      </w:r>
    </w:p>
    <w:p w:rsidR="00DA67FF" w:rsidRPr="00191A2E" w:rsidRDefault="00DA67FF" w:rsidP="00DA6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7.8 Сторона, яка не може виконувати зобов’язання за даним Договором внаслідок дії обставин непереборної сили, повинна негайно письмово повідомити іншій Стороні про їх настання/припинення, але у будь якому випадку, не пізніше п’яти робочих днів з дня настання обставин. Таке письмове повідомлення є належним підтвердженням настання відповідних обставин, якщо протягом 14 (чотирнадцяти) календарних днів, зазначене повідомлення буде підтверджено документом компетентного органу.</w:t>
      </w:r>
    </w:p>
    <w:p w:rsidR="00DA67FF" w:rsidRPr="00191A2E" w:rsidRDefault="00DA67FF" w:rsidP="00DA6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7.9 Якщо форс-мажорні обставини будуть продовжуватися більше 3-х (трьох) місяців, кожна із Сторін має право розірвати цей Договір, повідомивши (письмово) іншу Сторону за 20 (двадцять) днів до його розірвання або досягти домовленості щодо продовження строків виконання зобов’язань за Договором.</w:t>
      </w: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8. Обставини непереборної сили.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2 (двох) днів з моменту їх виникнення повідомити про це іншу Сторону у письмовій формі.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8.3. Доказом виникнення обставин непереборної сили та строку їх дії є відповідні документи, які видаються органами або установами України, на які Урядом покладені обов’язки по ліквідації таких обставин.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8.4. У разі коли строк дії обставин непереборної сили продовжується більше ніж 90 (дев’яносто)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9. Вирішення спорів.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9.2. У разі недосягнення Сторонами згоди спори (розбіжності) вирішуються у судовому порядку.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Строк дії Договору.</w:t>
      </w:r>
    </w:p>
    <w:p w:rsidR="00DA67FF" w:rsidRPr="00191A2E" w:rsidRDefault="00DA67FF" w:rsidP="00DA67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10.1 Цей Договір набирає чинності з «_____» _______________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та діє до “31” грудня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р., а в частині розрахунків до повного їх виконання.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10.2. Цей Договір укладається і підписується у двох примірниках, що мають однакову юридичну силу.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11. Інші умови.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11.1 Покупець є неприбутковою бюджетною установою (організацією)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11.2 Продавець є суб’єктом господарювання ___________________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Додатки до Договору.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12.1. Невід’ємною частиною цього Договору є : специфікація.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A67FF" w:rsidRPr="00191A2E" w:rsidRDefault="00DA67FF" w:rsidP="00DA67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 та банківські реквізити сторін.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Інститут металофізики ім. 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Г.В.Курдюмова</w:t>
      </w:r>
      <w:proofErr w:type="spellEnd"/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НАН України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03142, м. Київ, бульвар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Вернадського, 36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 UA708201720343181001200001901(спеціальний фонд 6541030, відшкодування комунальних платежів, плата за послуги бюджетних установ)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608201720343160002000001901(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6541230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548201720343190001000001901(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ГУ ДКС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Києві</w:t>
      </w:r>
      <w:proofErr w:type="spellEnd"/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 05417331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ІПН 054173326066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.. 044 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424-10-05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Директор __________________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В.А.Татаренко</w:t>
      </w:r>
      <w:proofErr w:type="spellEnd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Додаток №1 до Договору №_____</w:t>
      </w:r>
    </w:p>
    <w:p w:rsidR="00DA67FF" w:rsidRPr="00191A2E" w:rsidRDefault="00DA67FF" w:rsidP="00DA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СПЕЦИФІКАЦІЯ</w:t>
      </w:r>
    </w:p>
    <w:p w:rsidR="00DA67FF" w:rsidRPr="00191A2E" w:rsidRDefault="00DA67FF" w:rsidP="00DA6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 « ____ » _________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р.</w:t>
      </w:r>
    </w:p>
    <w:p w:rsidR="00DA67FF" w:rsidRPr="00191A2E" w:rsidRDefault="00DA67FF" w:rsidP="00DA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463"/>
        <w:gridCol w:w="1276"/>
        <w:gridCol w:w="1701"/>
        <w:gridCol w:w="1418"/>
      </w:tblGrid>
      <w:tr w:rsidR="00DA67FF" w:rsidRPr="00191A2E" w:rsidTr="00FD39DA">
        <w:trPr>
          <w:trHeight w:val="675"/>
        </w:trPr>
        <w:tc>
          <w:tcPr>
            <w:tcW w:w="540" w:type="dxa"/>
            <w:shd w:val="clear" w:color="auto" w:fill="FFFFFF"/>
          </w:tcPr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80" w:type="dxa"/>
            <w:shd w:val="clear" w:color="auto" w:fill="FFFFFF"/>
          </w:tcPr>
          <w:p w:rsidR="00DA67FF" w:rsidRPr="00191A2E" w:rsidRDefault="00DA67FF" w:rsidP="00FD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  <w:shd w:val="clear" w:color="auto" w:fill="FFFFFF"/>
          </w:tcPr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Одиниця</w:t>
            </w:r>
          </w:p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276" w:type="dxa"/>
            <w:shd w:val="clear" w:color="auto" w:fill="FFFFFF"/>
          </w:tcPr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1" w:type="dxa"/>
            <w:shd w:val="clear" w:color="auto" w:fill="FFFFFF"/>
          </w:tcPr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Ціна  за одиницю без ПДВ (грн.)</w:t>
            </w:r>
          </w:p>
        </w:tc>
        <w:tc>
          <w:tcPr>
            <w:tcW w:w="1418" w:type="dxa"/>
            <w:shd w:val="clear" w:color="auto" w:fill="FFFFFF"/>
          </w:tcPr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без ПДВ</w:t>
            </w:r>
          </w:p>
          <w:p w:rsidR="00DA67FF" w:rsidRPr="00191A2E" w:rsidRDefault="00DA67FF" w:rsidP="00FD39D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DA67FF" w:rsidRPr="00191A2E" w:rsidTr="00FD39DA">
        <w:trPr>
          <w:trHeight w:val="349"/>
        </w:trPr>
        <w:tc>
          <w:tcPr>
            <w:tcW w:w="540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80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A67FF" w:rsidRPr="00191A2E" w:rsidTr="00FD39DA">
        <w:trPr>
          <w:trHeight w:val="349"/>
        </w:trPr>
        <w:tc>
          <w:tcPr>
            <w:tcW w:w="540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80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A67FF" w:rsidRPr="00191A2E" w:rsidTr="00FD39DA">
        <w:trPr>
          <w:trHeight w:val="406"/>
        </w:trPr>
        <w:tc>
          <w:tcPr>
            <w:tcW w:w="8760" w:type="dxa"/>
            <w:gridSpan w:val="5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Всього, грн. без ПДВ:</w:t>
            </w:r>
          </w:p>
        </w:tc>
        <w:tc>
          <w:tcPr>
            <w:tcW w:w="1418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A67FF" w:rsidRPr="00191A2E" w:rsidTr="00FD39DA">
        <w:tc>
          <w:tcPr>
            <w:tcW w:w="8760" w:type="dxa"/>
            <w:gridSpan w:val="5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Крім того ПДВ </w:t>
            </w:r>
          </w:p>
        </w:tc>
        <w:tc>
          <w:tcPr>
            <w:tcW w:w="1418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A67FF" w:rsidRPr="00191A2E" w:rsidTr="00FD39DA">
        <w:tc>
          <w:tcPr>
            <w:tcW w:w="8760" w:type="dxa"/>
            <w:gridSpan w:val="5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ПДВ, грн.</w:t>
            </w:r>
          </w:p>
        </w:tc>
        <w:tc>
          <w:tcPr>
            <w:tcW w:w="1418" w:type="dxa"/>
          </w:tcPr>
          <w:p w:rsidR="00DA67FF" w:rsidRPr="00191A2E" w:rsidRDefault="00DA67FF" w:rsidP="00FD3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A67FF" w:rsidRPr="00191A2E" w:rsidRDefault="00DA67FF" w:rsidP="00DA67FF">
      <w:pPr>
        <w:keepNext/>
        <w:tabs>
          <w:tab w:val="center" w:pos="6294"/>
          <w:tab w:val="center" w:pos="8038"/>
          <w:tab w:val="center" w:pos="92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A67FF" w:rsidRPr="00191A2E" w:rsidRDefault="00DA67FF" w:rsidP="00DA67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Інститут металофізики ім. 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Г.В.Курдюмова</w:t>
      </w:r>
      <w:proofErr w:type="spellEnd"/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НАН України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03142, м. Київ, бульвар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Вернадського, 36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 UA708201720343181001200001901(спеціальний фонд 6541030, відшкодування комунальних платежів, плата за послуги бюджетних установ)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608201720343160002000001901(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6541230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548201720343190001000001901(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ГУ ДКС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Києві</w:t>
      </w:r>
      <w:proofErr w:type="spellEnd"/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 05417331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ІПН 054173326066</w:t>
      </w:r>
    </w:p>
    <w:p w:rsidR="00DA67FF" w:rsidRPr="00191A2E" w:rsidRDefault="00DA67FF" w:rsidP="00DA67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.. 044 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424-10-05</w:t>
      </w:r>
    </w:p>
    <w:p w:rsidR="00DA67FF" w:rsidRPr="00191A2E" w:rsidRDefault="00DA67FF" w:rsidP="00DA6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Директор 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__________/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В.А.Татаренко</w:t>
      </w:r>
      <w:proofErr w:type="spellEnd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</w:p>
    <w:p w:rsidR="00DA67FF" w:rsidRPr="00191A2E" w:rsidRDefault="00DA67FF" w:rsidP="00DA67FF">
      <w:pPr>
        <w:keepNext/>
        <w:tabs>
          <w:tab w:val="left" w:pos="720"/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bookmarkStart w:id="1" w:name="_gjdgxs" w:colFirst="0" w:colLast="0"/>
      <w:bookmarkEnd w:id="1"/>
    </w:p>
    <w:p w:rsidR="00DA67FF" w:rsidRPr="00191A2E" w:rsidRDefault="00DA67FF" w:rsidP="00DA67FF">
      <w:pPr>
        <w:keepNext/>
        <w:tabs>
          <w:tab w:val="left" w:pos="720"/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М.П.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DA67FF" w:rsidRPr="00191A2E" w:rsidTr="00FD39DA">
        <w:tc>
          <w:tcPr>
            <w:tcW w:w="5094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94" w:type="dxa"/>
          </w:tcPr>
          <w:p w:rsidR="00DA67FF" w:rsidRPr="00191A2E" w:rsidRDefault="00DA67FF" w:rsidP="00FD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DA67FF" w:rsidRPr="00191A2E" w:rsidRDefault="00DA67FF" w:rsidP="00DA67F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Pr="00191A2E" w:rsidRDefault="00DA67FF" w:rsidP="00DA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7FF" w:rsidRDefault="00DA67FF" w:rsidP="00DA67FF"/>
    <w:p w:rsidR="00DA67FF" w:rsidRDefault="00DA67FF" w:rsidP="00DA67FF"/>
    <w:p w:rsidR="00DA67FF" w:rsidRDefault="00DA67FF" w:rsidP="00DA67FF"/>
    <w:p w:rsidR="00DA67FF" w:rsidRDefault="00DA67FF" w:rsidP="00DA67FF"/>
    <w:p w:rsidR="00DA67FF" w:rsidRDefault="00DA67FF" w:rsidP="00DA67FF"/>
    <w:p w:rsidR="00DA67FF" w:rsidRDefault="00DA67FF" w:rsidP="00DA67FF"/>
    <w:p w:rsidR="00DA67FF" w:rsidRDefault="00DA67FF" w:rsidP="00DA67FF"/>
    <w:p w:rsidR="00DA67FF" w:rsidRDefault="00DA67FF" w:rsidP="00DA67FF"/>
    <w:p w:rsidR="00DA67FF" w:rsidRDefault="00DA67FF" w:rsidP="00DA67FF"/>
    <w:sectPr w:rsidR="00DA67FF" w:rsidSect="00063C61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06AF"/>
    <w:multiLevelType w:val="multilevel"/>
    <w:tmpl w:val="1BAAA454"/>
    <w:lvl w:ilvl="0">
      <w:start w:val="3"/>
      <w:numFmt w:val="decimal"/>
      <w:lvlText w:val="%1."/>
      <w:lvlJc w:val="left"/>
      <w:pPr>
        <w:ind w:left="468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434926"/>
    <w:multiLevelType w:val="multilevel"/>
    <w:tmpl w:val="131A2DD6"/>
    <w:lvl w:ilvl="0">
      <w:start w:val="12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1C8396D"/>
    <w:multiLevelType w:val="multilevel"/>
    <w:tmpl w:val="C8D40AE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9C7"/>
    <w:multiLevelType w:val="multilevel"/>
    <w:tmpl w:val="C6600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FF"/>
    <w:rsid w:val="00D43E89"/>
    <w:rsid w:val="00D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DB6E"/>
  <w15:chartTrackingRefBased/>
  <w15:docId w15:val="{CCEA8A62-D454-4F39-9612-C563453E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2022-11-22T09:51:00Z</dcterms:created>
  <dcterms:modified xsi:type="dcterms:W3CDTF">2022-11-22T09:54:00Z</dcterms:modified>
</cp:coreProperties>
</file>