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602" w:rsidRDefault="009D0602" w:rsidP="009D0602">
      <w:pPr>
        <w:pStyle w:val="20"/>
        <w:shd w:val="clear" w:color="auto" w:fill="auto"/>
        <w:spacing w:line="254" w:lineRule="exact"/>
        <w:ind w:left="6096" w:right="56" w:hanging="284"/>
        <w:jc w:val="right"/>
        <w:rPr>
          <w:rStyle w:val="2"/>
          <w:b/>
          <w:bCs/>
          <w:sz w:val="24"/>
          <w:szCs w:val="24"/>
          <w:lang w:val="uk-UA" w:eastAsia="uk-UA"/>
        </w:rPr>
      </w:pPr>
      <w:r>
        <w:rPr>
          <w:rStyle w:val="2"/>
          <w:b/>
          <w:bCs/>
          <w:sz w:val="24"/>
          <w:szCs w:val="24"/>
          <w:lang w:val="uk-UA" w:eastAsia="uk-UA"/>
        </w:rPr>
        <w:t xml:space="preserve">ДОДАТОК 5 до тендерної документації             </w:t>
      </w:r>
    </w:p>
    <w:p w:rsidR="009D0602" w:rsidRDefault="009D0602" w:rsidP="009D0602">
      <w:pPr>
        <w:pStyle w:val="20"/>
        <w:shd w:val="clear" w:color="auto" w:fill="auto"/>
        <w:spacing w:line="254" w:lineRule="exact"/>
        <w:ind w:left="6096" w:right="56" w:hanging="284"/>
        <w:jc w:val="right"/>
        <w:rPr>
          <w:rStyle w:val="2"/>
          <w:b/>
          <w:bCs/>
          <w:sz w:val="24"/>
          <w:szCs w:val="24"/>
          <w:lang w:eastAsia="uk-UA"/>
        </w:rPr>
      </w:pPr>
    </w:p>
    <w:p w:rsidR="009D0602" w:rsidRDefault="009D0602" w:rsidP="009D0602">
      <w:pPr>
        <w:pStyle w:val="20"/>
        <w:shd w:val="clear" w:color="auto" w:fill="auto"/>
        <w:spacing w:line="254" w:lineRule="exact"/>
        <w:ind w:left="6096" w:right="56" w:hanging="284"/>
        <w:jc w:val="right"/>
        <w:rPr>
          <w:rStyle w:val="2"/>
          <w:b/>
          <w:bCs/>
          <w:sz w:val="24"/>
          <w:szCs w:val="24"/>
          <w:lang w:eastAsia="uk-UA"/>
        </w:rPr>
      </w:pPr>
    </w:p>
    <w:p w:rsidR="009D0602" w:rsidRDefault="009D0602" w:rsidP="009D0602">
      <w:pPr>
        <w:pStyle w:val="20"/>
        <w:shd w:val="clear" w:color="auto" w:fill="auto"/>
        <w:spacing w:line="254" w:lineRule="exact"/>
        <w:ind w:left="6096" w:right="56" w:hanging="284"/>
        <w:jc w:val="right"/>
        <w:rPr>
          <w:rStyle w:val="2"/>
          <w:b/>
          <w:bCs/>
          <w:sz w:val="24"/>
          <w:szCs w:val="24"/>
          <w:lang w:eastAsia="uk-UA"/>
        </w:rPr>
      </w:pPr>
    </w:p>
    <w:p w:rsidR="009D0602" w:rsidRDefault="009D0602" w:rsidP="009D0602">
      <w:pPr>
        <w:pStyle w:val="20"/>
        <w:shd w:val="clear" w:color="auto" w:fill="auto"/>
        <w:spacing w:line="254" w:lineRule="exact"/>
        <w:ind w:left="6096" w:right="56" w:hanging="284"/>
        <w:jc w:val="right"/>
        <w:rPr>
          <w:rStyle w:val="2"/>
          <w:b/>
          <w:bCs/>
          <w:sz w:val="24"/>
          <w:szCs w:val="24"/>
          <w:lang w:eastAsia="uk-UA"/>
        </w:rPr>
      </w:pPr>
    </w:p>
    <w:p w:rsidR="009D0602" w:rsidRDefault="009D0602" w:rsidP="009D0602">
      <w:pPr>
        <w:pStyle w:val="20"/>
        <w:shd w:val="clear" w:color="auto" w:fill="auto"/>
        <w:spacing w:line="254" w:lineRule="exact"/>
        <w:ind w:left="6096" w:right="56" w:hanging="284"/>
        <w:jc w:val="right"/>
        <w:rPr>
          <w:rStyle w:val="2"/>
          <w:b/>
          <w:bCs/>
          <w:sz w:val="24"/>
          <w:szCs w:val="24"/>
          <w:lang w:eastAsia="uk-UA"/>
        </w:rPr>
      </w:pPr>
    </w:p>
    <w:p w:rsidR="009D0602" w:rsidRDefault="009D0602" w:rsidP="009D0602">
      <w:pPr>
        <w:pStyle w:val="20"/>
        <w:shd w:val="clear" w:color="auto" w:fill="auto"/>
        <w:spacing w:line="254" w:lineRule="exact"/>
        <w:ind w:right="56"/>
        <w:rPr>
          <w:rStyle w:val="2"/>
          <w:b/>
          <w:bCs/>
          <w:sz w:val="32"/>
          <w:szCs w:val="32"/>
          <w:lang w:val="uk-UA" w:eastAsia="uk-UA"/>
        </w:rPr>
      </w:pPr>
      <w:r>
        <w:rPr>
          <w:rStyle w:val="2"/>
          <w:b/>
          <w:bCs/>
          <w:sz w:val="24"/>
          <w:szCs w:val="24"/>
          <w:lang w:val="uk-UA" w:eastAsia="uk-UA"/>
        </w:rPr>
        <w:t xml:space="preserve">                                                       </w:t>
      </w:r>
      <w:r w:rsidRPr="005625AC">
        <w:rPr>
          <w:rStyle w:val="2"/>
          <w:b/>
          <w:bCs/>
          <w:sz w:val="32"/>
          <w:szCs w:val="32"/>
          <w:lang w:val="uk-UA" w:eastAsia="uk-UA"/>
        </w:rPr>
        <w:t xml:space="preserve"> Технічне завдання</w:t>
      </w:r>
      <w:r>
        <w:rPr>
          <w:rStyle w:val="2"/>
          <w:b/>
          <w:bCs/>
          <w:sz w:val="32"/>
          <w:szCs w:val="32"/>
          <w:lang w:val="uk-UA" w:eastAsia="uk-UA"/>
        </w:rPr>
        <w:t xml:space="preserve"> </w:t>
      </w:r>
    </w:p>
    <w:p w:rsidR="009D0602" w:rsidRDefault="009D0602" w:rsidP="009D0602">
      <w:pPr>
        <w:pStyle w:val="20"/>
        <w:shd w:val="clear" w:color="auto" w:fill="auto"/>
        <w:spacing w:line="254" w:lineRule="exact"/>
        <w:ind w:right="56"/>
        <w:rPr>
          <w:rStyle w:val="2"/>
          <w:b/>
          <w:bCs/>
          <w:sz w:val="32"/>
          <w:szCs w:val="32"/>
          <w:lang w:val="uk-UA" w:eastAsia="uk-UA"/>
        </w:rPr>
      </w:pPr>
    </w:p>
    <w:p w:rsidR="009D0602" w:rsidRDefault="009D0602" w:rsidP="009D0602">
      <w:pPr>
        <w:pStyle w:val="20"/>
        <w:shd w:val="clear" w:color="auto" w:fill="auto"/>
        <w:spacing w:line="254" w:lineRule="exact"/>
        <w:ind w:right="56" w:firstLine="0"/>
        <w:rPr>
          <w:rStyle w:val="2"/>
          <w:bCs/>
          <w:sz w:val="28"/>
          <w:szCs w:val="28"/>
          <w:lang w:val="uk-UA" w:eastAsia="uk-UA"/>
        </w:rPr>
      </w:pPr>
      <w:r w:rsidRPr="005625AC">
        <w:rPr>
          <w:rStyle w:val="2"/>
          <w:bCs/>
          <w:sz w:val="28"/>
          <w:szCs w:val="28"/>
          <w:lang w:val="uk-UA" w:eastAsia="uk-UA"/>
        </w:rPr>
        <w:t>щодо поставки предмету закупівлі: код 09130000-9 ДК 021:2015 «Нафта і дистиляти»</w:t>
      </w:r>
      <w:r>
        <w:rPr>
          <w:rStyle w:val="2"/>
          <w:bCs/>
          <w:sz w:val="28"/>
          <w:szCs w:val="28"/>
          <w:lang w:val="uk-UA" w:eastAsia="uk-UA"/>
        </w:rPr>
        <w:t>,</w:t>
      </w:r>
    </w:p>
    <w:p w:rsidR="009D0602" w:rsidRDefault="009D0602" w:rsidP="009D0602">
      <w:pPr>
        <w:pStyle w:val="20"/>
        <w:shd w:val="clear" w:color="auto" w:fill="auto"/>
        <w:spacing w:line="254" w:lineRule="exact"/>
        <w:ind w:right="56" w:firstLine="0"/>
        <w:rPr>
          <w:rStyle w:val="2"/>
          <w:bCs/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lang w:val="uk-UA" w:eastAsia="uk-UA"/>
        </w:rPr>
        <w:t>1.Конкретна назва предмету закупівлі : «Нафта і дистиляти» (Бензин А-92 (в талонах або еквівалент), Бензин А-95(в талонах або еквівалент), Паливо дизельне (в талонах ( або еквівалент) (далі Товар).</w:t>
      </w:r>
    </w:p>
    <w:p w:rsidR="009D0602" w:rsidRDefault="009D0602" w:rsidP="009D0602">
      <w:pPr>
        <w:pStyle w:val="20"/>
        <w:shd w:val="clear" w:color="auto" w:fill="auto"/>
        <w:spacing w:line="254" w:lineRule="exact"/>
        <w:ind w:right="56" w:firstLine="0"/>
        <w:rPr>
          <w:rStyle w:val="2"/>
          <w:bCs/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lang w:val="uk-UA" w:eastAsia="uk-UA"/>
        </w:rPr>
        <w:t>2.Номінал товару – талони 10 та/або 20 літрів.</w:t>
      </w:r>
    </w:p>
    <w:p w:rsidR="009D0602" w:rsidRDefault="009D0602" w:rsidP="009D0602">
      <w:pPr>
        <w:pStyle w:val="20"/>
        <w:shd w:val="clear" w:color="auto" w:fill="auto"/>
        <w:spacing w:line="254" w:lineRule="exact"/>
        <w:ind w:right="56" w:firstLine="0"/>
        <w:rPr>
          <w:rStyle w:val="2"/>
          <w:bCs/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lang w:val="uk-UA" w:eastAsia="uk-UA"/>
        </w:rPr>
        <w:t>3.Вид товару – талони єдиного зразка або декількох видів.</w:t>
      </w:r>
    </w:p>
    <w:p w:rsidR="009D0602" w:rsidRDefault="009D0602" w:rsidP="009D0602">
      <w:pPr>
        <w:pStyle w:val="20"/>
        <w:shd w:val="clear" w:color="auto" w:fill="auto"/>
        <w:spacing w:line="254" w:lineRule="exact"/>
        <w:ind w:right="56" w:firstLine="0"/>
        <w:rPr>
          <w:rStyle w:val="2"/>
          <w:bCs/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lang w:val="uk-UA" w:eastAsia="uk-UA"/>
        </w:rPr>
        <w:t xml:space="preserve">4.Термін дії талонів – не менше 1 року з </w:t>
      </w:r>
      <w:proofErr w:type="spellStart"/>
      <w:r>
        <w:rPr>
          <w:rStyle w:val="2"/>
          <w:bCs/>
          <w:sz w:val="28"/>
          <w:szCs w:val="28"/>
          <w:lang w:val="uk-UA" w:eastAsia="uk-UA"/>
        </w:rPr>
        <w:t>момента</w:t>
      </w:r>
      <w:proofErr w:type="spellEnd"/>
      <w:r>
        <w:rPr>
          <w:rStyle w:val="2"/>
          <w:bCs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2"/>
          <w:bCs/>
          <w:sz w:val="28"/>
          <w:szCs w:val="28"/>
          <w:lang w:val="uk-UA" w:eastAsia="uk-UA"/>
        </w:rPr>
        <w:t>поставки.У</w:t>
      </w:r>
      <w:proofErr w:type="spellEnd"/>
      <w:r>
        <w:rPr>
          <w:rStyle w:val="2"/>
          <w:bCs/>
          <w:sz w:val="28"/>
          <w:szCs w:val="28"/>
          <w:lang w:val="uk-UA" w:eastAsia="uk-UA"/>
        </w:rPr>
        <w:t xml:space="preserve"> разі закінчення строку дії Учасник проводить заміну (обмін) невикористаних Замовником талонів  на рівноцінні талони (або продовжує термін їх використання). У разі переходу на талони нового зразку Учасник проводить заміну невикористаних Замовником талонів старого </w:t>
      </w:r>
      <w:proofErr w:type="spellStart"/>
      <w:r>
        <w:rPr>
          <w:rStyle w:val="2"/>
          <w:bCs/>
          <w:sz w:val="28"/>
          <w:szCs w:val="28"/>
          <w:lang w:val="uk-UA" w:eastAsia="uk-UA"/>
        </w:rPr>
        <w:t>зразку.Весь</w:t>
      </w:r>
      <w:proofErr w:type="spellEnd"/>
      <w:r>
        <w:rPr>
          <w:rStyle w:val="2"/>
          <w:bCs/>
          <w:sz w:val="28"/>
          <w:szCs w:val="28"/>
          <w:lang w:val="uk-UA" w:eastAsia="uk-UA"/>
        </w:rPr>
        <w:t xml:space="preserve"> обмін (заміна) талонів здійснюється  Учасником за власний рахунок без додаткової за це оплати Замовником.</w:t>
      </w:r>
    </w:p>
    <w:p w:rsidR="009D0602" w:rsidRDefault="009D0602" w:rsidP="009D0602">
      <w:pPr>
        <w:pStyle w:val="20"/>
        <w:shd w:val="clear" w:color="auto" w:fill="auto"/>
        <w:spacing w:line="254" w:lineRule="exact"/>
        <w:ind w:right="56" w:firstLine="0"/>
        <w:rPr>
          <w:rStyle w:val="2"/>
          <w:bCs/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lang w:val="uk-UA" w:eastAsia="uk-UA"/>
        </w:rPr>
        <w:t>Строки поставки: до 31 грудня 2022року.</w:t>
      </w:r>
    </w:p>
    <w:p w:rsidR="009D0602" w:rsidRDefault="009D0602" w:rsidP="009D0602">
      <w:pPr>
        <w:pStyle w:val="20"/>
        <w:shd w:val="clear" w:color="auto" w:fill="auto"/>
        <w:spacing w:line="254" w:lineRule="exact"/>
        <w:ind w:right="56" w:firstLine="0"/>
        <w:rPr>
          <w:rStyle w:val="2"/>
          <w:bCs/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lang w:val="uk-UA" w:eastAsia="uk-UA"/>
        </w:rPr>
        <w:t>Технічні вимоги:</w:t>
      </w:r>
    </w:p>
    <w:p w:rsidR="009D0602" w:rsidRDefault="009D0602" w:rsidP="009D0602">
      <w:pPr>
        <w:pStyle w:val="20"/>
        <w:shd w:val="clear" w:color="auto" w:fill="auto"/>
        <w:spacing w:line="254" w:lineRule="exact"/>
        <w:ind w:right="56" w:firstLine="0"/>
        <w:rPr>
          <w:rStyle w:val="2"/>
          <w:bCs/>
          <w:sz w:val="28"/>
          <w:szCs w:val="28"/>
          <w:lang w:val="uk-UA" w:eastAsia="uk-UA"/>
        </w:rPr>
      </w:pPr>
      <w:r>
        <w:rPr>
          <w:rStyle w:val="2"/>
          <w:bCs/>
          <w:sz w:val="28"/>
          <w:szCs w:val="28"/>
          <w:lang w:val="uk-UA" w:eastAsia="uk-UA"/>
        </w:rPr>
        <w:t>-Товар повинен бути поставлений згідно специфікації, яка є невід</w:t>
      </w:r>
      <w:r w:rsidRPr="009A2744">
        <w:rPr>
          <w:rStyle w:val="2"/>
          <w:bCs/>
          <w:sz w:val="28"/>
          <w:szCs w:val="28"/>
          <w:lang w:eastAsia="uk-UA"/>
        </w:rPr>
        <w:t>’</w:t>
      </w:r>
      <w:r>
        <w:rPr>
          <w:rStyle w:val="2"/>
          <w:bCs/>
          <w:sz w:val="28"/>
          <w:szCs w:val="28"/>
          <w:lang w:val="uk-UA" w:eastAsia="uk-UA"/>
        </w:rPr>
        <w:t>ємною частиною Договору в кількості:</w:t>
      </w:r>
    </w:p>
    <w:p w:rsidR="009D0602" w:rsidRDefault="009D0602" w:rsidP="009D0602">
      <w:pPr>
        <w:pStyle w:val="20"/>
        <w:shd w:val="clear" w:color="auto" w:fill="auto"/>
        <w:spacing w:line="254" w:lineRule="exact"/>
        <w:ind w:right="56" w:firstLine="0"/>
        <w:rPr>
          <w:rStyle w:val="2"/>
          <w:bCs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767"/>
        <w:gridCol w:w="1436"/>
        <w:gridCol w:w="2306"/>
        <w:gridCol w:w="1864"/>
      </w:tblGrid>
      <w:tr w:rsidR="009D0602" w:rsidRPr="00D31AA6" w:rsidTr="00157D81">
        <w:tc>
          <w:tcPr>
            <w:tcW w:w="1101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066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>Повне (детальне) найменування товарів</w:t>
            </w:r>
          </w:p>
        </w:tc>
        <w:tc>
          <w:tcPr>
            <w:tcW w:w="1470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>Одиниця виміру</w:t>
            </w:r>
          </w:p>
        </w:tc>
        <w:tc>
          <w:tcPr>
            <w:tcW w:w="2700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>Кількість</w:t>
            </w:r>
          </w:p>
        </w:tc>
        <w:tc>
          <w:tcPr>
            <w:tcW w:w="2084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/>
                <w:bCs/>
                <w:sz w:val="24"/>
                <w:szCs w:val="24"/>
                <w:lang w:val="uk-UA" w:eastAsia="uk-UA"/>
              </w:rPr>
            </w:pPr>
            <w:r w:rsidRPr="00D31AA6">
              <w:rPr>
                <w:rStyle w:val="2"/>
                <w:b/>
                <w:bCs/>
                <w:sz w:val="24"/>
                <w:szCs w:val="24"/>
                <w:lang w:val="uk-UA" w:eastAsia="uk-UA"/>
              </w:rPr>
              <w:t>Примітки</w:t>
            </w:r>
          </w:p>
        </w:tc>
        <w:bookmarkStart w:id="0" w:name="_GoBack"/>
        <w:bookmarkEnd w:id="0"/>
      </w:tr>
      <w:tr w:rsidR="009D0602" w:rsidRPr="00D31AA6" w:rsidTr="00157D81">
        <w:tc>
          <w:tcPr>
            <w:tcW w:w="1101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066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>Бензин А-92</w:t>
            </w:r>
          </w:p>
        </w:tc>
        <w:tc>
          <w:tcPr>
            <w:tcW w:w="1470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 xml:space="preserve">    л</w:t>
            </w:r>
          </w:p>
        </w:tc>
        <w:tc>
          <w:tcPr>
            <w:tcW w:w="2700" w:type="dxa"/>
            <w:shd w:val="clear" w:color="auto" w:fill="auto"/>
          </w:tcPr>
          <w:p w:rsidR="009D0602" w:rsidRPr="00D31AA6" w:rsidRDefault="007F52F0" w:rsidP="007F52F0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>
              <w:rPr>
                <w:rStyle w:val="2"/>
                <w:bCs/>
                <w:sz w:val="28"/>
                <w:szCs w:val="28"/>
                <w:lang w:val="uk-UA" w:eastAsia="uk-UA"/>
              </w:rPr>
              <w:t>3900</w:t>
            </w:r>
          </w:p>
        </w:tc>
        <w:tc>
          <w:tcPr>
            <w:tcW w:w="2084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/>
                <w:bCs/>
                <w:sz w:val="24"/>
                <w:szCs w:val="24"/>
                <w:lang w:val="uk-UA" w:eastAsia="uk-UA"/>
              </w:rPr>
            </w:pPr>
            <w:r w:rsidRPr="00D31AA6">
              <w:rPr>
                <w:rStyle w:val="2"/>
                <w:b/>
                <w:bCs/>
                <w:sz w:val="24"/>
                <w:szCs w:val="24"/>
                <w:lang w:val="uk-UA" w:eastAsia="uk-UA"/>
              </w:rPr>
              <w:t>ДСТУ 7687:2015</w:t>
            </w:r>
          </w:p>
        </w:tc>
      </w:tr>
      <w:tr w:rsidR="009D0602" w:rsidRPr="00D31AA6" w:rsidTr="00157D81">
        <w:tc>
          <w:tcPr>
            <w:tcW w:w="1101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>Бензин А-95</w:t>
            </w:r>
          </w:p>
        </w:tc>
        <w:tc>
          <w:tcPr>
            <w:tcW w:w="1470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 xml:space="preserve">    л</w:t>
            </w:r>
          </w:p>
        </w:tc>
        <w:tc>
          <w:tcPr>
            <w:tcW w:w="2700" w:type="dxa"/>
            <w:shd w:val="clear" w:color="auto" w:fill="auto"/>
          </w:tcPr>
          <w:p w:rsidR="009D0602" w:rsidRPr="00D31AA6" w:rsidRDefault="009D0602" w:rsidP="00332F5A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 xml:space="preserve">  </w:t>
            </w:r>
            <w:r w:rsidR="00332F5A">
              <w:rPr>
                <w:rStyle w:val="2"/>
                <w:bCs/>
                <w:sz w:val="28"/>
                <w:szCs w:val="28"/>
                <w:lang w:val="uk-UA" w:eastAsia="uk-UA"/>
              </w:rPr>
              <w:t>800</w:t>
            </w:r>
          </w:p>
        </w:tc>
        <w:tc>
          <w:tcPr>
            <w:tcW w:w="2084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/>
                <w:bCs/>
                <w:sz w:val="24"/>
                <w:szCs w:val="24"/>
                <w:lang w:val="uk-UA" w:eastAsia="uk-UA"/>
              </w:rPr>
            </w:pPr>
            <w:r w:rsidRPr="00D31AA6">
              <w:rPr>
                <w:rStyle w:val="2"/>
                <w:b/>
                <w:bCs/>
                <w:sz w:val="24"/>
                <w:szCs w:val="24"/>
                <w:lang w:val="uk-UA" w:eastAsia="uk-UA"/>
              </w:rPr>
              <w:t>ДСТУ 7687:2015</w:t>
            </w:r>
          </w:p>
        </w:tc>
      </w:tr>
      <w:tr w:rsidR="009D0602" w:rsidRPr="00D31AA6" w:rsidTr="00157D81">
        <w:tc>
          <w:tcPr>
            <w:tcW w:w="1101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066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>Паливо дизельне</w:t>
            </w:r>
          </w:p>
        </w:tc>
        <w:tc>
          <w:tcPr>
            <w:tcW w:w="1470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 w:rsidRPr="00D31AA6">
              <w:rPr>
                <w:rStyle w:val="2"/>
                <w:bCs/>
                <w:sz w:val="28"/>
                <w:szCs w:val="28"/>
                <w:lang w:val="uk-UA" w:eastAsia="uk-UA"/>
              </w:rPr>
              <w:t xml:space="preserve">    л</w:t>
            </w:r>
          </w:p>
        </w:tc>
        <w:tc>
          <w:tcPr>
            <w:tcW w:w="2700" w:type="dxa"/>
            <w:shd w:val="clear" w:color="auto" w:fill="auto"/>
          </w:tcPr>
          <w:p w:rsidR="009D0602" w:rsidRPr="00D31AA6" w:rsidRDefault="007F52F0" w:rsidP="007F52F0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Cs/>
                <w:sz w:val="28"/>
                <w:szCs w:val="28"/>
                <w:lang w:val="uk-UA" w:eastAsia="uk-UA"/>
              </w:rPr>
            </w:pPr>
            <w:r>
              <w:rPr>
                <w:rStyle w:val="2"/>
                <w:bCs/>
                <w:sz w:val="28"/>
                <w:szCs w:val="28"/>
                <w:lang w:val="uk-UA" w:eastAsia="uk-UA"/>
              </w:rPr>
              <w:t>6000</w:t>
            </w:r>
          </w:p>
        </w:tc>
        <w:tc>
          <w:tcPr>
            <w:tcW w:w="2084" w:type="dxa"/>
            <w:shd w:val="clear" w:color="auto" w:fill="auto"/>
          </w:tcPr>
          <w:p w:rsidR="009D0602" w:rsidRPr="00D31AA6" w:rsidRDefault="009D0602" w:rsidP="00157D81">
            <w:pPr>
              <w:pStyle w:val="20"/>
              <w:shd w:val="clear" w:color="auto" w:fill="auto"/>
              <w:spacing w:line="254" w:lineRule="exact"/>
              <w:ind w:right="56" w:firstLine="0"/>
              <w:rPr>
                <w:rStyle w:val="2"/>
                <w:b/>
                <w:bCs/>
                <w:sz w:val="24"/>
                <w:szCs w:val="24"/>
                <w:lang w:val="uk-UA" w:eastAsia="uk-UA"/>
              </w:rPr>
            </w:pPr>
            <w:r w:rsidRPr="00D31AA6">
              <w:rPr>
                <w:rStyle w:val="2"/>
                <w:b/>
                <w:bCs/>
                <w:sz w:val="24"/>
                <w:szCs w:val="24"/>
                <w:lang w:val="uk-UA" w:eastAsia="uk-UA"/>
              </w:rPr>
              <w:t>ДСТУ 7688:2015</w:t>
            </w:r>
          </w:p>
        </w:tc>
      </w:tr>
    </w:tbl>
    <w:p w:rsidR="009D0602" w:rsidRPr="005A5BDA" w:rsidRDefault="009D0602" w:rsidP="009D0602">
      <w:pPr>
        <w:spacing w:line="277" w:lineRule="exact"/>
        <w:ind w:left="480" w:right="20"/>
        <w:jc w:val="both"/>
        <w:rPr>
          <w:rFonts w:ascii="Arial Unicode MS" w:eastAsia="Arial Unicode MS" w:hAnsi="Arial Unicode MS" w:cs="Arial Unicode MS"/>
          <w:color w:val="000000"/>
          <w:lang w:val="uk" w:eastAsia="uk-UA"/>
        </w:rPr>
      </w:pPr>
    </w:p>
    <w:p w:rsidR="009D0602" w:rsidRPr="005A5BDA" w:rsidRDefault="009D0602" w:rsidP="009D0602">
      <w:pPr>
        <w:spacing w:before="191" w:line="277" w:lineRule="exact"/>
        <w:jc w:val="both"/>
        <w:rPr>
          <w:sz w:val="22"/>
          <w:szCs w:val="22"/>
          <w:lang w:val="uk-UA" w:eastAsia="en-US"/>
        </w:rPr>
      </w:pPr>
      <w:r w:rsidRPr="005A5BDA">
        <w:rPr>
          <w:sz w:val="28"/>
          <w:szCs w:val="28"/>
          <w:lang w:val="uk-UA" w:eastAsia="en-US"/>
        </w:rPr>
        <w:t>Запропонований учасником товар повинен відповідати наступним вимогам</w:t>
      </w:r>
      <w:r w:rsidRPr="005A5BDA">
        <w:rPr>
          <w:sz w:val="22"/>
          <w:szCs w:val="22"/>
          <w:lang w:val="uk-UA" w:eastAsia="en-US"/>
        </w:rPr>
        <w:t>:</w:t>
      </w:r>
    </w:p>
    <w:p w:rsidR="009D0602" w:rsidRPr="005A5BDA" w:rsidRDefault="009D0602" w:rsidP="009D0602">
      <w:pPr>
        <w:spacing w:line="277" w:lineRule="exact"/>
        <w:ind w:left="480" w:right="20"/>
        <w:jc w:val="both"/>
        <w:rPr>
          <w:sz w:val="28"/>
          <w:szCs w:val="28"/>
          <w:lang w:val="uk-UA" w:eastAsia="en-US"/>
        </w:rPr>
      </w:pPr>
      <w:r w:rsidRPr="005A5BDA">
        <w:rPr>
          <w:sz w:val="28"/>
          <w:szCs w:val="28"/>
          <w:lang w:val="uk-UA" w:eastAsia="en-US"/>
        </w:rPr>
        <w:t xml:space="preserve">Автотранспортні засоби Замовника заправляються на </w:t>
      </w:r>
      <w:proofErr w:type="spellStart"/>
      <w:r w:rsidRPr="005A5BDA">
        <w:rPr>
          <w:sz w:val="28"/>
          <w:szCs w:val="28"/>
          <w:lang w:val="uk-UA" w:eastAsia="en-US"/>
        </w:rPr>
        <w:t>автозаправочній</w:t>
      </w:r>
      <w:proofErr w:type="spellEnd"/>
      <w:r>
        <w:rPr>
          <w:sz w:val="28"/>
          <w:szCs w:val="28"/>
          <w:lang w:val="uk-UA" w:eastAsia="en-US"/>
        </w:rPr>
        <w:t xml:space="preserve"> станції </w:t>
      </w:r>
      <w:r w:rsidRPr="005A5BDA">
        <w:rPr>
          <w:sz w:val="28"/>
          <w:szCs w:val="28"/>
          <w:lang w:val="uk-UA" w:eastAsia="en-US"/>
        </w:rPr>
        <w:t xml:space="preserve">Учасника на території м. Шостка Сумської обл. Обов'язковою умовою є наявність АЗС на території </w:t>
      </w:r>
      <w:proofErr w:type="spellStart"/>
      <w:r w:rsidRPr="005A5BDA">
        <w:rPr>
          <w:sz w:val="28"/>
          <w:szCs w:val="28"/>
          <w:lang w:val="uk-UA" w:eastAsia="en-US"/>
        </w:rPr>
        <w:t>м.Шостка</w:t>
      </w:r>
      <w:proofErr w:type="spellEnd"/>
      <w:r w:rsidRPr="005A5BDA">
        <w:rPr>
          <w:sz w:val="28"/>
          <w:szCs w:val="28"/>
          <w:lang w:val="uk-UA" w:eastAsia="en-US"/>
        </w:rPr>
        <w:t xml:space="preserve"> Сумської обл., відстань до якої не більше 5 км від місцезнаходження Замовника.</w:t>
      </w:r>
    </w:p>
    <w:p w:rsidR="009D0602" w:rsidRPr="005A5BDA" w:rsidRDefault="009D0602" w:rsidP="009D0602">
      <w:pPr>
        <w:spacing w:line="277" w:lineRule="exact"/>
        <w:ind w:left="1180"/>
        <w:rPr>
          <w:sz w:val="28"/>
          <w:szCs w:val="28"/>
          <w:lang w:val="uk-UA" w:eastAsia="en-US"/>
        </w:rPr>
      </w:pPr>
      <w:r w:rsidRPr="005A5BDA">
        <w:rPr>
          <w:sz w:val="28"/>
          <w:szCs w:val="28"/>
          <w:lang w:val="uk-UA" w:eastAsia="en-US"/>
        </w:rPr>
        <w:t>Заправка автотранспорту здійснюється шляхом заправки у паливний бак по талонам.</w:t>
      </w:r>
    </w:p>
    <w:p w:rsidR="009D0602" w:rsidRPr="005A5BDA" w:rsidRDefault="009D0602" w:rsidP="009D0602">
      <w:pPr>
        <w:numPr>
          <w:ilvl w:val="0"/>
          <w:numId w:val="1"/>
        </w:numPr>
        <w:tabs>
          <w:tab w:val="left" w:pos="1204"/>
        </w:tabs>
        <w:spacing w:line="274" w:lineRule="exact"/>
        <w:ind w:left="1180" w:hanging="340"/>
        <w:jc w:val="both"/>
        <w:rPr>
          <w:sz w:val="28"/>
          <w:szCs w:val="28"/>
          <w:lang w:val="uk-UA" w:eastAsia="en-US"/>
        </w:rPr>
      </w:pPr>
      <w:r w:rsidRPr="005A5BDA">
        <w:rPr>
          <w:sz w:val="28"/>
          <w:szCs w:val="28"/>
          <w:lang w:val="uk-UA" w:eastAsia="en-US"/>
        </w:rPr>
        <w:t>Товар повинен відповідати вимогам, зазначеним у Додатку № 2 цієї документації.</w:t>
      </w:r>
    </w:p>
    <w:p w:rsidR="009D0602" w:rsidRPr="005A5BDA" w:rsidRDefault="009D0602" w:rsidP="009D0602">
      <w:pPr>
        <w:numPr>
          <w:ilvl w:val="0"/>
          <w:numId w:val="1"/>
        </w:numPr>
        <w:tabs>
          <w:tab w:val="left" w:pos="1204"/>
        </w:tabs>
        <w:spacing w:line="274" w:lineRule="exact"/>
        <w:ind w:left="1180" w:right="20" w:hanging="340"/>
        <w:jc w:val="both"/>
        <w:rPr>
          <w:sz w:val="28"/>
          <w:szCs w:val="28"/>
          <w:lang w:val="uk-UA" w:eastAsia="en-US"/>
        </w:rPr>
      </w:pPr>
      <w:r w:rsidRPr="005A5BDA">
        <w:rPr>
          <w:sz w:val="28"/>
          <w:szCs w:val="28"/>
          <w:lang w:val="uk-UA" w:eastAsia="en-US"/>
        </w:rPr>
        <w:t>При постачанні товару учасник повинен разом з товаром надавати документи, що підтверджують якість і безпечність товару на кожну заявлену партію згідно з вимогами чинного законодавства та стандартами якості.</w:t>
      </w:r>
    </w:p>
    <w:p w:rsidR="009D0602" w:rsidRPr="005A5BDA" w:rsidRDefault="009D0602" w:rsidP="009D0602">
      <w:pPr>
        <w:numPr>
          <w:ilvl w:val="0"/>
          <w:numId w:val="1"/>
        </w:numPr>
        <w:tabs>
          <w:tab w:val="left" w:pos="1070"/>
        </w:tabs>
        <w:spacing w:line="274" w:lineRule="exact"/>
        <w:ind w:left="1180" w:right="20" w:hanging="340"/>
        <w:jc w:val="both"/>
        <w:rPr>
          <w:sz w:val="28"/>
          <w:szCs w:val="28"/>
          <w:lang w:val="uk-UA" w:eastAsia="en-US"/>
        </w:rPr>
      </w:pPr>
      <w:r w:rsidRPr="005A5BDA">
        <w:rPr>
          <w:sz w:val="28"/>
          <w:szCs w:val="28"/>
          <w:lang w:val="uk-UA" w:eastAsia="en-US"/>
        </w:rPr>
        <w:t xml:space="preserve">Замовник залишає за собою право у будь-який час відбирати зразки поставленого товару для проведення досліджень на відповідність наданим документам щодо якості в спеціальних акредитованих на це лабораторіях. Вартість проведення досліджень сплачує </w:t>
      </w:r>
      <w:r w:rsidRPr="005A5BDA">
        <w:rPr>
          <w:sz w:val="28"/>
          <w:szCs w:val="28"/>
          <w:lang w:val="uk-UA" w:eastAsia="en-US"/>
        </w:rPr>
        <w:lastRenderedPageBreak/>
        <w:t>постачальник. У разі встановлення невідповідності товару заданим параметрам замовник залишає за собою право повернення товару постачальнику та у подальшому розірвання існуючого договору на постачання товару.</w:t>
      </w:r>
    </w:p>
    <w:p w:rsidR="009D0602" w:rsidRPr="005A5BDA" w:rsidRDefault="009D0602" w:rsidP="009D0602">
      <w:pPr>
        <w:numPr>
          <w:ilvl w:val="0"/>
          <w:numId w:val="1"/>
        </w:numPr>
        <w:tabs>
          <w:tab w:val="left" w:pos="1200"/>
        </w:tabs>
        <w:spacing w:line="274" w:lineRule="exact"/>
        <w:ind w:left="1180" w:right="20" w:hanging="340"/>
        <w:jc w:val="both"/>
        <w:rPr>
          <w:sz w:val="28"/>
          <w:szCs w:val="28"/>
          <w:lang w:val="uk-UA" w:eastAsia="en-US"/>
        </w:rPr>
      </w:pPr>
      <w:r w:rsidRPr="005A5BDA">
        <w:rPr>
          <w:sz w:val="28"/>
          <w:szCs w:val="28"/>
          <w:lang w:val="uk-UA" w:eastAsia="en-US"/>
        </w:rPr>
        <w:t>Учасник визначає ціну на товар, який він пропонує поставити, з урахуванням ціни на товар,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 та згідно з вимогами чинного законодавства щодо формування ціни на відповідний товар.</w:t>
      </w:r>
    </w:p>
    <w:p w:rsidR="009D0602" w:rsidRPr="005A5BDA" w:rsidRDefault="009D0602" w:rsidP="009D0602">
      <w:pPr>
        <w:numPr>
          <w:ilvl w:val="0"/>
          <w:numId w:val="1"/>
        </w:numPr>
        <w:tabs>
          <w:tab w:val="left" w:pos="1204"/>
        </w:tabs>
        <w:spacing w:after="240" w:line="274" w:lineRule="exact"/>
        <w:ind w:left="1180" w:right="20" w:hanging="340"/>
        <w:jc w:val="both"/>
        <w:rPr>
          <w:sz w:val="28"/>
          <w:szCs w:val="28"/>
          <w:lang w:val="uk-UA" w:eastAsia="en-US"/>
        </w:rPr>
      </w:pPr>
      <w:r w:rsidRPr="005A5BDA">
        <w:rPr>
          <w:sz w:val="28"/>
          <w:szCs w:val="28"/>
          <w:lang w:val="uk-UA" w:eastAsia="en-US"/>
        </w:rPr>
        <w:t xml:space="preserve">Неякісний товар підлягає обов'язковій заміні, але всі витрати, пов'язані з заміною товару, несе постачальник. Товар при поставці повинен супроводжуватись </w:t>
      </w:r>
      <w:proofErr w:type="spellStart"/>
      <w:r w:rsidRPr="005A5BDA">
        <w:rPr>
          <w:sz w:val="28"/>
          <w:szCs w:val="28"/>
          <w:lang w:val="uk-UA" w:eastAsia="en-US"/>
        </w:rPr>
        <w:t>експертгіим</w:t>
      </w:r>
      <w:proofErr w:type="spellEnd"/>
      <w:r w:rsidRPr="005A5BDA">
        <w:rPr>
          <w:sz w:val="28"/>
          <w:szCs w:val="28"/>
          <w:lang w:val="uk-UA" w:eastAsia="en-US"/>
        </w:rPr>
        <w:t xml:space="preserve"> висновком, видатковою накладною.</w:t>
      </w:r>
    </w:p>
    <w:p w:rsidR="009D0602" w:rsidRPr="000473F5" w:rsidRDefault="009D0602" w:rsidP="009D0602">
      <w:pPr>
        <w:spacing w:line="274" w:lineRule="exact"/>
        <w:ind w:left="480" w:right="20"/>
        <w:jc w:val="both"/>
        <w:rPr>
          <w:sz w:val="28"/>
          <w:szCs w:val="28"/>
          <w:lang w:val="uk-UA" w:eastAsia="en-US"/>
        </w:rPr>
      </w:pPr>
      <w:r w:rsidRPr="005A5BDA">
        <w:rPr>
          <w:sz w:val="28"/>
          <w:szCs w:val="28"/>
          <w:lang w:val="uk-UA" w:eastAsia="en-US"/>
        </w:rPr>
        <w:t>3.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</w:t>
      </w:r>
    </w:p>
    <w:p w:rsidR="009D0602" w:rsidRPr="000473F5" w:rsidRDefault="009D0602" w:rsidP="009D0602">
      <w:pPr>
        <w:numPr>
          <w:ilvl w:val="0"/>
          <w:numId w:val="1"/>
        </w:numPr>
        <w:tabs>
          <w:tab w:val="left" w:pos="620"/>
        </w:tabs>
        <w:spacing w:line="274" w:lineRule="exact"/>
        <w:ind w:left="480"/>
        <w:jc w:val="both"/>
        <w:rPr>
          <w:sz w:val="28"/>
          <w:szCs w:val="28"/>
          <w:lang w:val="uk-UA" w:eastAsia="en-US"/>
        </w:rPr>
      </w:pPr>
      <w:r w:rsidRPr="000473F5">
        <w:rPr>
          <w:sz w:val="28"/>
          <w:szCs w:val="28"/>
          <w:lang w:val="uk-UA" w:eastAsia="en-US"/>
        </w:rPr>
        <w:t>опис запропонованих товарів у формі пояснювальної записки;</w:t>
      </w:r>
    </w:p>
    <w:p w:rsidR="009D0602" w:rsidRPr="005A5BDA" w:rsidRDefault="009D0602" w:rsidP="009D0602">
      <w:pPr>
        <w:numPr>
          <w:ilvl w:val="0"/>
          <w:numId w:val="1"/>
        </w:numPr>
        <w:tabs>
          <w:tab w:val="left" w:pos="610"/>
        </w:tabs>
        <w:spacing w:line="274" w:lineRule="exact"/>
        <w:ind w:left="480"/>
        <w:jc w:val="both"/>
        <w:rPr>
          <w:sz w:val="28"/>
          <w:szCs w:val="28"/>
          <w:lang w:val="uk-UA" w:eastAsia="en-US"/>
        </w:rPr>
      </w:pPr>
      <w:r w:rsidRPr="001F4AAF">
        <w:rPr>
          <w:b/>
          <w:bCs/>
          <w:sz w:val="28"/>
          <w:szCs w:val="28"/>
          <w:shd w:val="clear" w:color="auto" w:fill="FFFFFF"/>
          <w:lang w:val="uk-UA" w:eastAsia="en-US"/>
        </w:rPr>
        <w:t>документи, які посвідчують якість товару</w:t>
      </w:r>
      <w:r w:rsidRPr="005A5BDA">
        <w:rPr>
          <w:sz w:val="28"/>
          <w:szCs w:val="28"/>
          <w:lang w:val="uk-UA" w:eastAsia="en-US"/>
        </w:rPr>
        <w:t xml:space="preserve"> (копії сертифікатів якості або копії паспортів якості);</w:t>
      </w:r>
    </w:p>
    <w:p w:rsidR="009D0602" w:rsidRDefault="009D0602" w:rsidP="009D0602">
      <w:pPr>
        <w:numPr>
          <w:ilvl w:val="0"/>
          <w:numId w:val="1"/>
        </w:numPr>
        <w:tabs>
          <w:tab w:val="left" w:pos="613"/>
        </w:tabs>
        <w:spacing w:line="220" w:lineRule="exact"/>
        <w:ind w:left="480"/>
        <w:jc w:val="both"/>
        <w:rPr>
          <w:sz w:val="28"/>
          <w:szCs w:val="28"/>
          <w:lang w:val="uk-UA" w:eastAsia="en-US"/>
        </w:rPr>
      </w:pPr>
      <w:r w:rsidRPr="005A5BDA">
        <w:rPr>
          <w:sz w:val="28"/>
          <w:szCs w:val="28"/>
          <w:lang w:val="uk-UA" w:eastAsia="en-US"/>
        </w:rPr>
        <w:t>лист в довільній формі про заходи з захисту довкілля.</w:t>
      </w:r>
    </w:p>
    <w:p w:rsidR="009D0602" w:rsidRDefault="009D0602" w:rsidP="009D0602">
      <w:pPr>
        <w:tabs>
          <w:tab w:val="left" w:pos="613"/>
        </w:tabs>
        <w:spacing w:line="220" w:lineRule="exact"/>
        <w:jc w:val="both"/>
        <w:rPr>
          <w:sz w:val="28"/>
          <w:szCs w:val="28"/>
          <w:lang w:val="uk-UA" w:eastAsia="en-US"/>
        </w:rPr>
      </w:pPr>
    </w:p>
    <w:p w:rsidR="000C17E3" w:rsidRPr="009D0602" w:rsidRDefault="000C17E3">
      <w:pPr>
        <w:rPr>
          <w:lang w:val="uk-UA"/>
        </w:rPr>
      </w:pPr>
    </w:p>
    <w:sectPr w:rsidR="000C17E3" w:rsidRPr="009D0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CC0"/>
    <w:multiLevelType w:val="multilevel"/>
    <w:tmpl w:val="3AC40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A9"/>
    <w:rsid w:val="000C17E3"/>
    <w:rsid w:val="00332F5A"/>
    <w:rsid w:val="003470A9"/>
    <w:rsid w:val="007F52F0"/>
    <w:rsid w:val="009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B397D"/>
  <w15:chartTrackingRefBased/>
  <w15:docId w15:val="{0F1CF487-BBA6-4058-875F-62E08B13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D0602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D0602"/>
    <w:pPr>
      <w:widowControl w:val="0"/>
      <w:shd w:val="clear" w:color="auto" w:fill="FFFFFF"/>
      <w:spacing w:line="250" w:lineRule="exact"/>
      <w:ind w:firstLine="32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2021-12-07T07:27:00Z</dcterms:created>
  <dcterms:modified xsi:type="dcterms:W3CDTF">2022-09-02T07:33:00Z</dcterms:modified>
</cp:coreProperties>
</file>