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0A" w:rsidRPr="00CC2A49" w:rsidRDefault="00AB340A">
      <w:pPr>
        <w:spacing w:after="0" w:line="240" w:lineRule="auto"/>
        <w:ind w:left="5660"/>
        <w:jc w:val="right"/>
        <w:rPr>
          <w:rFonts w:ascii="Times New Roman" w:eastAsia="Times New Roman" w:hAnsi="Times New Roman" w:cs="Times New Roman"/>
          <w:b/>
          <w:color w:val="000000"/>
          <w:sz w:val="24"/>
          <w:szCs w:val="24"/>
        </w:rPr>
      </w:pPr>
    </w:p>
    <w:p w:rsidR="00AB340A" w:rsidRPr="00CC2A49" w:rsidRDefault="00D54B63">
      <w:pPr>
        <w:spacing w:after="0" w:line="240" w:lineRule="auto"/>
        <w:ind w:left="5660"/>
        <w:jc w:val="right"/>
        <w:rPr>
          <w:rFonts w:ascii="Times New Roman" w:eastAsia="Times New Roman" w:hAnsi="Times New Roman" w:cs="Times New Roman"/>
          <w:sz w:val="24"/>
          <w:szCs w:val="24"/>
        </w:rPr>
      </w:pPr>
      <w:r w:rsidRPr="00CC2A49">
        <w:rPr>
          <w:rFonts w:ascii="Times New Roman" w:eastAsia="Times New Roman" w:hAnsi="Times New Roman" w:cs="Times New Roman"/>
          <w:b/>
          <w:color w:val="000000"/>
          <w:sz w:val="24"/>
          <w:szCs w:val="24"/>
        </w:rPr>
        <w:t>ДОДАТОК  2</w:t>
      </w:r>
    </w:p>
    <w:p w:rsidR="00AB340A" w:rsidRPr="00306E18" w:rsidRDefault="00D54B63">
      <w:pPr>
        <w:spacing w:after="0" w:line="240" w:lineRule="auto"/>
        <w:ind w:left="5660"/>
        <w:jc w:val="right"/>
        <w:rPr>
          <w:rFonts w:ascii="Times New Roman" w:eastAsia="Times New Roman" w:hAnsi="Times New Roman" w:cs="Times New Roman"/>
          <w:color w:val="000000"/>
          <w:sz w:val="24"/>
          <w:szCs w:val="24"/>
        </w:rPr>
      </w:pPr>
      <w:r w:rsidRPr="00CC2A49">
        <w:rPr>
          <w:rFonts w:ascii="Times New Roman" w:eastAsia="Times New Roman" w:hAnsi="Times New Roman" w:cs="Times New Roman"/>
          <w:i/>
          <w:color w:val="000000"/>
          <w:sz w:val="24"/>
          <w:szCs w:val="24"/>
        </w:rPr>
        <w:t>до тендерної документації</w:t>
      </w:r>
      <w:r w:rsidRPr="00CC2A49">
        <w:rPr>
          <w:rFonts w:ascii="Times New Roman" w:eastAsia="Times New Roman" w:hAnsi="Times New Roman" w:cs="Times New Roman"/>
          <w:color w:val="000000"/>
          <w:sz w:val="24"/>
          <w:szCs w:val="24"/>
        </w:rPr>
        <w:t> </w:t>
      </w:r>
    </w:p>
    <w:p w:rsidR="00CC2A49" w:rsidRPr="00CC2A49" w:rsidRDefault="00CC2A49">
      <w:pPr>
        <w:spacing w:after="0" w:line="240" w:lineRule="auto"/>
        <w:ind w:left="5660"/>
        <w:jc w:val="right"/>
        <w:rPr>
          <w:rFonts w:ascii="Times New Roman" w:eastAsia="Times New Roman" w:hAnsi="Times New Roman" w:cs="Times New Roman"/>
          <w:sz w:val="24"/>
          <w:szCs w:val="24"/>
        </w:rPr>
      </w:pPr>
    </w:p>
    <w:p w:rsidR="00AB340A" w:rsidRDefault="00D54B63" w:rsidP="00CC2A49">
      <w:pPr>
        <w:spacing w:after="0" w:line="240" w:lineRule="auto"/>
        <w:jc w:val="center"/>
        <w:rPr>
          <w:rFonts w:ascii="Times New Roman" w:eastAsia="Times New Roman" w:hAnsi="Times New Roman" w:cs="Times New Roman"/>
          <w:b/>
          <w:i/>
          <w:color w:val="000000"/>
          <w:sz w:val="24"/>
          <w:szCs w:val="24"/>
        </w:rPr>
      </w:pPr>
      <w:r w:rsidRPr="00CC2A4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06E18" w:rsidRPr="00CC2A49" w:rsidRDefault="00306E18" w:rsidP="00CC2A49">
      <w:pPr>
        <w:spacing w:after="0" w:line="240" w:lineRule="auto"/>
        <w:jc w:val="center"/>
        <w:rPr>
          <w:rFonts w:ascii="Times New Roman" w:eastAsia="Times New Roman" w:hAnsi="Times New Roman" w:cs="Times New Roman"/>
          <w:b/>
          <w:i/>
          <w:color w:val="000000"/>
          <w:sz w:val="24"/>
          <w:szCs w:val="24"/>
        </w:rPr>
      </w:pPr>
    </w:p>
    <w:tbl>
      <w:tblPr>
        <w:tblW w:w="5000" w:type="pct"/>
        <w:tblLayout w:type="fixed"/>
        <w:tblLook w:val="04A0"/>
      </w:tblPr>
      <w:tblGrid>
        <w:gridCol w:w="1519"/>
        <w:gridCol w:w="990"/>
        <w:gridCol w:w="1274"/>
        <w:gridCol w:w="6639"/>
      </w:tblGrid>
      <w:tr w:rsidR="00306E18" w:rsidRPr="00306E18" w:rsidTr="00306E18">
        <w:trPr>
          <w:trHeight w:val="796"/>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80"/>
              <w:jc w:val="center"/>
              <w:rPr>
                <w:rFonts w:ascii="Times New Roman" w:hAnsi="Times New Roman" w:cs="Times New Roman"/>
                <w:b/>
                <w:i/>
                <w:sz w:val="20"/>
                <w:szCs w:val="20"/>
              </w:rPr>
            </w:pPr>
            <w:r w:rsidRPr="00306E18">
              <w:rPr>
                <w:rFonts w:ascii="Times New Roman" w:hAnsi="Times New Roman" w:cs="Times New Roman"/>
                <w:b/>
                <w:i/>
                <w:sz w:val="20"/>
                <w:szCs w:val="20"/>
              </w:rPr>
              <w:t>Предмет закупівлі</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i/>
                <w:sz w:val="20"/>
                <w:szCs w:val="20"/>
              </w:rPr>
            </w:pPr>
            <w:r w:rsidRPr="00306E18">
              <w:rPr>
                <w:rFonts w:ascii="Times New Roman" w:hAnsi="Times New Roman" w:cs="Times New Roman"/>
                <w:b/>
                <w:i/>
                <w:sz w:val="20"/>
                <w:szCs w:val="20"/>
              </w:rPr>
              <w:t>Одиниці виміру</w:t>
            </w:r>
          </w:p>
        </w:tc>
        <w:tc>
          <w:tcPr>
            <w:tcW w:w="611" w:type="pct"/>
            <w:tcBorders>
              <w:top w:val="single" w:sz="4" w:space="0" w:color="000000"/>
              <w:left w:val="single" w:sz="4" w:space="0" w:color="000000"/>
              <w:right w:val="nil"/>
            </w:tcBorders>
            <w:vAlign w:val="center"/>
            <w:hideMark/>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i/>
                <w:sz w:val="20"/>
                <w:szCs w:val="20"/>
              </w:rPr>
            </w:pPr>
            <w:r w:rsidRPr="00306E18">
              <w:rPr>
                <w:rFonts w:ascii="Times New Roman" w:hAnsi="Times New Roman" w:cs="Times New Roman"/>
                <w:b/>
                <w:i/>
                <w:sz w:val="20"/>
                <w:szCs w:val="20"/>
              </w:rPr>
              <w:t>Очікувана кількість</w:t>
            </w:r>
          </w:p>
        </w:tc>
        <w:tc>
          <w:tcPr>
            <w:tcW w:w="3185" w:type="pct"/>
            <w:tcBorders>
              <w:top w:val="single" w:sz="4" w:space="0" w:color="000000"/>
              <w:left w:val="single" w:sz="4" w:space="0" w:color="000000"/>
              <w:bottom w:val="single" w:sz="4" w:space="0" w:color="000000"/>
              <w:right w:val="single" w:sz="4" w:space="0" w:color="auto"/>
            </w:tcBorders>
            <w:vAlign w:val="center"/>
          </w:tcPr>
          <w:p w:rsidR="00306E18" w:rsidRPr="00306E18" w:rsidRDefault="00306E18" w:rsidP="00306E18">
            <w:pPr>
              <w:tabs>
                <w:tab w:val="center" w:pos="4153"/>
                <w:tab w:val="right" w:pos="8306"/>
              </w:tabs>
              <w:spacing w:after="0" w:line="240" w:lineRule="auto"/>
              <w:ind w:left="80" w:hanging="20"/>
              <w:jc w:val="center"/>
              <w:rPr>
                <w:rFonts w:ascii="Times New Roman" w:hAnsi="Times New Roman" w:cs="Times New Roman"/>
                <w:b/>
                <w:sz w:val="20"/>
                <w:szCs w:val="20"/>
              </w:rPr>
            </w:pPr>
            <w:r w:rsidRPr="00306E18">
              <w:rPr>
                <w:rFonts w:ascii="Times New Roman" w:hAnsi="Times New Roman" w:cs="Times New Roman"/>
                <w:b/>
                <w:sz w:val="20"/>
                <w:szCs w:val="20"/>
              </w:rPr>
              <w:t>Технічні вимоги</w:t>
            </w: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Капуста білокачанна свіжа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tabs>
                <w:tab w:val="left" w:pos="360"/>
              </w:tabs>
              <w:snapToGrid w:val="0"/>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Зовнішній вигляд: голови свіжі, чисті, цілі, добре сформовані, непроросла, характерна для ботанічного сорту форма та окрас, без пошкоджень сільськогосподарськими шкідниками. Характерна даному ботанічному сорту запах та смак. Щільність головки: тугі чи менше тугі, але не дряблі.</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Довжина </w:t>
            </w:r>
            <w:proofErr w:type="spellStart"/>
            <w:r w:rsidRPr="00306E18">
              <w:rPr>
                <w:rFonts w:ascii="Times New Roman" w:hAnsi="Times New Roman" w:cs="Times New Roman"/>
                <w:color w:val="000000"/>
                <w:sz w:val="20"/>
                <w:szCs w:val="20"/>
              </w:rPr>
              <w:t>кочериги</w:t>
            </w:r>
            <w:proofErr w:type="spellEnd"/>
            <w:r w:rsidRPr="00306E18">
              <w:rPr>
                <w:rFonts w:ascii="Times New Roman" w:hAnsi="Times New Roman" w:cs="Times New Roman"/>
                <w:color w:val="000000"/>
                <w:sz w:val="20"/>
                <w:szCs w:val="20"/>
              </w:rPr>
              <w:t xml:space="preserve"> не більше 3см. Необхідно, щоб головка була зачищена до щільно прилеглих їх зелених та білих листків. Маса головки пізньої капусти – не менше 0,8кг.</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Капуста  пакується у мішки (сітчасті та полімерні) вагою 20-25кг. На кожній одиниці пакування етикетка з вказівкою: найменування продукції; найменування відправника; маси нетто (кг);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 xml:space="preserve">Буряк </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Коренеплоди свіжі, цілі, чисті, здорові, без пошкоджень сільськогосподарськими шкідниками, без зайвої зовнішньої вологи, властиві для ботанічного сорту форми та окрас.</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М'якоть соковита, темно червона без різних відтінків в залежності від особливості ботанічного сорту. Розмір коренеплоду по найбільшому поперечному діаметру 5,0-14,0см, не допускаються плоди з  механічними пошкодженням на глибину більше 0,3см, Зав’ялі, зі зморшками, </w:t>
            </w:r>
            <w:proofErr w:type="spellStart"/>
            <w:r w:rsidRPr="00306E18">
              <w:rPr>
                <w:rFonts w:ascii="Times New Roman" w:hAnsi="Times New Roman" w:cs="Times New Roman"/>
                <w:color w:val="000000"/>
                <w:sz w:val="20"/>
                <w:szCs w:val="20"/>
              </w:rPr>
              <w:t>загнивші</w:t>
            </w:r>
            <w:proofErr w:type="spellEnd"/>
            <w:r w:rsidRPr="00306E18">
              <w:rPr>
                <w:rFonts w:ascii="Times New Roman" w:hAnsi="Times New Roman" w:cs="Times New Roman"/>
                <w:color w:val="000000"/>
                <w:sz w:val="20"/>
                <w:szCs w:val="20"/>
              </w:rPr>
              <w:t xml:space="preserve">, запарені, підморожені – не допускаються.  Наявність землі, прилиплої до коренеплодів 1,0%.   </w:t>
            </w:r>
          </w:p>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Коренеплоди упаковані у мішки (полімерні, сітчасті) вагою не більше 20-25кг.</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На кожну пакувальну одиницю з буряком супроводжують етикеткою: найменування продукції, найменування відправника, маси нетто (кг), дати упаковки,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 xml:space="preserve">Морква </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1000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Зовнішній  вигляд: коренеплоди свіжі, чисті, незів’ялі, не тріснуті, без пошкоджень сільськогосподарськими шкідниками, без зайвої зовнішньої вологи, характерним для ботанічного сорту  форми та окраса,з довжиною залишився бадилля не більше 2,0см, або без нього, без пошкодження </w:t>
            </w:r>
            <w:proofErr w:type="spellStart"/>
            <w:r w:rsidRPr="00306E18">
              <w:rPr>
                <w:rFonts w:ascii="Times New Roman" w:hAnsi="Times New Roman" w:cs="Times New Roman"/>
                <w:color w:val="000000"/>
                <w:sz w:val="20"/>
                <w:szCs w:val="20"/>
              </w:rPr>
              <w:t>плечиков</w:t>
            </w:r>
            <w:proofErr w:type="spellEnd"/>
            <w:r w:rsidRPr="00306E18">
              <w:rPr>
                <w:rFonts w:ascii="Times New Roman" w:hAnsi="Times New Roman" w:cs="Times New Roman"/>
                <w:color w:val="000000"/>
                <w:sz w:val="20"/>
                <w:szCs w:val="20"/>
              </w:rPr>
              <w:t xml:space="preserve"> </w:t>
            </w:r>
            <w:proofErr w:type="spellStart"/>
            <w:r w:rsidRPr="00306E18">
              <w:rPr>
                <w:rFonts w:ascii="Times New Roman" w:hAnsi="Times New Roman" w:cs="Times New Roman"/>
                <w:color w:val="000000"/>
                <w:sz w:val="20"/>
                <w:szCs w:val="20"/>
              </w:rPr>
              <w:t>корнеплодів</w:t>
            </w:r>
            <w:proofErr w:type="spellEnd"/>
            <w:r w:rsidRPr="00306E18">
              <w:rPr>
                <w:rFonts w:ascii="Times New Roman" w:hAnsi="Times New Roman" w:cs="Times New Roman"/>
                <w:color w:val="000000"/>
                <w:sz w:val="20"/>
                <w:szCs w:val="20"/>
              </w:rPr>
              <w:t xml:space="preserve">. Допускаються з  відхиленням по формі, але не потворні. В партії стандартної моркви допускається  до 10% </w:t>
            </w:r>
            <w:proofErr w:type="spellStart"/>
            <w:r w:rsidRPr="00306E18">
              <w:rPr>
                <w:rFonts w:ascii="Times New Roman" w:hAnsi="Times New Roman" w:cs="Times New Roman"/>
                <w:color w:val="000000"/>
                <w:sz w:val="20"/>
                <w:szCs w:val="20"/>
              </w:rPr>
              <w:t>корнеплодів</w:t>
            </w:r>
            <w:proofErr w:type="spellEnd"/>
            <w:r w:rsidRPr="00306E18">
              <w:rPr>
                <w:rFonts w:ascii="Times New Roman" w:hAnsi="Times New Roman" w:cs="Times New Roman"/>
                <w:color w:val="000000"/>
                <w:sz w:val="20"/>
                <w:szCs w:val="20"/>
              </w:rPr>
              <w:t xml:space="preserve"> з  відхиленням до установлених розмірів на 0,5 см. Розмір коренеплоду по найбільшому поперечному діаметру  від 2,5 до 6,0см.</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Морква пакується у мішки (сітчасті, полімерні). На кожній одиниці пакування етикетка з вказівкою: найменування продукції; найменування відправника; маси нетто (кг); дати упаковки; номеру бригади або  пакувальника; позначення справжнього стандарту.</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Цибуля ріпчаста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5819F2" w:rsidP="005819F2">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1100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spacing w:after="0" w:line="240" w:lineRule="auto"/>
              <w:jc w:val="both"/>
              <w:rPr>
                <w:rFonts w:ascii="Times New Roman" w:hAnsi="Times New Roman" w:cs="Times New Roman"/>
                <w:color w:val="000000"/>
                <w:sz w:val="20"/>
                <w:szCs w:val="20"/>
              </w:rPr>
            </w:pPr>
            <w:r w:rsidRPr="00306E18">
              <w:rPr>
                <w:rFonts w:ascii="Times New Roman" w:hAnsi="Times New Roman" w:cs="Times New Roman"/>
                <w:color w:val="000000"/>
                <w:sz w:val="20"/>
                <w:szCs w:val="20"/>
              </w:rPr>
              <w:t xml:space="preserve">Зовнішній вигляд: стандартні цибулини повинні бути зрілими, сухими, здоровими, не забруднені. Форма та окрас характерний ботанічному сорту, верхні луски добре висушені, довжина висушеної  шейки від 2до 5см.Розмір по найбільшому  поперечному діаметру цибулі вищого сорту овальної  форми - не  менше 5см, решта -6см.Цибуля 1 </w:t>
            </w:r>
            <w:proofErr w:type="spellStart"/>
            <w:r w:rsidRPr="00306E18">
              <w:rPr>
                <w:rFonts w:ascii="Times New Roman" w:hAnsi="Times New Roman" w:cs="Times New Roman"/>
                <w:color w:val="000000"/>
                <w:sz w:val="20"/>
                <w:szCs w:val="20"/>
              </w:rPr>
              <w:t>сорту-</w:t>
            </w:r>
            <w:proofErr w:type="spellEnd"/>
            <w:r w:rsidRPr="00306E18">
              <w:rPr>
                <w:rFonts w:ascii="Times New Roman" w:hAnsi="Times New Roman" w:cs="Times New Roman"/>
                <w:color w:val="000000"/>
                <w:sz w:val="20"/>
                <w:szCs w:val="20"/>
              </w:rPr>
              <w:t xml:space="preserve"> розмір для овальних форм 4 см,для решти 5 см.  Запах та смак притаманні цьому ботанічному  сорту, без сторонніх запахів та смаку .</w:t>
            </w:r>
          </w:p>
          <w:p w:rsidR="00306E18" w:rsidRPr="00306E18" w:rsidRDefault="00306E18" w:rsidP="00306E18">
            <w:pPr>
              <w:spacing w:after="0" w:line="240" w:lineRule="auto"/>
              <w:jc w:val="both"/>
              <w:rPr>
                <w:rFonts w:ascii="Times New Roman" w:hAnsi="Times New Roman" w:cs="Times New Roman"/>
                <w:b/>
                <w:bCs/>
                <w:color w:val="000000"/>
                <w:sz w:val="20"/>
                <w:szCs w:val="20"/>
                <w:u w:val="single"/>
              </w:rPr>
            </w:pPr>
            <w:r w:rsidRPr="00306E18">
              <w:rPr>
                <w:rFonts w:ascii="Times New Roman" w:hAnsi="Times New Roman" w:cs="Times New Roman"/>
                <w:color w:val="000000"/>
                <w:sz w:val="20"/>
                <w:szCs w:val="20"/>
              </w:rPr>
              <w:t xml:space="preserve">Цибуля пакується у мішки (сітчасті) вагою  20-25кг. На кожній одиниці пакування етикетка з вказівкою: найменування продукції і товарного сорту; найменування відправника; маси нетто (кг); дати упаковки; номеру бригади або пакувальника; позначення справжнього стандарту. </w:t>
            </w:r>
          </w:p>
          <w:p w:rsidR="00306E18" w:rsidRPr="00306E18" w:rsidRDefault="00306E18" w:rsidP="00306E18">
            <w:pPr>
              <w:suppressAutoHyphens/>
              <w:spacing w:after="0" w:line="240" w:lineRule="auto"/>
              <w:jc w:val="both"/>
              <w:rPr>
                <w:rFonts w:ascii="Times New Roman" w:eastAsia="SimSun" w:hAnsi="Times New Roman" w:cs="Times New Roman"/>
                <w:sz w:val="20"/>
                <w:szCs w:val="20"/>
                <w:lang w:eastAsia="ar-SA"/>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sidRPr="00306E18">
              <w:rPr>
                <w:rFonts w:ascii="Times New Roman" w:hAnsi="Times New Roman" w:cs="Times New Roman"/>
                <w:b/>
                <w:sz w:val="20"/>
                <w:szCs w:val="20"/>
              </w:rPr>
              <w:t>Кріп свіжий</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4575A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30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Pr="00306E18" w:rsidRDefault="00306E18" w:rsidP="00306E18">
            <w:pPr>
              <w:pStyle w:val="afb"/>
              <w:spacing w:before="0" w:beforeAutospacing="0" w:after="0" w:afterAutospacing="0"/>
              <w:rPr>
                <w:color w:val="000000"/>
                <w:sz w:val="20"/>
                <w:szCs w:val="20"/>
              </w:rPr>
            </w:pPr>
            <w:r w:rsidRPr="00306E18">
              <w:rPr>
                <w:color w:val="000000"/>
                <w:sz w:val="20"/>
                <w:szCs w:val="20"/>
              </w:rPr>
              <w:t xml:space="preserve">Кріп повинен бути пружним «м’ясистим» , соковитим ,листя темно-зеленого кольору, без при знаків в'янення та жовтизни. Зберігається кріп </w:t>
            </w:r>
            <w:r w:rsidRPr="00306E18">
              <w:rPr>
                <w:color w:val="000000"/>
                <w:sz w:val="20"/>
                <w:szCs w:val="20"/>
              </w:rPr>
              <w:lastRenderedPageBreak/>
              <w:t>1-2 суток в холодильнику при + 6 С.</w:t>
            </w:r>
          </w:p>
          <w:p w:rsidR="00306E18" w:rsidRPr="00306E18" w:rsidRDefault="00306E18" w:rsidP="00306E18">
            <w:pPr>
              <w:pStyle w:val="afb"/>
              <w:spacing w:before="0" w:beforeAutospacing="0" w:after="0" w:afterAutospacing="0"/>
              <w:rPr>
                <w:color w:val="000000"/>
                <w:sz w:val="20"/>
                <w:szCs w:val="20"/>
              </w:rPr>
            </w:pPr>
          </w:p>
        </w:tc>
      </w:tr>
      <w:tr w:rsidR="00306E18"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Петрушка свіжа</w:t>
            </w:r>
          </w:p>
        </w:tc>
        <w:tc>
          <w:tcPr>
            <w:tcW w:w="475" w:type="pct"/>
            <w:tcBorders>
              <w:top w:val="single" w:sz="4" w:space="0" w:color="000000"/>
              <w:left w:val="single" w:sz="4" w:space="0" w:color="000000"/>
              <w:bottom w:val="single" w:sz="4" w:space="0" w:color="000000"/>
              <w:right w:val="nil"/>
            </w:tcBorders>
            <w:vAlign w:val="center"/>
            <w:hideMark/>
          </w:tcPr>
          <w:p w:rsidR="00306E18" w:rsidRPr="00306E18" w:rsidRDefault="00306E18" w:rsidP="00306E18">
            <w:pPr>
              <w:widowControl w:val="0"/>
              <w:autoSpaceDE w:val="0"/>
              <w:autoSpaceDN w:val="0"/>
              <w:spacing w:after="0" w:line="240" w:lineRule="auto"/>
              <w:jc w:val="center"/>
              <w:rPr>
                <w:rFonts w:ascii="Times New Roman" w:eastAsia="Times New Roman" w:hAnsi="Times New Roman" w:cs="Times New Roman"/>
                <w:sz w:val="20"/>
                <w:szCs w:val="20"/>
              </w:rPr>
            </w:pPr>
            <w:r w:rsidRPr="00306E18">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306E18" w:rsidRPr="00306E18" w:rsidRDefault="004575A2"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30</w:t>
            </w:r>
          </w:p>
        </w:tc>
        <w:tc>
          <w:tcPr>
            <w:tcW w:w="3185" w:type="pct"/>
            <w:tcBorders>
              <w:top w:val="single" w:sz="4" w:space="0" w:color="000000"/>
              <w:left w:val="single" w:sz="4" w:space="0" w:color="000000"/>
              <w:bottom w:val="single" w:sz="4" w:space="0" w:color="000000"/>
              <w:right w:val="single" w:sz="4" w:space="0" w:color="000000"/>
            </w:tcBorders>
            <w:vAlign w:val="center"/>
          </w:tcPr>
          <w:p w:rsidR="00306E18" w:rsidRDefault="00306E18" w:rsidP="00306E18">
            <w:pPr>
              <w:autoSpaceDE w:val="0"/>
              <w:autoSpaceDN w:val="0"/>
              <w:adjustRightInd w:val="0"/>
              <w:spacing w:after="0" w:line="240" w:lineRule="auto"/>
              <w:jc w:val="both"/>
              <w:rPr>
                <w:rFonts w:ascii="Times New Roman" w:hAnsi="Times New Roman"/>
                <w:sz w:val="20"/>
                <w:szCs w:val="24"/>
              </w:rPr>
            </w:pPr>
            <w:r w:rsidRPr="00306E18">
              <w:rPr>
                <w:rFonts w:ascii="Times New Roman" w:hAnsi="Times New Roman"/>
                <w:sz w:val="20"/>
                <w:szCs w:val="24"/>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 Мілко нарізану зелень петрушку додають майже у всі перші та другі страви, крім круп’яних та молочних.</w:t>
            </w:r>
          </w:p>
          <w:p w:rsidR="00306E18" w:rsidRPr="00306E18" w:rsidRDefault="00306E18" w:rsidP="00306E18">
            <w:pPr>
              <w:autoSpaceDE w:val="0"/>
              <w:autoSpaceDN w:val="0"/>
              <w:adjustRightInd w:val="0"/>
              <w:spacing w:after="0" w:line="240" w:lineRule="auto"/>
              <w:jc w:val="both"/>
              <w:rPr>
                <w:rFonts w:ascii="Times New Roman" w:hAnsi="Times New Roman" w:cs="Times New Roman"/>
                <w:sz w:val="24"/>
                <w:szCs w:val="24"/>
              </w:rPr>
            </w:pPr>
          </w:p>
        </w:tc>
      </w:tr>
      <w:tr w:rsidR="00E14004" w:rsidRPr="00306E18" w:rsidTr="00306E18">
        <w:trPr>
          <w:trHeight w:val="427"/>
        </w:trPr>
        <w:tc>
          <w:tcPr>
            <w:tcW w:w="729" w:type="pct"/>
            <w:tcBorders>
              <w:top w:val="single" w:sz="4" w:space="0" w:color="000000"/>
              <w:left w:val="single" w:sz="4" w:space="0" w:color="000000"/>
              <w:bottom w:val="single" w:sz="4" w:space="0" w:color="000000"/>
              <w:right w:val="nil"/>
            </w:tcBorders>
            <w:vAlign w:val="center"/>
            <w:hideMark/>
          </w:tcPr>
          <w:p w:rsidR="00E14004" w:rsidRDefault="00E14004" w:rsidP="00306E18">
            <w:pPr>
              <w:suppressAutoHyphen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Яблука </w:t>
            </w:r>
          </w:p>
        </w:tc>
        <w:tc>
          <w:tcPr>
            <w:tcW w:w="475" w:type="pct"/>
            <w:tcBorders>
              <w:top w:val="single" w:sz="4" w:space="0" w:color="000000"/>
              <w:left w:val="single" w:sz="4" w:space="0" w:color="000000"/>
              <w:bottom w:val="single" w:sz="4" w:space="0" w:color="000000"/>
              <w:right w:val="nil"/>
            </w:tcBorders>
            <w:vAlign w:val="center"/>
            <w:hideMark/>
          </w:tcPr>
          <w:p w:rsidR="00E14004" w:rsidRPr="00306E18" w:rsidRDefault="00E14004" w:rsidP="00306E18">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кг</w:t>
            </w:r>
          </w:p>
        </w:tc>
        <w:tc>
          <w:tcPr>
            <w:tcW w:w="611" w:type="pct"/>
            <w:tcBorders>
              <w:top w:val="single" w:sz="4" w:space="0" w:color="000000"/>
              <w:left w:val="single" w:sz="4" w:space="0" w:color="000000"/>
              <w:bottom w:val="single" w:sz="4" w:space="0" w:color="000000"/>
              <w:right w:val="nil"/>
            </w:tcBorders>
            <w:vAlign w:val="center"/>
          </w:tcPr>
          <w:p w:rsidR="00E14004" w:rsidRDefault="00E14004" w:rsidP="00306E18">
            <w:pPr>
              <w:tabs>
                <w:tab w:val="center" w:pos="4153"/>
                <w:tab w:val="right" w:pos="8306"/>
              </w:tabs>
              <w:snapToGrid w:val="0"/>
              <w:spacing w:after="0" w:line="240" w:lineRule="auto"/>
              <w:jc w:val="center"/>
              <w:rPr>
                <w:rFonts w:ascii="Times New Roman" w:hAnsi="Times New Roman" w:cs="Times New Roman"/>
                <w:color w:val="121212"/>
                <w:sz w:val="20"/>
                <w:szCs w:val="20"/>
              </w:rPr>
            </w:pPr>
            <w:r>
              <w:rPr>
                <w:rFonts w:ascii="Times New Roman" w:hAnsi="Times New Roman" w:cs="Times New Roman"/>
                <w:color w:val="121212"/>
                <w:sz w:val="20"/>
                <w:szCs w:val="20"/>
              </w:rPr>
              <w:t>6000</w:t>
            </w:r>
          </w:p>
        </w:tc>
        <w:tc>
          <w:tcPr>
            <w:tcW w:w="3185" w:type="pct"/>
            <w:tcBorders>
              <w:top w:val="single" w:sz="4" w:space="0" w:color="000000"/>
              <w:left w:val="single" w:sz="4" w:space="0" w:color="000000"/>
              <w:bottom w:val="single" w:sz="4" w:space="0" w:color="000000"/>
              <w:right w:val="single" w:sz="4" w:space="0" w:color="000000"/>
            </w:tcBorders>
            <w:vAlign w:val="center"/>
          </w:tcPr>
          <w:p w:rsidR="00E14004" w:rsidRPr="00306E18" w:rsidRDefault="00E14004" w:rsidP="00306E18">
            <w:pPr>
              <w:autoSpaceDE w:val="0"/>
              <w:autoSpaceDN w:val="0"/>
              <w:adjustRightInd w:val="0"/>
              <w:spacing w:after="0" w:line="240" w:lineRule="auto"/>
              <w:jc w:val="both"/>
              <w:rPr>
                <w:rFonts w:ascii="Times New Roman" w:hAnsi="Times New Roman"/>
                <w:sz w:val="20"/>
                <w:szCs w:val="24"/>
              </w:rPr>
            </w:pPr>
            <w:r w:rsidRPr="00DC56FF">
              <w:rPr>
                <w:rFonts w:ascii="Times New Roman" w:hAnsi="Times New Roman" w:cs="Times New Roman"/>
                <w:sz w:val="20"/>
                <w:szCs w:val="20"/>
              </w:rPr>
              <w:t>Не в'ялі. Без пошкоджень шкідниками, хворобами і т.д. Без фізичних пошкоджень. Плоди однакові за формою. Однакові за забарвленням. за розміром від 6см до 8 см. Запах: Без стороннього запаху. Яблучний, притаманний ботанічному сорту Якість товару повинна відповідати ДСТУ 7075: 2009.</w:t>
            </w:r>
          </w:p>
        </w:tc>
      </w:tr>
    </w:tbl>
    <w:p w:rsidR="00E3451A" w:rsidRDefault="00E3451A" w:rsidP="00E3451A">
      <w:pPr>
        <w:pBdr>
          <w:top w:val="nil"/>
          <w:left w:val="nil"/>
          <w:bottom w:val="nil"/>
          <w:right w:val="nil"/>
          <w:between w:val="nil"/>
        </w:pBdr>
        <w:tabs>
          <w:tab w:val="left" w:pos="1072"/>
        </w:tabs>
        <w:jc w:val="both"/>
        <w:rPr>
          <w:rFonts w:ascii="Times New Roman" w:eastAsia="Times New Roman" w:hAnsi="Times New Roman" w:cs="Times New Roman"/>
          <w:b/>
          <w:color w:val="000000"/>
          <w:highlight w:val="white"/>
        </w:rPr>
      </w:pPr>
      <w:bookmarkStart w:id="0" w:name="_30j0zll" w:colFirst="0" w:colLast="0"/>
      <w:bookmarkEnd w:id="0"/>
    </w:p>
    <w:p w:rsidR="005E5057" w:rsidRPr="00F627D2" w:rsidRDefault="005E0561" w:rsidP="005E5057">
      <w:pPr>
        <w:widowControl w:val="0"/>
        <w:autoSpaceDE w:val="0"/>
        <w:autoSpaceDN w:val="0"/>
        <w:spacing w:after="0" w:line="240" w:lineRule="auto"/>
        <w:ind w:firstLine="426"/>
        <w:jc w:val="both"/>
        <w:rPr>
          <w:rFonts w:ascii="Times New Roman" w:eastAsia="Times New Roman" w:hAnsi="Times New Roman" w:cs="Times New Roman"/>
          <w:b/>
          <w:sz w:val="24"/>
          <w:u w:val="single"/>
          <w:lang w:val="ru-RU"/>
        </w:rPr>
      </w:pPr>
      <w:r w:rsidRPr="005E5057">
        <w:rPr>
          <w:rFonts w:ascii="Times New Roman" w:eastAsia="Times New Roman" w:hAnsi="Times New Roman" w:cs="Times New Roman"/>
          <w:b/>
          <w:sz w:val="24"/>
          <w:u w:val="single"/>
        </w:rPr>
        <w:t xml:space="preserve">Вимоги щодо предмету закупівлі (товару):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sz w:val="24"/>
          <w:szCs w:val="24"/>
          <w:u w:val="single"/>
        </w:rPr>
      </w:pPr>
      <w:r w:rsidRPr="005E5057">
        <w:rPr>
          <w:rFonts w:ascii="Times New Roman" w:eastAsia="Times New Roman" w:hAnsi="Times New Roman"/>
          <w:b/>
          <w:sz w:val="24"/>
          <w:szCs w:val="24"/>
          <w:u w:val="single"/>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shd w:val="clear" w:color="auto" w:fill="FFFF00"/>
        </w:rPr>
      </w:pPr>
      <w:r w:rsidRPr="005E5057">
        <w:rPr>
          <w:rFonts w:ascii="Times New Roman" w:eastAsia="Times New Roman" w:hAnsi="Times New Roman"/>
          <w:sz w:val="24"/>
          <w:szCs w:val="24"/>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 xml:space="preserve">Відбір продукції на лабораторні дослідження проводиться за рахунок Учасника.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bCs/>
          <w:sz w:val="26"/>
          <w:szCs w:val="26"/>
        </w:rPr>
      </w:pPr>
      <w:r w:rsidRPr="005E5057">
        <w:rPr>
          <w:rFonts w:ascii="Times New Roman" w:eastAsia="Times New Roman" w:hAnsi="Times New Roman"/>
          <w:sz w:val="24"/>
          <w:szCs w:val="24"/>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b/>
          <w:bCs/>
          <w:sz w:val="24"/>
          <w:szCs w:val="26"/>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5E5057" w:rsidRPr="00762219" w:rsidRDefault="005E5057" w:rsidP="005E5057">
      <w:pPr>
        <w:widowControl w:val="0"/>
        <w:autoSpaceDE w:val="0"/>
        <w:autoSpaceDN w:val="0"/>
        <w:spacing w:after="0" w:line="240" w:lineRule="auto"/>
        <w:ind w:firstLine="426"/>
        <w:jc w:val="both"/>
        <w:rPr>
          <w:rFonts w:ascii="Times New Roman" w:eastAsia="Times New Roman" w:hAnsi="Times New Roman"/>
          <w:sz w:val="24"/>
          <w:szCs w:val="24"/>
        </w:rPr>
      </w:pPr>
      <w:r w:rsidRPr="005E5057">
        <w:rPr>
          <w:rFonts w:ascii="Times New Roman" w:eastAsia="Times New Roman" w:hAnsi="Times New Roman"/>
          <w:sz w:val="24"/>
          <w:szCs w:val="24"/>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F627D2" w:rsidRPr="00762219" w:rsidRDefault="00F627D2" w:rsidP="005E5057">
      <w:pPr>
        <w:widowControl w:val="0"/>
        <w:autoSpaceDE w:val="0"/>
        <w:autoSpaceDN w:val="0"/>
        <w:spacing w:after="0" w:line="240" w:lineRule="auto"/>
        <w:ind w:firstLine="426"/>
        <w:jc w:val="both"/>
        <w:rPr>
          <w:rFonts w:ascii="Times New Roman" w:eastAsia="Times New Roman" w:hAnsi="Times New Roman"/>
          <w:sz w:val="24"/>
          <w:szCs w:val="24"/>
        </w:rPr>
      </w:pPr>
    </w:p>
    <w:p w:rsidR="00F627D2" w:rsidRDefault="00F627D2" w:rsidP="00F627D2">
      <w:pPr>
        <w:spacing w:after="0" w:line="240" w:lineRule="auto"/>
        <w:ind w:firstLine="567"/>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tbl>
      <w:tblPr>
        <w:tblStyle w:val="TableNormal1"/>
        <w:tblW w:w="10206" w:type="dxa"/>
        <w:tblInd w:w="100" w:type="dxa"/>
        <w:tblCellMar>
          <w:top w:w="15" w:type="dxa"/>
          <w:left w:w="15" w:type="dxa"/>
          <w:bottom w:w="15" w:type="dxa"/>
          <w:right w:w="15" w:type="dxa"/>
        </w:tblCellMar>
        <w:tblLook w:val="0400"/>
      </w:tblPr>
      <w:tblGrid>
        <w:gridCol w:w="10206"/>
      </w:tblGrid>
      <w:tr w:rsidR="00F627D2" w:rsidRPr="00821F8A"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t>Сертифікат на систему управління якістю ДСТУ ISO 9001:2015 (ISO 9001:2015, IDT)*,  виданий органом із сертифікації, акредитованого НААУ на ім’я Учасника та/або Сертифікат на систему управління якістю ДСТУ ISO 9001:2018 (ISO 9001:2015, IDT)*</w:t>
            </w:r>
            <w:r w:rsidRPr="00F627D2">
              <w:rPr>
                <w:rFonts w:ascii="Times New Roman" w:eastAsia="Times New Roman" w:hAnsi="Times New Roman" w:cs="Times New Roman"/>
                <w:color w:val="222222"/>
                <w:sz w:val="24"/>
                <w:szCs w:val="20"/>
                <w:lang w:val="ru-RU"/>
              </w:rPr>
              <w:t xml:space="preserve">, </w:t>
            </w:r>
            <w:r w:rsidRPr="00F627D2">
              <w:rPr>
                <w:rFonts w:ascii="Times New Roman" w:eastAsia="Times New Roman" w:hAnsi="Times New Roman" w:cs="Times New Roman"/>
                <w:color w:val="222222"/>
                <w:sz w:val="24"/>
                <w:szCs w:val="20"/>
              </w:rPr>
              <w:t xml:space="preserve"> виданий органом із сертифікації, акредитованого НААУ на ім’я Учасника.</w:t>
            </w:r>
          </w:p>
        </w:tc>
      </w:tr>
      <w:tr w:rsidR="00F627D2" w:rsidRPr="00193BE7"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t xml:space="preserve">Сертифікат на систему управління безпечністю харчових продуктів ДСТУ ISO 22000:2019 (ДСТУ ISO 22000:2018, IDT)* виданий органом із сертифікації,  акредитованого </w:t>
            </w:r>
            <w:r w:rsidRPr="00F627D2">
              <w:rPr>
                <w:rFonts w:ascii="Times New Roman" w:eastAsia="Times New Roman" w:hAnsi="Times New Roman" w:cs="Times New Roman"/>
                <w:color w:val="222222"/>
                <w:sz w:val="24"/>
                <w:szCs w:val="20"/>
              </w:rPr>
              <w:lastRenderedPageBreak/>
              <w:t>НААУ на ім’я Учасника.</w:t>
            </w:r>
          </w:p>
        </w:tc>
      </w:tr>
      <w:tr w:rsidR="00F627D2" w:rsidRPr="00193BE7"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s="Times New Roman"/>
                <w:color w:val="222222"/>
                <w:sz w:val="24"/>
                <w:szCs w:val="20"/>
              </w:rPr>
            </w:pPr>
            <w:r w:rsidRPr="00F627D2">
              <w:rPr>
                <w:rFonts w:ascii="Times New Roman" w:eastAsia="Times New Roman" w:hAnsi="Times New Roman" w:cs="Times New Roman"/>
                <w:color w:val="222222"/>
                <w:sz w:val="24"/>
                <w:szCs w:val="20"/>
              </w:rPr>
              <w:lastRenderedPageBreak/>
              <w:t xml:space="preserve">Свідоцтво про навчання аудитора за темою: «Проведення внутрішніх аудитів систем управління безпечністю харчових продуктів (ДСТУ ISO 22000:2019, ISO 22000:2018) відповідно до вимог ДСТУ ISO 19011:2019 «Настанови щодо здійснення аудитів систем управління». </w:t>
            </w:r>
          </w:p>
        </w:tc>
      </w:tr>
      <w:tr w:rsidR="00F627D2"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olor w:val="222222"/>
                <w:sz w:val="24"/>
                <w:szCs w:val="20"/>
              </w:rPr>
            </w:pPr>
            <w:r w:rsidRPr="00F627D2">
              <w:rPr>
                <w:rFonts w:ascii="Times New Roman" w:eastAsia="Times New Roman" w:hAnsi="Times New Roman" w:cs="Times New Roman"/>
                <w:color w:val="222222"/>
                <w:sz w:val="24"/>
                <w:szCs w:val="20"/>
              </w:rPr>
              <w:t>Сертифікат на систему екологічного управління якістю ДСТУ ISO 14001:2015 (ISO 14001:2015, IDT)*</w:t>
            </w:r>
            <w:r w:rsidRPr="00F627D2">
              <w:rPr>
                <w:rFonts w:ascii="Times New Roman" w:eastAsia="Times New Roman" w:hAnsi="Times New Roman" w:cs="Times New Roman"/>
                <w:color w:val="222222"/>
                <w:sz w:val="24"/>
                <w:szCs w:val="20"/>
                <w:lang w:val="ru-RU"/>
              </w:rPr>
              <w:t xml:space="preserve">, </w:t>
            </w:r>
            <w:r w:rsidRPr="00F627D2">
              <w:rPr>
                <w:rFonts w:ascii="Times New Roman" w:eastAsia="Times New Roman" w:hAnsi="Times New Roman" w:cs="Times New Roman"/>
                <w:color w:val="222222"/>
                <w:sz w:val="24"/>
                <w:szCs w:val="20"/>
              </w:rPr>
              <w:t xml:space="preserve"> виданий органом із сертифікації, акредитованого НААУ на ім’я Учасника.</w:t>
            </w:r>
          </w:p>
        </w:tc>
      </w:tr>
      <w:tr w:rsidR="00F627D2" w:rsidTr="00F627D2">
        <w:trPr>
          <w:trHeight w:val="240"/>
        </w:trPr>
        <w:tc>
          <w:tcPr>
            <w:tcW w:w="10206" w:type="dxa"/>
            <w:shd w:val="clear" w:color="auto" w:fill="auto"/>
            <w:tcMar>
              <w:top w:w="100" w:type="dxa"/>
              <w:left w:w="100" w:type="dxa"/>
              <w:bottom w:w="100" w:type="dxa"/>
              <w:right w:w="100" w:type="dxa"/>
            </w:tcMar>
          </w:tcPr>
          <w:p w:rsidR="00F627D2" w:rsidRPr="00F627D2" w:rsidRDefault="00F627D2" w:rsidP="00F627D2">
            <w:pPr>
              <w:pStyle w:val="af8"/>
              <w:numPr>
                <w:ilvl w:val="0"/>
                <w:numId w:val="13"/>
              </w:numPr>
              <w:shd w:val="clear" w:color="auto" w:fill="FFFFFF"/>
              <w:spacing w:after="0" w:line="240" w:lineRule="auto"/>
              <w:ind w:left="-100" w:firstLine="284"/>
              <w:jc w:val="both"/>
              <w:rPr>
                <w:rFonts w:ascii="Times New Roman" w:eastAsia="Times New Roman" w:hAnsi="Times New Roman"/>
                <w:color w:val="222222"/>
                <w:sz w:val="24"/>
                <w:szCs w:val="20"/>
              </w:rPr>
            </w:pPr>
            <w:r w:rsidRPr="00F627D2">
              <w:rPr>
                <w:rFonts w:ascii="Times New Roman" w:eastAsia="Times New Roman" w:hAnsi="Times New Roman" w:cs="Times New Roman"/>
                <w:color w:val="222222"/>
                <w:sz w:val="24"/>
                <w:szCs w:val="20"/>
              </w:rPr>
              <w:t>Сертифікат на систему управління щодо протидії корупції ДСТУ ISO 37001:2018 (ISO 37001:2016, IDT)*,  виданий на ім’я Учасника.</w:t>
            </w:r>
          </w:p>
        </w:tc>
      </w:tr>
      <w:tr w:rsidR="00F627D2" w:rsidRPr="00EA0AD1" w:rsidTr="00F627D2">
        <w:trPr>
          <w:trHeight w:val="240"/>
        </w:trPr>
        <w:tc>
          <w:tcPr>
            <w:tcW w:w="10206" w:type="dxa"/>
            <w:shd w:val="clear" w:color="auto" w:fill="auto"/>
            <w:tcMar>
              <w:top w:w="100" w:type="dxa"/>
              <w:left w:w="100" w:type="dxa"/>
              <w:bottom w:w="100" w:type="dxa"/>
              <w:right w:w="100" w:type="dxa"/>
            </w:tcMar>
          </w:tcPr>
          <w:p w:rsidR="00F627D2" w:rsidRPr="00306E18" w:rsidRDefault="00F627D2" w:rsidP="00762219">
            <w:pPr>
              <w:shd w:val="clear" w:color="auto" w:fill="FFFFFF"/>
              <w:spacing w:after="0" w:line="240" w:lineRule="auto"/>
              <w:jc w:val="both"/>
              <w:rPr>
                <w:rFonts w:ascii="Times New Roman" w:eastAsia="Times New Roman" w:hAnsi="Times New Roman"/>
                <w:color w:val="222222"/>
                <w:sz w:val="24"/>
                <w:szCs w:val="20"/>
                <w:lang w:val="ru-RU"/>
              </w:rPr>
            </w:pPr>
          </w:p>
        </w:tc>
      </w:tr>
    </w:tbl>
    <w:p w:rsidR="005E5057" w:rsidRPr="005E5057" w:rsidRDefault="005E5057" w:rsidP="005E5057">
      <w:pPr>
        <w:widowControl w:val="0"/>
        <w:autoSpaceDE w:val="0"/>
        <w:autoSpaceDN w:val="0"/>
        <w:spacing w:after="0" w:line="240" w:lineRule="auto"/>
        <w:ind w:firstLine="426"/>
        <w:jc w:val="both"/>
        <w:rPr>
          <w:rFonts w:ascii="Times New Roman" w:eastAsia="Times New Roman" w:hAnsi="Times New Roman"/>
          <w:b/>
          <w:sz w:val="24"/>
          <w:szCs w:val="24"/>
        </w:rPr>
      </w:pPr>
      <w:r w:rsidRPr="005E5057">
        <w:rPr>
          <w:rFonts w:ascii="Times New Roman" w:eastAsia="Times New Roman" w:hAnsi="Times New Roman"/>
          <w:b/>
          <w:sz w:val="24"/>
          <w:szCs w:val="24"/>
        </w:rPr>
        <w:t>Постачальник самостійно проводить розвантажувальні роботи в заклади освіти (комори).</w:t>
      </w:r>
    </w:p>
    <w:p w:rsidR="00F627D2" w:rsidRPr="00306E18" w:rsidRDefault="00F627D2" w:rsidP="005E5057">
      <w:pPr>
        <w:widowControl w:val="0"/>
        <w:autoSpaceDE w:val="0"/>
        <w:autoSpaceDN w:val="0"/>
        <w:spacing w:after="0" w:line="240" w:lineRule="auto"/>
        <w:ind w:firstLine="426"/>
        <w:jc w:val="both"/>
        <w:rPr>
          <w:rFonts w:ascii="Times New Roman" w:eastAsia="Times New Roman" w:hAnsi="Times New Roman"/>
          <w:b/>
          <w:sz w:val="24"/>
          <w:szCs w:val="24"/>
        </w:rPr>
      </w:pPr>
    </w:p>
    <w:p w:rsidR="00E3451A" w:rsidRPr="005E5057" w:rsidRDefault="005E5057" w:rsidP="00F627D2">
      <w:pPr>
        <w:widowControl w:val="0"/>
        <w:autoSpaceDE w:val="0"/>
        <w:autoSpaceDN w:val="0"/>
        <w:spacing w:after="0" w:line="240" w:lineRule="auto"/>
        <w:ind w:firstLine="426"/>
        <w:jc w:val="both"/>
        <w:rPr>
          <w:rFonts w:ascii="Times New Roman" w:eastAsia="Times New Roman" w:hAnsi="Times New Roman" w:cs="Times New Roman"/>
          <w:b/>
          <w:sz w:val="24"/>
          <w:highlight w:val="white"/>
        </w:rPr>
      </w:pPr>
      <w:r w:rsidRPr="005E5057">
        <w:rPr>
          <w:rFonts w:ascii="Times New Roman" w:eastAsia="Times New Roman" w:hAnsi="Times New Roman"/>
          <w:b/>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sectPr w:rsidR="00E3451A" w:rsidRPr="005E5057" w:rsidSect="00CC2A49">
      <w:pgSz w:w="11906" w:h="16838"/>
      <w:pgMar w:top="425" w:right="566"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Arial"/>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51D"/>
    <w:multiLevelType w:val="hybridMultilevel"/>
    <w:tmpl w:val="9E188E08"/>
    <w:lvl w:ilvl="0" w:tplc="03923EAC">
      <w:start w:val="3"/>
      <w:numFmt w:val="bullet"/>
      <w:lvlText w:val=""/>
      <w:lvlJc w:val="left"/>
      <w:pPr>
        <w:ind w:left="820" w:hanging="360"/>
      </w:pPr>
      <w:rPr>
        <w:rFonts w:ascii="Symbol" w:eastAsia="Times New Roman" w:hAnsi="Symbol"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nsid w:val="113A05E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164A"/>
    <w:multiLevelType w:val="hybridMultilevel"/>
    <w:tmpl w:val="1DD85666"/>
    <w:lvl w:ilvl="0" w:tplc="2DCC5E2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15D13D6"/>
    <w:multiLevelType w:val="multilevel"/>
    <w:tmpl w:val="4844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24280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71F6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20805"/>
    <w:multiLevelType w:val="hybridMultilevel"/>
    <w:tmpl w:val="6E0E6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B14FA8"/>
    <w:multiLevelType w:val="hybridMultilevel"/>
    <w:tmpl w:val="37AAD658"/>
    <w:lvl w:ilvl="0" w:tplc="73C02BE4">
      <w:start w:val="3"/>
      <w:numFmt w:val="bullet"/>
      <w:lvlText w:val=""/>
      <w:lvlJc w:val="left"/>
      <w:pPr>
        <w:ind w:left="1180" w:hanging="360"/>
      </w:pPr>
      <w:rPr>
        <w:rFonts w:ascii="Symbol" w:eastAsia="Times New Roman" w:hAnsi="Symbol" w:cs="Times New Roman"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85B8F"/>
    <w:multiLevelType w:val="hybridMultilevel"/>
    <w:tmpl w:val="5C3E45D4"/>
    <w:lvl w:ilvl="0" w:tplc="F68A9E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A2A43F3"/>
    <w:multiLevelType w:val="hybridMultilevel"/>
    <w:tmpl w:val="66E4A928"/>
    <w:lvl w:ilvl="0" w:tplc="2196DB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4"/>
  </w:num>
  <w:num w:numId="6">
    <w:abstractNumId w:val="6"/>
  </w:num>
  <w:num w:numId="7">
    <w:abstractNumId w:val="8"/>
  </w:num>
  <w:num w:numId="8">
    <w:abstractNumId w:val="2"/>
  </w:num>
  <w:num w:numId="9">
    <w:abstractNumId w:val="0"/>
  </w:num>
  <w:num w:numId="10">
    <w:abstractNumId w:val="7"/>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AB340A"/>
    <w:rsid w:val="00100508"/>
    <w:rsid w:val="001168EB"/>
    <w:rsid w:val="0013554F"/>
    <w:rsid w:val="00135616"/>
    <w:rsid w:val="0013720F"/>
    <w:rsid w:val="001519C2"/>
    <w:rsid w:val="0017310E"/>
    <w:rsid w:val="001768B5"/>
    <w:rsid w:val="001C56C4"/>
    <w:rsid w:val="001C5AA1"/>
    <w:rsid w:val="001D6FD2"/>
    <w:rsid w:val="001F4DEB"/>
    <w:rsid w:val="00306E18"/>
    <w:rsid w:val="003103B1"/>
    <w:rsid w:val="003700F4"/>
    <w:rsid w:val="003F0644"/>
    <w:rsid w:val="003F0FFC"/>
    <w:rsid w:val="004575A2"/>
    <w:rsid w:val="004755C6"/>
    <w:rsid w:val="0049085D"/>
    <w:rsid w:val="0049510C"/>
    <w:rsid w:val="005458AA"/>
    <w:rsid w:val="005602CA"/>
    <w:rsid w:val="005819F2"/>
    <w:rsid w:val="005E0561"/>
    <w:rsid w:val="005E5057"/>
    <w:rsid w:val="0060014B"/>
    <w:rsid w:val="006031E1"/>
    <w:rsid w:val="0062551E"/>
    <w:rsid w:val="006A26D1"/>
    <w:rsid w:val="00746214"/>
    <w:rsid w:val="00762219"/>
    <w:rsid w:val="007715AB"/>
    <w:rsid w:val="007A0FE7"/>
    <w:rsid w:val="007F78CF"/>
    <w:rsid w:val="008C3B7E"/>
    <w:rsid w:val="009778FE"/>
    <w:rsid w:val="009C0F49"/>
    <w:rsid w:val="00A45471"/>
    <w:rsid w:val="00A746FE"/>
    <w:rsid w:val="00AB340A"/>
    <w:rsid w:val="00AB6757"/>
    <w:rsid w:val="00B14DD6"/>
    <w:rsid w:val="00B43755"/>
    <w:rsid w:val="00C04497"/>
    <w:rsid w:val="00C060C2"/>
    <w:rsid w:val="00C3735C"/>
    <w:rsid w:val="00C7322A"/>
    <w:rsid w:val="00CB004A"/>
    <w:rsid w:val="00CC2A49"/>
    <w:rsid w:val="00CC3380"/>
    <w:rsid w:val="00D47442"/>
    <w:rsid w:val="00D54B63"/>
    <w:rsid w:val="00DA15F8"/>
    <w:rsid w:val="00E14004"/>
    <w:rsid w:val="00E2631B"/>
    <w:rsid w:val="00E3451A"/>
    <w:rsid w:val="00E77173"/>
    <w:rsid w:val="00F33365"/>
    <w:rsid w:val="00F627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49085D"/>
    <w:pPr>
      <w:keepNext/>
      <w:keepLines/>
      <w:spacing w:before="480" w:after="120"/>
      <w:outlineLvl w:val="0"/>
    </w:pPr>
    <w:rPr>
      <w:b/>
      <w:sz w:val="48"/>
      <w:szCs w:val="48"/>
    </w:rPr>
  </w:style>
  <w:style w:type="paragraph" w:styleId="2">
    <w:name w:val="heading 2"/>
    <w:basedOn w:val="a"/>
    <w:next w:val="a"/>
    <w:uiPriority w:val="9"/>
    <w:semiHidden/>
    <w:unhideWhenUsed/>
    <w:qFormat/>
    <w:rsid w:val="0049085D"/>
    <w:pPr>
      <w:keepNext/>
      <w:keepLines/>
      <w:spacing w:before="360" w:after="80"/>
      <w:outlineLvl w:val="1"/>
    </w:pPr>
    <w:rPr>
      <w:b/>
      <w:sz w:val="36"/>
      <w:szCs w:val="36"/>
    </w:rPr>
  </w:style>
  <w:style w:type="paragraph" w:styleId="3">
    <w:name w:val="heading 3"/>
    <w:basedOn w:val="a"/>
    <w:next w:val="a"/>
    <w:uiPriority w:val="9"/>
    <w:semiHidden/>
    <w:unhideWhenUsed/>
    <w:qFormat/>
    <w:rsid w:val="0049085D"/>
    <w:pPr>
      <w:keepNext/>
      <w:keepLines/>
      <w:spacing w:before="280" w:after="80"/>
      <w:outlineLvl w:val="2"/>
    </w:pPr>
    <w:rPr>
      <w:b/>
      <w:sz w:val="28"/>
      <w:szCs w:val="28"/>
    </w:rPr>
  </w:style>
  <w:style w:type="paragraph" w:styleId="4">
    <w:name w:val="heading 4"/>
    <w:basedOn w:val="a"/>
    <w:next w:val="a"/>
    <w:uiPriority w:val="9"/>
    <w:semiHidden/>
    <w:unhideWhenUsed/>
    <w:qFormat/>
    <w:rsid w:val="0049085D"/>
    <w:pPr>
      <w:keepNext/>
      <w:keepLines/>
      <w:spacing w:before="240" w:after="40"/>
      <w:outlineLvl w:val="3"/>
    </w:pPr>
    <w:rPr>
      <w:b/>
      <w:sz w:val="24"/>
      <w:szCs w:val="24"/>
    </w:rPr>
  </w:style>
  <w:style w:type="paragraph" w:styleId="5">
    <w:name w:val="heading 5"/>
    <w:basedOn w:val="a"/>
    <w:next w:val="a"/>
    <w:uiPriority w:val="9"/>
    <w:semiHidden/>
    <w:unhideWhenUsed/>
    <w:qFormat/>
    <w:rsid w:val="0049085D"/>
    <w:pPr>
      <w:keepNext/>
      <w:keepLines/>
      <w:spacing w:before="220" w:after="40"/>
      <w:outlineLvl w:val="4"/>
    </w:pPr>
    <w:rPr>
      <w:b/>
    </w:rPr>
  </w:style>
  <w:style w:type="paragraph" w:styleId="6">
    <w:name w:val="heading 6"/>
    <w:basedOn w:val="a"/>
    <w:next w:val="a"/>
    <w:uiPriority w:val="9"/>
    <w:semiHidden/>
    <w:unhideWhenUsed/>
    <w:qFormat/>
    <w:rsid w:val="004908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085D"/>
    <w:tblPr>
      <w:tblCellMar>
        <w:top w:w="0" w:type="dxa"/>
        <w:left w:w="0" w:type="dxa"/>
        <w:bottom w:w="0" w:type="dxa"/>
        <w:right w:w="0" w:type="dxa"/>
      </w:tblCellMar>
    </w:tblPr>
  </w:style>
  <w:style w:type="paragraph" w:styleId="a3">
    <w:name w:val="Title"/>
    <w:basedOn w:val="a"/>
    <w:next w:val="a"/>
    <w:uiPriority w:val="10"/>
    <w:qFormat/>
    <w:rsid w:val="0049085D"/>
    <w:pPr>
      <w:keepNext/>
      <w:keepLines/>
      <w:spacing w:before="480" w:after="120"/>
    </w:pPr>
    <w:rPr>
      <w:b/>
      <w:sz w:val="72"/>
      <w:szCs w:val="72"/>
    </w:rPr>
  </w:style>
  <w:style w:type="table" w:customStyle="1" w:styleId="TableNormal0">
    <w:name w:val="Table Normal"/>
    <w:rsid w:val="0049085D"/>
    <w:tblPr>
      <w:tblCellMar>
        <w:top w:w="0" w:type="dxa"/>
        <w:left w:w="0" w:type="dxa"/>
        <w:bottom w:w="0" w:type="dxa"/>
        <w:right w:w="0" w:type="dxa"/>
      </w:tblCellMar>
    </w:tblPr>
  </w:style>
  <w:style w:type="table" w:customStyle="1" w:styleId="TableNormal1">
    <w:name w:val="Table Normal"/>
    <w:rsid w:val="0049085D"/>
    <w:tblPr>
      <w:tblCellMar>
        <w:top w:w="0" w:type="dxa"/>
        <w:left w:w="0" w:type="dxa"/>
        <w:bottom w:w="0" w:type="dxa"/>
        <w:right w:w="0" w:type="dxa"/>
      </w:tblCellMar>
    </w:tblPr>
  </w:style>
  <w:style w:type="paragraph" w:styleId="a4">
    <w:name w:val="Subtitle"/>
    <w:basedOn w:val="a"/>
    <w:next w:val="a"/>
    <w:link w:val="a5"/>
    <w:qFormat/>
    <w:rsid w:val="004908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rsid w:val="0049085D"/>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rsid w:val="0049085D"/>
    <w:tblPr>
      <w:tblStyleRowBandSize w:val="1"/>
      <w:tblStyleColBandSize w:val="1"/>
      <w:tblCellMar>
        <w:top w:w="100" w:type="dxa"/>
        <w:left w:w="100" w:type="dxa"/>
        <w:bottom w:w="100" w:type="dxa"/>
        <w:right w:w="100" w:type="dxa"/>
      </w:tblCellMar>
    </w:tblPr>
  </w:style>
  <w:style w:type="table" w:customStyle="1" w:styleId="af1">
    <w:basedOn w:val="TableNormal1"/>
    <w:rsid w:val="0049085D"/>
    <w:tblPr>
      <w:tblStyleRowBandSize w:val="1"/>
      <w:tblStyleColBandSize w:val="1"/>
      <w:tblCellMar>
        <w:top w:w="100" w:type="dxa"/>
        <w:left w:w="100" w:type="dxa"/>
        <w:bottom w:w="100" w:type="dxa"/>
        <w:right w:w="100" w:type="dxa"/>
      </w:tblCellMar>
    </w:tblPr>
  </w:style>
  <w:style w:type="table" w:customStyle="1" w:styleId="af2">
    <w:basedOn w:val="TableNormal1"/>
    <w:rsid w:val="0049085D"/>
    <w:tblPr>
      <w:tblStyleRowBandSize w:val="1"/>
      <w:tblStyleColBandSize w:val="1"/>
      <w:tblCellMar>
        <w:top w:w="100" w:type="dxa"/>
        <w:left w:w="100" w:type="dxa"/>
        <w:bottom w:w="100" w:type="dxa"/>
        <w:right w:w="100" w:type="dxa"/>
      </w:tblCellMar>
    </w:tblPr>
  </w:style>
  <w:style w:type="table" w:customStyle="1" w:styleId="af3">
    <w:basedOn w:val="TableNormal1"/>
    <w:rsid w:val="0049085D"/>
    <w:tblPr>
      <w:tblStyleRowBandSize w:val="1"/>
      <w:tblStyleColBandSize w:val="1"/>
      <w:tblCellMar>
        <w:top w:w="100" w:type="dxa"/>
        <w:left w:w="100" w:type="dxa"/>
        <w:bottom w:w="100" w:type="dxa"/>
        <w:right w:w="100" w:type="dxa"/>
      </w:tblCellMar>
    </w:tblPr>
  </w:style>
  <w:style w:type="table" w:customStyle="1" w:styleId="af4">
    <w:basedOn w:val="TableNormal1"/>
    <w:rsid w:val="0049085D"/>
    <w:tblPr>
      <w:tblStyleRowBandSize w:val="1"/>
      <w:tblStyleColBandSize w:val="1"/>
      <w:tblCellMar>
        <w:top w:w="100" w:type="dxa"/>
        <w:left w:w="100" w:type="dxa"/>
        <w:bottom w:w="100" w:type="dxa"/>
        <w:right w:w="100" w:type="dxa"/>
      </w:tblCellMar>
    </w:tblPr>
  </w:style>
  <w:style w:type="table" w:customStyle="1" w:styleId="af5">
    <w:basedOn w:val="TableNormal1"/>
    <w:rsid w:val="0049085D"/>
    <w:tblPr>
      <w:tblStyleRowBandSize w:val="1"/>
      <w:tblStyleColBandSize w:val="1"/>
      <w:tblCellMar>
        <w:top w:w="100" w:type="dxa"/>
        <w:left w:w="100" w:type="dxa"/>
        <w:bottom w:w="100" w:type="dxa"/>
        <w:right w:w="100" w:type="dxa"/>
      </w:tblCellMar>
    </w:tblPr>
  </w:style>
  <w:style w:type="paragraph" w:styleId="af6">
    <w:name w:val="No Spacing"/>
    <w:link w:val="af7"/>
    <w:uiPriority w:val="1"/>
    <w:qFormat/>
    <w:rsid w:val="00D54B63"/>
    <w:pPr>
      <w:suppressAutoHyphens/>
      <w:spacing w:after="0" w:line="240" w:lineRule="auto"/>
    </w:pPr>
    <w:rPr>
      <w:rFonts w:eastAsia="Times New Roman"/>
      <w:lang w:val="ru-RU" w:eastAsia="zh-CN"/>
    </w:rPr>
  </w:style>
  <w:style w:type="character" w:customStyle="1" w:styleId="af7">
    <w:name w:val="Без интервала Знак"/>
    <w:link w:val="af6"/>
    <w:uiPriority w:val="1"/>
    <w:rsid w:val="00D54B63"/>
    <w:rPr>
      <w:rFonts w:eastAsia="Times New Roman"/>
      <w:lang w:val="ru-RU" w:eastAsia="zh-CN"/>
    </w:rPr>
  </w:style>
  <w:style w:type="paragraph" w:styleId="af8">
    <w:name w:val="List Paragraph"/>
    <w:aliases w:val="название табл/рис,Список уровня 2,Bullet Number,Bullet 1,Use Case List Paragraph,lp1,List Paragraph1,lp11,List Paragraph11"/>
    <w:basedOn w:val="a"/>
    <w:link w:val="af9"/>
    <w:uiPriority w:val="34"/>
    <w:qFormat/>
    <w:rsid w:val="00F33365"/>
    <w:pPr>
      <w:ind w:left="720"/>
      <w:contextualSpacing/>
    </w:p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f8"/>
    <w:uiPriority w:val="34"/>
    <w:qFormat/>
    <w:locked/>
    <w:rsid w:val="003F0644"/>
  </w:style>
  <w:style w:type="character" w:customStyle="1" w:styleId="a5">
    <w:name w:val="Подзаголовок Знак"/>
    <w:basedOn w:val="a0"/>
    <w:link w:val="a4"/>
    <w:rsid w:val="001168EB"/>
    <w:rPr>
      <w:rFonts w:ascii="Georgia" w:eastAsia="Georgia" w:hAnsi="Georgia" w:cs="Georgia"/>
      <w:i/>
      <w:color w:val="666666"/>
      <w:sz w:val="48"/>
      <w:szCs w:val="48"/>
    </w:rPr>
  </w:style>
  <w:style w:type="paragraph" w:customStyle="1" w:styleId="10">
    <w:name w:val="Обычный1"/>
    <w:rsid w:val="001168EB"/>
    <w:pPr>
      <w:spacing w:after="0" w:line="276" w:lineRule="auto"/>
    </w:pPr>
    <w:rPr>
      <w:rFonts w:ascii="Arial" w:eastAsia="Arial" w:hAnsi="Arial" w:cs="Arial"/>
      <w:color w:val="000000"/>
      <w:lang w:val="ru-RU"/>
    </w:rPr>
  </w:style>
  <w:style w:type="character" w:styleId="afa">
    <w:name w:val="Emphasis"/>
    <w:uiPriority w:val="20"/>
    <w:qFormat/>
    <w:rsid w:val="001168EB"/>
    <w:rPr>
      <w:i/>
      <w:iCs/>
    </w:rPr>
  </w:style>
  <w:style w:type="paragraph" w:styleId="af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Знак17, Знак18 Знак, Знак17 Знак1"/>
    <w:basedOn w:val="a"/>
    <w:link w:val="afc"/>
    <w:uiPriority w:val="99"/>
    <w:unhideWhenUsed/>
    <w:qFormat/>
    <w:rsid w:val="001168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b"/>
    <w:uiPriority w:val="99"/>
    <w:locked/>
    <w:rsid w:val="001168EB"/>
    <w:rPr>
      <w:rFonts w:ascii="Times New Roman" w:eastAsia="Times New Roman" w:hAnsi="Times New Roman" w:cs="Times New Roman"/>
      <w:sz w:val="24"/>
      <w:szCs w:val="24"/>
      <w:lang w:eastAsia="uk-UA"/>
    </w:rPr>
  </w:style>
  <w:style w:type="character" w:customStyle="1" w:styleId="mend05rem">
    <w:name w:val="mend(0.5rem)"/>
    <w:basedOn w:val="a0"/>
    <w:rsid w:val="00E34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link w:val="af6"/>
    <w:uiPriority w:val="1"/>
    <w:qFormat/>
    <w:rsid w:val="00D54B63"/>
    <w:pPr>
      <w:suppressAutoHyphens/>
      <w:spacing w:after="0" w:line="240" w:lineRule="auto"/>
    </w:pPr>
    <w:rPr>
      <w:rFonts w:eastAsia="Times New Roman"/>
      <w:lang w:val="ru-RU" w:eastAsia="zh-CN"/>
    </w:rPr>
  </w:style>
  <w:style w:type="character" w:customStyle="1" w:styleId="af6">
    <w:name w:val="Без интервала Знак"/>
    <w:link w:val="af5"/>
    <w:uiPriority w:val="1"/>
    <w:rsid w:val="00D54B63"/>
    <w:rPr>
      <w:rFonts w:eastAsia="Times New Roman"/>
      <w:lang w:val="ru-RU" w:eastAsia="zh-CN"/>
    </w:rPr>
  </w:style>
  <w:style w:type="paragraph" w:styleId="af7">
    <w:name w:val="List Paragraph"/>
    <w:basedOn w:val="a"/>
    <w:link w:val="af8"/>
    <w:uiPriority w:val="34"/>
    <w:qFormat/>
    <w:rsid w:val="00F33365"/>
    <w:pPr>
      <w:ind w:left="720"/>
      <w:contextualSpacing/>
    </w:pPr>
  </w:style>
  <w:style w:type="character" w:customStyle="1" w:styleId="af8">
    <w:name w:val="Абзац списка Знак"/>
    <w:link w:val="af7"/>
    <w:uiPriority w:val="34"/>
    <w:qFormat/>
    <w:locked/>
    <w:rsid w:val="003F064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5150</Words>
  <Characters>2936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2023-05-08T11:26:00Z</dcterms:created>
  <dcterms:modified xsi:type="dcterms:W3CDTF">2023-05-08T11:26:00Z</dcterms:modified>
</cp:coreProperties>
</file>